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9504" behindDoc="0" locked="0" layoutInCell="1" allowOverlap="1" wp14:anchorId="67ABB846" wp14:editId="41C948AC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1113790" cy="972185"/>
            <wp:effectExtent l="0" t="0" r="0" b="0"/>
            <wp:wrapSquare wrapText="bothSides"/>
            <wp:docPr id="25965757" name="Imagen 25965757">
              <a:extLst xmlns:a="http://schemas.openxmlformats.org/drawingml/2006/main">
                <a:ext uri="{FF2B5EF4-FFF2-40B4-BE49-F238E27FC236}">
                  <a16:creationId xmlns:a16="http://schemas.microsoft.com/office/drawing/2014/main" id="{B0BAEEBE-D684-49A4-81A2-8DF04F9362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B0BAEEBE-D684-49A4-81A2-8DF04F9362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" t="26460" r="76712" b="23771"/>
                    <a:stretch/>
                  </pic:blipFill>
                  <pic:spPr>
                    <a:xfrm>
                      <a:off x="0" y="0"/>
                      <a:ext cx="111379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EA1">
        <w:rPr>
          <w:rFonts w:asciiTheme="majorHAnsi" w:eastAsia="Batang" w:hAnsiTheme="majorHAnsi" w:cs="Aparajita"/>
          <w:noProof/>
          <w:sz w:val="28"/>
          <w:szCs w:val="28"/>
          <w:lang w:bidi="ar-SA"/>
        </w:rPr>
        <w:drawing>
          <wp:anchor distT="0" distB="0" distL="114300" distR="114300" simplePos="0" relativeHeight="251673600" behindDoc="0" locked="0" layoutInCell="1" allowOverlap="1" wp14:anchorId="7C8675F5" wp14:editId="4D683A9A">
            <wp:simplePos x="0" y="0"/>
            <wp:positionH relativeFrom="margin">
              <wp:posOffset>5062220</wp:posOffset>
            </wp:positionH>
            <wp:positionV relativeFrom="paragraph">
              <wp:posOffset>1270</wp:posOffset>
            </wp:positionV>
            <wp:extent cx="759460" cy="784860"/>
            <wp:effectExtent l="0" t="0" r="2540" b="0"/>
            <wp:wrapSquare wrapText="bothSides"/>
            <wp:docPr id="78850528" name="Imagen 7885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 wp14:anchorId="353036EC" wp14:editId="15B7CB76">
            <wp:simplePos x="0" y="0"/>
            <wp:positionH relativeFrom="column">
              <wp:posOffset>3681095</wp:posOffset>
            </wp:positionH>
            <wp:positionV relativeFrom="paragraph">
              <wp:posOffset>0</wp:posOffset>
            </wp:positionV>
            <wp:extent cx="885825" cy="814705"/>
            <wp:effectExtent l="0" t="0" r="9525" b="4445"/>
            <wp:wrapSquare wrapText="bothSides"/>
            <wp:docPr id="1613285973" name="Imagen 161328597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0 Imagen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5" b="1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01B1460C" wp14:editId="08D8E512">
            <wp:simplePos x="0" y="0"/>
            <wp:positionH relativeFrom="margin">
              <wp:posOffset>-638175</wp:posOffset>
            </wp:positionH>
            <wp:positionV relativeFrom="paragraph">
              <wp:posOffset>0</wp:posOffset>
            </wp:positionV>
            <wp:extent cx="1157605" cy="887095"/>
            <wp:effectExtent l="0" t="0" r="0" b="8255"/>
            <wp:wrapSquare wrapText="bothSides"/>
            <wp:docPr id="331266415" name="Imagen 331266415">
              <a:extLst xmlns:a="http://schemas.openxmlformats.org/drawingml/2006/main">
                <a:ext uri="{FF2B5EF4-FFF2-40B4-BE49-F238E27FC236}">
                  <a16:creationId xmlns:a16="http://schemas.microsoft.com/office/drawing/2014/main" id="{AE87F845-A86C-4DE6-B493-E50701E644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4">
                      <a:extLst>
                        <a:ext uri="{FF2B5EF4-FFF2-40B4-BE49-F238E27FC236}">
                          <a16:creationId xmlns:a16="http://schemas.microsoft.com/office/drawing/2014/main" id="{AE87F845-A86C-4DE6-B493-E50701E644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18" t="8203" b="9129"/>
                    <a:stretch/>
                  </pic:blipFill>
                  <pic:spPr>
                    <a:xfrm>
                      <a:off x="0" y="0"/>
                      <a:ext cx="115760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Aviso </w:t>
      </w:r>
      <w:r w:rsidRPr="00FD121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Contratación</w:t>
      </w:r>
    </w:p>
    <w:p w:rsidR="00823A84" w:rsidRPr="00FD121E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Directa</w:t>
      </w:r>
    </w:p>
    <w:p w:rsidR="00823A84" w:rsidRPr="00FD121E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>Republica de Honduras</w:t>
      </w:r>
    </w:p>
    <w:p w:rsidR="00823A84" w:rsidRPr="00FD121E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>Fundación Gestora de Servicios de Salud Hospital Enrique Aguilar Cerrato</w:t>
      </w:r>
    </w:p>
    <w:p w:rsidR="00823A84" w:rsidRPr="00FD121E" w:rsidRDefault="00823A84" w:rsidP="00823A84">
      <w:pPr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>FUNDAGES-HEAC</w:t>
      </w:r>
    </w:p>
    <w:p w:rsidR="00823A84" w:rsidRDefault="00823A84" w:rsidP="00823A84">
      <w:pPr>
        <w:ind w:left="-284" w:right="6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A84" w:rsidRPr="00EF0046" w:rsidRDefault="00823A84" w:rsidP="00823A84">
      <w:pPr>
        <w:spacing w:before="227" w:line="276" w:lineRule="auto"/>
        <w:ind w:left="709" w:right="25"/>
        <w:rPr>
          <w:rFonts w:ascii="Bell MT" w:hAnsi="Bell MT" w:cs="Aparajita"/>
          <w:b/>
          <w:sz w:val="28"/>
          <w:szCs w:val="28"/>
        </w:rPr>
      </w:pPr>
      <w:r w:rsidRPr="00774FF9">
        <w:rPr>
          <w:rFonts w:ascii="Bell MT" w:hAnsi="Bell MT" w:cs="Aparajita"/>
          <w:b/>
          <w:sz w:val="28"/>
          <w:szCs w:val="28"/>
        </w:rPr>
        <w:t xml:space="preserve">“ADQUISICIÓN DE REACTIVOS (35251) </w:t>
      </w:r>
      <w:r>
        <w:rPr>
          <w:rFonts w:ascii="Bell MT" w:hAnsi="Bell MT" w:cs="Aparajita"/>
          <w:b/>
          <w:sz w:val="28"/>
          <w:szCs w:val="28"/>
        </w:rPr>
        <w:t xml:space="preserve">CON EQUIPO LECTOR DE ELECTROLITOS EN COMODATO, </w:t>
      </w:r>
      <w:r w:rsidRPr="00774FF9">
        <w:rPr>
          <w:rFonts w:ascii="Bell MT" w:hAnsi="Bell MT" w:cs="Aparajita"/>
          <w:b/>
          <w:sz w:val="28"/>
          <w:szCs w:val="28"/>
        </w:rPr>
        <w:t>E INSTRUMENTAL Y MATERIAL PARA LABORATORIO  (39520</w:t>
      </w:r>
      <w:r>
        <w:rPr>
          <w:rFonts w:ascii="Bell MT" w:hAnsi="Bell MT" w:cs="Aparajita"/>
          <w:b/>
          <w:sz w:val="28"/>
          <w:szCs w:val="28"/>
        </w:rPr>
        <w:t>)</w:t>
      </w:r>
      <w:r w:rsidRPr="00774FF9">
        <w:rPr>
          <w:rFonts w:ascii="Bell MT" w:hAnsi="Bell MT" w:cs="Aparajita"/>
          <w:b/>
          <w:i/>
          <w:sz w:val="28"/>
          <w:szCs w:val="28"/>
          <w:lang w:val="es-MX" w:eastAsia="es-MX" w:bidi="es-MX"/>
        </w:rPr>
        <w:t>”</w:t>
      </w:r>
      <w:r>
        <w:rPr>
          <w:rFonts w:ascii="Bell MT" w:hAnsi="Bell MT" w:cs="Aparajit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COMPRA DIRECTA</w:t>
      </w:r>
      <w:r w:rsidRPr="00096873">
        <w:rPr>
          <w:rFonts w:ascii="Times New Roman" w:hAnsi="Times New Roman" w:cs="Times New Roman"/>
          <w:b/>
          <w:sz w:val="24"/>
          <w:szCs w:val="24"/>
        </w:rPr>
        <w:t>-00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96873">
        <w:rPr>
          <w:rFonts w:ascii="Times New Roman" w:hAnsi="Times New Roman" w:cs="Times New Roman"/>
          <w:b/>
          <w:sz w:val="24"/>
          <w:szCs w:val="24"/>
        </w:rPr>
        <w:t>-FUNDAGES-HEAC-202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23A84" w:rsidRDefault="00823A84" w:rsidP="00823A84">
      <w:pPr>
        <w:ind w:left="-284" w:right="614"/>
        <w:rPr>
          <w:rFonts w:ascii="Times New Roman" w:hAnsi="Times New Roman" w:cs="Times New Roman"/>
          <w:b/>
          <w:sz w:val="24"/>
          <w:szCs w:val="24"/>
        </w:rPr>
      </w:pPr>
    </w:p>
    <w:p w:rsidR="00823A84" w:rsidRDefault="00823A84" w:rsidP="00823A84">
      <w:pPr>
        <w:ind w:left="-284" w:right="614"/>
        <w:rPr>
          <w:rFonts w:ascii="Times New Roman" w:hAnsi="Times New Roman" w:cs="Times New Roman"/>
          <w:b/>
          <w:sz w:val="24"/>
          <w:szCs w:val="24"/>
        </w:rPr>
      </w:pPr>
    </w:p>
    <w:p w:rsidR="00823A84" w:rsidRPr="00FD121E" w:rsidRDefault="00823A84" w:rsidP="00823A84">
      <w:p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>Fundación Gestora de Servicios de Salud Hospital Enrique Aguilar Cerrato FUNDAGES-HEAC invita a las empresas interesadas en participar en la</w:t>
      </w:r>
      <w:r>
        <w:rPr>
          <w:rFonts w:ascii="Times New Roman" w:hAnsi="Times New Roman" w:cs="Times New Roman"/>
          <w:sz w:val="24"/>
          <w:szCs w:val="24"/>
        </w:rPr>
        <w:t xml:space="preserve"> Contratación Directa-003-FUNDAGES-HEAC-2023</w:t>
      </w:r>
      <w:r w:rsidRPr="00FD121E">
        <w:rPr>
          <w:rFonts w:ascii="Times New Roman" w:hAnsi="Times New Roman" w:cs="Times New Roman"/>
          <w:sz w:val="24"/>
          <w:szCs w:val="24"/>
        </w:rPr>
        <w:t xml:space="preserve"> a presentar ofertas selladas para la CONTRATACION </w:t>
      </w:r>
      <w:r>
        <w:rPr>
          <w:rFonts w:ascii="Times New Roman" w:hAnsi="Times New Roman" w:cs="Times New Roman"/>
          <w:sz w:val="24"/>
          <w:szCs w:val="24"/>
        </w:rPr>
        <w:t>DE REACTIVOS CON EUQUIPO LECTOR DE ELECTROLITOS EN COMODATO E INSTRUMENTAL Y MATERIAL PARA LABORATORIO</w:t>
      </w:r>
      <w:r w:rsidRPr="00FD121E">
        <w:rPr>
          <w:rFonts w:ascii="Times New Roman" w:hAnsi="Times New Roman" w:cs="Times New Roman"/>
          <w:sz w:val="24"/>
          <w:szCs w:val="24"/>
        </w:rPr>
        <w:t xml:space="preserve"> de la </w:t>
      </w:r>
      <w:r>
        <w:rPr>
          <w:rFonts w:ascii="Times New Roman" w:hAnsi="Times New Roman" w:cs="Times New Roman"/>
          <w:sz w:val="24"/>
          <w:szCs w:val="24"/>
        </w:rPr>
        <w:t>Fundación Gestora de la</w:t>
      </w:r>
      <w:r w:rsidRPr="00FD121E">
        <w:rPr>
          <w:rFonts w:ascii="Times New Roman" w:hAnsi="Times New Roman" w:cs="Times New Roman"/>
          <w:sz w:val="24"/>
          <w:szCs w:val="24"/>
        </w:rPr>
        <w:t xml:space="preserve"> Salud Hospital </w:t>
      </w:r>
      <w:r>
        <w:rPr>
          <w:rFonts w:ascii="Times New Roman" w:hAnsi="Times New Roman" w:cs="Times New Roman"/>
          <w:sz w:val="24"/>
          <w:szCs w:val="24"/>
        </w:rPr>
        <w:t>Dr.</w:t>
      </w:r>
      <w:r w:rsidRPr="00FD121E">
        <w:rPr>
          <w:rFonts w:ascii="Times New Roman" w:hAnsi="Times New Roman" w:cs="Times New Roman"/>
          <w:sz w:val="24"/>
          <w:szCs w:val="24"/>
        </w:rPr>
        <w:t xml:space="preserve">Enrique Aguilar Cerrato FUNDAGES-HEAC. El financiamiento para la realización del presente proceso proviene exclusivamente de fondos </w:t>
      </w:r>
      <w:r>
        <w:rPr>
          <w:rFonts w:ascii="Times New Roman" w:hAnsi="Times New Roman" w:cs="Times New Roman"/>
          <w:sz w:val="24"/>
          <w:szCs w:val="24"/>
        </w:rPr>
        <w:t>NACIONALES</w:t>
      </w:r>
      <w:r w:rsidRPr="00FD121E">
        <w:rPr>
          <w:rFonts w:ascii="Times New Roman" w:hAnsi="Times New Roman" w:cs="Times New Roman"/>
          <w:sz w:val="24"/>
          <w:szCs w:val="24"/>
        </w:rPr>
        <w:t xml:space="preserve"> asignados a la Fundación Gestora de Servicios de Salud Hospital Enrique Aguilar Cerrato FUNDAGES-HEAC.</w:t>
      </w:r>
    </w:p>
    <w:p w:rsidR="00823A84" w:rsidRDefault="00823A84" w:rsidP="00823A84">
      <w:pPr>
        <w:ind w:left="-284" w:right="6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A84" w:rsidRPr="00FD121E" w:rsidRDefault="00823A84" w:rsidP="00823A84">
      <w:p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Compra Directa</w:t>
      </w:r>
      <w:r w:rsidRPr="00FD121E">
        <w:rPr>
          <w:rFonts w:ascii="Times New Roman" w:hAnsi="Times New Roman" w:cs="Times New Roman"/>
          <w:sz w:val="24"/>
          <w:szCs w:val="24"/>
        </w:rPr>
        <w:t xml:space="preserve"> se efectuará conforme a los procedimientos establecidos en la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D121E">
        <w:rPr>
          <w:rFonts w:ascii="Times New Roman" w:hAnsi="Times New Roman" w:cs="Times New Roman"/>
          <w:sz w:val="24"/>
          <w:szCs w:val="24"/>
        </w:rPr>
        <w:t>Ley de Contratación del Estado y su Reglamento.</w:t>
      </w:r>
    </w:p>
    <w:p w:rsidR="00823A84" w:rsidRDefault="00823A84" w:rsidP="00823A84">
      <w:p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cotizaciones </w:t>
      </w:r>
      <w:r w:rsidRPr="00FD121E">
        <w:rPr>
          <w:rFonts w:ascii="Times New Roman" w:hAnsi="Times New Roman" w:cs="Times New Roman"/>
          <w:sz w:val="24"/>
          <w:szCs w:val="24"/>
        </w:rPr>
        <w:t xml:space="preserve">deberán ser presentadas </w:t>
      </w:r>
      <w:r>
        <w:rPr>
          <w:rFonts w:ascii="Times New Roman" w:hAnsi="Times New Roman" w:cs="Times New Roman"/>
          <w:sz w:val="24"/>
          <w:szCs w:val="24"/>
        </w:rPr>
        <w:t xml:space="preserve">de manera presencial a la oficina de Logística y suministros del Hospital Enrique Aguilar Cerrato o mediante correo electrónico a la siguiente dirección </w:t>
      </w:r>
      <w:bookmarkStart w:id="0" w:name="_Hlk129252667"/>
      <w:r>
        <w:rPr>
          <w:rFonts w:ascii="Times New Roman" w:hAnsi="Times New Roman" w:cs="Times New Roman"/>
          <w:sz w:val="24"/>
          <w:szCs w:val="24"/>
        </w:rPr>
        <w:t>logisticaysuministrosfheac@gmail.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com  a más tardar el </w:t>
      </w:r>
      <w:r w:rsidRPr="00FD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día Lunes 2</w:t>
      </w:r>
      <w:r w:rsidR="00F000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Junio de 2023.</w:t>
      </w:r>
    </w:p>
    <w:p w:rsidR="00823A84" w:rsidRDefault="00823A84" w:rsidP="00823A84">
      <w:pPr>
        <w:ind w:left="-284" w:right="614"/>
        <w:jc w:val="both"/>
        <w:rPr>
          <w:rFonts w:ascii="Times New Roman" w:hAnsi="Times New Roman" w:cs="Times New Roman"/>
          <w:sz w:val="24"/>
          <w:szCs w:val="24"/>
        </w:rPr>
      </w:pPr>
    </w:p>
    <w:p w:rsidR="00823A84" w:rsidRPr="00FD121E" w:rsidRDefault="00823A84" w:rsidP="00823A84">
      <w:p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 xml:space="preserve">La Esperanza </w:t>
      </w:r>
      <w:r>
        <w:rPr>
          <w:rFonts w:ascii="Times New Roman" w:hAnsi="Times New Roman" w:cs="Times New Roman"/>
          <w:sz w:val="24"/>
          <w:szCs w:val="24"/>
        </w:rPr>
        <w:t>Intibucá 1</w:t>
      </w:r>
      <w:r w:rsidR="00F000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21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Junio </w:t>
      </w:r>
      <w:r w:rsidRPr="00FD121E">
        <w:rPr>
          <w:rFonts w:ascii="Times New Roman" w:hAnsi="Times New Roman" w:cs="Times New Roman"/>
          <w:sz w:val="24"/>
          <w:szCs w:val="24"/>
        </w:rPr>
        <w:t>del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823A84" w:rsidRPr="00FD121E" w:rsidRDefault="00823A84" w:rsidP="00823A84">
      <w:pPr>
        <w:ind w:left="-284" w:right="61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23A84" w:rsidRPr="00FD121E" w:rsidRDefault="00823A84" w:rsidP="00823A84">
      <w:pPr>
        <w:ind w:left="-284" w:right="61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23A84" w:rsidRPr="00FD121E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Pr="00FD121E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Pr="00FD121E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Pr="00FD121E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A84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</w:t>
      </w:r>
      <w:r w:rsidRPr="00FD12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Víctor Oswaldo Aguirre</w:t>
      </w:r>
    </w:p>
    <w:p w:rsidR="00823A84" w:rsidRPr="00FD121E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>Presidente</w:t>
      </w:r>
    </w:p>
    <w:p w:rsidR="00823A84" w:rsidRPr="00FD121E" w:rsidRDefault="00823A84" w:rsidP="00823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>Fundación Gestora de Servicios de Salud</w:t>
      </w:r>
    </w:p>
    <w:p w:rsidR="00823A84" w:rsidRDefault="00823A84" w:rsidP="00823A84">
      <w:pPr>
        <w:jc w:val="center"/>
      </w:pPr>
      <w:r w:rsidRPr="00FD121E">
        <w:rPr>
          <w:rFonts w:ascii="Times New Roman" w:hAnsi="Times New Roman" w:cs="Times New Roman"/>
          <w:sz w:val="24"/>
          <w:szCs w:val="24"/>
        </w:rPr>
        <w:t>FUNDAGES-HEA</w:t>
      </w:r>
      <w:r>
        <w:rPr>
          <w:rFonts w:ascii="Times New Roman" w:hAnsi="Times New Roman" w:cs="Times New Roman"/>
          <w:sz w:val="24"/>
          <w:szCs w:val="24"/>
        </w:rPr>
        <w:t>C</w:t>
      </w:r>
    </w:p>
    <w:sectPr w:rsidR="00823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849" w:rsidRDefault="00741849" w:rsidP="00823A84">
      <w:r>
        <w:separator/>
      </w:r>
    </w:p>
  </w:endnote>
  <w:endnote w:type="continuationSeparator" w:id="0">
    <w:p w:rsidR="00741849" w:rsidRDefault="00741849" w:rsidP="0082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849" w:rsidRDefault="00741849" w:rsidP="00823A84">
      <w:r>
        <w:separator/>
      </w:r>
    </w:p>
  </w:footnote>
  <w:footnote w:type="continuationSeparator" w:id="0">
    <w:p w:rsidR="00741849" w:rsidRDefault="00741849" w:rsidP="0082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84"/>
    <w:rsid w:val="00020D9E"/>
    <w:rsid w:val="00741849"/>
    <w:rsid w:val="00823A84"/>
    <w:rsid w:val="00946EFF"/>
    <w:rsid w:val="00EE749D"/>
    <w:rsid w:val="00F0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E13A8"/>
  <w15:chartTrackingRefBased/>
  <w15:docId w15:val="{D8CBC6D4-62DB-473B-8EC2-F0725208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3A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s-HN" w:bidi="es-H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A8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23A84"/>
  </w:style>
  <w:style w:type="paragraph" w:styleId="Piedepgina">
    <w:name w:val="footer"/>
    <w:basedOn w:val="Normal"/>
    <w:link w:val="PiedepginaCar"/>
    <w:uiPriority w:val="99"/>
    <w:unhideWhenUsed/>
    <w:rsid w:val="00823A8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Sanchez</dc:creator>
  <cp:keywords/>
  <dc:description/>
  <cp:lastModifiedBy>Esperanza Sanchez</cp:lastModifiedBy>
  <cp:revision>2</cp:revision>
  <dcterms:created xsi:type="dcterms:W3CDTF">2023-06-13T01:02:00Z</dcterms:created>
  <dcterms:modified xsi:type="dcterms:W3CDTF">2023-06-13T19:59:00Z</dcterms:modified>
</cp:coreProperties>
</file>