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CC" w:rsidRPr="00BE02CC" w:rsidRDefault="00BE02CC" w:rsidP="00BE02C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BE02CC">
        <w:rPr>
          <w:rFonts w:ascii="Bookman Old Style" w:hAnsi="Bookman Old Style" w:cs="Arial"/>
          <w:b/>
          <w:sz w:val="24"/>
          <w:szCs w:val="24"/>
        </w:rPr>
        <w:t>Adenda</w:t>
      </w:r>
      <w:bookmarkStart w:id="0" w:name="_GoBack"/>
      <w:bookmarkEnd w:id="0"/>
      <w:r w:rsidRPr="00BE02CC">
        <w:rPr>
          <w:rFonts w:ascii="Bookman Old Style" w:hAnsi="Bookman Old Style" w:cs="Arial"/>
          <w:b/>
          <w:sz w:val="24"/>
          <w:szCs w:val="24"/>
        </w:rPr>
        <w:t xml:space="preserve"> #1</w:t>
      </w:r>
    </w:p>
    <w:p w:rsidR="00BE02CC" w:rsidRPr="00BE02CC" w:rsidRDefault="00BE02CC" w:rsidP="00BE02C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BE02CC">
        <w:rPr>
          <w:rFonts w:ascii="Bookman Old Style" w:hAnsi="Bookman Old Style" w:cs="Arial"/>
          <w:b/>
          <w:sz w:val="24"/>
          <w:szCs w:val="24"/>
        </w:rPr>
        <w:t>Forma de Pago</w:t>
      </w:r>
    </w:p>
    <w:p w:rsidR="00BE02CC" w:rsidRDefault="00BE02CC" w:rsidP="00BE02CC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</w:t>
      </w:r>
      <w:r w:rsidRPr="00BE02CC">
        <w:rPr>
          <w:rFonts w:ascii="Bookman Old Style" w:hAnsi="Bookman Old Style" w:cs="Arial"/>
          <w:sz w:val="24"/>
          <w:szCs w:val="24"/>
        </w:rPr>
        <w:t xml:space="preserve"> habrá Anticipo</w:t>
      </w:r>
    </w:p>
    <w:p w:rsidR="00BE02CC" w:rsidRPr="00BE02CC" w:rsidRDefault="00BE02CC" w:rsidP="00BE02CC">
      <w:pPr>
        <w:pStyle w:val="Prrafodelista"/>
        <w:ind w:left="360"/>
        <w:jc w:val="both"/>
        <w:rPr>
          <w:rFonts w:ascii="Bookman Old Style" w:hAnsi="Bookman Old Style" w:cs="Arial"/>
          <w:sz w:val="24"/>
          <w:szCs w:val="24"/>
        </w:rPr>
      </w:pPr>
    </w:p>
    <w:p w:rsidR="00BE02CC" w:rsidRPr="00BE02CC" w:rsidRDefault="00BE02CC" w:rsidP="00BE02CC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 w:rsidRPr="00BE02CC">
        <w:rPr>
          <w:rFonts w:ascii="Bookman Old Style" w:hAnsi="Bookman Old Style" w:cs="Arial"/>
          <w:sz w:val="24"/>
          <w:szCs w:val="24"/>
        </w:rPr>
        <w:t xml:space="preserve">Se hará por medio del sistema de (SIAFI) y estará </w:t>
      </w:r>
      <w:r w:rsidRPr="00BE02CC">
        <w:rPr>
          <w:rFonts w:ascii="Bookman Old Style" w:hAnsi="Bookman Old Style" w:cs="Arial"/>
          <w:sz w:val="24"/>
          <w:szCs w:val="24"/>
        </w:rPr>
        <w:t xml:space="preserve"> conformado por tres</w:t>
      </w:r>
      <w:r w:rsidRPr="00BE02CC">
        <w:rPr>
          <w:rFonts w:ascii="Bookman Old Style" w:hAnsi="Bookman Old Style" w:cs="Arial"/>
          <w:sz w:val="24"/>
          <w:szCs w:val="24"/>
        </w:rPr>
        <w:t xml:space="preserve"> </w:t>
      </w:r>
      <w:r w:rsidRPr="00BE02CC">
        <w:rPr>
          <w:rFonts w:ascii="Bookman Old Style" w:hAnsi="Bookman Old Style" w:cs="Arial"/>
          <w:sz w:val="24"/>
          <w:szCs w:val="24"/>
        </w:rPr>
        <w:t>(3</w:t>
      </w:r>
      <w:r w:rsidRPr="00BE02CC">
        <w:rPr>
          <w:rFonts w:ascii="Bookman Old Style" w:hAnsi="Bookman Old Style" w:cs="Arial"/>
          <w:sz w:val="24"/>
          <w:szCs w:val="24"/>
        </w:rPr>
        <w:t>) pagos que se efectuarán a través de estimaciones, un (1) pago al presentar estimación N. 1 de</w:t>
      </w:r>
      <w:r w:rsidRPr="00BE02CC">
        <w:rPr>
          <w:rFonts w:ascii="Bookman Old Style" w:hAnsi="Bookman Old Style" w:cs="Arial"/>
          <w:sz w:val="24"/>
          <w:szCs w:val="24"/>
        </w:rPr>
        <w:t xml:space="preserve"> 30</w:t>
      </w:r>
      <w:r w:rsidRPr="00BE02CC">
        <w:rPr>
          <w:rFonts w:ascii="Bookman Old Style" w:hAnsi="Bookman Old Style" w:cs="Arial"/>
          <w:sz w:val="24"/>
          <w:szCs w:val="24"/>
        </w:rPr>
        <w:t xml:space="preserve">% </w:t>
      </w:r>
      <w:r w:rsidRPr="00BE02CC">
        <w:rPr>
          <w:rFonts w:ascii="Bookman Old Style" w:hAnsi="Bookman Old Style" w:cs="Arial"/>
          <w:sz w:val="24"/>
          <w:szCs w:val="24"/>
        </w:rPr>
        <w:t>de avance de obra,</w:t>
      </w:r>
      <w:r w:rsidRPr="00BE02CC">
        <w:rPr>
          <w:rFonts w:ascii="Bookman Old Style" w:hAnsi="Bookman Old Style" w:cs="Arial"/>
          <w:sz w:val="24"/>
          <w:szCs w:val="24"/>
        </w:rPr>
        <w:t xml:space="preserve"> el segundo (2) pago al presentar estimación #</w:t>
      </w:r>
      <w:r w:rsidRPr="00BE02CC">
        <w:rPr>
          <w:rFonts w:ascii="Bookman Old Style" w:hAnsi="Bookman Old Style" w:cs="Arial"/>
          <w:sz w:val="24"/>
          <w:szCs w:val="24"/>
        </w:rPr>
        <w:t>2 del 60</w:t>
      </w:r>
      <w:r w:rsidRPr="00BE02CC">
        <w:rPr>
          <w:rFonts w:ascii="Bookman Old Style" w:hAnsi="Bookman Old Style" w:cs="Arial"/>
          <w:sz w:val="24"/>
          <w:szCs w:val="24"/>
        </w:rPr>
        <w:t>% de avance de obra</w:t>
      </w:r>
      <w:r w:rsidRPr="00BE02CC">
        <w:rPr>
          <w:rFonts w:ascii="Bookman Old Style" w:hAnsi="Bookman Old Style" w:cs="Arial"/>
          <w:sz w:val="24"/>
          <w:szCs w:val="24"/>
        </w:rPr>
        <w:t xml:space="preserve"> y el tercer pago (3) al finalizar la obra al 100%</w:t>
      </w:r>
      <w:r w:rsidRPr="00BE02CC">
        <w:rPr>
          <w:rFonts w:ascii="Bookman Old Style" w:hAnsi="Bookman Old Style" w:cs="Arial"/>
          <w:sz w:val="24"/>
          <w:szCs w:val="24"/>
        </w:rPr>
        <w:t xml:space="preserve">. </w:t>
      </w:r>
      <w:r w:rsidRPr="00BE02CC">
        <w:rPr>
          <w:rFonts w:ascii="Bookman Old Style" w:hAnsi="Bookman Old Style" w:cs="Arial"/>
          <w:sz w:val="24"/>
          <w:szCs w:val="24"/>
        </w:rPr>
        <w:t>El retraso en los desembolsos por parte de finanzas no deberá afectar la continuidad y culminación en los trabajos de la obra. El contratista deberá de finalizar la obra con sus propios recursos en caso que fuera necesario</w:t>
      </w:r>
    </w:p>
    <w:p w:rsidR="006B74C8" w:rsidRDefault="006B74C8"/>
    <w:sectPr w:rsidR="006B7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2EBF"/>
    <w:multiLevelType w:val="hybridMultilevel"/>
    <w:tmpl w:val="ADCAB14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70F4C"/>
    <w:multiLevelType w:val="hybridMultilevel"/>
    <w:tmpl w:val="8CD40E6E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C"/>
    <w:rsid w:val="006B74C8"/>
    <w:rsid w:val="00BE02CC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0D835-9E4D-4398-A8BD-C2F177E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2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Matamoros</dc:creator>
  <cp:keywords/>
  <dc:description/>
  <cp:lastModifiedBy>Alejandro Matamoros</cp:lastModifiedBy>
  <cp:revision>1</cp:revision>
  <dcterms:created xsi:type="dcterms:W3CDTF">2016-09-06T15:52:00Z</dcterms:created>
  <dcterms:modified xsi:type="dcterms:W3CDTF">2016-09-06T16:07:00Z</dcterms:modified>
</cp:coreProperties>
</file>