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03" w:type="dxa"/>
        <w:tblLayout w:type="fixed"/>
        <w:tblLook w:val="04A0" w:firstRow="1" w:lastRow="0" w:firstColumn="1" w:lastColumn="0" w:noHBand="0" w:noVBand="1"/>
      </w:tblPr>
      <w:tblGrid>
        <w:gridCol w:w="963"/>
        <w:gridCol w:w="9940"/>
      </w:tblGrid>
      <w:tr w:rsidR="00657FED" w:rsidTr="00657FED">
        <w:tc>
          <w:tcPr>
            <w:tcW w:w="10903" w:type="dxa"/>
            <w:gridSpan w:val="2"/>
            <w:shd w:val="clear" w:color="auto" w:fill="auto"/>
          </w:tcPr>
          <w:p w:rsidR="00657FED" w:rsidRPr="004B455B" w:rsidRDefault="00657FED" w:rsidP="004C7181">
            <w:pPr>
              <w:pStyle w:val="Ttulo1"/>
              <w:numPr>
                <w:ilvl w:val="0"/>
                <w:numId w:val="0"/>
              </w:numPr>
              <w:spacing w:before="0" w:line="360" w:lineRule="auto"/>
              <w:contextualSpacing/>
              <w:jc w:val="center"/>
              <w:outlineLvl w:val="0"/>
              <w:rPr>
                <w:rFonts w:ascii="Times New Roman" w:hAnsi="Times New Roman"/>
                <w:color w:val="FFFFFF" w:themeColor="background1"/>
                <w:sz w:val="23"/>
                <w:szCs w:val="23"/>
                <w:lang w:val="es-HN"/>
              </w:rPr>
            </w:pPr>
          </w:p>
        </w:tc>
      </w:tr>
      <w:tr w:rsidR="004C7181" w:rsidTr="00657FED">
        <w:tc>
          <w:tcPr>
            <w:tcW w:w="10903" w:type="dxa"/>
            <w:gridSpan w:val="2"/>
            <w:shd w:val="clear" w:color="auto" w:fill="17365D" w:themeFill="text2" w:themeFillShade="BF"/>
          </w:tcPr>
          <w:p w:rsidR="00657FED" w:rsidRDefault="00657FED" w:rsidP="004C7181">
            <w:pPr>
              <w:pStyle w:val="Ttulo1"/>
              <w:numPr>
                <w:ilvl w:val="0"/>
                <w:numId w:val="0"/>
              </w:numPr>
              <w:spacing w:before="0" w:line="360" w:lineRule="auto"/>
              <w:contextualSpacing/>
              <w:jc w:val="center"/>
              <w:outlineLvl w:val="0"/>
              <w:rPr>
                <w:rFonts w:ascii="Times New Roman" w:hAnsi="Times New Roman"/>
                <w:color w:val="FFFFFF" w:themeColor="background1"/>
                <w:sz w:val="23"/>
                <w:szCs w:val="23"/>
                <w:lang w:val="es-HN"/>
              </w:rPr>
            </w:pPr>
          </w:p>
          <w:p w:rsidR="004C7181" w:rsidRDefault="004C7181" w:rsidP="004C7181">
            <w:pPr>
              <w:pStyle w:val="Ttulo1"/>
              <w:numPr>
                <w:ilvl w:val="0"/>
                <w:numId w:val="0"/>
              </w:numPr>
              <w:spacing w:before="0" w:line="360" w:lineRule="auto"/>
              <w:contextualSpacing/>
              <w:jc w:val="center"/>
              <w:outlineLvl w:val="0"/>
              <w:rPr>
                <w:rFonts w:ascii="Times New Roman" w:hAnsi="Times New Roman"/>
                <w:color w:val="FFFFFF" w:themeColor="background1"/>
                <w:sz w:val="23"/>
                <w:szCs w:val="23"/>
                <w:lang w:val="es-HN"/>
              </w:rPr>
            </w:pPr>
            <w:r w:rsidRPr="004B455B">
              <w:rPr>
                <w:rFonts w:ascii="Times New Roman" w:hAnsi="Times New Roman"/>
                <w:color w:val="FFFFFF" w:themeColor="background1"/>
                <w:sz w:val="23"/>
                <w:szCs w:val="23"/>
                <w:lang w:val="es-HN"/>
              </w:rPr>
              <w:t xml:space="preserve">TÉRMINOS DE REFERENCIA PARA </w:t>
            </w:r>
            <w:r w:rsidRPr="004B455B">
              <w:rPr>
                <w:rFonts w:ascii="Times New Roman" w:hAnsi="Times New Roman"/>
                <w:bCs w:val="0"/>
                <w:color w:val="FFFFFF" w:themeColor="background1"/>
                <w:sz w:val="23"/>
                <w:szCs w:val="23"/>
                <w:lang w:val="es-HN"/>
              </w:rPr>
              <w:t xml:space="preserve"> CONTRATACIÓN DE</w:t>
            </w:r>
            <w:r>
              <w:rPr>
                <w:rFonts w:ascii="Times New Roman" w:hAnsi="Times New Roman"/>
                <w:bCs w:val="0"/>
                <w:color w:val="FFFFFF" w:themeColor="background1"/>
                <w:sz w:val="23"/>
                <w:szCs w:val="23"/>
                <w:lang w:val="es-HN"/>
              </w:rPr>
              <w:t xml:space="preserve"> SERVICIOS</w:t>
            </w:r>
            <w:r w:rsidRPr="004B455B">
              <w:rPr>
                <w:rFonts w:ascii="Times New Roman" w:hAnsi="Times New Roman"/>
                <w:bCs w:val="0"/>
                <w:color w:val="FFFFFF" w:themeColor="background1"/>
                <w:sz w:val="23"/>
                <w:szCs w:val="23"/>
                <w:lang w:val="es-HN"/>
              </w:rPr>
              <w:t xml:space="preserve"> E</w:t>
            </w:r>
            <w:r w:rsidRPr="004B455B">
              <w:rPr>
                <w:rFonts w:ascii="Times New Roman" w:eastAsiaTheme="minorHAnsi" w:hAnsi="Times New Roman"/>
                <w:color w:val="FFFFFF" w:themeColor="background1"/>
                <w:sz w:val="23"/>
                <w:szCs w:val="23"/>
                <w:lang w:val="es-HN"/>
              </w:rPr>
              <w:t xml:space="preserve">SPECIALISTA </w:t>
            </w:r>
            <w:r w:rsidR="00AA0CCE">
              <w:rPr>
                <w:rFonts w:ascii="Times New Roman" w:eastAsiaTheme="minorHAnsi" w:hAnsi="Times New Roman"/>
                <w:color w:val="FFFFFF" w:themeColor="background1"/>
                <w:sz w:val="23"/>
                <w:szCs w:val="23"/>
                <w:lang w:val="es-HN"/>
              </w:rPr>
              <w:t xml:space="preserve"> DESARROLLO ECONÓMICO RURAL </w:t>
            </w:r>
            <w:r w:rsidRPr="004B455B">
              <w:rPr>
                <w:rFonts w:ascii="Times New Roman" w:eastAsiaTheme="minorHAnsi" w:hAnsi="Times New Roman"/>
                <w:color w:val="FFFFFF" w:themeColor="background1"/>
                <w:sz w:val="23"/>
                <w:szCs w:val="23"/>
                <w:lang w:val="es-HN"/>
              </w:rPr>
              <w:t xml:space="preserve">EGP </w:t>
            </w:r>
            <w:r w:rsidRPr="004B455B">
              <w:rPr>
                <w:rFonts w:ascii="Times New Roman" w:hAnsi="Times New Roman"/>
                <w:color w:val="FFFFFF" w:themeColor="background1"/>
                <w:sz w:val="23"/>
                <w:szCs w:val="23"/>
                <w:lang w:val="es-HN"/>
              </w:rPr>
              <w:t>DEL PROYECTO</w:t>
            </w:r>
          </w:p>
          <w:p w:rsidR="004C7181" w:rsidRPr="004B455B" w:rsidRDefault="004C7181" w:rsidP="004C7181">
            <w:pPr>
              <w:pStyle w:val="Ttulo1"/>
              <w:numPr>
                <w:ilvl w:val="0"/>
                <w:numId w:val="0"/>
              </w:numPr>
              <w:spacing w:before="0" w:line="360" w:lineRule="auto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3"/>
                <w:szCs w:val="23"/>
                <w:lang w:val="es-ES"/>
              </w:rPr>
            </w:pPr>
            <w:r w:rsidRPr="004B455B">
              <w:rPr>
                <w:rFonts w:ascii="Times New Roman" w:hAnsi="Times New Roman"/>
                <w:color w:val="FFFFFF" w:themeColor="background1"/>
                <w:sz w:val="23"/>
                <w:szCs w:val="23"/>
                <w:lang w:val="es-HN"/>
              </w:rPr>
              <w:t>EUROSAN-Occidente</w:t>
            </w:r>
            <w:r w:rsidRPr="004B455B">
              <w:rPr>
                <w:rStyle w:val="Refdenotaalpie"/>
                <w:rFonts w:ascii="Times New Roman" w:hAnsi="Times New Roman"/>
                <w:color w:val="FFFFFF" w:themeColor="background1"/>
                <w:sz w:val="23"/>
                <w:szCs w:val="23"/>
                <w:lang w:val="es-HN"/>
              </w:rPr>
              <w:footnoteReference w:id="1"/>
            </w:r>
          </w:p>
        </w:tc>
      </w:tr>
      <w:tr w:rsidR="004B455B" w:rsidTr="00657FED">
        <w:tc>
          <w:tcPr>
            <w:tcW w:w="963" w:type="dxa"/>
            <w:shd w:val="clear" w:color="auto" w:fill="D9D9D9" w:themeFill="background1" w:themeFillShade="D9"/>
          </w:tcPr>
          <w:p w:rsidR="004B455B" w:rsidRPr="004B455B" w:rsidRDefault="004B455B" w:rsidP="004B455B">
            <w:pPr>
              <w:pStyle w:val="Ttulo1"/>
              <w:outlineLvl w:val="0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  <w:tc>
          <w:tcPr>
            <w:tcW w:w="9940" w:type="dxa"/>
            <w:shd w:val="clear" w:color="auto" w:fill="D9D9D9" w:themeFill="background1" w:themeFillShade="D9"/>
          </w:tcPr>
          <w:p w:rsidR="004B455B" w:rsidRPr="004B455B" w:rsidRDefault="004B455B" w:rsidP="004B455B">
            <w:pPr>
              <w:pStyle w:val="Ttulo1"/>
              <w:numPr>
                <w:ilvl w:val="0"/>
                <w:numId w:val="0"/>
              </w:numPr>
              <w:spacing w:line="360" w:lineRule="auto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3"/>
                <w:szCs w:val="23"/>
                <w:lang w:val="es-HN"/>
              </w:rPr>
            </w:pPr>
            <w:r w:rsidRPr="004B455B">
              <w:rPr>
                <w:rFonts w:ascii="Times New Roman" w:hAnsi="Times New Roman"/>
                <w:color w:val="auto"/>
                <w:sz w:val="23"/>
                <w:szCs w:val="23"/>
                <w:lang w:val="es-ES"/>
              </w:rPr>
              <w:t>CONTEXTO</w:t>
            </w:r>
          </w:p>
        </w:tc>
      </w:tr>
      <w:tr w:rsidR="004B455B" w:rsidTr="00657FED">
        <w:tc>
          <w:tcPr>
            <w:tcW w:w="963" w:type="dxa"/>
            <w:shd w:val="clear" w:color="auto" w:fill="auto"/>
          </w:tcPr>
          <w:p w:rsidR="004B455B" w:rsidRPr="004B455B" w:rsidRDefault="004C7181" w:rsidP="00CA58C2">
            <w:pPr>
              <w:pStyle w:val="Ttulo2"/>
              <w:outlineLvl w:val="1"/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br w:type="textWrapping" w:clear="all"/>
            </w:r>
          </w:p>
        </w:tc>
        <w:tc>
          <w:tcPr>
            <w:tcW w:w="9940" w:type="dxa"/>
            <w:shd w:val="clear" w:color="auto" w:fill="auto"/>
          </w:tcPr>
          <w:p w:rsidR="004B455B" w:rsidRDefault="004B455B" w:rsidP="004B455B">
            <w:pPr>
              <w:pStyle w:val="Ttulo2"/>
              <w:numPr>
                <w:ilvl w:val="0"/>
                <w:numId w:val="0"/>
              </w:numPr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4B455B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A</w:t>
            </w:r>
            <w:r w:rsidRPr="004B455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ntecedentes del proyecto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.</w:t>
            </w:r>
          </w:p>
          <w:p w:rsidR="004B455B" w:rsidRPr="00F67B89" w:rsidRDefault="004B455B" w:rsidP="004B455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89">
              <w:rPr>
                <w:rFonts w:ascii="Times New Roman" w:eastAsia="Times New Roman" w:hAnsi="Times New Roman" w:cs="Times New Roman"/>
                <w:sz w:val="23"/>
                <w:szCs w:val="23"/>
              </w:rPr>
              <w:t>La Comisión Europea, en nombre de la Unión Europea, y el Gobierno de Honduras, a través de la Secretaria de Coordinación General de Gobierno (SCGG) han firmado un Convenio de Financiación cuya acción es: Seguridad Alimentaria, Nutrición y Resiliencia en el Corredor Seco –EUROSAN-.</w:t>
            </w:r>
          </w:p>
          <w:p w:rsidR="004B455B" w:rsidRPr="00F67B89" w:rsidRDefault="004B455B" w:rsidP="004B455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89">
              <w:rPr>
                <w:rFonts w:ascii="Times New Roman" w:eastAsia="Times New Roman" w:hAnsi="Times New Roman" w:cs="Times New Roman"/>
                <w:sz w:val="23"/>
                <w:szCs w:val="23"/>
              </w:rPr>
              <w:t>El propósito de EUROSAN es implementar la Estrategia Nacional de Seguridad Alimentaria y Nutricional (ENSAN) en un territorio determinado del Corredor Seco. A nivel central, el proyecto apoyará el papel de la Unidad Técnica de Seguridad Alimentaria y Nutricional (UTSAN) que es la unidad responsable de su gestión, para monitorear y evaluar la seguridad alimentaria y las actividades de nutrición en el Corredor Seco.</w:t>
            </w:r>
          </w:p>
          <w:p w:rsidR="004B455B" w:rsidRPr="00F67B89" w:rsidRDefault="004B455B" w:rsidP="004B455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89">
              <w:rPr>
                <w:rFonts w:ascii="Times New Roman" w:eastAsia="Times New Roman" w:hAnsi="Times New Roman" w:cs="Times New Roman"/>
                <w:sz w:val="23"/>
                <w:szCs w:val="23"/>
              </w:rPr>
              <w:t>El objetivo general del proyecto se alinea con los objetivos de la ENSAN y se enfoca en: Mejorar la seguridad alimentaria y nutricional de 15,000 familias rurales mediante, i) la creación de sistemas agrícolas sostenibles que permitan incrementar la producción de alimentos; ii) el apoyo a la educación y la nutrición; y iii) el fortalecimiento de las instituciones nacionales y locales en las regiones con mayores índices de pobreza.</w:t>
            </w:r>
          </w:p>
          <w:p w:rsidR="004B455B" w:rsidRPr="00F67B89" w:rsidRDefault="004B455B" w:rsidP="004B455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89">
              <w:rPr>
                <w:rFonts w:ascii="Times New Roman" w:eastAsia="Times New Roman" w:hAnsi="Times New Roman" w:cs="Times New Roman"/>
                <w:sz w:val="23"/>
                <w:szCs w:val="23"/>
              </w:rPr>
              <w:t>El objetivo específico del pr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oyecto es la construcción de </w:t>
            </w:r>
            <w:r w:rsidRPr="00F67B89">
              <w:rPr>
                <w:rFonts w:ascii="Times New Roman" w:eastAsia="Times New Roman" w:hAnsi="Times New Roman" w:cs="Times New Roman"/>
                <w:sz w:val="23"/>
                <w:szCs w:val="23"/>
              </w:rPr>
              <w:t>mancomunidades resilientes con seguridad alimentaria en el Corredor Seco Hondureño, a través de la implementación de los pilares de la SAN a nivel local, fortaleciendo las capacidades de las autoridades locales, como ser, mancomunidades y municipalidades, fomentando un proceso altamente participativo de los beneficiarios finales, con la construcción de sistemas de producción sostenibles y resilientes.</w:t>
            </w:r>
          </w:p>
          <w:p w:rsidR="004B455B" w:rsidRPr="00F67B89" w:rsidRDefault="004B455B" w:rsidP="004B455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89">
              <w:rPr>
                <w:rFonts w:ascii="Times New Roman" w:eastAsia="Times New Roman" w:hAnsi="Times New Roman" w:cs="Times New Roman"/>
                <w:sz w:val="23"/>
                <w:szCs w:val="23"/>
              </w:rPr>
              <w:t>Las acciones cubrirán los siguientes temas transversales: i) Sostenibilidad ambiental y resiliencia; ii) La igualdad de género; iii) La buena gobernanza y los derechos humanos.</w:t>
            </w:r>
          </w:p>
          <w:p w:rsidR="004C7181" w:rsidRDefault="004B455B" w:rsidP="00CA58C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8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En el Convenio de Financiación se identifican cuatro resultados: 1) Aumento de la seguridad alimentaria rural; 2) Mejora del estado nutricional; 3) Fortalecimiento de capacidades institucionales y humanas; y 4) Apoyo a la formulación de políticas nacionales en materia de seguridad alimentaria y </w:t>
            </w:r>
            <w:r w:rsidRPr="004B455B">
              <w:rPr>
                <w:rFonts w:ascii="Times New Roman" w:eastAsia="Times New Roman" w:hAnsi="Times New Roman" w:cs="Times New Roman"/>
                <w:sz w:val="23"/>
                <w:szCs w:val="23"/>
              </w:rPr>
              <w:t>nutricional.</w:t>
            </w:r>
          </w:p>
          <w:p w:rsidR="00657FED" w:rsidRDefault="00657FED" w:rsidP="00CA58C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181" w:rsidRDefault="004C7181" w:rsidP="00CA58C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0CCE" w:rsidRPr="004C7181" w:rsidRDefault="00AA0CCE" w:rsidP="00CA58C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B455B" w:rsidTr="00AA0CCE">
        <w:trPr>
          <w:trHeight w:val="482"/>
        </w:trPr>
        <w:tc>
          <w:tcPr>
            <w:tcW w:w="963" w:type="dxa"/>
            <w:shd w:val="clear" w:color="auto" w:fill="D9D9D9" w:themeFill="background1" w:themeFillShade="D9"/>
          </w:tcPr>
          <w:p w:rsidR="004B455B" w:rsidRPr="002A55F6" w:rsidRDefault="004B455B" w:rsidP="00AA0CCE">
            <w:pPr>
              <w:pStyle w:val="Ttulo1"/>
              <w:outlineLvl w:val="0"/>
              <w:rPr>
                <w:color w:val="auto"/>
                <w:lang w:val="es-HN"/>
              </w:rPr>
            </w:pPr>
          </w:p>
        </w:tc>
        <w:tc>
          <w:tcPr>
            <w:tcW w:w="9940" w:type="dxa"/>
            <w:shd w:val="clear" w:color="auto" w:fill="D9D9D9" w:themeFill="background1" w:themeFillShade="D9"/>
          </w:tcPr>
          <w:p w:rsidR="004B455B" w:rsidRPr="002A55F6" w:rsidRDefault="004B455B" w:rsidP="00AA0CCE">
            <w:pPr>
              <w:pStyle w:val="Ttulo1"/>
              <w:numPr>
                <w:ilvl w:val="0"/>
                <w:numId w:val="0"/>
              </w:numPr>
              <w:outlineLvl w:val="0"/>
              <w:rPr>
                <w:rFonts w:ascii="Times New Roman" w:hAnsi="Times New Roman"/>
                <w:b w:val="0"/>
                <w:color w:val="auto"/>
                <w:sz w:val="23"/>
                <w:szCs w:val="23"/>
                <w:lang w:val="es-HN"/>
              </w:rPr>
            </w:pPr>
            <w:r w:rsidRPr="004B455B">
              <w:rPr>
                <w:rFonts w:ascii="Times New Roman" w:hAnsi="Times New Roman"/>
                <w:color w:val="auto"/>
                <w:sz w:val="23"/>
                <w:szCs w:val="23"/>
                <w:lang w:val="es-HN"/>
              </w:rPr>
              <w:t>DESCRIPCIÓN DEL OBJETIVO DE CONTRACCIÓN</w:t>
            </w:r>
            <w:r w:rsidR="00CA58C2">
              <w:rPr>
                <w:rFonts w:ascii="Times New Roman" w:hAnsi="Times New Roman"/>
                <w:color w:val="auto"/>
                <w:sz w:val="23"/>
                <w:szCs w:val="23"/>
                <w:lang w:val="es-HN"/>
              </w:rPr>
              <w:t xml:space="preserve"> DE SERVICIOS</w:t>
            </w:r>
            <w:r w:rsidRPr="004B455B">
              <w:rPr>
                <w:rFonts w:ascii="Times New Roman" w:hAnsi="Times New Roman"/>
                <w:color w:val="auto"/>
                <w:sz w:val="23"/>
                <w:szCs w:val="23"/>
                <w:lang w:val="es-HN"/>
              </w:rPr>
              <w:t xml:space="preserve"> Y SUS ESPECIFICACIONES </w:t>
            </w:r>
          </w:p>
        </w:tc>
      </w:tr>
      <w:tr w:rsidR="004B455B" w:rsidTr="00AA0CCE">
        <w:trPr>
          <w:trHeight w:val="454"/>
        </w:trPr>
        <w:tc>
          <w:tcPr>
            <w:tcW w:w="963" w:type="dxa"/>
            <w:shd w:val="clear" w:color="auto" w:fill="D9D9D9" w:themeFill="background1" w:themeFillShade="D9"/>
          </w:tcPr>
          <w:p w:rsidR="004B455B" w:rsidRPr="002A55F6" w:rsidRDefault="004B455B" w:rsidP="004B455B">
            <w:pPr>
              <w:pStyle w:val="Ttulo1"/>
              <w:numPr>
                <w:ilvl w:val="0"/>
                <w:numId w:val="0"/>
              </w:numPr>
              <w:ind w:left="432"/>
              <w:outlineLvl w:val="0"/>
              <w:rPr>
                <w:color w:val="auto"/>
                <w:lang w:val="es-HN"/>
              </w:rPr>
            </w:pPr>
          </w:p>
        </w:tc>
        <w:tc>
          <w:tcPr>
            <w:tcW w:w="9940" w:type="dxa"/>
            <w:shd w:val="clear" w:color="auto" w:fill="D9D9D9" w:themeFill="background1" w:themeFillShade="D9"/>
          </w:tcPr>
          <w:p w:rsidR="004B455B" w:rsidRPr="004B455B" w:rsidRDefault="004B455B" w:rsidP="00AA0CCE">
            <w:pPr>
              <w:pStyle w:val="Textocomentario"/>
              <w:rPr>
                <w:rFonts w:ascii="Times New Roman" w:hAnsi="Times New Roman"/>
                <w:sz w:val="23"/>
                <w:szCs w:val="23"/>
                <w:lang w:val="es-HN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HN"/>
              </w:rPr>
              <w:t xml:space="preserve">CARGO: </w:t>
            </w:r>
            <w:r w:rsidRPr="00F67B89">
              <w:rPr>
                <w:rFonts w:ascii="Times New Roman" w:hAnsi="Times New Roman"/>
                <w:b/>
                <w:bCs/>
                <w:sz w:val="23"/>
                <w:szCs w:val="23"/>
                <w:lang w:val="es-HN" w:eastAsia="en-ZA"/>
              </w:rPr>
              <w:t>E</w:t>
            </w:r>
            <w:r w:rsidRPr="00F67B89">
              <w:rPr>
                <w:rFonts w:ascii="Times New Roman" w:eastAsiaTheme="minorHAnsi" w:hAnsi="Times New Roman"/>
                <w:b/>
                <w:sz w:val="23"/>
                <w:szCs w:val="23"/>
                <w:lang w:val="es-HN" w:eastAsia="en-ZA"/>
              </w:rPr>
              <w:t xml:space="preserve">SPECIALISTA </w:t>
            </w:r>
            <w:r w:rsidR="00AA0CCE">
              <w:rPr>
                <w:rFonts w:ascii="Times New Roman" w:eastAsiaTheme="minorHAnsi" w:hAnsi="Times New Roman"/>
                <w:b/>
                <w:sz w:val="23"/>
                <w:szCs w:val="23"/>
                <w:lang w:val="es-HN" w:eastAsia="en-ZA"/>
              </w:rPr>
              <w:t xml:space="preserve">EN DESARROLLO ECONÓMICO RURAL </w:t>
            </w:r>
            <w:r w:rsidRPr="00F67B89">
              <w:rPr>
                <w:rFonts w:ascii="Times New Roman" w:eastAsiaTheme="minorHAnsi" w:hAnsi="Times New Roman"/>
                <w:b/>
                <w:sz w:val="23"/>
                <w:szCs w:val="23"/>
                <w:lang w:val="es-HN" w:eastAsia="en-ZA"/>
              </w:rPr>
              <w:t xml:space="preserve">EGP </w:t>
            </w:r>
            <w:r w:rsidRPr="00F67B89">
              <w:rPr>
                <w:rFonts w:ascii="Times New Roman" w:hAnsi="Times New Roman"/>
                <w:b/>
                <w:bCs/>
                <w:sz w:val="23"/>
                <w:szCs w:val="23"/>
                <w:lang w:val="es-HN" w:eastAsia="en-ZA"/>
              </w:rPr>
              <w:t>DEL PROYECTO EUROSAN-OCCIDENTE</w:t>
            </w:r>
          </w:p>
        </w:tc>
      </w:tr>
      <w:tr w:rsidR="004B455B" w:rsidTr="00657FED">
        <w:tc>
          <w:tcPr>
            <w:tcW w:w="963" w:type="dxa"/>
            <w:shd w:val="clear" w:color="auto" w:fill="auto"/>
          </w:tcPr>
          <w:p w:rsidR="004B455B" w:rsidRPr="00CA58C2" w:rsidRDefault="004B455B" w:rsidP="007B2D22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9940" w:type="dxa"/>
            <w:shd w:val="clear" w:color="auto" w:fill="auto"/>
          </w:tcPr>
          <w:p w:rsidR="004B455B" w:rsidRPr="00CA58C2" w:rsidRDefault="00CA58C2" w:rsidP="00AA0CC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ZA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OBJETIVO: </w:t>
            </w:r>
            <w:r w:rsidR="00AA0CCE" w:rsidRPr="000E33EA">
              <w:rPr>
                <w:rFonts w:ascii="Times New Roman" w:eastAsia="Calibri" w:hAnsi="Times New Roman" w:cs="Times New Roman"/>
                <w:sz w:val="23"/>
                <w:szCs w:val="23"/>
                <w:lang w:eastAsia="en-ZA"/>
              </w:rPr>
              <w:t>El profesional prestará sus servicios de Especialista Desarrollo Económico Rural con la misión de generar estrategias y propuestas alternativas de  financiación a planes de inversión. Elaborar análisis de factibilidad y viabilidad económica, social y financiera. Asegurando la articulación de  las estrategias  con  los actores nacionales y  territoriales.</w:t>
            </w:r>
          </w:p>
        </w:tc>
      </w:tr>
      <w:tr w:rsidR="00CA58C2" w:rsidTr="00657FED">
        <w:tc>
          <w:tcPr>
            <w:tcW w:w="963" w:type="dxa"/>
            <w:shd w:val="clear" w:color="auto" w:fill="auto"/>
          </w:tcPr>
          <w:p w:rsidR="00CA58C2" w:rsidRPr="00CA58C2" w:rsidRDefault="00CA58C2" w:rsidP="00CA58C2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9940" w:type="dxa"/>
            <w:shd w:val="clear" w:color="auto" w:fill="auto"/>
          </w:tcPr>
          <w:p w:rsidR="00CA58C2" w:rsidRDefault="00CA58C2" w:rsidP="00CA58C2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REQUERIMIENTOS DE FORMACIÓN ACADÉMICA Y EXPERIENCIA.</w:t>
            </w:r>
          </w:p>
          <w:p w:rsidR="00CA58C2" w:rsidRPr="00AA0CCE" w:rsidRDefault="00CA58C2" w:rsidP="00356E9A">
            <w:pPr>
              <w:pStyle w:val="Prrafodelista"/>
              <w:numPr>
                <w:ilvl w:val="0"/>
                <w:numId w:val="7"/>
              </w:numPr>
              <w:ind w:left="0" w:hanging="357"/>
              <w:jc w:val="both"/>
              <w:rPr>
                <w:rFonts w:ascii="Times New Roman" w:hAnsi="Times New Roman" w:cs="Times New Roman"/>
                <w:sz w:val="23"/>
                <w:szCs w:val="23"/>
                <w:lang w:eastAsia="en-ZA"/>
              </w:rPr>
            </w:pPr>
            <w:r w:rsidRPr="00AA0CCE">
              <w:rPr>
                <w:rFonts w:ascii="Times New Roman" w:hAnsi="Times New Roman" w:cs="Times New Roman"/>
                <w:b/>
                <w:sz w:val="23"/>
                <w:szCs w:val="23"/>
                <w:lang w:eastAsia="en-ZA"/>
              </w:rPr>
              <w:t>Formación:</w:t>
            </w:r>
            <w:r w:rsidR="00AA0CCE" w:rsidRPr="00AA0CCE">
              <w:rPr>
                <w:rFonts w:ascii="Times New Roman" w:hAnsi="Times New Roman" w:cs="Times New Roman"/>
                <w:sz w:val="23"/>
                <w:szCs w:val="23"/>
                <w:lang w:eastAsia="en-ZA"/>
              </w:rPr>
              <w:t xml:space="preserve"> Profesional con título universitario y grado de Licenciatura en Administración de Empresas, Economía, Agronegocios o afines. </w:t>
            </w:r>
            <w:r w:rsidRPr="00AA0CCE">
              <w:rPr>
                <w:rFonts w:ascii="Times New Roman" w:hAnsi="Times New Roman" w:cs="Times New Roman"/>
                <w:sz w:val="23"/>
                <w:szCs w:val="23"/>
                <w:lang w:eastAsia="en-ZA"/>
              </w:rPr>
              <w:t xml:space="preserve"> </w:t>
            </w:r>
          </w:p>
          <w:p w:rsidR="00CA58C2" w:rsidRDefault="00CA58C2" w:rsidP="00CA58C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en-ZA"/>
              </w:rPr>
            </w:pPr>
            <w:r w:rsidRPr="00CA58C2">
              <w:rPr>
                <w:rFonts w:ascii="Times New Roman" w:hAnsi="Times New Roman" w:cs="Times New Roman"/>
                <w:b/>
                <w:sz w:val="23"/>
                <w:szCs w:val="23"/>
                <w:lang w:eastAsia="en-ZA"/>
              </w:rPr>
              <w:t>Se valora:</w:t>
            </w:r>
            <w:r w:rsidRPr="00CA58C2">
              <w:rPr>
                <w:rFonts w:ascii="Times New Roman" w:hAnsi="Times New Roman" w:cs="Times New Roman"/>
                <w:sz w:val="23"/>
                <w:szCs w:val="23"/>
                <w:lang w:eastAsia="en-ZA"/>
              </w:rPr>
              <w:t xml:space="preserve"> Maestría, especialidad y/o diplomado relacionadas con las disciplinas mencionadas.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ZA"/>
              </w:rPr>
              <w:t xml:space="preserve"> </w:t>
            </w:r>
            <w:r w:rsidRPr="0048276A">
              <w:rPr>
                <w:rFonts w:ascii="Times New Roman" w:hAnsi="Times New Roman" w:cs="Times New Roman"/>
                <w:sz w:val="23"/>
                <w:szCs w:val="23"/>
                <w:lang w:eastAsia="en-ZA"/>
              </w:rPr>
              <w:t>Maestría especifica  ( Equivalencia a 10 años de experiencia), Diplomado especifico (Equivalencia a 5 años de experiencia)</w:t>
            </w:r>
          </w:p>
          <w:p w:rsidR="00AA0CCE" w:rsidRDefault="00AA0CCE" w:rsidP="00CA58C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en-ZA"/>
              </w:rPr>
            </w:pPr>
          </w:p>
          <w:p w:rsidR="00AA0CCE" w:rsidRDefault="00CA58C2" w:rsidP="00AA0CCE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276A">
              <w:rPr>
                <w:rFonts w:ascii="Times New Roman" w:hAnsi="Times New Roman" w:cs="Times New Roman"/>
                <w:b/>
                <w:sz w:val="23"/>
                <w:szCs w:val="23"/>
              </w:rPr>
              <w:t>Experiencia profesional</w:t>
            </w:r>
            <w:r w:rsidR="00AA0CC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AA0CCE" w:rsidRDefault="00AA0CCE" w:rsidP="00AA0CCE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eastAsia="en-ZA"/>
              </w:rPr>
            </w:pPr>
            <w:r w:rsidRPr="000D5748">
              <w:rPr>
                <w:rFonts w:ascii="Times New Roman" w:hAnsi="Times New Roman" w:cs="Times New Roman"/>
                <w:sz w:val="23"/>
                <w:szCs w:val="23"/>
                <w:lang w:eastAsia="en-ZA"/>
              </w:rPr>
              <w:t xml:space="preserve">Al menos 8 años de experiencia en Análisis de factibilidad y viabilidad económica, social y financiera de planes de inversión. </w:t>
            </w:r>
          </w:p>
          <w:p w:rsidR="00AA0CCE" w:rsidRDefault="00AA0CCE" w:rsidP="00AA0CCE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eastAsia="en-ZA"/>
              </w:rPr>
            </w:pPr>
            <w:r w:rsidRPr="000D5748">
              <w:rPr>
                <w:rFonts w:ascii="Times New Roman" w:hAnsi="Times New Roman" w:cs="Times New Roman"/>
                <w:sz w:val="23"/>
                <w:szCs w:val="23"/>
                <w:lang w:eastAsia="en-ZA"/>
              </w:rPr>
              <w:t>Al menos 5 años de experiencia en proyectos financiados con recursos de cooperación internacional y  públicos.</w:t>
            </w:r>
            <w:r w:rsidRPr="000D57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D5748">
              <w:rPr>
                <w:rFonts w:ascii="Times New Roman" w:hAnsi="Times New Roman" w:cs="Times New Roman"/>
                <w:sz w:val="23"/>
                <w:szCs w:val="23"/>
                <w:lang w:eastAsia="en-ZA"/>
              </w:rPr>
              <w:t xml:space="preserve">Alto conocimiento en financiamiento público y privado. </w:t>
            </w:r>
          </w:p>
          <w:p w:rsidR="00AA0CCE" w:rsidRDefault="00AA0CCE" w:rsidP="00AA0CCE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eastAsia="en-ZA"/>
              </w:rPr>
            </w:pPr>
            <w:r w:rsidRPr="000D5748">
              <w:rPr>
                <w:rFonts w:ascii="Times New Roman" w:hAnsi="Times New Roman" w:cs="Times New Roman"/>
                <w:sz w:val="23"/>
                <w:szCs w:val="23"/>
                <w:lang w:eastAsia="en-ZA"/>
              </w:rPr>
              <w:t>E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ZA"/>
              </w:rPr>
              <w:t>xperiencia e</w:t>
            </w:r>
            <w:r w:rsidRPr="000D5748">
              <w:rPr>
                <w:rFonts w:ascii="Times New Roman" w:hAnsi="Times New Roman" w:cs="Times New Roman"/>
                <w:sz w:val="23"/>
                <w:szCs w:val="23"/>
                <w:lang w:eastAsia="en-ZA"/>
              </w:rPr>
              <w:t xml:space="preserve">n análisis, diseño de estrategias y articulación con actores para el desarrollo de  planes de Inversión.   </w:t>
            </w:r>
          </w:p>
          <w:p w:rsidR="00AA0CCE" w:rsidRDefault="00AA0CCE" w:rsidP="00AA0CCE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eastAsia="en-ZA"/>
              </w:rPr>
            </w:pPr>
            <w:r w:rsidRPr="000D5748">
              <w:rPr>
                <w:rFonts w:ascii="Times New Roman" w:hAnsi="Times New Roman" w:cs="Times New Roman"/>
                <w:sz w:val="23"/>
                <w:szCs w:val="23"/>
                <w:lang w:eastAsia="en-ZA"/>
              </w:rPr>
              <w:t>Manejo de enfoque de los ejes transversales del Proyectos: Sostenibilidad ambiental y resiliencia. Igualdad de Género, buena gobernanza y derechos humanos.</w:t>
            </w:r>
          </w:p>
          <w:p w:rsidR="00AA0CCE" w:rsidRPr="00AA0CCE" w:rsidRDefault="00AA0CCE" w:rsidP="00AA0CCE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A58C2" w:rsidRDefault="00CA58C2" w:rsidP="00CA58C2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276A">
              <w:rPr>
                <w:rFonts w:ascii="Times New Roman" w:hAnsi="Times New Roman" w:cs="Times New Roman"/>
                <w:b/>
                <w:sz w:val="23"/>
                <w:szCs w:val="23"/>
              </w:rPr>
              <w:t>Capacidades y habilidades</w:t>
            </w:r>
          </w:p>
          <w:p w:rsidR="00CA58C2" w:rsidRPr="00CA58C2" w:rsidRDefault="00CA58C2" w:rsidP="00CA58C2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276A">
              <w:rPr>
                <w:rFonts w:ascii="Times New Roman" w:hAnsi="Times New Roman" w:cs="Times New Roman"/>
                <w:sz w:val="23"/>
                <w:szCs w:val="23"/>
              </w:rPr>
              <w:t>Trabajo en equipo.</w:t>
            </w:r>
          </w:p>
          <w:p w:rsidR="00CA58C2" w:rsidRPr="0048276A" w:rsidRDefault="00CA58C2" w:rsidP="00CA58C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276A">
              <w:rPr>
                <w:rFonts w:ascii="Times New Roman" w:hAnsi="Times New Roman" w:cs="Times New Roman"/>
                <w:sz w:val="23"/>
                <w:szCs w:val="23"/>
              </w:rPr>
              <w:t xml:space="preserve">Trabajo en base a resultados. </w:t>
            </w:r>
          </w:p>
          <w:p w:rsidR="00CA58C2" w:rsidRDefault="00CA58C2" w:rsidP="00CA58C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276A">
              <w:rPr>
                <w:rFonts w:ascii="Times New Roman" w:hAnsi="Times New Roman" w:cs="Times New Roman"/>
                <w:sz w:val="23"/>
                <w:szCs w:val="23"/>
              </w:rPr>
              <w:t>Excelente relacionamiento interpersonal, cortesía, tacto y habilidad para trabajar efectivamente con personas del área rural del país.</w:t>
            </w:r>
          </w:p>
          <w:p w:rsidR="00AA0CCE" w:rsidRDefault="00AA0CCE" w:rsidP="00CA58C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0CCE" w:rsidRDefault="00CA58C2" w:rsidP="00AA0CCE">
            <w:pPr>
              <w:pStyle w:val="Sangradetextonormal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276A">
              <w:rPr>
                <w:rFonts w:ascii="Times New Roman" w:hAnsi="Times New Roman" w:cs="Times New Roman"/>
                <w:b/>
                <w:sz w:val="23"/>
                <w:szCs w:val="23"/>
              </w:rPr>
              <w:t>Requisitos de conocimientos  y manejo de herramientas:</w:t>
            </w:r>
          </w:p>
          <w:p w:rsidR="00AA0CCE" w:rsidRPr="000E33EA" w:rsidRDefault="00AA0CCE" w:rsidP="00AA0CCE">
            <w:pPr>
              <w:pStyle w:val="Sangradetextonormal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es-HN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  <w:lang w:val="es-HN"/>
              </w:rPr>
              <w:t xml:space="preserve">Indispensable: </w:t>
            </w:r>
          </w:p>
          <w:p w:rsidR="00AA0CCE" w:rsidRPr="000E33EA" w:rsidRDefault="00AA0CCE" w:rsidP="00AA0CCE">
            <w:pPr>
              <w:pStyle w:val="Sangradetextonormal"/>
              <w:tabs>
                <w:tab w:val="left" w:pos="426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es-HN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  <w:lang w:val="es-HN"/>
              </w:rPr>
              <w:t>Manejo de sistemas de información</w:t>
            </w:r>
          </w:p>
          <w:p w:rsidR="00AA0CCE" w:rsidRPr="000E33EA" w:rsidRDefault="00AA0CCE" w:rsidP="00AA0CCE">
            <w:pPr>
              <w:pStyle w:val="Sangradetextonormal"/>
              <w:tabs>
                <w:tab w:val="left" w:pos="426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es-HN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  <w:lang w:val="es-HN"/>
              </w:rPr>
              <w:t xml:space="preserve">Manejo de Ciclo del Proyecto </w:t>
            </w:r>
          </w:p>
          <w:p w:rsidR="00AA0CCE" w:rsidRPr="000E33EA" w:rsidRDefault="00AA0CCE" w:rsidP="00AA0CCE">
            <w:pPr>
              <w:pStyle w:val="Sangradetextonormal"/>
              <w:tabs>
                <w:tab w:val="left" w:pos="426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es-HN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  <w:lang w:val="es-HN"/>
              </w:rPr>
              <w:t>Manejo de Leyes, conocimiento del contexto, nacional y manco unitario.</w:t>
            </w:r>
          </w:p>
          <w:p w:rsidR="00AA0CCE" w:rsidRPr="000E33EA" w:rsidRDefault="00AA0CCE" w:rsidP="00AA0CCE">
            <w:pPr>
              <w:pStyle w:val="Sangradetextonormal"/>
              <w:tabs>
                <w:tab w:val="left" w:pos="426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es-HN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  <w:lang w:val="es-HN"/>
              </w:rPr>
              <w:t>Sistemas Operativos Office</w:t>
            </w:r>
          </w:p>
          <w:p w:rsidR="00AA0CCE" w:rsidRPr="000E33EA" w:rsidRDefault="00AA0CCE" w:rsidP="00AA0CCE">
            <w:pPr>
              <w:pStyle w:val="Sangradetextonormal"/>
              <w:tabs>
                <w:tab w:val="left" w:pos="426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es-HN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  <w:lang w:val="es-HN"/>
              </w:rPr>
              <w:t>Manejo de correo electrónico.</w:t>
            </w:r>
          </w:p>
          <w:p w:rsidR="00AA0CCE" w:rsidRPr="000E33EA" w:rsidRDefault="00AA0CCE" w:rsidP="00AA0CCE">
            <w:pPr>
              <w:pStyle w:val="Sangradetextonormal"/>
              <w:tabs>
                <w:tab w:val="left" w:pos="426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es-HN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  <w:lang w:val="es-HN"/>
              </w:rPr>
              <w:t>Valoración adicional:</w:t>
            </w:r>
          </w:p>
          <w:p w:rsidR="00AA0CCE" w:rsidRPr="000E33EA" w:rsidRDefault="00AA0CCE" w:rsidP="00AA0CCE">
            <w:pPr>
              <w:pStyle w:val="Sangradetextonormal"/>
              <w:tabs>
                <w:tab w:val="left" w:pos="426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es-HN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  <w:lang w:val="es-HN"/>
              </w:rPr>
              <w:t>Project</w:t>
            </w:r>
          </w:p>
          <w:p w:rsidR="00CA58C2" w:rsidRPr="00CA58C2" w:rsidRDefault="00CA58C2" w:rsidP="00AA0CCE">
            <w:pPr>
              <w:pStyle w:val="Sangradetextonormal"/>
              <w:tabs>
                <w:tab w:val="left" w:pos="426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Requisitos de Idioma </w:t>
            </w:r>
          </w:p>
          <w:p w:rsidR="00CA58C2" w:rsidRDefault="00CA58C2" w:rsidP="00AA0CCE">
            <w:pPr>
              <w:pStyle w:val="Sangradetextonormal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 w:cs="Times New Roman"/>
                <w:sz w:val="23"/>
                <w:szCs w:val="23"/>
                <w:lang w:val="es-HN"/>
              </w:rPr>
              <w:t>Dominio del idioma español.</w:t>
            </w:r>
          </w:p>
          <w:p w:rsidR="00CA58C2" w:rsidRDefault="00CA58C2" w:rsidP="00CA58C2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A58C2" w:rsidTr="00657FED">
        <w:tc>
          <w:tcPr>
            <w:tcW w:w="963" w:type="dxa"/>
            <w:shd w:val="clear" w:color="auto" w:fill="auto"/>
          </w:tcPr>
          <w:p w:rsidR="00CA58C2" w:rsidRPr="00CA58C2" w:rsidRDefault="00CA58C2" w:rsidP="00CA58C2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9940" w:type="dxa"/>
            <w:shd w:val="clear" w:color="auto" w:fill="auto"/>
          </w:tcPr>
          <w:p w:rsidR="00CA58C2" w:rsidRDefault="00CA58C2" w:rsidP="00CA58C2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Actividades específicas del especialista</w:t>
            </w:r>
          </w:p>
          <w:p w:rsidR="00CA58C2" w:rsidRDefault="00CA58C2" w:rsidP="00CA58C2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A58C2" w:rsidRDefault="00A2251B" w:rsidP="00CA58C2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Funciones principales </w:t>
            </w:r>
          </w:p>
          <w:p w:rsidR="00B309A3" w:rsidRPr="000E33EA" w:rsidRDefault="00B309A3" w:rsidP="00B309A3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</w:rPr>
              <w:t>Apoyar el cumplimiento de los resultados de acuerdo con lo establecido en el Convenio de financiación y definir las estrategias para su implementación.</w:t>
            </w:r>
          </w:p>
          <w:p w:rsidR="00B309A3" w:rsidRPr="000E33EA" w:rsidRDefault="00B309A3" w:rsidP="00B309A3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</w:rPr>
              <w:t>Análisis de factibilidad y viabilidad económica, social y financiera de planes de inversión.</w:t>
            </w:r>
          </w:p>
          <w:p w:rsidR="00B309A3" w:rsidRPr="000E33EA" w:rsidRDefault="00B309A3" w:rsidP="00B309A3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</w:rPr>
              <w:t>Generar estrategias y propuestas alternativas de  financiación a planes de inversión.</w:t>
            </w:r>
          </w:p>
          <w:p w:rsidR="00B309A3" w:rsidRPr="000E33EA" w:rsidRDefault="00B309A3" w:rsidP="00B309A3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</w:rPr>
              <w:t>Asegurar la articulación de  las estrategias  con  los actores nacionales y  territoriales.</w:t>
            </w:r>
          </w:p>
          <w:p w:rsidR="00B309A3" w:rsidRPr="000E33EA" w:rsidRDefault="00B309A3" w:rsidP="00B309A3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</w:rPr>
              <w:t>Optimizar  y desarrollar el desempeño del Equipo, garantizando  un buen ambiente laboral.</w:t>
            </w:r>
          </w:p>
          <w:p w:rsidR="00B309A3" w:rsidRPr="000E33EA" w:rsidRDefault="00B309A3" w:rsidP="00B309A3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3EA">
              <w:rPr>
                <w:rFonts w:ascii="Times New Roman" w:hAnsi="Times New Roman" w:cs="Times New Roman"/>
                <w:sz w:val="23"/>
                <w:szCs w:val="23"/>
              </w:rPr>
              <w:t>Asegurar y aplicar el enfoque de los ejes transversales del Proyecto desde su área de especialización.</w:t>
            </w:r>
          </w:p>
          <w:p w:rsidR="00A2251B" w:rsidRDefault="00A2251B" w:rsidP="00CA58C2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251B" w:rsidRDefault="00A2251B" w:rsidP="00CA58C2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251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Responsabilidades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(Compartidas con actores internos de la EGP)</w:t>
            </w:r>
          </w:p>
          <w:p w:rsidR="00A2251B" w:rsidRDefault="00E940D8" w:rsidP="00A2251B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40D8">
              <w:rPr>
                <w:rFonts w:ascii="Times New Roman" w:hAnsi="Times New Roman" w:cs="Times New Roman"/>
                <w:sz w:val="23"/>
                <w:szCs w:val="23"/>
              </w:rPr>
              <w:t>Acompañar asesorar y supervisar  la ejecución de los planes de inversión.</w:t>
            </w:r>
          </w:p>
          <w:p w:rsidR="00E940D8" w:rsidRDefault="00E940D8" w:rsidP="00A2251B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40D8">
              <w:rPr>
                <w:rFonts w:ascii="Times New Roman" w:hAnsi="Times New Roman" w:cs="Times New Roman"/>
                <w:sz w:val="23"/>
                <w:szCs w:val="23"/>
              </w:rPr>
              <w:t>Participación en los talleres  para la construcción de propuestas, para brindar orientaciones técnicas y operativas  del proyecto desde su área de Especialización.</w:t>
            </w:r>
          </w:p>
          <w:p w:rsidR="00E940D8" w:rsidRDefault="00E940D8" w:rsidP="00A2251B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40D8">
              <w:rPr>
                <w:rFonts w:ascii="Times New Roman" w:hAnsi="Times New Roman" w:cs="Times New Roman"/>
                <w:sz w:val="23"/>
                <w:szCs w:val="23"/>
              </w:rPr>
              <w:t xml:space="preserve">Revisión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y apoyo en la formulación</w:t>
            </w:r>
            <w:r w:rsidRPr="00E940D8">
              <w:rPr>
                <w:rFonts w:ascii="Times New Roman" w:hAnsi="Times New Roman" w:cs="Times New Roman"/>
                <w:sz w:val="23"/>
                <w:szCs w:val="23"/>
              </w:rPr>
              <w:t xml:space="preserve"> de propuesta de la Subvención desde su área de Especialización.</w:t>
            </w:r>
          </w:p>
          <w:p w:rsidR="00E940D8" w:rsidRDefault="00E940D8" w:rsidP="00A2251B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40D8">
              <w:rPr>
                <w:rFonts w:ascii="Times New Roman" w:hAnsi="Times New Roman" w:cs="Times New Roman"/>
                <w:sz w:val="23"/>
                <w:szCs w:val="23"/>
              </w:rPr>
              <w:t>Asegurar el Seguimiento y acompañamiento Técnico  en la ejecución de las  Subvenciones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940D8" w:rsidRDefault="00E940D8" w:rsidP="00A2251B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40D8">
              <w:rPr>
                <w:rFonts w:ascii="Times New Roman" w:hAnsi="Times New Roman" w:cs="Times New Roman"/>
                <w:sz w:val="23"/>
                <w:szCs w:val="23"/>
              </w:rPr>
              <w:t>Análisis de las propuestas de traspaso de  bienes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940D8" w:rsidRDefault="00E940D8" w:rsidP="00A2251B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40D8">
              <w:rPr>
                <w:rFonts w:ascii="Times New Roman" w:hAnsi="Times New Roman" w:cs="Times New Roman"/>
                <w:sz w:val="23"/>
                <w:szCs w:val="23"/>
              </w:rPr>
              <w:t>Participación en Reuniones  con las mancomunidades del proyecto para el  Seguimiento Financiero y técnico.</w:t>
            </w:r>
          </w:p>
          <w:p w:rsidR="00E940D8" w:rsidRDefault="00E940D8" w:rsidP="00A2251B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40D8">
              <w:rPr>
                <w:rFonts w:ascii="Times New Roman" w:hAnsi="Times New Roman" w:cs="Times New Roman"/>
                <w:sz w:val="23"/>
                <w:szCs w:val="23"/>
              </w:rPr>
              <w:t>Revisión  y provisión de información para el informe técnico Semestral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y anual</w:t>
            </w:r>
            <w:r w:rsidRPr="00E940D8">
              <w:rPr>
                <w:rFonts w:ascii="Times New Roman" w:hAnsi="Times New Roman" w:cs="Times New Roman"/>
                <w:sz w:val="23"/>
                <w:szCs w:val="23"/>
              </w:rPr>
              <w:t xml:space="preserve"> (EGP) de avance de EUROSAN Occidente</w:t>
            </w:r>
          </w:p>
          <w:p w:rsidR="00E940D8" w:rsidRDefault="00E940D8" w:rsidP="00A2251B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40D8">
              <w:rPr>
                <w:rFonts w:ascii="Times New Roman" w:hAnsi="Times New Roman" w:cs="Times New Roman"/>
                <w:sz w:val="23"/>
                <w:szCs w:val="23"/>
              </w:rPr>
              <w:t>Liderar los procesos de aprendizaje desde su área entre los actores del proyecto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940D8" w:rsidRDefault="00E940D8" w:rsidP="00A2251B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40D8">
              <w:rPr>
                <w:rFonts w:ascii="Times New Roman" w:hAnsi="Times New Roman" w:cs="Times New Roman"/>
                <w:sz w:val="23"/>
                <w:szCs w:val="23"/>
              </w:rPr>
              <w:t>Proveer y participar en la sistematización  del Proyecto y subvenciones.</w:t>
            </w:r>
          </w:p>
          <w:p w:rsidR="00E940D8" w:rsidRDefault="00E940D8" w:rsidP="00A2251B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251B" w:rsidRDefault="00A2251B" w:rsidP="00A2251B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251B">
              <w:rPr>
                <w:rFonts w:ascii="Times New Roman" w:hAnsi="Times New Roman" w:cs="Times New Roman"/>
                <w:b/>
                <w:sz w:val="23"/>
                <w:szCs w:val="23"/>
              </w:rPr>
              <w:t>Responsabilidades con  Mancomunidad, beneficiario y otros actores.</w:t>
            </w:r>
          </w:p>
          <w:p w:rsidR="00A2251B" w:rsidRPr="00A2251B" w:rsidRDefault="00A2251B" w:rsidP="004C7181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251B">
              <w:rPr>
                <w:rFonts w:ascii="Times New Roman" w:hAnsi="Times New Roman" w:cs="Times New Roman"/>
                <w:sz w:val="23"/>
                <w:szCs w:val="23"/>
              </w:rPr>
              <w:t>Asegurar una comunicación efectiva en el marco del manual de comunicación y  visibilidad de EUROSAN Occidente.</w:t>
            </w:r>
          </w:p>
          <w:p w:rsidR="00A2251B" w:rsidRPr="00A2251B" w:rsidRDefault="00A2251B" w:rsidP="004C7181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251B">
              <w:rPr>
                <w:rFonts w:ascii="Times New Roman" w:hAnsi="Times New Roman" w:cs="Times New Roman"/>
                <w:sz w:val="23"/>
                <w:szCs w:val="23"/>
              </w:rPr>
              <w:t>Apoyar la implementación de las propuestas de salud  y nutrición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A58C2" w:rsidRDefault="00A2251B" w:rsidP="004C7181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7181">
              <w:rPr>
                <w:rFonts w:ascii="Times New Roman" w:hAnsi="Times New Roman" w:cs="Times New Roman"/>
                <w:sz w:val="23"/>
                <w:szCs w:val="23"/>
              </w:rPr>
              <w:t>Articulación de  las estrategias  con  los actores nacionales y  territoriales.</w:t>
            </w:r>
            <w:r w:rsidR="004C71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7181" w:rsidRPr="004C7181">
              <w:rPr>
                <w:rFonts w:ascii="Times New Roman" w:hAnsi="Times New Roman" w:cs="Times New Roman"/>
                <w:sz w:val="23"/>
                <w:szCs w:val="23"/>
              </w:rPr>
              <w:t>Entidades del GdH (Nacional, regional y local), sector de Salud y nutrición.</w:t>
            </w:r>
          </w:p>
          <w:p w:rsidR="004C7181" w:rsidRDefault="004C7181" w:rsidP="004C7181">
            <w:pPr>
              <w:pStyle w:val="Sangradetextonormal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C7181" w:rsidTr="00657FED">
        <w:tc>
          <w:tcPr>
            <w:tcW w:w="963" w:type="dxa"/>
            <w:shd w:val="clear" w:color="auto" w:fill="auto"/>
          </w:tcPr>
          <w:p w:rsidR="004C7181" w:rsidRPr="00CA58C2" w:rsidRDefault="004C7181" w:rsidP="00CA58C2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9940" w:type="dxa"/>
            <w:shd w:val="clear" w:color="auto" w:fill="auto"/>
          </w:tcPr>
          <w:p w:rsidR="004C7181" w:rsidRDefault="004C7181" w:rsidP="00CA58C2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Productos y Entregables: </w:t>
            </w:r>
          </w:p>
          <w:p w:rsidR="004C7181" w:rsidRPr="004C7181" w:rsidRDefault="004C7181" w:rsidP="00CA58C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181">
              <w:rPr>
                <w:rFonts w:ascii="Times New Roman" w:eastAsia="Times New Roman" w:hAnsi="Times New Roman" w:cs="Times New Roman"/>
                <w:sz w:val="23"/>
                <w:szCs w:val="23"/>
              </w:rPr>
              <w:t>Elaborar los planes de trabajo para el cumplimiento de los resultados.</w:t>
            </w:r>
          </w:p>
          <w:p w:rsidR="004C7181" w:rsidRPr="004C7181" w:rsidRDefault="004C7181" w:rsidP="004C71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181">
              <w:rPr>
                <w:rFonts w:ascii="Times New Roman" w:eastAsia="Times New Roman" w:hAnsi="Times New Roman" w:cs="Times New Roman"/>
                <w:sz w:val="23"/>
                <w:szCs w:val="23"/>
              </w:rPr>
              <w:t>Elaboración de reportes semanales de planificación</w:t>
            </w:r>
          </w:p>
          <w:p w:rsidR="004C7181" w:rsidRPr="004C7181" w:rsidRDefault="004C7181" w:rsidP="004C718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18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Elaboración de reportes mensuales de ejecución </w:t>
            </w:r>
            <w:r w:rsidR="00AF1FFC">
              <w:rPr>
                <w:rFonts w:ascii="Times New Roman" w:eastAsia="Times New Roman" w:hAnsi="Times New Roman" w:cs="Times New Roman"/>
                <w:sz w:val="23"/>
                <w:szCs w:val="23"/>
              </w:rPr>
              <w:t>según plan de trabajo</w:t>
            </w:r>
          </w:p>
          <w:p w:rsidR="004C7181" w:rsidRPr="004C7181" w:rsidRDefault="004C7181" w:rsidP="004C7181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C7181">
              <w:rPr>
                <w:rFonts w:ascii="Times New Roman" w:eastAsia="Times New Roman" w:hAnsi="Times New Roman" w:cs="Times New Roman"/>
                <w:sz w:val="23"/>
                <w:szCs w:val="23"/>
              </w:rPr>
              <w:t>Elaboración de reportes de gastos</w:t>
            </w:r>
          </w:p>
          <w:p w:rsidR="004C7181" w:rsidRPr="004C7181" w:rsidRDefault="004C7181" w:rsidP="004C718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7181">
              <w:rPr>
                <w:rFonts w:ascii="Times New Roman" w:hAnsi="Times New Roman"/>
                <w:sz w:val="23"/>
                <w:szCs w:val="23"/>
              </w:rPr>
              <w:t>Documentos e informes técnicos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semestrales y anuales</w:t>
            </w:r>
            <w:r w:rsidRPr="004C7181">
              <w:rPr>
                <w:rFonts w:ascii="Times New Roman" w:hAnsi="Times New Roman"/>
                <w:sz w:val="23"/>
                <w:szCs w:val="23"/>
              </w:rPr>
              <w:t xml:space="preserve"> solicitados por la Dirección de  la EGP  para el cumplimiento de los resultados del Proyecto EUROSAN Occidente.</w:t>
            </w:r>
          </w:p>
          <w:p w:rsidR="00800661" w:rsidRDefault="00800661" w:rsidP="004C718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00661">
              <w:rPr>
                <w:rFonts w:ascii="Times New Roman" w:hAnsi="Times New Roman"/>
                <w:sz w:val="23"/>
                <w:szCs w:val="23"/>
              </w:rPr>
              <w:t xml:space="preserve">Documentos técnicos </w:t>
            </w:r>
            <w:r>
              <w:rPr>
                <w:rFonts w:ascii="Times New Roman" w:hAnsi="Times New Roman"/>
                <w:sz w:val="23"/>
                <w:szCs w:val="23"/>
              </w:rPr>
              <w:t>de su</w:t>
            </w:r>
            <w:r w:rsidRPr="00800661">
              <w:rPr>
                <w:rFonts w:ascii="Times New Roman" w:hAnsi="Times New Roman"/>
                <w:sz w:val="23"/>
                <w:szCs w:val="23"/>
              </w:rPr>
              <w:t xml:space="preserve"> área de especialización. </w:t>
            </w:r>
          </w:p>
          <w:p w:rsidR="00800661" w:rsidRDefault="00800661" w:rsidP="004C718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800661" w:rsidRPr="00800661" w:rsidRDefault="00800661" w:rsidP="004C718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7FED" w:rsidRDefault="00657FED" w:rsidP="004C7181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C7181" w:rsidTr="00E940D8">
        <w:tc>
          <w:tcPr>
            <w:tcW w:w="963" w:type="dxa"/>
            <w:shd w:val="clear" w:color="auto" w:fill="BFBFBF" w:themeFill="background1" w:themeFillShade="BF"/>
          </w:tcPr>
          <w:p w:rsidR="004C7181" w:rsidRPr="002A55F6" w:rsidRDefault="004C7181" w:rsidP="00E940D8">
            <w:pPr>
              <w:pStyle w:val="Ttulo1"/>
              <w:jc w:val="center"/>
              <w:outlineLvl w:val="0"/>
              <w:rPr>
                <w:color w:val="auto"/>
                <w:lang w:val="es-HN"/>
              </w:rPr>
            </w:pPr>
          </w:p>
        </w:tc>
        <w:tc>
          <w:tcPr>
            <w:tcW w:w="9940" w:type="dxa"/>
            <w:shd w:val="clear" w:color="auto" w:fill="BFBFBF" w:themeFill="background1" w:themeFillShade="BF"/>
          </w:tcPr>
          <w:p w:rsidR="004C7181" w:rsidRDefault="004C7181" w:rsidP="00CA58C2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C7181" w:rsidRDefault="00E940D8" w:rsidP="00CA58C2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ESPECIFICACIONES DE CONTRATACIÓN </w:t>
            </w:r>
          </w:p>
        </w:tc>
      </w:tr>
      <w:tr w:rsidR="004C7181" w:rsidTr="00657FED">
        <w:tc>
          <w:tcPr>
            <w:tcW w:w="963" w:type="dxa"/>
            <w:shd w:val="clear" w:color="auto" w:fill="auto"/>
          </w:tcPr>
          <w:p w:rsidR="004C7181" w:rsidRPr="004C7181" w:rsidRDefault="004C7181" w:rsidP="007B2D22">
            <w:pPr>
              <w:pStyle w:val="Ttulo2"/>
              <w:jc w:val="center"/>
              <w:outlineLvl w:val="1"/>
              <w:rPr>
                <w:color w:val="auto"/>
              </w:rPr>
            </w:pPr>
          </w:p>
        </w:tc>
        <w:tc>
          <w:tcPr>
            <w:tcW w:w="9940" w:type="dxa"/>
            <w:shd w:val="clear" w:color="auto" w:fill="auto"/>
          </w:tcPr>
          <w:p w:rsidR="004C7181" w:rsidRDefault="004C7181" w:rsidP="004C7181">
            <w:pPr>
              <w:tabs>
                <w:tab w:val="left" w:pos="3907"/>
                <w:tab w:val="center" w:pos="4678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ZA"/>
              </w:rPr>
            </w:pPr>
            <w:r w:rsidRPr="004C71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ZA"/>
              </w:rPr>
              <w:t>Contratante</w:t>
            </w:r>
          </w:p>
          <w:p w:rsidR="004C7181" w:rsidRDefault="004C7181" w:rsidP="004C7181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ZA"/>
              </w:rPr>
            </w:pPr>
            <w:r w:rsidRPr="004827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ZA"/>
              </w:rPr>
              <w:t xml:space="preserve">UTSAN a través de la Entidad Gestora del Proyecto, en el marco del Acuerdo de Delegación. </w:t>
            </w:r>
          </w:p>
          <w:p w:rsidR="004C7181" w:rsidRDefault="004C7181" w:rsidP="004C7181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ZA"/>
              </w:rPr>
              <w:t xml:space="preserve">Agencia Financiadora: </w:t>
            </w:r>
            <w:r w:rsidRPr="004C71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ZA"/>
              </w:rPr>
              <w:t>Unión Europea (UE).</w:t>
            </w:r>
          </w:p>
        </w:tc>
      </w:tr>
      <w:tr w:rsidR="004C7181" w:rsidTr="00657FED">
        <w:tc>
          <w:tcPr>
            <w:tcW w:w="963" w:type="dxa"/>
            <w:shd w:val="clear" w:color="auto" w:fill="auto"/>
          </w:tcPr>
          <w:p w:rsidR="004C7181" w:rsidRPr="004C7181" w:rsidRDefault="004C7181" w:rsidP="004C7181">
            <w:pPr>
              <w:pStyle w:val="Ttulo2"/>
              <w:jc w:val="center"/>
              <w:outlineLvl w:val="1"/>
              <w:rPr>
                <w:color w:val="auto"/>
              </w:rPr>
            </w:pPr>
          </w:p>
        </w:tc>
        <w:tc>
          <w:tcPr>
            <w:tcW w:w="9940" w:type="dxa"/>
            <w:shd w:val="clear" w:color="auto" w:fill="auto"/>
          </w:tcPr>
          <w:p w:rsidR="004C7181" w:rsidRDefault="004C7181" w:rsidP="004C7181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ZA"/>
              </w:rPr>
            </w:pPr>
            <w:r w:rsidRPr="004C71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ZA"/>
              </w:rPr>
              <w:t>Lugar de Ejecución</w:t>
            </w:r>
          </w:p>
          <w:p w:rsidR="004C7181" w:rsidRPr="004B455B" w:rsidRDefault="004C7181" w:rsidP="004C7181">
            <w:pPr>
              <w:pStyle w:val="Ttulo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rFonts w:ascii="Times New Roman" w:hAnsi="Times New Roman"/>
                <w:color w:val="auto"/>
                <w:sz w:val="23"/>
                <w:szCs w:val="23"/>
                <w:lang w:val="es-HN"/>
              </w:rPr>
            </w:pPr>
            <w:r w:rsidRPr="004B455B">
              <w:rPr>
                <w:rFonts w:ascii="Times New Roman" w:hAnsi="Times New Roman"/>
                <w:b w:val="0"/>
                <w:color w:val="auto"/>
                <w:sz w:val="23"/>
                <w:szCs w:val="23"/>
                <w:lang w:val="es-HN"/>
              </w:rPr>
              <w:t>País:</w:t>
            </w:r>
            <w:r w:rsidRPr="004B455B">
              <w:rPr>
                <w:rFonts w:ascii="Times New Roman" w:hAnsi="Times New Roman"/>
                <w:color w:val="auto"/>
                <w:sz w:val="23"/>
                <w:szCs w:val="23"/>
                <w:lang w:val="es-HN"/>
              </w:rPr>
              <w:t xml:space="preserve"> Honduras</w:t>
            </w:r>
          </w:p>
          <w:p w:rsidR="004C7181" w:rsidRPr="004C7181" w:rsidRDefault="004C7181" w:rsidP="004C71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ZA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Ubicación especifica: </w:t>
            </w:r>
            <w:r w:rsidRPr="0048276A">
              <w:rPr>
                <w:rFonts w:ascii="Times New Roman" w:eastAsia="Calibri" w:hAnsi="Times New Roman" w:cs="Times New Roman"/>
                <w:sz w:val="23"/>
                <w:szCs w:val="23"/>
                <w:lang w:eastAsia="en-ZA"/>
              </w:rPr>
              <w:t>El Consultor realizará su trabajo en las oficinas de la Entidad Gestora del Proyecto -EGP- ubicadas en la ciudad de Santa Rosa de Copán, y en caso de requerirse deberá desplazarse a los lugares de implementación del proyecto (Departamentos de Ocotepeque, Lempira, Copán y Santa Bárbara) y Tegucigalpa.</w:t>
            </w:r>
          </w:p>
        </w:tc>
      </w:tr>
      <w:tr w:rsidR="004C7181" w:rsidTr="00657FED">
        <w:tc>
          <w:tcPr>
            <w:tcW w:w="963" w:type="dxa"/>
            <w:shd w:val="clear" w:color="auto" w:fill="auto"/>
          </w:tcPr>
          <w:p w:rsidR="004C7181" w:rsidRPr="004C7181" w:rsidRDefault="004C7181" w:rsidP="004C7181">
            <w:pPr>
              <w:pStyle w:val="Ttulo2"/>
              <w:jc w:val="center"/>
              <w:outlineLvl w:val="1"/>
              <w:rPr>
                <w:color w:val="auto"/>
              </w:rPr>
            </w:pPr>
          </w:p>
        </w:tc>
        <w:tc>
          <w:tcPr>
            <w:tcW w:w="9940" w:type="dxa"/>
            <w:shd w:val="clear" w:color="auto" w:fill="auto"/>
          </w:tcPr>
          <w:p w:rsidR="004C7181" w:rsidRPr="004C7181" w:rsidRDefault="004C7181" w:rsidP="002A55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ZA"/>
              </w:rPr>
            </w:pPr>
            <w:r w:rsidRPr="0048276A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ZA"/>
              </w:rPr>
              <w:t>Fecha prevista de inicio de la Consultoría:</w:t>
            </w:r>
            <w:r w:rsidRPr="0048276A">
              <w:rPr>
                <w:rFonts w:ascii="Times New Roman" w:eastAsia="Calibri" w:hAnsi="Times New Roman" w:cs="Times New Roman"/>
                <w:sz w:val="23"/>
                <w:szCs w:val="23"/>
                <w:lang w:eastAsia="en-ZA"/>
              </w:rPr>
              <w:t xml:space="preserve"> La fecha de incorporación en el puesto de trabajo es máximo </w:t>
            </w:r>
            <w:r w:rsidR="002A55F6">
              <w:rPr>
                <w:rFonts w:ascii="Times New Roman" w:eastAsia="Calibri" w:hAnsi="Times New Roman" w:cs="Times New Roman"/>
                <w:sz w:val="23"/>
                <w:szCs w:val="23"/>
                <w:lang w:eastAsia="en-ZA"/>
              </w:rPr>
              <w:t>dos</w:t>
            </w:r>
            <w:r w:rsidRPr="0048276A">
              <w:rPr>
                <w:rFonts w:ascii="Times New Roman" w:eastAsia="Calibri" w:hAnsi="Times New Roman" w:cs="Times New Roman"/>
                <w:sz w:val="23"/>
                <w:szCs w:val="23"/>
                <w:lang w:eastAsia="en-ZA"/>
              </w:rPr>
              <w:t xml:space="preserve"> (</w:t>
            </w:r>
            <w:r w:rsidR="002A55F6">
              <w:rPr>
                <w:rFonts w:ascii="Times New Roman" w:eastAsia="Calibri" w:hAnsi="Times New Roman" w:cs="Times New Roman"/>
                <w:sz w:val="23"/>
                <w:szCs w:val="23"/>
                <w:lang w:eastAsia="en-ZA"/>
              </w:rPr>
              <w:t>2</w:t>
            </w:r>
            <w:r w:rsidRPr="0048276A">
              <w:rPr>
                <w:rFonts w:ascii="Times New Roman" w:eastAsia="Calibri" w:hAnsi="Times New Roman" w:cs="Times New Roman"/>
                <w:sz w:val="23"/>
                <w:szCs w:val="23"/>
                <w:lang w:eastAsia="en-ZA"/>
              </w:rPr>
              <w:t>) semanas después de la fecha de notificación de la selección.</w:t>
            </w:r>
          </w:p>
        </w:tc>
      </w:tr>
      <w:tr w:rsidR="004C7181" w:rsidTr="00657FED">
        <w:tc>
          <w:tcPr>
            <w:tcW w:w="963" w:type="dxa"/>
            <w:shd w:val="clear" w:color="auto" w:fill="auto"/>
          </w:tcPr>
          <w:p w:rsidR="004C7181" w:rsidRPr="004C7181" w:rsidRDefault="004C7181" w:rsidP="004C7181">
            <w:pPr>
              <w:pStyle w:val="Ttulo2"/>
              <w:jc w:val="center"/>
              <w:outlineLvl w:val="1"/>
              <w:rPr>
                <w:color w:val="auto"/>
              </w:rPr>
            </w:pPr>
          </w:p>
        </w:tc>
        <w:tc>
          <w:tcPr>
            <w:tcW w:w="9940" w:type="dxa"/>
            <w:shd w:val="clear" w:color="auto" w:fill="auto"/>
          </w:tcPr>
          <w:p w:rsidR="004C7181" w:rsidRPr="0048276A" w:rsidRDefault="004C7181" w:rsidP="004C718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ZA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ZA"/>
              </w:rPr>
              <w:t>Temporalidad</w:t>
            </w:r>
            <w:r w:rsidR="002A55F6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ZA"/>
              </w:rPr>
              <w:t>: El contrato tendrá vigencia hasta el 31 de diciembre del 2017 con posibilidad de extensión para el año 2018.</w:t>
            </w:r>
          </w:p>
        </w:tc>
      </w:tr>
      <w:tr w:rsidR="004C7181" w:rsidTr="00657FED">
        <w:tc>
          <w:tcPr>
            <w:tcW w:w="963" w:type="dxa"/>
            <w:shd w:val="clear" w:color="auto" w:fill="auto"/>
          </w:tcPr>
          <w:p w:rsidR="004C7181" w:rsidRPr="004C7181" w:rsidRDefault="004C7181" w:rsidP="004C7181">
            <w:pPr>
              <w:pStyle w:val="Ttulo2"/>
              <w:jc w:val="center"/>
              <w:outlineLvl w:val="1"/>
              <w:rPr>
                <w:color w:val="auto"/>
              </w:rPr>
            </w:pPr>
          </w:p>
        </w:tc>
        <w:tc>
          <w:tcPr>
            <w:tcW w:w="9940" w:type="dxa"/>
            <w:shd w:val="clear" w:color="auto" w:fill="auto"/>
          </w:tcPr>
          <w:p w:rsidR="004C7181" w:rsidRPr="004C7181" w:rsidRDefault="004C7181" w:rsidP="004C7181">
            <w:pPr>
              <w:tabs>
                <w:tab w:val="left" w:pos="1644"/>
              </w:tabs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ZA"/>
              </w:rPr>
            </w:pPr>
            <w:r w:rsidRPr="004C7181"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ZA"/>
              </w:rPr>
              <w:t>Aplicación.</w:t>
            </w:r>
            <w:r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ZA"/>
              </w:rPr>
              <w:tab/>
            </w:r>
          </w:p>
          <w:p w:rsidR="004C7181" w:rsidRPr="001A3DAC" w:rsidRDefault="004C7181" w:rsidP="004C7181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ZA"/>
              </w:rPr>
            </w:pPr>
            <w:r w:rsidRPr="001A3DAC">
              <w:rPr>
                <w:rFonts w:ascii="Times New Roman" w:eastAsiaTheme="minorHAnsi" w:hAnsi="Times New Roman" w:cs="Times New Roman"/>
                <w:sz w:val="23"/>
                <w:szCs w:val="23"/>
                <w:lang w:eastAsia="en-ZA"/>
              </w:rPr>
              <w:t>Candidatos que reúnan los requisitos académicos y de experiencia descritos en esta publicación, pueden enviar su aplicación incluyendo los siguientes documentos:</w:t>
            </w:r>
          </w:p>
          <w:p w:rsidR="004C7181" w:rsidRPr="001A3DAC" w:rsidRDefault="004C7181" w:rsidP="007B2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A3DA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Una Manifestación de Interés al puesto incluyendo aspiración salarial y fecha de disponibilidad.</w:t>
            </w:r>
          </w:p>
          <w:p w:rsidR="004C7181" w:rsidRPr="001A3DAC" w:rsidRDefault="004C7181" w:rsidP="007B2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A3DA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Currículum actualizado que exprese los requisitos mínimos descritos anteriormente, datos de contacto (Teléfono, Correo Electrónico u otros) y tres (3) referencias profesionales. </w:t>
            </w:r>
          </w:p>
          <w:p w:rsidR="004C7181" w:rsidRPr="001A3DAC" w:rsidRDefault="004C7181" w:rsidP="007B2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A3DA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Adjuntar copias y certificados de los méritos que consten en el Currículum.</w:t>
            </w:r>
          </w:p>
          <w:p w:rsidR="004C7181" w:rsidRPr="001A3DAC" w:rsidRDefault="004C7181" w:rsidP="004C7181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ZA"/>
              </w:rPr>
            </w:pPr>
            <w:r w:rsidRPr="001A3DAC">
              <w:rPr>
                <w:rFonts w:ascii="Times New Roman" w:eastAsiaTheme="minorHAnsi" w:hAnsi="Times New Roman" w:cs="Times New Roman"/>
                <w:sz w:val="23"/>
                <w:szCs w:val="23"/>
                <w:lang w:eastAsia="en-ZA"/>
              </w:rPr>
              <w:t xml:space="preserve">Los Consultores interesados deberán enviar sus aplicaciones en formato MS Word o Adobe PDF a más tardar el </w:t>
            </w:r>
            <w:r w:rsidR="002A55F6">
              <w:rPr>
                <w:rFonts w:ascii="Times New Roman" w:eastAsiaTheme="minorHAnsi" w:hAnsi="Times New Roman" w:cs="Times New Roman"/>
                <w:sz w:val="23"/>
                <w:szCs w:val="23"/>
                <w:lang w:eastAsia="en-ZA"/>
              </w:rPr>
              <w:t>27</w:t>
            </w:r>
            <w:r w:rsidRPr="001A3DA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ZA"/>
              </w:rPr>
              <w:t xml:space="preserve"> </w:t>
            </w:r>
            <w:r w:rsidRPr="001A3DAC">
              <w:rPr>
                <w:rFonts w:ascii="Times New Roman" w:eastAsiaTheme="minorHAnsi" w:hAnsi="Times New Roman" w:cs="Times New Roman"/>
                <w:sz w:val="23"/>
                <w:szCs w:val="23"/>
                <w:lang w:eastAsia="en-ZA"/>
              </w:rPr>
              <w:t>de</w:t>
            </w: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ZA"/>
              </w:rPr>
              <w:t xml:space="preserve"> </w:t>
            </w:r>
            <w:r w:rsidR="002A55F6">
              <w:rPr>
                <w:rFonts w:ascii="Times New Roman" w:eastAsiaTheme="minorHAnsi" w:hAnsi="Times New Roman" w:cs="Times New Roman"/>
                <w:sz w:val="23"/>
                <w:szCs w:val="23"/>
                <w:lang w:eastAsia="en-ZA"/>
              </w:rPr>
              <w:t>octubre</w:t>
            </w:r>
            <w:r w:rsidRPr="001A3DAC">
              <w:rPr>
                <w:rFonts w:ascii="Times New Roman" w:eastAsiaTheme="minorHAnsi" w:hAnsi="Times New Roman" w:cs="Times New Roman"/>
                <w:sz w:val="23"/>
                <w:szCs w:val="23"/>
                <w:lang w:eastAsia="en-ZA"/>
              </w:rPr>
              <w:t xml:space="preserve"> de</w:t>
            </w:r>
            <w:r w:rsidR="002A55F6">
              <w:rPr>
                <w:rFonts w:ascii="Times New Roman" w:eastAsiaTheme="minorHAnsi" w:hAnsi="Times New Roman" w:cs="Times New Roman"/>
                <w:sz w:val="23"/>
                <w:szCs w:val="23"/>
                <w:lang w:eastAsia="en-ZA"/>
              </w:rPr>
              <w:t>l</w:t>
            </w:r>
            <w:r w:rsidRPr="001A3DAC">
              <w:rPr>
                <w:rFonts w:ascii="Times New Roman" w:eastAsiaTheme="minorHAnsi" w:hAnsi="Times New Roman" w:cs="Times New Roman"/>
                <w:sz w:val="23"/>
                <w:szCs w:val="23"/>
                <w:lang w:eastAsia="en-ZA"/>
              </w:rPr>
              <w:t xml:space="preserve"> 2017 </w:t>
            </w:r>
            <w:r w:rsidRPr="001A3DA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ZA"/>
              </w:rPr>
              <w:t xml:space="preserve">a las 14:00 </w:t>
            </w:r>
            <w:r w:rsidRPr="001A3DAC">
              <w:rPr>
                <w:rFonts w:ascii="Times New Roman" w:eastAsiaTheme="minorHAnsi" w:hAnsi="Times New Roman" w:cs="Times New Roman"/>
                <w:sz w:val="23"/>
                <w:szCs w:val="23"/>
                <w:lang w:eastAsia="en-ZA"/>
              </w:rPr>
              <w:t xml:space="preserve">hora oficial de la República de Honduras, únicamente al  correo electrónico </w:t>
            </w:r>
            <w:hyperlink r:id="rId9" w:history="1">
              <w:r w:rsidRPr="001A3DAC">
                <w:rPr>
                  <w:rStyle w:val="Hipervnculo"/>
                  <w:rFonts w:ascii="Times New Roman" w:eastAsiaTheme="minorHAnsi" w:hAnsi="Times New Roman" w:cs="Times New Roman"/>
                  <w:sz w:val="23"/>
                  <w:szCs w:val="23"/>
                  <w:lang w:eastAsia="en-ZA"/>
                </w:rPr>
                <w:t>personal@eurosan.hn</w:t>
              </w:r>
            </w:hyperlink>
            <w:r w:rsidRPr="001A3DAC">
              <w:rPr>
                <w:rFonts w:ascii="Times New Roman" w:eastAsiaTheme="minorHAnsi" w:hAnsi="Times New Roman" w:cs="Times New Roman"/>
                <w:sz w:val="23"/>
                <w:szCs w:val="23"/>
                <w:lang w:eastAsia="en-ZA"/>
              </w:rPr>
              <w:t xml:space="preserve">,  indicando en el encabezado las palabras </w:t>
            </w:r>
            <w:r w:rsidRPr="001A3DAC"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ZA"/>
              </w:rPr>
              <w:t xml:space="preserve">ESPECIALISTA </w:t>
            </w:r>
            <w:r w:rsidR="006E3133"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ZA"/>
              </w:rPr>
              <w:t>DESARROLLO ECONÓMICO RURAL</w:t>
            </w:r>
            <w:r w:rsidR="006E3133" w:rsidRPr="001A3DAC"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ZA"/>
              </w:rPr>
              <w:t xml:space="preserve"> y</w:t>
            </w:r>
            <w:r w:rsidRPr="001A3DAC"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ZA"/>
              </w:rPr>
              <w:t xml:space="preserve"> su nombre. </w:t>
            </w:r>
          </w:p>
          <w:p w:rsidR="004C7181" w:rsidRPr="001A3DAC" w:rsidRDefault="004C7181" w:rsidP="004C7181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ZA"/>
              </w:rPr>
            </w:pPr>
            <w:r w:rsidRPr="001A3DAC"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ZA"/>
              </w:rPr>
              <w:t xml:space="preserve">Únicamente se tendrán en cuenta aquellos </w:t>
            </w:r>
            <w:proofErr w:type="spellStart"/>
            <w:r w:rsidRPr="001A3DAC"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ZA"/>
              </w:rPr>
              <w:t>curriculum</w:t>
            </w:r>
            <w:proofErr w:type="spellEnd"/>
            <w:r w:rsidRPr="001A3DAC"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ZA"/>
              </w:rPr>
              <w:t xml:space="preserve"> que cumplan con esta condición.</w:t>
            </w:r>
          </w:p>
          <w:p w:rsidR="004C7181" w:rsidRDefault="004C7181" w:rsidP="004C718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ZA"/>
              </w:rPr>
            </w:pPr>
            <w:bookmarkStart w:id="0" w:name="_GoBack"/>
            <w:bookmarkEnd w:id="0"/>
          </w:p>
        </w:tc>
      </w:tr>
    </w:tbl>
    <w:p w:rsidR="00593CD4" w:rsidRDefault="00593CD4" w:rsidP="0048276A">
      <w:pPr>
        <w:pStyle w:val="Sangradetextonormal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  <w:lang w:val="es-MX"/>
        </w:rPr>
      </w:pPr>
    </w:p>
    <w:p w:rsidR="004C7181" w:rsidRDefault="004C7181" w:rsidP="0048276A">
      <w:pPr>
        <w:pStyle w:val="Sangradetextonormal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  <w:lang w:val="es-MX"/>
        </w:rPr>
      </w:pPr>
    </w:p>
    <w:p w:rsidR="004C7181" w:rsidRDefault="004C7181" w:rsidP="0048276A">
      <w:pPr>
        <w:pStyle w:val="Sangradetextonormal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  <w:lang w:val="es-MX"/>
        </w:rPr>
      </w:pPr>
    </w:p>
    <w:p w:rsidR="004C7181" w:rsidRDefault="004C7181" w:rsidP="0048276A">
      <w:pPr>
        <w:pStyle w:val="Sangradetextonormal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  <w:lang w:val="es-MX"/>
        </w:rPr>
      </w:pPr>
    </w:p>
    <w:p w:rsidR="00657FED" w:rsidRDefault="00657FED" w:rsidP="0048276A">
      <w:pPr>
        <w:pStyle w:val="Sangradetextonormal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  <w:lang w:val="es-MX"/>
        </w:rPr>
      </w:pPr>
    </w:p>
    <w:p w:rsidR="00657FED" w:rsidRDefault="00657FED" w:rsidP="0048276A">
      <w:pPr>
        <w:pStyle w:val="Sangradetextonormal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  <w:lang w:val="es-MX"/>
        </w:rPr>
      </w:pPr>
    </w:p>
    <w:p w:rsidR="004C7181" w:rsidRPr="0048276A" w:rsidRDefault="004C7181" w:rsidP="0048276A">
      <w:pPr>
        <w:pStyle w:val="Sangradetextonormal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  <w:lang w:val="es-MX"/>
        </w:rPr>
      </w:pPr>
    </w:p>
    <w:p w:rsidR="00C773C0" w:rsidRPr="0048276A" w:rsidRDefault="00BC1E8A" w:rsidP="007B2D22">
      <w:pPr>
        <w:pStyle w:val="Sangradetextonormal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3"/>
          <w:szCs w:val="23"/>
          <w:lang w:val="es-MX" w:eastAsia="es-MX"/>
        </w:rPr>
      </w:pPr>
      <w:r w:rsidRPr="0048276A">
        <w:rPr>
          <w:rFonts w:ascii="Times New Roman" w:hAnsi="Times New Roman" w:cs="Times New Roman"/>
          <w:b/>
          <w:sz w:val="23"/>
          <w:szCs w:val="23"/>
          <w:lang w:val="es-MX" w:eastAsia="es-MX"/>
        </w:rPr>
        <w:t>PROCE</w:t>
      </w:r>
      <w:r w:rsidR="00C773C0" w:rsidRPr="0048276A">
        <w:rPr>
          <w:rFonts w:ascii="Times New Roman" w:hAnsi="Times New Roman" w:cs="Times New Roman"/>
          <w:b/>
          <w:sz w:val="23"/>
          <w:szCs w:val="23"/>
          <w:lang w:val="es-MX" w:eastAsia="es-MX"/>
        </w:rPr>
        <w:t>SO DE SELECCIÓN</w:t>
      </w:r>
    </w:p>
    <w:p w:rsidR="00C773C0" w:rsidRPr="0048276A" w:rsidRDefault="00C773C0" w:rsidP="0048276A">
      <w:pPr>
        <w:pStyle w:val="Sangradetextonormal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3"/>
          <w:szCs w:val="23"/>
          <w:lang w:val="es-MX"/>
        </w:rPr>
      </w:pPr>
    </w:p>
    <w:p w:rsidR="00043117" w:rsidRPr="0048276A" w:rsidRDefault="001D6F39" w:rsidP="0048276A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  <w:r w:rsidRPr="0048276A">
        <w:rPr>
          <w:rFonts w:ascii="Times New Roman" w:eastAsia="Times New Roman" w:hAnsi="Times New Roman" w:cs="Times New Roman"/>
          <w:bCs/>
          <w:sz w:val="23"/>
          <w:szCs w:val="23"/>
          <w:lang w:eastAsia="en-ZA"/>
        </w:rPr>
        <w:t xml:space="preserve">UTSAN a través de la Entidad Gestora del Proyecto, en el marco del Acuerdo de Delegación; </w:t>
      </w:r>
      <w:r w:rsidRPr="0048276A">
        <w:rPr>
          <w:rFonts w:ascii="Times New Roman" w:eastAsia="Times New Roman" w:hAnsi="Times New Roman" w:cs="Times New Roman"/>
          <w:sz w:val="23"/>
          <w:szCs w:val="23"/>
        </w:rPr>
        <w:t xml:space="preserve"> realizara la selección </w:t>
      </w:r>
      <w:r w:rsidR="00C773C0" w:rsidRPr="0048276A">
        <w:rPr>
          <w:rFonts w:ascii="Times New Roman" w:eastAsia="Calibri" w:hAnsi="Times New Roman" w:cs="Times New Roman"/>
          <w:sz w:val="23"/>
          <w:szCs w:val="23"/>
          <w:lang w:eastAsia="en-ZA"/>
        </w:rPr>
        <w:t xml:space="preserve">conforme a los </w:t>
      </w:r>
      <w:r w:rsidR="00043117" w:rsidRPr="0048276A">
        <w:rPr>
          <w:rFonts w:ascii="Times New Roman" w:eastAsia="Calibri" w:hAnsi="Times New Roman" w:cs="Times New Roman"/>
          <w:sz w:val="23"/>
          <w:szCs w:val="23"/>
          <w:lang w:eastAsia="en-ZA"/>
        </w:rPr>
        <w:t>procedimientos de licitación y contratación de acuerdo a los lineamientos del Presupuesto-Programa aprobado por la UE y el GdH.</w:t>
      </w:r>
    </w:p>
    <w:p w:rsidR="00C773C0" w:rsidRPr="0048276A" w:rsidRDefault="00C773C0" w:rsidP="0048276A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  <w:r w:rsidRPr="0048276A">
        <w:rPr>
          <w:rFonts w:ascii="Times New Roman" w:eastAsia="Calibri" w:hAnsi="Times New Roman" w:cs="Times New Roman"/>
          <w:sz w:val="23"/>
          <w:szCs w:val="23"/>
          <w:lang w:eastAsia="en-ZA"/>
        </w:rPr>
        <w:t>Los candidatos interesados serán evaluados conforme a los requisitos señalados en los términos de referencia. Los candidatos preseleccionados que cumplan con estos requisitos serán invitados a una entrevista ya sea presencial, por videoconferencia o vía telefónica.</w:t>
      </w:r>
    </w:p>
    <w:p w:rsidR="00C773C0" w:rsidRPr="0048276A" w:rsidRDefault="00C773C0" w:rsidP="0048276A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  <w:r w:rsidRPr="0048276A">
        <w:rPr>
          <w:rFonts w:ascii="Times New Roman" w:eastAsia="Calibri" w:hAnsi="Times New Roman" w:cs="Times New Roman"/>
          <w:sz w:val="23"/>
          <w:szCs w:val="23"/>
          <w:lang w:eastAsia="en-ZA"/>
        </w:rPr>
        <w:t>El panel evaluador y de selección, elegirá al consultor mejor calificado, sobre la base de las calificaciones otorgadas, juzgando su capacidad para realizar los servicios requeridos, sus antecedentes académicos y experiencia, lo anterior de conformidad a la pauta de evaluación adjunta.</w:t>
      </w:r>
    </w:p>
    <w:p w:rsidR="00C773C0" w:rsidRPr="0048276A" w:rsidRDefault="00C773C0" w:rsidP="0048276A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  <w:r w:rsidRPr="0048276A">
        <w:rPr>
          <w:rFonts w:ascii="Times New Roman" w:eastAsia="Calibri" w:hAnsi="Times New Roman" w:cs="Times New Roman"/>
          <w:sz w:val="23"/>
          <w:szCs w:val="23"/>
          <w:lang w:eastAsia="en-ZA"/>
        </w:rPr>
        <w:t>No se tomará en cuenta ningún documento presentado una</w:t>
      </w:r>
      <w:r w:rsidR="00593CD4" w:rsidRPr="0048276A">
        <w:rPr>
          <w:rFonts w:ascii="Times New Roman" w:eastAsia="Calibri" w:hAnsi="Times New Roman" w:cs="Times New Roman"/>
          <w:sz w:val="23"/>
          <w:szCs w:val="23"/>
          <w:lang w:eastAsia="en-ZA"/>
        </w:rPr>
        <w:t xml:space="preserve"> vez vencido el plazo señalado.</w:t>
      </w:r>
    </w:p>
    <w:p w:rsidR="004C7181" w:rsidRPr="004C7181" w:rsidRDefault="004C7181" w:rsidP="004C7181">
      <w:pPr>
        <w:pStyle w:val="Sangradetextonormal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  <w:lang w:val="es-HN" w:eastAsia="en-ZA"/>
        </w:rPr>
      </w:pPr>
    </w:p>
    <w:p w:rsidR="001B4897" w:rsidRPr="004C7181" w:rsidRDefault="00C773C0" w:rsidP="007B2D22">
      <w:pPr>
        <w:pStyle w:val="Sangradetextonormal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  <w:lang w:val="es-HN" w:eastAsia="en-ZA"/>
        </w:rPr>
      </w:pPr>
      <w:r w:rsidRPr="004C7181">
        <w:rPr>
          <w:rFonts w:ascii="Times New Roman" w:hAnsi="Times New Roman" w:cs="Times New Roman"/>
          <w:b/>
          <w:sz w:val="23"/>
          <w:szCs w:val="23"/>
        </w:rPr>
        <w:t>ELEGIBILIDAD</w:t>
      </w:r>
      <w:r w:rsidRPr="004C7181">
        <w:rPr>
          <w:rFonts w:ascii="Times New Roman" w:eastAsia="Calibri" w:hAnsi="Times New Roman" w:cs="Times New Roman"/>
          <w:sz w:val="23"/>
          <w:szCs w:val="23"/>
          <w:lang w:val="es-HN" w:eastAsia="en-ZA"/>
        </w:rPr>
        <w:br/>
        <w:t xml:space="preserve">La contratación está abierta a consultores nacionales y extranjeros, elegibles y calificados, con excepción de aquellos que no pueden acceder a las contrataciones financiadas por </w:t>
      </w:r>
      <w:r w:rsidR="001B4897" w:rsidRPr="004C7181">
        <w:rPr>
          <w:rFonts w:ascii="Times New Roman" w:eastAsia="Calibri" w:hAnsi="Times New Roman" w:cs="Times New Roman"/>
          <w:sz w:val="23"/>
          <w:szCs w:val="23"/>
          <w:lang w:val="es-HN" w:eastAsia="en-ZA"/>
        </w:rPr>
        <w:t>la República de Honduras o la Unión Europea.</w:t>
      </w:r>
    </w:p>
    <w:p w:rsidR="00C773C0" w:rsidRPr="0048276A" w:rsidRDefault="00C773C0" w:rsidP="0048276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</w:p>
    <w:p w:rsidR="00C773C0" w:rsidRPr="0048276A" w:rsidRDefault="00C773C0" w:rsidP="0048276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3"/>
          <w:szCs w:val="23"/>
          <w:lang w:eastAsia="en-ZA"/>
        </w:rPr>
      </w:pPr>
      <w:r w:rsidRPr="0048276A">
        <w:rPr>
          <w:rFonts w:ascii="Times New Roman" w:eastAsia="Calibri" w:hAnsi="Times New Roman" w:cs="Times New Roman"/>
          <w:sz w:val="23"/>
          <w:szCs w:val="23"/>
          <w:lang w:eastAsia="en-ZA"/>
        </w:rPr>
        <w:t>Asimismo</w:t>
      </w:r>
      <w:r w:rsidR="00134228" w:rsidRPr="0048276A">
        <w:rPr>
          <w:rFonts w:ascii="Times New Roman" w:eastAsia="Calibri" w:hAnsi="Times New Roman" w:cs="Times New Roman"/>
          <w:sz w:val="23"/>
          <w:szCs w:val="23"/>
          <w:lang w:eastAsia="en-ZA"/>
        </w:rPr>
        <w:t>,</w:t>
      </w:r>
      <w:r w:rsidRPr="0048276A">
        <w:rPr>
          <w:rFonts w:ascii="Times New Roman" w:eastAsia="Calibri" w:hAnsi="Times New Roman" w:cs="Times New Roman"/>
          <w:sz w:val="23"/>
          <w:szCs w:val="23"/>
          <w:lang w:eastAsia="en-ZA"/>
        </w:rPr>
        <w:t xml:space="preserve"> con el propósito de evitar conflicto de intereses y respetar el principio de Probidad y Transparencia en los actos de la Administración Pública, los postulantes deben considerar como parte integrante de estos Términos de Referencia, las incompatibilidades establecidas en los Artículos 15 y 16 de la Ley de Contratación del Estado de la República de Honduras. </w:t>
      </w:r>
    </w:p>
    <w:p w:rsidR="00C773C0" w:rsidRPr="0048276A" w:rsidRDefault="00C773C0" w:rsidP="0048276A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</w:p>
    <w:p w:rsidR="00C773C0" w:rsidRPr="0048276A" w:rsidRDefault="00C773C0" w:rsidP="0048276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  <w:r w:rsidRPr="0048276A">
        <w:rPr>
          <w:rFonts w:ascii="Times New Roman" w:eastAsia="Calibri" w:hAnsi="Times New Roman" w:cs="Times New Roman"/>
          <w:sz w:val="23"/>
          <w:szCs w:val="23"/>
          <w:lang w:eastAsia="en-ZA"/>
        </w:rPr>
        <w:t>En caso de ser seleccionado, el postulante debe certificar mediante una Declaración Jurada simple y previa a la firma del Contrato, que no se encuentra comprendido en ninguna de las prohibiciones o inhabilidades anteriores.</w:t>
      </w:r>
    </w:p>
    <w:p w:rsidR="00593CD4" w:rsidRDefault="00593CD4" w:rsidP="0048276A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</w:p>
    <w:p w:rsidR="004C7181" w:rsidRDefault="004C7181" w:rsidP="0048276A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</w:p>
    <w:p w:rsidR="004C7181" w:rsidRDefault="004C7181" w:rsidP="0048276A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</w:p>
    <w:p w:rsidR="004C7181" w:rsidRDefault="004C7181" w:rsidP="0048276A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</w:p>
    <w:p w:rsidR="004C7181" w:rsidRDefault="004C7181" w:rsidP="0048276A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</w:p>
    <w:p w:rsidR="004C7181" w:rsidRDefault="004C7181" w:rsidP="0048276A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</w:p>
    <w:p w:rsidR="004C7181" w:rsidRPr="0048276A" w:rsidRDefault="004C7181" w:rsidP="0048276A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</w:p>
    <w:p w:rsidR="00CA7000" w:rsidRPr="0048276A" w:rsidRDefault="00CA7000" w:rsidP="00CA7000">
      <w:pPr>
        <w:pStyle w:val="Sangradetextonormal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276A">
        <w:rPr>
          <w:rFonts w:ascii="Times New Roman" w:hAnsi="Times New Roman" w:cs="Times New Roman"/>
          <w:b/>
          <w:sz w:val="23"/>
          <w:szCs w:val="23"/>
        </w:rPr>
        <w:t xml:space="preserve">CRITERIOS Y PROCESO DE EVALUACIÓN </w:t>
      </w:r>
    </w:p>
    <w:p w:rsidR="00CA7000" w:rsidRPr="0048276A" w:rsidRDefault="00CA7000" w:rsidP="00CA700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3"/>
          <w:szCs w:val="23"/>
          <w:lang w:eastAsia="en-ZA"/>
        </w:rPr>
      </w:pPr>
      <w:r w:rsidRPr="0048276A">
        <w:rPr>
          <w:rFonts w:ascii="Times New Roman" w:eastAsia="Calibri" w:hAnsi="Times New Roman" w:cs="Times New Roman"/>
          <w:b/>
          <w:sz w:val="23"/>
          <w:szCs w:val="23"/>
          <w:lang w:eastAsia="en-ZA"/>
        </w:rPr>
        <w:t>Las etapas en las que se desarrollará el Proceso de Evaluación y Selección del profesional son:</w:t>
      </w:r>
    </w:p>
    <w:p w:rsidR="00CA7000" w:rsidRPr="0048276A" w:rsidRDefault="00CA7000" w:rsidP="00CA700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  <w:lang w:eastAsia="en-ZA"/>
        </w:rPr>
      </w:pPr>
      <w:r w:rsidRPr="0048276A">
        <w:rPr>
          <w:rFonts w:ascii="Times New Roman" w:eastAsia="Calibri" w:hAnsi="Times New Roman" w:cs="Times New Roman"/>
          <w:b/>
          <w:sz w:val="23"/>
          <w:szCs w:val="23"/>
          <w:lang w:eastAsia="en-ZA"/>
        </w:rPr>
        <w:t>Etapa I:</w:t>
      </w:r>
      <w:r w:rsidRPr="0048276A">
        <w:rPr>
          <w:rFonts w:ascii="Times New Roman" w:eastAsia="Calibri" w:hAnsi="Times New Roman" w:cs="Times New Roman"/>
          <w:sz w:val="23"/>
          <w:szCs w:val="23"/>
          <w:lang w:eastAsia="en-ZA"/>
        </w:rPr>
        <w:t xml:space="preserve"> Evaluar la aplicación formulada a partir</w:t>
      </w:r>
      <w:r>
        <w:rPr>
          <w:rFonts w:ascii="Times New Roman" w:eastAsia="Calibri" w:hAnsi="Times New Roman" w:cs="Times New Roman"/>
          <w:sz w:val="23"/>
          <w:szCs w:val="23"/>
          <w:lang w:eastAsia="en-ZA"/>
        </w:rPr>
        <w:t xml:space="preserve"> del CV del Postulante</w:t>
      </w:r>
      <w:r w:rsidRPr="0048276A">
        <w:rPr>
          <w:rFonts w:ascii="Times New Roman" w:eastAsia="Calibri" w:hAnsi="Times New Roman" w:cs="Times New Roman"/>
          <w:sz w:val="23"/>
          <w:szCs w:val="23"/>
          <w:lang w:eastAsia="en-ZA"/>
        </w:rPr>
        <w:t>. Los criterios para evaluar la aplicación son:</w:t>
      </w:r>
    </w:p>
    <w:p w:rsidR="00CA7000" w:rsidRPr="0048276A" w:rsidRDefault="00CA7000" w:rsidP="00CA7000">
      <w:pPr>
        <w:pStyle w:val="Textocomentario"/>
        <w:ind w:left="360"/>
        <w:rPr>
          <w:rFonts w:ascii="Times New Roman" w:hAnsi="Times New Roman"/>
          <w:sz w:val="23"/>
          <w:szCs w:val="23"/>
          <w:lang w:val="es-H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134"/>
      </w:tblGrid>
      <w:tr w:rsidR="00CA7000" w:rsidRPr="0048276A" w:rsidTr="00390F93">
        <w:tc>
          <w:tcPr>
            <w:tcW w:w="6300" w:type="dxa"/>
          </w:tcPr>
          <w:p w:rsidR="00CA7000" w:rsidRPr="0048276A" w:rsidRDefault="00CA7000" w:rsidP="00390F93">
            <w:pPr>
              <w:pStyle w:val="Textocomentario"/>
              <w:rPr>
                <w:rFonts w:ascii="Times New Roman" w:hAnsi="Times New Roman"/>
                <w:b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/>
                <w:b/>
                <w:sz w:val="23"/>
                <w:szCs w:val="23"/>
                <w:lang w:val="es-HN"/>
              </w:rPr>
              <w:t>Criterios</w:t>
            </w:r>
          </w:p>
        </w:tc>
        <w:tc>
          <w:tcPr>
            <w:tcW w:w="1134" w:type="dxa"/>
          </w:tcPr>
          <w:p w:rsidR="00CA7000" w:rsidRPr="0048276A" w:rsidRDefault="00CA7000" w:rsidP="00390F93">
            <w:pPr>
              <w:pStyle w:val="Textocomentario"/>
              <w:rPr>
                <w:rFonts w:ascii="Times New Roman" w:hAnsi="Times New Roman"/>
                <w:b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/>
                <w:b/>
                <w:sz w:val="23"/>
                <w:szCs w:val="23"/>
                <w:lang w:val="es-HN"/>
              </w:rPr>
              <w:t>Puntos</w:t>
            </w:r>
          </w:p>
        </w:tc>
      </w:tr>
      <w:tr w:rsidR="00CA7000" w:rsidRPr="0048276A" w:rsidTr="00390F93">
        <w:tc>
          <w:tcPr>
            <w:tcW w:w="6300" w:type="dxa"/>
          </w:tcPr>
          <w:p w:rsidR="00CA7000" w:rsidRPr="0048276A" w:rsidRDefault="00CA7000" w:rsidP="00390F93">
            <w:pPr>
              <w:pStyle w:val="Textocomentario"/>
              <w:rPr>
                <w:rFonts w:ascii="Times New Roman" w:hAnsi="Times New Roman"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/>
                <w:sz w:val="23"/>
                <w:szCs w:val="23"/>
                <w:lang w:val="es-HN"/>
              </w:rPr>
              <w:t>a)</w:t>
            </w:r>
            <w:r w:rsidRPr="0048276A">
              <w:rPr>
                <w:rFonts w:ascii="Times New Roman" w:hAnsi="Times New Roman"/>
                <w:sz w:val="23"/>
                <w:szCs w:val="23"/>
                <w:lang w:val="es-HN"/>
              </w:rPr>
              <w:tab/>
              <w:t>Requisitos académicos</w:t>
            </w:r>
          </w:p>
        </w:tc>
        <w:tc>
          <w:tcPr>
            <w:tcW w:w="1134" w:type="dxa"/>
          </w:tcPr>
          <w:p w:rsidR="00CA7000" w:rsidRPr="0048276A" w:rsidRDefault="00CA7000" w:rsidP="00390F93">
            <w:pPr>
              <w:pStyle w:val="Textocomentario"/>
              <w:jc w:val="center"/>
              <w:rPr>
                <w:rFonts w:ascii="Times New Roman" w:hAnsi="Times New Roman"/>
                <w:sz w:val="23"/>
                <w:szCs w:val="23"/>
                <w:lang w:val="es-HN"/>
              </w:rPr>
            </w:pPr>
            <w:r>
              <w:rPr>
                <w:rFonts w:ascii="Times New Roman" w:hAnsi="Times New Roman"/>
                <w:sz w:val="23"/>
                <w:szCs w:val="23"/>
                <w:lang w:val="es-HN"/>
              </w:rPr>
              <w:t>2</w:t>
            </w:r>
            <w:r w:rsidRPr="0048276A">
              <w:rPr>
                <w:rFonts w:ascii="Times New Roman" w:hAnsi="Times New Roman"/>
                <w:sz w:val="23"/>
                <w:szCs w:val="23"/>
                <w:lang w:val="es-HN"/>
              </w:rPr>
              <w:t>0</w:t>
            </w:r>
          </w:p>
        </w:tc>
      </w:tr>
      <w:tr w:rsidR="00CA7000" w:rsidRPr="0048276A" w:rsidTr="00390F93">
        <w:tc>
          <w:tcPr>
            <w:tcW w:w="6300" w:type="dxa"/>
          </w:tcPr>
          <w:p w:rsidR="00CA7000" w:rsidRPr="0048276A" w:rsidRDefault="00CA7000" w:rsidP="00390F93">
            <w:pPr>
              <w:pStyle w:val="Textocomentario"/>
              <w:rPr>
                <w:rFonts w:ascii="Times New Roman" w:hAnsi="Times New Roman"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/>
                <w:sz w:val="23"/>
                <w:szCs w:val="23"/>
                <w:lang w:val="es-HN"/>
              </w:rPr>
              <w:t>b)</w:t>
            </w:r>
            <w:r w:rsidRPr="0048276A">
              <w:rPr>
                <w:rFonts w:ascii="Times New Roman" w:hAnsi="Times New Roman"/>
                <w:sz w:val="23"/>
                <w:szCs w:val="23"/>
                <w:lang w:val="es-HN"/>
              </w:rPr>
              <w:tab/>
              <w:t>Requisitos de experiencia general</w:t>
            </w:r>
          </w:p>
        </w:tc>
        <w:tc>
          <w:tcPr>
            <w:tcW w:w="1134" w:type="dxa"/>
          </w:tcPr>
          <w:p w:rsidR="00CA7000" w:rsidRPr="0048276A" w:rsidRDefault="00CA7000" w:rsidP="00390F93">
            <w:pPr>
              <w:pStyle w:val="Textocomentario"/>
              <w:jc w:val="center"/>
              <w:rPr>
                <w:rFonts w:ascii="Times New Roman" w:hAnsi="Times New Roman"/>
                <w:sz w:val="23"/>
                <w:szCs w:val="23"/>
                <w:lang w:val="es-HN"/>
              </w:rPr>
            </w:pPr>
            <w:r>
              <w:rPr>
                <w:rFonts w:ascii="Times New Roman" w:hAnsi="Times New Roman"/>
                <w:sz w:val="23"/>
                <w:szCs w:val="23"/>
                <w:lang w:val="es-HN"/>
              </w:rPr>
              <w:t>8</w:t>
            </w:r>
            <w:r w:rsidRPr="0048276A">
              <w:rPr>
                <w:rFonts w:ascii="Times New Roman" w:hAnsi="Times New Roman"/>
                <w:sz w:val="23"/>
                <w:szCs w:val="23"/>
                <w:lang w:val="es-HN"/>
              </w:rPr>
              <w:t>0</w:t>
            </w:r>
          </w:p>
        </w:tc>
      </w:tr>
      <w:tr w:rsidR="00CA7000" w:rsidRPr="0048276A" w:rsidTr="00390F93">
        <w:tc>
          <w:tcPr>
            <w:tcW w:w="6300" w:type="dxa"/>
          </w:tcPr>
          <w:p w:rsidR="00CA7000" w:rsidRPr="0048276A" w:rsidRDefault="00CA7000" w:rsidP="00390F93">
            <w:pPr>
              <w:pStyle w:val="Textocomentario"/>
              <w:rPr>
                <w:rFonts w:ascii="Times New Roman" w:hAnsi="Times New Roman"/>
                <w:b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/>
                <w:b/>
                <w:sz w:val="23"/>
                <w:szCs w:val="23"/>
                <w:lang w:val="es-HN"/>
              </w:rPr>
              <w:t>Calificación de la Evaluación de Aplicación</w:t>
            </w:r>
          </w:p>
        </w:tc>
        <w:tc>
          <w:tcPr>
            <w:tcW w:w="1134" w:type="dxa"/>
          </w:tcPr>
          <w:p w:rsidR="00CA7000" w:rsidRPr="0048276A" w:rsidRDefault="00CA7000" w:rsidP="00390F93">
            <w:pPr>
              <w:pStyle w:val="Textocomentario"/>
              <w:jc w:val="center"/>
              <w:rPr>
                <w:rFonts w:ascii="Times New Roman" w:hAnsi="Times New Roman"/>
                <w:b/>
                <w:sz w:val="23"/>
                <w:szCs w:val="23"/>
                <w:lang w:val="es-HN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HN"/>
              </w:rPr>
              <w:t>100</w:t>
            </w:r>
          </w:p>
        </w:tc>
      </w:tr>
    </w:tbl>
    <w:p w:rsidR="00CA7000" w:rsidRDefault="00CA7000" w:rsidP="00CA7000">
      <w:pPr>
        <w:pStyle w:val="Textocomentario"/>
        <w:ind w:left="360"/>
        <w:rPr>
          <w:rFonts w:ascii="Times New Roman" w:eastAsia="Calibri" w:hAnsi="Times New Roman"/>
          <w:sz w:val="23"/>
          <w:szCs w:val="23"/>
          <w:lang w:val="es-HN" w:eastAsia="en-ZA"/>
        </w:rPr>
      </w:pPr>
    </w:p>
    <w:p w:rsidR="00CA7000" w:rsidRPr="0048276A" w:rsidRDefault="00CA7000" w:rsidP="00CA7000">
      <w:pPr>
        <w:pStyle w:val="Textocomentario"/>
        <w:ind w:left="360"/>
        <w:rPr>
          <w:rFonts w:ascii="Times New Roman" w:hAnsi="Times New Roman"/>
          <w:sz w:val="23"/>
          <w:szCs w:val="23"/>
          <w:lang w:val="es-HN"/>
        </w:rPr>
      </w:pPr>
      <w:r w:rsidRPr="0048276A">
        <w:rPr>
          <w:rFonts w:ascii="Times New Roman" w:hAnsi="Times New Roman"/>
          <w:b/>
          <w:sz w:val="23"/>
          <w:szCs w:val="23"/>
          <w:lang w:val="es-HN"/>
        </w:rPr>
        <w:t>Etapa II:</w:t>
      </w:r>
      <w:r w:rsidRPr="0048276A">
        <w:rPr>
          <w:rFonts w:ascii="Times New Roman" w:hAnsi="Times New Roman"/>
          <w:sz w:val="23"/>
          <w:szCs w:val="23"/>
          <w:lang w:val="es-HN"/>
        </w:rPr>
        <w:t xml:space="preserve"> Los criterios para evaluar la entrevista son:</w:t>
      </w:r>
    </w:p>
    <w:p w:rsidR="00CA7000" w:rsidRPr="0048276A" w:rsidRDefault="00CA7000" w:rsidP="00CA7000">
      <w:pPr>
        <w:pStyle w:val="Textocomentario"/>
        <w:ind w:left="360"/>
        <w:rPr>
          <w:rFonts w:ascii="Times New Roman" w:hAnsi="Times New Roman"/>
          <w:sz w:val="23"/>
          <w:szCs w:val="23"/>
          <w:lang w:val="es-H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1276"/>
      </w:tblGrid>
      <w:tr w:rsidR="00CA7000" w:rsidRPr="0048276A" w:rsidTr="00390F93">
        <w:trPr>
          <w:jc w:val="center"/>
        </w:trPr>
        <w:tc>
          <w:tcPr>
            <w:tcW w:w="6379" w:type="dxa"/>
          </w:tcPr>
          <w:p w:rsidR="00CA7000" w:rsidRPr="0048276A" w:rsidRDefault="00CA7000" w:rsidP="00390F93">
            <w:pPr>
              <w:pStyle w:val="Textocomentario"/>
              <w:jc w:val="center"/>
              <w:rPr>
                <w:rFonts w:ascii="Times New Roman" w:hAnsi="Times New Roman"/>
                <w:b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/>
                <w:b/>
                <w:sz w:val="23"/>
                <w:szCs w:val="23"/>
                <w:lang w:val="es-HN"/>
              </w:rPr>
              <w:t>Criterios</w:t>
            </w:r>
          </w:p>
        </w:tc>
        <w:tc>
          <w:tcPr>
            <w:tcW w:w="1276" w:type="dxa"/>
          </w:tcPr>
          <w:p w:rsidR="00CA7000" w:rsidRPr="0048276A" w:rsidRDefault="00CA7000" w:rsidP="00390F93">
            <w:pPr>
              <w:pStyle w:val="Textocomentario"/>
              <w:jc w:val="center"/>
              <w:rPr>
                <w:rFonts w:ascii="Times New Roman" w:hAnsi="Times New Roman"/>
                <w:b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/>
                <w:b/>
                <w:sz w:val="23"/>
                <w:szCs w:val="23"/>
                <w:lang w:val="es-HN"/>
              </w:rPr>
              <w:t>Puntos</w:t>
            </w:r>
          </w:p>
        </w:tc>
      </w:tr>
      <w:tr w:rsidR="00CA7000" w:rsidRPr="0048276A" w:rsidTr="00390F93">
        <w:trPr>
          <w:jc w:val="center"/>
        </w:trPr>
        <w:tc>
          <w:tcPr>
            <w:tcW w:w="6379" w:type="dxa"/>
          </w:tcPr>
          <w:p w:rsidR="00CA7000" w:rsidRPr="0048276A" w:rsidRDefault="00CA7000" w:rsidP="00390F93">
            <w:pPr>
              <w:pStyle w:val="Textocomentario"/>
              <w:rPr>
                <w:rFonts w:ascii="Times New Roman" w:hAnsi="Times New Roman"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/>
                <w:sz w:val="23"/>
                <w:szCs w:val="23"/>
                <w:lang w:val="es-HN"/>
              </w:rPr>
              <w:t>Comprensión del empleo/trabajo</w:t>
            </w:r>
          </w:p>
        </w:tc>
        <w:tc>
          <w:tcPr>
            <w:tcW w:w="1276" w:type="dxa"/>
          </w:tcPr>
          <w:p w:rsidR="00CA7000" w:rsidRPr="0048276A" w:rsidRDefault="00CA7000" w:rsidP="00390F93">
            <w:pPr>
              <w:pStyle w:val="Textocomentario"/>
              <w:jc w:val="center"/>
              <w:rPr>
                <w:rFonts w:ascii="Times New Roman" w:hAnsi="Times New Roman"/>
                <w:sz w:val="23"/>
                <w:szCs w:val="23"/>
                <w:lang w:val="es-HN"/>
              </w:rPr>
            </w:pPr>
            <w:r>
              <w:rPr>
                <w:rFonts w:ascii="Times New Roman" w:hAnsi="Times New Roman"/>
                <w:sz w:val="23"/>
                <w:szCs w:val="23"/>
                <w:lang w:val="es-HN"/>
              </w:rPr>
              <w:t>35</w:t>
            </w:r>
          </w:p>
        </w:tc>
      </w:tr>
      <w:tr w:rsidR="00CA7000" w:rsidRPr="0048276A" w:rsidTr="00390F93">
        <w:trPr>
          <w:jc w:val="center"/>
        </w:trPr>
        <w:tc>
          <w:tcPr>
            <w:tcW w:w="6379" w:type="dxa"/>
          </w:tcPr>
          <w:p w:rsidR="00CA7000" w:rsidRPr="0048276A" w:rsidRDefault="00CA7000" w:rsidP="00390F93">
            <w:pPr>
              <w:pStyle w:val="Textocomentario"/>
              <w:rPr>
                <w:rFonts w:ascii="Times New Roman" w:hAnsi="Times New Roman"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/>
                <w:sz w:val="23"/>
                <w:szCs w:val="23"/>
                <w:lang w:val="es-HN"/>
              </w:rPr>
              <w:t>Capacidad de liderazgo, trabajo en equipo y trabajo en base a resultados.</w:t>
            </w:r>
          </w:p>
        </w:tc>
        <w:tc>
          <w:tcPr>
            <w:tcW w:w="1276" w:type="dxa"/>
          </w:tcPr>
          <w:p w:rsidR="00CA7000" w:rsidRPr="0048276A" w:rsidRDefault="00CA7000" w:rsidP="00390F93">
            <w:pPr>
              <w:pStyle w:val="Textocomentario"/>
              <w:jc w:val="center"/>
              <w:rPr>
                <w:rFonts w:ascii="Times New Roman" w:hAnsi="Times New Roman"/>
                <w:sz w:val="23"/>
                <w:szCs w:val="23"/>
                <w:lang w:val="es-HN"/>
              </w:rPr>
            </w:pPr>
            <w:r>
              <w:rPr>
                <w:rFonts w:ascii="Times New Roman" w:hAnsi="Times New Roman"/>
                <w:sz w:val="23"/>
                <w:szCs w:val="23"/>
                <w:lang w:val="es-HN"/>
              </w:rPr>
              <w:t>20</w:t>
            </w:r>
          </w:p>
        </w:tc>
      </w:tr>
      <w:tr w:rsidR="00CA7000" w:rsidRPr="0048276A" w:rsidTr="00390F93">
        <w:trPr>
          <w:jc w:val="center"/>
        </w:trPr>
        <w:tc>
          <w:tcPr>
            <w:tcW w:w="6379" w:type="dxa"/>
          </w:tcPr>
          <w:p w:rsidR="00CA7000" w:rsidRPr="0048276A" w:rsidRDefault="00CA7000" w:rsidP="00390F93">
            <w:pPr>
              <w:pStyle w:val="Textocomentario"/>
              <w:rPr>
                <w:rFonts w:ascii="Times New Roman" w:hAnsi="Times New Roman"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/>
                <w:sz w:val="23"/>
                <w:szCs w:val="23"/>
                <w:lang w:val="es-HN"/>
              </w:rPr>
              <w:t>Excelente relacionamiento interpersonal, cortesía, tacto y habilidad para trabajar efectivamente con personas del área rural del país.</w:t>
            </w:r>
          </w:p>
        </w:tc>
        <w:tc>
          <w:tcPr>
            <w:tcW w:w="1276" w:type="dxa"/>
          </w:tcPr>
          <w:p w:rsidR="00CA7000" w:rsidRPr="0048276A" w:rsidRDefault="00CA7000" w:rsidP="00390F93">
            <w:pPr>
              <w:pStyle w:val="Textocomentario"/>
              <w:jc w:val="center"/>
              <w:rPr>
                <w:rFonts w:ascii="Times New Roman" w:hAnsi="Times New Roman"/>
                <w:sz w:val="23"/>
                <w:szCs w:val="23"/>
                <w:lang w:val="es-HN"/>
              </w:rPr>
            </w:pPr>
            <w:r>
              <w:rPr>
                <w:rFonts w:ascii="Times New Roman" w:hAnsi="Times New Roman"/>
                <w:sz w:val="23"/>
                <w:szCs w:val="23"/>
                <w:lang w:val="es-HN"/>
              </w:rPr>
              <w:t>20</w:t>
            </w:r>
          </w:p>
        </w:tc>
      </w:tr>
      <w:tr w:rsidR="00CA7000" w:rsidRPr="0048276A" w:rsidTr="00390F93">
        <w:trPr>
          <w:jc w:val="center"/>
        </w:trPr>
        <w:tc>
          <w:tcPr>
            <w:tcW w:w="6379" w:type="dxa"/>
          </w:tcPr>
          <w:p w:rsidR="00CA7000" w:rsidRPr="0048276A" w:rsidRDefault="00CA7000" w:rsidP="00390F93">
            <w:pPr>
              <w:pStyle w:val="Textocomentario"/>
              <w:rPr>
                <w:rFonts w:ascii="Times New Roman" w:hAnsi="Times New Roman"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/>
                <w:sz w:val="23"/>
                <w:szCs w:val="23"/>
                <w:lang w:val="es-HN"/>
              </w:rPr>
              <w:t xml:space="preserve">Conocimiento y Manejo de Herramientas </w:t>
            </w:r>
          </w:p>
        </w:tc>
        <w:tc>
          <w:tcPr>
            <w:tcW w:w="1276" w:type="dxa"/>
          </w:tcPr>
          <w:p w:rsidR="00CA7000" w:rsidRPr="0048276A" w:rsidRDefault="00CA7000" w:rsidP="00390F93">
            <w:pPr>
              <w:pStyle w:val="Textocomentario"/>
              <w:jc w:val="center"/>
              <w:rPr>
                <w:rFonts w:ascii="Times New Roman" w:hAnsi="Times New Roman"/>
                <w:sz w:val="23"/>
                <w:szCs w:val="23"/>
                <w:lang w:val="es-HN"/>
              </w:rPr>
            </w:pPr>
            <w:r>
              <w:rPr>
                <w:rFonts w:ascii="Times New Roman" w:hAnsi="Times New Roman"/>
                <w:sz w:val="23"/>
                <w:szCs w:val="23"/>
                <w:lang w:val="es-HN"/>
              </w:rPr>
              <w:t>25</w:t>
            </w:r>
          </w:p>
        </w:tc>
      </w:tr>
      <w:tr w:rsidR="00CA7000" w:rsidRPr="0048276A" w:rsidTr="00390F93">
        <w:trPr>
          <w:jc w:val="center"/>
        </w:trPr>
        <w:tc>
          <w:tcPr>
            <w:tcW w:w="6379" w:type="dxa"/>
          </w:tcPr>
          <w:p w:rsidR="00CA7000" w:rsidRPr="0048276A" w:rsidRDefault="00CA7000" w:rsidP="00390F93">
            <w:pPr>
              <w:pStyle w:val="Textocomentario"/>
              <w:rPr>
                <w:rFonts w:ascii="Times New Roman" w:hAnsi="Times New Roman"/>
                <w:b/>
                <w:sz w:val="23"/>
                <w:szCs w:val="23"/>
                <w:lang w:val="es-HN"/>
              </w:rPr>
            </w:pPr>
            <w:r w:rsidRPr="0048276A">
              <w:rPr>
                <w:rFonts w:ascii="Times New Roman" w:hAnsi="Times New Roman"/>
                <w:b/>
                <w:sz w:val="23"/>
                <w:szCs w:val="23"/>
                <w:lang w:val="es-HN"/>
              </w:rPr>
              <w:t>Calificación de la Evaluación de la Entrevista</w:t>
            </w:r>
          </w:p>
        </w:tc>
        <w:tc>
          <w:tcPr>
            <w:tcW w:w="1276" w:type="dxa"/>
          </w:tcPr>
          <w:p w:rsidR="00CA7000" w:rsidRPr="0048276A" w:rsidRDefault="00CA7000" w:rsidP="00390F93">
            <w:pPr>
              <w:pStyle w:val="Textocomentario"/>
              <w:jc w:val="center"/>
              <w:rPr>
                <w:rFonts w:ascii="Times New Roman" w:hAnsi="Times New Roman"/>
                <w:b/>
                <w:sz w:val="23"/>
                <w:szCs w:val="23"/>
                <w:lang w:val="es-HN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HN"/>
              </w:rPr>
              <w:t>100</w:t>
            </w:r>
          </w:p>
        </w:tc>
      </w:tr>
    </w:tbl>
    <w:p w:rsidR="00CA7000" w:rsidRPr="0048276A" w:rsidRDefault="00CA7000" w:rsidP="00CA7000">
      <w:pPr>
        <w:pStyle w:val="Textocomentario"/>
        <w:ind w:left="360"/>
        <w:rPr>
          <w:rFonts w:ascii="Times New Roman" w:hAnsi="Times New Roman"/>
          <w:color w:val="FF0000"/>
          <w:sz w:val="23"/>
          <w:szCs w:val="23"/>
          <w:lang w:val="es-HN"/>
        </w:rPr>
      </w:pPr>
    </w:p>
    <w:p w:rsidR="00CA7000" w:rsidRPr="0048276A" w:rsidRDefault="00CA7000" w:rsidP="00CA7000">
      <w:pPr>
        <w:pStyle w:val="Textocomentario"/>
        <w:ind w:left="360"/>
        <w:rPr>
          <w:rFonts w:ascii="Times New Roman" w:hAnsi="Times New Roman"/>
          <w:sz w:val="23"/>
          <w:szCs w:val="23"/>
          <w:lang w:val="es-HN"/>
        </w:rPr>
      </w:pPr>
      <w:r w:rsidRPr="0048276A">
        <w:rPr>
          <w:rFonts w:ascii="Times New Roman" w:hAnsi="Times New Roman"/>
          <w:b/>
          <w:sz w:val="23"/>
          <w:szCs w:val="23"/>
          <w:lang w:val="es-HN"/>
        </w:rPr>
        <w:t>Etapa III:</w:t>
      </w:r>
      <w:r w:rsidRPr="0048276A">
        <w:rPr>
          <w:rFonts w:ascii="Times New Roman" w:hAnsi="Times New Roman"/>
          <w:sz w:val="23"/>
          <w:szCs w:val="23"/>
          <w:lang w:val="es-HN"/>
        </w:rPr>
        <w:t xml:space="preserve"> El Panel Evaluador y de Selección elaborará un informe final y calculará la puntuación total según la fórmula siguiente: </w:t>
      </w:r>
    </w:p>
    <w:p w:rsidR="00CA7000" w:rsidRPr="0048276A" w:rsidRDefault="00CA7000" w:rsidP="00CA7000">
      <w:pPr>
        <w:pStyle w:val="Textocomentario"/>
        <w:ind w:left="1080"/>
        <w:rPr>
          <w:rFonts w:ascii="Times New Roman" w:hAnsi="Times New Roman"/>
          <w:b/>
          <w:sz w:val="23"/>
          <w:szCs w:val="23"/>
          <w:lang w:val="es-HN"/>
        </w:rPr>
      </w:pPr>
    </w:p>
    <w:p w:rsidR="00CA7000" w:rsidRDefault="00CA7000" w:rsidP="00CA7000">
      <w:pPr>
        <w:pStyle w:val="Textocomentario"/>
        <w:ind w:left="360"/>
        <w:rPr>
          <w:rFonts w:ascii="Times New Roman" w:hAnsi="Times New Roman"/>
          <w:b/>
          <w:sz w:val="23"/>
          <w:szCs w:val="23"/>
          <w:lang w:val="es-HN"/>
        </w:rPr>
      </w:pPr>
      <w:r w:rsidRPr="0048276A">
        <w:rPr>
          <w:rFonts w:ascii="Times New Roman" w:hAnsi="Times New Roman"/>
          <w:b/>
          <w:sz w:val="23"/>
          <w:szCs w:val="23"/>
          <w:lang w:val="es-HN"/>
        </w:rPr>
        <w:t>Puntaje Total = Puntuación de</w:t>
      </w:r>
      <w:r>
        <w:rPr>
          <w:rFonts w:ascii="Times New Roman" w:hAnsi="Times New Roman"/>
          <w:b/>
          <w:sz w:val="23"/>
          <w:szCs w:val="23"/>
          <w:lang w:val="es-HN"/>
        </w:rPr>
        <w:t>l</w:t>
      </w:r>
      <w:r w:rsidRPr="0048276A">
        <w:rPr>
          <w:rFonts w:ascii="Times New Roman" w:hAnsi="Times New Roman"/>
          <w:b/>
          <w:sz w:val="23"/>
          <w:szCs w:val="23"/>
          <w:lang w:val="es-HN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es-HN"/>
        </w:rPr>
        <w:t>CV</w:t>
      </w:r>
      <w:r w:rsidRPr="0048276A">
        <w:rPr>
          <w:rFonts w:ascii="Times New Roman" w:hAnsi="Times New Roman"/>
          <w:b/>
          <w:sz w:val="23"/>
          <w:szCs w:val="23"/>
          <w:lang w:val="es-HN"/>
        </w:rPr>
        <w:t>+ la Puntuación de la Evaluación de la Entrevista</w:t>
      </w:r>
      <w:r>
        <w:rPr>
          <w:rFonts w:ascii="Times New Roman" w:hAnsi="Times New Roman"/>
          <w:b/>
          <w:sz w:val="23"/>
          <w:szCs w:val="23"/>
          <w:lang w:val="es-HN"/>
        </w:rPr>
        <w:t xml:space="preserve">/ entre dos. </w:t>
      </w:r>
      <w:r w:rsidRPr="0048276A">
        <w:rPr>
          <w:rFonts w:ascii="Times New Roman" w:hAnsi="Times New Roman"/>
          <w:b/>
          <w:sz w:val="23"/>
          <w:szCs w:val="23"/>
          <w:lang w:val="es-HN"/>
        </w:rPr>
        <w:t>Se seleccionará al profesional con mayor puntaje.</w:t>
      </w:r>
    </w:p>
    <w:p w:rsidR="00CA7000" w:rsidRPr="0048276A" w:rsidRDefault="00CA7000" w:rsidP="00CA7000">
      <w:pPr>
        <w:pStyle w:val="Textocomentario"/>
        <w:ind w:left="360"/>
        <w:rPr>
          <w:rFonts w:ascii="Times New Roman" w:hAnsi="Times New Roman"/>
          <w:b/>
          <w:sz w:val="23"/>
          <w:szCs w:val="23"/>
          <w:lang w:val="es-HN"/>
        </w:rPr>
      </w:pPr>
    </w:p>
    <w:p w:rsidR="00C773C0" w:rsidRPr="0048276A" w:rsidRDefault="00C773C0" w:rsidP="0048276A">
      <w:pPr>
        <w:pStyle w:val="Textocomentario"/>
        <w:ind w:left="360"/>
        <w:rPr>
          <w:rFonts w:ascii="Times New Roman" w:hAnsi="Times New Roman"/>
          <w:sz w:val="23"/>
          <w:szCs w:val="23"/>
          <w:lang w:val="es-HN"/>
        </w:rPr>
      </w:pPr>
      <w:r w:rsidRPr="0048276A">
        <w:rPr>
          <w:rFonts w:ascii="Times New Roman" w:hAnsi="Times New Roman"/>
          <w:b/>
          <w:sz w:val="23"/>
          <w:szCs w:val="23"/>
          <w:lang w:val="es-HN"/>
        </w:rPr>
        <w:t>Etapa IV:</w:t>
      </w:r>
      <w:r w:rsidRPr="0048276A">
        <w:rPr>
          <w:rFonts w:ascii="Times New Roman" w:hAnsi="Times New Roman"/>
          <w:sz w:val="23"/>
          <w:szCs w:val="23"/>
          <w:lang w:val="es-HN"/>
        </w:rPr>
        <w:t xml:space="preserve"> El candidato que obtenga la mayor puntuación total será invitado a negociar el costo del contrato hasta llegar a un acuerdo con los términos del mismo. En caso de no existir un acuerdo, la negociación se hará con el siguiente candidato mejor calificado y así sucesivamente. </w:t>
      </w:r>
    </w:p>
    <w:p w:rsidR="00C773C0" w:rsidRPr="0048276A" w:rsidRDefault="00C773C0" w:rsidP="0048276A">
      <w:pPr>
        <w:pStyle w:val="Textocomentario"/>
        <w:ind w:left="1080"/>
        <w:rPr>
          <w:rFonts w:ascii="Times New Roman" w:hAnsi="Times New Roman"/>
          <w:sz w:val="23"/>
          <w:szCs w:val="23"/>
          <w:lang w:val="es-HN"/>
        </w:rPr>
      </w:pPr>
    </w:p>
    <w:p w:rsidR="00C773C0" w:rsidRPr="0048276A" w:rsidRDefault="00C773C0" w:rsidP="0048276A">
      <w:pPr>
        <w:pStyle w:val="Textocomentario"/>
        <w:ind w:left="360"/>
        <w:rPr>
          <w:rFonts w:ascii="Times New Roman" w:hAnsi="Times New Roman"/>
          <w:sz w:val="23"/>
          <w:szCs w:val="23"/>
          <w:lang w:val="es-HN"/>
        </w:rPr>
      </w:pPr>
      <w:r w:rsidRPr="0048276A">
        <w:rPr>
          <w:rFonts w:ascii="Times New Roman" w:hAnsi="Times New Roman"/>
          <w:b/>
          <w:sz w:val="23"/>
          <w:szCs w:val="23"/>
          <w:lang w:val="es-HN"/>
        </w:rPr>
        <w:t>Información/Documentos Complementarios:</w:t>
      </w:r>
      <w:r w:rsidRPr="0048276A">
        <w:rPr>
          <w:rFonts w:ascii="Times New Roman" w:hAnsi="Times New Roman"/>
          <w:sz w:val="23"/>
          <w:szCs w:val="23"/>
          <w:lang w:val="es-HN"/>
        </w:rPr>
        <w:t xml:space="preserve"> Durante el proceso de evaluación, el Panel Evaluador y de Selección tiene el derecho de solicitar al postulante información y documentación aclaratoria y/o adicional que permita verificar la información indicada en el CV y la Declaración de Calificaciones Claves del solicitante. </w:t>
      </w:r>
    </w:p>
    <w:p w:rsidR="00C773C0" w:rsidRPr="0048276A" w:rsidRDefault="00C773C0" w:rsidP="0048276A">
      <w:pPr>
        <w:pStyle w:val="Textocomentario"/>
        <w:ind w:left="360"/>
        <w:rPr>
          <w:rFonts w:ascii="Times New Roman" w:hAnsi="Times New Roman"/>
          <w:b/>
          <w:sz w:val="23"/>
          <w:szCs w:val="23"/>
          <w:lang w:val="es-HN"/>
        </w:rPr>
      </w:pPr>
    </w:p>
    <w:p w:rsidR="00540D10" w:rsidRDefault="00C773C0" w:rsidP="004C718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276A">
        <w:rPr>
          <w:rFonts w:ascii="Times New Roman" w:eastAsia="Times New Roman" w:hAnsi="Times New Roman" w:cs="Times New Roman"/>
          <w:b/>
          <w:sz w:val="23"/>
          <w:szCs w:val="23"/>
        </w:rPr>
        <w:t>Confidencialidad de los Datos:</w:t>
      </w:r>
      <w:r w:rsidR="001D6F39" w:rsidRPr="0048276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134228" w:rsidRPr="0048276A">
        <w:rPr>
          <w:rFonts w:ascii="Times New Roman" w:eastAsia="Times New Roman" w:hAnsi="Times New Roman" w:cs="Times New Roman"/>
          <w:bCs/>
          <w:sz w:val="23"/>
          <w:szCs w:val="23"/>
          <w:lang w:eastAsia="en-ZA"/>
        </w:rPr>
        <w:t>La E</w:t>
      </w:r>
      <w:r w:rsidR="001D6F39" w:rsidRPr="0048276A">
        <w:rPr>
          <w:rFonts w:ascii="Times New Roman" w:eastAsia="Times New Roman" w:hAnsi="Times New Roman" w:cs="Times New Roman"/>
          <w:bCs/>
          <w:sz w:val="23"/>
          <w:szCs w:val="23"/>
          <w:lang w:eastAsia="en-ZA"/>
        </w:rPr>
        <w:t>ntidad Gestora del Proyecto, en el marco del Acuerdo de Delegación</w:t>
      </w:r>
      <w:r w:rsidR="00134228" w:rsidRPr="0048276A">
        <w:rPr>
          <w:rFonts w:ascii="Times New Roman" w:eastAsia="Times New Roman" w:hAnsi="Times New Roman" w:cs="Times New Roman"/>
          <w:bCs/>
          <w:sz w:val="23"/>
          <w:szCs w:val="23"/>
          <w:lang w:eastAsia="en-ZA"/>
        </w:rPr>
        <w:t xml:space="preserve">, </w:t>
      </w:r>
      <w:r w:rsidRPr="0048276A">
        <w:rPr>
          <w:rFonts w:ascii="Times New Roman" w:eastAsia="Times New Roman" w:hAnsi="Times New Roman" w:cs="Times New Roman"/>
          <w:sz w:val="23"/>
          <w:szCs w:val="23"/>
        </w:rPr>
        <w:t xml:space="preserve">custodiará todas las aplicaciones y la información contenida en ellos con la más estricta </w:t>
      </w:r>
      <w:r w:rsidRPr="0048276A">
        <w:rPr>
          <w:rFonts w:ascii="Times New Roman" w:hAnsi="Times New Roman" w:cs="Times New Roman"/>
          <w:sz w:val="23"/>
          <w:szCs w:val="23"/>
        </w:rPr>
        <w:t>confidencialidad.</w:t>
      </w:r>
      <w:r w:rsidRPr="0048276A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C7181" w:rsidRDefault="004C7181" w:rsidP="004C7181">
      <w:pPr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  <w:lang w:eastAsia="es-HN"/>
        </w:rPr>
      </w:pPr>
    </w:p>
    <w:p w:rsidR="004C7181" w:rsidRPr="0048276A" w:rsidRDefault="004C7181" w:rsidP="004C7181">
      <w:pPr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  <w:lang w:eastAsia="es-HN"/>
        </w:rPr>
      </w:pPr>
    </w:p>
    <w:p w:rsidR="00540D10" w:rsidRPr="0048276A" w:rsidRDefault="00540D10" w:rsidP="009033BB">
      <w:pPr>
        <w:spacing w:after="0"/>
        <w:rPr>
          <w:rFonts w:ascii="Times New Roman" w:hAnsi="Times New Roman" w:cs="Times New Roman"/>
          <w:sz w:val="23"/>
          <w:szCs w:val="23"/>
          <w:lang w:val="es-ES" w:eastAsia="es-HN"/>
        </w:rPr>
      </w:pPr>
    </w:p>
    <w:p w:rsidR="00540D10" w:rsidRPr="0048276A" w:rsidRDefault="00540D10" w:rsidP="009033BB">
      <w:pPr>
        <w:spacing w:after="0"/>
        <w:rPr>
          <w:rFonts w:ascii="Times New Roman" w:hAnsi="Times New Roman" w:cs="Times New Roman"/>
          <w:sz w:val="23"/>
          <w:szCs w:val="23"/>
          <w:lang w:val="es-ES" w:eastAsia="es-HN"/>
        </w:rPr>
      </w:pPr>
    </w:p>
    <w:sectPr w:rsidR="00540D10" w:rsidRPr="0048276A" w:rsidSect="004C7181">
      <w:headerReference w:type="default" r:id="rId1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EA" w:rsidRDefault="00D34DEA" w:rsidP="00EF07C6">
      <w:pPr>
        <w:spacing w:after="0" w:line="240" w:lineRule="auto"/>
      </w:pPr>
      <w:r>
        <w:separator/>
      </w:r>
    </w:p>
  </w:endnote>
  <w:endnote w:type="continuationSeparator" w:id="0">
    <w:p w:rsidR="00D34DEA" w:rsidRDefault="00D34DEA" w:rsidP="00EF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EA" w:rsidRDefault="00D34DEA" w:rsidP="00EF07C6">
      <w:pPr>
        <w:spacing w:after="0" w:line="240" w:lineRule="auto"/>
      </w:pPr>
      <w:r>
        <w:separator/>
      </w:r>
    </w:p>
  </w:footnote>
  <w:footnote w:type="continuationSeparator" w:id="0">
    <w:p w:rsidR="00D34DEA" w:rsidRDefault="00D34DEA" w:rsidP="00EF07C6">
      <w:pPr>
        <w:spacing w:after="0" w:line="240" w:lineRule="auto"/>
      </w:pPr>
      <w:r>
        <w:continuationSeparator/>
      </w:r>
    </w:p>
  </w:footnote>
  <w:footnote w:id="1">
    <w:p w:rsidR="004C7181" w:rsidRPr="00AA0CCE" w:rsidRDefault="004C7181" w:rsidP="00AA0CC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00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7384"/>
      <w:gridCol w:w="2071"/>
    </w:tblGrid>
    <w:tr w:rsidR="00E062D2" w:rsidTr="00E062D2">
      <w:trPr>
        <w:trHeight w:val="1135"/>
      </w:trPr>
      <w:tc>
        <w:tcPr>
          <w:tcW w:w="1433" w:type="dxa"/>
        </w:tcPr>
        <w:p w:rsidR="00E062D2" w:rsidRDefault="00E062D2">
          <w:pPr>
            <w:pStyle w:val="Encabezado"/>
          </w:pPr>
          <w:r>
            <w:rPr>
              <w:noProof/>
              <w:lang w:eastAsia="es-HN"/>
            </w:rPr>
            <w:drawing>
              <wp:inline distT="0" distB="0" distL="0" distR="0" wp14:anchorId="75D40561" wp14:editId="61DF50A0">
                <wp:extent cx="889000" cy="711200"/>
                <wp:effectExtent l="0" t="0" r="6350" b="0"/>
                <wp:docPr id="21" name="Imagen 21" descr="D:\Mis Documentos\000 EUROSAN\COMUNICACIÓN Y VISIBILIDAD\Logo_UE_169x1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Mis Documentos\000 EUROSAN\COMUNICACIÓN Y VISIBILIDAD\Logo_UE_169x13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463" cy="7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</w:tcPr>
        <w:p w:rsidR="00E062D2" w:rsidRDefault="00E062D2" w:rsidP="000C65FB">
          <w:pPr>
            <w:pStyle w:val="Encabezado"/>
            <w:ind w:left="-108" w:firstLine="108"/>
          </w:pPr>
          <w:r w:rsidRPr="00DE1F2B">
            <w:rPr>
              <w:noProof/>
              <w:lang w:eastAsia="es-HN"/>
            </w:rPr>
            <w:drawing>
              <wp:anchor distT="0" distB="0" distL="114300" distR="114300" simplePos="0" relativeHeight="251667456" behindDoc="1" locked="0" layoutInCell="1" allowOverlap="1" wp14:anchorId="4F24E3AA" wp14:editId="553ECCEB">
                <wp:simplePos x="0" y="0"/>
                <wp:positionH relativeFrom="column">
                  <wp:posOffset>1423704</wp:posOffset>
                </wp:positionH>
                <wp:positionV relativeFrom="paragraph">
                  <wp:posOffset>38152</wp:posOffset>
                </wp:positionV>
                <wp:extent cx="1847215" cy="586740"/>
                <wp:effectExtent l="0" t="0" r="635" b="3810"/>
                <wp:wrapThrough wrapText="bothSides">
                  <wp:wrapPolygon edited="0">
                    <wp:start x="0" y="0"/>
                    <wp:lineTo x="0" y="21039"/>
                    <wp:lineTo x="21385" y="21039"/>
                    <wp:lineTo x="21385" y="0"/>
                    <wp:lineTo x="0" y="0"/>
                  </wp:wrapPolygon>
                </wp:wrapThrough>
                <wp:docPr id="22" name="Imagen 22" descr="C:\Users\Usuario\AppData\Local\Temp\Logo de Coordinaciòn General de Gobierno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Temp\Logo de Coordinaciòn General de Gobierno.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65" t="17882" r="21824" b="55294"/>
                        <a:stretch/>
                      </pic:blipFill>
                      <pic:spPr bwMode="auto">
                        <a:xfrm>
                          <a:off x="0" y="0"/>
                          <a:ext cx="184721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2" w:type="dxa"/>
        </w:tcPr>
        <w:p w:rsidR="00E062D2" w:rsidRPr="00783BFE" w:rsidRDefault="00E062D2" w:rsidP="00382C33">
          <w:pPr>
            <w:pStyle w:val="Encabezado"/>
            <w:ind w:left="-108" w:firstLine="193"/>
            <w:rPr>
              <w:noProof/>
              <w:lang w:val="es-ES" w:eastAsia="es-ES"/>
            </w:rPr>
          </w:pPr>
          <w:r w:rsidRPr="00783BFE">
            <w:rPr>
              <w:noProof/>
              <w:lang w:eastAsia="es-HN"/>
            </w:rPr>
            <w:drawing>
              <wp:anchor distT="36576" distB="36576" distL="36576" distR="36576" simplePos="0" relativeHeight="251666432" behindDoc="1" locked="0" layoutInCell="1" allowOverlap="1" wp14:anchorId="65483D3E" wp14:editId="1F62669E">
                <wp:simplePos x="0" y="0"/>
                <wp:positionH relativeFrom="column">
                  <wp:posOffset>-43969</wp:posOffset>
                </wp:positionH>
                <wp:positionV relativeFrom="paragraph">
                  <wp:posOffset>1442</wp:posOffset>
                </wp:positionV>
                <wp:extent cx="1226596" cy="555605"/>
                <wp:effectExtent l="0" t="0" r="0" b="0"/>
                <wp:wrapThrough wrapText="bothSides">
                  <wp:wrapPolygon edited="0">
                    <wp:start x="0" y="0"/>
                    <wp:lineTo x="0" y="20760"/>
                    <wp:lineTo x="21141" y="20760"/>
                    <wp:lineTo x="21141" y="0"/>
                    <wp:lineTo x="0" y="0"/>
                  </wp:wrapPolygon>
                </wp:wrapThrough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354"/>
                        <a:stretch/>
                      </pic:blipFill>
                      <pic:spPr bwMode="auto">
                        <a:xfrm>
                          <a:off x="0" y="0"/>
                          <a:ext cx="1226596" cy="55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062D2" w:rsidTr="004B455B">
      <w:trPr>
        <w:trHeight w:val="788"/>
      </w:trPr>
      <w:tc>
        <w:tcPr>
          <w:tcW w:w="1433" w:type="dxa"/>
        </w:tcPr>
        <w:p w:rsidR="00E062D2" w:rsidRDefault="00E062D2" w:rsidP="004C7181">
          <w:pPr>
            <w:pStyle w:val="Encabezado"/>
            <w:jc w:val="center"/>
            <w:rPr>
              <w:noProof/>
              <w:lang w:eastAsia="es-HN"/>
            </w:rPr>
          </w:pPr>
        </w:p>
      </w:tc>
      <w:tc>
        <w:tcPr>
          <w:tcW w:w="7810" w:type="dxa"/>
        </w:tcPr>
        <w:p w:rsidR="00E062D2" w:rsidRPr="00DE1F2B" w:rsidRDefault="00E062D2" w:rsidP="000C65FB">
          <w:pPr>
            <w:pStyle w:val="Encabezado"/>
            <w:ind w:left="-108" w:firstLine="108"/>
            <w:rPr>
              <w:noProof/>
              <w:lang w:eastAsia="es-HN"/>
            </w:rPr>
          </w:pPr>
          <w:r>
            <w:rPr>
              <w:noProof/>
              <w:lang w:eastAsia="es-HN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1392812</wp:posOffset>
                </wp:positionH>
                <wp:positionV relativeFrom="paragraph">
                  <wp:posOffset>31733</wp:posOffset>
                </wp:positionV>
                <wp:extent cx="1902941" cy="498376"/>
                <wp:effectExtent l="0" t="0" r="2540" b="0"/>
                <wp:wrapNone/>
                <wp:docPr id="24" name="Imagen 4" descr="LOGO_VECTOR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6408AAF1-91D0-44E1-A752-19784BDFA59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 descr="LOGO_VECTOR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6408AAF1-91D0-44E1-A752-19784BDFA59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941" cy="498376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62" w:type="dxa"/>
        </w:tcPr>
        <w:p w:rsidR="00E062D2" w:rsidRPr="00783BFE" w:rsidRDefault="00E062D2" w:rsidP="00382C33">
          <w:pPr>
            <w:pStyle w:val="Encabezado"/>
            <w:ind w:left="-108" w:firstLine="193"/>
            <w:rPr>
              <w:noProof/>
              <w:lang w:eastAsia="es-HN"/>
            </w:rPr>
          </w:pPr>
        </w:p>
      </w:tc>
    </w:tr>
  </w:tbl>
  <w:p w:rsidR="00C37A2F" w:rsidRPr="000C65FB" w:rsidRDefault="00C37A2F" w:rsidP="000C65FB">
    <w:pPr>
      <w:pStyle w:val="Encabezado"/>
      <w:pBdr>
        <w:bottom w:val="single" w:sz="4" w:space="1" w:color="auto"/>
      </w:pBdr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8A1"/>
    <w:multiLevelType w:val="hybridMultilevel"/>
    <w:tmpl w:val="2402D2EC"/>
    <w:lvl w:ilvl="0" w:tplc="C85AE04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E47D1"/>
    <w:multiLevelType w:val="multilevel"/>
    <w:tmpl w:val="59EC3E8E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sz w:val="23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BD7326E"/>
    <w:multiLevelType w:val="hybridMultilevel"/>
    <w:tmpl w:val="3222A74E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B308F"/>
    <w:multiLevelType w:val="hybridMultilevel"/>
    <w:tmpl w:val="260E64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B4357D"/>
    <w:multiLevelType w:val="multilevel"/>
    <w:tmpl w:val="9AC857EA"/>
    <w:styleLink w:val="Estilo1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  <w:sz w:val="23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713A02AC"/>
    <w:multiLevelType w:val="hybridMultilevel"/>
    <w:tmpl w:val="59A46F1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lvl w:ilvl="0">
        <w:start w:val="1"/>
        <w:numFmt w:val="decimal"/>
        <w:pStyle w:val="Ttulo1"/>
        <w:lvlText w:val="%1"/>
        <w:lvlJc w:val="left"/>
        <w:pPr>
          <w:ind w:left="432" w:hanging="432"/>
        </w:pPr>
        <w:rPr>
          <w:color w:val="000000" w:themeColor="text1"/>
          <w:sz w:val="23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  <w:color w:val="auto"/>
          <w:sz w:val="23"/>
          <w:szCs w:val="23"/>
        </w:rPr>
      </w:lvl>
    </w:lvlOverride>
    <w:lvlOverride w:ilvl="2">
      <w:lvl w:ilvl="2">
        <w:start w:val="1"/>
        <w:numFmt w:val="decimal"/>
        <w:pStyle w:val="Ttulo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Ttulo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Ttulo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Ttulo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Ttulo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Ttulo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Ttulo9"/>
        <w:lvlText w:val="%1.%2.%3.%4.%5.%6.%7.%8.%9"/>
        <w:lvlJc w:val="left"/>
        <w:pPr>
          <w:ind w:left="1584" w:hanging="1584"/>
        </w:pPr>
      </w:lvl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48"/>
    <w:rsid w:val="00043117"/>
    <w:rsid w:val="000508FB"/>
    <w:rsid w:val="0005588F"/>
    <w:rsid w:val="00074AFB"/>
    <w:rsid w:val="00083A8D"/>
    <w:rsid w:val="00095A1E"/>
    <w:rsid w:val="000B3973"/>
    <w:rsid w:val="000C1BCF"/>
    <w:rsid w:val="000C2DBD"/>
    <w:rsid w:val="000C65FB"/>
    <w:rsid w:val="000D1061"/>
    <w:rsid w:val="000D1AED"/>
    <w:rsid w:val="000E7120"/>
    <w:rsid w:val="00100E48"/>
    <w:rsid w:val="00102183"/>
    <w:rsid w:val="0011683F"/>
    <w:rsid w:val="001246A2"/>
    <w:rsid w:val="00134063"/>
    <w:rsid w:val="00134228"/>
    <w:rsid w:val="00137B4B"/>
    <w:rsid w:val="00143982"/>
    <w:rsid w:val="00161195"/>
    <w:rsid w:val="0018784F"/>
    <w:rsid w:val="001B4897"/>
    <w:rsid w:val="001C0856"/>
    <w:rsid w:val="001C37A1"/>
    <w:rsid w:val="001D6F39"/>
    <w:rsid w:val="001F60C7"/>
    <w:rsid w:val="001F7E6C"/>
    <w:rsid w:val="002352C1"/>
    <w:rsid w:val="00237A8A"/>
    <w:rsid w:val="002629A6"/>
    <w:rsid w:val="002729FB"/>
    <w:rsid w:val="00276A37"/>
    <w:rsid w:val="002A55F6"/>
    <w:rsid w:val="002A7665"/>
    <w:rsid w:val="002B057C"/>
    <w:rsid w:val="002B094F"/>
    <w:rsid w:val="002D707A"/>
    <w:rsid w:val="002E04D2"/>
    <w:rsid w:val="002F239A"/>
    <w:rsid w:val="002F5AA6"/>
    <w:rsid w:val="00304011"/>
    <w:rsid w:val="00331D70"/>
    <w:rsid w:val="00356E4E"/>
    <w:rsid w:val="003713A9"/>
    <w:rsid w:val="00382C33"/>
    <w:rsid w:val="003A6FD1"/>
    <w:rsid w:val="003B520B"/>
    <w:rsid w:val="003D11CC"/>
    <w:rsid w:val="003F59E9"/>
    <w:rsid w:val="004019C0"/>
    <w:rsid w:val="0041391E"/>
    <w:rsid w:val="004239FD"/>
    <w:rsid w:val="00443A93"/>
    <w:rsid w:val="00454459"/>
    <w:rsid w:val="00464A0E"/>
    <w:rsid w:val="0048276A"/>
    <w:rsid w:val="00491820"/>
    <w:rsid w:val="004B455B"/>
    <w:rsid w:val="004C7181"/>
    <w:rsid w:val="004F65C2"/>
    <w:rsid w:val="00525730"/>
    <w:rsid w:val="00537D48"/>
    <w:rsid w:val="00540D10"/>
    <w:rsid w:val="0054405B"/>
    <w:rsid w:val="00577B19"/>
    <w:rsid w:val="00585C80"/>
    <w:rsid w:val="005900D0"/>
    <w:rsid w:val="00593CD4"/>
    <w:rsid w:val="005A5181"/>
    <w:rsid w:val="005A7A63"/>
    <w:rsid w:val="005B6171"/>
    <w:rsid w:val="00621A3D"/>
    <w:rsid w:val="00633FDD"/>
    <w:rsid w:val="00653D1B"/>
    <w:rsid w:val="00654939"/>
    <w:rsid w:val="00657FED"/>
    <w:rsid w:val="00677140"/>
    <w:rsid w:val="00692FEC"/>
    <w:rsid w:val="006C20B8"/>
    <w:rsid w:val="006D6C48"/>
    <w:rsid w:val="006E3133"/>
    <w:rsid w:val="007247A4"/>
    <w:rsid w:val="00725F16"/>
    <w:rsid w:val="007578A7"/>
    <w:rsid w:val="00771834"/>
    <w:rsid w:val="00772F09"/>
    <w:rsid w:val="00783BFE"/>
    <w:rsid w:val="00790F9B"/>
    <w:rsid w:val="007A291E"/>
    <w:rsid w:val="007A5DAD"/>
    <w:rsid w:val="007A5FA4"/>
    <w:rsid w:val="007B2D22"/>
    <w:rsid w:val="007E0D93"/>
    <w:rsid w:val="007E0E57"/>
    <w:rsid w:val="007F1E5E"/>
    <w:rsid w:val="00800661"/>
    <w:rsid w:val="008507F4"/>
    <w:rsid w:val="00877052"/>
    <w:rsid w:val="008A2131"/>
    <w:rsid w:val="008C00C7"/>
    <w:rsid w:val="008E1A51"/>
    <w:rsid w:val="008E2BE9"/>
    <w:rsid w:val="009033BB"/>
    <w:rsid w:val="00946F59"/>
    <w:rsid w:val="00951656"/>
    <w:rsid w:val="009605A5"/>
    <w:rsid w:val="009A04C5"/>
    <w:rsid w:val="009A4687"/>
    <w:rsid w:val="009B7483"/>
    <w:rsid w:val="009D3CEB"/>
    <w:rsid w:val="009E3EBC"/>
    <w:rsid w:val="009F210A"/>
    <w:rsid w:val="00A022A7"/>
    <w:rsid w:val="00A2251B"/>
    <w:rsid w:val="00A235FB"/>
    <w:rsid w:val="00A450F7"/>
    <w:rsid w:val="00A6057E"/>
    <w:rsid w:val="00A77675"/>
    <w:rsid w:val="00AA0CCE"/>
    <w:rsid w:val="00AE32D0"/>
    <w:rsid w:val="00AE449A"/>
    <w:rsid w:val="00AF0AD8"/>
    <w:rsid w:val="00AF1FFC"/>
    <w:rsid w:val="00AF77A0"/>
    <w:rsid w:val="00B064EF"/>
    <w:rsid w:val="00B309A3"/>
    <w:rsid w:val="00B43574"/>
    <w:rsid w:val="00B54078"/>
    <w:rsid w:val="00B54F63"/>
    <w:rsid w:val="00B67C51"/>
    <w:rsid w:val="00B707A5"/>
    <w:rsid w:val="00B743C1"/>
    <w:rsid w:val="00B74AF3"/>
    <w:rsid w:val="00B8527A"/>
    <w:rsid w:val="00BA0BF9"/>
    <w:rsid w:val="00BC1E8A"/>
    <w:rsid w:val="00C01173"/>
    <w:rsid w:val="00C07386"/>
    <w:rsid w:val="00C26F2A"/>
    <w:rsid w:val="00C37A2F"/>
    <w:rsid w:val="00C521E4"/>
    <w:rsid w:val="00C773C0"/>
    <w:rsid w:val="00C93F35"/>
    <w:rsid w:val="00CA58C2"/>
    <w:rsid w:val="00CA7000"/>
    <w:rsid w:val="00CC2B3D"/>
    <w:rsid w:val="00CD4E56"/>
    <w:rsid w:val="00CE53B9"/>
    <w:rsid w:val="00CE7634"/>
    <w:rsid w:val="00D03352"/>
    <w:rsid w:val="00D34DEA"/>
    <w:rsid w:val="00D539DC"/>
    <w:rsid w:val="00D54E47"/>
    <w:rsid w:val="00D65261"/>
    <w:rsid w:val="00D7025E"/>
    <w:rsid w:val="00D8078D"/>
    <w:rsid w:val="00D81D9E"/>
    <w:rsid w:val="00DF0060"/>
    <w:rsid w:val="00E062D2"/>
    <w:rsid w:val="00E0765C"/>
    <w:rsid w:val="00E17D02"/>
    <w:rsid w:val="00E32ECC"/>
    <w:rsid w:val="00E40D61"/>
    <w:rsid w:val="00E7544D"/>
    <w:rsid w:val="00E835A1"/>
    <w:rsid w:val="00E932A1"/>
    <w:rsid w:val="00E940D8"/>
    <w:rsid w:val="00EB27AD"/>
    <w:rsid w:val="00EE0EBA"/>
    <w:rsid w:val="00EE608C"/>
    <w:rsid w:val="00EF07C6"/>
    <w:rsid w:val="00F00792"/>
    <w:rsid w:val="00F241B6"/>
    <w:rsid w:val="00F41D47"/>
    <w:rsid w:val="00F55989"/>
    <w:rsid w:val="00F55B13"/>
    <w:rsid w:val="00F67373"/>
    <w:rsid w:val="00F67B89"/>
    <w:rsid w:val="00FB57E4"/>
    <w:rsid w:val="00FC7813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FB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82C33"/>
    <w:pPr>
      <w:keepNext/>
      <w:keepLines/>
      <w:numPr>
        <w:numId w:val="3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Z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7B8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7B8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7B8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7B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7B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7B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7B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7B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7C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07C6"/>
  </w:style>
  <w:style w:type="paragraph" w:styleId="Piedepgina">
    <w:name w:val="footer"/>
    <w:basedOn w:val="Normal"/>
    <w:link w:val="PiedepginaCar"/>
    <w:uiPriority w:val="99"/>
    <w:unhideWhenUsed/>
    <w:rsid w:val="00EF07C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07C6"/>
  </w:style>
  <w:style w:type="paragraph" w:styleId="Prrafodelista">
    <w:name w:val="List Paragraph"/>
    <w:basedOn w:val="Normal"/>
    <w:link w:val="PrrafodelistaCar"/>
    <w:uiPriority w:val="34"/>
    <w:qFormat/>
    <w:rsid w:val="002E04D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C3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7A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A2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82C33"/>
    <w:rPr>
      <w:rFonts w:ascii="Cambria" w:eastAsia="Times New Roman" w:hAnsi="Cambria" w:cs="Times New Roman"/>
      <w:b/>
      <w:bCs/>
      <w:color w:val="365F91"/>
      <w:sz w:val="28"/>
      <w:szCs w:val="28"/>
      <w:lang w:val="en-GB" w:eastAsia="en-ZA"/>
    </w:rPr>
  </w:style>
  <w:style w:type="paragraph" w:styleId="Textocomentario">
    <w:name w:val="annotation text"/>
    <w:basedOn w:val="Normal"/>
    <w:link w:val="TextocomentarioCar"/>
    <w:uiPriority w:val="99"/>
    <w:semiHidden/>
    <w:rsid w:val="00382C33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C33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rrafodelistaCar">
    <w:name w:val="Párrafo de lista Car"/>
    <w:link w:val="Prrafodelista"/>
    <w:uiPriority w:val="34"/>
    <w:locked/>
    <w:rsid w:val="00C773C0"/>
  </w:style>
  <w:style w:type="character" w:styleId="Hipervnculo">
    <w:name w:val="Hyperlink"/>
    <w:rsid w:val="00C773C0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773C0"/>
    <w:pPr>
      <w:spacing w:after="120" w:line="259" w:lineRule="auto"/>
      <w:ind w:left="283"/>
    </w:pPr>
    <w:rPr>
      <w:rFonts w:eastAsiaTheme="minorHAnsi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773C0"/>
    <w:rPr>
      <w:lang w:val="es-ES"/>
    </w:rPr>
  </w:style>
  <w:style w:type="paragraph" w:customStyle="1" w:styleId="Default">
    <w:name w:val="Default"/>
    <w:rsid w:val="007A5F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61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171"/>
    <w:rPr>
      <w:rFonts w:eastAsiaTheme="minorEastAsia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5B6171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7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93CD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3CD4"/>
    <w:pPr>
      <w:spacing w:after="200" w:line="240" w:lineRule="auto"/>
      <w:jc w:val="left"/>
    </w:pPr>
    <w:rPr>
      <w:rFonts w:asciiTheme="minorHAnsi" w:eastAsiaTheme="minorEastAsia" w:hAnsiTheme="minorHAnsi" w:cstheme="minorBidi"/>
      <w:b/>
      <w:bCs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3CD4"/>
    <w:rPr>
      <w:rFonts w:ascii="Arial" w:eastAsiaTheme="minorEastAsia" w:hAnsi="Arial" w:cs="Times New Roman"/>
      <w:b/>
      <w:bCs/>
      <w:sz w:val="20"/>
      <w:szCs w:val="20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F67B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7B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7B89"/>
    <w:rPr>
      <w:rFonts w:asciiTheme="majorHAnsi" w:eastAsiaTheme="majorEastAsia" w:hAnsiTheme="majorHAnsi" w:cstheme="majorBidi"/>
      <w:i/>
      <w:iCs/>
      <w:color w:val="365F91" w:themeColor="accent1" w:themeShade="BF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7B89"/>
    <w:rPr>
      <w:rFonts w:asciiTheme="majorHAnsi" w:eastAsiaTheme="majorEastAsia" w:hAnsiTheme="majorHAnsi" w:cstheme="majorBidi"/>
      <w:color w:val="365F91" w:themeColor="accent1" w:themeShade="BF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7B89"/>
    <w:rPr>
      <w:rFonts w:asciiTheme="majorHAnsi" w:eastAsiaTheme="majorEastAsia" w:hAnsiTheme="majorHAnsi" w:cstheme="majorBidi"/>
      <w:color w:val="243F60" w:themeColor="accent1" w:themeShade="7F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7B89"/>
    <w:rPr>
      <w:rFonts w:asciiTheme="majorHAnsi" w:eastAsiaTheme="majorEastAsia" w:hAnsiTheme="majorHAnsi" w:cstheme="majorBidi"/>
      <w:i/>
      <w:iCs/>
      <w:color w:val="243F60" w:themeColor="accent1" w:themeShade="7F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7B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7B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  <w:style w:type="numbering" w:customStyle="1" w:styleId="Estilo1">
    <w:name w:val="Estilo1"/>
    <w:uiPriority w:val="99"/>
    <w:rsid w:val="00CA58C2"/>
    <w:pPr>
      <w:numPr>
        <w:numId w:val="6"/>
      </w:numPr>
    </w:pPr>
  </w:style>
  <w:style w:type="numbering" w:customStyle="1" w:styleId="Estilo2">
    <w:name w:val="Estilo2"/>
    <w:uiPriority w:val="99"/>
    <w:rsid w:val="00CA58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FB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82C33"/>
    <w:pPr>
      <w:keepNext/>
      <w:keepLines/>
      <w:numPr>
        <w:numId w:val="3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Z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7B8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7B8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7B8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7B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7B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7B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7B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7B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7C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07C6"/>
  </w:style>
  <w:style w:type="paragraph" w:styleId="Piedepgina">
    <w:name w:val="footer"/>
    <w:basedOn w:val="Normal"/>
    <w:link w:val="PiedepginaCar"/>
    <w:uiPriority w:val="99"/>
    <w:unhideWhenUsed/>
    <w:rsid w:val="00EF07C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07C6"/>
  </w:style>
  <w:style w:type="paragraph" w:styleId="Prrafodelista">
    <w:name w:val="List Paragraph"/>
    <w:basedOn w:val="Normal"/>
    <w:link w:val="PrrafodelistaCar"/>
    <w:uiPriority w:val="34"/>
    <w:qFormat/>
    <w:rsid w:val="002E04D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C3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7A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A2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82C33"/>
    <w:rPr>
      <w:rFonts w:ascii="Cambria" w:eastAsia="Times New Roman" w:hAnsi="Cambria" w:cs="Times New Roman"/>
      <w:b/>
      <w:bCs/>
      <w:color w:val="365F91"/>
      <w:sz w:val="28"/>
      <w:szCs w:val="28"/>
      <w:lang w:val="en-GB" w:eastAsia="en-ZA"/>
    </w:rPr>
  </w:style>
  <w:style w:type="paragraph" w:styleId="Textocomentario">
    <w:name w:val="annotation text"/>
    <w:basedOn w:val="Normal"/>
    <w:link w:val="TextocomentarioCar"/>
    <w:uiPriority w:val="99"/>
    <w:semiHidden/>
    <w:rsid w:val="00382C33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C33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rrafodelistaCar">
    <w:name w:val="Párrafo de lista Car"/>
    <w:link w:val="Prrafodelista"/>
    <w:uiPriority w:val="34"/>
    <w:locked/>
    <w:rsid w:val="00C773C0"/>
  </w:style>
  <w:style w:type="character" w:styleId="Hipervnculo">
    <w:name w:val="Hyperlink"/>
    <w:rsid w:val="00C773C0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773C0"/>
    <w:pPr>
      <w:spacing w:after="120" w:line="259" w:lineRule="auto"/>
      <w:ind w:left="283"/>
    </w:pPr>
    <w:rPr>
      <w:rFonts w:eastAsiaTheme="minorHAnsi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773C0"/>
    <w:rPr>
      <w:lang w:val="es-ES"/>
    </w:rPr>
  </w:style>
  <w:style w:type="paragraph" w:customStyle="1" w:styleId="Default">
    <w:name w:val="Default"/>
    <w:rsid w:val="007A5F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61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171"/>
    <w:rPr>
      <w:rFonts w:eastAsiaTheme="minorEastAsia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5B6171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7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93CD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3CD4"/>
    <w:pPr>
      <w:spacing w:after="200" w:line="240" w:lineRule="auto"/>
      <w:jc w:val="left"/>
    </w:pPr>
    <w:rPr>
      <w:rFonts w:asciiTheme="minorHAnsi" w:eastAsiaTheme="minorEastAsia" w:hAnsiTheme="minorHAnsi" w:cstheme="minorBidi"/>
      <w:b/>
      <w:bCs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3CD4"/>
    <w:rPr>
      <w:rFonts w:ascii="Arial" w:eastAsiaTheme="minorEastAsia" w:hAnsi="Arial" w:cs="Times New Roman"/>
      <w:b/>
      <w:bCs/>
      <w:sz w:val="20"/>
      <w:szCs w:val="20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F67B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7B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7B89"/>
    <w:rPr>
      <w:rFonts w:asciiTheme="majorHAnsi" w:eastAsiaTheme="majorEastAsia" w:hAnsiTheme="majorHAnsi" w:cstheme="majorBidi"/>
      <w:i/>
      <w:iCs/>
      <w:color w:val="365F91" w:themeColor="accent1" w:themeShade="BF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7B89"/>
    <w:rPr>
      <w:rFonts w:asciiTheme="majorHAnsi" w:eastAsiaTheme="majorEastAsia" w:hAnsiTheme="majorHAnsi" w:cstheme="majorBidi"/>
      <w:color w:val="365F91" w:themeColor="accent1" w:themeShade="BF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7B89"/>
    <w:rPr>
      <w:rFonts w:asciiTheme="majorHAnsi" w:eastAsiaTheme="majorEastAsia" w:hAnsiTheme="majorHAnsi" w:cstheme="majorBidi"/>
      <w:color w:val="243F60" w:themeColor="accent1" w:themeShade="7F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7B89"/>
    <w:rPr>
      <w:rFonts w:asciiTheme="majorHAnsi" w:eastAsiaTheme="majorEastAsia" w:hAnsiTheme="majorHAnsi" w:cstheme="majorBidi"/>
      <w:i/>
      <w:iCs/>
      <w:color w:val="243F60" w:themeColor="accent1" w:themeShade="7F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7B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7B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  <w:style w:type="numbering" w:customStyle="1" w:styleId="Estilo1">
    <w:name w:val="Estilo1"/>
    <w:uiPriority w:val="99"/>
    <w:rsid w:val="00CA58C2"/>
    <w:pPr>
      <w:numPr>
        <w:numId w:val="6"/>
      </w:numPr>
    </w:pPr>
  </w:style>
  <w:style w:type="numbering" w:customStyle="1" w:styleId="Estilo2">
    <w:name w:val="Estilo2"/>
    <w:uiPriority w:val="99"/>
    <w:rsid w:val="00CA58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rsonal@eurosan.h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832F-F7F0-4AB6-B16C-EAE22575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UTSAN</dc:creator>
  <cp:lastModifiedBy>Usuario</cp:lastModifiedBy>
  <cp:revision>2</cp:revision>
  <cp:lastPrinted>2015-09-18T16:36:00Z</cp:lastPrinted>
  <dcterms:created xsi:type="dcterms:W3CDTF">2017-10-17T21:31:00Z</dcterms:created>
  <dcterms:modified xsi:type="dcterms:W3CDTF">2017-10-17T21:31:00Z</dcterms:modified>
</cp:coreProperties>
</file>