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CAE" w:rsidRPr="00234F15" w:rsidRDefault="000866F5" w:rsidP="00234F15">
      <w:pPr>
        <w:spacing w:after="389" w:line="246" w:lineRule="auto"/>
        <w:ind w:left="0" w:right="-15" w:firstLine="0"/>
        <w:rPr>
          <w:b/>
          <w:sz w:val="28"/>
        </w:rPr>
      </w:pPr>
      <w:bookmarkStart w:id="0" w:name="_GoBack"/>
      <w:bookmarkEnd w:id="0"/>
      <w:r w:rsidRPr="00516CC0">
        <w:rPr>
          <w:rFonts w:ascii="Times New Roman" w:eastAsia="Times New Roman" w:hAnsi="Times New Roman" w:cs="Times New Roman"/>
          <w:b/>
          <w:noProof/>
          <w:sz w:val="20"/>
          <w:szCs w:val="20"/>
        </w:rPr>
        <w:drawing>
          <wp:anchor distT="0" distB="0" distL="114300" distR="114300" simplePos="0" relativeHeight="251665408" behindDoc="0" locked="0" layoutInCell="1" allowOverlap="1" wp14:anchorId="2E8F9FB0" wp14:editId="56EDE313">
            <wp:simplePos x="0" y="0"/>
            <wp:positionH relativeFrom="page">
              <wp:posOffset>1159483</wp:posOffset>
            </wp:positionH>
            <wp:positionV relativeFrom="paragraph">
              <wp:posOffset>0</wp:posOffset>
            </wp:positionV>
            <wp:extent cx="5202555" cy="388620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2555" cy="3886200"/>
                    </a:xfrm>
                    <a:prstGeom prst="rect">
                      <a:avLst/>
                    </a:prstGeom>
                  </pic:spPr>
                </pic:pic>
              </a:graphicData>
            </a:graphic>
            <wp14:sizeRelH relativeFrom="page">
              <wp14:pctWidth>0</wp14:pctWidth>
            </wp14:sizeRelH>
            <wp14:sizeRelV relativeFrom="page">
              <wp14:pctHeight>0</wp14:pctHeight>
            </wp14:sizeRelV>
          </wp:anchor>
        </w:drawing>
      </w:r>
    </w:p>
    <w:p w:rsidR="006E1CAE" w:rsidRDefault="006E1CAE" w:rsidP="00234F15">
      <w:pPr>
        <w:spacing w:before="15" w:after="0" w:line="360" w:lineRule="auto"/>
        <w:ind w:left="290" w:right="1067" w:firstLine="0"/>
        <w:jc w:val="center"/>
        <w:rPr>
          <w:rFonts w:ascii="Times New Roman" w:eastAsia="Arial" w:hAnsi="Times New Roman" w:cs="Times New Roman"/>
          <w:sz w:val="72"/>
          <w:szCs w:val="36"/>
        </w:rPr>
      </w:pPr>
      <w:r>
        <w:rPr>
          <w:rFonts w:ascii="Times New Roman" w:eastAsia="Arial" w:hAnsi="Times New Roman" w:cs="Times New Roman"/>
          <w:sz w:val="72"/>
          <w:szCs w:val="36"/>
        </w:rPr>
        <w:t>D</w:t>
      </w:r>
      <w:r w:rsidRPr="00516CC0">
        <w:rPr>
          <w:rFonts w:ascii="Times New Roman" w:eastAsia="Arial" w:hAnsi="Times New Roman" w:cs="Times New Roman"/>
          <w:sz w:val="72"/>
          <w:szCs w:val="36"/>
        </w:rPr>
        <w:t>irección Nacional de Parques y Recreación</w:t>
      </w:r>
    </w:p>
    <w:p w:rsidR="00234F15" w:rsidRPr="00516CC0" w:rsidRDefault="00234F15" w:rsidP="00234F15">
      <w:pPr>
        <w:spacing w:before="15" w:after="0" w:line="360" w:lineRule="auto"/>
        <w:ind w:left="290" w:right="1067" w:firstLine="0"/>
        <w:rPr>
          <w:rFonts w:ascii="Times New Roman" w:eastAsia="Arial" w:hAnsi="Times New Roman" w:cs="Times New Roman"/>
          <w:b/>
          <w:sz w:val="40"/>
          <w:szCs w:val="36"/>
        </w:rPr>
      </w:pPr>
      <w:r>
        <w:rPr>
          <w:rFonts w:ascii="Times New Roman" w:eastAsia="Arial" w:hAnsi="Times New Roman" w:cs="Times New Roman"/>
          <w:sz w:val="72"/>
          <w:szCs w:val="36"/>
        </w:rPr>
        <w:t xml:space="preserve">             </w:t>
      </w:r>
    </w:p>
    <w:p w:rsidR="006E1CAE" w:rsidRPr="00516CC0" w:rsidRDefault="006E1CAE" w:rsidP="006E1CAE">
      <w:pPr>
        <w:spacing w:before="15" w:after="0" w:line="360" w:lineRule="auto"/>
        <w:ind w:right="1067"/>
        <w:jc w:val="center"/>
        <w:rPr>
          <w:rFonts w:ascii="Times New Roman" w:eastAsia="Arial" w:hAnsi="Times New Roman" w:cs="Times New Roman"/>
          <w:sz w:val="56"/>
          <w:szCs w:val="36"/>
        </w:rPr>
      </w:pPr>
      <w:r>
        <w:rPr>
          <w:rFonts w:ascii="Times New Roman" w:eastAsia="Arial" w:hAnsi="Times New Roman" w:cs="Times New Roman"/>
          <w:b/>
          <w:sz w:val="56"/>
          <w:szCs w:val="36"/>
        </w:rPr>
        <w:t>D</w:t>
      </w:r>
      <w:r w:rsidRPr="00516CC0">
        <w:rPr>
          <w:rFonts w:ascii="Times New Roman" w:eastAsia="Arial" w:hAnsi="Times New Roman" w:cs="Times New Roman"/>
          <w:b/>
          <w:sz w:val="56"/>
          <w:szCs w:val="36"/>
        </w:rPr>
        <w:t>PR</w:t>
      </w:r>
    </w:p>
    <w:p w:rsidR="00AC6747" w:rsidRDefault="00AC6747" w:rsidP="00AC6747">
      <w:pPr>
        <w:spacing w:after="0" w:line="360" w:lineRule="auto"/>
        <w:ind w:right="1442"/>
        <w:jc w:val="center"/>
        <w:rPr>
          <w:rFonts w:ascii="Times New Roman" w:eastAsia="Arial" w:hAnsi="Times New Roman" w:cs="Times New Roman"/>
          <w:sz w:val="36"/>
          <w:szCs w:val="36"/>
        </w:rPr>
      </w:pPr>
    </w:p>
    <w:p w:rsidR="00AC6747" w:rsidRDefault="00AC6747" w:rsidP="00AC6747">
      <w:pPr>
        <w:spacing w:after="0" w:line="360" w:lineRule="auto"/>
        <w:ind w:right="1442"/>
        <w:jc w:val="center"/>
        <w:rPr>
          <w:rFonts w:ascii="Times New Roman" w:eastAsia="Arial" w:hAnsi="Times New Roman" w:cs="Times New Roman"/>
          <w:sz w:val="36"/>
          <w:szCs w:val="36"/>
        </w:rPr>
      </w:pPr>
    </w:p>
    <w:p w:rsidR="00AC6747" w:rsidRDefault="00AC6747" w:rsidP="00AC6747">
      <w:pPr>
        <w:spacing w:after="0" w:line="360" w:lineRule="auto"/>
        <w:ind w:right="1442"/>
        <w:jc w:val="center"/>
        <w:rPr>
          <w:rFonts w:ascii="Times New Roman" w:eastAsia="Arial" w:hAnsi="Times New Roman" w:cs="Times New Roman"/>
          <w:sz w:val="36"/>
          <w:szCs w:val="36"/>
        </w:rPr>
      </w:pPr>
    </w:p>
    <w:p w:rsidR="00AC6747" w:rsidRDefault="00AC6747" w:rsidP="00AC6747">
      <w:pPr>
        <w:spacing w:after="0" w:line="360" w:lineRule="auto"/>
        <w:ind w:right="1442"/>
        <w:jc w:val="center"/>
        <w:rPr>
          <w:rFonts w:ascii="Times New Roman" w:eastAsia="Arial" w:hAnsi="Times New Roman" w:cs="Times New Roman"/>
          <w:sz w:val="36"/>
          <w:szCs w:val="36"/>
        </w:rPr>
      </w:pPr>
    </w:p>
    <w:p w:rsidR="00AC6747" w:rsidRDefault="00AC6747" w:rsidP="00AC6747">
      <w:pPr>
        <w:spacing w:after="0" w:line="360" w:lineRule="auto"/>
        <w:ind w:right="1442"/>
        <w:jc w:val="center"/>
        <w:rPr>
          <w:rFonts w:ascii="Times New Roman" w:eastAsia="Arial" w:hAnsi="Times New Roman" w:cs="Times New Roman"/>
          <w:sz w:val="36"/>
          <w:szCs w:val="36"/>
        </w:rPr>
      </w:pPr>
    </w:p>
    <w:p w:rsidR="00AC6747" w:rsidRDefault="00AC6747" w:rsidP="00AC6747">
      <w:pPr>
        <w:spacing w:after="0" w:line="360" w:lineRule="auto"/>
        <w:ind w:right="1442"/>
        <w:jc w:val="center"/>
        <w:rPr>
          <w:rFonts w:ascii="Times New Roman" w:eastAsia="Arial" w:hAnsi="Times New Roman" w:cs="Times New Roman"/>
          <w:sz w:val="36"/>
          <w:szCs w:val="36"/>
        </w:rPr>
      </w:pPr>
    </w:p>
    <w:p w:rsidR="00AC6747" w:rsidRDefault="00AC6747" w:rsidP="00AC6747">
      <w:pPr>
        <w:spacing w:after="0" w:line="360" w:lineRule="auto"/>
        <w:ind w:right="1442"/>
        <w:jc w:val="center"/>
        <w:rPr>
          <w:rFonts w:ascii="Times New Roman" w:eastAsia="Arial" w:hAnsi="Times New Roman" w:cs="Times New Roman"/>
          <w:sz w:val="36"/>
          <w:szCs w:val="36"/>
        </w:rPr>
      </w:pPr>
    </w:p>
    <w:p w:rsidR="00AC6747" w:rsidRDefault="00AC6747" w:rsidP="00AC6747">
      <w:pPr>
        <w:spacing w:after="0" w:line="360" w:lineRule="auto"/>
        <w:ind w:right="1442"/>
        <w:jc w:val="center"/>
        <w:rPr>
          <w:rFonts w:ascii="Times New Roman" w:eastAsia="Arial" w:hAnsi="Times New Roman" w:cs="Times New Roman"/>
          <w:sz w:val="36"/>
          <w:szCs w:val="36"/>
        </w:rPr>
      </w:pPr>
    </w:p>
    <w:p w:rsidR="00AC6747" w:rsidRDefault="00AC6747" w:rsidP="00AC6747">
      <w:pPr>
        <w:spacing w:after="0" w:line="360" w:lineRule="auto"/>
        <w:ind w:right="1442"/>
        <w:jc w:val="center"/>
        <w:rPr>
          <w:rFonts w:ascii="Times New Roman" w:eastAsia="Arial" w:hAnsi="Times New Roman" w:cs="Times New Roman"/>
          <w:sz w:val="36"/>
          <w:szCs w:val="36"/>
        </w:rPr>
      </w:pPr>
    </w:p>
    <w:p w:rsidR="00AC6747" w:rsidRDefault="00AC6747" w:rsidP="00AC6747">
      <w:pPr>
        <w:spacing w:after="0" w:line="360" w:lineRule="auto"/>
        <w:ind w:right="1442"/>
        <w:jc w:val="center"/>
        <w:rPr>
          <w:rFonts w:ascii="Times New Roman" w:eastAsia="Arial" w:hAnsi="Times New Roman" w:cs="Times New Roman"/>
          <w:sz w:val="36"/>
          <w:szCs w:val="36"/>
        </w:rPr>
      </w:pPr>
    </w:p>
    <w:p w:rsidR="00AC6747" w:rsidRDefault="00AC6747" w:rsidP="00AC6747">
      <w:pPr>
        <w:spacing w:after="0" w:line="360" w:lineRule="auto"/>
        <w:ind w:right="1442"/>
        <w:jc w:val="center"/>
        <w:rPr>
          <w:rFonts w:ascii="Times New Roman" w:eastAsia="Arial" w:hAnsi="Times New Roman" w:cs="Times New Roman"/>
          <w:sz w:val="36"/>
          <w:szCs w:val="36"/>
        </w:rPr>
      </w:pPr>
    </w:p>
    <w:p w:rsidR="00AC6747" w:rsidRDefault="00AC6747" w:rsidP="00AC6747">
      <w:pPr>
        <w:spacing w:after="0" w:line="360" w:lineRule="auto"/>
        <w:ind w:right="1442"/>
        <w:jc w:val="center"/>
        <w:rPr>
          <w:rFonts w:ascii="Times New Roman" w:eastAsia="Arial" w:hAnsi="Times New Roman" w:cs="Times New Roman"/>
          <w:sz w:val="36"/>
          <w:szCs w:val="36"/>
        </w:rPr>
      </w:pPr>
    </w:p>
    <w:p w:rsidR="00AC6747" w:rsidRDefault="00AC6747" w:rsidP="00AC6747">
      <w:pPr>
        <w:spacing w:after="0" w:line="360" w:lineRule="auto"/>
        <w:ind w:right="1442"/>
        <w:jc w:val="center"/>
        <w:rPr>
          <w:rFonts w:ascii="Times New Roman" w:eastAsia="Arial" w:hAnsi="Times New Roman" w:cs="Times New Roman"/>
          <w:sz w:val="36"/>
          <w:szCs w:val="36"/>
        </w:rPr>
      </w:pPr>
    </w:p>
    <w:p w:rsidR="00AC6747" w:rsidRDefault="00AC6747" w:rsidP="00AC6747">
      <w:pPr>
        <w:spacing w:after="0" w:line="360" w:lineRule="auto"/>
        <w:ind w:right="1442"/>
        <w:jc w:val="center"/>
        <w:rPr>
          <w:rFonts w:ascii="Times New Roman" w:eastAsia="Arial" w:hAnsi="Times New Roman" w:cs="Times New Roman"/>
          <w:sz w:val="36"/>
          <w:szCs w:val="36"/>
        </w:rPr>
      </w:pPr>
    </w:p>
    <w:p w:rsidR="00AC6747" w:rsidRDefault="00AC6747" w:rsidP="00AC6747">
      <w:pPr>
        <w:spacing w:after="0" w:line="360" w:lineRule="auto"/>
        <w:ind w:right="1442"/>
        <w:jc w:val="center"/>
        <w:rPr>
          <w:rFonts w:ascii="Times New Roman" w:eastAsia="Arial" w:hAnsi="Times New Roman" w:cs="Times New Roman"/>
          <w:sz w:val="36"/>
          <w:szCs w:val="36"/>
        </w:rPr>
      </w:pPr>
    </w:p>
    <w:p w:rsidR="00AC6747" w:rsidRPr="00516CC0" w:rsidRDefault="00AC6747" w:rsidP="00AC6747">
      <w:pPr>
        <w:spacing w:after="0" w:line="360" w:lineRule="auto"/>
        <w:ind w:right="1442"/>
        <w:jc w:val="center"/>
        <w:rPr>
          <w:rFonts w:ascii="Times New Roman" w:eastAsia="Arial" w:hAnsi="Times New Roman" w:cs="Times New Roman"/>
          <w:sz w:val="36"/>
          <w:szCs w:val="36"/>
        </w:rPr>
      </w:pPr>
      <w:r w:rsidRPr="00516CC0">
        <w:rPr>
          <w:rFonts w:ascii="Times New Roman" w:eastAsia="Arial" w:hAnsi="Times New Roman" w:cs="Times New Roman"/>
          <w:sz w:val="36"/>
          <w:szCs w:val="36"/>
        </w:rPr>
        <w:t xml:space="preserve">Unidad </w:t>
      </w:r>
      <w:r>
        <w:rPr>
          <w:rFonts w:ascii="Times New Roman" w:eastAsia="Arial" w:hAnsi="Times New Roman" w:cs="Times New Roman"/>
          <w:sz w:val="36"/>
          <w:szCs w:val="36"/>
        </w:rPr>
        <w:t>Técnica</w:t>
      </w:r>
      <w:r w:rsidRPr="00516CC0">
        <w:rPr>
          <w:rFonts w:ascii="Times New Roman" w:eastAsia="Arial" w:hAnsi="Times New Roman" w:cs="Times New Roman"/>
          <w:sz w:val="36"/>
          <w:szCs w:val="36"/>
        </w:rPr>
        <w:t>.</w:t>
      </w:r>
    </w:p>
    <w:p w:rsidR="00AC6747" w:rsidRPr="00516CC0" w:rsidRDefault="00AC6747" w:rsidP="00AC6747">
      <w:pPr>
        <w:spacing w:before="10" w:after="0" w:line="360" w:lineRule="auto"/>
        <w:jc w:val="center"/>
        <w:rPr>
          <w:rFonts w:ascii="Times New Roman" w:eastAsia="Times New Roman" w:hAnsi="Times New Roman" w:cs="Times New Roman"/>
          <w:sz w:val="11"/>
          <w:szCs w:val="11"/>
        </w:rPr>
      </w:pPr>
    </w:p>
    <w:p w:rsidR="00AC6747" w:rsidRPr="00516CC0" w:rsidRDefault="00AC6747" w:rsidP="00AC6747">
      <w:pPr>
        <w:spacing w:after="0" w:line="360" w:lineRule="auto"/>
        <w:jc w:val="center"/>
        <w:rPr>
          <w:rFonts w:ascii="Times New Roman" w:eastAsia="Times New Roman" w:hAnsi="Times New Roman" w:cs="Times New Roman"/>
          <w:sz w:val="20"/>
          <w:szCs w:val="20"/>
        </w:rPr>
      </w:pPr>
    </w:p>
    <w:p w:rsidR="00AC6747" w:rsidRPr="00516CC0" w:rsidRDefault="00AC6747" w:rsidP="00AC6747">
      <w:pPr>
        <w:spacing w:after="0" w:line="360" w:lineRule="auto"/>
        <w:ind w:right="46"/>
        <w:jc w:val="center"/>
        <w:rPr>
          <w:rFonts w:ascii="Times New Roman" w:eastAsia="Arial" w:hAnsi="Times New Roman" w:cs="Times New Roman"/>
          <w:sz w:val="32"/>
          <w:szCs w:val="32"/>
        </w:rPr>
      </w:pPr>
      <w:r w:rsidRPr="00516CC0">
        <w:rPr>
          <w:rFonts w:ascii="Times New Roman" w:eastAsia="Arial" w:hAnsi="Times New Roman" w:cs="Times New Roman"/>
          <w:sz w:val="36"/>
          <w:szCs w:val="28"/>
        </w:rPr>
        <w:t>Pro</w:t>
      </w:r>
      <w:r w:rsidRPr="00516CC0">
        <w:rPr>
          <w:rFonts w:ascii="Times New Roman" w:eastAsia="Arial" w:hAnsi="Times New Roman" w:cs="Times New Roman"/>
          <w:spacing w:val="-4"/>
          <w:sz w:val="36"/>
          <w:szCs w:val="28"/>
        </w:rPr>
        <w:t>y</w:t>
      </w:r>
      <w:r w:rsidRPr="00516CC0">
        <w:rPr>
          <w:rFonts w:ascii="Times New Roman" w:eastAsia="Arial" w:hAnsi="Times New Roman" w:cs="Times New Roman"/>
          <w:sz w:val="36"/>
          <w:szCs w:val="28"/>
        </w:rPr>
        <w:t>e</w:t>
      </w:r>
      <w:r w:rsidRPr="00516CC0">
        <w:rPr>
          <w:rFonts w:ascii="Times New Roman" w:eastAsia="Arial" w:hAnsi="Times New Roman" w:cs="Times New Roman"/>
          <w:spacing w:val="1"/>
          <w:sz w:val="36"/>
          <w:szCs w:val="28"/>
        </w:rPr>
        <w:t>ct</w:t>
      </w:r>
      <w:r w:rsidRPr="00516CC0">
        <w:rPr>
          <w:rFonts w:ascii="Times New Roman" w:eastAsia="Arial" w:hAnsi="Times New Roman" w:cs="Times New Roman"/>
          <w:spacing w:val="-3"/>
          <w:sz w:val="36"/>
          <w:szCs w:val="28"/>
        </w:rPr>
        <w:t>o</w:t>
      </w:r>
      <w:r w:rsidRPr="00516CC0">
        <w:rPr>
          <w:rFonts w:ascii="Times New Roman" w:eastAsia="Arial" w:hAnsi="Times New Roman" w:cs="Times New Roman"/>
          <w:sz w:val="28"/>
          <w:szCs w:val="28"/>
        </w:rPr>
        <w:t xml:space="preserve">: </w:t>
      </w:r>
      <w:bookmarkStart w:id="1" w:name="_Hlk522530269"/>
      <w:r w:rsidR="00AD612C">
        <w:rPr>
          <w:rFonts w:ascii="Times New Roman" w:eastAsia="Arial" w:hAnsi="Times New Roman" w:cs="Times New Roman"/>
          <w:b/>
          <w:sz w:val="32"/>
          <w:szCs w:val="32"/>
        </w:rPr>
        <w:t>“Supervisión Parques para una Vida Mejor La Lomita de Santiago</w:t>
      </w:r>
      <w:r w:rsidR="00C16D9F">
        <w:rPr>
          <w:rFonts w:ascii="Times New Roman" w:eastAsia="Arial" w:hAnsi="Times New Roman" w:cs="Times New Roman"/>
          <w:b/>
          <w:sz w:val="32"/>
          <w:szCs w:val="32"/>
        </w:rPr>
        <w:t xml:space="preserve"> ubicado en la ciudad de</w:t>
      </w:r>
      <w:r w:rsidR="00AD612C">
        <w:rPr>
          <w:rFonts w:ascii="Times New Roman" w:eastAsia="Arial" w:hAnsi="Times New Roman" w:cs="Times New Roman"/>
          <w:b/>
          <w:sz w:val="32"/>
          <w:szCs w:val="32"/>
        </w:rPr>
        <w:t xml:space="preserve"> Yoro, Yoro, </w:t>
      </w:r>
      <w:r w:rsidR="00C16D9F">
        <w:rPr>
          <w:rFonts w:ascii="Times New Roman" w:eastAsia="Arial" w:hAnsi="Times New Roman" w:cs="Times New Roman"/>
          <w:b/>
          <w:sz w:val="32"/>
          <w:szCs w:val="32"/>
        </w:rPr>
        <w:t xml:space="preserve"> Parque </w:t>
      </w:r>
      <w:r w:rsidR="00AD612C">
        <w:rPr>
          <w:rFonts w:ascii="Times New Roman" w:eastAsia="Arial" w:hAnsi="Times New Roman" w:cs="Times New Roman"/>
          <w:b/>
          <w:sz w:val="32"/>
          <w:szCs w:val="32"/>
        </w:rPr>
        <w:t xml:space="preserve">Yojoa </w:t>
      </w:r>
      <w:r w:rsidR="00C16D9F">
        <w:rPr>
          <w:rFonts w:ascii="Times New Roman" w:eastAsia="Arial" w:hAnsi="Times New Roman" w:cs="Times New Roman"/>
          <w:b/>
          <w:sz w:val="32"/>
          <w:szCs w:val="32"/>
        </w:rPr>
        <w:t xml:space="preserve">ubicado en </w:t>
      </w:r>
      <w:r w:rsidR="00AD612C">
        <w:rPr>
          <w:rFonts w:ascii="Times New Roman" w:eastAsia="Arial" w:hAnsi="Times New Roman" w:cs="Times New Roman"/>
          <w:b/>
          <w:sz w:val="32"/>
          <w:szCs w:val="32"/>
        </w:rPr>
        <w:t xml:space="preserve">Aldea Yojoa , Santa Cruz de Yojoa, Cortes y </w:t>
      </w:r>
      <w:r w:rsidR="00C16D9F">
        <w:rPr>
          <w:rFonts w:ascii="Times New Roman" w:eastAsia="Arial" w:hAnsi="Times New Roman" w:cs="Times New Roman"/>
          <w:b/>
          <w:sz w:val="32"/>
          <w:szCs w:val="32"/>
        </w:rPr>
        <w:t xml:space="preserve">Parque </w:t>
      </w:r>
      <w:r w:rsidR="00AD612C">
        <w:rPr>
          <w:rFonts w:ascii="Times New Roman" w:eastAsia="Arial" w:hAnsi="Times New Roman" w:cs="Times New Roman"/>
          <w:b/>
          <w:sz w:val="32"/>
          <w:szCs w:val="32"/>
        </w:rPr>
        <w:t xml:space="preserve">Azacualpa </w:t>
      </w:r>
      <w:r w:rsidR="00C16D9F">
        <w:rPr>
          <w:rFonts w:ascii="Times New Roman" w:eastAsia="Arial" w:hAnsi="Times New Roman" w:cs="Times New Roman"/>
          <w:b/>
          <w:sz w:val="32"/>
          <w:szCs w:val="32"/>
        </w:rPr>
        <w:t xml:space="preserve">ubicado en la ciudad de </w:t>
      </w:r>
      <w:r w:rsidR="00AD612C">
        <w:rPr>
          <w:rFonts w:ascii="Times New Roman" w:eastAsia="Arial" w:hAnsi="Times New Roman" w:cs="Times New Roman"/>
          <w:b/>
          <w:sz w:val="32"/>
          <w:szCs w:val="32"/>
        </w:rPr>
        <w:t xml:space="preserve">Santa Barbará </w:t>
      </w:r>
      <w:r w:rsidRPr="00516CC0">
        <w:rPr>
          <w:rFonts w:ascii="Times New Roman" w:eastAsia="Arial" w:hAnsi="Times New Roman" w:cs="Times New Roman"/>
          <w:b/>
          <w:sz w:val="32"/>
          <w:szCs w:val="32"/>
        </w:rPr>
        <w:t>”</w:t>
      </w:r>
      <w:bookmarkEnd w:id="1"/>
    </w:p>
    <w:p w:rsidR="00AC6747" w:rsidRPr="00516CC0" w:rsidRDefault="00AC6747" w:rsidP="00AC6747">
      <w:pPr>
        <w:spacing w:after="0" w:line="360" w:lineRule="auto"/>
        <w:jc w:val="center"/>
        <w:rPr>
          <w:rFonts w:ascii="Times New Roman" w:eastAsia="Times New Roman" w:hAnsi="Times New Roman" w:cs="Times New Roman"/>
          <w:sz w:val="20"/>
          <w:szCs w:val="20"/>
        </w:rPr>
      </w:pPr>
    </w:p>
    <w:p w:rsidR="00AC6747" w:rsidRPr="00516CC0" w:rsidRDefault="00AC6747" w:rsidP="00AC6747">
      <w:pPr>
        <w:spacing w:after="0" w:line="360" w:lineRule="auto"/>
        <w:jc w:val="center"/>
        <w:rPr>
          <w:rFonts w:ascii="Times New Roman" w:eastAsia="Times New Roman" w:hAnsi="Times New Roman" w:cs="Times New Roman"/>
          <w:sz w:val="20"/>
          <w:szCs w:val="20"/>
        </w:rPr>
      </w:pPr>
    </w:p>
    <w:p w:rsidR="00AC6747" w:rsidRPr="00516CC0" w:rsidRDefault="00AC6747" w:rsidP="00AC6747">
      <w:pPr>
        <w:spacing w:after="0" w:line="360" w:lineRule="auto"/>
        <w:jc w:val="center"/>
        <w:rPr>
          <w:rFonts w:ascii="Times New Roman" w:eastAsia="Times New Roman" w:hAnsi="Times New Roman" w:cs="Times New Roman"/>
          <w:sz w:val="20"/>
          <w:szCs w:val="20"/>
        </w:rPr>
      </w:pPr>
    </w:p>
    <w:p w:rsidR="00AC6747" w:rsidRPr="00516CC0" w:rsidRDefault="00AC6747" w:rsidP="00AC6747">
      <w:pPr>
        <w:spacing w:after="0" w:line="360" w:lineRule="auto"/>
        <w:jc w:val="center"/>
        <w:rPr>
          <w:rFonts w:ascii="Times New Roman" w:eastAsia="Times New Roman" w:hAnsi="Times New Roman" w:cs="Times New Roman"/>
          <w:sz w:val="20"/>
          <w:szCs w:val="20"/>
        </w:rPr>
      </w:pPr>
    </w:p>
    <w:p w:rsidR="00AC6747" w:rsidRPr="00516CC0" w:rsidRDefault="00AC6747" w:rsidP="00AC6747">
      <w:pPr>
        <w:spacing w:after="0" w:line="360" w:lineRule="auto"/>
        <w:jc w:val="center"/>
        <w:rPr>
          <w:rFonts w:ascii="Times New Roman" w:eastAsia="Times New Roman" w:hAnsi="Times New Roman" w:cs="Times New Roman"/>
          <w:sz w:val="20"/>
          <w:szCs w:val="20"/>
        </w:rPr>
      </w:pPr>
    </w:p>
    <w:p w:rsidR="00AC6747" w:rsidRPr="00516CC0" w:rsidRDefault="00AC6747" w:rsidP="00AC6747">
      <w:pPr>
        <w:spacing w:after="0" w:line="360" w:lineRule="auto"/>
        <w:jc w:val="center"/>
        <w:rPr>
          <w:rFonts w:ascii="Times New Roman" w:eastAsia="Times New Roman" w:hAnsi="Times New Roman" w:cs="Times New Roman"/>
          <w:sz w:val="20"/>
          <w:szCs w:val="20"/>
        </w:rPr>
      </w:pPr>
    </w:p>
    <w:p w:rsidR="00AC6747" w:rsidRPr="00516CC0" w:rsidRDefault="00AC6747" w:rsidP="00AC6747">
      <w:pPr>
        <w:spacing w:before="17" w:after="0" w:line="360" w:lineRule="auto"/>
        <w:jc w:val="center"/>
        <w:rPr>
          <w:rFonts w:ascii="Times New Roman" w:eastAsia="Times New Roman" w:hAnsi="Times New Roman" w:cs="Times New Roman"/>
          <w:sz w:val="26"/>
          <w:szCs w:val="26"/>
        </w:rPr>
      </w:pPr>
    </w:p>
    <w:p w:rsidR="00AC6747" w:rsidRPr="00516CC0" w:rsidRDefault="00AC6747" w:rsidP="00AC6747">
      <w:pPr>
        <w:spacing w:after="0" w:line="360" w:lineRule="auto"/>
        <w:ind w:right="327"/>
        <w:jc w:val="center"/>
        <w:rPr>
          <w:rFonts w:ascii="Times New Roman" w:eastAsia="Arial" w:hAnsi="Times New Roman" w:cs="Times New Roman"/>
          <w:sz w:val="52"/>
          <w:szCs w:val="52"/>
        </w:rPr>
      </w:pPr>
      <w:r w:rsidRPr="00516CC0">
        <w:rPr>
          <w:rFonts w:ascii="Times New Roman" w:eastAsia="Arial" w:hAnsi="Times New Roman" w:cs="Times New Roman"/>
          <w:b/>
          <w:sz w:val="52"/>
          <w:szCs w:val="52"/>
        </w:rPr>
        <w:t xml:space="preserve">BASES </w:t>
      </w:r>
      <w:r w:rsidRPr="00516CC0">
        <w:rPr>
          <w:rFonts w:ascii="Times New Roman" w:eastAsia="Arial" w:hAnsi="Times New Roman" w:cs="Times New Roman"/>
          <w:b/>
          <w:spacing w:val="-2"/>
          <w:sz w:val="52"/>
          <w:szCs w:val="52"/>
        </w:rPr>
        <w:t>D</w:t>
      </w:r>
      <w:r w:rsidR="00AD612C">
        <w:rPr>
          <w:rFonts w:ascii="Times New Roman" w:eastAsia="Arial" w:hAnsi="Times New Roman" w:cs="Times New Roman"/>
          <w:b/>
          <w:sz w:val="52"/>
          <w:szCs w:val="52"/>
        </w:rPr>
        <w:t>E CONSU</w:t>
      </w:r>
      <w:r w:rsidR="001C6234">
        <w:rPr>
          <w:rFonts w:ascii="Times New Roman" w:eastAsia="Arial" w:hAnsi="Times New Roman" w:cs="Times New Roman"/>
          <w:b/>
          <w:sz w:val="52"/>
          <w:szCs w:val="52"/>
        </w:rPr>
        <w:t>L</w:t>
      </w:r>
      <w:r w:rsidR="00AD612C">
        <w:rPr>
          <w:rFonts w:ascii="Times New Roman" w:eastAsia="Arial" w:hAnsi="Times New Roman" w:cs="Times New Roman"/>
          <w:b/>
          <w:sz w:val="52"/>
          <w:szCs w:val="52"/>
        </w:rPr>
        <w:t>TORIA</w:t>
      </w:r>
    </w:p>
    <w:p w:rsidR="00AC6747" w:rsidRPr="00B15EF0" w:rsidRDefault="00A83A0C" w:rsidP="00AD612C">
      <w:pPr>
        <w:spacing w:after="0" w:line="360" w:lineRule="auto"/>
        <w:ind w:right="1580"/>
        <w:jc w:val="center"/>
        <w:rPr>
          <w:rFonts w:ascii="Times New Roman" w:eastAsia="Arial" w:hAnsi="Times New Roman" w:cs="Times New Roman"/>
          <w:b/>
          <w:w w:val="99"/>
          <w:sz w:val="36"/>
          <w:szCs w:val="36"/>
        </w:rPr>
      </w:pPr>
      <w:r>
        <w:rPr>
          <w:rFonts w:ascii="Times New Roman" w:eastAsia="Arial" w:hAnsi="Times New Roman" w:cs="Times New Roman"/>
          <w:b/>
          <w:w w:val="99"/>
          <w:sz w:val="36"/>
          <w:szCs w:val="36"/>
        </w:rPr>
        <w:t xml:space="preserve">     </w:t>
      </w:r>
      <w:r w:rsidR="00AC6747" w:rsidRPr="00B15EF0">
        <w:rPr>
          <w:rFonts w:ascii="Times New Roman" w:eastAsia="Arial" w:hAnsi="Times New Roman" w:cs="Times New Roman"/>
          <w:b/>
          <w:w w:val="99"/>
          <w:sz w:val="36"/>
          <w:szCs w:val="36"/>
        </w:rPr>
        <w:t>00</w:t>
      </w:r>
      <w:r w:rsidR="00AD612C" w:rsidRPr="00B15EF0">
        <w:rPr>
          <w:rFonts w:ascii="Times New Roman" w:eastAsia="Arial" w:hAnsi="Times New Roman" w:cs="Times New Roman"/>
          <w:b/>
          <w:w w:val="99"/>
          <w:sz w:val="36"/>
          <w:szCs w:val="36"/>
        </w:rPr>
        <w:t>1</w:t>
      </w:r>
      <w:r w:rsidR="00AC6747" w:rsidRPr="00B15EF0">
        <w:rPr>
          <w:rFonts w:ascii="Times New Roman" w:eastAsia="Arial" w:hAnsi="Times New Roman" w:cs="Times New Roman"/>
          <w:b/>
          <w:w w:val="99"/>
          <w:sz w:val="36"/>
          <w:szCs w:val="36"/>
        </w:rPr>
        <w:t>-</w:t>
      </w:r>
      <w:r w:rsidR="00AC6747" w:rsidRPr="00B15EF0">
        <w:rPr>
          <w:rFonts w:ascii="Times New Roman" w:eastAsia="Arial" w:hAnsi="Times New Roman" w:cs="Times New Roman"/>
          <w:b/>
          <w:spacing w:val="2"/>
          <w:w w:val="99"/>
          <w:sz w:val="36"/>
          <w:szCs w:val="36"/>
        </w:rPr>
        <w:t>DPR</w:t>
      </w:r>
      <w:r w:rsidR="00AC6747" w:rsidRPr="00B15EF0">
        <w:rPr>
          <w:rFonts w:ascii="Times New Roman" w:eastAsia="Arial" w:hAnsi="Times New Roman" w:cs="Times New Roman"/>
          <w:b/>
          <w:spacing w:val="-1"/>
          <w:w w:val="99"/>
          <w:sz w:val="36"/>
          <w:szCs w:val="36"/>
        </w:rPr>
        <w:t>-</w:t>
      </w:r>
      <w:r w:rsidR="00AC6747" w:rsidRPr="00B15EF0">
        <w:rPr>
          <w:rFonts w:ascii="Times New Roman" w:eastAsia="Arial" w:hAnsi="Times New Roman" w:cs="Times New Roman"/>
          <w:b/>
          <w:w w:val="99"/>
          <w:sz w:val="36"/>
          <w:szCs w:val="36"/>
        </w:rPr>
        <w:t>2018</w:t>
      </w:r>
    </w:p>
    <w:p w:rsidR="00AC6747" w:rsidRPr="00516CC0" w:rsidRDefault="00AC6747" w:rsidP="00AC6747">
      <w:pPr>
        <w:spacing w:after="0" w:line="360" w:lineRule="auto"/>
        <w:ind w:right="1580"/>
        <w:jc w:val="center"/>
        <w:rPr>
          <w:rFonts w:ascii="Times New Roman" w:eastAsia="Arial" w:hAnsi="Times New Roman" w:cs="Times New Roman"/>
          <w:b/>
          <w:w w:val="99"/>
          <w:sz w:val="32"/>
          <w:szCs w:val="32"/>
        </w:rPr>
      </w:pPr>
    </w:p>
    <w:p w:rsidR="00AC6747" w:rsidRPr="00516CC0" w:rsidRDefault="00AC6747" w:rsidP="00AC6747">
      <w:pPr>
        <w:spacing w:after="0" w:line="360" w:lineRule="auto"/>
        <w:ind w:right="1580"/>
        <w:jc w:val="center"/>
        <w:rPr>
          <w:rFonts w:ascii="Times New Roman" w:eastAsia="Arial" w:hAnsi="Times New Roman" w:cs="Times New Roman"/>
          <w:b/>
          <w:w w:val="99"/>
          <w:sz w:val="32"/>
          <w:szCs w:val="32"/>
        </w:rPr>
      </w:pPr>
    </w:p>
    <w:p w:rsidR="00AC6747" w:rsidRPr="00516CC0" w:rsidRDefault="00AC6747" w:rsidP="00AC6747">
      <w:pPr>
        <w:spacing w:after="0" w:line="360" w:lineRule="auto"/>
        <w:ind w:right="1580"/>
        <w:jc w:val="center"/>
        <w:rPr>
          <w:rFonts w:ascii="Times New Roman" w:eastAsia="Arial" w:hAnsi="Times New Roman" w:cs="Times New Roman"/>
          <w:b/>
          <w:w w:val="99"/>
          <w:sz w:val="32"/>
          <w:szCs w:val="32"/>
        </w:rPr>
      </w:pPr>
    </w:p>
    <w:p w:rsidR="00AC6747" w:rsidRPr="00516CC0" w:rsidRDefault="00A83A0C" w:rsidP="00AC6747">
      <w:pPr>
        <w:spacing w:after="0" w:line="360" w:lineRule="auto"/>
        <w:ind w:right="1580"/>
        <w:jc w:val="center"/>
        <w:rPr>
          <w:rFonts w:ascii="Times New Roman" w:eastAsia="Arial" w:hAnsi="Times New Roman" w:cs="Times New Roman"/>
          <w:b/>
          <w:w w:val="99"/>
          <w:sz w:val="32"/>
          <w:szCs w:val="32"/>
        </w:rPr>
      </w:pPr>
      <w:r>
        <w:rPr>
          <w:rFonts w:ascii="Times New Roman" w:eastAsia="Arial" w:hAnsi="Times New Roman" w:cs="Times New Roman"/>
          <w:b/>
          <w:w w:val="99"/>
          <w:sz w:val="32"/>
          <w:szCs w:val="32"/>
        </w:rPr>
        <w:t xml:space="preserve">          </w:t>
      </w:r>
      <w:r w:rsidR="00AC6747" w:rsidRPr="00516CC0">
        <w:rPr>
          <w:rFonts w:ascii="Times New Roman" w:eastAsia="Arial" w:hAnsi="Times New Roman" w:cs="Times New Roman"/>
          <w:b/>
          <w:w w:val="99"/>
          <w:sz w:val="32"/>
          <w:szCs w:val="32"/>
        </w:rPr>
        <w:t>Tegucigalpa, MDC. Honduras, C.A.</w:t>
      </w:r>
    </w:p>
    <w:p w:rsidR="00AC6747" w:rsidRPr="00516CC0" w:rsidRDefault="00AC6747" w:rsidP="00AC6747">
      <w:pPr>
        <w:spacing w:after="0" w:line="360" w:lineRule="auto"/>
        <w:ind w:right="1580"/>
        <w:jc w:val="center"/>
        <w:rPr>
          <w:rFonts w:ascii="Times New Roman" w:eastAsia="Arial" w:hAnsi="Times New Roman" w:cs="Times New Roman"/>
          <w:b/>
          <w:w w:val="99"/>
          <w:sz w:val="32"/>
          <w:szCs w:val="32"/>
        </w:rPr>
      </w:pPr>
    </w:p>
    <w:p w:rsidR="00AC6747" w:rsidRPr="00516CC0" w:rsidRDefault="00B15EF0" w:rsidP="00AC6747">
      <w:pPr>
        <w:spacing w:after="0" w:line="360" w:lineRule="auto"/>
        <w:ind w:right="1580"/>
        <w:jc w:val="center"/>
        <w:rPr>
          <w:rFonts w:ascii="Times New Roman" w:eastAsia="Arial" w:hAnsi="Times New Roman" w:cs="Times New Roman"/>
          <w:sz w:val="32"/>
          <w:szCs w:val="32"/>
        </w:rPr>
        <w:sectPr w:rsidR="00AC6747" w:rsidRPr="00516CC0" w:rsidSect="003C7143">
          <w:footerReference w:type="default" r:id="rId8"/>
          <w:pgSz w:w="12242" w:h="18722" w:code="14"/>
          <w:pgMar w:top="403" w:right="1599" w:bottom="278" w:left="1718" w:header="720" w:footer="720" w:gutter="0"/>
          <w:cols w:space="720"/>
        </w:sectPr>
      </w:pPr>
      <w:r>
        <w:rPr>
          <w:rFonts w:ascii="Times New Roman" w:eastAsia="Arial" w:hAnsi="Times New Roman" w:cs="Times New Roman"/>
          <w:b/>
          <w:w w:val="99"/>
          <w:sz w:val="32"/>
          <w:szCs w:val="32"/>
        </w:rPr>
        <w:t>NOVIEMBRE</w:t>
      </w:r>
      <w:r w:rsidR="00AD612C">
        <w:rPr>
          <w:rFonts w:ascii="Times New Roman" w:eastAsia="Arial" w:hAnsi="Times New Roman" w:cs="Times New Roman"/>
          <w:b/>
          <w:w w:val="99"/>
          <w:sz w:val="32"/>
          <w:szCs w:val="32"/>
        </w:rPr>
        <w:t xml:space="preserve"> </w:t>
      </w:r>
      <w:r w:rsidR="00AC6747" w:rsidRPr="00163BC8">
        <w:rPr>
          <w:rFonts w:ascii="Times New Roman" w:eastAsia="Arial" w:hAnsi="Times New Roman" w:cs="Times New Roman"/>
          <w:b/>
          <w:w w:val="99"/>
          <w:sz w:val="32"/>
          <w:szCs w:val="32"/>
        </w:rPr>
        <w:t xml:space="preserve"> </w:t>
      </w:r>
      <w:r w:rsidR="00AC6747">
        <w:rPr>
          <w:rFonts w:ascii="Times New Roman" w:eastAsia="Arial" w:hAnsi="Times New Roman" w:cs="Times New Roman"/>
          <w:b/>
          <w:w w:val="99"/>
          <w:sz w:val="32"/>
          <w:szCs w:val="32"/>
        </w:rPr>
        <w:t>201</w:t>
      </w:r>
      <w:r w:rsidR="00AD612C">
        <w:rPr>
          <w:rFonts w:ascii="Times New Roman" w:eastAsia="Arial" w:hAnsi="Times New Roman" w:cs="Times New Roman"/>
          <w:b/>
          <w:w w:val="99"/>
          <w:sz w:val="32"/>
          <w:szCs w:val="32"/>
        </w:rPr>
        <w:t>8</w:t>
      </w:r>
    </w:p>
    <w:p w:rsidR="0015119E" w:rsidRPr="00516CC0" w:rsidRDefault="0015119E" w:rsidP="0015119E">
      <w:pPr>
        <w:spacing w:after="0" w:line="360" w:lineRule="auto"/>
        <w:jc w:val="center"/>
        <w:rPr>
          <w:rFonts w:ascii="Times New Roman" w:eastAsia="Times New Roman" w:hAnsi="Times New Roman" w:cs="Times New Roman"/>
          <w:i/>
          <w:iCs/>
          <w:sz w:val="36"/>
          <w:szCs w:val="20"/>
        </w:rPr>
      </w:pPr>
      <w:r w:rsidRPr="00516CC0">
        <w:rPr>
          <w:rFonts w:ascii="Times New Roman" w:eastAsia="Times New Roman" w:hAnsi="Times New Roman" w:cs="Times New Roman"/>
          <w:i/>
          <w:iCs/>
          <w:sz w:val="36"/>
          <w:szCs w:val="20"/>
        </w:rPr>
        <w:lastRenderedPageBreak/>
        <w:t>Documento para la Contratación</w:t>
      </w:r>
      <w:r>
        <w:rPr>
          <w:rFonts w:ascii="Times New Roman" w:eastAsia="Times New Roman" w:hAnsi="Times New Roman" w:cs="Times New Roman"/>
          <w:i/>
          <w:iCs/>
          <w:sz w:val="36"/>
          <w:szCs w:val="20"/>
        </w:rPr>
        <w:t xml:space="preserve"> de Supervisión de Obra</w:t>
      </w:r>
    </w:p>
    <w:p w:rsidR="0015119E" w:rsidRPr="00516CC0" w:rsidRDefault="0015119E" w:rsidP="0015119E">
      <w:pPr>
        <w:spacing w:after="0" w:line="360" w:lineRule="auto"/>
        <w:jc w:val="center"/>
        <w:rPr>
          <w:rFonts w:ascii="Times New Roman" w:eastAsia="Times New Roman" w:hAnsi="Times New Roman" w:cs="Times New Roman"/>
          <w:i/>
          <w:iCs/>
          <w:sz w:val="36"/>
          <w:szCs w:val="20"/>
        </w:rPr>
      </w:pPr>
    </w:p>
    <w:p w:rsidR="0015119E" w:rsidRPr="00516CC0" w:rsidRDefault="0015119E" w:rsidP="0015119E">
      <w:pPr>
        <w:spacing w:before="15" w:after="0" w:line="360" w:lineRule="auto"/>
        <w:rPr>
          <w:rFonts w:ascii="Times New Roman" w:eastAsia="Times New Roman" w:hAnsi="Times New Roman" w:cs="Times New Roman"/>
        </w:rPr>
      </w:pPr>
    </w:p>
    <w:p w:rsidR="0015119E" w:rsidRPr="00516CC0" w:rsidRDefault="0015119E" w:rsidP="0015119E">
      <w:pPr>
        <w:spacing w:after="0" w:line="360" w:lineRule="auto"/>
        <w:ind w:left="290" w:right="46" w:firstLine="0"/>
        <w:rPr>
          <w:rFonts w:ascii="Times New Roman" w:eastAsia="Arial" w:hAnsi="Times New Roman" w:cs="Times New Roman"/>
          <w:sz w:val="32"/>
          <w:szCs w:val="32"/>
        </w:rPr>
      </w:pPr>
      <w:r>
        <w:rPr>
          <w:rFonts w:ascii="Times New Roman" w:eastAsia="Times New Roman" w:hAnsi="Times New Roman" w:cs="Times New Roman"/>
          <w:i/>
          <w:iCs/>
          <w:sz w:val="36"/>
          <w:szCs w:val="20"/>
        </w:rPr>
        <w:t>Proyecto:</w:t>
      </w:r>
      <w:r w:rsidRPr="0015119E">
        <w:rPr>
          <w:rFonts w:ascii="Times New Roman" w:eastAsia="Arial" w:hAnsi="Times New Roman" w:cs="Times New Roman"/>
          <w:b/>
          <w:sz w:val="32"/>
          <w:szCs w:val="32"/>
        </w:rPr>
        <w:t xml:space="preserve"> </w:t>
      </w:r>
      <w:r w:rsidR="0069706E">
        <w:rPr>
          <w:rFonts w:ascii="Times New Roman" w:eastAsia="Arial" w:hAnsi="Times New Roman" w:cs="Times New Roman"/>
          <w:b/>
          <w:sz w:val="32"/>
          <w:szCs w:val="32"/>
        </w:rPr>
        <w:t xml:space="preserve">“Supervisión Parques para una Vida Mejor La Lomita de Santiago ubicado en la ciudad de Yoro, Yoro,  Parque Yojoa ubicado en Aldea Yojoa , Santa Cruz de Yojoa, Cortes y Parque Azacualpa ubicado en la ciudad de Santa Barbará </w:t>
      </w:r>
      <w:r w:rsidR="0069706E" w:rsidRPr="00516CC0">
        <w:rPr>
          <w:rFonts w:ascii="Times New Roman" w:eastAsia="Arial" w:hAnsi="Times New Roman" w:cs="Times New Roman"/>
          <w:b/>
          <w:sz w:val="32"/>
          <w:szCs w:val="32"/>
        </w:rPr>
        <w:t>”</w:t>
      </w:r>
    </w:p>
    <w:p w:rsidR="0015119E" w:rsidRPr="00516CC0" w:rsidRDefault="0015119E" w:rsidP="0015119E">
      <w:pPr>
        <w:spacing w:after="0" w:line="360" w:lineRule="auto"/>
        <w:jc w:val="center"/>
        <w:rPr>
          <w:rFonts w:ascii="Times New Roman" w:eastAsia="Times New Roman" w:hAnsi="Times New Roman" w:cs="Times New Roman"/>
          <w:sz w:val="20"/>
          <w:szCs w:val="20"/>
        </w:rPr>
      </w:pPr>
    </w:p>
    <w:p w:rsidR="0015119E" w:rsidRPr="00516CC0" w:rsidRDefault="0015119E" w:rsidP="0015119E">
      <w:pPr>
        <w:spacing w:after="0" w:line="360" w:lineRule="auto"/>
        <w:ind w:left="0" w:right="-720" w:firstLine="0"/>
        <w:rPr>
          <w:rFonts w:ascii="Times New Roman" w:eastAsia="Times New Roman" w:hAnsi="Times New Roman" w:cs="Times New Roman"/>
        </w:rPr>
      </w:pPr>
    </w:p>
    <w:p w:rsidR="0015119E" w:rsidRPr="00516CC0" w:rsidRDefault="0015119E" w:rsidP="0015119E">
      <w:pPr>
        <w:spacing w:before="15" w:after="0" w:line="360" w:lineRule="auto"/>
        <w:rPr>
          <w:rFonts w:ascii="Times New Roman" w:eastAsia="Times New Roman" w:hAnsi="Times New Roman" w:cs="Times New Roman"/>
        </w:rPr>
      </w:pPr>
    </w:p>
    <w:p w:rsidR="0015119E" w:rsidRPr="00516CC0" w:rsidRDefault="004B5E18" w:rsidP="004B5E18">
      <w:pPr>
        <w:spacing w:after="0" w:line="360" w:lineRule="auto"/>
        <w:ind w:left="0" w:firstLine="0"/>
        <w:rPr>
          <w:rFonts w:ascii="Times New Roman" w:eastAsia="Times New Roman" w:hAnsi="Times New Roman" w:cs="Times New Roman"/>
          <w:i/>
          <w:iCs/>
          <w:sz w:val="36"/>
          <w:szCs w:val="20"/>
        </w:rPr>
      </w:pPr>
      <w:r>
        <w:rPr>
          <w:rFonts w:ascii="Times New Roman" w:eastAsia="Times New Roman" w:hAnsi="Times New Roman" w:cs="Times New Roman"/>
        </w:rPr>
        <w:t xml:space="preserve">                              </w:t>
      </w:r>
      <w:r w:rsidR="0015119E" w:rsidRPr="00516CC0">
        <w:rPr>
          <w:rFonts w:ascii="Times New Roman" w:eastAsia="Times New Roman" w:hAnsi="Times New Roman" w:cs="Times New Roman"/>
          <w:i/>
          <w:iCs/>
          <w:sz w:val="36"/>
          <w:szCs w:val="20"/>
        </w:rPr>
        <w:t>Emitido el</w:t>
      </w:r>
      <w:r w:rsidR="0015119E" w:rsidRPr="00163BC8">
        <w:rPr>
          <w:rFonts w:ascii="Times New Roman" w:eastAsia="Times New Roman" w:hAnsi="Times New Roman" w:cs="Times New Roman"/>
          <w:i/>
          <w:iCs/>
          <w:sz w:val="36"/>
          <w:szCs w:val="20"/>
        </w:rPr>
        <w:t xml:space="preserve">: </w:t>
      </w:r>
      <w:r w:rsidR="00A37F44">
        <w:rPr>
          <w:rFonts w:ascii="Times New Roman" w:eastAsia="Times New Roman" w:hAnsi="Times New Roman" w:cs="Times New Roman"/>
          <w:i/>
          <w:iCs/>
          <w:sz w:val="36"/>
          <w:szCs w:val="20"/>
        </w:rPr>
        <w:t>0</w:t>
      </w:r>
      <w:r w:rsidR="008B44C2">
        <w:rPr>
          <w:rFonts w:ascii="Times New Roman" w:eastAsia="Times New Roman" w:hAnsi="Times New Roman" w:cs="Times New Roman"/>
          <w:i/>
          <w:iCs/>
          <w:sz w:val="36"/>
          <w:szCs w:val="20"/>
        </w:rPr>
        <w:t>8</w:t>
      </w:r>
      <w:r w:rsidR="0015119E">
        <w:rPr>
          <w:rFonts w:ascii="Times New Roman" w:eastAsia="Times New Roman" w:hAnsi="Times New Roman" w:cs="Times New Roman"/>
          <w:b/>
          <w:i/>
          <w:iCs/>
          <w:sz w:val="36"/>
          <w:szCs w:val="20"/>
        </w:rPr>
        <w:t xml:space="preserve"> de </w:t>
      </w:r>
      <w:r w:rsidR="00A37F44">
        <w:rPr>
          <w:rFonts w:ascii="Times New Roman" w:eastAsia="Times New Roman" w:hAnsi="Times New Roman" w:cs="Times New Roman"/>
          <w:b/>
          <w:i/>
          <w:iCs/>
          <w:sz w:val="36"/>
          <w:szCs w:val="20"/>
        </w:rPr>
        <w:t>noviembre</w:t>
      </w:r>
      <w:r w:rsidR="0015119E" w:rsidRPr="00516CC0">
        <w:rPr>
          <w:rFonts w:ascii="Times New Roman" w:eastAsia="Times New Roman" w:hAnsi="Times New Roman" w:cs="Times New Roman"/>
          <w:b/>
          <w:i/>
          <w:iCs/>
          <w:sz w:val="36"/>
          <w:szCs w:val="20"/>
        </w:rPr>
        <w:t xml:space="preserve"> del 2018</w:t>
      </w:r>
    </w:p>
    <w:p w:rsidR="0015119E" w:rsidRPr="00516CC0" w:rsidRDefault="0015119E" w:rsidP="0015119E">
      <w:pPr>
        <w:spacing w:after="0" w:line="360" w:lineRule="auto"/>
        <w:jc w:val="center"/>
        <w:rPr>
          <w:rFonts w:ascii="Times New Roman" w:eastAsia="Times New Roman" w:hAnsi="Times New Roman" w:cs="Times New Roman"/>
          <w:i/>
          <w:iCs/>
          <w:sz w:val="36"/>
          <w:szCs w:val="20"/>
        </w:rPr>
      </w:pPr>
    </w:p>
    <w:p w:rsidR="0015119E" w:rsidRPr="00516CC0" w:rsidRDefault="0015119E" w:rsidP="0015119E">
      <w:pPr>
        <w:spacing w:after="0" w:line="360" w:lineRule="auto"/>
        <w:ind w:right="1580"/>
        <w:jc w:val="center"/>
        <w:rPr>
          <w:rFonts w:ascii="Times New Roman" w:eastAsia="Arial" w:hAnsi="Times New Roman" w:cs="Times New Roman"/>
          <w:b/>
          <w:w w:val="99"/>
          <w:sz w:val="32"/>
          <w:szCs w:val="32"/>
        </w:rPr>
      </w:pPr>
      <w:r>
        <w:rPr>
          <w:rFonts w:ascii="Times New Roman" w:eastAsia="Times New Roman" w:hAnsi="Times New Roman" w:cs="Times New Roman"/>
          <w:i/>
          <w:iCs/>
          <w:sz w:val="36"/>
          <w:szCs w:val="20"/>
        </w:rPr>
        <w:t>Consultoría</w:t>
      </w:r>
      <w:r w:rsidRPr="00A37F44">
        <w:rPr>
          <w:rFonts w:ascii="Times New Roman" w:eastAsia="Times New Roman" w:hAnsi="Times New Roman" w:cs="Times New Roman"/>
          <w:i/>
          <w:iCs/>
          <w:sz w:val="36"/>
          <w:szCs w:val="20"/>
        </w:rPr>
        <w:t>:</w:t>
      </w:r>
      <w:r w:rsidRPr="00A37F44">
        <w:rPr>
          <w:rFonts w:ascii="Times New Roman" w:eastAsia="Arial" w:hAnsi="Times New Roman" w:cs="Times New Roman"/>
          <w:b/>
          <w:spacing w:val="-1"/>
          <w:w w:val="99"/>
          <w:sz w:val="32"/>
          <w:szCs w:val="32"/>
        </w:rPr>
        <w:t xml:space="preserve"> </w:t>
      </w:r>
      <w:r w:rsidRPr="00A37F44">
        <w:rPr>
          <w:rFonts w:ascii="Times New Roman" w:eastAsia="Arial" w:hAnsi="Times New Roman" w:cs="Times New Roman"/>
          <w:b/>
          <w:w w:val="99"/>
          <w:sz w:val="32"/>
          <w:szCs w:val="32"/>
        </w:rPr>
        <w:t>001-</w:t>
      </w:r>
      <w:r w:rsidRPr="00A37F44">
        <w:rPr>
          <w:rFonts w:ascii="Times New Roman" w:eastAsia="Arial" w:hAnsi="Times New Roman" w:cs="Times New Roman"/>
          <w:b/>
          <w:spacing w:val="2"/>
          <w:w w:val="99"/>
          <w:sz w:val="32"/>
          <w:szCs w:val="32"/>
        </w:rPr>
        <w:t>DPR</w:t>
      </w:r>
      <w:r w:rsidRPr="00516CC0">
        <w:rPr>
          <w:rFonts w:ascii="Times New Roman" w:eastAsia="Arial" w:hAnsi="Times New Roman" w:cs="Times New Roman"/>
          <w:b/>
          <w:spacing w:val="-1"/>
          <w:w w:val="99"/>
          <w:sz w:val="32"/>
          <w:szCs w:val="32"/>
        </w:rPr>
        <w:t>-</w:t>
      </w:r>
      <w:r w:rsidRPr="00516CC0">
        <w:rPr>
          <w:rFonts w:ascii="Times New Roman" w:eastAsia="Arial" w:hAnsi="Times New Roman" w:cs="Times New Roman"/>
          <w:b/>
          <w:w w:val="99"/>
          <w:sz w:val="32"/>
          <w:szCs w:val="32"/>
        </w:rPr>
        <w:t>2018</w:t>
      </w:r>
    </w:p>
    <w:p w:rsidR="0015119E" w:rsidRPr="00516CC0" w:rsidRDefault="0015119E" w:rsidP="0015119E">
      <w:pPr>
        <w:tabs>
          <w:tab w:val="center" w:pos="4720"/>
        </w:tabs>
        <w:spacing w:after="0" w:line="360" w:lineRule="auto"/>
        <w:ind w:left="0" w:firstLine="0"/>
        <w:rPr>
          <w:rFonts w:ascii="Times New Roman" w:eastAsia="Times New Roman" w:hAnsi="Times New Roman" w:cs="Times New Roman"/>
          <w:b/>
          <w:i/>
          <w:iCs/>
          <w:sz w:val="36"/>
          <w:szCs w:val="20"/>
        </w:rPr>
      </w:pPr>
    </w:p>
    <w:p w:rsidR="0015119E" w:rsidRDefault="004B5E18" w:rsidP="004B5E18">
      <w:pPr>
        <w:spacing w:after="0" w:line="360" w:lineRule="auto"/>
        <w:ind w:left="0" w:firstLine="0"/>
        <w:rPr>
          <w:rFonts w:ascii="Times New Roman" w:eastAsia="Times New Roman" w:hAnsi="Times New Roman" w:cs="Times New Roman"/>
          <w:b/>
          <w:i/>
          <w:iCs/>
          <w:sz w:val="36"/>
          <w:szCs w:val="20"/>
        </w:rPr>
      </w:pPr>
      <w:r>
        <w:rPr>
          <w:rFonts w:ascii="Times New Roman" w:eastAsia="Times New Roman" w:hAnsi="Times New Roman" w:cs="Times New Roman"/>
          <w:b/>
          <w:i/>
          <w:iCs/>
          <w:sz w:val="36"/>
          <w:szCs w:val="20"/>
        </w:rPr>
        <w:t xml:space="preserve">  </w:t>
      </w:r>
      <w:r w:rsidR="0015119E" w:rsidRPr="00516CC0">
        <w:rPr>
          <w:rFonts w:ascii="Times New Roman" w:eastAsia="Times New Roman" w:hAnsi="Times New Roman" w:cs="Times New Roman"/>
          <w:i/>
          <w:iCs/>
          <w:sz w:val="36"/>
          <w:szCs w:val="20"/>
        </w:rPr>
        <w:t xml:space="preserve">Contratante: </w:t>
      </w:r>
      <w:r w:rsidR="0015119E" w:rsidRPr="00516CC0">
        <w:rPr>
          <w:rFonts w:ascii="Times New Roman" w:eastAsia="Times New Roman" w:hAnsi="Times New Roman" w:cs="Times New Roman"/>
          <w:b/>
          <w:i/>
          <w:iCs/>
          <w:sz w:val="36"/>
          <w:szCs w:val="20"/>
        </w:rPr>
        <w:t>Dirección Nacional de Parques y Recreación</w:t>
      </w:r>
    </w:p>
    <w:p w:rsidR="0015119E" w:rsidRPr="00516CC0" w:rsidRDefault="0015119E" w:rsidP="0015119E">
      <w:pPr>
        <w:spacing w:after="0" w:line="360" w:lineRule="auto"/>
        <w:jc w:val="center"/>
        <w:rPr>
          <w:rFonts w:ascii="Times New Roman" w:eastAsia="Times New Roman" w:hAnsi="Times New Roman" w:cs="Times New Roman"/>
          <w:b/>
          <w:i/>
          <w:iCs/>
          <w:sz w:val="36"/>
          <w:szCs w:val="20"/>
        </w:rPr>
      </w:pPr>
      <w:r w:rsidRPr="00516CC0">
        <w:rPr>
          <w:rFonts w:ascii="Times New Roman" w:eastAsia="Times New Roman" w:hAnsi="Times New Roman" w:cs="Times New Roman"/>
          <w:b/>
          <w:i/>
          <w:iCs/>
          <w:sz w:val="36"/>
          <w:szCs w:val="20"/>
        </w:rPr>
        <w:t xml:space="preserve"> DPR</w:t>
      </w:r>
    </w:p>
    <w:p w:rsidR="0015119E" w:rsidRPr="00516CC0" w:rsidRDefault="0015119E" w:rsidP="0015119E">
      <w:pPr>
        <w:spacing w:after="0" w:line="360" w:lineRule="auto"/>
        <w:jc w:val="center"/>
        <w:rPr>
          <w:rFonts w:ascii="Times New Roman" w:eastAsia="Times New Roman" w:hAnsi="Times New Roman" w:cs="Times New Roman"/>
          <w:b/>
          <w:i/>
          <w:iCs/>
          <w:sz w:val="36"/>
          <w:szCs w:val="20"/>
        </w:rPr>
      </w:pPr>
    </w:p>
    <w:p w:rsidR="0015119E" w:rsidRPr="00516CC0" w:rsidRDefault="0015119E" w:rsidP="0015119E">
      <w:pPr>
        <w:spacing w:after="0" w:line="360" w:lineRule="auto"/>
        <w:jc w:val="center"/>
        <w:rPr>
          <w:rFonts w:ascii="Times New Roman" w:eastAsia="Times New Roman" w:hAnsi="Times New Roman" w:cs="Times New Roman"/>
          <w:b/>
          <w:i/>
          <w:iCs/>
          <w:sz w:val="36"/>
          <w:szCs w:val="20"/>
        </w:rPr>
      </w:pPr>
      <w:r w:rsidRPr="00516CC0">
        <w:rPr>
          <w:rFonts w:ascii="Times New Roman" w:eastAsia="Times New Roman" w:hAnsi="Times New Roman" w:cs="Times New Roman"/>
          <w:i/>
          <w:iCs/>
          <w:sz w:val="36"/>
          <w:szCs w:val="20"/>
        </w:rPr>
        <w:t xml:space="preserve">Lugar: </w:t>
      </w:r>
      <w:r w:rsidRPr="00516CC0">
        <w:rPr>
          <w:rFonts w:ascii="Times New Roman" w:eastAsia="Times New Roman" w:hAnsi="Times New Roman" w:cs="Times New Roman"/>
          <w:b/>
          <w:i/>
          <w:iCs/>
          <w:sz w:val="36"/>
          <w:szCs w:val="20"/>
        </w:rPr>
        <w:t>Tegucigalpa, MDC. Francisco Morazán</w:t>
      </w:r>
    </w:p>
    <w:p w:rsidR="0015119E" w:rsidRDefault="0015119E" w:rsidP="0015119E">
      <w:pPr>
        <w:spacing w:after="0" w:line="360" w:lineRule="auto"/>
        <w:jc w:val="center"/>
        <w:rPr>
          <w:rFonts w:ascii="Times New Roman" w:eastAsia="Times New Roman" w:hAnsi="Times New Roman" w:cs="Times New Roman"/>
          <w:b/>
          <w:i/>
          <w:iCs/>
          <w:sz w:val="36"/>
          <w:szCs w:val="20"/>
        </w:rPr>
      </w:pPr>
      <w:r w:rsidRPr="00516CC0">
        <w:rPr>
          <w:rFonts w:ascii="Times New Roman" w:eastAsia="Times New Roman" w:hAnsi="Times New Roman" w:cs="Times New Roman"/>
          <w:b/>
          <w:i/>
          <w:iCs/>
          <w:sz w:val="36"/>
          <w:szCs w:val="20"/>
        </w:rPr>
        <w:t>Honduras, C.A.</w:t>
      </w:r>
    </w:p>
    <w:p w:rsidR="00FB6646" w:rsidRDefault="00FB6646" w:rsidP="0015119E">
      <w:pPr>
        <w:spacing w:after="0" w:line="360" w:lineRule="auto"/>
        <w:jc w:val="center"/>
        <w:rPr>
          <w:rFonts w:ascii="Times New Roman" w:eastAsia="Times New Roman" w:hAnsi="Times New Roman" w:cs="Times New Roman"/>
          <w:b/>
          <w:i/>
          <w:iCs/>
          <w:sz w:val="36"/>
          <w:szCs w:val="20"/>
        </w:rPr>
      </w:pPr>
    </w:p>
    <w:p w:rsidR="00FB6646" w:rsidRDefault="00FB6646" w:rsidP="0015119E">
      <w:pPr>
        <w:spacing w:after="0" w:line="360" w:lineRule="auto"/>
        <w:jc w:val="center"/>
        <w:rPr>
          <w:rFonts w:ascii="Times New Roman" w:eastAsia="Times New Roman" w:hAnsi="Times New Roman" w:cs="Times New Roman"/>
          <w:b/>
          <w:i/>
          <w:iCs/>
          <w:sz w:val="36"/>
          <w:szCs w:val="20"/>
        </w:rPr>
      </w:pPr>
    </w:p>
    <w:p w:rsidR="00FB6646" w:rsidRPr="00516CC0" w:rsidRDefault="00FB6646" w:rsidP="0015119E">
      <w:pPr>
        <w:spacing w:after="0" w:line="360" w:lineRule="auto"/>
        <w:jc w:val="center"/>
        <w:rPr>
          <w:rFonts w:ascii="Times New Roman" w:eastAsia="Times New Roman" w:hAnsi="Times New Roman" w:cs="Times New Roman"/>
          <w:b/>
        </w:rPr>
      </w:pPr>
    </w:p>
    <w:p w:rsidR="0015119E" w:rsidRDefault="0015119E" w:rsidP="004B5E18">
      <w:pPr>
        <w:spacing w:before="15" w:after="0" w:line="360" w:lineRule="auto"/>
        <w:ind w:left="0" w:firstLine="0"/>
        <w:rPr>
          <w:rFonts w:ascii="Times New Roman" w:eastAsia="Times New Roman" w:hAnsi="Times New Roman" w:cs="Times New Roman"/>
        </w:rPr>
      </w:pPr>
    </w:p>
    <w:p w:rsidR="00AC6747" w:rsidRDefault="003A63B7" w:rsidP="004B5E18">
      <w:pPr>
        <w:pStyle w:val="Ttulo2"/>
        <w:ind w:left="0" w:firstLine="0"/>
        <w:jc w:val="both"/>
      </w:pPr>
      <w:r>
        <w:lastRenderedPageBreak/>
        <w:t>INDICE</w:t>
      </w:r>
    </w:p>
    <w:p w:rsidR="00BB14BC" w:rsidRDefault="00AC6747" w:rsidP="00AC6747">
      <w:pPr>
        <w:pStyle w:val="Ttulo2"/>
        <w:ind w:left="0" w:firstLine="0"/>
        <w:jc w:val="both"/>
      </w:pPr>
      <w:r>
        <w:rPr>
          <w:b w:val="0"/>
        </w:rPr>
        <w:t xml:space="preserve">     </w:t>
      </w:r>
      <w:r w:rsidR="003A63B7">
        <w:rPr>
          <w:b w:val="0"/>
        </w:rPr>
        <w:t>SECCIÓN I...................................................................................................................... 1</w:t>
      </w:r>
    </w:p>
    <w:p w:rsidR="00BB14BC" w:rsidRDefault="003A63B7">
      <w:pPr>
        <w:spacing w:after="187" w:line="246" w:lineRule="auto"/>
        <w:ind w:left="10" w:right="-15" w:hanging="10"/>
        <w:jc w:val="left"/>
      </w:pPr>
      <w:r>
        <w:rPr>
          <w:b/>
        </w:rPr>
        <w:t>Invitación...................................................................................................................... 1</w:t>
      </w:r>
    </w:p>
    <w:p w:rsidR="00BB14BC" w:rsidRDefault="003A63B7">
      <w:pPr>
        <w:spacing w:after="190" w:line="246" w:lineRule="auto"/>
        <w:ind w:left="10" w:right="-15" w:hanging="10"/>
        <w:jc w:val="left"/>
      </w:pPr>
      <w:r>
        <w:rPr>
          <w:b/>
        </w:rPr>
        <w:t>SECCIÓN II..................................................................................................................... 1</w:t>
      </w:r>
    </w:p>
    <w:p w:rsidR="00BB14BC" w:rsidRDefault="003A63B7">
      <w:pPr>
        <w:spacing w:after="187" w:line="246" w:lineRule="auto"/>
        <w:ind w:left="10" w:right="-15" w:hanging="10"/>
        <w:jc w:val="left"/>
      </w:pPr>
      <w:r>
        <w:rPr>
          <w:b/>
        </w:rPr>
        <w:t>Instrucciones Generales a los Participantes (IGP</w:t>
      </w:r>
      <w:r w:rsidR="00BF7655">
        <w:rPr>
          <w:b/>
        </w:rPr>
        <w:t xml:space="preserve">)........................................................... </w:t>
      </w:r>
      <w:r>
        <w:rPr>
          <w:b/>
        </w:rPr>
        <w:t>2</w:t>
      </w:r>
    </w:p>
    <w:p w:rsidR="00BB14BC" w:rsidRDefault="003A63B7">
      <w:pPr>
        <w:spacing w:after="187" w:line="246" w:lineRule="auto"/>
        <w:ind w:left="10" w:right="-15" w:hanging="10"/>
        <w:jc w:val="left"/>
      </w:pPr>
      <w:r>
        <w:rPr>
          <w:b/>
        </w:rPr>
        <w:t>SECCIÓN III.................................................................................................................... 9</w:t>
      </w:r>
    </w:p>
    <w:p w:rsidR="00BB14BC" w:rsidRDefault="003A63B7">
      <w:pPr>
        <w:spacing w:after="187" w:line="246" w:lineRule="auto"/>
        <w:ind w:left="10" w:right="-15" w:hanging="10"/>
        <w:jc w:val="left"/>
      </w:pPr>
      <w:r>
        <w:rPr>
          <w:b/>
        </w:rPr>
        <w:t>Instrucciones Especiales a los Participantes (IEP)............................................................ 9</w:t>
      </w:r>
    </w:p>
    <w:p w:rsidR="00BB14BC" w:rsidRDefault="003A63B7">
      <w:pPr>
        <w:spacing w:after="187" w:line="246" w:lineRule="auto"/>
        <w:ind w:left="10" w:right="-15" w:hanging="10"/>
        <w:jc w:val="left"/>
      </w:pPr>
      <w:r>
        <w:rPr>
          <w:b/>
        </w:rPr>
        <w:t>SECCIÓN IV.................................................................................................................. 12</w:t>
      </w:r>
    </w:p>
    <w:p w:rsidR="00BB14BC" w:rsidRDefault="003A63B7">
      <w:pPr>
        <w:spacing w:after="187" w:line="246" w:lineRule="auto"/>
        <w:ind w:left="10" w:right="-15" w:hanging="10"/>
        <w:jc w:val="left"/>
      </w:pPr>
      <w:r>
        <w:rPr>
          <w:b/>
        </w:rPr>
        <w:t>Borrador de contrato................................................................................................... 12</w:t>
      </w:r>
    </w:p>
    <w:p w:rsidR="00BB14BC" w:rsidRDefault="003A63B7">
      <w:pPr>
        <w:spacing w:after="187" w:line="246" w:lineRule="auto"/>
        <w:ind w:left="10" w:right="-15" w:hanging="10"/>
        <w:jc w:val="left"/>
      </w:pPr>
      <w:r>
        <w:rPr>
          <w:b/>
        </w:rPr>
        <w:t>Sección V..................................................................................................................... 16</w:t>
      </w:r>
    </w:p>
    <w:p w:rsidR="00BB14BC" w:rsidRDefault="003A63B7">
      <w:pPr>
        <w:spacing w:after="187" w:line="246" w:lineRule="auto"/>
        <w:ind w:left="10" w:right="-15" w:hanging="10"/>
        <w:jc w:val="left"/>
      </w:pPr>
      <w:r>
        <w:rPr>
          <w:b/>
        </w:rPr>
        <w:t xml:space="preserve">Apéndice “A” Condiciones Generales del </w:t>
      </w:r>
      <w:r w:rsidR="00BF7655">
        <w:rPr>
          <w:b/>
        </w:rPr>
        <w:t>contrato.......................................................</w:t>
      </w:r>
      <w:r>
        <w:rPr>
          <w:b/>
        </w:rPr>
        <w:t xml:space="preserve"> 16</w:t>
      </w:r>
    </w:p>
    <w:p w:rsidR="00BB14BC" w:rsidRDefault="003A63B7">
      <w:pPr>
        <w:spacing w:after="187" w:line="246" w:lineRule="auto"/>
        <w:ind w:left="10" w:right="-15" w:hanging="10"/>
        <w:jc w:val="left"/>
      </w:pPr>
      <w:r>
        <w:rPr>
          <w:b/>
        </w:rPr>
        <w:t>SECCIÓN VI.................................................................................................................. 25</w:t>
      </w:r>
    </w:p>
    <w:p w:rsidR="00BB14BC" w:rsidRDefault="003A63B7">
      <w:pPr>
        <w:spacing w:after="190" w:line="246" w:lineRule="auto"/>
        <w:ind w:left="10" w:right="-15" w:hanging="10"/>
        <w:jc w:val="left"/>
      </w:pPr>
      <w:r>
        <w:rPr>
          <w:b/>
        </w:rPr>
        <w:t>Apéndice “B” Condiciones Especiales del Contrato (CEC).............................................. 25</w:t>
      </w:r>
    </w:p>
    <w:p w:rsidR="00BB14BC" w:rsidRDefault="003A63B7">
      <w:pPr>
        <w:spacing w:after="187" w:line="246" w:lineRule="auto"/>
        <w:ind w:left="10" w:right="-15" w:hanging="10"/>
        <w:jc w:val="left"/>
      </w:pPr>
      <w:r>
        <w:rPr>
          <w:b/>
        </w:rPr>
        <w:t>SECCIÓN VII................................................................................................................. 30</w:t>
      </w:r>
    </w:p>
    <w:p w:rsidR="00BB14BC" w:rsidRDefault="003A63B7">
      <w:pPr>
        <w:spacing w:after="187" w:line="246" w:lineRule="auto"/>
        <w:ind w:left="10" w:right="-15" w:hanging="10"/>
        <w:jc w:val="left"/>
      </w:pPr>
      <w:r>
        <w:rPr>
          <w:b/>
        </w:rPr>
        <w:t>Apéndice “C” Términos de Referencia.......................................................................... 30</w:t>
      </w:r>
    </w:p>
    <w:p w:rsidR="00BB14BC" w:rsidRDefault="003A63B7">
      <w:pPr>
        <w:spacing w:after="187" w:line="246" w:lineRule="auto"/>
        <w:ind w:left="10" w:right="-15" w:hanging="10"/>
        <w:jc w:val="left"/>
      </w:pPr>
      <w:r>
        <w:rPr>
          <w:b/>
        </w:rPr>
        <w:t>SECCIÓN VIII................................................................................................................ 30</w:t>
      </w:r>
    </w:p>
    <w:p w:rsidR="00BB14BC" w:rsidRDefault="003A63B7">
      <w:pPr>
        <w:spacing w:after="187" w:line="246" w:lineRule="auto"/>
        <w:ind w:left="10" w:right="-15" w:hanging="10"/>
        <w:jc w:val="left"/>
      </w:pPr>
      <w:r>
        <w:rPr>
          <w:b/>
        </w:rPr>
        <w:t xml:space="preserve">Criterios de </w:t>
      </w:r>
      <w:r w:rsidR="009B544F">
        <w:rPr>
          <w:b/>
        </w:rPr>
        <w:t>evaluación................................................................................................</w:t>
      </w:r>
      <w:r>
        <w:rPr>
          <w:b/>
        </w:rPr>
        <w:t xml:space="preserve"> 42</w:t>
      </w:r>
    </w:p>
    <w:p w:rsidR="00BB14BC" w:rsidRDefault="003A63B7">
      <w:pPr>
        <w:spacing w:after="187" w:line="246" w:lineRule="auto"/>
        <w:ind w:left="10" w:right="-15" w:hanging="10"/>
        <w:jc w:val="left"/>
      </w:pPr>
      <w:r>
        <w:rPr>
          <w:b/>
        </w:rPr>
        <w:t>SECCIÓN IX.................................................................................................................. 43</w:t>
      </w:r>
    </w:p>
    <w:p w:rsidR="00BB14BC" w:rsidRDefault="003A63B7">
      <w:pPr>
        <w:spacing w:after="187" w:line="246" w:lineRule="auto"/>
        <w:ind w:left="10" w:right="-15" w:hanging="10"/>
        <w:jc w:val="left"/>
      </w:pPr>
      <w:r>
        <w:rPr>
          <w:b/>
        </w:rPr>
        <w:t xml:space="preserve">Formularios </w:t>
      </w:r>
      <w:r w:rsidR="009B544F">
        <w:rPr>
          <w:b/>
        </w:rPr>
        <w:t>Tipo.........................................................................................................</w:t>
      </w:r>
      <w:r>
        <w:rPr>
          <w:b/>
        </w:rPr>
        <w:t xml:space="preserve"> 43</w:t>
      </w:r>
    </w:p>
    <w:p w:rsidR="00BB14BC" w:rsidRDefault="003A63B7">
      <w:pPr>
        <w:spacing w:after="187" w:line="246" w:lineRule="auto"/>
        <w:ind w:left="10" w:right="-15" w:hanging="10"/>
        <w:jc w:val="left"/>
      </w:pPr>
      <w:r>
        <w:rPr>
          <w:b/>
        </w:rPr>
        <w:t>SECCIÓN X................................................................................................................... 51</w:t>
      </w:r>
    </w:p>
    <w:p w:rsidR="00BB14BC" w:rsidRDefault="003A63B7">
      <w:pPr>
        <w:spacing w:line="246" w:lineRule="auto"/>
        <w:ind w:left="10" w:right="-15" w:hanging="10"/>
        <w:jc w:val="left"/>
      </w:pPr>
      <w:r>
        <w:rPr>
          <w:b/>
        </w:rPr>
        <w:t>Anexos........................................................................................................................ 51</w:t>
      </w:r>
    </w:p>
    <w:p w:rsidR="00BB14BC" w:rsidRDefault="00BB14BC">
      <w:pPr>
        <w:sectPr w:rsidR="00BB14BC" w:rsidSect="00FB6646">
          <w:footerReference w:type="even" r:id="rId9"/>
          <w:footerReference w:type="default" r:id="rId10"/>
          <w:footerReference w:type="first" r:id="rId11"/>
          <w:pgSz w:w="12240" w:h="18720" w:code="14"/>
          <w:pgMar w:top="2282" w:right="1701" w:bottom="2438" w:left="1702" w:header="720" w:footer="720" w:gutter="0"/>
          <w:cols w:space="720"/>
          <w:docGrid w:linePitch="326"/>
        </w:sectPr>
      </w:pPr>
    </w:p>
    <w:p w:rsidR="00BB14BC" w:rsidRDefault="003A63B7">
      <w:pPr>
        <w:spacing w:line="246" w:lineRule="auto"/>
        <w:ind w:left="300" w:right="-15" w:hanging="10"/>
        <w:jc w:val="left"/>
      </w:pPr>
      <w:r>
        <w:rPr>
          <w:b/>
        </w:rPr>
        <w:lastRenderedPageBreak/>
        <w:t>Sección I.</w:t>
      </w:r>
    </w:p>
    <w:p w:rsidR="00BB14BC" w:rsidRDefault="003A63B7">
      <w:pPr>
        <w:spacing w:after="629" w:line="246" w:lineRule="auto"/>
        <w:ind w:left="300" w:right="-15" w:hanging="10"/>
        <w:jc w:val="left"/>
      </w:pPr>
      <w:r>
        <w:rPr>
          <w:b/>
        </w:rPr>
        <w:t>Invitación</w:t>
      </w:r>
    </w:p>
    <w:p w:rsidR="00BB14BC" w:rsidRDefault="003A63B7" w:rsidP="003C7143">
      <w:pPr>
        <w:spacing w:after="41" w:line="240" w:lineRule="auto"/>
        <w:ind w:left="0" w:right="369" w:firstLine="0"/>
      </w:pPr>
      <w:r>
        <w:t>Tegucigalpa, M.D.C.</w:t>
      </w:r>
      <w:r w:rsidR="0096218E">
        <w:t xml:space="preserve">   -----  de </w:t>
      </w:r>
      <w:r w:rsidR="00F23543">
        <w:t>noviembre</w:t>
      </w:r>
      <w:r>
        <w:t xml:space="preserve"> de</w:t>
      </w:r>
      <w:r w:rsidR="00F23543">
        <w:t>l</w:t>
      </w:r>
      <w:r>
        <w:t xml:space="preserve">  2018</w:t>
      </w:r>
    </w:p>
    <w:p w:rsidR="003C7143" w:rsidRDefault="003C7143" w:rsidP="003C7143">
      <w:pPr>
        <w:spacing w:after="41" w:line="240" w:lineRule="auto"/>
        <w:ind w:left="0" w:right="369" w:firstLine="0"/>
      </w:pPr>
    </w:p>
    <w:p w:rsidR="00BB14BC" w:rsidRPr="0096218E" w:rsidRDefault="003A63B7" w:rsidP="0096218E">
      <w:r w:rsidRPr="0096218E">
        <w:t>Señor (a)</w:t>
      </w:r>
    </w:p>
    <w:p w:rsidR="00BB14BC" w:rsidRPr="0096218E" w:rsidRDefault="003A63B7">
      <w:pPr>
        <w:spacing w:after="326"/>
      </w:pPr>
      <w:r w:rsidRPr="0096218E">
        <w:t>Su oficina</w:t>
      </w:r>
    </w:p>
    <w:p w:rsidR="00BB14BC" w:rsidRPr="0096218E" w:rsidRDefault="003A63B7" w:rsidP="00A37F44">
      <w:pPr>
        <w:spacing w:after="41" w:line="244" w:lineRule="auto"/>
        <w:ind w:left="2863" w:right="-15" w:firstLine="0"/>
        <w:jc w:val="left"/>
      </w:pPr>
      <w:r w:rsidRPr="0096218E">
        <w:rPr>
          <w:b/>
          <w:sz w:val="22"/>
        </w:rPr>
        <w:t xml:space="preserve">Ref.: Invitación a participaren el proceso de Consultoría individual para </w:t>
      </w:r>
      <w:r w:rsidR="00A37F44">
        <w:rPr>
          <w:b/>
          <w:sz w:val="22"/>
        </w:rPr>
        <w:t xml:space="preserve">            </w:t>
      </w:r>
      <w:r w:rsidRPr="0096218E">
        <w:rPr>
          <w:b/>
          <w:sz w:val="22"/>
        </w:rPr>
        <w:t>la supervis</w:t>
      </w:r>
      <w:r w:rsidR="00995D1B" w:rsidRPr="0096218E">
        <w:rPr>
          <w:b/>
          <w:sz w:val="22"/>
        </w:rPr>
        <w:t xml:space="preserve">ión de Parques para una Vida Mejor </w:t>
      </w:r>
    </w:p>
    <w:p w:rsidR="00BB14BC" w:rsidRPr="0096218E" w:rsidRDefault="00BB14BC">
      <w:pPr>
        <w:spacing w:after="336" w:line="240" w:lineRule="auto"/>
        <w:ind w:left="0" w:right="0" w:firstLine="0"/>
        <w:jc w:val="right"/>
      </w:pPr>
    </w:p>
    <w:p w:rsidR="0096218E" w:rsidRPr="0096218E" w:rsidRDefault="00995D1B" w:rsidP="0096218E">
      <w:pPr>
        <w:spacing w:after="333"/>
        <w:ind w:right="377"/>
        <w:rPr>
          <w:color w:val="auto"/>
        </w:rPr>
      </w:pPr>
      <w:r w:rsidRPr="0096218E">
        <w:t xml:space="preserve">La </w:t>
      </w:r>
      <w:r w:rsidR="0096218E" w:rsidRPr="0096218E">
        <w:t>dirección</w:t>
      </w:r>
      <w:r w:rsidRPr="0096218E">
        <w:t xml:space="preserve"> Nacional de Parques y </w:t>
      </w:r>
      <w:r w:rsidR="00A37F44" w:rsidRPr="0096218E">
        <w:t>Recreación</w:t>
      </w:r>
      <w:r w:rsidR="003A63B7" w:rsidRPr="0096218E">
        <w:t xml:space="preserve"> tiene el agrado de invitarle a presentar hoja de vida y documentos para el proceso </w:t>
      </w:r>
      <w:r w:rsidR="008B44C2">
        <w:t xml:space="preserve">Consultoría de Supervisión de proyectos </w:t>
      </w:r>
      <w:r w:rsidR="003A63B7" w:rsidRPr="0096218E">
        <w:t xml:space="preserve">No. </w:t>
      </w:r>
      <w:r w:rsidR="00A37F44">
        <w:t>001-DPR-2018</w:t>
      </w:r>
      <w:r w:rsidR="0096218E" w:rsidRPr="0096218E">
        <w:t>, Consultoría</w:t>
      </w:r>
      <w:r w:rsidR="003A63B7" w:rsidRPr="0096218E">
        <w:t xml:space="preserve"> para la supervisi</w:t>
      </w:r>
      <w:r w:rsidR="0096218E" w:rsidRPr="0096218E">
        <w:t xml:space="preserve">ón de proyectos Parques para una Vida Mejor </w:t>
      </w:r>
      <w:r w:rsidR="003A63B7" w:rsidRPr="0096218E">
        <w:t>:</w:t>
      </w:r>
      <w:r w:rsidR="0096218E" w:rsidRPr="0096218E">
        <w:rPr>
          <w:b/>
          <w:color w:val="auto"/>
        </w:rPr>
        <w:t xml:space="preserve">   La Lomita de Santiago , ubicado en Municipio de Yoro Departamento de Yoro, Parque para una Vida Mejor Yojoa Ubicado en Aldea Yojoa, Municipio de Santa Cruz de Yojoa Departamento de Cortes y Parque para una vida Mejor Azacualpa , Municipio de Azacualpa  Departamento de Santa Bárbara.</w:t>
      </w:r>
    </w:p>
    <w:p w:rsidR="00BB14BC" w:rsidRPr="0096218E" w:rsidRDefault="003A63B7" w:rsidP="00BC6BBF">
      <w:pPr>
        <w:spacing w:after="333"/>
        <w:ind w:left="290" w:firstLine="0"/>
      </w:pPr>
      <w:r w:rsidRPr="0096218E">
        <w:t xml:space="preserve">Los participantes podrán obtener los Documentos del proceso en la página web: </w:t>
      </w:r>
      <w:r w:rsidRPr="0096218E">
        <w:rPr>
          <w:u w:color="0000FF"/>
        </w:rPr>
        <w:t>www.honducompras.gob.hn</w:t>
      </w:r>
      <w:r w:rsidRPr="0096218E">
        <w:t xml:space="preserve">. Así mismo podrán solicitar información adicional (consultas), siempre que sea por Email: </w:t>
      </w:r>
      <w:r w:rsidR="00A37F44">
        <w:t>consultasdnpr</w:t>
      </w:r>
      <w:r w:rsidR="008735B8">
        <w:t>g</w:t>
      </w:r>
      <w:r w:rsidR="00A37F44">
        <w:t>mail.com o</w:t>
      </w:r>
      <w:r w:rsidRPr="0096218E">
        <w:t xml:space="preserve"> por escrito a </w:t>
      </w:r>
      <w:r w:rsidR="0096218E" w:rsidRPr="0096218E">
        <w:t xml:space="preserve">la dirección Nacional de Parques y </w:t>
      </w:r>
      <w:r w:rsidR="00A37F44" w:rsidRPr="0096218E">
        <w:t>Recreación</w:t>
      </w:r>
      <w:r w:rsidRPr="0096218E">
        <w:t>,</w:t>
      </w:r>
      <w:r w:rsidR="0096218E" w:rsidRPr="0096218E">
        <w:t xml:space="preserve"> Dirección Nacional de Parques y Recreación, Col Altos de Miramontes, 1er Avenida, diagonal Delta casa 1516, Tegucigalpa, Honduras Telf. (504) 2235-8129, 22357538,</w:t>
      </w:r>
      <w:r w:rsidRPr="0096218E">
        <w:t xml:space="preserve"> a partir del </w:t>
      </w:r>
      <w:r w:rsidR="00A37F44" w:rsidRPr="00A37F44">
        <w:t>12</w:t>
      </w:r>
      <w:r w:rsidR="0096218E" w:rsidRPr="00A37F44">
        <w:t xml:space="preserve"> de</w:t>
      </w:r>
      <w:r w:rsidR="00A37F44" w:rsidRPr="00A37F44">
        <w:t xml:space="preserve"> noviembre</w:t>
      </w:r>
      <w:r w:rsidR="0096218E" w:rsidRPr="00A37F44">
        <w:t xml:space="preserve"> de</w:t>
      </w:r>
      <w:r w:rsidR="00A37F44" w:rsidRPr="00A37F44">
        <w:t>l</w:t>
      </w:r>
      <w:r w:rsidRPr="00A37F44">
        <w:t xml:space="preserve"> 2018.</w:t>
      </w:r>
    </w:p>
    <w:p w:rsidR="00BB14BC" w:rsidRPr="0096218E" w:rsidRDefault="003A63B7">
      <w:pPr>
        <w:spacing w:after="333"/>
        <w:ind w:left="171"/>
      </w:pPr>
      <w:r w:rsidRPr="0096218E">
        <w:t>La recepción de la hoja de vida y documentos</w:t>
      </w:r>
      <w:r w:rsidR="0096218E" w:rsidRPr="0096218E">
        <w:t xml:space="preserve"> se llevará a cabo </w:t>
      </w:r>
      <w:r w:rsidR="0096218E" w:rsidRPr="0096218E">
        <w:rPr>
          <w:b/>
        </w:rPr>
        <w:t xml:space="preserve">el día </w:t>
      </w:r>
      <w:r w:rsidR="00011666">
        <w:rPr>
          <w:b/>
        </w:rPr>
        <w:t>miércoles 21</w:t>
      </w:r>
      <w:r w:rsidR="0069706E">
        <w:rPr>
          <w:b/>
        </w:rPr>
        <w:t xml:space="preserve"> de noviembre </w:t>
      </w:r>
      <w:r w:rsidRPr="0096218E">
        <w:rPr>
          <w:b/>
        </w:rPr>
        <w:t>de</w:t>
      </w:r>
      <w:r w:rsidR="0069706E">
        <w:rPr>
          <w:b/>
        </w:rPr>
        <w:t>l</w:t>
      </w:r>
      <w:r w:rsidRPr="0096218E">
        <w:rPr>
          <w:b/>
        </w:rPr>
        <w:t xml:space="preserve"> 2018</w:t>
      </w:r>
      <w:r w:rsidR="0096218E" w:rsidRPr="0096218E">
        <w:t xml:space="preserve">, en la dirección Nacional de Parques y </w:t>
      </w:r>
      <w:r w:rsidR="00A37F44" w:rsidRPr="0096218E">
        <w:t>Recreación</w:t>
      </w:r>
      <w:r w:rsidR="0096218E" w:rsidRPr="0096218E">
        <w:t xml:space="preserve"> </w:t>
      </w:r>
      <w:r w:rsidRPr="0096218E">
        <w:t xml:space="preserve">a las </w:t>
      </w:r>
      <w:r w:rsidR="0069706E">
        <w:t>2:00 pm</w:t>
      </w:r>
      <w:r w:rsidRPr="0096218E">
        <w:t>, sin embargo, el contratante no se hace responsable si éstos no son recibidos a la hora y fecha indicados para la recepción de los documentos. Los documentos tardíos no serán aceptados y se devolverán sin abrir.</w:t>
      </w:r>
    </w:p>
    <w:p w:rsidR="00BB14BC" w:rsidRPr="0096218E" w:rsidRDefault="003A63B7">
      <w:pPr>
        <w:spacing w:after="336"/>
      </w:pPr>
      <w:r w:rsidRPr="0096218E">
        <w:t>Los documentos deberán ser presentados en sobre sellado.</w:t>
      </w:r>
    </w:p>
    <w:p w:rsidR="00BB14BC" w:rsidRDefault="003A63B7">
      <w:pPr>
        <w:spacing w:after="626"/>
      </w:pPr>
      <w:r w:rsidRPr="0096218E">
        <w:t>Atentamente,</w:t>
      </w:r>
    </w:p>
    <w:p w:rsidR="00645F8F" w:rsidRDefault="0096218E" w:rsidP="00645F8F">
      <w:pPr>
        <w:spacing w:after="626"/>
        <w:jc w:val="center"/>
      </w:pPr>
      <w:r>
        <w:t>MAX ALEJANDRO GONZALES</w:t>
      </w:r>
    </w:p>
    <w:p w:rsidR="00645F8F" w:rsidRDefault="00645F8F" w:rsidP="00645F8F">
      <w:pPr>
        <w:spacing w:after="626"/>
        <w:jc w:val="center"/>
      </w:pPr>
      <w:r>
        <w:t xml:space="preserve">Director Nacional de Parques y </w:t>
      </w:r>
      <w:r w:rsidR="00A37F44">
        <w:t>Recreación</w:t>
      </w:r>
    </w:p>
    <w:p w:rsidR="0096218E" w:rsidRDefault="0096218E">
      <w:pPr>
        <w:spacing w:after="626"/>
      </w:pPr>
    </w:p>
    <w:p w:rsidR="007A25DE" w:rsidRDefault="007A25DE">
      <w:pPr>
        <w:spacing w:after="626"/>
      </w:pPr>
    </w:p>
    <w:p w:rsidR="007A25DE" w:rsidRDefault="007A25DE">
      <w:pPr>
        <w:spacing w:after="626"/>
      </w:pPr>
    </w:p>
    <w:p w:rsidR="00BB14BC" w:rsidRDefault="00BB14BC" w:rsidP="009B544F">
      <w:pPr>
        <w:pStyle w:val="Ttulo2"/>
        <w:spacing w:after="41"/>
      </w:pPr>
    </w:p>
    <w:p w:rsidR="0096218E" w:rsidRDefault="0096218E">
      <w:pPr>
        <w:spacing w:line="246" w:lineRule="auto"/>
        <w:ind w:left="300" w:right="-15" w:hanging="10"/>
        <w:jc w:val="left"/>
        <w:rPr>
          <w:b/>
        </w:rPr>
      </w:pPr>
    </w:p>
    <w:p w:rsidR="00BB14BC" w:rsidRDefault="003A63B7">
      <w:pPr>
        <w:spacing w:line="246" w:lineRule="auto"/>
        <w:ind w:left="300" w:right="-15" w:hanging="10"/>
        <w:jc w:val="left"/>
      </w:pPr>
      <w:r>
        <w:rPr>
          <w:b/>
        </w:rPr>
        <w:t>Sección II</w:t>
      </w:r>
    </w:p>
    <w:p w:rsidR="00BB14BC" w:rsidRDefault="003A63B7">
      <w:pPr>
        <w:spacing w:after="629" w:line="246" w:lineRule="auto"/>
        <w:ind w:left="300" w:right="-15" w:hanging="10"/>
        <w:jc w:val="left"/>
      </w:pPr>
      <w:r>
        <w:rPr>
          <w:b/>
        </w:rPr>
        <w:t>Instrucciones Generales a los Participantes (IGP)</w:t>
      </w:r>
    </w:p>
    <w:p w:rsidR="00BB14BC" w:rsidRDefault="003A63B7">
      <w:pPr>
        <w:pStyle w:val="Ttulo2"/>
      </w:pPr>
      <w:r>
        <w:t>A. Introducción</w:t>
      </w:r>
    </w:p>
    <w:p w:rsidR="00BB14BC" w:rsidRDefault="003A63B7">
      <w:pPr>
        <w:numPr>
          <w:ilvl w:val="0"/>
          <w:numId w:val="1"/>
        </w:numPr>
        <w:ind w:hanging="242"/>
      </w:pPr>
      <w:r>
        <w:t>Fuente de los recursos.</w:t>
      </w:r>
    </w:p>
    <w:p w:rsidR="00BB14BC" w:rsidRDefault="009B544F">
      <w:pPr>
        <w:numPr>
          <w:ilvl w:val="1"/>
          <w:numId w:val="1"/>
        </w:numPr>
        <w:spacing w:after="333"/>
        <w:ind w:right="376" w:hanging="360"/>
      </w:pPr>
      <w:r>
        <w:t xml:space="preserve">Con fondos nacionales </w:t>
      </w:r>
      <w:r w:rsidR="003A63B7">
        <w:t xml:space="preserve"> se destinará una porción para sufragar gastos elegibles en virtud de este Co</w:t>
      </w:r>
      <w:r w:rsidR="00DB43D6">
        <w:t xml:space="preserve">ntrato de Consultoría </w:t>
      </w:r>
      <w:r w:rsidR="003A63B7">
        <w:t xml:space="preserve"> para la s</w:t>
      </w:r>
      <w:r>
        <w:t>upervisión de proyectos</w:t>
      </w:r>
      <w:r w:rsidR="009B289E">
        <w:t xml:space="preserve"> los departamentos de </w:t>
      </w:r>
      <w:r w:rsidR="00D27D3A">
        <w:t>Cortes,</w:t>
      </w:r>
      <w:r w:rsidR="009B289E">
        <w:t xml:space="preserve"> Yoro y Santa </w:t>
      </w:r>
      <w:r w:rsidR="00D27D3A">
        <w:t>Barbará</w:t>
      </w:r>
      <w:r w:rsidR="003A63B7">
        <w:t>".</w:t>
      </w:r>
    </w:p>
    <w:p w:rsidR="00BB14BC" w:rsidRDefault="003A63B7">
      <w:pPr>
        <w:numPr>
          <w:ilvl w:val="0"/>
          <w:numId w:val="1"/>
        </w:numPr>
        <w:ind w:hanging="242"/>
      </w:pPr>
      <w:r>
        <w:t>Participantes elegibles.</w:t>
      </w:r>
    </w:p>
    <w:p w:rsidR="00BB14BC" w:rsidRDefault="003A63B7">
      <w:pPr>
        <w:numPr>
          <w:ilvl w:val="1"/>
          <w:numId w:val="1"/>
        </w:numPr>
        <w:ind w:right="376" w:hanging="360"/>
      </w:pPr>
      <w:r>
        <w:t>El presente llamado está abierto a Ingenieros Civiles o Arquitectos que provean servicios de consultoría individual de supervisión de proyectos</w:t>
      </w:r>
      <w:r w:rsidR="00B15EF0">
        <w:t xml:space="preserve"> y que se encuentr</w:t>
      </w:r>
      <w:r w:rsidR="0069706E">
        <w:t>en en la base de datos de las empresas y contratistas individuales Precalificados</w:t>
      </w:r>
      <w:r w:rsidR="00B15EF0">
        <w:t xml:space="preserve"> de la Dirección Nacional de Parques y Recreación</w:t>
      </w:r>
      <w:r>
        <w:t>.</w:t>
      </w:r>
    </w:p>
    <w:p w:rsidR="00BB14BC" w:rsidRDefault="003A63B7">
      <w:pPr>
        <w:numPr>
          <w:ilvl w:val="1"/>
          <w:numId w:val="1"/>
        </w:numPr>
        <w:spacing w:after="333"/>
        <w:ind w:right="376" w:hanging="360"/>
      </w:pPr>
      <w:r>
        <w:t>El Contratante no asume responsabilidad alguna relacionada con los documentos que no se obtuvieron directamente de él. En consecuencia, el Contratante no aceptará ninguna protesta o reclamo de los participantes en referencia a tales documentos y sus enmiendas, si las hubiera.</w:t>
      </w:r>
    </w:p>
    <w:p w:rsidR="00BB14BC" w:rsidRDefault="003A63B7">
      <w:pPr>
        <w:numPr>
          <w:ilvl w:val="0"/>
          <w:numId w:val="1"/>
        </w:numPr>
        <w:ind w:hanging="242"/>
      </w:pPr>
      <w:r>
        <w:t>Visita del sitio, costo de preparación y presentación de los documentos.</w:t>
      </w:r>
    </w:p>
    <w:p w:rsidR="00BB14BC" w:rsidRDefault="003A63B7">
      <w:pPr>
        <w:numPr>
          <w:ilvl w:val="1"/>
          <w:numId w:val="1"/>
        </w:numPr>
        <w:ind w:right="376" w:hanging="360"/>
      </w:pPr>
      <w:r>
        <w:t>Será responsabilidad de los participantes realizar visita al sitio por su propia cuenta.</w:t>
      </w:r>
    </w:p>
    <w:p w:rsidR="00BB14BC" w:rsidRDefault="003A63B7">
      <w:pPr>
        <w:numPr>
          <w:ilvl w:val="1"/>
          <w:numId w:val="1"/>
        </w:numPr>
        <w:spacing w:after="333"/>
        <w:ind w:right="376" w:hanging="360"/>
      </w:pPr>
      <w:r>
        <w:t>Será responsabilidad de los participantes sufragar todos los gastos relacionados con la preparación y presentación de sus documentos. El Contratante no será responsable en ningún caso por dichos costos.</w:t>
      </w:r>
    </w:p>
    <w:p w:rsidR="00BB14BC" w:rsidRDefault="003A63B7">
      <w:pPr>
        <w:pStyle w:val="Ttulo2"/>
      </w:pPr>
      <w:r>
        <w:t>B. Documentos del Proceso</w:t>
      </w:r>
    </w:p>
    <w:p w:rsidR="00BB14BC" w:rsidRDefault="003A63B7">
      <w:pPr>
        <w:numPr>
          <w:ilvl w:val="0"/>
          <w:numId w:val="2"/>
        </w:numPr>
        <w:ind w:hanging="242"/>
      </w:pPr>
      <w:r>
        <w:t>Contenido de los Documentos Base del Proceso.</w:t>
      </w:r>
    </w:p>
    <w:p w:rsidR="00BB14BC" w:rsidRDefault="003A63B7">
      <w:pPr>
        <w:ind w:right="378"/>
      </w:pPr>
      <w:r>
        <w:t>4.1 Los Documentos Base indican los servicios de la consultoría de supervisión a contratarse, los procedimientos y las condiciones contractuales. Los Documentos Base comprenden las siguientes Secciones:</w:t>
      </w:r>
    </w:p>
    <w:p w:rsidR="00BB14BC" w:rsidRPr="0005614A" w:rsidRDefault="003A63B7">
      <w:pPr>
        <w:numPr>
          <w:ilvl w:val="0"/>
          <w:numId w:val="3"/>
        </w:numPr>
        <w:ind w:hanging="708"/>
      </w:pPr>
      <w:r w:rsidRPr="0005614A">
        <w:t>Invitación</w:t>
      </w:r>
    </w:p>
    <w:p w:rsidR="00BB14BC" w:rsidRDefault="003A63B7">
      <w:pPr>
        <w:numPr>
          <w:ilvl w:val="0"/>
          <w:numId w:val="3"/>
        </w:numPr>
        <w:ind w:hanging="708"/>
      </w:pPr>
      <w:r>
        <w:t>Instrucciones Generales a los Participantes (IGP)</w:t>
      </w:r>
    </w:p>
    <w:p w:rsidR="00BB14BC" w:rsidRDefault="003A63B7">
      <w:pPr>
        <w:numPr>
          <w:ilvl w:val="0"/>
          <w:numId w:val="3"/>
        </w:numPr>
        <w:ind w:hanging="708"/>
      </w:pPr>
      <w:r>
        <w:t>Instrucciones Especiales a los Participantes (IEP)</w:t>
      </w:r>
    </w:p>
    <w:p w:rsidR="00BB14BC" w:rsidRDefault="003A63B7">
      <w:pPr>
        <w:numPr>
          <w:ilvl w:val="0"/>
          <w:numId w:val="3"/>
        </w:numPr>
        <w:ind w:hanging="708"/>
      </w:pPr>
      <w:r>
        <w:t>Formato de Contrato</w:t>
      </w:r>
    </w:p>
    <w:p w:rsidR="00BB14BC" w:rsidRDefault="003A63B7">
      <w:pPr>
        <w:numPr>
          <w:ilvl w:val="0"/>
          <w:numId w:val="3"/>
        </w:numPr>
        <w:ind w:hanging="708"/>
      </w:pPr>
      <w:r>
        <w:t>Condiciones Generales del Contrato (CGC)</w:t>
      </w:r>
    </w:p>
    <w:p w:rsidR="00BB14BC" w:rsidRDefault="003A63B7">
      <w:pPr>
        <w:numPr>
          <w:ilvl w:val="0"/>
          <w:numId w:val="3"/>
        </w:numPr>
        <w:ind w:hanging="708"/>
      </w:pPr>
      <w:r>
        <w:t>Condiciones Especiales del Contrato (CEC)</w:t>
      </w:r>
    </w:p>
    <w:p w:rsidR="00BB14BC" w:rsidRDefault="003A63B7">
      <w:pPr>
        <w:numPr>
          <w:ilvl w:val="0"/>
          <w:numId w:val="3"/>
        </w:numPr>
        <w:ind w:hanging="708"/>
      </w:pPr>
      <w:r>
        <w:t>Términos de Referencia</w:t>
      </w:r>
    </w:p>
    <w:p w:rsidR="00BB14BC" w:rsidRDefault="003A63B7">
      <w:pPr>
        <w:numPr>
          <w:ilvl w:val="0"/>
          <w:numId w:val="3"/>
        </w:numPr>
        <w:ind w:hanging="708"/>
      </w:pPr>
      <w:r>
        <w:t>Criterios de Evaluación</w:t>
      </w:r>
    </w:p>
    <w:p w:rsidR="00BB14BC" w:rsidRDefault="003A63B7">
      <w:pPr>
        <w:numPr>
          <w:ilvl w:val="0"/>
          <w:numId w:val="3"/>
        </w:numPr>
        <w:ind w:hanging="708"/>
      </w:pPr>
      <w:r>
        <w:t>Formularios Tipo</w:t>
      </w:r>
    </w:p>
    <w:p w:rsidR="00BB14BC" w:rsidRDefault="003A63B7">
      <w:pPr>
        <w:numPr>
          <w:ilvl w:val="0"/>
          <w:numId w:val="3"/>
        </w:numPr>
        <w:ind w:hanging="708"/>
      </w:pPr>
      <w:r>
        <w:t>Anexos</w:t>
      </w:r>
    </w:p>
    <w:p w:rsidR="00BB14BC" w:rsidRDefault="003A63B7">
      <w:pPr>
        <w:spacing w:after="333"/>
        <w:ind w:right="376"/>
      </w:pPr>
      <w:r>
        <w:t>4.2 El participante deberá examinar todas las instrucciones, formularios, condiciones y Términos de Referencia que figuren en los Documentos Base. El no incluir toda la información solicitada en los Documentos Base o presentar documentación que no se ajuste sustancialmente a los requisitos solicitados podrá constituir causal de rechazo del participante.</w:t>
      </w:r>
    </w:p>
    <w:p w:rsidR="00BB14BC" w:rsidRDefault="003A63B7">
      <w:pPr>
        <w:numPr>
          <w:ilvl w:val="0"/>
          <w:numId w:val="4"/>
        </w:numPr>
        <w:ind w:hanging="242"/>
      </w:pPr>
      <w:r>
        <w:lastRenderedPageBreak/>
        <w:t>Aclaración del Documento del Proceso.</w:t>
      </w:r>
    </w:p>
    <w:p w:rsidR="00BB14BC" w:rsidRDefault="003A63B7">
      <w:pPr>
        <w:numPr>
          <w:ilvl w:val="1"/>
          <w:numId w:val="4"/>
        </w:numPr>
        <w:spacing w:after="336"/>
        <w:ind w:right="376"/>
      </w:pPr>
      <w:r>
        <w:t>Todo participante que requiera aclaración del Documento del Proceso, podrá solicitarla al Contratante a la dirección indicada en las IEP, a más tardar dos (2)  días calendario antes de que venza el plazo para la presentación de los documentos. Esta comunicación deberá realizarse por escrito, con confirmación de recibo por escrito, por medio de carta. El Contratante responderá a toda solicitud de aclaración de los documentos base que reciba, vía comunicación escrita, a más tardar un (1) día calendario antes de que venza el plazo para la presentación los documentos establecidos en las IEP, y enviará, además, una copia de su respuesta (incluida la consulta, pero sin identificar su origen) a todos los participantes que hayan adquirido los documentos base.</w:t>
      </w:r>
    </w:p>
    <w:p w:rsidR="00BB14BC" w:rsidRDefault="003A63B7">
      <w:pPr>
        <w:numPr>
          <w:ilvl w:val="0"/>
          <w:numId w:val="4"/>
        </w:numPr>
        <w:ind w:hanging="242"/>
      </w:pPr>
      <w:r>
        <w:t>Modificación de los Documentos del proceso.</w:t>
      </w:r>
    </w:p>
    <w:p w:rsidR="00BB14BC" w:rsidRDefault="003A63B7">
      <w:pPr>
        <w:numPr>
          <w:ilvl w:val="1"/>
          <w:numId w:val="4"/>
        </w:numPr>
        <w:ind w:right="376"/>
      </w:pPr>
      <w:r>
        <w:t>El Contratante podrá, por cualquier causa y en cualquier momento antes de que venza el plazo de presentación de los documentos, modificar los Documentos base mediante enmiendas, ya sea por iniciativa propia o en atención a aclaraciones solicitadas por los participantes.</w:t>
      </w:r>
    </w:p>
    <w:p w:rsidR="00BB14BC" w:rsidRDefault="003A63B7">
      <w:pPr>
        <w:numPr>
          <w:ilvl w:val="1"/>
          <w:numId w:val="4"/>
        </w:numPr>
        <w:ind w:right="376"/>
      </w:pPr>
      <w:r>
        <w:t>Las enmiendas serán notificadas por comunicación escrita a todos los participantes que haya adquirido los Documentos base y serán obligatorias para ellos.</w:t>
      </w:r>
    </w:p>
    <w:p w:rsidR="00BB14BC" w:rsidRDefault="003A63B7">
      <w:pPr>
        <w:numPr>
          <w:ilvl w:val="1"/>
          <w:numId w:val="4"/>
        </w:numPr>
        <w:ind w:right="376"/>
      </w:pPr>
      <w:r>
        <w:t>Las enmiendas al Documento Base se publicarán además en el Sistema de Información de Contratación y Adquisiciones del Estado de Honduras, “Honducompras”, (</w:t>
      </w:r>
      <w:r w:rsidRPr="00814699">
        <w:rPr>
          <w:color w:val="000000" w:themeColor="text1"/>
          <w:u w:color="0000FF"/>
        </w:rPr>
        <w:t>www.honducompras.gob.hn</w:t>
      </w:r>
      <w:r w:rsidRPr="00814699">
        <w:t>).</w:t>
      </w:r>
    </w:p>
    <w:p w:rsidR="00BB14BC" w:rsidRDefault="003A63B7">
      <w:pPr>
        <w:numPr>
          <w:ilvl w:val="1"/>
          <w:numId w:val="4"/>
        </w:numPr>
        <w:spacing w:after="333"/>
        <w:ind w:right="376"/>
      </w:pPr>
      <w:r>
        <w:t>El Contratante podrá a su discreción prorrogar el plazo de presentación de los documentos a fin de dar a los participantes un plazo razonable para que puedan tomar en cuenta, en la preparación de sus documentos, las enmiendas hechas a los Documentos Base.</w:t>
      </w:r>
    </w:p>
    <w:p w:rsidR="00BB14BC" w:rsidRDefault="003A63B7">
      <w:pPr>
        <w:pStyle w:val="Ttulo2"/>
      </w:pPr>
      <w:r>
        <w:t>C. Preparación de los documentos</w:t>
      </w:r>
    </w:p>
    <w:p w:rsidR="00BB14BC" w:rsidRDefault="003A63B7">
      <w:pPr>
        <w:numPr>
          <w:ilvl w:val="0"/>
          <w:numId w:val="5"/>
        </w:numPr>
        <w:ind w:hanging="242"/>
      </w:pPr>
      <w:r>
        <w:t>Idioma de los documentos.</w:t>
      </w:r>
    </w:p>
    <w:p w:rsidR="00BB14BC" w:rsidRDefault="003A63B7">
      <w:pPr>
        <w:numPr>
          <w:ilvl w:val="1"/>
          <w:numId w:val="5"/>
        </w:numPr>
        <w:spacing w:after="333"/>
        <w:ind w:right="380" w:hanging="360"/>
      </w:pPr>
      <w:r>
        <w:t>Los documentos que preparen los participantes, así como toda la correspondencia y documentos relativos a ella que intercambien el participante y el Contratante, deberá redactarse en el idioma Español.</w:t>
      </w:r>
    </w:p>
    <w:p w:rsidR="00BB14BC" w:rsidRDefault="003A63B7">
      <w:pPr>
        <w:numPr>
          <w:ilvl w:val="0"/>
          <w:numId w:val="5"/>
        </w:numPr>
        <w:ind w:hanging="242"/>
      </w:pPr>
      <w:r>
        <w:t>Documentos que deberá presentar el participante.</w:t>
      </w:r>
    </w:p>
    <w:p w:rsidR="00BB14BC" w:rsidRDefault="003A63B7">
      <w:pPr>
        <w:numPr>
          <w:ilvl w:val="1"/>
          <w:numId w:val="5"/>
        </w:numPr>
        <w:ind w:right="380" w:hanging="360"/>
      </w:pPr>
      <w:r>
        <w:t>Se deberá incluir los siguientes documentos:</w:t>
      </w:r>
    </w:p>
    <w:p w:rsidR="00BB14BC" w:rsidRDefault="003A63B7">
      <w:pPr>
        <w:ind w:right="376"/>
      </w:pPr>
      <w:r>
        <w:t>(a) Documentos técnicos que deberá contener: Carta de Presentación de Documentos, Currículo Vitae y documentación indicada en la IEP, (b) Aquellos otros que se indiquen en las IEP.</w:t>
      </w:r>
    </w:p>
    <w:p w:rsidR="00BB14BC" w:rsidRDefault="003A63B7">
      <w:pPr>
        <w:numPr>
          <w:ilvl w:val="0"/>
          <w:numId w:val="6"/>
        </w:numPr>
        <w:ind w:hanging="362"/>
      </w:pPr>
      <w:r>
        <w:t>Currículo Vitae.</w:t>
      </w:r>
    </w:p>
    <w:p w:rsidR="00BB14BC" w:rsidRDefault="003A63B7">
      <w:pPr>
        <w:numPr>
          <w:ilvl w:val="1"/>
          <w:numId w:val="6"/>
        </w:numPr>
        <w:ind w:hanging="470"/>
      </w:pPr>
      <w:r>
        <w:t>El participante presentará currículo vitae (hoja de vida) acompañado con los documentos que se indiquen en las IEP.</w:t>
      </w:r>
    </w:p>
    <w:p w:rsidR="00BB14BC" w:rsidRDefault="003A63B7">
      <w:pPr>
        <w:numPr>
          <w:ilvl w:val="1"/>
          <w:numId w:val="6"/>
        </w:numPr>
        <w:spacing w:after="333"/>
        <w:ind w:hanging="470"/>
      </w:pPr>
      <w:r>
        <w:t>El participante presentará sus documentos utilizando para ello los Formularios que se incluye en el Documento del Proceso.</w:t>
      </w:r>
    </w:p>
    <w:p w:rsidR="00BB14BC" w:rsidRDefault="003A63B7">
      <w:pPr>
        <w:numPr>
          <w:ilvl w:val="0"/>
          <w:numId w:val="6"/>
        </w:numPr>
        <w:ind w:hanging="362"/>
      </w:pPr>
      <w:r>
        <w:t>Monedas del servicio y monedas de pago.</w:t>
      </w:r>
    </w:p>
    <w:p w:rsidR="00BB14BC" w:rsidRDefault="003A63B7">
      <w:pPr>
        <w:numPr>
          <w:ilvl w:val="1"/>
          <w:numId w:val="6"/>
        </w:numPr>
        <w:spacing w:after="334"/>
        <w:ind w:hanging="470"/>
      </w:pPr>
      <w:r>
        <w:t>El pago del monto total será en Lempiras (moneda oficial de la República de Honduras).</w:t>
      </w:r>
    </w:p>
    <w:p w:rsidR="00BB14BC" w:rsidRDefault="003A63B7">
      <w:pPr>
        <w:numPr>
          <w:ilvl w:val="0"/>
          <w:numId w:val="6"/>
        </w:numPr>
        <w:ind w:hanging="362"/>
      </w:pPr>
      <w:r>
        <w:t>Documentos que establecen las calificaciones del Participante y su conformidad con los Documentos Base.</w:t>
      </w:r>
    </w:p>
    <w:p w:rsidR="00BB14BC" w:rsidRDefault="003A63B7">
      <w:pPr>
        <w:numPr>
          <w:ilvl w:val="1"/>
          <w:numId w:val="6"/>
        </w:numPr>
        <w:spacing w:after="333"/>
        <w:ind w:hanging="470"/>
      </w:pPr>
      <w:r>
        <w:t xml:space="preserve">Los documentos indicados en las IEP, que presenten los participantes para demostrar que posee las calificaciones actualizadas necesarias para ejecutar el Contrato en caso de que </w:t>
      </w:r>
      <w:r>
        <w:lastRenderedPageBreak/>
        <w:t>sus documentos sean aceptados, deberán establecer, en forma satisfactoria para el Contratante, que cumplen sustancialmente con todos los requisitos establecidos en la sección VIII Criterios de Evaluación, que forma parte integral de los Documentos Base del Proceso.</w:t>
      </w:r>
    </w:p>
    <w:p w:rsidR="00BB14BC" w:rsidRDefault="003A63B7">
      <w:pPr>
        <w:numPr>
          <w:ilvl w:val="0"/>
          <w:numId w:val="6"/>
        </w:numPr>
        <w:ind w:hanging="362"/>
      </w:pPr>
      <w:r>
        <w:t>Formato y firma de los documentos.</w:t>
      </w:r>
    </w:p>
    <w:p w:rsidR="00BB14BC" w:rsidRDefault="003A63B7">
      <w:pPr>
        <w:numPr>
          <w:ilvl w:val="1"/>
          <w:numId w:val="6"/>
        </w:numPr>
        <w:spacing w:after="333"/>
        <w:ind w:hanging="470"/>
      </w:pPr>
      <w:r>
        <w:t>El participante preparará los documentos, que constarán de: una Carta de Presentación de Documentos firmada y sellada por el participante, el Currículo Vitae y toda documentación requerida en las IEP, presentadas en un solo sobre sellado. 12.2 El original de los documentos será mecanografiado o escrito con tinta indeleble.</w:t>
      </w:r>
    </w:p>
    <w:p w:rsidR="00BB14BC" w:rsidRDefault="003A63B7">
      <w:pPr>
        <w:pStyle w:val="Ttulo2"/>
      </w:pPr>
      <w:r>
        <w:t>D. Presentación y Recepción de documentos</w:t>
      </w:r>
    </w:p>
    <w:p w:rsidR="00BB14BC" w:rsidRDefault="003A63B7">
      <w:pPr>
        <w:numPr>
          <w:ilvl w:val="0"/>
          <w:numId w:val="7"/>
        </w:numPr>
        <w:ind w:hanging="362"/>
      </w:pPr>
      <w:r>
        <w:t>Presentación y recepción de documentos.</w:t>
      </w:r>
    </w:p>
    <w:p w:rsidR="00BB14BC" w:rsidRDefault="003A63B7">
      <w:pPr>
        <w:numPr>
          <w:ilvl w:val="1"/>
          <w:numId w:val="7"/>
        </w:numPr>
        <w:ind w:hanging="708"/>
      </w:pPr>
      <w:r>
        <w:t>Los documentos serán colocados en un sobre cerrado, que se identificarán como "ORIGINAL".</w:t>
      </w:r>
    </w:p>
    <w:p w:rsidR="00BB14BC" w:rsidRDefault="003A63B7">
      <w:pPr>
        <w:numPr>
          <w:ilvl w:val="1"/>
          <w:numId w:val="7"/>
        </w:numPr>
        <w:ind w:hanging="708"/>
      </w:pPr>
      <w:r>
        <w:t>El sobre deberá indicar, además:</w:t>
      </w:r>
    </w:p>
    <w:p w:rsidR="00BB14BC" w:rsidRDefault="003A63B7">
      <w:pPr>
        <w:numPr>
          <w:ilvl w:val="0"/>
          <w:numId w:val="8"/>
        </w:numPr>
        <w:ind w:hanging="708"/>
      </w:pPr>
      <w:r>
        <w:t>Nombre y la dirección del participante;</w:t>
      </w:r>
    </w:p>
    <w:p w:rsidR="00BB14BC" w:rsidRDefault="003A63B7">
      <w:pPr>
        <w:numPr>
          <w:ilvl w:val="0"/>
          <w:numId w:val="8"/>
        </w:numPr>
        <w:ind w:hanging="708"/>
      </w:pPr>
      <w:r>
        <w:t>Estar dirigidos al Contratante y llevar la dirección indicada en las IEP; e</w:t>
      </w:r>
    </w:p>
    <w:p w:rsidR="00BB14BC" w:rsidRDefault="003A63B7">
      <w:pPr>
        <w:ind w:right="261"/>
      </w:pPr>
      <w:r>
        <w:t>Indicar el nombre y número del proceso a que hacen referencia las IEP y las palabras "FECHA Y HORA DE ENTREGA LIMITE", seguidas de la hora y la fecha especificadas en las IEP 14.1.</w:t>
      </w:r>
    </w:p>
    <w:p w:rsidR="00BB14BC" w:rsidRDefault="003A63B7">
      <w:pPr>
        <w:spacing w:after="333"/>
        <w:ind w:right="389"/>
      </w:pPr>
      <w:r>
        <w:t xml:space="preserve">13.3 El Contratante no será responsable por </w:t>
      </w:r>
      <w:r w:rsidR="00DD3966">
        <w:t>traspapela</w:t>
      </w:r>
      <w:r w:rsidR="001C238D">
        <w:t>-</w:t>
      </w:r>
      <w:r w:rsidR="00DD3966">
        <w:t xml:space="preserve"> miento</w:t>
      </w:r>
      <w:r>
        <w:t>, pérdida o apertura prematura, si el sobre exterior no está cerrado y/o marcado según lo dispuesto. Esta circunstancia podrá ser causal de rechazo de los documentos.</w:t>
      </w:r>
    </w:p>
    <w:p w:rsidR="00BB14BC" w:rsidRDefault="003A63B7">
      <w:pPr>
        <w:numPr>
          <w:ilvl w:val="0"/>
          <w:numId w:val="9"/>
        </w:numPr>
        <w:ind w:hanging="362"/>
      </w:pPr>
      <w:r>
        <w:t>Plazo para la presentación de los documentos.</w:t>
      </w:r>
    </w:p>
    <w:p w:rsidR="00BB14BC" w:rsidRDefault="003A63B7">
      <w:pPr>
        <w:numPr>
          <w:ilvl w:val="1"/>
          <w:numId w:val="9"/>
        </w:numPr>
        <w:ind w:right="376"/>
      </w:pPr>
      <w:r>
        <w:t xml:space="preserve">Los documentos deberán ser recibidos por el Contratante en la dirección, y a más tardar a la hora y fecha indicadas en las IEP. El Contratante elaborará un acta de recepción, firmada </w:t>
      </w:r>
      <w:r w:rsidR="001C238D">
        <w:t xml:space="preserve">por representantes de la Dirección Nacional de Parques y Recreación, </w:t>
      </w:r>
      <w:r>
        <w:t>que designe el contratante para dejar constancia de la documentación recibida en tiempo.</w:t>
      </w:r>
    </w:p>
    <w:p w:rsidR="00BB14BC" w:rsidRDefault="003A63B7">
      <w:pPr>
        <w:numPr>
          <w:ilvl w:val="0"/>
          <w:numId w:val="9"/>
        </w:numPr>
        <w:ind w:hanging="362"/>
      </w:pPr>
      <w:r>
        <w:t>Documentos tardíos.</w:t>
      </w:r>
    </w:p>
    <w:p w:rsidR="00BB14BC" w:rsidRDefault="003A63B7">
      <w:pPr>
        <w:numPr>
          <w:ilvl w:val="1"/>
          <w:numId w:val="9"/>
        </w:numPr>
        <w:spacing w:after="333"/>
        <w:ind w:right="376"/>
      </w:pPr>
      <w:r>
        <w:t>Toda documentación que se presente después del plazo fijado para la recepción, será rechazada y devuelta sin abrir al participante.</w:t>
      </w:r>
    </w:p>
    <w:p w:rsidR="00BB14BC" w:rsidRDefault="003A63B7">
      <w:pPr>
        <w:numPr>
          <w:ilvl w:val="0"/>
          <w:numId w:val="9"/>
        </w:numPr>
        <w:ind w:hanging="362"/>
      </w:pPr>
      <w:r>
        <w:t>Modificación, sustitución y retiro de documentos.</w:t>
      </w:r>
    </w:p>
    <w:p w:rsidR="00BB14BC" w:rsidRDefault="003A63B7">
      <w:pPr>
        <w:numPr>
          <w:ilvl w:val="1"/>
          <w:numId w:val="9"/>
        </w:numPr>
        <w:ind w:right="376"/>
      </w:pPr>
      <w:r>
        <w:t>El participante podrá modificar, sustituir o retirar sus documentos después de presentada, siempre que comunique al Contratante estos hechos por escrito y firmado por representante autorizado, antes de que venza el plazo fijado para la presentación de documentos.</w:t>
      </w:r>
    </w:p>
    <w:p w:rsidR="00BB14BC" w:rsidRDefault="003A63B7">
      <w:pPr>
        <w:numPr>
          <w:ilvl w:val="1"/>
          <w:numId w:val="9"/>
        </w:numPr>
        <w:spacing w:after="333"/>
        <w:ind w:right="376"/>
      </w:pPr>
      <w:r>
        <w:t>Los documentos no podrán ser modificadas o sustituidas una vez vencido el plazo para su presentación.</w:t>
      </w:r>
    </w:p>
    <w:p w:rsidR="00BB14BC" w:rsidRDefault="003A63B7">
      <w:pPr>
        <w:pStyle w:val="Ttulo2"/>
      </w:pPr>
      <w:r>
        <w:t>E. Apertura y evaluación de documentos</w:t>
      </w:r>
    </w:p>
    <w:p w:rsidR="00BB14BC" w:rsidRDefault="003A63B7">
      <w:pPr>
        <w:numPr>
          <w:ilvl w:val="0"/>
          <w:numId w:val="10"/>
        </w:numPr>
        <w:ind w:hanging="365"/>
      </w:pPr>
      <w:r>
        <w:t>Apertura de los documentos por el Contratante.</w:t>
      </w:r>
    </w:p>
    <w:p w:rsidR="00BB14BC" w:rsidRDefault="003A63B7">
      <w:pPr>
        <w:numPr>
          <w:ilvl w:val="1"/>
          <w:numId w:val="10"/>
        </w:numPr>
        <w:spacing w:after="333"/>
        <w:ind w:right="376" w:hanging="482"/>
      </w:pPr>
      <w:r>
        <w:t>El Contratante nombrará una comisión de evaluación quien se encargará de abrir los sobres que contiene los documentos de los participantes en forma privada de acuerdo al calendario establecido por la misma comisión.</w:t>
      </w:r>
    </w:p>
    <w:p w:rsidR="006E0A30" w:rsidRPr="0069706E" w:rsidRDefault="006E0A30" w:rsidP="006E0A30">
      <w:pPr>
        <w:pStyle w:val="Prrafodelista"/>
        <w:numPr>
          <w:ilvl w:val="0"/>
          <w:numId w:val="10"/>
        </w:numPr>
        <w:spacing w:after="333"/>
        <w:ind w:left="284" w:right="376" w:firstLine="0"/>
      </w:pPr>
      <w:r w:rsidRPr="0069706E">
        <w:t xml:space="preserve">El número mínimo de ofertas para no declarar desierta el proceso será de una oferta, la cual será sujeta a la evaluación </w:t>
      </w:r>
      <w:r w:rsidR="00E9453A" w:rsidRPr="0069706E">
        <w:t xml:space="preserve">aplicando los criterios y el sistema de puntaje establecidos. </w:t>
      </w:r>
    </w:p>
    <w:p w:rsidR="00BB14BC" w:rsidRDefault="003A63B7">
      <w:pPr>
        <w:numPr>
          <w:ilvl w:val="0"/>
          <w:numId w:val="10"/>
        </w:numPr>
        <w:ind w:hanging="365"/>
      </w:pPr>
      <w:r>
        <w:lastRenderedPageBreak/>
        <w:t>Aclaración de los documentos y confidencialidad.</w:t>
      </w:r>
    </w:p>
    <w:p w:rsidR="00BB14BC" w:rsidRDefault="003A63B7">
      <w:pPr>
        <w:numPr>
          <w:ilvl w:val="1"/>
          <w:numId w:val="10"/>
        </w:numPr>
        <w:ind w:right="376" w:hanging="482"/>
      </w:pPr>
      <w:r>
        <w:t>Durante el período de evaluación de los documentos, que comienza después de concluido el acto de recepción, el Contratante podrá solicitar a los participantes aclaraciones acerca de los documentos y la respectiva respuesta, se harán por comunicación escrita.</w:t>
      </w:r>
    </w:p>
    <w:p w:rsidR="00BB14BC" w:rsidRDefault="003A63B7">
      <w:pPr>
        <w:numPr>
          <w:ilvl w:val="1"/>
          <w:numId w:val="10"/>
        </w:numPr>
        <w:spacing w:after="336"/>
        <w:ind w:right="376" w:hanging="482"/>
      </w:pPr>
      <w:r>
        <w:t>Iniciado el período de evaluación de los documentos y hasta la notificación oficial del resultado del proceso, se considerará confidencial toda información relacionada con el examen, las aclaraciones y evaluación de los documentos, así como recomendaciones de adjudicación del proceso. La información considerada confidencial no podrá ser conocida por, o divulgada a, personas que no estén directa y oficialmente involucradas con la evaluación de los documentos. Dicha prohibición incluye a los participantes.</w:t>
      </w:r>
    </w:p>
    <w:p w:rsidR="00BB14BC" w:rsidRDefault="003A63B7">
      <w:pPr>
        <w:numPr>
          <w:ilvl w:val="0"/>
          <w:numId w:val="10"/>
        </w:numPr>
        <w:ind w:hanging="365"/>
      </w:pPr>
      <w:r>
        <w:t>Examen preliminar y correcciones de errores u omisiones subsanables.</w:t>
      </w:r>
    </w:p>
    <w:p w:rsidR="00BB14BC" w:rsidRDefault="003A63B7">
      <w:pPr>
        <w:numPr>
          <w:ilvl w:val="1"/>
          <w:numId w:val="10"/>
        </w:numPr>
        <w:ind w:right="376" w:hanging="482"/>
      </w:pPr>
      <w:r>
        <w:t>El Contratante examinará los documentos para determinar si están completos, si los documentos han sido debidamente firmados y en general, si están en orden.</w:t>
      </w:r>
    </w:p>
    <w:p w:rsidR="00BB14BC" w:rsidRDefault="003A63B7">
      <w:pPr>
        <w:numPr>
          <w:ilvl w:val="1"/>
          <w:numId w:val="10"/>
        </w:numPr>
        <w:ind w:right="376" w:hanging="482"/>
      </w:pPr>
      <w:r>
        <w:t>Antes de proceder a la evaluación, el contratante determinará si cada documento se ajusta sustancialmente a los Documentos Base del Proceso. Para los fines de estas cláusulas, se considera que los documentos se ajustan sustancialmente a los Documentos Base del Proceso cuando satisfaga, sin diferencias significativas, todas las condiciones estipuladas en dichos documentos. Constituye una diferencia sustancial, por ejemplo, documentos sin firma. La determinación del Contratante de que los documentos se ajustan sustancialmente a los Documentos Base del Proceso se basará en el contenido de los mismos.</w:t>
      </w:r>
    </w:p>
    <w:p w:rsidR="00BB14BC" w:rsidRDefault="003A63B7">
      <w:pPr>
        <w:numPr>
          <w:ilvl w:val="1"/>
          <w:numId w:val="10"/>
        </w:numPr>
        <w:ind w:right="376" w:hanging="482"/>
      </w:pPr>
      <w:r>
        <w:t>Para la evaluación de los documentos, se aplican las siguientes definiciones:</w:t>
      </w:r>
    </w:p>
    <w:p w:rsidR="00BB14BC" w:rsidRDefault="003A63B7">
      <w:pPr>
        <w:numPr>
          <w:ilvl w:val="0"/>
          <w:numId w:val="11"/>
        </w:numPr>
        <w:ind w:right="379"/>
      </w:pPr>
      <w:r>
        <w:rPr>
          <w:b/>
        </w:rPr>
        <w:t xml:space="preserve">Errores u omisiones subsanables: </w:t>
      </w:r>
      <w:r>
        <w:t>Se trata generalmente de cuestiones relacionadas con constatación de datos, información de tipo histórico, envío de documentación poco legible o cuestiones que no afecten el principio de que los documentos deben ajustarse sustancialmente a los Documentos Base del Proceso.</w:t>
      </w:r>
    </w:p>
    <w:p w:rsidR="00BB14BC" w:rsidRDefault="003A63B7">
      <w:pPr>
        <w:numPr>
          <w:ilvl w:val="0"/>
          <w:numId w:val="11"/>
        </w:numPr>
        <w:ind w:right="379"/>
      </w:pPr>
      <w:r>
        <w:rPr>
          <w:b/>
        </w:rPr>
        <w:t xml:space="preserve">Errores u omisiones no subsanables: </w:t>
      </w:r>
      <w:r>
        <w:t>Son aquellos que se consideran básicos y cuya acción u omisión impiden la validez de los documentos o aquellas cuya subsanación puede cambiar, mejorar o alterar la sustancia de los documentos causando ventaja al participante sobre otros.</w:t>
      </w:r>
    </w:p>
    <w:p w:rsidR="00BB14BC" w:rsidRDefault="003A63B7">
      <w:pPr>
        <w:numPr>
          <w:ilvl w:val="0"/>
          <w:numId w:val="11"/>
        </w:numPr>
        <w:ind w:right="379"/>
      </w:pPr>
      <w:r>
        <w:rPr>
          <w:b/>
        </w:rPr>
        <w:t xml:space="preserve">Error u omisión </w:t>
      </w:r>
      <w:r w:rsidR="00DD3966">
        <w:rPr>
          <w:b/>
        </w:rPr>
        <w:t>significativa</w:t>
      </w:r>
      <w:r>
        <w:rPr>
          <w:b/>
        </w:rPr>
        <w:t xml:space="preserve">: </w:t>
      </w:r>
      <w:r>
        <w:t>Es aquel que A.</w:t>
      </w:r>
      <w:r>
        <w:tab/>
        <w:t>Si es aceptada:</w:t>
      </w:r>
    </w:p>
    <w:p w:rsidR="00BB14BC" w:rsidRDefault="003A63B7">
      <w:pPr>
        <w:numPr>
          <w:ilvl w:val="0"/>
          <w:numId w:val="12"/>
        </w:numPr>
      </w:pPr>
      <w:r>
        <w:t>Afecta de una manera sustancial el alcance, la calidad o el funcionamiento de los servicios ofertados; o</w:t>
      </w:r>
    </w:p>
    <w:p w:rsidR="00BB14BC" w:rsidRDefault="003A63B7">
      <w:pPr>
        <w:numPr>
          <w:ilvl w:val="0"/>
          <w:numId w:val="12"/>
        </w:numPr>
      </w:pPr>
      <w:r>
        <w:t>Limita de una manera sustancial, contraria al Documento Base, los derechos del Contratante con las obligaciones del participante en virtud del Contrato; o</w:t>
      </w:r>
    </w:p>
    <w:p w:rsidR="00BB14BC" w:rsidRDefault="003A63B7">
      <w:pPr>
        <w:ind w:right="380"/>
      </w:pPr>
      <w:r>
        <w:t>B. Si es rectificada, afectaría injustamente la posición competitiva de otros participantes que presentan documentos que se ajustan sustancialmente a los Documentos del Proceso.</w:t>
      </w:r>
    </w:p>
    <w:p w:rsidR="00BB14BC" w:rsidRDefault="003A63B7">
      <w:pPr>
        <w:spacing w:after="333"/>
        <w:ind w:right="376"/>
      </w:pPr>
      <w:r>
        <w:t>19.4 El Contratante rechazará toda documentación que no se ajuste sustancialmente a los Documentos del Proceso. No se admitirán correcciones posteriores que permitan que los documentos que originalmente no se ajustaba, posteriormente se ajuste a dichos documentos.</w:t>
      </w:r>
    </w:p>
    <w:p w:rsidR="00BB14BC" w:rsidRDefault="003A63B7">
      <w:pPr>
        <w:numPr>
          <w:ilvl w:val="0"/>
          <w:numId w:val="13"/>
        </w:numPr>
        <w:ind w:hanging="365"/>
      </w:pPr>
      <w:r>
        <w:t>Evaluación y comparación de documentos.</w:t>
      </w:r>
    </w:p>
    <w:p w:rsidR="00BB14BC" w:rsidRDefault="003A63B7">
      <w:pPr>
        <w:numPr>
          <w:ilvl w:val="1"/>
          <w:numId w:val="13"/>
        </w:numPr>
        <w:spacing w:after="333"/>
        <w:ind w:right="378"/>
      </w:pPr>
      <w:r>
        <w:t>El Contratante evaluará los documentos que se ajustan sustancialmente a los Documentos Base del Proceso, aplicando los criterios y el sistema de puntaje establecidos en la Sección VIII, Criterios de Evaluación. No se podrán tomar en cuenta factores que no estén especificados en los Criterios de Evaluación. Los documentos que no se presenten conformes a lo solicitado y/o que obtengan un puntaje inferior al mínimo establecido en el Documento Base serán rechazados.</w:t>
      </w:r>
    </w:p>
    <w:p w:rsidR="00F45F5E" w:rsidRDefault="00F45F5E" w:rsidP="00F45F5E">
      <w:pPr>
        <w:spacing w:after="333"/>
        <w:ind w:left="297" w:right="378" w:firstLine="0"/>
      </w:pPr>
    </w:p>
    <w:p w:rsidR="00BB14BC" w:rsidRDefault="003A63B7">
      <w:pPr>
        <w:numPr>
          <w:ilvl w:val="0"/>
          <w:numId w:val="13"/>
        </w:numPr>
        <w:ind w:hanging="365"/>
      </w:pPr>
      <w:r>
        <w:t>Resultado de la evaluación.</w:t>
      </w:r>
    </w:p>
    <w:p w:rsidR="00BB14BC" w:rsidRDefault="003A63B7">
      <w:pPr>
        <w:numPr>
          <w:ilvl w:val="1"/>
          <w:numId w:val="13"/>
        </w:numPr>
        <w:spacing w:after="333"/>
        <w:ind w:right="378"/>
      </w:pPr>
      <w:r>
        <w:t>El comité de evaluación del Contratante evaluará los documentos sobre la base de su cumplimiento con los términos de referencia, aplicando los criterios y subcriterios de evaluación y el sistema de puntos que se indica en la Sección VIII, Criterios de Evaluación. A cada quien se le asignará un puntaje. El participante que no responda a aspectos importantes de los documentos base, y particularmente a los términos de referencia y no logre obtener el puntaje técnico mínimo indicado en la Sección VIII, Criterios de Evaluación, será rechazado.</w:t>
      </w:r>
    </w:p>
    <w:p w:rsidR="00BB14BC" w:rsidRDefault="003A63B7">
      <w:pPr>
        <w:numPr>
          <w:ilvl w:val="0"/>
          <w:numId w:val="13"/>
        </w:numPr>
        <w:ind w:hanging="365"/>
      </w:pPr>
      <w:r>
        <w:t>Notificación del resultado de la evaluación.</w:t>
      </w:r>
    </w:p>
    <w:p w:rsidR="00BB14BC" w:rsidRDefault="003A63B7">
      <w:pPr>
        <w:numPr>
          <w:ilvl w:val="1"/>
          <w:numId w:val="13"/>
        </w:numPr>
        <w:ind w:right="378"/>
      </w:pPr>
      <w:r>
        <w:t>Una vez que los participantes sean notificados oficialmente de los resultados del proceso, éstos tendrán derecho a conocer los resultados de su calificación preparado por el Contratante.</w:t>
      </w:r>
    </w:p>
    <w:p w:rsidR="00BB14BC" w:rsidRDefault="003A63B7">
      <w:pPr>
        <w:numPr>
          <w:ilvl w:val="1"/>
          <w:numId w:val="13"/>
        </w:numPr>
        <w:ind w:right="378"/>
      </w:pPr>
      <w:r>
        <w:t>Cualquier intento por parte de los participantes de influir en las decisiones del Contratante relativas a la evaluación y comparación de documentos o adjudicación del Contrato podrá dar lugar al rechazo de sus documentos.</w:t>
      </w:r>
    </w:p>
    <w:p w:rsidR="00BB14BC" w:rsidRDefault="003A63B7">
      <w:pPr>
        <w:numPr>
          <w:ilvl w:val="1"/>
          <w:numId w:val="13"/>
        </w:numPr>
        <w:spacing w:after="333"/>
        <w:ind w:right="378"/>
      </w:pPr>
      <w:r>
        <w:t>Se asumirá que las actividades y los aspectos que se describen en los términos de referencia son aceptados con la presentación de los documentos solicitados para este proceso.</w:t>
      </w:r>
    </w:p>
    <w:p w:rsidR="00BB14BC" w:rsidRDefault="003A63B7">
      <w:pPr>
        <w:pStyle w:val="Ttulo2"/>
      </w:pPr>
      <w:r>
        <w:t>F. Adjudicación del Contrato</w:t>
      </w:r>
    </w:p>
    <w:p w:rsidR="00BB14BC" w:rsidRDefault="003A63B7">
      <w:pPr>
        <w:numPr>
          <w:ilvl w:val="0"/>
          <w:numId w:val="14"/>
        </w:numPr>
        <w:ind w:left="708" w:hanging="418"/>
      </w:pPr>
      <w:r>
        <w:t>Criterios para la adjudicación</w:t>
      </w:r>
    </w:p>
    <w:p w:rsidR="00BB14BC" w:rsidRDefault="003A63B7">
      <w:pPr>
        <w:numPr>
          <w:ilvl w:val="1"/>
          <w:numId w:val="14"/>
        </w:numPr>
        <w:ind w:right="377"/>
      </w:pPr>
      <w:r>
        <w:t>El Contratante adjudicará el Contrato al participante, cuyos documentos hayan sido evaluados como la de puntaje más alto, que se ajustes sustancialmente a los Documentos Base del Proceso.</w:t>
      </w:r>
    </w:p>
    <w:p w:rsidR="00BB14BC" w:rsidRDefault="003A63B7">
      <w:pPr>
        <w:numPr>
          <w:ilvl w:val="1"/>
          <w:numId w:val="14"/>
        </w:numPr>
        <w:ind w:right="377"/>
      </w:pPr>
      <w:r>
        <w:t>El precio (honorarios) de los servicios de consultoría para la supervisión (incluyendo los impuestos) si el Contrato se adjudicase; y los gastos estipulados en el Cuadro de Detalle de Costo Total, en los que incurrirá el consultor sobre los servicios de consultoría, en caso de que el Contrato se adjudique estarán incluidos en el precio a adjudicarse.</w:t>
      </w:r>
    </w:p>
    <w:p w:rsidR="00BB14BC" w:rsidRDefault="003A63B7">
      <w:pPr>
        <w:numPr>
          <w:ilvl w:val="1"/>
          <w:numId w:val="14"/>
        </w:numPr>
        <w:ind w:right="377"/>
      </w:pPr>
      <w:r>
        <w:t>En caso de que el participante seleccionado no acepte, el Contratante adjudicara al participante que haya obtenido el segundo puntaje más alto en la evaluación de sus documentos y así sucesivamente.</w:t>
      </w:r>
    </w:p>
    <w:p w:rsidR="00BB14BC" w:rsidRPr="009E5639" w:rsidRDefault="003A63B7">
      <w:pPr>
        <w:numPr>
          <w:ilvl w:val="1"/>
          <w:numId w:val="14"/>
        </w:numPr>
        <w:spacing w:after="333"/>
        <w:ind w:right="377"/>
      </w:pPr>
      <w:r w:rsidRPr="009E5639">
        <w:t>Solo podrá adjudicarse un (1) contrato de consultoría a cada participante en el mismo plazo de ejecución y mientras su contrato vigente no haya finalizado.</w:t>
      </w:r>
    </w:p>
    <w:p w:rsidR="00BB14BC" w:rsidRDefault="003A63B7">
      <w:pPr>
        <w:numPr>
          <w:ilvl w:val="0"/>
          <w:numId w:val="14"/>
        </w:numPr>
        <w:ind w:left="708" w:hanging="418"/>
      </w:pPr>
      <w:r>
        <w:t>Derecho del Contratante a aceptar cualquier documentación y a rechazar cualquiera o todos los documentos.</w:t>
      </w:r>
    </w:p>
    <w:p w:rsidR="00BB14BC" w:rsidRDefault="003A63B7">
      <w:pPr>
        <w:numPr>
          <w:ilvl w:val="1"/>
          <w:numId w:val="14"/>
        </w:numPr>
        <w:ind w:right="377"/>
      </w:pPr>
      <w:r>
        <w:t>El Contratante se reserva el derecho de aceptar o rechazar cualquier documento, así como de anular el proceso y rechazar toda documentación en cualquier momento con anterioridad a la adjudicación del Contrato, sin que por ello incurra en responsabilidad alguna frente a los participantes afectados por esta decisión.</w:t>
      </w:r>
    </w:p>
    <w:p w:rsidR="00BB14BC" w:rsidRDefault="003A63B7">
      <w:pPr>
        <w:numPr>
          <w:ilvl w:val="1"/>
          <w:numId w:val="14"/>
        </w:numPr>
        <w:spacing w:after="333"/>
        <w:ind w:right="377"/>
      </w:pPr>
      <w:r>
        <w:t>Para llevar a cabo el presente proceso debe haber como mínimo tres participantes que alcance el puntaje mínimo solicitado en la sección VIII. Criterios de Evaluación.</w:t>
      </w:r>
    </w:p>
    <w:p w:rsidR="00BB14BC" w:rsidRDefault="003A63B7">
      <w:pPr>
        <w:numPr>
          <w:ilvl w:val="0"/>
          <w:numId w:val="14"/>
        </w:numPr>
        <w:ind w:left="708" w:hanging="418"/>
      </w:pPr>
      <w:r>
        <w:t>Notificación de la adjudicación.</w:t>
      </w:r>
    </w:p>
    <w:p w:rsidR="00BB14BC" w:rsidRDefault="003A63B7">
      <w:pPr>
        <w:numPr>
          <w:ilvl w:val="1"/>
          <w:numId w:val="14"/>
        </w:numPr>
        <w:spacing w:after="333"/>
        <w:ind w:right="377"/>
      </w:pPr>
      <w:r>
        <w:t>El Contratante notificará a todos los participantes, al mismo tiempo y por comunicación escrita, los resultados del proceso.</w:t>
      </w:r>
    </w:p>
    <w:p w:rsidR="00291080" w:rsidRDefault="00291080" w:rsidP="00291080">
      <w:pPr>
        <w:spacing w:after="333"/>
        <w:ind w:left="297" w:right="377" w:firstLine="0"/>
      </w:pPr>
    </w:p>
    <w:p w:rsidR="00BB14BC" w:rsidRDefault="003A63B7">
      <w:pPr>
        <w:numPr>
          <w:ilvl w:val="0"/>
          <w:numId w:val="14"/>
        </w:numPr>
        <w:ind w:left="708" w:hanging="418"/>
      </w:pPr>
      <w:r>
        <w:t>Firma del Contrato.</w:t>
      </w:r>
    </w:p>
    <w:p w:rsidR="00BB14BC" w:rsidRPr="009B0B11" w:rsidRDefault="003A63B7" w:rsidP="009B0B11">
      <w:pPr>
        <w:numPr>
          <w:ilvl w:val="1"/>
          <w:numId w:val="14"/>
        </w:numPr>
        <w:ind w:right="377"/>
      </w:pPr>
      <w:r>
        <w:t>El Contratante le enviará al adjudicatario el Formulario del Contrato incluido en los Documentos de Proceso, en el cual se habrán incorporado todos los acuerdos incluidos en los Términos de Referencia.</w:t>
      </w:r>
    </w:p>
    <w:p w:rsidR="00BB14BC" w:rsidRDefault="003A63B7">
      <w:pPr>
        <w:numPr>
          <w:ilvl w:val="0"/>
          <w:numId w:val="14"/>
        </w:numPr>
        <w:ind w:left="708" w:hanging="418"/>
      </w:pPr>
      <w:r>
        <w:t>Recursos.</w:t>
      </w:r>
    </w:p>
    <w:p w:rsidR="00BB14BC" w:rsidRDefault="003A63B7">
      <w:pPr>
        <w:numPr>
          <w:ilvl w:val="1"/>
          <w:numId w:val="14"/>
        </w:numPr>
        <w:spacing w:after="333"/>
        <w:ind w:right="377"/>
      </w:pPr>
      <w:r>
        <w:t>Los participantes tendrán un plazo de tres (3)  días calendario a partir de la fecha de la notificación, para interponer un reclamo o recurso. Dicha acción se presentará ante el Contratante.</w:t>
      </w:r>
    </w:p>
    <w:p w:rsidR="00BB14BC" w:rsidRDefault="003A63B7">
      <w:pPr>
        <w:numPr>
          <w:ilvl w:val="0"/>
          <w:numId w:val="14"/>
        </w:numPr>
        <w:ind w:left="708" w:hanging="418"/>
      </w:pPr>
      <w:r>
        <w:t>Prácticas corruptivas.</w:t>
      </w:r>
    </w:p>
    <w:p w:rsidR="00BB14BC" w:rsidRDefault="003A63B7">
      <w:pPr>
        <w:numPr>
          <w:ilvl w:val="1"/>
          <w:numId w:val="14"/>
        </w:numPr>
        <w:ind w:right="377"/>
      </w:pPr>
      <w:r>
        <w:t>Se exige que los consultores/supervisores que parti</w:t>
      </w:r>
      <w:r w:rsidR="00BB0CA7">
        <w:t>cipen en proyectos de la Dirección Nacional de Parques y Recreación</w:t>
      </w:r>
      <w:r>
        <w:t>., observen los más altos niveles éticos, ya sea durante el proceso, o de ejecución de un contrato. Las definiciones de acciones que constituyen prácticas corruptivas y que se transcriben a continuación, representan las más comunes, pero no son exhaustivas. Por esta razón, el Contratante actuará frente a cualquier hecho similar o reclamo que se considere como corrupto, conforme al procedimiento establecido.</w:t>
      </w:r>
    </w:p>
    <w:p w:rsidR="00BB14BC" w:rsidRDefault="003A63B7">
      <w:pPr>
        <w:numPr>
          <w:ilvl w:val="0"/>
          <w:numId w:val="15"/>
        </w:numPr>
        <w:ind w:right="384"/>
      </w:pPr>
      <w:r>
        <w:rPr>
          <w:i/>
        </w:rPr>
        <w:t xml:space="preserve">Soborno (cohecho) </w:t>
      </w:r>
      <w:r>
        <w:t>significa todo acto u omisión que, en función de su cargo o investidura, realice un funcionario público o quien actúe en su lugar, contrario a sus deberes y en especial el ofrecer, dar, recibir o solicitar cualquier cosa de valor que sea capaz de influir en las decisiones durante el proceso de Concurso o de contratación de consultores o durante la ejecución del contrato correspondiente. Se incluyen en esta definición los actos de la misma naturaleza, realizados por los participantes o terceros en beneficio propio;</w:t>
      </w:r>
    </w:p>
    <w:p w:rsidR="00BB14BC" w:rsidRDefault="003A63B7">
      <w:pPr>
        <w:numPr>
          <w:ilvl w:val="0"/>
          <w:numId w:val="15"/>
        </w:numPr>
        <w:ind w:right="384"/>
      </w:pPr>
      <w:r>
        <w:rPr>
          <w:i/>
        </w:rPr>
        <w:t xml:space="preserve">Extorsión o Coacción </w:t>
      </w:r>
      <w:r>
        <w:t>significa el hecho de amenazar a otro con causarle a él mismo o a miembros de su familia, en su persona, honra, o bienes, un mal que constituyere delito, para influir en las decisiones durante el proceso de selecciones de documentos o de contratación de consultores o durante la ejecución del contrato correspondiente, ya sea que el objetivo se hubiese o no logrado;</w:t>
      </w:r>
    </w:p>
    <w:p w:rsidR="00BB14BC" w:rsidRDefault="003A63B7">
      <w:pPr>
        <w:numPr>
          <w:ilvl w:val="0"/>
          <w:numId w:val="15"/>
        </w:numPr>
        <w:ind w:right="384"/>
      </w:pPr>
      <w:r>
        <w:rPr>
          <w:i/>
        </w:rPr>
        <w:t xml:space="preserve">Fraude </w:t>
      </w:r>
      <w:r>
        <w:t>significa la tergiversación de datos o hechos con el objeto de influir sobre el proceso de selección de documentos o la fase de ejecución del contrato, en perjuicio del Prestatario y de los participantes; y</w:t>
      </w:r>
    </w:p>
    <w:p w:rsidR="00BB14BC" w:rsidRDefault="003A63B7">
      <w:pPr>
        <w:numPr>
          <w:ilvl w:val="0"/>
          <w:numId w:val="15"/>
        </w:numPr>
        <w:spacing w:after="333"/>
        <w:ind w:right="384"/>
      </w:pPr>
      <w:r>
        <w:rPr>
          <w:i/>
        </w:rPr>
        <w:t xml:space="preserve">Colusión </w:t>
      </w:r>
      <w:r>
        <w:t>significa las acciones entre participantes destinadas a que se obtengan precios a niveles artificiales, no competitivos, capaces de privar al Prestatario de los beneficios de una competencia libre y abierta.</w:t>
      </w:r>
    </w:p>
    <w:p w:rsidR="00BB14BC" w:rsidRDefault="003A63B7">
      <w:pPr>
        <w:ind w:right="376"/>
      </w:pPr>
      <w:r>
        <w:t>28.2 Si se comprueba que un funcionario público, o quien actúe en su lugar, y/o el participante o adjudicatario propuesto en un proceso de adquisición llevado a cabo con fondos propios de o financiamiento internacional, ha incurrido en p</w:t>
      </w:r>
      <w:r w:rsidR="00AD2F66">
        <w:t xml:space="preserve">rácticas corruptivas, la Dirección Nacional de Parques y </w:t>
      </w:r>
      <w:r w:rsidR="007469A4">
        <w:t>Recreación,</w:t>
      </w:r>
      <w:r w:rsidR="00AD2F66">
        <w:t xml:space="preserve"> </w:t>
      </w:r>
      <w:r>
        <w:t>podrá: Rechazar cualquier propuesta de adjudicación relacionada con el proceso de adquisición o contratación de que se trate; y/o Declarar a un participante no elegible para ser adjudicataria de contratos futuros que se lleven a cabo con motivo de un financiamiento o fondos propios. La inhi</w:t>
      </w:r>
      <w:r w:rsidR="007469A4">
        <w:t>bición que establezca la Dirección Nacional de Parques y Recreación</w:t>
      </w:r>
      <w:r w:rsidR="009B0B11">
        <w:t>,</w:t>
      </w:r>
      <w:r>
        <w:t xml:space="preserve"> </w:t>
      </w:r>
      <w:r w:rsidR="009B0B11">
        <w:t>podrá</w:t>
      </w:r>
      <w:r>
        <w:t xml:space="preserve"> ser temporal o permanente.</w:t>
      </w:r>
    </w:p>
    <w:p w:rsidR="00BB14BC" w:rsidRDefault="003A63B7">
      <w:pPr>
        <w:spacing w:line="246" w:lineRule="auto"/>
        <w:ind w:left="300" w:right="-15" w:hanging="10"/>
        <w:jc w:val="left"/>
      </w:pPr>
      <w:r>
        <w:rPr>
          <w:b/>
        </w:rPr>
        <w:t>Sección III.</w:t>
      </w:r>
    </w:p>
    <w:p w:rsidR="00BB14BC" w:rsidRDefault="003A63B7">
      <w:pPr>
        <w:spacing w:after="336" w:line="246" w:lineRule="auto"/>
        <w:ind w:left="300" w:right="-15" w:hanging="10"/>
        <w:jc w:val="left"/>
      </w:pPr>
      <w:r>
        <w:rPr>
          <w:b/>
        </w:rPr>
        <w:t>Instrucciones Especiales a los Participantes (IEP)</w:t>
      </w:r>
    </w:p>
    <w:p w:rsidR="00BB14BC" w:rsidRDefault="003A63B7">
      <w:pPr>
        <w:spacing w:after="319"/>
        <w:ind w:right="377"/>
      </w:pPr>
      <w:r>
        <w:t xml:space="preserve">Las siguientes Instrucciones Especiales a los Participantes (IEP)  referentes a los servicios de consultoría para supervisión de proyectos que hayan de contratarse complementarán o </w:t>
      </w:r>
      <w:r>
        <w:lastRenderedPageBreak/>
        <w:t>suplementarán las disposiciones de las Instrucciones Generales a los Participantes (IGP</w:t>
      </w:r>
      <w:proofErr w:type="gramStart"/>
      <w:r>
        <w:t>) .</w:t>
      </w:r>
      <w:proofErr w:type="gramEnd"/>
      <w:r>
        <w:t xml:space="preserve"> En caso de conflicto, las disposiciones aquí contenidas prevalecerán sobre las de las IGP.</w:t>
      </w:r>
    </w:p>
    <w:tbl>
      <w:tblPr>
        <w:tblStyle w:val="TableGrid"/>
        <w:tblW w:w="8753" w:type="dxa"/>
        <w:tblInd w:w="352" w:type="dxa"/>
        <w:tblCellMar>
          <w:left w:w="46" w:type="dxa"/>
          <w:right w:w="158" w:type="dxa"/>
        </w:tblCellMar>
        <w:tblLook w:val="04A0" w:firstRow="1" w:lastRow="0" w:firstColumn="1" w:lastColumn="0" w:noHBand="0" w:noVBand="1"/>
      </w:tblPr>
      <w:tblGrid>
        <w:gridCol w:w="1118"/>
        <w:gridCol w:w="7614"/>
        <w:gridCol w:w="21"/>
      </w:tblGrid>
      <w:tr w:rsidR="00BB14BC" w:rsidTr="00A3763F">
        <w:trPr>
          <w:gridAfter w:val="1"/>
          <w:wAfter w:w="21" w:type="dxa"/>
          <w:trHeight w:val="338"/>
        </w:trPr>
        <w:tc>
          <w:tcPr>
            <w:tcW w:w="8732" w:type="dxa"/>
            <w:gridSpan w:val="2"/>
            <w:tcBorders>
              <w:top w:val="double" w:sz="5" w:space="0" w:color="000000"/>
              <w:left w:val="double" w:sz="5" w:space="0" w:color="000000"/>
              <w:bottom w:val="double" w:sz="5" w:space="0" w:color="000000"/>
              <w:right w:val="double" w:sz="5" w:space="0" w:color="000000"/>
            </w:tcBorders>
          </w:tcPr>
          <w:p w:rsidR="00BB14BC" w:rsidRDefault="003A63B7">
            <w:pPr>
              <w:spacing w:after="0" w:line="276" w:lineRule="auto"/>
              <w:ind w:left="0" w:right="0" w:firstLine="0"/>
              <w:jc w:val="center"/>
            </w:pPr>
            <w:r>
              <w:rPr>
                <w:b/>
              </w:rPr>
              <w:t>A. Introducción</w:t>
            </w:r>
          </w:p>
        </w:tc>
      </w:tr>
      <w:tr w:rsidR="00BB14BC" w:rsidTr="00A3763F">
        <w:trPr>
          <w:gridAfter w:val="1"/>
          <w:wAfter w:w="21" w:type="dxa"/>
          <w:trHeight w:val="323"/>
        </w:trPr>
        <w:tc>
          <w:tcPr>
            <w:tcW w:w="1118" w:type="dxa"/>
            <w:tcBorders>
              <w:top w:val="double" w:sz="5" w:space="0" w:color="000000"/>
              <w:left w:val="double" w:sz="5" w:space="0" w:color="000000"/>
              <w:bottom w:val="single" w:sz="5" w:space="0" w:color="000000"/>
              <w:right w:val="single" w:sz="5" w:space="0" w:color="000000"/>
            </w:tcBorders>
          </w:tcPr>
          <w:p w:rsidR="00BB14BC" w:rsidRDefault="003A63B7">
            <w:pPr>
              <w:spacing w:after="0" w:line="276" w:lineRule="auto"/>
              <w:ind w:left="78" w:right="0" w:firstLine="0"/>
              <w:jc w:val="left"/>
            </w:pPr>
            <w:r>
              <w:rPr>
                <w:b/>
              </w:rPr>
              <w:t>IGP 1.1</w:t>
            </w:r>
          </w:p>
        </w:tc>
        <w:tc>
          <w:tcPr>
            <w:tcW w:w="7614" w:type="dxa"/>
            <w:tcBorders>
              <w:top w:val="double" w:sz="5" w:space="0" w:color="000000"/>
              <w:left w:val="single" w:sz="5" w:space="0" w:color="000000"/>
              <w:bottom w:val="single" w:sz="5" w:space="0" w:color="000000"/>
              <w:right w:val="double" w:sz="5" w:space="0" w:color="000000"/>
            </w:tcBorders>
          </w:tcPr>
          <w:p w:rsidR="00BB14BC" w:rsidRDefault="003A63B7">
            <w:pPr>
              <w:spacing w:after="0" w:line="276" w:lineRule="auto"/>
              <w:ind w:left="115" w:right="0" w:firstLine="0"/>
              <w:jc w:val="left"/>
            </w:pPr>
            <w:r>
              <w:rPr>
                <w:b/>
              </w:rPr>
              <w:t xml:space="preserve">Nombre del Contratante: </w:t>
            </w:r>
            <w:r w:rsidR="00DD3966">
              <w:t>Dirección Nacional de Parques y Recreación</w:t>
            </w:r>
            <w:r>
              <w:t>.</w:t>
            </w:r>
          </w:p>
        </w:tc>
      </w:tr>
      <w:tr w:rsidR="00BB14BC" w:rsidTr="00A3763F">
        <w:trPr>
          <w:gridAfter w:val="1"/>
          <w:wAfter w:w="21" w:type="dxa"/>
          <w:trHeight w:val="307"/>
        </w:trPr>
        <w:tc>
          <w:tcPr>
            <w:tcW w:w="1118" w:type="dxa"/>
            <w:tcBorders>
              <w:top w:val="single" w:sz="5" w:space="0" w:color="000000"/>
              <w:left w:val="double" w:sz="5" w:space="0" w:color="000000"/>
              <w:bottom w:val="single" w:sz="5" w:space="0" w:color="000000"/>
              <w:right w:val="single" w:sz="5" w:space="0" w:color="000000"/>
            </w:tcBorders>
          </w:tcPr>
          <w:p w:rsidR="00BB14BC" w:rsidRDefault="003A63B7">
            <w:pPr>
              <w:spacing w:after="0" w:line="276" w:lineRule="auto"/>
              <w:ind w:left="78" w:right="0" w:firstLine="0"/>
              <w:jc w:val="left"/>
            </w:pPr>
            <w:r>
              <w:rPr>
                <w:b/>
              </w:rPr>
              <w:t>IGP 1.1</w:t>
            </w:r>
          </w:p>
        </w:tc>
        <w:tc>
          <w:tcPr>
            <w:tcW w:w="7614" w:type="dxa"/>
            <w:tcBorders>
              <w:top w:val="single" w:sz="5" w:space="0" w:color="000000"/>
              <w:left w:val="single" w:sz="5" w:space="0" w:color="000000"/>
              <w:bottom w:val="single" w:sz="5" w:space="0" w:color="000000"/>
              <w:right w:val="double" w:sz="5" w:space="0" w:color="000000"/>
            </w:tcBorders>
          </w:tcPr>
          <w:p w:rsidR="00BB14BC" w:rsidRDefault="003A63B7">
            <w:pPr>
              <w:spacing w:after="0" w:line="276" w:lineRule="auto"/>
              <w:ind w:left="115" w:right="0" w:firstLine="0"/>
              <w:jc w:val="left"/>
            </w:pPr>
            <w:r>
              <w:rPr>
                <w:b/>
              </w:rPr>
              <w:t xml:space="preserve">Financiamiento: </w:t>
            </w:r>
            <w:r w:rsidR="00DD3966">
              <w:t xml:space="preserve">Fondos </w:t>
            </w:r>
            <w:r w:rsidR="00867BE1">
              <w:t>Nacionales</w:t>
            </w:r>
            <w:r w:rsidR="00E9453A">
              <w:t>, Presupuesto General de Ingresos y Egresos de la Republica.</w:t>
            </w:r>
          </w:p>
        </w:tc>
      </w:tr>
      <w:tr w:rsidR="00BB14BC" w:rsidTr="00A3763F">
        <w:trPr>
          <w:gridAfter w:val="1"/>
          <w:wAfter w:w="21" w:type="dxa"/>
          <w:trHeight w:val="893"/>
        </w:trPr>
        <w:tc>
          <w:tcPr>
            <w:tcW w:w="1118" w:type="dxa"/>
            <w:tcBorders>
              <w:top w:val="single" w:sz="5" w:space="0" w:color="000000"/>
              <w:left w:val="double" w:sz="5" w:space="0" w:color="000000"/>
              <w:bottom w:val="single" w:sz="5" w:space="0" w:color="000000"/>
              <w:right w:val="single" w:sz="5" w:space="0" w:color="000000"/>
            </w:tcBorders>
          </w:tcPr>
          <w:p w:rsidR="00BB14BC" w:rsidRDefault="003A63B7">
            <w:pPr>
              <w:spacing w:after="0" w:line="276" w:lineRule="auto"/>
              <w:ind w:left="78" w:right="0" w:firstLine="0"/>
              <w:jc w:val="left"/>
            </w:pPr>
            <w:r>
              <w:rPr>
                <w:b/>
              </w:rPr>
              <w:t>IGP 1.1</w:t>
            </w:r>
          </w:p>
        </w:tc>
        <w:tc>
          <w:tcPr>
            <w:tcW w:w="7614" w:type="dxa"/>
            <w:tcBorders>
              <w:top w:val="single" w:sz="5" w:space="0" w:color="000000"/>
              <w:left w:val="single" w:sz="5" w:space="0" w:color="000000"/>
              <w:bottom w:val="single" w:sz="5" w:space="0" w:color="000000"/>
              <w:right w:val="double" w:sz="5" w:space="0" w:color="000000"/>
            </w:tcBorders>
          </w:tcPr>
          <w:p w:rsidR="00BB14BC" w:rsidRDefault="003A63B7">
            <w:pPr>
              <w:spacing w:after="41" w:line="240" w:lineRule="auto"/>
              <w:ind w:left="115" w:right="0" w:firstLine="0"/>
              <w:jc w:val="left"/>
            </w:pPr>
            <w:r>
              <w:rPr>
                <w:b/>
              </w:rPr>
              <w:t>Nombre del Proyecto:</w:t>
            </w:r>
          </w:p>
          <w:p w:rsidR="00BB14BC" w:rsidRDefault="003A63B7" w:rsidP="008E3405">
            <w:pPr>
              <w:spacing w:after="0" w:line="276" w:lineRule="auto"/>
              <w:ind w:left="115" w:right="0" w:firstLine="0"/>
              <w:jc w:val="left"/>
            </w:pPr>
            <w:r>
              <w:t>Consultoría individual para supervisión</w:t>
            </w:r>
            <w:r w:rsidR="00867BE1">
              <w:t xml:space="preserve"> de Proyectos</w:t>
            </w:r>
            <w:r w:rsidR="008E3405">
              <w:t xml:space="preserve"> con montos aproximados de dos millones de lempiras cada uno (L.2</w:t>
            </w:r>
            <w:proofErr w:type="gramStart"/>
            <w:r w:rsidR="008E3405">
              <w:t>,000,000.00</w:t>
            </w:r>
            <w:proofErr w:type="gramEnd"/>
            <w:r w:rsidR="008E3405">
              <w:t>) y ubicados en:</w:t>
            </w:r>
            <w:r w:rsidR="00867BE1">
              <w:t xml:space="preserve"> Parque para una Vida Mejor La Lomita de Santiago, ubicado en Yoro, Yoro, Parque Para una Vida Mejor Yojoa, ubicado en aldea Yojoa Municipio Santa Cruz </w:t>
            </w:r>
            <w:r w:rsidR="007469A4">
              <w:t>de</w:t>
            </w:r>
            <w:r w:rsidR="00867BE1">
              <w:t xml:space="preserve"> Yojoa Departamento de Cortes y Parque para Una Vida Mejor Azacualpa Ubicado en el Municipio de Azacu</w:t>
            </w:r>
            <w:r w:rsidR="00291080">
              <w:t>a</w:t>
            </w:r>
            <w:r w:rsidR="00867BE1">
              <w:t>lpa Departamento de Santa Bárbara.</w:t>
            </w:r>
          </w:p>
        </w:tc>
      </w:tr>
      <w:tr w:rsidR="00BB14BC" w:rsidTr="00A3763F">
        <w:trPr>
          <w:gridAfter w:val="1"/>
          <w:wAfter w:w="21" w:type="dxa"/>
          <w:trHeight w:val="310"/>
        </w:trPr>
        <w:tc>
          <w:tcPr>
            <w:tcW w:w="1118" w:type="dxa"/>
            <w:tcBorders>
              <w:top w:val="single" w:sz="5" w:space="0" w:color="000000"/>
              <w:left w:val="double" w:sz="5" w:space="0" w:color="000000"/>
              <w:bottom w:val="single" w:sz="5" w:space="0" w:color="000000"/>
              <w:right w:val="single" w:sz="5" w:space="0" w:color="000000"/>
            </w:tcBorders>
          </w:tcPr>
          <w:p w:rsidR="00BB14BC" w:rsidRPr="00F37FFC" w:rsidRDefault="00A3763F">
            <w:pPr>
              <w:spacing w:after="0" w:line="276" w:lineRule="auto"/>
              <w:ind w:left="0" w:right="0" w:firstLine="0"/>
              <w:jc w:val="left"/>
              <w:rPr>
                <w:b/>
              </w:rPr>
            </w:pPr>
            <w:r w:rsidRPr="00F37FFC">
              <w:rPr>
                <w:b/>
              </w:rPr>
              <w:t>IGP 2</w:t>
            </w:r>
            <w:r w:rsidR="0069706E" w:rsidRPr="00F37FFC">
              <w:rPr>
                <w:b/>
              </w:rPr>
              <w:t>.1</w:t>
            </w:r>
          </w:p>
        </w:tc>
        <w:tc>
          <w:tcPr>
            <w:tcW w:w="7614" w:type="dxa"/>
            <w:tcBorders>
              <w:top w:val="single" w:sz="5" w:space="0" w:color="000000"/>
              <w:left w:val="single" w:sz="5" w:space="0" w:color="000000"/>
              <w:bottom w:val="single" w:sz="5" w:space="0" w:color="000000"/>
              <w:right w:val="double" w:sz="5" w:space="0" w:color="000000"/>
            </w:tcBorders>
          </w:tcPr>
          <w:p w:rsidR="00BB14BC" w:rsidRPr="00F37FFC" w:rsidRDefault="003A63B7" w:rsidP="00A37F44">
            <w:pPr>
              <w:spacing w:after="0" w:line="276" w:lineRule="auto"/>
              <w:ind w:left="115" w:right="0" w:firstLine="0"/>
              <w:jc w:val="left"/>
            </w:pPr>
            <w:r w:rsidRPr="00F37FFC">
              <w:rPr>
                <w:b/>
              </w:rPr>
              <w:t>Número de proceso</w:t>
            </w:r>
            <w:r w:rsidRPr="00F37FFC">
              <w:rPr>
                <w:b/>
                <w:szCs w:val="24"/>
              </w:rPr>
              <w:t>:</w:t>
            </w:r>
            <w:r w:rsidR="007469A4" w:rsidRPr="00F37FFC">
              <w:rPr>
                <w:rFonts w:ascii="Times New Roman" w:eastAsia="Arial" w:hAnsi="Times New Roman" w:cs="Times New Roman"/>
                <w:b/>
                <w:spacing w:val="-1"/>
                <w:w w:val="99"/>
                <w:szCs w:val="24"/>
              </w:rPr>
              <w:t xml:space="preserve"> </w:t>
            </w:r>
            <w:r w:rsidR="007469A4" w:rsidRPr="00F37FFC">
              <w:rPr>
                <w:rFonts w:ascii="Times New Roman" w:eastAsia="Arial" w:hAnsi="Times New Roman" w:cs="Times New Roman"/>
                <w:b/>
                <w:w w:val="99"/>
                <w:szCs w:val="24"/>
              </w:rPr>
              <w:t>001-</w:t>
            </w:r>
            <w:r w:rsidR="007469A4" w:rsidRPr="00F37FFC">
              <w:rPr>
                <w:rFonts w:ascii="Times New Roman" w:eastAsia="Arial" w:hAnsi="Times New Roman" w:cs="Times New Roman"/>
                <w:b/>
                <w:spacing w:val="2"/>
                <w:w w:val="99"/>
                <w:szCs w:val="24"/>
              </w:rPr>
              <w:t>DPR</w:t>
            </w:r>
            <w:r w:rsidR="007469A4" w:rsidRPr="00F37FFC">
              <w:rPr>
                <w:rFonts w:ascii="Times New Roman" w:eastAsia="Arial" w:hAnsi="Times New Roman" w:cs="Times New Roman"/>
                <w:b/>
                <w:spacing w:val="-1"/>
                <w:w w:val="99"/>
                <w:szCs w:val="24"/>
              </w:rPr>
              <w:t>-</w:t>
            </w:r>
            <w:r w:rsidR="007469A4" w:rsidRPr="00F37FFC">
              <w:rPr>
                <w:rFonts w:ascii="Times New Roman" w:eastAsia="Arial" w:hAnsi="Times New Roman" w:cs="Times New Roman"/>
                <w:b/>
                <w:w w:val="99"/>
                <w:szCs w:val="24"/>
              </w:rPr>
              <w:t>2018</w:t>
            </w:r>
            <w:r w:rsidRPr="00F37FFC">
              <w:rPr>
                <w:b/>
              </w:rPr>
              <w:t xml:space="preserve"> </w:t>
            </w:r>
          </w:p>
        </w:tc>
      </w:tr>
      <w:tr w:rsidR="00BB14BC" w:rsidTr="00F37FFC">
        <w:trPr>
          <w:gridAfter w:val="1"/>
          <w:wAfter w:w="21" w:type="dxa"/>
          <w:trHeight w:val="225"/>
        </w:trPr>
        <w:tc>
          <w:tcPr>
            <w:tcW w:w="1118" w:type="dxa"/>
            <w:tcBorders>
              <w:top w:val="single" w:sz="5" w:space="0" w:color="000000"/>
              <w:left w:val="double" w:sz="5" w:space="0" w:color="000000"/>
              <w:bottom w:val="single" w:sz="5" w:space="0" w:color="000000"/>
              <w:right w:val="single" w:sz="5" w:space="0" w:color="000000"/>
            </w:tcBorders>
          </w:tcPr>
          <w:p w:rsidR="00BB14BC" w:rsidRPr="00A37F44" w:rsidRDefault="00BB14BC">
            <w:pPr>
              <w:spacing w:after="0" w:line="276" w:lineRule="auto"/>
              <w:ind w:left="0" w:right="0" w:firstLine="0"/>
              <w:jc w:val="left"/>
              <w:rPr>
                <w:highlight w:val="yellow"/>
              </w:rPr>
            </w:pPr>
          </w:p>
        </w:tc>
        <w:tc>
          <w:tcPr>
            <w:tcW w:w="7614" w:type="dxa"/>
            <w:tcBorders>
              <w:top w:val="single" w:sz="5" w:space="0" w:color="000000"/>
              <w:left w:val="single" w:sz="5" w:space="0" w:color="000000"/>
              <w:bottom w:val="single" w:sz="5" w:space="0" w:color="000000"/>
              <w:right w:val="double" w:sz="5" w:space="0" w:color="000000"/>
            </w:tcBorders>
          </w:tcPr>
          <w:p w:rsidR="00BB14BC" w:rsidRPr="00A37F44" w:rsidRDefault="00BB14BC" w:rsidP="00867BE1">
            <w:pPr>
              <w:spacing w:after="0" w:line="276" w:lineRule="auto"/>
              <w:ind w:right="0"/>
              <w:jc w:val="left"/>
              <w:rPr>
                <w:highlight w:val="yellow"/>
              </w:rPr>
            </w:pPr>
          </w:p>
        </w:tc>
      </w:tr>
      <w:tr w:rsidR="00BB14BC" w:rsidTr="00A3763F">
        <w:trPr>
          <w:gridAfter w:val="1"/>
          <w:wAfter w:w="21" w:type="dxa"/>
          <w:trHeight w:val="659"/>
        </w:trPr>
        <w:tc>
          <w:tcPr>
            <w:tcW w:w="1118" w:type="dxa"/>
            <w:tcBorders>
              <w:top w:val="single" w:sz="5" w:space="0" w:color="000000"/>
              <w:left w:val="double" w:sz="5" w:space="0" w:color="000000"/>
              <w:bottom w:val="double" w:sz="5" w:space="0" w:color="000000"/>
              <w:right w:val="single" w:sz="5" w:space="0" w:color="000000"/>
            </w:tcBorders>
          </w:tcPr>
          <w:p w:rsidR="00BB14BC" w:rsidRDefault="003A63B7">
            <w:pPr>
              <w:spacing w:after="0" w:line="276" w:lineRule="auto"/>
              <w:ind w:left="78" w:right="0" w:firstLine="0"/>
              <w:jc w:val="left"/>
            </w:pPr>
            <w:r>
              <w:rPr>
                <w:b/>
              </w:rPr>
              <w:t>IGP 3.1</w:t>
            </w:r>
          </w:p>
        </w:tc>
        <w:tc>
          <w:tcPr>
            <w:tcW w:w="7614" w:type="dxa"/>
            <w:tcBorders>
              <w:top w:val="single" w:sz="5" w:space="0" w:color="000000"/>
              <w:left w:val="single" w:sz="5" w:space="0" w:color="000000"/>
              <w:bottom w:val="double" w:sz="5" w:space="0" w:color="000000"/>
              <w:right w:val="double" w:sz="5" w:space="0" w:color="000000"/>
            </w:tcBorders>
          </w:tcPr>
          <w:p w:rsidR="00BB14BC" w:rsidRDefault="003A63B7">
            <w:pPr>
              <w:spacing w:after="0" w:line="276" w:lineRule="auto"/>
              <w:ind w:left="115" w:right="0" w:firstLine="0"/>
              <w:jc w:val="left"/>
            </w:pPr>
            <w:r>
              <w:t>No existe una visita de campo obligatoria, el Concursante visitará por su cuenta y riesgo los sitios de las obras.</w:t>
            </w:r>
          </w:p>
        </w:tc>
      </w:tr>
      <w:tr w:rsidR="00BB14BC" w:rsidTr="00A3763F">
        <w:trPr>
          <w:gridAfter w:val="1"/>
          <w:wAfter w:w="21" w:type="dxa"/>
          <w:trHeight w:val="338"/>
        </w:trPr>
        <w:tc>
          <w:tcPr>
            <w:tcW w:w="8732" w:type="dxa"/>
            <w:gridSpan w:val="2"/>
            <w:tcBorders>
              <w:top w:val="double" w:sz="5" w:space="0" w:color="000000"/>
              <w:left w:val="double" w:sz="5" w:space="0" w:color="000000"/>
              <w:bottom w:val="double" w:sz="5" w:space="0" w:color="000000"/>
              <w:right w:val="double" w:sz="5" w:space="0" w:color="000000"/>
            </w:tcBorders>
          </w:tcPr>
          <w:p w:rsidR="00BB14BC" w:rsidRDefault="003A63B7">
            <w:pPr>
              <w:spacing w:after="0" w:line="276" w:lineRule="auto"/>
              <w:ind w:left="0" w:right="0" w:firstLine="0"/>
              <w:jc w:val="center"/>
            </w:pPr>
            <w:r>
              <w:rPr>
                <w:b/>
              </w:rPr>
              <w:t>B. Documentos del Proceso</w:t>
            </w:r>
          </w:p>
        </w:tc>
      </w:tr>
      <w:tr w:rsidR="00BB14BC" w:rsidTr="00A3763F">
        <w:trPr>
          <w:gridAfter w:val="1"/>
          <w:wAfter w:w="21" w:type="dxa"/>
          <w:trHeight w:val="1217"/>
        </w:trPr>
        <w:tc>
          <w:tcPr>
            <w:tcW w:w="1118" w:type="dxa"/>
            <w:tcBorders>
              <w:top w:val="double" w:sz="5" w:space="0" w:color="000000"/>
              <w:left w:val="double" w:sz="3" w:space="0" w:color="000000"/>
              <w:bottom w:val="nil"/>
              <w:right w:val="single" w:sz="3" w:space="0" w:color="000000"/>
            </w:tcBorders>
          </w:tcPr>
          <w:p w:rsidR="00BB14BC" w:rsidRDefault="003A63B7">
            <w:pPr>
              <w:spacing w:after="0" w:line="276" w:lineRule="auto"/>
              <w:ind w:left="78" w:right="0" w:firstLine="0"/>
              <w:jc w:val="left"/>
            </w:pPr>
            <w:r>
              <w:rPr>
                <w:b/>
              </w:rPr>
              <w:t>IGP 4.1</w:t>
            </w:r>
          </w:p>
        </w:tc>
        <w:tc>
          <w:tcPr>
            <w:tcW w:w="7614" w:type="dxa"/>
            <w:tcBorders>
              <w:top w:val="double" w:sz="5" w:space="0" w:color="000000"/>
              <w:left w:val="single" w:sz="3" w:space="0" w:color="000000"/>
              <w:bottom w:val="nil"/>
              <w:right w:val="double" w:sz="5" w:space="0" w:color="000000"/>
            </w:tcBorders>
          </w:tcPr>
          <w:p w:rsidR="00BB14BC" w:rsidRDefault="003A63B7">
            <w:pPr>
              <w:spacing w:after="43" w:line="240" w:lineRule="auto"/>
              <w:ind w:left="115" w:right="0" w:firstLine="0"/>
              <w:jc w:val="left"/>
            </w:pPr>
            <w:r>
              <w:t>Lista de Formularios Tipo requeridos:</w:t>
            </w:r>
          </w:p>
          <w:p w:rsidR="00BB14BC" w:rsidRDefault="003A63B7">
            <w:pPr>
              <w:numPr>
                <w:ilvl w:val="0"/>
                <w:numId w:val="40"/>
              </w:numPr>
              <w:spacing w:after="40" w:line="248" w:lineRule="auto"/>
              <w:ind w:right="0" w:firstLine="0"/>
              <w:jc w:val="left"/>
            </w:pPr>
            <w:r>
              <w:t>Formulario número 1: Carta de Presentación de Documentos, firmada y sellada.</w:t>
            </w:r>
          </w:p>
          <w:p w:rsidR="00BB14BC" w:rsidRDefault="003A63B7">
            <w:pPr>
              <w:numPr>
                <w:ilvl w:val="0"/>
                <w:numId w:val="40"/>
              </w:numPr>
              <w:spacing w:after="0" w:line="276" w:lineRule="auto"/>
              <w:ind w:right="0" w:firstLine="0"/>
              <w:jc w:val="left"/>
            </w:pPr>
            <w:r>
              <w:t>Formulario número 2: Currículo Vitae, hoja de vida del concursante y</w:t>
            </w:r>
          </w:p>
        </w:tc>
      </w:tr>
      <w:tr w:rsidR="00BB14BC" w:rsidTr="00A3763F">
        <w:trPr>
          <w:gridAfter w:val="1"/>
          <w:wAfter w:w="21" w:type="dxa"/>
          <w:trHeight w:val="275"/>
        </w:trPr>
        <w:tc>
          <w:tcPr>
            <w:tcW w:w="1118" w:type="dxa"/>
            <w:tcBorders>
              <w:top w:val="nil"/>
              <w:left w:val="double" w:sz="3" w:space="0" w:color="000000"/>
              <w:bottom w:val="single" w:sz="3" w:space="0" w:color="000000"/>
              <w:right w:val="single" w:sz="3" w:space="0" w:color="000000"/>
            </w:tcBorders>
          </w:tcPr>
          <w:p w:rsidR="00BB14BC" w:rsidRDefault="00BB14BC">
            <w:pPr>
              <w:spacing w:after="0" w:line="276" w:lineRule="auto"/>
              <w:ind w:left="0" w:right="0" w:firstLine="0"/>
              <w:jc w:val="left"/>
            </w:pPr>
          </w:p>
        </w:tc>
        <w:tc>
          <w:tcPr>
            <w:tcW w:w="7614" w:type="dxa"/>
            <w:tcBorders>
              <w:top w:val="nil"/>
              <w:left w:val="single" w:sz="3" w:space="0" w:color="000000"/>
              <w:bottom w:val="single" w:sz="3" w:space="0" w:color="000000"/>
              <w:right w:val="double" w:sz="5" w:space="0" w:color="000000"/>
            </w:tcBorders>
          </w:tcPr>
          <w:p w:rsidR="00BB14BC" w:rsidRDefault="00867BE1">
            <w:pPr>
              <w:spacing w:after="0" w:line="276" w:lineRule="auto"/>
              <w:ind w:left="115" w:right="0" w:firstLine="0"/>
              <w:jc w:val="left"/>
            </w:pPr>
            <w:r>
              <w:t>Documentación</w:t>
            </w:r>
            <w:r w:rsidR="003A63B7">
              <w:t xml:space="preserve"> que se indica en las IGP 8.1 (b).</w:t>
            </w:r>
          </w:p>
        </w:tc>
      </w:tr>
      <w:tr w:rsidR="00BB14BC" w:rsidTr="00A3763F">
        <w:trPr>
          <w:gridAfter w:val="1"/>
          <w:wAfter w:w="21" w:type="dxa"/>
          <w:trHeight w:val="1524"/>
        </w:trPr>
        <w:tc>
          <w:tcPr>
            <w:tcW w:w="1118" w:type="dxa"/>
            <w:tcBorders>
              <w:top w:val="single" w:sz="3" w:space="0" w:color="000000"/>
              <w:left w:val="double" w:sz="5" w:space="0" w:color="000000"/>
              <w:bottom w:val="double" w:sz="5" w:space="0" w:color="000000"/>
              <w:right w:val="single" w:sz="5" w:space="0" w:color="000000"/>
            </w:tcBorders>
          </w:tcPr>
          <w:p w:rsidR="00BB14BC" w:rsidRDefault="003A63B7">
            <w:pPr>
              <w:spacing w:after="0" w:line="276" w:lineRule="auto"/>
              <w:ind w:left="78" w:right="0" w:firstLine="0"/>
              <w:jc w:val="left"/>
            </w:pPr>
            <w:r>
              <w:rPr>
                <w:b/>
              </w:rPr>
              <w:t>IGP 5.1</w:t>
            </w:r>
          </w:p>
        </w:tc>
        <w:tc>
          <w:tcPr>
            <w:tcW w:w="7614" w:type="dxa"/>
            <w:tcBorders>
              <w:top w:val="single" w:sz="3" w:space="0" w:color="000000"/>
              <w:left w:val="single" w:sz="5" w:space="0" w:color="000000"/>
              <w:bottom w:val="double" w:sz="5" w:space="0" w:color="000000"/>
              <w:right w:val="double" w:sz="5" w:space="0" w:color="000000"/>
            </w:tcBorders>
          </w:tcPr>
          <w:p w:rsidR="00BB14BC" w:rsidRPr="00A37F44" w:rsidRDefault="003A63B7">
            <w:pPr>
              <w:spacing w:after="41" w:line="240" w:lineRule="auto"/>
              <w:ind w:left="115" w:right="0" w:firstLine="0"/>
              <w:jc w:val="left"/>
            </w:pPr>
            <w:r w:rsidRPr="00A37F44">
              <w:rPr>
                <w:b/>
              </w:rPr>
              <w:t>Dirección del Contratante:</w:t>
            </w:r>
          </w:p>
          <w:p w:rsidR="00BB14BC" w:rsidRPr="00570913" w:rsidRDefault="007469A4" w:rsidP="00570913">
            <w:pPr>
              <w:spacing w:after="41" w:line="240" w:lineRule="auto"/>
              <w:ind w:left="115" w:right="0" w:firstLine="0"/>
              <w:jc w:val="left"/>
              <w:rPr>
                <w:highlight w:val="yellow"/>
              </w:rPr>
            </w:pPr>
            <w:r w:rsidRPr="00A37F44">
              <w:t>Dirección</w:t>
            </w:r>
            <w:r w:rsidR="00570913" w:rsidRPr="00A37F44">
              <w:t xml:space="preserve"> Nacional de Parques y </w:t>
            </w:r>
            <w:r w:rsidRPr="00A37F44">
              <w:t>Recreación, Col Altos de Miramontes, 1er Avenida, diagonal Delta casa 1516, Tegucigalpa, Honduras Telf. (504) 2235-8129, 2235</w:t>
            </w:r>
            <w:r w:rsidR="00A3763F">
              <w:t>-</w:t>
            </w:r>
            <w:r w:rsidRPr="00A37F44">
              <w:t>7538</w:t>
            </w:r>
          </w:p>
        </w:tc>
      </w:tr>
      <w:tr w:rsidR="00BB14BC" w:rsidTr="00A3763F">
        <w:trPr>
          <w:gridAfter w:val="1"/>
          <w:wAfter w:w="21" w:type="dxa"/>
          <w:trHeight w:val="337"/>
        </w:trPr>
        <w:tc>
          <w:tcPr>
            <w:tcW w:w="8732" w:type="dxa"/>
            <w:gridSpan w:val="2"/>
            <w:tcBorders>
              <w:top w:val="double" w:sz="5" w:space="0" w:color="000000"/>
              <w:left w:val="double" w:sz="5" w:space="0" w:color="000000"/>
              <w:bottom w:val="double" w:sz="5" w:space="0" w:color="000000"/>
              <w:right w:val="double" w:sz="5" w:space="0" w:color="000000"/>
            </w:tcBorders>
          </w:tcPr>
          <w:p w:rsidR="00BB14BC" w:rsidRDefault="003A63B7">
            <w:pPr>
              <w:spacing w:after="0" w:line="276" w:lineRule="auto"/>
              <w:ind w:left="0" w:right="0" w:firstLine="0"/>
              <w:jc w:val="center"/>
            </w:pPr>
            <w:r>
              <w:rPr>
                <w:b/>
              </w:rPr>
              <w:t>C. Preparación de los documentos</w:t>
            </w:r>
          </w:p>
        </w:tc>
      </w:tr>
      <w:tr w:rsidR="00BB14BC" w:rsidTr="00A3763F">
        <w:trPr>
          <w:gridAfter w:val="1"/>
          <w:wAfter w:w="21" w:type="dxa"/>
          <w:trHeight w:val="322"/>
        </w:trPr>
        <w:tc>
          <w:tcPr>
            <w:tcW w:w="1118" w:type="dxa"/>
            <w:tcBorders>
              <w:top w:val="double" w:sz="5" w:space="0" w:color="000000"/>
              <w:left w:val="double" w:sz="3" w:space="0" w:color="000000"/>
              <w:bottom w:val="single" w:sz="3" w:space="0" w:color="000000"/>
              <w:right w:val="single" w:sz="3" w:space="0" w:color="000000"/>
            </w:tcBorders>
          </w:tcPr>
          <w:p w:rsidR="00BB14BC" w:rsidRDefault="003A63B7">
            <w:pPr>
              <w:spacing w:after="0" w:line="276" w:lineRule="auto"/>
              <w:ind w:left="78" w:right="0" w:firstLine="0"/>
              <w:jc w:val="left"/>
            </w:pPr>
            <w:r>
              <w:rPr>
                <w:b/>
              </w:rPr>
              <w:t>IGP 7.1</w:t>
            </w:r>
          </w:p>
        </w:tc>
        <w:tc>
          <w:tcPr>
            <w:tcW w:w="7614" w:type="dxa"/>
            <w:tcBorders>
              <w:top w:val="double" w:sz="5" w:space="0" w:color="000000"/>
              <w:left w:val="single" w:sz="3" w:space="0" w:color="000000"/>
              <w:bottom w:val="single" w:sz="3" w:space="0" w:color="000000"/>
              <w:right w:val="double" w:sz="5" w:space="0" w:color="000000"/>
            </w:tcBorders>
          </w:tcPr>
          <w:p w:rsidR="00BB14BC" w:rsidRDefault="003A63B7">
            <w:pPr>
              <w:spacing w:after="0" w:line="276" w:lineRule="auto"/>
              <w:ind w:left="115" w:right="0" w:firstLine="0"/>
              <w:jc w:val="left"/>
            </w:pPr>
            <w:r>
              <w:t>Idioma de la Oferta: Español</w:t>
            </w:r>
          </w:p>
        </w:tc>
      </w:tr>
      <w:tr w:rsidR="00BB14BC" w:rsidTr="00A3763F">
        <w:trPr>
          <w:gridAfter w:val="1"/>
          <w:wAfter w:w="21" w:type="dxa"/>
          <w:trHeight w:val="1476"/>
        </w:trPr>
        <w:tc>
          <w:tcPr>
            <w:tcW w:w="1118" w:type="dxa"/>
            <w:tcBorders>
              <w:top w:val="single" w:sz="3" w:space="0" w:color="000000"/>
              <w:left w:val="double" w:sz="5" w:space="0" w:color="000000"/>
              <w:bottom w:val="single" w:sz="3" w:space="0" w:color="000000"/>
              <w:right w:val="single" w:sz="5" w:space="0" w:color="000000"/>
            </w:tcBorders>
          </w:tcPr>
          <w:p w:rsidR="00BB14BC" w:rsidRDefault="003A63B7">
            <w:pPr>
              <w:spacing w:after="0" w:line="276" w:lineRule="auto"/>
              <w:ind w:left="78" w:right="0" w:firstLine="0"/>
              <w:jc w:val="left"/>
            </w:pPr>
            <w:r>
              <w:rPr>
                <w:b/>
              </w:rPr>
              <w:t>IGP 8.1(b)</w:t>
            </w:r>
          </w:p>
        </w:tc>
        <w:tc>
          <w:tcPr>
            <w:tcW w:w="7614" w:type="dxa"/>
            <w:tcBorders>
              <w:top w:val="single" w:sz="3" w:space="0" w:color="000000"/>
              <w:left w:val="single" w:sz="5" w:space="0" w:color="000000"/>
              <w:bottom w:val="single" w:sz="3" w:space="0" w:color="000000"/>
              <w:right w:val="double" w:sz="5" w:space="0" w:color="000000"/>
            </w:tcBorders>
          </w:tcPr>
          <w:p w:rsidR="00BB14BC" w:rsidRDefault="003A63B7">
            <w:pPr>
              <w:spacing w:after="41" w:line="240" w:lineRule="auto"/>
              <w:ind w:left="115" w:right="0" w:firstLine="0"/>
              <w:jc w:val="left"/>
            </w:pPr>
            <w:r>
              <w:t>Los documentos que deberán formar parte de la propuesta son:</w:t>
            </w:r>
          </w:p>
          <w:p w:rsidR="00BB14BC" w:rsidRDefault="003A63B7">
            <w:pPr>
              <w:spacing w:after="0" w:line="276" w:lineRule="auto"/>
              <w:ind w:left="360" w:right="0" w:hanging="360"/>
              <w:jc w:val="left"/>
            </w:pPr>
            <w:r>
              <w:t>1.</w:t>
            </w:r>
            <w:r>
              <w:tab/>
              <w:t>Declaración Jurada Sobre Prohibiciones e Inhabilidades del participante de no estar comprendido en ninguno de los casos a que se refieren los Artículos 15 y 16 de la Ley de Contratación del Estado ( conforme al formulario 4).</w:t>
            </w:r>
          </w:p>
        </w:tc>
      </w:tr>
      <w:tr w:rsidR="00BB14BC" w:rsidTr="00A3763F">
        <w:trPr>
          <w:trHeight w:val="7223"/>
        </w:trPr>
        <w:tc>
          <w:tcPr>
            <w:tcW w:w="1118" w:type="dxa"/>
            <w:tcBorders>
              <w:top w:val="single" w:sz="3" w:space="0" w:color="000000"/>
              <w:left w:val="double" w:sz="5" w:space="0" w:color="000000"/>
              <w:bottom w:val="single" w:sz="3" w:space="0" w:color="000000"/>
              <w:right w:val="single" w:sz="5" w:space="0" w:color="000000"/>
            </w:tcBorders>
          </w:tcPr>
          <w:p w:rsidR="00BB14BC" w:rsidRPr="00A3763F" w:rsidRDefault="00BB14BC">
            <w:pPr>
              <w:spacing w:after="0" w:line="276" w:lineRule="auto"/>
              <w:ind w:left="0" w:right="0" w:firstLine="0"/>
              <w:jc w:val="left"/>
            </w:pPr>
          </w:p>
        </w:tc>
        <w:tc>
          <w:tcPr>
            <w:tcW w:w="7635" w:type="dxa"/>
            <w:gridSpan w:val="2"/>
            <w:tcBorders>
              <w:top w:val="single" w:sz="3" w:space="0" w:color="000000"/>
              <w:left w:val="single" w:sz="5" w:space="0" w:color="000000"/>
              <w:bottom w:val="single" w:sz="3" w:space="0" w:color="000000"/>
              <w:right w:val="double" w:sz="5" w:space="0" w:color="000000"/>
            </w:tcBorders>
          </w:tcPr>
          <w:p w:rsidR="00A83A0C" w:rsidRPr="00A83A0C" w:rsidRDefault="00A83A0C">
            <w:pPr>
              <w:numPr>
                <w:ilvl w:val="0"/>
                <w:numId w:val="41"/>
              </w:numPr>
              <w:spacing w:after="41" w:line="240" w:lineRule="auto"/>
              <w:ind w:right="0" w:hanging="360"/>
              <w:jc w:val="left"/>
            </w:pPr>
            <w:r w:rsidRPr="00894406">
              <w:rPr>
                <w:rFonts w:eastAsia="Times New Roman" w:cs="Times New Roman"/>
                <w:szCs w:val="24"/>
              </w:rPr>
              <w:t>Copia de la identidad o documento de identificación</w:t>
            </w:r>
            <w:r>
              <w:rPr>
                <w:rFonts w:eastAsia="Times New Roman" w:cs="Times New Roman"/>
                <w:szCs w:val="24"/>
              </w:rPr>
              <w:t>.</w:t>
            </w:r>
          </w:p>
          <w:p w:rsidR="00A83A0C" w:rsidRPr="00A83A0C" w:rsidRDefault="00A83A0C">
            <w:pPr>
              <w:numPr>
                <w:ilvl w:val="0"/>
                <w:numId w:val="41"/>
              </w:numPr>
              <w:spacing w:after="41" w:line="240" w:lineRule="auto"/>
              <w:ind w:right="0" w:hanging="360"/>
              <w:jc w:val="left"/>
            </w:pPr>
            <w:r w:rsidRPr="00894406">
              <w:rPr>
                <w:rFonts w:eastAsia="Times New Roman" w:cs="Times New Roman"/>
                <w:szCs w:val="24"/>
              </w:rPr>
              <w:t>Constancia vigente autenticada de la PGR de no tener cuentas con el Estado</w:t>
            </w:r>
            <w:r>
              <w:rPr>
                <w:rFonts w:eastAsia="Times New Roman" w:cs="Times New Roman"/>
                <w:szCs w:val="24"/>
              </w:rPr>
              <w:t>.</w:t>
            </w:r>
          </w:p>
          <w:p w:rsidR="00A83A0C" w:rsidRPr="00A83A0C" w:rsidRDefault="00A83A0C">
            <w:pPr>
              <w:numPr>
                <w:ilvl w:val="0"/>
                <w:numId w:val="41"/>
              </w:numPr>
              <w:spacing w:after="41" w:line="240" w:lineRule="auto"/>
              <w:ind w:right="0" w:hanging="360"/>
              <w:jc w:val="left"/>
            </w:pPr>
            <w:r w:rsidRPr="00894406">
              <w:rPr>
                <w:rFonts w:eastAsia="Times New Roman" w:cs="Times New Roman"/>
                <w:szCs w:val="24"/>
              </w:rPr>
              <w:t>Copia autenticada de la constancia de solvencia del SAR vigent</w:t>
            </w:r>
            <w:r>
              <w:rPr>
                <w:rFonts w:eastAsia="Times New Roman" w:cs="Times New Roman"/>
                <w:szCs w:val="24"/>
              </w:rPr>
              <w:t>e o solvencia de pagos a cuenta.</w:t>
            </w:r>
          </w:p>
          <w:p w:rsidR="00A83A0C" w:rsidRPr="00A83A0C" w:rsidRDefault="00A83A0C">
            <w:pPr>
              <w:numPr>
                <w:ilvl w:val="0"/>
                <w:numId w:val="41"/>
              </w:numPr>
              <w:spacing w:after="41" w:line="240" w:lineRule="auto"/>
              <w:ind w:right="0" w:hanging="360"/>
              <w:jc w:val="left"/>
            </w:pPr>
            <w:r w:rsidRPr="00894406">
              <w:rPr>
                <w:rFonts w:eastAsia="Times New Roman" w:cs="Times New Roman"/>
                <w:szCs w:val="24"/>
              </w:rPr>
              <w:t>Copia autenticada del RTN</w:t>
            </w:r>
            <w:r>
              <w:rPr>
                <w:rFonts w:eastAsia="Times New Roman" w:cs="Times New Roman"/>
                <w:szCs w:val="24"/>
              </w:rPr>
              <w:t>.</w:t>
            </w:r>
          </w:p>
          <w:p w:rsidR="00A83A0C" w:rsidRPr="00A83A0C" w:rsidRDefault="00A83A0C">
            <w:pPr>
              <w:numPr>
                <w:ilvl w:val="0"/>
                <w:numId w:val="41"/>
              </w:numPr>
              <w:spacing w:after="41" w:line="240" w:lineRule="auto"/>
              <w:ind w:right="0" w:hanging="360"/>
              <w:jc w:val="left"/>
            </w:pPr>
            <w:r w:rsidRPr="00894406">
              <w:rPr>
                <w:rFonts w:eastAsia="Times New Roman" w:cs="Times New Roman"/>
                <w:szCs w:val="24"/>
              </w:rPr>
              <w:t>Registro del Pin SIAFI autenticado</w:t>
            </w:r>
            <w:r>
              <w:rPr>
                <w:rFonts w:eastAsia="Times New Roman" w:cs="Times New Roman"/>
                <w:szCs w:val="24"/>
              </w:rPr>
              <w:t>.</w:t>
            </w:r>
          </w:p>
          <w:p w:rsidR="00A83A0C" w:rsidRPr="00A83A0C" w:rsidRDefault="00A83A0C">
            <w:pPr>
              <w:numPr>
                <w:ilvl w:val="0"/>
                <w:numId w:val="41"/>
              </w:numPr>
              <w:spacing w:after="41" w:line="240" w:lineRule="auto"/>
              <w:ind w:right="0" w:hanging="360"/>
              <w:jc w:val="left"/>
            </w:pPr>
            <w:r w:rsidRPr="00894406">
              <w:rPr>
                <w:rFonts w:eastAsia="Times New Roman" w:cs="Times New Roman"/>
                <w:szCs w:val="24"/>
              </w:rPr>
              <w:t>Certificación de inscripción de la ONCAE o la const</w:t>
            </w:r>
            <w:r>
              <w:rPr>
                <w:rFonts w:eastAsia="Times New Roman" w:cs="Times New Roman"/>
                <w:szCs w:val="24"/>
              </w:rPr>
              <w:t>ancia de encontrarse en trámite</w:t>
            </w:r>
            <w:r w:rsidRPr="00894406">
              <w:rPr>
                <w:rFonts w:eastAsia="Times New Roman" w:cs="Times New Roman"/>
                <w:szCs w:val="24"/>
              </w:rPr>
              <w:t xml:space="preserve"> debidamente autenticado</w:t>
            </w:r>
            <w:r>
              <w:rPr>
                <w:rFonts w:eastAsia="Times New Roman" w:cs="Times New Roman"/>
                <w:szCs w:val="24"/>
              </w:rPr>
              <w:t>.</w:t>
            </w:r>
          </w:p>
          <w:p w:rsidR="00BB14BC" w:rsidRPr="00A3763F" w:rsidRDefault="00A83A0C" w:rsidP="00A83A0C">
            <w:pPr>
              <w:numPr>
                <w:ilvl w:val="0"/>
                <w:numId w:val="41"/>
              </w:numPr>
              <w:spacing w:after="41" w:line="240" w:lineRule="auto"/>
              <w:ind w:right="0" w:hanging="360"/>
              <w:jc w:val="left"/>
            </w:pPr>
            <w:r w:rsidRPr="00894406">
              <w:rPr>
                <w:rFonts w:eastAsia="Times New Roman" w:cs="Times New Roman"/>
                <w:szCs w:val="24"/>
              </w:rPr>
              <w:t>Estados financieros de los últimos 2 años debidamente firmados y sellados por un Perito Mercantil y Contador Público colegiado</w:t>
            </w:r>
            <w:r>
              <w:rPr>
                <w:rFonts w:eastAsia="Times New Roman" w:cs="Times New Roman"/>
                <w:szCs w:val="24"/>
              </w:rPr>
              <w:t>.</w:t>
            </w:r>
          </w:p>
          <w:p w:rsidR="00BB14BC" w:rsidRPr="00A3763F" w:rsidRDefault="003A63B7">
            <w:pPr>
              <w:numPr>
                <w:ilvl w:val="0"/>
                <w:numId w:val="41"/>
              </w:numPr>
              <w:spacing w:after="40" w:line="248" w:lineRule="auto"/>
              <w:ind w:right="0" w:hanging="360"/>
              <w:jc w:val="left"/>
            </w:pPr>
            <w:r w:rsidRPr="00A3763F">
              <w:t>Currículo vitae, acompañado con la fotocopia de su título universitario ambos lados.</w:t>
            </w:r>
          </w:p>
          <w:p w:rsidR="00BB14BC" w:rsidRPr="00A3763F" w:rsidRDefault="003A63B7">
            <w:pPr>
              <w:numPr>
                <w:ilvl w:val="0"/>
                <w:numId w:val="41"/>
              </w:numPr>
              <w:spacing w:after="40" w:line="248" w:lineRule="auto"/>
              <w:ind w:right="0" w:hanging="360"/>
              <w:jc w:val="left"/>
            </w:pPr>
            <w:r w:rsidRPr="00A3763F">
              <w:t xml:space="preserve">Solvencia vigente con el Colegio de Ingenieros Civiles de Honduras </w:t>
            </w:r>
            <w:r w:rsidR="006E0DC6" w:rsidRPr="00A3763F">
              <w:t>o</w:t>
            </w:r>
            <w:r w:rsidRPr="00A3763F">
              <w:t xml:space="preserve"> Colegio de Arquitectos de Honduras, según sea el caso.</w:t>
            </w:r>
          </w:p>
          <w:p w:rsidR="00BB14BC" w:rsidRPr="00A3763F" w:rsidRDefault="003A63B7">
            <w:pPr>
              <w:numPr>
                <w:ilvl w:val="0"/>
                <w:numId w:val="41"/>
              </w:numPr>
              <w:spacing w:after="40" w:line="248" w:lineRule="auto"/>
              <w:ind w:right="0" w:hanging="360"/>
              <w:jc w:val="left"/>
            </w:pPr>
            <w:r w:rsidRPr="00A3763F">
              <w:t>Listado de proyectos en los que ha trabajado el participante con indicación de nombre de la obra, fechas exactas de realización de los trabajos, nombre del contratante, cargo o actividad desempeñada, monto de la consultoría y de la obra, nombre del ejecutor, ubicación, etc.</w:t>
            </w:r>
          </w:p>
          <w:p w:rsidR="00BB14BC" w:rsidRPr="00A3763F" w:rsidRDefault="003A63B7" w:rsidP="00A83A0C">
            <w:pPr>
              <w:numPr>
                <w:ilvl w:val="0"/>
                <w:numId w:val="41"/>
              </w:numPr>
              <w:spacing w:after="43" w:line="248" w:lineRule="auto"/>
              <w:ind w:right="0" w:hanging="360"/>
              <w:jc w:val="left"/>
            </w:pPr>
            <w:r w:rsidRPr="00A3763F">
              <w:t>Fotocopias de los Contratos, Actas de recepción Final o finiquitos de cada contrato de diseño, supervisión, construcción o residente del proyecto.</w:t>
            </w:r>
          </w:p>
          <w:p w:rsidR="00BB14BC" w:rsidRPr="00A3763F" w:rsidRDefault="003A63B7">
            <w:pPr>
              <w:spacing w:after="333" w:line="248" w:lineRule="auto"/>
              <w:ind w:left="115" w:right="44" w:firstLine="0"/>
              <w:jc w:val="left"/>
            </w:pPr>
            <w:r w:rsidRPr="00A3763F">
              <w:t xml:space="preserve">Dichos documentos deberán ser presentados en sobre sellado. </w:t>
            </w:r>
            <w:r w:rsidR="00A37F44" w:rsidRPr="00A3763F">
              <w:t>(Debidamente</w:t>
            </w:r>
            <w:r w:rsidRPr="00A3763F">
              <w:rPr>
                <w:i/>
              </w:rPr>
              <w:t xml:space="preserve"> autenticados</w:t>
            </w:r>
            <w:r w:rsidR="00A37F44" w:rsidRPr="00A3763F">
              <w:rPr>
                <w:i/>
              </w:rPr>
              <w:t>)</w:t>
            </w:r>
            <w:r w:rsidRPr="00A3763F">
              <w:t>. Todos los documentos deberán estar vigentes al momento de su presentación; todo participante deberá cumplir en su totalidad con los requisitos legales y financieros indicados en las bases del presente proceso, para ser evaluados posteriormente.</w:t>
            </w:r>
          </w:p>
          <w:p w:rsidR="00BB14BC" w:rsidRPr="00A3763F" w:rsidRDefault="00BB14BC">
            <w:pPr>
              <w:spacing w:after="0" w:line="276" w:lineRule="auto"/>
              <w:ind w:left="115" w:right="0" w:firstLine="0"/>
              <w:jc w:val="left"/>
            </w:pPr>
          </w:p>
        </w:tc>
      </w:tr>
      <w:tr w:rsidR="00BB14BC" w:rsidTr="00A3763F">
        <w:trPr>
          <w:trHeight w:val="3233"/>
        </w:trPr>
        <w:tc>
          <w:tcPr>
            <w:tcW w:w="1118" w:type="dxa"/>
            <w:tcBorders>
              <w:top w:val="single" w:sz="3" w:space="0" w:color="000000"/>
              <w:left w:val="double" w:sz="5" w:space="0" w:color="000000"/>
              <w:bottom w:val="single" w:sz="3" w:space="0" w:color="000000"/>
              <w:right w:val="single" w:sz="5" w:space="0" w:color="000000"/>
            </w:tcBorders>
          </w:tcPr>
          <w:p w:rsidR="00BB14BC" w:rsidRDefault="003A63B7">
            <w:pPr>
              <w:spacing w:after="0" w:line="276" w:lineRule="auto"/>
              <w:ind w:left="0" w:right="0" w:firstLine="0"/>
              <w:jc w:val="left"/>
            </w:pPr>
            <w:r>
              <w:rPr>
                <w:b/>
              </w:rPr>
              <w:t>IGP 9.1</w:t>
            </w:r>
          </w:p>
        </w:tc>
        <w:tc>
          <w:tcPr>
            <w:tcW w:w="7635" w:type="dxa"/>
            <w:gridSpan w:val="2"/>
            <w:tcBorders>
              <w:top w:val="single" w:sz="3" w:space="0" w:color="000000"/>
              <w:left w:val="single" w:sz="5" w:space="0" w:color="000000"/>
              <w:bottom w:val="single" w:sz="3" w:space="0" w:color="000000"/>
              <w:right w:val="double" w:sz="5" w:space="0" w:color="000000"/>
            </w:tcBorders>
          </w:tcPr>
          <w:p w:rsidR="00BB14BC" w:rsidRDefault="003A63B7">
            <w:pPr>
              <w:spacing w:after="41" w:line="240" w:lineRule="auto"/>
              <w:ind w:left="26" w:right="0" w:firstLine="0"/>
              <w:jc w:val="left"/>
            </w:pPr>
            <w:r>
              <w:rPr>
                <w:b/>
              </w:rPr>
              <w:t>Currículo Vitae.</w:t>
            </w:r>
          </w:p>
          <w:p w:rsidR="00BB14BC" w:rsidRDefault="003A63B7">
            <w:pPr>
              <w:spacing w:after="40"/>
              <w:ind w:left="26" w:right="0" w:firstLine="0"/>
              <w:jc w:val="left"/>
            </w:pPr>
            <w:r>
              <w:t>El participante presentara su Currículo Vitae (hoja de vida) de acuerdo con los Términos de Referencia, las Condiciones Generales y las Condiciones Especiales, la carta de presentación de documentos firmada y sellada, así como los documentos que se indican en las IGP 8.1 (b).</w:t>
            </w:r>
          </w:p>
          <w:p w:rsidR="00BB14BC" w:rsidRDefault="003A63B7">
            <w:pPr>
              <w:spacing w:after="40" w:line="248" w:lineRule="auto"/>
              <w:ind w:left="26" w:right="0" w:firstLine="0"/>
            </w:pPr>
            <w:r>
              <w:t>Otras condiciones especiales para la contratación de los servicios de consultoría son:</w:t>
            </w:r>
          </w:p>
          <w:p w:rsidR="00BB14BC" w:rsidRDefault="003A63B7">
            <w:pPr>
              <w:spacing w:after="0" w:line="276" w:lineRule="auto"/>
              <w:ind w:left="26" w:right="0" w:firstLine="0"/>
              <w:jc w:val="left"/>
            </w:pPr>
            <w:r>
              <w:t>a) No podrán formar parte del cuerpo de consultores funcio</w:t>
            </w:r>
            <w:r w:rsidR="00867BE1">
              <w:t>narios que laboren en la Dirección Nacional de Parques y Recreación</w:t>
            </w:r>
            <w:r>
              <w:t xml:space="preserve">. </w:t>
            </w:r>
            <w:proofErr w:type="gramStart"/>
            <w:r>
              <w:t>y</w:t>
            </w:r>
            <w:proofErr w:type="gramEnd"/>
            <w:r>
              <w:t xml:space="preserve"> en cualquier otra entidad que esté vinculada con el Proyecto y que representen conflicto de interés de acuerdo a las leyes nacionales.</w:t>
            </w:r>
          </w:p>
        </w:tc>
      </w:tr>
      <w:tr w:rsidR="00BB14BC" w:rsidTr="00A3763F">
        <w:trPr>
          <w:trHeight w:val="302"/>
        </w:trPr>
        <w:tc>
          <w:tcPr>
            <w:tcW w:w="1118" w:type="dxa"/>
            <w:tcBorders>
              <w:top w:val="single" w:sz="3" w:space="0" w:color="000000"/>
              <w:left w:val="double" w:sz="5" w:space="0" w:color="000000"/>
              <w:bottom w:val="single" w:sz="3" w:space="0" w:color="000000"/>
              <w:right w:val="single" w:sz="5" w:space="0" w:color="000000"/>
            </w:tcBorders>
          </w:tcPr>
          <w:p w:rsidR="00BB14BC" w:rsidRDefault="003A63B7">
            <w:pPr>
              <w:spacing w:after="0" w:line="276" w:lineRule="auto"/>
              <w:ind w:left="0" w:right="0" w:firstLine="0"/>
              <w:jc w:val="left"/>
            </w:pPr>
            <w:r>
              <w:rPr>
                <w:b/>
              </w:rPr>
              <w:t>IGP 10.1</w:t>
            </w:r>
          </w:p>
        </w:tc>
        <w:tc>
          <w:tcPr>
            <w:tcW w:w="7635" w:type="dxa"/>
            <w:gridSpan w:val="2"/>
            <w:tcBorders>
              <w:top w:val="single" w:sz="3" w:space="0" w:color="000000"/>
              <w:left w:val="single" w:sz="5" w:space="0" w:color="000000"/>
              <w:bottom w:val="single" w:sz="3" w:space="0" w:color="000000"/>
              <w:right w:val="double" w:sz="5" w:space="0" w:color="000000"/>
            </w:tcBorders>
          </w:tcPr>
          <w:p w:rsidR="00BB14BC" w:rsidRDefault="003A63B7">
            <w:pPr>
              <w:spacing w:after="0" w:line="276" w:lineRule="auto"/>
              <w:ind w:left="26" w:right="0" w:firstLine="0"/>
              <w:jc w:val="left"/>
            </w:pPr>
            <w:r>
              <w:t>La remuneración se pagará exclusivamente en Lempiras.</w:t>
            </w:r>
          </w:p>
        </w:tc>
      </w:tr>
      <w:tr w:rsidR="00BB14BC" w:rsidTr="00A3763F">
        <w:trPr>
          <w:trHeight w:val="2372"/>
        </w:trPr>
        <w:tc>
          <w:tcPr>
            <w:tcW w:w="1118" w:type="dxa"/>
            <w:tcBorders>
              <w:top w:val="single" w:sz="3" w:space="0" w:color="000000"/>
              <w:left w:val="double" w:sz="3" w:space="0" w:color="000000"/>
              <w:bottom w:val="nil"/>
              <w:right w:val="single" w:sz="3" w:space="0" w:color="000000"/>
            </w:tcBorders>
          </w:tcPr>
          <w:p w:rsidR="00BB14BC" w:rsidRDefault="003A63B7">
            <w:pPr>
              <w:spacing w:after="0" w:line="276" w:lineRule="auto"/>
              <w:ind w:left="0" w:right="0" w:firstLine="0"/>
              <w:jc w:val="left"/>
            </w:pPr>
            <w:r>
              <w:rPr>
                <w:b/>
              </w:rPr>
              <w:t>IGP 11.1</w:t>
            </w:r>
          </w:p>
        </w:tc>
        <w:tc>
          <w:tcPr>
            <w:tcW w:w="7635" w:type="dxa"/>
            <w:gridSpan w:val="2"/>
            <w:tcBorders>
              <w:top w:val="single" w:sz="3" w:space="0" w:color="000000"/>
              <w:left w:val="single" w:sz="3" w:space="0" w:color="000000"/>
              <w:bottom w:val="nil"/>
              <w:right w:val="double" w:sz="5" w:space="0" w:color="000000"/>
            </w:tcBorders>
          </w:tcPr>
          <w:p w:rsidR="00BB14BC" w:rsidRDefault="003A63B7">
            <w:pPr>
              <w:spacing w:after="43" w:line="248" w:lineRule="auto"/>
              <w:ind w:left="26" w:right="0" w:firstLine="0"/>
              <w:jc w:val="left"/>
            </w:pPr>
            <w:r>
              <w:t>Documentos que acrediten las calificaciones del participante para ejecutar el Contrato:</w:t>
            </w:r>
          </w:p>
          <w:p w:rsidR="00BB14BC" w:rsidRDefault="003A63B7">
            <w:pPr>
              <w:spacing w:after="40" w:line="248" w:lineRule="auto"/>
              <w:ind w:left="26" w:right="0" w:firstLine="0"/>
              <w:jc w:val="left"/>
            </w:pPr>
            <w:r>
              <w:t>El participante deberá acompañar los documentos que comprueben su elegibilidad y evaluación, así como los requeridos para la legalización, certificación o autentificación si el participante resultase adjudicado.</w:t>
            </w:r>
          </w:p>
          <w:p w:rsidR="00BB14BC" w:rsidRDefault="003A63B7">
            <w:pPr>
              <w:spacing w:after="41" w:line="240" w:lineRule="auto"/>
              <w:ind w:left="26" w:right="0" w:firstLine="0"/>
              <w:jc w:val="left"/>
            </w:pPr>
            <w:r>
              <w:t>Lista de documentos:</w:t>
            </w:r>
          </w:p>
          <w:p w:rsidR="00BB14BC" w:rsidRDefault="003A63B7">
            <w:pPr>
              <w:spacing w:after="41" w:line="240" w:lineRule="auto"/>
              <w:ind w:left="26" w:right="0" w:firstLine="0"/>
              <w:jc w:val="left"/>
            </w:pPr>
            <w:r>
              <w:t>Currículo Vitae, incluyendo fotocopia (ambos lados) del (de lo(s) Título (s)</w:t>
            </w:r>
          </w:p>
          <w:p w:rsidR="00BB14BC" w:rsidRDefault="003A63B7">
            <w:pPr>
              <w:spacing w:after="0" w:line="276" w:lineRule="auto"/>
              <w:ind w:left="26" w:right="0" w:firstLine="0"/>
              <w:jc w:val="left"/>
            </w:pPr>
            <w:r>
              <w:t>Universitario (s), listado de proyectos, solvencia del colegio profesional</w:t>
            </w:r>
          </w:p>
        </w:tc>
      </w:tr>
      <w:tr w:rsidR="00BB14BC" w:rsidTr="00A3763F">
        <w:trPr>
          <w:trHeight w:val="275"/>
        </w:trPr>
        <w:tc>
          <w:tcPr>
            <w:tcW w:w="1118" w:type="dxa"/>
            <w:tcBorders>
              <w:top w:val="nil"/>
              <w:left w:val="double" w:sz="3" w:space="0" w:color="000000"/>
              <w:bottom w:val="single" w:sz="3" w:space="0" w:color="000000"/>
              <w:right w:val="single" w:sz="3" w:space="0" w:color="000000"/>
            </w:tcBorders>
          </w:tcPr>
          <w:p w:rsidR="00BB14BC" w:rsidRDefault="00BB14BC">
            <w:pPr>
              <w:spacing w:after="0" w:line="276" w:lineRule="auto"/>
              <w:ind w:left="0" w:right="0" w:firstLine="0"/>
              <w:jc w:val="left"/>
            </w:pPr>
          </w:p>
        </w:tc>
        <w:tc>
          <w:tcPr>
            <w:tcW w:w="7635" w:type="dxa"/>
            <w:gridSpan w:val="2"/>
            <w:tcBorders>
              <w:top w:val="nil"/>
              <w:left w:val="single" w:sz="3" w:space="0" w:color="000000"/>
              <w:bottom w:val="single" w:sz="3" w:space="0" w:color="000000"/>
              <w:right w:val="double" w:sz="5" w:space="0" w:color="000000"/>
            </w:tcBorders>
          </w:tcPr>
          <w:p w:rsidR="00BB14BC" w:rsidRDefault="00867BE1">
            <w:pPr>
              <w:spacing w:after="0" w:line="276" w:lineRule="auto"/>
              <w:ind w:left="26" w:right="0" w:firstLine="0"/>
              <w:jc w:val="left"/>
            </w:pPr>
            <w:r>
              <w:t>Correspondiente</w:t>
            </w:r>
            <w:r w:rsidR="003A63B7">
              <w:t xml:space="preserve"> y demás documentos indicados en la IGP 8.1 (b).</w:t>
            </w:r>
          </w:p>
        </w:tc>
      </w:tr>
      <w:tr w:rsidR="00BB14BC" w:rsidTr="00A3763F">
        <w:trPr>
          <w:trHeight w:val="302"/>
        </w:trPr>
        <w:tc>
          <w:tcPr>
            <w:tcW w:w="1118" w:type="dxa"/>
            <w:tcBorders>
              <w:top w:val="single" w:sz="3" w:space="0" w:color="000000"/>
              <w:left w:val="double" w:sz="5" w:space="0" w:color="000000"/>
              <w:bottom w:val="single" w:sz="3" w:space="0" w:color="000000"/>
              <w:right w:val="single" w:sz="5" w:space="0" w:color="000000"/>
            </w:tcBorders>
          </w:tcPr>
          <w:p w:rsidR="00BB14BC" w:rsidRDefault="003A63B7">
            <w:pPr>
              <w:spacing w:after="0" w:line="276" w:lineRule="auto"/>
              <w:ind w:left="0" w:right="0" w:firstLine="0"/>
              <w:jc w:val="left"/>
            </w:pPr>
            <w:r>
              <w:rPr>
                <w:b/>
              </w:rPr>
              <w:lastRenderedPageBreak/>
              <w:t>IGP 12.1</w:t>
            </w:r>
          </w:p>
        </w:tc>
        <w:tc>
          <w:tcPr>
            <w:tcW w:w="7635" w:type="dxa"/>
            <w:gridSpan w:val="2"/>
            <w:tcBorders>
              <w:top w:val="single" w:sz="3" w:space="0" w:color="000000"/>
              <w:left w:val="single" w:sz="5" w:space="0" w:color="000000"/>
              <w:bottom w:val="single" w:sz="3" w:space="0" w:color="000000"/>
              <w:right w:val="double" w:sz="5" w:space="0" w:color="000000"/>
            </w:tcBorders>
          </w:tcPr>
          <w:p w:rsidR="00BB14BC" w:rsidRDefault="003A63B7">
            <w:pPr>
              <w:spacing w:after="0" w:line="276" w:lineRule="auto"/>
              <w:ind w:left="26" w:right="0" w:firstLine="0"/>
              <w:jc w:val="left"/>
            </w:pPr>
            <w:r>
              <w:t>Los documentos en el sobre sellado deberán ser presentados en original.</w:t>
            </w:r>
          </w:p>
        </w:tc>
      </w:tr>
      <w:tr w:rsidR="00BB14BC" w:rsidTr="00A3763F">
        <w:trPr>
          <w:trHeight w:val="305"/>
        </w:trPr>
        <w:tc>
          <w:tcPr>
            <w:tcW w:w="1118" w:type="dxa"/>
            <w:tcBorders>
              <w:top w:val="single" w:sz="3" w:space="0" w:color="000000"/>
              <w:left w:val="double" w:sz="5" w:space="0" w:color="000000"/>
              <w:bottom w:val="single" w:sz="3" w:space="0" w:color="000000"/>
              <w:right w:val="nil"/>
            </w:tcBorders>
          </w:tcPr>
          <w:p w:rsidR="00BB14BC" w:rsidRDefault="00BB14BC">
            <w:pPr>
              <w:spacing w:after="0" w:line="276" w:lineRule="auto"/>
              <w:ind w:left="0" w:right="0" w:firstLine="0"/>
              <w:jc w:val="left"/>
            </w:pPr>
          </w:p>
        </w:tc>
        <w:tc>
          <w:tcPr>
            <w:tcW w:w="7635" w:type="dxa"/>
            <w:gridSpan w:val="2"/>
            <w:tcBorders>
              <w:top w:val="single" w:sz="3" w:space="0" w:color="000000"/>
              <w:left w:val="nil"/>
              <w:bottom w:val="single" w:sz="3" w:space="0" w:color="000000"/>
              <w:right w:val="double" w:sz="5" w:space="0" w:color="000000"/>
            </w:tcBorders>
          </w:tcPr>
          <w:p w:rsidR="00BB14BC" w:rsidRDefault="003A63B7">
            <w:pPr>
              <w:spacing w:after="0" w:line="276" w:lineRule="auto"/>
              <w:ind w:left="1615" w:right="0" w:firstLine="0"/>
              <w:jc w:val="left"/>
            </w:pPr>
            <w:r>
              <w:rPr>
                <w:b/>
              </w:rPr>
              <w:t>D. Presentación de documentos</w:t>
            </w:r>
          </w:p>
        </w:tc>
      </w:tr>
      <w:tr w:rsidR="00BB14BC" w:rsidTr="00A3763F">
        <w:trPr>
          <w:trHeight w:val="2352"/>
        </w:trPr>
        <w:tc>
          <w:tcPr>
            <w:tcW w:w="1118" w:type="dxa"/>
            <w:tcBorders>
              <w:top w:val="single" w:sz="3" w:space="0" w:color="000000"/>
              <w:left w:val="double" w:sz="3" w:space="0" w:color="000000"/>
              <w:bottom w:val="single" w:sz="3" w:space="0" w:color="000000"/>
              <w:right w:val="single" w:sz="3" w:space="0" w:color="000000"/>
            </w:tcBorders>
          </w:tcPr>
          <w:p w:rsidR="00BB14BC" w:rsidRDefault="003A63B7">
            <w:pPr>
              <w:spacing w:after="41" w:line="240" w:lineRule="auto"/>
              <w:ind w:left="0" w:right="0" w:firstLine="0"/>
              <w:jc w:val="left"/>
            </w:pPr>
            <w:r>
              <w:rPr>
                <w:b/>
              </w:rPr>
              <w:t>IGP 13.2</w:t>
            </w:r>
          </w:p>
          <w:p w:rsidR="00BB14BC" w:rsidRDefault="003A63B7">
            <w:pPr>
              <w:spacing w:after="0" w:line="276" w:lineRule="auto"/>
              <w:ind w:left="0" w:right="0" w:firstLine="0"/>
              <w:jc w:val="left"/>
            </w:pPr>
            <w:r>
              <w:rPr>
                <w:b/>
              </w:rPr>
              <w:t>(b, c)</w:t>
            </w:r>
          </w:p>
        </w:tc>
        <w:tc>
          <w:tcPr>
            <w:tcW w:w="7635" w:type="dxa"/>
            <w:gridSpan w:val="2"/>
            <w:tcBorders>
              <w:top w:val="single" w:sz="3" w:space="0" w:color="000000"/>
              <w:left w:val="single" w:sz="3" w:space="0" w:color="000000"/>
              <w:bottom w:val="single" w:sz="3" w:space="0" w:color="000000"/>
              <w:right w:val="double" w:sz="5" w:space="0" w:color="000000"/>
            </w:tcBorders>
          </w:tcPr>
          <w:p w:rsidR="00BB14BC" w:rsidRDefault="003A63B7">
            <w:pPr>
              <w:spacing w:after="41" w:line="240" w:lineRule="auto"/>
              <w:ind w:left="26" w:right="0" w:firstLine="0"/>
              <w:jc w:val="left"/>
            </w:pPr>
            <w:r>
              <w:t>Dirección a la cual deben enviarse los documentos:</w:t>
            </w:r>
          </w:p>
          <w:p w:rsidR="00BB14BC" w:rsidRPr="006E0DC6" w:rsidRDefault="006E0DC6" w:rsidP="006E0DC6">
            <w:pPr>
              <w:spacing w:after="41" w:line="240" w:lineRule="auto"/>
              <w:ind w:left="26" w:right="0" w:firstLine="0"/>
              <w:jc w:val="left"/>
            </w:pPr>
            <w:r w:rsidRPr="006E0DC6">
              <w:t>Dirección Nacional de Parques y Recreación, Col Altos de Miramontes, 1er Avenida, diagonal Delta casa 1516, Tegucigalpa, Honduras Telf. (504) 2235-8129, 2235</w:t>
            </w:r>
            <w:r w:rsidR="007A7D0F">
              <w:t>-</w:t>
            </w:r>
            <w:r w:rsidRPr="006E0DC6">
              <w:t>7538.</w:t>
            </w:r>
          </w:p>
          <w:p w:rsidR="00BB14BC" w:rsidRDefault="003A63B7" w:rsidP="006E0DC6">
            <w:pPr>
              <w:spacing w:after="0" w:line="276" w:lineRule="auto"/>
              <w:ind w:right="146"/>
              <w:jc w:val="left"/>
            </w:pPr>
            <w:r w:rsidRPr="006E0DC6">
              <w:t xml:space="preserve"> Para los participantes que deseen presentar personalmente sus documentos el día de la recepción, podrán hacerlo directamente en dicha oficina.</w:t>
            </w:r>
          </w:p>
        </w:tc>
      </w:tr>
      <w:tr w:rsidR="00BB14BC" w:rsidTr="00A3763F">
        <w:trPr>
          <w:trHeight w:val="607"/>
        </w:trPr>
        <w:tc>
          <w:tcPr>
            <w:tcW w:w="1118" w:type="dxa"/>
            <w:tcBorders>
              <w:top w:val="single" w:sz="3" w:space="0" w:color="000000"/>
              <w:left w:val="double" w:sz="3" w:space="0" w:color="000000"/>
              <w:bottom w:val="double" w:sz="3" w:space="0" w:color="000000"/>
              <w:right w:val="single" w:sz="3" w:space="0" w:color="000000"/>
            </w:tcBorders>
          </w:tcPr>
          <w:p w:rsidR="00BB14BC" w:rsidRDefault="003A63B7">
            <w:pPr>
              <w:spacing w:after="0" w:line="276" w:lineRule="auto"/>
              <w:ind w:left="0" w:right="0" w:firstLine="0"/>
              <w:jc w:val="left"/>
            </w:pPr>
            <w:r>
              <w:rPr>
                <w:b/>
              </w:rPr>
              <w:t>IGP 14.1</w:t>
            </w:r>
          </w:p>
        </w:tc>
        <w:tc>
          <w:tcPr>
            <w:tcW w:w="7635" w:type="dxa"/>
            <w:gridSpan w:val="2"/>
            <w:tcBorders>
              <w:top w:val="single" w:sz="3" w:space="0" w:color="000000"/>
              <w:left w:val="single" w:sz="3" w:space="0" w:color="000000"/>
              <w:bottom w:val="double" w:sz="3" w:space="0" w:color="000000"/>
              <w:right w:val="double" w:sz="5" w:space="0" w:color="000000"/>
            </w:tcBorders>
          </w:tcPr>
          <w:p w:rsidR="00BB14BC" w:rsidRDefault="003A63B7" w:rsidP="00011666">
            <w:pPr>
              <w:spacing w:after="0" w:line="276" w:lineRule="auto"/>
              <w:ind w:left="26" w:right="0" w:firstLine="0"/>
              <w:jc w:val="left"/>
            </w:pPr>
            <w:r>
              <w:t xml:space="preserve">Fecha y hora de entrega límite: el día </w:t>
            </w:r>
            <w:r w:rsidR="0034411B" w:rsidRPr="00011666">
              <w:t xml:space="preserve">el </w:t>
            </w:r>
            <w:r w:rsidR="00011666" w:rsidRPr="00011666">
              <w:t>día miércoles 21 de noviembre del 2018</w:t>
            </w:r>
            <w:r w:rsidR="0034411B">
              <w:t xml:space="preserve"> </w:t>
            </w:r>
            <w:r w:rsidR="00B60948" w:rsidRPr="0034411B">
              <w:t xml:space="preserve">a las </w:t>
            </w:r>
            <w:r w:rsidR="004C6E28" w:rsidRPr="0034411B">
              <w:t>2</w:t>
            </w:r>
            <w:r w:rsidRPr="0034411B">
              <w:t>.</w:t>
            </w:r>
            <w:r w:rsidR="004C6E28" w:rsidRPr="0034411B">
              <w:t>p</w:t>
            </w:r>
            <w:r w:rsidRPr="0034411B">
              <w:t xml:space="preserve">m. </w:t>
            </w:r>
            <w:r w:rsidR="0034411B" w:rsidRPr="0034411B">
              <w:t>Hora</w:t>
            </w:r>
            <w:r w:rsidRPr="0034411B">
              <w:t xml:space="preserve"> oficial de la República de Honduras.</w:t>
            </w:r>
          </w:p>
        </w:tc>
      </w:tr>
    </w:tbl>
    <w:p w:rsidR="00BB14BC" w:rsidRDefault="003A63B7">
      <w:pPr>
        <w:spacing w:line="246" w:lineRule="auto"/>
        <w:ind w:left="300" w:right="-15" w:hanging="10"/>
        <w:jc w:val="left"/>
      </w:pPr>
      <w:r>
        <w:rPr>
          <w:b/>
        </w:rPr>
        <w:t>Sección IV</w:t>
      </w:r>
    </w:p>
    <w:p w:rsidR="00BB14BC" w:rsidRDefault="003A63B7">
      <w:pPr>
        <w:spacing w:line="246" w:lineRule="auto"/>
        <w:ind w:left="300" w:right="-15" w:hanging="10"/>
        <w:jc w:val="left"/>
      </w:pPr>
      <w:r>
        <w:rPr>
          <w:b/>
        </w:rPr>
        <w:t>Borrador de contrato</w:t>
      </w:r>
    </w:p>
    <w:p w:rsidR="00BB14BC" w:rsidRDefault="003A63B7">
      <w:pPr>
        <w:spacing w:after="40" w:line="250" w:lineRule="auto"/>
        <w:ind w:left="299" w:right="380" w:hanging="96"/>
        <w:jc w:val="left"/>
      </w:pPr>
      <w:r>
        <w:t>(</w:t>
      </w:r>
      <w:r>
        <w:rPr>
          <w:i/>
        </w:rPr>
        <w:t>Deberán incorporarse en este Contrato todas las correcciones o modificaciones que obedezcan a correcciones de errores (de conformidad con la cláusula 19 de las IAP), o cualquier otro cambio aceptable por ambas partes y permitido en las Condiciones del</w:t>
      </w:r>
    </w:p>
    <w:p w:rsidR="00BB14BC" w:rsidRDefault="003A63B7">
      <w:pPr>
        <w:spacing w:after="235" w:line="250" w:lineRule="auto"/>
        <w:ind w:left="305" w:right="-15" w:firstLine="0"/>
        <w:jc w:val="left"/>
      </w:pPr>
      <w:r>
        <w:rPr>
          <w:i/>
        </w:rPr>
        <w:t>Contrato.)</w:t>
      </w:r>
    </w:p>
    <w:p w:rsidR="00BB14BC" w:rsidRPr="006E0DC6" w:rsidRDefault="00BB14BC" w:rsidP="006E0DC6">
      <w:pPr>
        <w:spacing w:after="40" w:line="248" w:lineRule="auto"/>
        <w:ind w:left="3256" w:right="56" w:hanging="2294"/>
        <w:rPr>
          <w:color w:val="auto"/>
        </w:rPr>
      </w:pPr>
    </w:p>
    <w:p w:rsidR="001C122B" w:rsidRPr="009638FA" w:rsidRDefault="00E9453A" w:rsidP="001C122B">
      <w:pPr>
        <w:tabs>
          <w:tab w:val="left" w:pos="3402"/>
        </w:tabs>
        <w:ind w:left="2835" w:right="49" w:hanging="2835"/>
        <w:jc w:val="center"/>
        <w:rPr>
          <w:rFonts w:eastAsia="Arial Narrow"/>
          <w:b/>
        </w:rPr>
      </w:pPr>
      <w:r>
        <w:rPr>
          <w:rFonts w:eastAsia="Arial Narrow"/>
          <w:b/>
        </w:rPr>
        <w:t xml:space="preserve">BORRADOR DE </w:t>
      </w:r>
      <w:r w:rsidR="001C122B" w:rsidRPr="00E27C04">
        <w:rPr>
          <w:rFonts w:eastAsia="Arial Narrow"/>
          <w:b/>
        </w:rPr>
        <w:t>CONTRA</w:t>
      </w:r>
      <w:r w:rsidR="001C122B" w:rsidRPr="00E27C04">
        <w:rPr>
          <w:rFonts w:eastAsia="Arial Narrow"/>
          <w:b/>
          <w:spacing w:val="-2"/>
        </w:rPr>
        <w:t>T</w:t>
      </w:r>
      <w:r w:rsidR="001C122B" w:rsidRPr="00E27C04">
        <w:rPr>
          <w:rFonts w:eastAsia="Arial Narrow"/>
          <w:b/>
        </w:rPr>
        <w:t xml:space="preserve">O </w:t>
      </w:r>
      <w:r w:rsidR="001C122B">
        <w:rPr>
          <w:rFonts w:eastAsia="Arial Narrow"/>
          <w:b/>
        </w:rPr>
        <w:t>DE SUPERVICION</w:t>
      </w:r>
      <w:r w:rsidR="001C122B" w:rsidRPr="00E27C04">
        <w:rPr>
          <w:rFonts w:eastAsia="Arial Narrow"/>
          <w:b/>
        </w:rPr>
        <w:t xml:space="preserve"> </w:t>
      </w:r>
      <w:r w:rsidR="001C122B" w:rsidRPr="00D733D7">
        <w:rPr>
          <w:rFonts w:eastAsia="Arial Narrow"/>
          <w:b/>
          <w:spacing w:val="1"/>
        </w:rPr>
        <w:t>No</w:t>
      </w:r>
      <w:r w:rsidR="001C122B" w:rsidRPr="00D733D7">
        <w:rPr>
          <w:rFonts w:eastAsia="Arial Narrow"/>
          <w:b/>
          <w:spacing w:val="-2"/>
        </w:rPr>
        <w:t>.001-</w:t>
      </w:r>
      <w:r w:rsidR="001C122B" w:rsidRPr="00D733D7">
        <w:rPr>
          <w:rFonts w:eastAsia="Arial Narrow"/>
          <w:b/>
          <w:spacing w:val="1"/>
        </w:rPr>
        <w:t>DPR</w:t>
      </w:r>
      <w:r w:rsidR="00D733D7">
        <w:rPr>
          <w:rFonts w:eastAsia="Arial Narrow"/>
          <w:b/>
          <w:spacing w:val="1"/>
        </w:rPr>
        <w:t>-</w:t>
      </w:r>
      <w:r w:rsidR="001C122B" w:rsidRPr="00E27C04">
        <w:rPr>
          <w:rFonts w:eastAsia="Arial Narrow"/>
          <w:b/>
        </w:rPr>
        <w:t>2</w:t>
      </w:r>
      <w:r w:rsidR="001C122B" w:rsidRPr="00E27C04">
        <w:rPr>
          <w:rFonts w:eastAsia="Arial Narrow"/>
          <w:b/>
          <w:spacing w:val="-1"/>
        </w:rPr>
        <w:t>0</w:t>
      </w:r>
      <w:r w:rsidR="001C122B">
        <w:rPr>
          <w:rFonts w:eastAsia="Arial Narrow"/>
          <w:b/>
        </w:rPr>
        <w:t>18</w:t>
      </w:r>
    </w:p>
    <w:p w:rsidR="001C122B" w:rsidRDefault="001C122B" w:rsidP="001C122B">
      <w:pPr>
        <w:ind w:left="3010" w:right="2587"/>
        <w:jc w:val="center"/>
        <w:rPr>
          <w:rFonts w:eastAsia="Arial Narrow"/>
          <w:b/>
          <w:sz w:val="22"/>
        </w:rPr>
      </w:pPr>
    </w:p>
    <w:p w:rsidR="001C122B" w:rsidRPr="00E808BB" w:rsidRDefault="001C122B" w:rsidP="001C122B">
      <w:pPr>
        <w:ind w:left="3010" w:right="2587"/>
        <w:jc w:val="center"/>
        <w:rPr>
          <w:rFonts w:eastAsia="Arial Narrow"/>
          <w:sz w:val="22"/>
        </w:rPr>
      </w:pPr>
    </w:p>
    <w:p w:rsidR="001C122B" w:rsidRPr="00C96AF2" w:rsidRDefault="001C122B" w:rsidP="001C122B">
      <w:pPr>
        <w:spacing w:after="333"/>
        <w:ind w:right="377"/>
        <w:rPr>
          <w:color w:val="auto"/>
        </w:rPr>
      </w:pPr>
      <w:r w:rsidRPr="00555346">
        <w:rPr>
          <w:rFonts w:eastAsia="Arial"/>
          <w:spacing w:val="-1"/>
          <w:sz w:val="22"/>
        </w:rPr>
        <w:t>No</w:t>
      </w:r>
      <w:r w:rsidRPr="00555346">
        <w:rPr>
          <w:rFonts w:eastAsia="Arial"/>
          <w:sz w:val="22"/>
        </w:rPr>
        <w:t>s</w:t>
      </w:r>
      <w:r w:rsidRPr="00555346">
        <w:rPr>
          <w:rFonts w:eastAsia="Arial"/>
          <w:spacing w:val="-1"/>
          <w:sz w:val="22"/>
        </w:rPr>
        <w:t>o</w:t>
      </w:r>
      <w:r w:rsidRPr="00555346">
        <w:rPr>
          <w:rFonts w:eastAsia="Arial"/>
          <w:sz w:val="22"/>
        </w:rPr>
        <w:t>tr</w:t>
      </w:r>
      <w:r w:rsidRPr="00555346">
        <w:rPr>
          <w:rFonts w:eastAsia="Arial"/>
          <w:spacing w:val="-1"/>
          <w:sz w:val="22"/>
        </w:rPr>
        <w:t>o</w:t>
      </w:r>
      <w:r w:rsidRPr="00555346">
        <w:rPr>
          <w:rFonts w:eastAsia="Arial"/>
          <w:sz w:val="22"/>
        </w:rPr>
        <w:t>s,</w:t>
      </w:r>
      <w:r w:rsidRPr="00555346">
        <w:rPr>
          <w:rFonts w:eastAsia="Arial"/>
          <w:spacing w:val="17"/>
          <w:sz w:val="22"/>
        </w:rPr>
        <w:t xml:space="preserve"> </w:t>
      </w:r>
      <w:r w:rsidRPr="00555346">
        <w:rPr>
          <w:rFonts w:eastAsia="Arial"/>
          <w:b/>
          <w:sz w:val="22"/>
        </w:rPr>
        <w:t>Max Alejandro Gonzales Sabillón</w:t>
      </w:r>
      <w:r w:rsidRPr="00555346">
        <w:rPr>
          <w:rFonts w:eastAsia="Arial"/>
          <w:sz w:val="22"/>
        </w:rPr>
        <w:t>,</w:t>
      </w:r>
      <w:r w:rsidRPr="00555346">
        <w:rPr>
          <w:rFonts w:eastAsia="Arial"/>
          <w:spacing w:val="12"/>
          <w:sz w:val="22"/>
        </w:rPr>
        <w:t xml:space="preserve"> </w:t>
      </w:r>
      <w:r w:rsidRPr="00555346">
        <w:rPr>
          <w:rFonts w:eastAsia="Arial"/>
          <w:spacing w:val="5"/>
          <w:sz w:val="22"/>
        </w:rPr>
        <w:t>m</w:t>
      </w:r>
      <w:r w:rsidRPr="00555346">
        <w:rPr>
          <w:rFonts w:eastAsia="Arial"/>
          <w:spacing w:val="-1"/>
          <w:sz w:val="22"/>
        </w:rPr>
        <w:t>a</w:t>
      </w:r>
      <w:r w:rsidRPr="00555346">
        <w:rPr>
          <w:rFonts w:eastAsia="Arial"/>
          <w:spacing w:val="-2"/>
          <w:sz w:val="22"/>
        </w:rPr>
        <w:t>y</w:t>
      </w:r>
      <w:r w:rsidRPr="00555346">
        <w:rPr>
          <w:rFonts w:eastAsia="Arial"/>
          <w:spacing w:val="-1"/>
          <w:sz w:val="22"/>
        </w:rPr>
        <w:t>o</w:t>
      </w:r>
      <w:r w:rsidRPr="00555346">
        <w:rPr>
          <w:rFonts w:eastAsia="Arial"/>
          <w:sz w:val="22"/>
        </w:rPr>
        <w:t>r</w:t>
      </w:r>
      <w:r w:rsidRPr="00555346">
        <w:rPr>
          <w:rFonts w:eastAsia="Arial"/>
          <w:spacing w:val="16"/>
          <w:sz w:val="22"/>
        </w:rPr>
        <w:t xml:space="preserve"> </w:t>
      </w:r>
      <w:r w:rsidRPr="00555346">
        <w:rPr>
          <w:rFonts w:eastAsia="Arial"/>
          <w:spacing w:val="-1"/>
          <w:sz w:val="22"/>
        </w:rPr>
        <w:t>d</w:t>
      </w:r>
      <w:r w:rsidRPr="00555346">
        <w:rPr>
          <w:rFonts w:eastAsia="Arial"/>
          <w:sz w:val="22"/>
        </w:rPr>
        <w:t>e</w:t>
      </w:r>
      <w:r w:rsidRPr="00555346">
        <w:rPr>
          <w:rFonts w:eastAsia="Arial"/>
          <w:spacing w:val="12"/>
          <w:sz w:val="22"/>
        </w:rPr>
        <w:t xml:space="preserve"> </w:t>
      </w:r>
      <w:r w:rsidRPr="00555346">
        <w:rPr>
          <w:rFonts w:eastAsia="Arial"/>
          <w:spacing w:val="-1"/>
          <w:sz w:val="22"/>
        </w:rPr>
        <w:t>edad</w:t>
      </w:r>
      <w:r>
        <w:rPr>
          <w:rFonts w:eastAsia="Arial"/>
          <w:sz w:val="22"/>
        </w:rPr>
        <w:t xml:space="preserve"> </w:t>
      </w:r>
      <w:r w:rsidRPr="00555346">
        <w:rPr>
          <w:rFonts w:eastAsia="Arial"/>
          <w:sz w:val="22"/>
        </w:rPr>
        <w:t>,</w:t>
      </w:r>
      <w:r w:rsidRPr="00555346">
        <w:rPr>
          <w:rFonts w:eastAsia="Arial"/>
          <w:spacing w:val="16"/>
          <w:sz w:val="22"/>
        </w:rPr>
        <w:t xml:space="preserve"> </w:t>
      </w:r>
      <w:r w:rsidRPr="00555346">
        <w:rPr>
          <w:rFonts w:eastAsia="Arial"/>
          <w:spacing w:val="-1"/>
          <w:sz w:val="22"/>
        </w:rPr>
        <w:t>hondu</w:t>
      </w:r>
      <w:r w:rsidRPr="00555346">
        <w:rPr>
          <w:rFonts w:eastAsia="Arial"/>
          <w:spacing w:val="2"/>
          <w:sz w:val="22"/>
        </w:rPr>
        <w:t>r</w:t>
      </w:r>
      <w:r w:rsidRPr="00555346">
        <w:rPr>
          <w:rFonts w:eastAsia="Arial"/>
          <w:spacing w:val="-1"/>
          <w:sz w:val="22"/>
        </w:rPr>
        <w:t>eño</w:t>
      </w:r>
      <w:r w:rsidRPr="00555346">
        <w:rPr>
          <w:rFonts w:eastAsia="Arial"/>
          <w:sz w:val="22"/>
        </w:rPr>
        <w:t>,</w:t>
      </w:r>
      <w:r w:rsidRPr="00555346">
        <w:rPr>
          <w:rFonts w:eastAsia="Arial"/>
          <w:spacing w:val="-1"/>
          <w:sz w:val="22"/>
        </w:rPr>
        <w:t xml:space="preserve"> </w:t>
      </w:r>
      <w:r w:rsidRPr="00555346">
        <w:rPr>
          <w:rFonts w:eastAsia="Arial"/>
          <w:sz w:val="22"/>
        </w:rPr>
        <w:t>c</w:t>
      </w:r>
      <w:r w:rsidRPr="00555346">
        <w:rPr>
          <w:rFonts w:eastAsia="Arial"/>
          <w:spacing w:val="-1"/>
          <w:sz w:val="22"/>
        </w:rPr>
        <w:t>o</w:t>
      </w:r>
      <w:r w:rsidRPr="00555346">
        <w:rPr>
          <w:rFonts w:eastAsia="Arial"/>
          <w:sz w:val="22"/>
        </w:rPr>
        <w:t>n</w:t>
      </w:r>
      <w:r w:rsidRPr="00555346">
        <w:rPr>
          <w:rFonts w:eastAsia="Arial"/>
          <w:spacing w:val="-2"/>
          <w:sz w:val="22"/>
        </w:rPr>
        <w:t xml:space="preserve"> </w:t>
      </w:r>
      <w:r w:rsidRPr="00555346">
        <w:rPr>
          <w:rFonts w:eastAsia="Arial"/>
          <w:sz w:val="22"/>
        </w:rPr>
        <w:t>I</w:t>
      </w:r>
      <w:r w:rsidRPr="00555346">
        <w:rPr>
          <w:rFonts w:eastAsia="Arial"/>
          <w:spacing w:val="-1"/>
          <w:sz w:val="22"/>
        </w:rPr>
        <w:t>den</w:t>
      </w:r>
      <w:r w:rsidRPr="00555346">
        <w:rPr>
          <w:rFonts w:eastAsia="Arial"/>
          <w:sz w:val="22"/>
        </w:rPr>
        <w:t>t</w:t>
      </w:r>
      <w:r w:rsidRPr="00555346">
        <w:rPr>
          <w:rFonts w:eastAsia="Arial"/>
          <w:spacing w:val="-1"/>
          <w:sz w:val="22"/>
        </w:rPr>
        <w:t>ida</w:t>
      </w:r>
      <w:r w:rsidRPr="00555346">
        <w:rPr>
          <w:rFonts w:eastAsia="Arial"/>
          <w:sz w:val="22"/>
        </w:rPr>
        <w:t>d</w:t>
      </w:r>
      <w:r w:rsidRPr="00555346">
        <w:rPr>
          <w:rFonts w:eastAsia="Arial"/>
          <w:spacing w:val="-2"/>
          <w:sz w:val="22"/>
        </w:rPr>
        <w:t xml:space="preserve"> </w:t>
      </w:r>
      <w:r w:rsidRPr="00555346">
        <w:rPr>
          <w:rFonts w:eastAsia="Arial"/>
          <w:spacing w:val="-1"/>
          <w:sz w:val="22"/>
        </w:rPr>
        <w:t>Nú</w:t>
      </w:r>
      <w:r w:rsidRPr="00555346">
        <w:rPr>
          <w:rFonts w:eastAsia="Arial"/>
          <w:spacing w:val="5"/>
          <w:sz w:val="22"/>
        </w:rPr>
        <w:t>m</w:t>
      </w:r>
      <w:r w:rsidRPr="00555346">
        <w:rPr>
          <w:rFonts w:eastAsia="Arial"/>
          <w:spacing w:val="-1"/>
          <w:sz w:val="22"/>
        </w:rPr>
        <w:t>e</w:t>
      </w:r>
      <w:r w:rsidRPr="00555346">
        <w:rPr>
          <w:rFonts w:eastAsia="Arial"/>
          <w:sz w:val="22"/>
        </w:rPr>
        <w:t>ro</w:t>
      </w:r>
      <w:r w:rsidRPr="00555346">
        <w:rPr>
          <w:rFonts w:eastAsia="Arial"/>
          <w:spacing w:val="-2"/>
          <w:sz w:val="22"/>
        </w:rPr>
        <w:t xml:space="preserve"> </w:t>
      </w:r>
      <w:r w:rsidRPr="00555346">
        <w:rPr>
          <w:rFonts w:eastAsia="Arial"/>
          <w:spacing w:val="-1"/>
          <w:sz w:val="22"/>
        </w:rPr>
        <w:t>0501-1981-08683</w:t>
      </w:r>
      <w:r w:rsidRPr="00555346">
        <w:rPr>
          <w:rFonts w:eastAsia="Arial"/>
          <w:sz w:val="22"/>
        </w:rPr>
        <w:t>,</w:t>
      </w:r>
      <w:r w:rsidRPr="00555346">
        <w:rPr>
          <w:rFonts w:eastAsia="Arial"/>
          <w:spacing w:val="-1"/>
          <w:sz w:val="22"/>
        </w:rPr>
        <w:t xml:space="preserve"> con dirección e</w:t>
      </w:r>
      <w:r w:rsidRPr="00555346">
        <w:rPr>
          <w:b/>
          <w:sz w:val="22"/>
        </w:rPr>
        <w:t xml:space="preserve">n la Colonia Altos de Miramontes Primera Avenida Diagonal Delta casa número 1526, Tegucigalpa, M.D.C </w:t>
      </w:r>
      <w:r w:rsidRPr="00555346">
        <w:rPr>
          <w:rFonts w:eastAsia="Arial"/>
          <w:spacing w:val="-1"/>
          <w:sz w:val="22"/>
        </w:rPr>
        <w:t>a</w:t>
      </w:r>
      <w:r w:rsidRPr="00555346">
        <w:rPr>
          <w:rFonts w:eastAsia="Arial"/>
          <w:sz w:val="22"/>
        </w:rPr>
        <w:t>ct</w:t>
      </w:r>
      <w:r w:rsidRPr="00555346">
        <w:rPr>
          <w:rFonts w:eastAsia="Arial"/>
          <w:spacing w:val="-1"/>
          <w:sz w:val="22"/>
        </w:rPr>
        <w:t>uand</w:t>
      </w:r>
      <w:r w:rsidRPr="00555346">
        <w:rPr>
          <w:rFonts w:eastAsia="Arial"/>
          <w:sz w:val="22"/>
        </w:rPr>
        <w:t>o</w:t>
      </w:r>
      <w:r w:rsidRPr="00555346">
        <w:rPr>
          <w:rFonts w:eastAsia="Arial"/>
          <w:spacing w:val="-2"/>
          <w:sz w:val="22"/>
        </w:rPr>
        <w:t xml:space="preserve"> </w:t>
      </w:r>
      <w:r w:rsidRPr="00555346">
        <w:rPr>
          <w:rFonts w:eastAsia="Arial"/>
          <w:spacing w:val="-1"/>
          <w:sz w:val="22"/>
        </w:rPr>
        <w:t>e</w:t>
      </w:r>
      <w:r w:rsidRPr="00555346">
        <w:rPr>
          <w:rFonts w:eastAsia="Arial"/>
          <w:sz w:val="22"/>
        </w:rPr>
        <w:t xml:space="preserve">n </w:t>
      </w:r>
      <w:r w:rsidRPr="00555346">
        <w:rPr>
          <w:rFonts w:eastAsia="Arial"/>
          <w:spacing w:val="2"/>
          <w:sz w:val="22"/>
        </w:rPr>
        <w:t>m</w:t>
      </w:r>
      <w:r w:rsidRPr="00555346">
        <w:rPr>
          <w:rFonts w:eastAsia="Arial"/>
          <w:sz w:val="22"/>
        </w:rPr>
        <w:t>i</w:t>
      </w:r>
      <w:r w:rsidRPr="00555346">
        <w:rPr>
          <w:rFonts w:eastAsia="Arial"/>
          <w:spacing w:val="-4"/>
          <w:sz w:val="22"/>
        </w:rPr>
        <w:t xml:space="preserve"> </w:t>
      </w:r>
      <w:r w:rsidRPr="00555346">
        <w:rPr>
          <w:rFonts w:eastAsia="Arial"/>
          <w:sz w:val="22"/>
        </w:rPr>
        <w:t>c</w:t>
      </w:r>
      <w:r w:rsidRPr="00555346">
        <w:rPr>
          <w:rFonts w:eastAsia="Arial"/>
          <w:spacing w:val="-1"/>
          <w:sz w:val="22"/>
        </w:rPr>
        <w:t>ondi</w:t>
      </w:r>
      <w:r w:rsidRPr="00555346">
        <w:rPr>
          <w:rFonts w:eastAsia="Arial"/>
          <w:sz w:val="22"/>
        </w:rPr>
        <w:t>c</w:t>
      </w:r>
      <w:r w:rsidRPr="00555346">
        <w:rPr>
          <w:rFonts w:eastAsia="Arial"/>
          <w:spacing w:val="-1"/>
          <w:sz w:val="22"/>
        </w:rPr>
        <w:t>ió</w:t>
      </w:r>
      <w:r w:rsidRPr="00555346">
        <w:rPr>
          <w:rFonts w:eastAsia="Arial"/>
          <w:sz w:val="22"/>
        </w:rPr>
        <w:t>n</w:t>
      </w:r>
      <w:r w:rsidRPr="00555346">
        <w:rPr>
          <w:rFonts w:eastAsia="Arial"/>
          <w:spacing w:val="-2"/>
          <w:sz w:val="22"/>
        </w:rPr>
        <w:t xml:space="preserve"> </w:t>
      </w:r>
      <w:r w:rsidRPr="00555346">
        <w:rPr>
          <w:rFonts w:eastAsia="Arial"/>
          <w:spacing w:val="-1"/>
          <w:sz w:val="22"/>
        </w:rPr>
        <w:t>d</w:t>
      </w:r>
      <w:r w:rsidRPr="00555346">
        <w:rPr>
          <w:rFonts w:eastAsia="Arial"/>
          <w:sz w:val="22"/>
        </w:rPr>
        <w:t>e</w:t>
      </w:r>
      <w:r w:rsidRPr="00555346">
        <w:rPr>
          <w:rFonts w:eastAsia="Arial"/>
          <w:spacing w:val="61"/>
          <w:sz w:val="22"/>
        </w:rPr>
        <w:t xml:space="preserve"> </w:t>
      </w:r>
      <w:r w:rsidRPr="00555346">
        <w:rPr>
          <w:rFonts w:eastAsia="Arial"/>
          <w:sz w:val="22"/>
        </w:rPr>
        <w:t>Director Naci</w:t>
      </w:r>
      <w:r>
        <w:rPr>
          <w:rFonts w:eastAsia="Arial"/>
          <w:sz w:val="22"/>
        </w:rPr>
        <w:t>onal de Parques y Recreación (D</w:t>
      </w:r>
      <w:r w:rsidRPr="00555346">
        <w:rPr>
          <w:rFonts w:eastAsia="Arial"/>
          <w:sz w:val="22"/>
        </w:rPr>
        <w:t xml:space="preserve">PR) </w:t>
      </w:r>
      <w:r w:rsidRPr="00555346">
        <w:rPr>
          <w:rFonts w:eastAsia="Arial"/>
          <w:spacing w:val="-4"/>
          <w:sz w:val="22"/>
        </w:rPr>
        <w:t xml:space="preserve"> </w:t>
      </w:r>
      <w:r w:rsidRPr="00555346">
        <w:rPr>
          <w:rFonts w:eastAsia="Arial"/>
          <w:spacing w:val="-1"/>
          <w:sz w:val="22"/>
        </w:rPr>
        <w:t>n</w:t>
      </w:r>
      <w:r w:rsidRPr="00555346">
        <w:rPr>
          <w:rFonts w:eastAsia="Arial"/>
          <w:spacing w:val="-3"/>
          <w:sz w:val="22"/>
        </w:rPr>
        <w:t>o</w:t>
      </w:r>
      <w:r w:rsidRPr="00555346">
        <w:rPr>
          <w:rFonts w:eastAsia="Arial"/>
          <w:spacing w:val="5"/>
          <w:sz w:val="22"/>
        </w:rPr>
        <w:t>m</w:t>
      </w:r>
      <w:r w:rsidRPr="00555346">
        <w:rPr>
          <w:rFonts w:eastAsia="Arial"/>
          <w:spacing w:val="-1"/>
          <w:sz w:val="22"/>
        </w:rPr>
        <w:t>b</w:t>
      </w:r>
      <w:r w:rsidRPr="00555346">
        <w:rPr>
          <w:rFonts w:eastAsia="Arial"/>
          <w:sz w:val="22"/>
        </w:rPr>
        <w:t>r</w:t>
      </w:r>
      <w:r w:rsidRPr="00555346">
        <w:rPr>
          <w:rFonts w:eastAsia="Arial"/>
          <w:spacing w:val="-1"/>
          <w:sz w:val="22"/>
        </w:rPr>
        <w:t>ad</w:t>
      </w:r>
      <w:r w:rsidRPr="00555346">
        <w:rPr>
          <w:rFonts w:eastAsia="Arial"/>
          <w:sz w:val="22"/>
        </w:rPr>
        <w:t>o</w:t>
      </w:r>
      <w:r w:rsidRPr="00555346">
        <w:rPr>
          <w:rFonts w:eastAsia="Arial"/>
          <w:spacing w:val="-7"/>
          <w:sz w:val="22"/>
        </w:rPr>
        <w:t xml:space="preserve"> </w:t>
      </w:r>
      <w:r w:rsidRPr="00555346">
        <w:rPr>
          <w:rFonts w:eastAsia="Arial"/>
          <w:spacing w:val="5"/>
          <w:sz w:val="22"/>
        </w:rPr>
        <w:t>m</w:t>
      </w:r>
      <w:r w:rsidRPr="00555346">
        <w:rPr>
          <w:rFonts w:eastAsia="Arial"/>
          <w:spacing w:val="-1"/>
          <w:sz w:val="22"/>
        </w:rPr>
        <w:t>edian</w:t>
      </w:r>
      <w:r w:rsidRPr="00555346">
        <w:rPr>
          <w:rFonts w:eastAsia="Arial"/>
          <w:sz w:val="22"/>
        </w:rPr>
        <w:t>te Ac</w:t>
      </w:r>
      <w:r w:rsidRPr="00555346">
        <w:rPr>
          <w:rFonts w:eastAsia="Arial"/>
          <w:spacing w:val="-1"/>
          <w:sz w:val="22"/>
        </w:rPr>
        <w:t>ue</w:t>
      </w:r>
      <w:r w:rsidRPr="00555346">
        <w:rPr>
          <w:rFonts w:eastAsia="Arial"/>
          <w:sz w:val="22"/>
        </w:rPr>
        <w:t>r</w:t>
      </w:r>
      <w:r w:rsidRPr="00555346">
        <w:rPr>
          <w:rFonts w:eastAsia="Arial"/>
          <w:spacing w:val="-1"/>
          <w:sz w:val="22"/>
        </w:rPr>
        <w:t>d</w:t>
      </w:r>
      <w:r w:rsidRPr="00555346">
        <w:rPr>
          <w:rFonts w:eastAsia="Arial"/>
          <w:sz w:val="22"/>
        </w:rPr>
        <w:t>o</w:t>
      </w:r>
      <w:r w:rsidRPr="00555346">
        <w:rPr>
          <w:rFonts w:eastAsia="Arial"/>
          <w:spacing w:val="-12"/>
          <w:sz w:val="22"/>
        </w:rPr>
        <w:t xml:space="preserve"> </w:t>
      </w:r>
      <w:r w:rsidRPr="00555346">
        <w:rPr>
          <w:rFonts w:eastAsia="Arial"/>
          <w:spacing w:val="1"/>
          <w:sz w:val="22"/>
        </w:rPr>
        <w:t>N</w:t>
      </w:r>
      <w:r w:rsidRPr="00555346">
        <w:rPr>
          <w:rFonts w:eastAsia="Arial"/>
          <w:spacing w:val="-1"/>
          <w:sz w:val="22"/>
        </w:rPr>
        <w:t>o</w:t>
      </w:r>
      <w:r w:rsidRPr="00555346">
        <w:rPr>
          <w:rFonts w:eastAsia="Arial"/>
          <w:sz w:val="22"/>
        </w:rPr>
        <w:t>.</w:t>
      </w:r>
      <w:r w:rsidRPr="00555346">
        <w:rPr>
          <w:b/>
          <w:sz w:val="22"/>
        </w:rPr>
        <w:t xml:space="preserve"> 54-2016</w:t>
      </w:r>
      <w:r w:rsidRPr="00555346">
        <w:rPr>
          <w:sz w:val="22"/>
        </w:rPr>
        <w:t xml:space="preserve"> de fecha 19 de julio de 2016</w:t>
      </w:r>
      <w:r w:rsidRPr="00555346">
        <w:rPr>
          <w:rFonts w:eastAsia="Arial"/>
          <w:spacing w:val="-9"/>
          <w:sz w:val="22"/>
        </w:rPr>
        <w:t xml:space="preserve"> </w:t>
      </w:r>
      <w:r w:rsidRPr="00555346">
        <w:rPr>
          <w:rFonts w:eastAsia="Arial"/>
          <w:sz w:val="22"/>
        </w:rPr>
        <w:t>y</w:t>
      </w:r>
      <w:r w:rsidRPr="00555346">
        <w:rPr>
          <w:rFonts w:eastAsia="Arial"/>
          <w:spacing w:val="40"/>
          <w:sz w:val="22"/>
        </w:rPr>
        <w:t xml:space="preserve"> </w:t>
      </w:r>
      <w:r w:rsidRPr="00555346">
        <w:rPr>
          <w:rFonts w:eastAsia="Arial"/>
          <w:spacing w:val="-1"/>
          <w:sz w:val="22"/>
        </w:rPr>
        <w:t>e</w:t>
      </w:r>
      <w:r w:rsidRPr="00555346">
        <w:rPr>
          <w:rFonts w:eastAsia="Arial"/>
          <w:sz w:val="22"/>
        </w:rPr>
        <w:t>n</w:t>
      </w:r>
      <w:r w:rsidRPr="00555346">
        <w:rPr>
          <w:rFonts w:eastAsia="Arial"/>
          <w:spacing w:val="-10"/>
          <w:sz w:val="22"/>
        </w:rPr>
        <w:t xml:space="preserve"> </w:t>
      </w:r>
      <w:r w:rsidRPr="00555346">
        <w:rPr>
          <w:rFonts w:eastAsia="Arial"/>
          <w:sz w:val="22"/>
        </w:rPr>
        <w:t>c</w:t>
      </w:r>
      <w:r w:rsidRPr="00555346">
        <w:rPr>
          <w:rFonts w:eastAsia="Arial"/>
          <w:spacing w:val="-1"/>
          <w:sz w:val="22"/>
        </w:rPr>
        <w:t>on</w:t>
      </w:r>
      <w:r w:rsidRPr="00555346">
        <w:rPr>
          <w:rFonts w:eastAsia="Arial"/>
          <w:sz w:val="22"/>
        </w:rPr>
        <w:t>s</w:t>
      </w:r>
      <w:r w:rsidRPr="00555346">
        <w:rPr>
          <w:rFonts w:eastAsia="Arial"/>
          <w:spacing w:val="-1"/>
          <w:sz w:val="22"/>
        </w:rPr>
        <w:t>e</w:t>
      </w:r>
      <w:r w:rsidRPr="00555346">
        <w:rPr>
          <w:rFonts w:eastAsia="Arial"/>
          <w:sz w:val="22"/>
        </w:rPr>
        <w:t>c</w:t>
      </w:r>
      <w:r w:rsidRPr="00555346">
        <w:rPr>
          <w:rFonts w:eastAsia="Arial"/>
          <w:spacing w:val="1"/>
          <w:sz w:val="22"/>
        </w:rPr>
        <w:t>u</w:t>
      </w:r>
      <w:r w:rsidRPr="00555346">
        <w:rPr>
          <w:rFonts w:eastAsia="Arial"/>
          <w:spacing w:val="-1"/>
          <w:sz w:val="22"/>
        </w:rPr>
        <w:t>en</w:t>
      </w:r>
      <w:r w:rsidRPr="00555346">
        <w:rPr>
          <w:rFonts w:eastAsia="Arial"/>
          <w:sz w:val="22"/>
        </w:rPr>
        <w:t>c</w:t>
      </w:r>
      <w:r w:rsidRPr="00555346">
        <w:rPr>
          <w:rFonts w:eastAsia="Arial"/>
          <w:spacing w:val="1"/>
          <w:sz w:val="22"/>
        </w:rPr>
        <w:t>i</w:t>
      </w:r>
      <w:r w:rsidRPr="00555346">
        <w:rPr>
          <w:rFonts w:eastAsia="Arial"/>
          <w:sz w:val="22"/>
        </w:rPr>
        <w:t>a</w:t>
      </w:r>
      <w:r w:rsidRPr="00555346">
        <w:rPr>
          <w:rFonts w:eastAsia="Arial"/>
          <w:spacing w:val="-9"/>
          <w:sz w:val="22"/>
        </w:rPr>
        <w:t xml:space="preserve"> </w:t>
      </w:r>
      <w:r w:rsidRPr="00555346">
        <w:rPr>
          <w:rFonts w:eastAsia="Arial"/>
          <w:spacing w:val="-1"/>
          <w:sz w:val="22"/>
        </w:rPr>
        <w:t>Rep</w:t>
      </w:r>
      <w:r w:rsidRPr="00555346">
        <w:rPr>
          <w:rFonts w:eastAsia="Arial"/>
          <w:sz w:val="22"/>
        </w:rPr>
        <w:t>r</w:t>
      </w:r>
      <w:r w:rsidRPr="00555346">
        <w:rPr>
          <w:rFonts w:eastAsia="Arial"/>
          <w:spacing w:val="-1"/>
          <w:sz w:val="22"/>
        </w:rPr>
        <w:t>e</w:t>
      </w:r>
      <w:r w:rsidRPr="00555346">
        <w:rPr>
          <w:rFonts w:eastAsia="Arial"/>
          <w:sz w:val="22"/>
        </w:rPr>
        <w:t>s</w:t>
      </w:r>
      <w:r w:rsidRPr="00555346">
        <w:rPr>
          <w:rFonts w:eastAsia="Arial"/>
          <w:spacing w:val="1"/>
          <w:sz w:val="22"/>
        </w:rPr>
        <w:t>e</w:t>
      </w:r>
      <w:r w:rsidRPr="00555346">
        <w:rPr>
          <w:rFonts w:eastAsia="Arial"/>
          <w:spacing w:val="-1"/>
          <w:sz w:val="22"/>
        </w:rPr>
        <w:t>n</w:t>
      </w:r>
      <w:r w:rsidRPr="00555346">
        <w:rPr>
          <w:rFonts w:eastAsia="Arial"/>
          <w:sz w:val="22"/>
        </w:rPr>
        <w:t>t</w:t>
      </w:r>
      <w:r w:rsidRPr="00555346">
        <w:rPr>
          <w:rFonts w:eastAsia="Arial"/>
          <w:spacing w:val="-1"/>
          <w:sz w:val="22"/>
        </w:rPr>
        <w:t>an</w:t>
      </w:r>
      <w:r w:rsidRPr="00555346">
        <w:rPr>
          <w:rFonts w:eastAsia="Arial"/>
          <w:sz w:val="22"/>
        </w:rPr>
        <w:t>te</w:t>
      </w:r>
      <w:r w:rsidRPr="00555346">
        <w:rPr>
          <w:rFonts w:eastAsia="Arial"/>
          <w:spacing w:val="-12"/>
          <w:sz w:val="22"/>
        </w:rPr>
        <w:t xml:space="preserve"> </w:t>
      </w:r>
      <w:r w:rsidRPr="00555346">
        <w:rPr>
          <w:rFonts w:eastAsia="Arial"/>
          <w:spacing w:val="-1"/>
          <w:sz w:val="22"/>
        </w:rPr>
        <w:t>d</w:t>
      </w:r>
      <w:r w:rsidRPr="00555346">
        <w:rPr>
          <w:rFonts w:eastAsia="Arial"/>
          <w:spacing w:val="1"/>
          <w:sz w:val="22"/>
        </w:rPr>
        <w:t>e</w:t>
      </w:r>
      <w:r w:rsidRPr="00555346">
        <w:rPr>
          <w:rFonts w:eastAsia="Arial"/>
          <w:sz w:val="22"/>
        </w:rPr>
        <w:t>l</w:t>
      </w:r>
      <w:r w:rsidRPr="00555346">
        <w:rPr>
          <w:rFonts w:eastAsia="Arial"/>
          <w:spacing w:val="-12"/>
          <w:sz w:val="22"/>
        </w:rPr>
        <w:t xml:space="preserve"> </w:t>
      </w:r>
      <w:r w:rsidRPr="00555346">
        <w:rPr>
          <w:rFonts w:eastAsia="Arial"/>
          <w:sz w:val="22"/>
        </w:rPr>
        <w:t>Esta</w:t>
      </w:r>
      <w:r w:rsidRPr="00555346">
        <w:rPr>
          <w:rFonts w:eastAsia="Arial"/>
          <w:spacing w:val="-1"/>
          <w:sz w:val="22"/>
        </w:rPr>
        <w:t>d</w:t>
      </w:r>
      <w:r w:rsidRPr="00555346">
        <w:rPr>
          <w:rFonts w:eastAsia="Arial"/>
          <w:sz w:val="22"/>
        </w:rPr>
        <w:t xml:space="preserve">o </w:t>
      </w:r>
      <w:r w:rsidRPr="00555346">
        <w:rPr>
          <w:rFonts w:eastAsia="Arial"/>
          <w:spacing w:val="-1"/>
          <w:sz w:val="22"/>
        </w:rPr>
        <w:t>d</w:t>
      </w:r>
      <w:r w:rsidRPr="00555346">
        <w:rPr>
          <w:rFonts w:eastAsia="Arial"/>
          <w:sz w:val="22"/>
        </w:rPr>
        <w:t>e</w:t>
      </w:r>
      <w:r w:rsidRPr="00555346">
        <w:rPr>
          <w:rFonts w:eastAsia="Arial"/>
          <w:spacing w:val="-5"/>
          <w:sz w:val="22"/>
        </w:rPr>
        <w:t xml:space="preserve"> </w:t>
      </w:r>
      <w:r w:rsidRPr="00555346">
        <w:rPr>
          <w:rFonts w:eastAsia="Arial"/>
          <w:spacing w:val="-1"/>
          <w:sz w:val="22"/>
        </w:rPr>
        <w:t>Ho</w:t>
      </w:r>
      <w:r w:rsidRPr="00555346">
        <w:rPr>
          <w:rFonts w:eastAsia="Arial"/>
          <w:spacing w:val="1"/>
          <w:sz w:val="22"/>
        </w:rPr>
        <w:t>n</w:t>
      </w:r>
      <w:r w:rsidRPr="00555346">
        <w:rPr>
          <w:rFonts w:eastAsia="Arial"/>
          <w:spacing w:val="-1"/>
          <w:sz w:val="22"/>
        </w:rPr>
        <w:t>du</w:t>
      </w:r>
      <w:r w:rsidRPr="00555346">
        <w:rPr>
          <w:rFonts w:eastAsia="Arial"/>
          <w:sz w:val="22"/>
        </w:rPr>
        <w:t>r</w:t>
      </w:r>
      <w:r w:rsidRPr="00555346">
        <w:rPr>
          <w:rFonts w:eastAsia="Arial"/>
          <w:spacing w:val="-1"/>
          <w:sz w:val="22"/>
        </w:rPr>
        <w:t>a</w:t>
      </w:r>
      <w:r w:rsidRPr="00555346">
        <w:rPr>
          <w:rFonts w:eastAsia="Arial"/>
          <w:sz w:val="22"/>
        </w:rPr>
        <w:t>s;</w:t>
      </w:r>
      <w:r w:rsidRPr="00555346">
        <w:rPr>
          <w:rFonts w:eastAsia="Arial"/>
          <w:spacing w:val="-1"/>
          <w:sz w:val="22"/>
        </w:rPr>
        <w:t xml:space="preserve"> </w:t>
      </w:r>
      <w:r w:rsidRPr="00555346">
        <w:rPr>
          <w:rFonts w:eastAsia="Arial"/>
          <w:sz w:val="22"/>
        </w:rPr>
        <w:t>y</w:t>
      </w:r>
      <w:r w:rsidRPr="00555346">
        <w:rPr>
          <w:rFonts w:eastAsia="Arial"/>
          <w:spacing w:val="-6"/>
          <w:sz w:val="22"/>
        </w:rPr>
        <w:t xml:space="preserve"> </w:t>
      </w:r>
      <w:r w:rsidRPr="00555346">
        <w:rPr>
          <w:rFonts w:eastAsia="Arial"/>
          <w:spacing w:val="-1"/>
          <w:sz w:val="22"/>
        </w:rPr>
        <w:t>e</w:t>
      </w:r>
      <w:r w:rsidRPr="00555346">
        <w:rPr>
          <w:rFonts w:eastAsia="Arial"/>
          <w:sz w:val="22"/>
        </w:rPr>
        <w:t>l</w:t>
      </w:r>
      <w:r w:rsidRPr="00555346">
        <w:rPr>
          <w:rFonts w:eastAsia="Arial"/>
          <w:spacing w:val="-4"/>
          <w:sz w:val="22"/>
        </w:rPr>
        <w:t xml:space="preserve"> </w:t>
      </w:r>
      <w:r w:rsidRPr="00555346">
        <w:rPr>
          <w:rFonts w:eastAsia="Arial"/>
          <w:spacing w:val="2"/>
          <w:sz w:val="22"/>
        </w:rPr>
        <w:t>S</w:t>
      </w:r>
      <w:r w:rsidRPr="00555346">
        <w:rPr>
          <w:rFonts w:eastAsia="Arial"/>
          <w:spacing w:val="-1"/>
          <w:sz w:val="22"/>
        </w:rPr>
        <w:t>eñ</w:t>
      </w:r>
      <w:r w:rsidRPr="00555346">
        <w:rPr>
          <w:rFonts w:eastAsia="Arial"/>
          <w:spacing w:val="1"/>
          <w:sz w:val="22"/>
        </w:rPr>
        <w:t>o</w:t>
      </w:r>
      <w:r>
        <w:rPr>
          <w:rFonts w:eastAsia="Arial"/>
          <w:sz w:val="22"/>
        </w:rPr>
        <w:t>r (</w:t>
      </w:r>
      <w:r w:rsidRPr="00555346">
        <w:rPr>
          <w:rFonts w:eastAsia="Arial"/>
          <w:sz w:val="22"/>
        </w:rPr>
        <w:t>a</w:t>
      </w:r>
      <w:r>
        <w:rPr>
          <w:rFonts w:eastAsia="Arial"/>
          <w:sz w:val="22"/>
        </w:rPr>
        <w:t>)</w:t>
      </w:r>
      <w:r>
        <w:rPr>
          <w:rFonts w:eastAsia="Arial"/>
          <w:spacing w:val="57"/>
          <w:sz w:val="22"/>
        </w:rPr>
        <w:t>-----------------</w:t>
      </w:r>
      <w:r>
        <w:rPr>
          <w:rFonts w:eastAsia="Arial"/>
          <w:b/>
          <w:spacing w:val="-1"/>
          <w:sz w:val="22"/>
        </w:rPr>
        <w:t xml:space="preserve"> ,</w:t>
      </w:r>
      <w:r>
        <w:rPr>
          <w:rFonts w:eastAsia="Arial"/>
          <w:spacing w:val="-1"/>
          <w:sz w:val="22"/>
        </w:rPr>
        <w:t xml:space="preserve"> </w:t>
      </w:r>
      <w:r w:rsidRPr="00E667A5">
        <w:rPr>
          <w:rFonts w:eastAsia="Arial"/>
          <w:spacing w:val="-1"/>
          <w:sz w:val="22"/>
        </w:rPr>
        <w:t>may</w:t>
      </w:r>
      <w:r w:rsidRPr="00555346">
        <w:rPr>
          <w:rFonts w:eastAsia="Arial"/>
          <w:spacing w:val="-1"/>
          <w:sz w:val="22"/>
        </w:rPr>
        <w:t>o</w:t>
      </w:r>
      <w:r w:rsidRPr="00E667A5">
        <w:rPr>
          <w:rFonts w:eastAsia="Arial"/>
          <w:spacing w:val="-1"/>
          <w:sz w:val="22"/>
        </w:rPr>
        <w:t xml:space="preserve">r </w:t>
      </w:r>
      <w:r w:rsidRPr="00555346">
        <w:rPr>
          <w:rFonts w:eastAsia="Arial"/>
          <w:spacing w:val="-1"/>
          <w:sz w:val="22"/>
        </w:rPr>
        <w:t>d</w:t>
      </w:r>
      <w:r w:rsidRPr="00E667A5">
        <w:rPr>
          <w:rFonts w:eastAsia="Arial"/>
          <w:spacing w:val="-1"/>
          <w:sz w:val="22"/>
        </w:rPr>
        <w:t xml:space="preserve">e </w:t>
      </w:r>
      <w:r w:rsidRPr="00555346">
        <w:rPr>
          <w:rFonts w:eastAsia="Arial"/>
          <w:spacing w:val="-1"/>
          <w:sz w:val="22"/>
        </w:rPr>
        <w:t>ed</w:t>
      </w:r>
      <w:r>
        <w:rPr>
          <w:rFonts w:eastAsia="Arial"/>
          <w:spacing w:val="-1"/>
          <w:sz w:val="22"/>
        </w:rPr>
        <w:t>ad</w:t>
      </w:r>
      <w:r w:rsidRPr="00E667A5">
        <w:rPr>
          <w:rFonts w:eastAsia="Arial"/>
          <w:spacing w:val="-1"/>
          <w:sz w:val="22"/>
        </w:rPr>
        <w:t>,</w:t>
      </w:r>
      <w:r>
        <w:rPr>
          <w:rFonts w:eastAsia="Arial"/>
          <w:spacing w:val="-1"/>
          <w:sz w:val="22"/>
        </w:rPr>
        <w:t xml:space="preserve"> n</w:t>
      </w:r>
      <w:r w:rsidRPr="00555346">
        <w:rPr>
          <w:rFonts w:eastAsia="Arial"/>
          <w:spacing w:val="-1"/>
          <w:sz w:val="22"/>
        </w:rPr>
        <w:t>a</w:t>
      </w:r>
      <w:r w:rsidRPr="00E667A5">
        <w:rPr>
          <w:rFonts w:eastAsia="Arial"/>
          <w:spacing w:val="-1"/>
          <w:sz w:val="22"/>
        </w:rPr>
        <w:t>c</w:t>
      </w:r>
      <w:r w:rsidRPr="00555346">
        <w:rPr>
          <w:rFonts w:eastAsia="Arial"/>
          <w:spacing w:val="-1"/>
          <w:sz w:val="22"/>
        </w:rPr>
        <w:t>iona</w:t>
      </w:r>
      <w:r w:rsidRPr="00E667A5">
        <w:rPr>
          <w:rFonts w:eastAsia="Arial"/>
          <w:spacing w:val="-1"/>
          <w:sz w:val="22"/>
        </w:rPr>
        <w:t>l</w:t>
      </w:r>
      <w:r w:rsidRPr="00555346">
        <w:rPr>
          <w:rFonts w:eastAsia="Arial"/>
          <w:spacing w:val="-1"/>
          <w:sz w:val="22"/>
        </w:rPr>
        <w:t>id</w:t>
      </w:r>
      <w:r w:rsidRPr="00E667A5">
        <w:rPr>
          <w:rFonts w:eastAsia="Arial"/>
          <w:spacing w:val="-1"/>
          <w:sz w:val="22"/>
        </w:rPr>
        <w:t xml:space="preserve">ad </w:t>
      </w:r>
      <w:r>
        <w:rPr>
          <w:rFonts w:eastAsia="Arial"/>
          <w:spacing w:val="-1"/>
          <w:sz w:val="22"/>
        </w:rPr>
        <w:t>Hondureña</w:t>
      </w:r>
      <w:r w:rsidRPr="00E667A5">
        <w:rPr>
          <w:rFonts w:eastAsia="Arial"/>
          <w:spacing w:val="-1"/>
          <w:sz w:val="22"/>
        </w:rPr>
        <w:t>, c</w:t>
      </w:r>
      <w:r w:rsidRPr="00555346">
        <w:rPr>
          <w:rFonts w:eastAsia="Arial"/>
          <w:spacing w:val="-1"/>
          <w:sz w:val="22"/>
        </w:rPr>
        <w:t>o</w:t>
      </w:r>
      <w:r w:rsidRPr="00E667A5">
        <w:rPr>
          <w:rFonts w:eastAsia="Arial"/>
          <w:spacing w:val="-1"/>
          <w:sz w:val="22"/>
        </w:rPr>
        <w:t xml:space="preserve">n </w:t>
      </w:r>
      <w:r w:rsidRPr="00555346">
        <w:rPr>
          <w:rFonts w:eastAsia="Arial"/>
          <w:spacing w:val="-1"/>
          <w:sz w:val="22"/>
        </w:rPr>
        <w:t>d</w:t>
      </w:r>
      <w:r w:rsidRPr="00E667A5">
        <w:rPr>
          <w:rFonts w:eastAsia="Arial"/>
          <w:spacing w:val="-1"/>
          <w:sz w:val="22"/>
        </w:rPr>
        <w:t>om</w:t>
      </w:r>
      <w:r w:rsidRPr="00555346">
        <w:rPr>
          <w:rFonts w:eastAsia="Arial"/>
          <w:spacing w:val="-1"/>
          <w:sz w:val="22"/>
        </w:rPr>
        <w:t>i</w:t>
      </w:r>
      <w:r w:rsidRPr="00E667A5">
        <w:rPr>
          <w:rFonts w:eastAsia="Arial"/>
          <w:spacing w:val="-1"/>
          <w:sz w:val="22"/>
        </w:rPr>
        <w:t>c</w:t>
      </w:r>
      <w:r w:rsidRPr="00555346">
        <w:rPr>
          <w:rFonts w:eastAsia="Arial"/>
          <w:spacing w:val="-1"/>
          <w:sz w:val="22"/>
        </w:rPr>
        <w:t>ili</w:t>
      </w:r>
      <w:r w:rsidRPr="00E667A5">
        <w:rPr>
          <w:rFonts w:eastAsia="Arial"/>
          <w:spacing w:val="-1"/>
          <w:sz w:val="22"/>
        </w:rPr>
        <w:t xml:space="preserve">o </w:t>
      </w:r>
      <w:r w:rsidRPr="00555346">
        <w:rPr>
          <w:rFonts w:eastAsia="Arial"/>
          <w:spacing w:val="-1"/>
          <w:sz w:val="22"/>
        </w:rPr>
        <w:t>e</w:t>
      </w:r>
      <w:r w:rsidRPr="00E667A5">
        <w:rPr>
          <w:rFonts w:eastAsia="Arial"/>
          <w:spacing w:val="-1"/>
          <w:sz w:val="22"/>
        </w:rPr>
        <w:t xml:space="preserve">n </w:t>
      </w:r>
      <w:r>
        <w:rPr>
          <w:rFonts w:eastAsia="Arial"/>
          <w:spacing w:val="-1"/>
          <w:sz w:val="22"/>
        </w:rPr>
        <w:t xml:space="preserve">esta ciudad de </w:t>
      </w:r>
      <w:r w:rsidRPr="00E667A5">
        <w:rPr>
          <w:rFonts w:eastAsia="Arial"/>
          <w:spacing w:val="-1"/>
          <w:sz w:val="22"/>
        </w:rPr>
        <w:t>T</w:t>
      </w:r>
      <w:r w:rsidRPr="00555346">
        <w:rPr>
          <w:rFonts w:eastAsia="Arial"/>
          <w:spacing w:val="-1"/>
          <w:sz w:val="22"/>
        </w:rPr>
        <w:t>egu</w:t>
      </w:r>
      <w:r w:rsidRPr="00E667A5">
        <w:rPr>
          <w:rFonts w:eastAsia="Arial"/>
          <w:spacing w:val="-1"/>
          <w:sz w:val="22"/>
        </w:rPr>
        <w:t>c</w:t>
      </w:r>
      <w:r w:rsidRPr="00555346">
        <w:rPr>
          <w:rFonts w:eastAsia="Arial"/>
          <w:spacing w:val="-1"/>
          <w:sz w:val="22"/>
        </w:rPr>
        <w:t>igalpa</w:t>
      </w:r>
      <w:r w:rsidRPr="00E667A5">
        <w:rPr>
          <w:rFonts w:eastAsia="Arial"/>
          <w:spacing w:val="-1"/>
          <w:sz w:val="22"/>
        </w:rPr>
        <w:t>, c</w:t>
      </w:r>
      <w:r w:rsidRPr="00555346">
        <w:rPr>
          <w:rFonts w:eastAsia="Arial"/>
          <w:spacing w:val="-1"/>
          <w:sz w:val="22"/>
        </w:rPr>
        <w:t>o</w:t>
      </w:r>
      <w:r w:rsidRPr="00E667A5">
        <w:rPr>
          <w:rFonts w:eastAsia="Arial"/>
          <w:spacing w:val="-1"/>
          <w:sz w:val="22"/>
        </w:rPr>
        <w:t>n I</w:t>
      </w:r>
      <w:r w:rsidRPr="00555346">
        <w:rPr>
          <w:rFonts w:eastAsia="Arial"/>
          <w:spacing w:val="-1"/>
          <w:sz w:val="22"/>
        </w:rPr>
        <w:t>den</w:t>
      </w:r>
      <w:r w:rsidRPr="00E667A5">
        <w:rPr>
          <w:rFonts w:eastAsia="Arial"/>
          <w:spacing w:val="-1"/>
          <w:sz w:val="22"/>
        </w:rPr>
        <w:t>t</w:t>
      </w:r>
      <w:r w:rsidRPr="00555346">
        <w:rPr>
          <w:rFonts w:eastAsia="Arial"/>
          <w:spacing w:val="-1"/>
          <w:sz w:val="22"/>
        </w:rPr>
        <w:t>ida</w:t>
      </w:r>
      <w:r w:rsidRPr="00E667A5">
        <w:rPr>
          <w:rFonts w:eastAsia="Arial"/>
          <w:spacing w:val="-1"/>
          <w:sz w:val="22"/>
        </w:rPr>
        <w:t xml:space="preserve">d </w:t>
      </w:r>
      <w:r w:rsidRPr="00555346">
        <w:rPr>
          <w:rFonts w:eastAsia="Arial"/>
          <w:spacing w:val="-1"/>
          <w:sz w:val="22"/>
        </w:rPr>
        <w:t>N</w:t>
      </w:r>
      <w:r w:rsidRPr="00E667A5">
        <w:rPr>
          <w:rFonts w:eastAsia="Arial"/>
          <w:spacing w:val="-1"/>
          <w:sz w:val="22"/>
        </w:rPr>
        <w:t>o</w:t>
      </w:r>
      <w:r>
        <w:rPr>
          <w:rFonts w:eastAsia="Arial"/>
          <w:spacing w:val="-1"/>
          <w:sz w:val="22"/>
        </w:rPr>
        <w:t xml:space="preserve"> ---------------------------</w:t>
      </w:r>
      <w:r w:rsidRPr="00E667A5">
        <w:rPr>
          <w:rFonts w:eastAsia="Arial"/>
          <w:spacing w:val="-1"/>
          <w:sz w:val="22"/>
        </w:rPr>
        <w:t xml:space="preserve">, </w:t>
      </w:r>
      <w:r w:rsidRPr="00555346">
        <w:rPr>
          <w:rFonts w:eastAsia="Arial"/>
          <w:spacing w:val="-1"/>
          <w:sz w:val="22"/>
        </w:rPr>
        <w:t>R</w:t>
      </w:r>
      <w:r w:rsidRPr="00E667A5">
        <w:rPr>
          <w:rFonts w:eastAsia="Arial"/>
          <w:spacing w:val="-1"/>
          <w:sz w:val="22"/>
        </w:rPr>
        <w:t xml:space="preserve">TN </w:t>
      </w:r>
      <w:r w:rsidRPr="00555346">
        <w:rPr>
          <w:rFonts w:eastAsia="Arial"/>
          <w:spacing w:val="-1"/>
          <w:sz w:val="22"/>
        </w:rPr>
        <w:t>No</w:t>
      </w:r>
      <w:r>
        <w:rPr>
          <w:rFonts w:eastAsia="Arial"/>
          <w:spacing w:val="-1"/>
          <w:sz w:val="22"/>
        </w:rPr>
        <w:t xml:space="preserve"> -----------------------------, , q</w:t>
      </w:r>
      <w:r w:rsidRPr="00555346">
        <w:rPr>
          <w:rFonts w:eastAsia="Arial"/>
          <w:spacing w:val="-1"/>
          <w:sz w:val="22"/>
        </w:rPr>
        <w:t>u</w:t>
      </w:r>
      <w:r w:rsidRPr="00E667A5">
        <w:rPr>
          <w:rFonts w:eastAsia="Arial"/>
          <w:spacing w:val="-1"/>
          <w:sz w:val="22"/>
        </w:rPr>
        <w:t xml:space="preserve">ien </w:t>
      </w:r>
      <w:r w:rsidRPr="00555346">
        <w:rPr>
          <w:rFonts w:eastAsia="Arial"/>
          <w:spacing w:val="-1"/>
          <w:sz w:val="22"/>
        </w:rPr>
        <w:t>a</w:t>
      </w:r>
      <w:r w:rsidRPr="00E667A5">
        <w:rPr>
          <w:rFonts w:eastAsia="Arial"/>
          <w:spacing w:val="-1"/>
          <w:sz w:val="22"/>
        </w:rPr>
        <w:t>ct</w:t>
      </w:r>
      <w:r w:rsidRPr="00555346">
        <w:rPr>
          <w:rFonts w:eastAsia="Arial"/>
          <w:spacing w:val="-1"/>
          <w:sz w:val="22"/>
        </w:rPr>
        <w:t>ú</w:t>
      </w:r>
      <w:r w:rsidRPr="00E667A5">
        <w:rPr>
          <w:rFonts w:eastAsia="Arial"/>
          <w:spacing w:val="-1"/>
          <w:sz w:val="22"/>
        </w:rPr>
        <w:t xml:space="preserve">a </w:t>
      </w:r>
      <w:r w:rsidRPr="00555346">
        <w:rPr>
          <w:rFonts w:eastAsia="Arial"/>
          <w:spacing w:val="-1"/>
          <w:sz w:val="22"/>
        </w:rPr>
        <w:t>e</w:t>
      </w:r>
      <w:r w:rsidRPr="00E667A5">
        <w:rPr>
          <w:rFonts w:eastAsia="Arial"/>
          <w:spacing w:val="-1"/>
          <w:sz w:val="22"/>
        </w:rPr>
        <w:t>n su c</w:t>
      </w:r>
      <w:r w:rsidRPr="00555346">
        <w:rPr>
          <w:rFonts w:eastAsia="Arial"/>
          <w:spacing w:val="-1"/>
          <w:sz w:val="22"/>
        </w:rPr>
        <w:t>ondi</w:t>
      </w:r>
      <w:r w:rsidRPr="00E667A5">
        <w:rPr>
          <w:rFonts w:eastAsia="Arial"/>
          <w:spacing w:val="-1"/>
          <w:sz w:val="22"/>
        </w:rPr>
        <w:t>c</w:t>
      </w:r>
      <w:r w:rsidRPr="00555346">
        <w:rPr>
          <w:rFonts w:eastAsia="Arial"/>
          <w:spacing w:val="-1"/>
          <w:sz w:val="22"/>
        </w:rPr>
        <w:t>ió</w:t>
      </w:r>
      <w:r w:rsidRPr="00E667A5">
        <w:rPr>
          <w:rFonts w:eastAsia="Arial"/>
          <w:spacing w:val="-1"/>
          <w:sz w:val="22"/>
        </w:rPr>
        <w:t xml:space="preserve">n </w:t>
      </w:r>
      <w:r>
        <w:rPr>
          <w:rFonts w:eastAsia="Arial"/>
          <w:spacing w:val="-1"/>
          <w:sz w:val="22"/>
        </w:rPr>
        <w:t xml:space="preserve">personal , </w:t>
      </w:r>
      <w:r w:rsidRPr="00555346">
        <w:rPr>
          <w:rFonts w:eastAsia="Arial"/>
          <w:spacing w:val="-1"/>
          <w:sz w:val="22"/>
        </w:rPr>
        <w:t>quiene</w:t>
      </w:r>
      <w:r w:rsidRPr="00E667A5">
        <w:rPr>
          <w:rFonts w:eastAsia="Arial"/>
          <w:spacing w:val="-1"/>
          <w:sz w:val="22"/>
        </w:rPr>
        <w:t>s</w:t>
      </w:r>
      <w:r w:rsidRPr="00555346">
        <w:rPr>
          <w:rFonts w:eastAsia="Arial"/>
          <w:spacing w:val="-4"/>
          <w:sz w:val="22"/>
        </w:rPr>
        <w:t xml:space="preserve"> </w:t>
      </w:r>
      <w:r w:rsidRPr="00555346">
        <w:rPr>
          <w:rFonts w:eastAsia="Arial"/>
          <w:spacing w:val="-1"/>
          <w:sz w:val="22"/>
        </w:rPr>
        <w:t>e</w:t>
      </w:r>
      <w:r w:rsidRPr="00555346">
        <w:rPr>
          <w:rFonts w:eastAsia="Arial"/>
          <w:sz w:val="22"/>
        </w:rPr>
        <w:t>n</w:t>
      </w:r>
      <w:r w:rsidRPr="00555346">
        <w:rPr>
          <w:rFonts w:eastAsia="Arial"/>
          <w:spacing w:val="-5"/>
          <w:sz w:val="22"/>
        </w:rPr>
        <w:t xml:space="preserve"> </w:t>
      </w:r>
      <w:r w:rsidRPr="00555346">
        <w:rPr>
          <w:rFonts w:eastAsia="Arial"/>
          <w:spacing w:val="1"/>
          <w:sz w:val="22"/>
        </w:rPr>
        <w:t>l</w:t>
      </w:r>
      <w:r w:rsidRPr="00555346">
        <w:rPr>
          <w:rFonts w:eastAsia="Arial"/>
          <w:sz w:val="22"/>
        </w:rPr>
        <w:t>o</w:t>
      </w:r>
      <w:r w:rsidRPr="00555346">
        <w:rPr>
          <w:rFonts w:eastAsia="Arial"/>
          <w:spacing w:val="-5"/>
          <w:sz w:val="22"/>
        </w:rPr>
        <w:t xml:space="preserve"> </w:t>
      </w:r>
      <w:r w:rsidRPr="00555346">
        <w:rPr>
          <w:rFonts w:eastAsia="Arial"/>
          <w:sz w:val="22"/>
        </w:rPr>
        <w:t>s</w:t>
      </w:r>
      <w:r w:rsidRPr="00555346">
        <w:rPr>
          <w:rFonts w:eastAsia="Arial"/>
          <w:spacing w:val="-1"/>
          <w:sz w:val="22"/>
        </w:rPr>
        <w:t>u</w:t>
      </w:r>
      <w:r w:rsidRPr="00555346">
        <w:rPr>
          <w:rFonts w:eastAsia="Arial"/>
          <w:sz w:val="22"/>
        </w:rPr>
        <w:t>c</w:t>
      </w:r>
      <w:r w:rsidRPr="00555346">
        <w:rPr>
          <w:rFonts w:eastAsia="Arial"/>
          <w:spacing w:val="-1"/>
          <w:sz w:val="22"/>
        </w:rPr>
        <w:t>e</w:t>
      </w:r>
      <w:r w:rsidRPr="00555346">
        <w:rPr>
          <w:rFonts w:eastAsia="Arial"/>
          <w:sz w:val="22"/>
        </w:rPr>
        <w:t>s</w:t>
      </w:r>
      <w:r w:rsidRPr="00555346">
        <w:rPr>
          <w:rFonts w:eastAsia="Arial"/>
          <w:spacing w:val="1"/>
          <w:sz w:val="22"/>
        </w:rPr>
        <w:t>i</w:t>
      </w:r>
      <w:r w:rsidRPr="00555346">
        <w:rPr>
          <w:rFonts w:eastAsia="Arial"/>
          <w:spacing w:val="-2"/>
          <w:sz w:val="22"/>
        </w:rPr>
        <w:t>v</w:t>
      </w:r>
      <w:r w:rsidRPr="00555346">
        <w:rPr>
          <w:rFonts w:eastAsia="Arial"/>
          <w:sz w:val="22"/>
        </w:rPr>
        <w:t>o</w:t>
      </w:r>
      <w:r w:rsidRPr="00555346">
        <w:rPr>
          <w:rFonts w:eastAsia="Arial"/>
          <w:spacing w:val="-2"/>
          <w:sz w:val="22"/>
        </w:rPr>
        <w:t xml:space="preserve"> </w:t>
      </w:r>
      <w:r w:rsidRPr="00555346">
        <w:rPr>
          <w:rFonts w:eastAsia="Arial"/>
          <w:sz w:val="22"/>
        </w:rPr>
        <w:t xml:space="preserve">y </w:t>
      </w:r>
      <w:r w:rsidRPr="00555346">
        <w:rPr>
          <w:rFonts w:eastAsia="Arial"/>
          <w:spacing w:val="-1"/>
          <w:sz w:val="22"/>
        </w:rPr>
        <w:t>pa</w:t>
      </w:r>
      <w:r w:rsidRPr="00555346">
        <w:rPr>
          <w:rFonts w:eastAsia="Arial"/>
          <w:sz w:val="22"/>
        </w:rPr>
        <w:t>ra</w:t>
      </w:r>
      <w:r w:rsidRPr="00555346">
        <w:rPr>
          <w:rFonts w:eastAsia="Arial"/>
          <w:spacing w:val="2"/>
          <w:sz w:val="22"/>
        </w:rPr>
        <w:t xml:space="preserve"> </w:t>
      </w:r>
      <w:r w:rsidRPr="00555346">
        <w:rPr>
          <w:rFonts w:eastAsia="Arial"/>
          <w:spacing w:val="-1"/>
          <w:sz w:val="22"/>
        </w:rPr>
        <w:t>e</w:t>
      </w:r>
      <w:r w:rsidRPr="00555346">
        <w:rPr>
          <w:rFonts w:eastAsia="Arial"/>
          <w:spacing w:val="3"/>
          <w:sz w:val="22"/>
        </w:rPr>
        <w:t>f</w:t>
      </w:r>
      <w:r w:rsidRPr="00555346">
        <w:rPr>
          <w:rFonts w:eastAsia="Arial"/>
          <w:spacing w:val="-1"/>
          <w:sz w:val="22"/>
        </w:rPr>
        <w:t>e</w:t>
      </w:r>
      <w:r w:rsidRPr="00555346">
        <w:rPr>
          <w:rFonts w:eastAsia="Arial"/>
          <w:sz w:val="22"/>
        </w:rPr>
        <w:t xml:space="preserve">cto </w:t>
      </w:r>
      <w:r w:rsidRPr="00555346">
        <w:rPr>
          <w:rFonts w:eastAsia="Arial"/>
          <w:spacing w:val="-1"/>
          <w:sz w:val="22"/>
        </w:rPr>
        <w:t>d</w:t>
      </w:r>
      <w:r w:rsidRPr="00555346">
        <w:rPr>
          <w:rFonts w:eastAsia="Arial"/>
          <w:sz w:val="22"/>
        </w:rPr>
        <w:t>e</w:t>
      </w:r>
      <w:r w:rsidRPr="00555346">
        <w:rPr>
          <w:rFonts w:eastAsia="Arial"/>
          <w:spacing w:val="2"/>
          <w:sz w:val="22"/>
        </w:rPr>
        <w:t xml:space="preserve"> </w:t>
      </w:r>
      <w:r w:rsidRPr="00555346">
        <w:rPr>
          <w:rFonts w:eastAsia="Arial"/>
          <w:spacing w:val="-1"/>
          <w:sz w:val="22"/>
        </w:rPr>
        <w:t>e</w:t>
      </w:r>
      <w:r w:rsidRPr="00555346">
        <w:rPr>
          <w:rFonts w:eastAsia="Arial"/>
          <w:sz w:val="22"/>
        </w:rPr>
        <w:t>ste</w:t>
      </w:r>
      <w:r w:rsidRPr="00555346">
        <w:rPr>
          <w:rFonts w:eastAsia="Arial"/>
          <w:spacing w:val="2"/>
          <w:sz w:val="22"/>
        </w:rPr>
        <w:t xml:space="preserve"> </w:t>
      </w:r>
      <w:r w:rsidRPr="00555346">
        <w:rPr>
          <w:rFonts w:eastAsia="Arial"/>
          <w:spacing w:val="-1"/>
          <w:sz w:val="22"/>
        </w:rPr>
        <w:t>C</w:t>
      </w:r>
      <w:r w:rsidRPr="00555346">
        <w:rPr>
          <w:rFonts w:eastAsia="Arial"/>
          <w:spacing w:val="-3"/>
          <w:sz w:val="22"/>
        </w:rPr>
        <w:t>o</w:t>
      </w:r>
      <w:r w:rsidRPr="00555346">
        <w:rPr>
          <w:rFonts w:eastAsia="Arial"/>
          <w:spacing w:val="-1"/>
          <w:sz w:val="22"/>
        </w:rPr>
        <w:t>n</w:t>
      </w:r>
      <w:r w:rsidRPr="00555346">
        <w:rPr>
          <w:rFonts w:eastAsia="Arial"/>
          <w:sz w:val="22"/>
        </w:rPr>
        <w:t>tr</w:t>
      </w:r>
      <w:r w:rsidRPr="00555346">
        <w:rPr>
          <w:rFonts w:eastAsia="Arial"/>
          <w:spacing w:val="-1"/>
          <w:sz w:val="22"/>
        </w:rPr>
        <w:t>a</w:t>
      </w:r>
      <w:r w:rsidRPr="00555346">
        <w:rPr>
          <w:rFonts w:eastAsia="Arial"/>
          <w:sz w:val="22"/>
        </w:rPr>
        <w:t>to</w:t>
      </w:r>
      <w:r w:rsidRPr="00555346">
        <w:rPr>
          <w:rFonts w:eastAsia="Arial"/>
          <w:spacing w:val="2"/>
          <w:sz w:val="22"/>
        </w:rPr>
        <w:t xml:space="preserve"> </w:t>
      </w:r>
      <w:r w:rsidRPr="00555346">
        <w:rPr>
          <w:rFonts w:eastAsia="Arial"/>
          <w:sz w:val="22"/>
        </w:rPr>
        <w:t>se</w:t>
      </w:r>
      <w:r w:rsidRPr="00555346">
        <w:rPr>
          <w:rFonts w:eastAsia="Arial"/>
          <w:spacing w:val="2"/>
          <w:sz w:val="22"/>
        </w:rPr>
        <w:t xml:space="preserve"> </w:t>
      </w:r>
      <w:r w:rsidRPr="00555346">
        <w:rPr>
          <w:rFonts w:eastAsia="Arial"/>
          <w:spacing w:val="-1"/>
          <w:sz w:val="22"/>
        </w:rPr>
        <w:t>den</w:t>
      </w:r>
      <w:r w:rsidRPr="00555346">
        <w:rPr>
          <w:rFonts w:eastAsia="Arial"/>
          <w:spacing w:val="-3"/>
          <w:sz w:val="22"/>
        </w:rPr>
        <w:t>o</w:t>
      </w:r>
      <w:r w:rsidRPr="00555346">
        <w:rPr>
          <w:rFonts w:eastAsia="Arial"/>
          <w:spacing w:val="5"/>
          <w:sz w:val="22"/>
        </w:rPr>
        <w:t>m</w:t>
      </w:r>
      <w:r w:rsidRPr="00555346">
        <w:rPr>
          <w:rFonts w:eastAsia="Arial"/>
          <w:spacing w:val="-1"/>
          <w:sz w:val="22"/>
        </w:rPr>
        <w:t>ina</w:t>
      </w:r>
      <w:r w:rsidRPr="00555346">
        <w:rPr>
          <w:rFonts w:eastAsia="Arial"/>
          <w:sz w:val="22"/>
        </w:rPr>
        <w:t>r</w:t>
      </w:r>
      <w:r w:rsidRPr="00555346">
        <w:rPr>
          <w:rFonts w:eastAsia="Arial"/>
          <w:spacing w:val="-1"/>
          <w:sz w:val="22"/>
        </w:rPr>
        <w:t>á</w:t>
      </w:r>
      <w:r w:rsidRPr="00555346">
        <w:rPr>
          <w:rFonts w:eastAsia="Arial"/>
          <w:sz w:val="22"/>
        </w:rPr>
        <w:t>n</w:t>
      </w:r>
      <w:r w:rsidRPr="00555346">
        <w:rPr>
          <w:rFonts w:eastAsia="Arial"/>
          <w:spacing w:val="3"/>
          <w:sz w:val="22"/>
        </w:rPr>
        <w:t xml:space="preserve"> </w:t>
      </w:r>
      <w:r w:rsidRPr="00555346">
        <w:rPr>
          <w:rFonts w:eastAsia="Arial"/>
          <w:b/>
          <w:sz w:val="22"/>
        </w:rPr>
        <w:t>EL</w:t>
      </w:r>
      <w:r w:rsidRPr="00555346">
        <w:rPr>
          <w:rFonts w:eastAsia="Arial"/>
          <w:b/>
          <w:spacing w:val="4"/>
          <w:sz w:val="22"/>
        </w:rPr>
        <w:t xml:space="preserve"> </w:t>
      </w:r>
      <w:r w:rsidRPr="00555346">
        <w:rPr>
          <w:rFonts w:eastAsia="Arial"/>
          <w:b/>
          <w:spacing w:val="-3"/>
          <w:sz w:val="22"/>
        </w:rPr>
        <w:t>C</w:t>
      </w:r>
      <w:r w:rsidRPr="00555346">
        <w:rPr>
          <w:rFonts w:eastAsia="Arial"/>
          <w:b/>
          <w:sz w:val="22"/>
        </w:rPr>
        <w:t>O</w:t>
      </w:r>
      <w:r w:rsidRPr="00555346">
        <w:rPr>
          <w:rFonts w:eastAsia="Arial"/>
          <w:b/>
          <w:spacing w:val="-1"/>
          <w:sz w:val="22"/>
        </w:rPr>
        <w:t>N</w:t>
      </w:r>
      <w:r w:rsidRPr="00555346">
        <w:rPr>
          <w:rFonts w:eastAsia="Arial"/>
          <w:b/>
          <w:spacing w:val="-4"/>
          <w:sz w:val="22"/>
        </w:rPr>
        <w:t>T</w:t>
      </w:r>
      <w:r w:rsidRPr="00555346">
        <w:rPr>
          <w:rFonts w:eastAsia="Arial"/>
          <w:b/>
          <w:spacing w:val="4"/>
          <w:sz w:val="22"/>
        </w:rPr>
        <w:t>R</w:t>
      </w:r>
      <w:r w:rsidRPr="00555346">
        <w:rPr>
          <w:rFonts w:eastAsia="Arial"/>
          <w:b/>
          <w:spacing w:val="-3"/>
          <w:sz w:val="22"/>
        </w:rPr>
        <w:t>A</w:t>
      </w:r>
      <w:r w:rsidRPr="00555346">
        <w:rPr>
          <w:rFonts w:eastAsia="Arial"/>
          <w:b/>
          <w:spacing w:val="1"/>
          <w:sz w:val="22"/>
        </w:rPr>
        <w:t>T</w:t>
      </w:r>
      <w:r w:rsidRPr="00555346">
        <w:rPr>
          <w:rFonts w:eastAsia="Arial"/>
          <w:b/>
          <w:spacing w:val="-3"/>
          <w:sz w:val="22"/>
        </w:rPr>
        <w:t>A</w:t>
      </w:r>
      <w:r w:rsidRPr="00555346">
        <w:rPr>
          <w:rFonts w:eastAsia="Arial"/>
          <w:b/>
          <w:spacing w:val="1"/>
          <w:sz w:val="22"/>
        </w:rPr>
        <w:t>N</w:t>
      </w:r>
      <w:r w:rsidRPr="00555346">
        <w:rPr>
          <w:rFonts w:eastAsia="Arial"/>
          <w:b/>
          <w:spacing w:val="-2"/>
          <w:sz w:val="22"/>
        </w:rPr>
        <w:t>T</w:t>
      </w:r>
      <w:r w:rsidRPr="00555346">
        <w:rPr>
          <w:rFonts w:eastAsia="Arial"/>
          <w:b/>
          <w:sz w:val="22"/>
        </w:rPr>
        <w:t>E/ DIRECCIÓN</w:t>
      </w:r>
      <w:r w:rsidRPr="00555346">
        <w:rPr>
          <w:rFonts w:eastAsia="Arial"/>
          <w:b/>
          <w:spacing w:val="3"/>
          <w:sz w:val="22"/>
        </w:rPr>
        <w:t xml:space="preserve"> </w:t>
      </w:r>
      <w:r w:rsidRPr="00555346">
        <w:rPr>
          <w:rFonts w:eastAsia="Arial"/>
          <w:b/>
          <w:sz w:val="22"/>
        </w:rPr>
        <w:t>Y</w:t>
      </w:r>
      <w:r w:rsidRPr="00555346">
        <w:rPr>
          <w:rFonts w:eastAsia="Arial"/>
          <w:b/>
          <w:spacing w:val="1"/>
          <w:sz w:val="22"/>
        </w:rPr>
        <w:t xml:space="preserve"> </w:t>
      </w:r>
      <w:r w:rsidRPr="00555346">
        <w:rPr>
          <w:rFonts w:eastAsia="Arial"/>
          <w:b/>
          <w:sz w:val="22"/>
        </w:rPr>
        <w:t>EL</w:t>
      </w:r>
      <w:r w:rsidR="00825E39">
        <w:rPr>
          <w:rFonts w:eastAsia="Arial"/>
          <w:b/>
          <w:spacing w:val="4"/>
          <w:sz w:val="22"/>
        </w:rPr>
        <w:t xml:space="preserve"> SUPERVISOR</w:t>
      </w:r>
      <w:r w:rsidRPr="00555346">
        <w:rPr>
          <w:rFonts w:eastAsia="Arial"/>
          <w:sz w:val="22"/>
        </w:rPr>
        <w:t>,</w:t>
      </w:r>
      <w:r w:rsidRPr="00555346">
        <w:rPr>
          <w:rFonts w:eastAsia="Arial"/>
          <w:spacing w:val="4"/>
          <w:sz w:val="22"/>
        </w:rPr>
        <w:t xml:space="preserve"> respectivamente, </w:t>
      </w:r>
      <w:r w:rsidRPr="00555346">
        <w:rPr>
          <w:rFonts w:eastAsia="Arial"/>
          <w:spacing w:val="-3"/>
          <w:sz w:val="22"/>
        </w:rPr>
        <w:t>a</w:t>
      </w:r>
      <w:r w:rsidRPr="00555346">
        <w:rPr>
          <w:rFonts w:eastAsia="Arial"/>
          <w:spacing w:val="2"/>
          <w:sz w:val="22"/>
        </w:rPr>
        <w:t>m</w:t>
      </w:r>
      <w:r w:rsidRPr="00555346">
        <w:rPr>
          <w:rFonts w:eastAsia="Arial"/>
          <w:spacing w:val="-1"/>
          <w:sz w:val="22"/>
        </w:rPr>
        <w:t>bo</w:t>
      </w:r>
      <w:r w:rsidRPr="00555346">
        <w:rPr>
          <w:rFonts w:eastAsia="Arial"/>
          <w:sz w:val="22"/>
        </w:rPr>
        <w:t>s c</w:t>
      </w:r>
      <w:r w:rsidRPr="00555346">
        <w:rPr>
          <w:rFonts w:eastAsia="Arial"/>
          <w:spacing w:val="-1"/>
          <w:sz w:val="22"/>
        </w:rPr>
        <w:t>o</w:t>
      </w:r>
      <w:r w:rsidRPr="00555346">
        <w:rPr>
          <w:rFonts w:eastAsia="Arial"/>
          <w:sz w:val="22"/>
        </w:rPr>
        <w:t>n</w:t>
      </w:r>
      <w:r w:rsidRPr="00555346">
        <w:rPr>
          <w:rFonts w:eastAsia="Arial"/>
          <w:spacing w:val="2"/>
          <w:sz w:val="22"/>
        </w:rPr>
        <w:t xml:space="preserve"> </w:t>
      </w:r>
      <w:r w:rsidRPr="00555346">
        <w:rPr>
          <w:rFonts w:eastAsia="Arial"/>
          <w:spacing w:val="-1"/>
          <w:sz w:val="22"/>
        </w:rPr>
        <w:t>pode</w:t>
      </w:r>
      <w:r w:rsidRPr="00555346">
        <w:rPr>
          <w:rFonts w:eastAsia="Arial"/>
          <w:sz w:val="22"/>
        </w:rPr>
        <w:t>r</w:t>
      </w:r>
      <w:r w:rsidRPr="00555346">
        <w:rPr>
          <w:rFonts w:eastAsia="Arial"/>
          <w:spacing w:val="3"/>
          <w:sz w:val="22"/>
        </w:rPr>
        <w:t xml:space="preserve"> </w:t>
      </w:r>
      <w:r w:rsidRPr="00555346">
        <w:rPr>
          <w:rFonts w:eastAsia="Arial"/>
          <w:sz w:val="22"/>
        </w:rPr>
        <w:t>s</w:t>
      </w:r>
      <w:r w:rsidRPr="00555346">
        <w:rPr>
          <w:rFonts w:eastAsia="Arial"/>
          <w:spacing w:val="-1"/>
          <w:sz w:val="22"/>
        </w:rPr>
        <w:t>u</w:t>
      </w:r>
      <w:r w:rsidRPr="00555346">
        <w:rPr>
          <w:rFonts w:eastAsia="Arial"/>
          <w:spacing w:val="3"/>
          <w:sz w:val="22"/>
        </w:rPr>
        <w:t>f</w:t>
      </w:r>
      <w:r w:rsidRPr="00555346">
        <w:rPr>
          <w:rFonts w:eastAsia="Arial"/>
          <w:spacing w:val="-1"/>
          <w:sz w:val="22"/>
        </w:rPr>
        <w:t>i</w:t>
      </w:r>
      <w:r w:rsidRPr="00555346">
        <w:rPr>
          <w:rFonts w:eastAsia="Arial"/>
          <w:sz w:val="22"/>
        </w:rPr>
        <w:t>c</w:t>
      </w:r>
      <w:r w:rsidRPr="00555346">
        <w:rPr>
          <w:rFonts w:eastAsia="Arial"/>
          <w:spacing w:val="-1"/>
          <w:sz w:val="22"/>
        </w:rPr>
        <w:t>ien</w:t>
      </w:r>
      <w:r w:rsidRPr="00555346">
        <w:rPr>
          <w:rFonts w:eastAsia="Arial"/>
          <w:sz w:val="22"/>
        </w:rPr>
        <w:t>te</w:t>
      </w:r>
      <w:r w:rsidRPr="00555346">
        <w:rPr>
          <w:rFonts w:eastAsia="Arial"/>
          <w:spacing w:val="2"/>
          <w:sz w:val="22"/>
        </w:rPr>
        <w:t xml:space="preserve"> </w:t>
      </w:r>
      <w:r w:rsidRPr="00555346">
        <w:rPr>
          <w:rFonts w:eastAsia="Arial"/>
          <w:spacing w:val="-1"/>
          <w:sz w:val="22"/>
        </w:rPr>
        <w:t>pa</w:t>
      </w:r>
      <w:r w:rsidRPr="00555346">
        <w:rPr>
          <w:rFonts w:eastAsia="Arial"/>
          <w:sz w:val="22"/>
        </w:rPr>
        <w:t>ra</w:t>
      </w:r>
      <w:r w:rsidRPr="00555346">
        <w:rPr>
          <w:rFonts w:eastAsia="Arial"/>
          <w:spacing w:val="2"/>
          <w:sz w:val="22"/>
        </w:rPr>
        <w:t xml:space="preserve"> </w:t>
      </w:r>
      <w:r w:rsidRPr="00555346">
        <w:rPr>
          <w:rFonts w:eastAsia="Arial"/>
          <w:spacing w:val="-1"/>
          <w:sz w:val="22"/>
        </w:rPr>
        <w:t>e</w:t>
      </w:r>
      <w:r w:rsidRPr="00555346">
        <w:rPr>
          <w:rFonts w:eastAsia="Arial"/>
          <w:spacing w:val="1"/>
          <w:sz w:val="22"/>
        </w:rPr>
        <w:t>j</w:t>
      </w:r>
      <w:r w:rsidRPr="00555346">
        <w:rPr>
          <w:rFonts w:eastAsia="Arial"/>
          <w:spacing w:val="-1"/>
          <w:sz w:val="22"/>
        </w:rPr>
        <w:t>e</w:t>
      </w:r>
      <w:r w:rsidRPr="00555346">
        <w:rPr>
          <w:rFonts w:eastAsia="Arial"/>
          <w:sz w:val="22"/>
        </w:rPr>
        <w:t>rc</w:t>
      </w:r>
      <w:r w:rsidRPr="00555346">
        <w:rPr>
          <w:rFonts w:eastAsia="Arial"/>
          <w:spacing w:val="2"/>
          <w:sz w:val="22"/>
        </w:rPr>
        <w:t>i</w:t>
      </w:r>
      <w:r w:rsidRPr="00555346">
        <w:rPr>
          <w:rFonts w:eastAsia="Arial"/>
          <w:sz w:val="22"/>
        </w:rPr>
        <w:t>t</w:t>
      </w:r>
      <w:r w:rsidRPr="00555346">
        <w:rPr>
          <w:rFonts w:eastAsia="Arial"/>
          <w:spacing w:val="-1"/>
          <w:sz w:val="22"/>
        </w:rPr>
        <w:t>a</w:t>
      </w:r>
      <w:r w:rsidRPr="00555346">
        <w:rPr>
          <w:rFonts w:eastAsia="Arial"/>
          <w:sz w:val="22"/>
        </w:rPr>
        <w:t>r</w:t>
      </w:r>
      <w:r w:rsidRPr="00555346">
        <w:rPr>
          <w:rFonts w:eastAsia="Arial"/>
          <w:spacing w:val="3"/>
          <w:sz w:val="22"/>
        </w:rPr>
        <w:t xml:space="preserve"> </w:t>
      </w:r>
      <w:r w:rsidRPr="00555346">
        <w:rPr>
          <w:rFonts w:eastAsia="Arial"/>
          <w:spacing w:val="-1"/>
          <w:sz w:val="22"/>
        </w:rPr>
        <w:t>lo</w:t>
      </w:r>
      <w:r w:rsidRPr="00555346">
        <w:rPr>
          <w:rFonts w:eastAsia="Arial"/>
          <w:sz w:val="22"/>
        </w:rPr>
        <w:t>s</w:t>
      </w:r>
      <w:r w:rsidRPr="00555346">
        <w:rPr>
          <w:rFonts w:eastAsia="Arial"/>
          <w:spacing w:val="3"/>
          <w:sz w:val="22"/>
        </w:rPr>
        <w:t xml:space="preserve"> </w:t>
      </w:r>
      <w:r w:rsidRPr="00555346">
        <w:rPr>
          <w:rFonts w:eastAsia="Arial"/>
          <w:spacing w:val="-1"/>
          <w:sz w:val="22"/>
        </w:rPr>
        <w:t>De</w:t>
      </w:r>
      <w:r w:rsidRPr="00555346">
        <w:rPr>
          <w:rFonts w:eastAsia="Arial"/>
          <w:sz w:val="22"/>
        </w:rPr>
        <w:t>r</w:t>
      </w:r>
      <w:r w:rsidRPr="00555346">
        <w:rPr>
          <w:rFonts w:eastAsia="Arial"/>
          <w:spacing w:val="-1"/>
          <w:sz w:val="22"/>
        </w:rPr>
        <w:t>e</w:t>
      </w:r>
      <w:r w:rsidRPr="00555346">
        <w:rPr>
          <w:rFonts w:eastAsia="Arial"/>
          <w:spacing w:val="-2"/>
          <w:sz w:val="22"/>
        </w:rPr>
        <w:t>c</w:t>
      </w:r>
      <w:r w:rsidRPr="00555346">
        <w:rPr>
          <w:rFonts w:eastAsia="Arial"/>
          <w:spacing w:val="-1"/>
          <w:sz w:val="22"/>
        </w:rPr>
        <w:t>ho</w:t>
      </w:r>
      <w:r w:rsidRPr="00555346">
        <w:rPr>
          <w:rFonts w:eastAsia="Arial"/>
          <w:sz w:val="22"/>
        </w:rPr>
        <w:t>s</w:t>
      </w:r>
      <w:r w:rsidRPr="00555346">
        <w:rPr>
          <w:rFonts w:eastAsia="Arial"/>
          <w:spacing w:val="3"/>
          <w:sz w:val="22"/>
        </w:rPr>
        <w:t xml:space="preserve"> </w:t>
      </w:r>
      <w:r w:rsidRPr="00555346">
        <w:rPr>
          <w:rFonts w:eastAsia="Arial"/>
          <w:sz w:val="22"/>
        </w:rPr>
        <w:t>y c</w:t>
      </w:r>
      <w:r w:rsidRPr="00555346">
        <w:rPr>
          <w:rFonts w:eastAsia="Arial"/>
          <w:spacing w:val="-3"/>
          <w:sz w:val="22"/>
        </w:rPr>
        <w:t>u</w:t>
      </w:r>
      <w:r w:rsidRPr="00555346">
        <w:rPr>
          <w:rFonts w:eastAsia="Arial"/>
          <w:spacing w:val="5"/>
          <w:sz w:val="22"/>
        </w:rPr>
        <w:t>m</w:t>
      </w:r>
      <w:r w:rsidRPr="00555346">
        <w:rPr>
          <w:rFonts w:eastAsia="Arial"/>
          <w:spacing w:val="-1"/>
          <w:sz w:val="22"/>
        </w:rPr>
        <w:t>pli</w:t>
      </w:r>
      <w:r w:rsidRPr="00555346">
        <w:rPr>
          <w:rFonts w:eastAsia="Arial"/>
          <w:sz w:val="22"/>
        </w:rPr>
        <w:t>r</w:t>
      </w:r>
      <w:r w:rsidRPr="00555346">
        <w:rPr>
          <w:rFonts w:eastAsia="Arial"/>
          <w:spacing w:val="3"/>
          <w:sz w:val="22"/>
        </w:rPr>
        <w:t xml:space="preserve"> </w:t>
      </w:r>
      <w:r w:rsidRPr="00555346">
        <w:rPr>
          <w:rFonts w:eastAsia="Arial"/>
          <w:spacing w:val="-1"/>
          <w:sz w:val="22"/>
        </w:rPr>
        <w:t>la</w:t>
      </w:r>
      <w:r w:rsidRPr="00555346">
        <w:rPr>
          <w:rFonts w:eastAsia="Arial"/>
          <w:sz w:val="22"/>
        </w:rPr>
        <w:t>s</w:t>
      </w:r>
      <w:r w:rsidRPr="00555346">
        <w:rPr>
          <w:rFonts w:eastAsia="Arial"/>
          <w:spacing w:val="3"/>
          <w:sz w:val="22"/>
        </w:rPr>
        <w:t xml:space="preserve"> </w:t>
      </w:r>
      <w:r w:rsidRPr="00555346">
        <w:rPr>
          <w:rFonts w:eastAsia="Arial"/>
          <w:spacing w:val="-1"/>
          <w:sz w:val="22"/>
        </w:rPr>
        <w:t>obliga</w:t>
      </w:r>
      <w:r w:rsidRPr="00555346">
        <w:rPr>
          <w:rFonts w:eastAsia="Arial"/>
          <w:sz w:val="22"/>
        </w:rPr>
        <w:t>c</w:t>
      </w:r>
      <w:r w:rsidRPr="00555346">
        <w:rPr>
          <w:rFonts w:eastAsia="Arial"/>
          <w:spacing w:val="-1"/>
          <w:sz w:val="22"/>
        </w:rPr>
        <w:t>ione</w:t>
      </w:r>
      <w:r w:rsidRPr="00555346">
        <w:rPr>
          <w:rFonts w:eastAsia="Arial"/>
          <w:sz w:val="22"/>
        </w:rPr>
        <w:t>s</w:t>
      </w:r>
      <w:r w:rsidRPr="00555346">
        <w:rPr>
          <w:rFonts w:eastAsia="Arial"/>
          <w:spacing w:val="3"/>
          <w:sz w:val="22"/>
        </w:rPr>
        <w:t xml:space="preserve"> </w:t>
      </w:r>
      <w:r w:rsidRPr="00555346">
        <w:rPr>
          <w:rFonts w:eastAsia="Arial"/>
          <w:spacing w:val="-1"/>
          <w:sz w:val="22"/>
        </w:rPr>
        <w:t>de</w:t>
      </w:r>
      <w:r w:rsidRPr="00555346">
        <w:rPr>
          <w:rFonts w:eastAsia="Arial"/>
          <w:sz w:val="22"/>
        </w:rPr>
        <w:t>r</w:t>
      </w:r>
      <w:r w:rsidRPr="00555346">
        <w:rPr>
          <w:rFonts w:eastAsia="Arial"/>
          <w:spacing w:val="2"/>
          <w:sz w:val="22"/>
        </w:rPr>
        <w:t>i</w:t>
      </w:r>
      <w:r w:rsidRPr="00555346">
        <w:rPr>
          <w:rFonts w:eastAsia="Arial"/>
          <w:sz w:val="22"/>
        </w:rPr>
        <w:t>v</w:t>
      </w:r>
      <w:r w:rsidRPr="00555346">
        <w:rPr>
          <w:rFonts w:eastAsia="Arial"/>
          <w:spacing w:val="-1"/>
          <w:sz w:val="22"/>
        </w:rPr>
        <w:t>ada</w:t>
      </w:r>
      <w:r w:rsidRPr="00555346">
        <w:rPr>
          <w:rFonts w:eastAsia="Arial"/>
          <w:sz w:val="22"/>
        </w:rPr>
        <w:t>s</w:t>
      </w:r>
      <w:r w:rsidRPr="00555346">
        <w:rPr>
          <w:rFonts w:eastAsia="Arial"/>
          <w:spacing w:val="3"/>
          <w:sz w:val="22"/>
        </w:rPr>
        <w:t xml:space="preserve"> </w:t>
      </w:r>
      <w:r w:rsidRPr="00555346">
        <w:rPr>
          <w:rFonts w:eastAsia="Arial"/>
          <w:spacing w:val="-1"/>
          <w:sz w:val="22"/>
        </w:rPr>
        <w:t>d</w:t>
      </w:r>
      <w:r w:rsidRPr="00555346">
        <w:rPr>
          <w:rFonts w:eastAsia="Arial"/>
          <w:sz w:val="22"/>
        </w:rPr>
        <w:t>e</w:t>
      </w:r>
      <w:r w:rsidRPr="00555346">
        <w:rPr>
          <w:rFonts w:eastAsia="Arial"/>
          <w:spacing w:val="2"/>
          <w:sz w:val="22"/>
        </w:rPr>
        <w:t xml:space="preserve"> </w:t>
      </w:r>
      <w:r w:rsidRPr="00555346">
        <w:rPr>
          <w:rFonts w:eastAsia="Arial"/>
          <w:spacing w:val="-1"/>
          <w:sz w:val="22"/>
        </w:rPr>
        <w:t>e</w:t>
      </w:r>
      <w:r w:rsidRPr="00555346">
        <w:rPr>
          <w:rFonts w:eastAsia="Arial"/>
          <w:sz w:val="22"/>
        </w:rPr>
        <w:t xml:space="preserve">ste </w:t>
      </w:r>
      <w:r w:rsidRPr="00555346">
        <w:rPr>
          <w:rFonts w:eastAsia="Arial"/>
          <w:spacing w:val="-1"/>
          <w:sz w:val="22"/>
        </w:rPr>
        <w:t>Con</w:t>
      </w:r>
      <w:r w:rsidRPr="00555346">
        <w:rPr>
          <w:rFonts w:eastAsia="Arial"/>
          <w:sz w:val="22"/>
        </w:rPr>
        <w:t>tr</w:t>
      </w:r>
      <w:r w:rsidRPr="00555346">
        <w:rPr>
          <w:rFonts w:eastAsia="Arial"/>
          <w:spacing w:val="-1"/>
          <w:sz w:val="22"/>
        </w:rPr>
        <w:t>a</w:t>
      </w:r>
      <w:r w:rsidRPr="00555346">
        <w:rPr>
          <w:rFonts w:eastAsia="Arial"/>
          <w:sz w:val="22"/>
        </w:rPr>
        <w:t>t</w:t>
      </w:r>
      <w:r w:rsidRPr="00555346">
        <w:rPr>
          <w:rFonts w:eastAsia="Arial"/>
          <w:spacing w:val="-1"/>
          <w:sz w:val="22"/>
        </w:rPr>
        <w:t>o</w:t>
      </w:r>
      <w:r w:rsidRPr="00555346">
        <w:rPr>
          <w:rFonts w:eastAsia="Arial"/>
          <w:sz w:val="22"/>
        </w:rPr>
        <w:t>,</w:t>
      </w:r>
      <w:r w:rsidRPr="00555346">
        <w:rPr>
          <w:rFonts w:eastAsia="Arial"/>
          <w:spacing w:val="1"/>
          <w:sz w:val="22"/>
        </w:rPr>
        <w:t xml:space="preserve"> </w:t>
      </w:r>
      <w:r w:rsidRPr="00555346">
        <w:rPr>
          <w:rFonts w:eastAsia="Arial"/>
          <w:spacing w:val="-1"/>
          <w:sz w:val="22"/>
        </w:rPr>
        <w:t>he</w:t>
      </w:r>
      <w:r w:rsidRPr="00555346">
        <w:rPr>
          <w:rFonts w:eastAsia="Arial"/>
          <w:spacing w:val="5"/>
          <w:sz w:val="22"/>
        </w:rPr>
        <w:t>m</w:t>
      </w:r>
      <w:r w:rsidRPr="00555346">
        <w:rPr>
          <w:rFonts w:eastAsia="Arial"/>
          <w:spacing w:val="-1"/>
          <w:sz w:val="22"/>
        </w:rPr>
        <w:t>o</w:t>
      </w:r>
      <w:r w:rsidRPr="00555346">
        <w:rPr>
          <w:rFonts w:eastAsia="Arial"/>
          <w:sz w:val="22"/>
        </w:rPr>
        <w:t>s</w:t>
      </w:r>
      <w:r w:rsidRPr="00555346">
        <w:rPr>
          <w:rFonts w:eastAsia="Arial"/>
          <w:spacing w:val="1"/>
          <w:sz w:val="22"/>
        </w:rPr>
        <w:t xml:space="preserve"> </w:t>
      </w:r>
      <w:r w:rsidRPr="00555346">
        <w:rPr>
          <w:rFonts w:eastAsia="Arial"/>
          <w:sz w:val="22"/>
        </w:rPr>
        <w:t>c</w:t>
      </w:r>
      <w:r w:rsidRPr="00555346">
        <w:rPr>
          <w:rFonts w:eastAsia="Arial"/>
          <w:spacing w:val="-1"/>
          <w:sz w:val="22"/>
        </w:rPr>
        <w:t>on</w:t>
      </w:r>
      <w:r w:rsidRPr="00555346">
        <w:rPr>
          <w:rFonts w:eastAsia="Arial"/>
          <w:sz w:val="22"/>
        </w:rPr>
        <w:t>v</w:t>
      </w:r>
      <w:r w:rsidRPr="00555346">
        <w:rPr>
          <w:rFonts w:eastAsia="Arial"/>
          <w:spacing w:val="-1"/>
          <w:sz w:val="22"/>
        </w:rPr>
        <w:t>eni</w:t>
      </w:r>
      <w:r w:rsidRPr="00555346">
        <w:rPr>
          <w:rFonts w:eastAsia="Arial"/>
          <w:spacing w:val="1"/>
          <w:sz w:val="22"/>
        </w:rPr>
        <w:t>d</w:t>
      </w:r>
      <w:r w:rsidRPr="00555346">
        <w:rPr>
          <w:rFonts w:eastAsia="Arial"/>
          <w:sz w:val="22"/>
        </w:rPr>
        <w:t xml:space="preserve">o </w:t>
      </w:r>
      <w:r w:rsidRPr="00555346">
        <w:rPr>
          <w:rFonts w:eastAsia="Arial"/>
          <w:spacing w:val="-1"/>
          <w:sz w:val="22"/>
        </w:rPr>
        <w:t>e</w:t>
      </w:r>
      <w:r w:rsidRPr="00555346">
        <w:rPr>
          <w:rFonts w:eastAsia="Arial"/>
          <w:sz w:val="22"/>
        </w:rPr>
        <w:t xml:space="preserve">n </w:t>
      </w:r>
      <w:r w:rsidRPr="00555346">
        <w:rPr>
          <w:rFonts w:eastAsia="Arial"/>
          <w:spacing w:val="2"/>
          <w:sz w:val="22"/>
        </w:rPr>
        <w:t>c</w:t>
      </w:r>
      <w:r w:rsidRPr="00555346">
        <w:rPr>
          <w:rFonts w:eastAsia="Arial"/>
          <w:spacing w:val="-1"/>
          <w:sz w:val="22"/>
        </w:rPr>
        <w:t>eleb</w:t>
      </w:r>
      <w:r w:rsidRPr="00555346">
        <w:rPr>
          <w:rFonts w:eastAsia="Arial"/>
          <w:spacing w:val="2"/>
          <w:sz w:val="22"/>
        </w:rPr>
        <w:t>r</w:t>
      </w:r>
      <w:r w:rsidRPr="00555346">
        <w:rPr>
          <w:rFonts w:eastAsia="Arial"/>
          <w:spacing w:val="-1"/>
          <w:sz w:val="22"/>
        </w:rPr>
        <w:t>a</w:t>
      </w:r>
      <w:r w:rsidRPr="00555346">
        <w:rPr>
          <w:rFonts w:eastAsia="Arial"/>
          <w:sz w:val="22"/>
        </w:rPr>
        <w:t>r</w:t>
      </w:r>
      <w:r w:rsidRPr="00555346">
        <w:rPr>
          <w:rFonts w:eastAsia="Arial"/>
          <w:spacing w:val="1"/>
          <w:sz w:val="22"/>
        </w:rPr>
        <w:t xml:space="preserve"> </w:t>
      </w:r>
      <w:r w:rsidRPr="00555346">
        <w:rPr>
          <w:rFonts w:eastAsia="Arial"/>
          <w:sz w:val="22"/>
        </w:rPr>
        <w:t>c</w:t>
      </w:r>
      <w:r w:rsidRPr="00555346">
        <w:rPr>
          <w:rFonts w:eastAsia="Arial"/>
          <w:spacing w:val="-1"/>
          <w:sz w:val="22"/>
        </w:rPr>
        <w:t>o</w:t>
      </w:r>
      <w:r w:rsidRPr="00555346">
        <w:rPr>
          <w:rFonts w:eastAsia="Arial"/>
          <w:spacing w:val="2"/>
          <w:sz w:val="22"/>
        </w:rPr>
        <w:t>m</w:t>
      </w:r>
      <w:r w:rsidRPr="00555346">
        <w:rPr>
          <w:rFonts w:eastAsia="Arial"/>
          <w:sz w:val="22"/>
        </w:rPr>
        <w:t xml:space="preserve">o </w:t>
      </w:r>
      <w:r w:rsidRPr="00555346">
        <w:rPr>
          <w:rFonts w:eastAsia="Arial"/>
          <w:spacing w:val="-1"/>
          <w:sz w:val="22"/>
        </w:rPr>
        <w:t>a</w:t>
      </w:r>
      <w:r w:rsidRPr="00555346">
        <w:rPr>
          <w:rFonts w:eastAsia="Arial"/>
          <w:sz w:val="22"/>
        </w:rPr>
        <w:t xml:space="preserve">l </w:t>
      </w:r>
      <w:r w:rsidRPr="00555346">
        <w:rPr>
          <w:rFonts w:eastAsia="Arial"/>
          <w:spacing w:val="-1"/>
          <w:sz w:val="22"/>
        </w:rPr>
        <w:t>e</w:t>
      </w:r>
      <w:r w:rsidRPr="00555346">
        <w:rPr>
          <w:rFonts w:eastAsia="Arial"/>
          <w:spacing w:val="3"/>
          <w:sz w:val="22"/>
        </w:rPr>
        <w:t>f</w:t>
      </w:r>
      <w:r w:rsidRPr="00555346">
        <w:rPr>
          <w:rFonts w:eastAsia="Arial"/>
          <w:spacing w:val="-1"/>
          <w:sz w:val="22"/>
        </w:rPr>
        <w:t>e</w:t>
      </w:r>
      <w:r w:rsidRPr="00555346">
        <w:rPr>
          <w:rFonts w:eastAsia="Arial"/>
          <w:sz w:val="22"/>
        </w:rPr>
        <w:t>cto c</w:t>
      </w:r>
      <w:r w:rsidRPr="00555346">
        <w:rPr>
          <w:rFonts w:eastAsia="Arial"/>
          <w:spacing w:val="-1"/>
          <w:sz w:val="22"/>
        </w:rPr>
        <w:t>eleb</w:t>
      </w:r>
      <w:r w:rsidRPr="00555346">
        <w:rPr>
          <w:rFonts w:eastAsia="Arial"/>
          <w:spacing w:val="2"/>
          <w:sz w:val="22"/>
        </w:rPr>
        <w:t>r</w:t>
      </w:r>
      <w:r w:rsidRPr="00555346">
        <w:rPr>
          <w:rFonts w:eastAsia="Arial"/>
          <w:spacing w:val="-3"/>
          <w:sz w:val="22"/>
        </w:rPr>
        <w:t>a</w:t>
      </w:r>
      <w:r w:rsidRPr="00555346">
        <w:rPr>
          <w:rFonts w:eastAsia="Arial"/>
          <w:spacing w:val="5"/>
          <w:sz w:val="22"/>
        </w:rPr>
        <w:t>m</w:t>
      </w:r>
      <w:r w:rsidRPr="00555346">
        <w:rPr>
          <w:rFonts w:eastAsia="Arial"/>
          <w:spacing w:val="-1"/>
          <w:sz w:val="22"/>
        </w:rPr>
        <w:t>o</w:t>
      </w:r>
      <w:r w:rsidRPr="00555346">
        <w:rPr>
          <w:rFonts w:eastAsia="Arial"/>
          <w:sz w:val="22"/>
        </w:rPr>
        <w:t>s</w:t>
      </w:r>
      <w:r w:rsidRPr="00555346">
        <w:rPr>
          <w:rFonts w:eastAsia="Arial"/>
          <w:spacing w:val="1"/>
          <w:sz w:val="22"/>
        </w:rPr>
        <w:t xml:space="preserve"> </w:t>
      </w:r>
      <w:r w:rsidRPr="00555346">
        <w:rPr>
          <w:rFonts w:eastAsia="Arial"/>
          <w:spacing w:val="-1"/>
          <w:sz w:val="22"/>
        </w:rPr>
        <w:t>e</w:t>
      </w:r>
      <w:r w:rsidRPr="00555346">
        <w:rPr>
          <w:rFonts w:eastAsia="Arial"/>
          <w:sz w:val="22"/>
        </w:rPr>
        <w:t xml:space="preserve">l </w:t>
      </w:r>
      <w:r w:rsidRPr="00555346">
        <w:rPr>
          <w:rFonts w:eastAsia="Arial"/>
          <w:spacing w:val="-1"/>
          <w:sz w:val="22"/>
        </w:rPr>
        <w:t>p</w:t>
      </w:r>
      <w:r w:rsidRPr="00555346">
        <w:rPr>
          <w:rFonts w:eastAsia="Arial"/>
          <w:sz w:val="22"/>
        </w:rPr>
        <w:t>r</w:t>
      </w:r>
      <w:r w:rsidRPr="00555346">
        <w:rPr>
          <w:rFonts w:eastAsia="Arial"/>
          <w:spacing w:val="-1"/>
          <w:sz w:val="22"/>
        </w:rPr>
        <w:t>e</w:t>
      </w:r>
      <w:r w:rsidRPr="00555346">
        <w:rPr>
          <w:rFonts w:eastAsia="Arial"/>
          <w:spacing w:val="2"/>
          <w:sz w:val="22"/>
        </w:rPr>
        <w:t>s</w:t>
      </w:r>
      <w:r w:rsidRPr="00555346">
        <w:rPr>
          <w:rFonts w:eastAsia="Arial"/>
          <w:spacing w:val="-1"/>
          <w:sz w:val="22"/>
        </w:rPr>
        <w:t>en</w:t>
      </w:r>
      <w:r w:rsidRPr="00555346">
        <w:rPr>
          <w:rFonts w:eastAsia="Arial"/>
          <w:sz w:val="22"/>
        </w:rPr>
        <w:t>te</w:t>
      </w:r>
      <w:r w:rsidRPr="00555346">
        <w:rPr>
          <w:rFonts w:eastAsia="Arial"/>
          <w:spacing w:val="8"/>
          <w:sz w:val="22"/>
        </w:rPr>
        <w:t xml:space="preserve"> </w:t>
      </w:r>
      <w:r w:rsidRPr="001C122B">
        <w:rPr>
          <w:rFonts w:eastAsia="Arial"/>
          <w:color w:val="000000" w:themeColor="text1"/>
          <w:spacing w:val="-1"/>
          <w:sz w:val="22"/>
        </w:rPr>
        <w:t>contrato</w:t>
      </w:r>
      <w:r>
        <w:t xml:space="preserve">, para la supervisión de los proyectos: </w:t>
      </w:r>
      <w:r w:rsidRPr="00C96AF2">
        <w:rPr>
          <w:b/>
          <w:color w:val="auto"/>
        </w:rPr>
        <w:t>Parques para una vida Mejor  La Lomita de Santiago , ubicado en Municipio de Yoro Departamento de Yoro, Parque para una Vida Mejor Yojoa Ubicado en Aldea Yojoa, Municipio de Santa Cruz de Yojoa Departamento de Cortes y Parque para una vida Mejor Azacualpa , Municipio de Azacualpa  Departamento de Santa Bárbara</w:t>
      </w:r>
      <w:r>
        <w:rPr>
          <w:b/>
          <w:color w:val="auto"/>
        </w:rPr>
        <w:t>.</w:t>
      </w:r>
    </w:p>
    <w:p w:rsidR="00BB14BC" w:rsidRDefault="003A63B7">
      <w:pPr>
        <w:spacing w:after="333"/>
        <w:ind w:right="386"/>
      </w:pPr>
      <w:r>
        <w:rPr>
          <w:b/>
        </w:rPr>
        <w:t>1</w:t>
      </w:r>
      <w:r>
        <w:t xml:space="preserve">.- </w:t>
      </w:r>
      <w:r>
        <w:rPr>
          <w:b/>
        </w:rPr>
        <w:t xml:space="preserve">CLAÚSULA PRIMERA: </w:t>
      </w:r>
      <w:r>
        <w:t>En este contrato las palabras y expresiones utilizadas, tendrán el mismo significado que en las respectivas Condiciones Generales y Especiales del Contrato a las que se hace referencia en adelante y las mismas se considerarán parte de este contrato y se leerán e interpretarán como parte del mismo.</w:t>
      </w:r>
    </w:p>
    <w:p w:rsidR="00BB14BC" w:rsidRDefault="003A63B7">
      <w:pPr>
        <w:ind w:right="385"/>
      </w:pPr>
      <w:r>
        <w:rPr>
          <w:b/>
        </w:rPr>
        <w:t>2</w:t>
      </w:r>
      <w:r>
        <w:t xml:space="preserve">.- </w:t>
      </w:r>
      <w:r>
        <w:rPr>
          <w:b/>
        </w:rPr>
        <w:t xml:space="preserve">CLAÚSULA SEGUNDA: </w:t>
      </w:r>
      <w:r>
        <w:t>Los siguientes documentos constituyen parte integral del presente contrato, corren adjunto a este y serán leídos e interpretados en forma conjunta con él:</w:t>
      </w:r>
    </w:p>
    <w:p w:rsidR="00BB14BC" w:rsidRDefault="003A63B7">
      <w:pPr>
        <w:numPr>
          <w:ilvl w:val="0"/>
          <w:numId w:val="16"/>
        </w:numPr>
        <w:ind w:left="1437" w:hanging="566"/>
      </w:pPr>
      <w:r>
        <w:t>Las Condiciones Generales del Contrato, Apéndice “A”.</w:t>
      </w:r>
    </w:p>
    <w:p w:rsidR="00BB14BC" w:rsidRDefault="003A63B7">
      <w:pPr>
        <w:numPr>
          <w:ilvl w:val="0"/>
          <w:numId w:val="16"/>
        </w:numPr>
        <w:ind w:left="1437" w:hanging="566"/>
      </w:pPr>
      <w:r>
        <w:t>Las Condiciones Especiales del Contrato, Apéndice “B”.</w:t>
      </w:r>
    </w:p>
    <w:p w:rsidR="00BB14BC" w:rsidRDefault="003A63B7">
      <w:pPr>
        <w:numPr>
          <w:ilvl w:val="0"/>
          <w:numId w:val="16"/>
        </w:numPr>
        <w:ind w:left="1437" w:hanging="566"/>
      </w:pPr>
      <w:r>
        <w:t>Documento Base del Proceso</w:t>
      </w:r>
    </w:p>
    <w:p w:rsidR="00BB14BC" w:rsidRDefault="003A63B7">
      <w:pPr>
        <w:numPr>
          <w:ilvl w:val="0"/>
          <w:numId w:val="16"/>
        </w:numPr>
        <w:ind w:left="1437" w:hanging="566"/>
      </w:pPr>
      <w:r>
        <w:t>Los Términos de Referencia, Apéndice “C” (Especificaciones Técnicas Generales y Especiales)</w:t>
      </w:r>
    </w:p>
    <w:p w:rsidR="00BB14BC" w:rsidRDefault="003A63B7">
      <w:pPr>
        <w:numPr>
          <w:ilvl w:val="0"/>
          <w:numId w:val="16"/>
        </w:numPr>
        <w:ind w:left="1437" w:hanging="566"/>
      </w:pPr>
      <w:r>
        <w:t>La Notificación del Contratante al Consultor, de que se le ha adjudicado el</w:t>
      </w:r>
    </w:p>
    <w:p w:rsidR="00BB14BC" w:rsidRDefault="003A63B7">
      <w:pPr>
        <w:ind w:left="1446"/>
      </w:pPr>
      <w:r>
        <w:lastRenderedPageBreak/>
        <w:t>Contrato; y</w:t>
      </w:r>
    </w:p>
    <w:p w:rsidR="00D232CB" w:rsidRDefault="003A63B7" w:rsidP="00D232CB">
      <w:pPr>
        <w:numPr>
          <w:ilvl w:val="0"/>
          <w:numId w:val="16"/>
        </w:numPr>
        <w:ind w:left="1437" w:hanging="566"/>
      </w:pPr>
      <w:r>
        <w:t>Orden de Inicio</w:t>
      </w:r>
    </w:p>
    <w:p w:rsidR="00BB14BC" w:rsidRDefault="003A63B7" w:rsidP="00D232CB">
      <w:pPr>
        <w:numPr>
          <w:ilvl w:val="0"/>
          <w:numId w:val="16"/>
        </w:numPr>
        <w:ind w:left="1437" w:hanging="566"/>
      </w:pPr>
      <w:r>
        <w:t>Modificaciones al documento base si las hubiere</w:t>
      </w:r>
    </w:p>
    <w:p w:rsidR="00BB14BC" w:rsidRDefault="003A63B7">
      <w:pPr>
        <w:numPr>
          <w:ilvl w:val="0"/>
          <w:numId w:val="16"/>
        </w:numPr>
        <w:spacing w:after="334"/>
        <w:ind w:left="1437" w:hanging="566"/>
      </w:pPr>
      <w:r>
        <w:t>Anexos</w:t>
      </w:r>
    </w:p>
    <w:p w:rsidR="00BB14BC" w:rsidRDefault="003A63B7" w:rsidP="00754595">
      <w:pPr>
        <w:spacing w:after="333"/>
        <w:ind w:left="380"/>
      </w:pPr>
      <w:r>
        <w:rPr>
          <w:b/>
        </w:rPr>
        <w:t xml:space="preserve">3.- CLÁUSULA TERCERA: PLAZO. </w:t>
      </w:r>
      <w:r w:rsidR="00CF4585">
        <w:t>El supervisor</w:t>
      </w:r>
      <w:r>
        <w:t xml:space="preserve"> por este medio se obliga a desarrollar los servicios de consultoría contratados con apego estricto a los documentos componentes del </w:t>
      </w:r>
      <w:r w:rsidRPr="00B70AFB">
        <w:t xml:space="preserve">Contrato, </w:t>
      </w:r>
      <w:r w:rsidR="0087261A">
        <w:t>El plazo será</w:t>
      </w:r>
      <w:r w:rsidR="0087261A" w:rsidRPr="003E002C">
        <w:t xml:space="preserve"> de setenta y cinco (75) días calendario contados a partir de la fecha indicada en</w:t>
      </w:r>
      <w:r w:rsidR="0087261A">
        <w:t xml:space="preserve"> la Orden de Inicio, tomando en consideración</w:t>
      </w:r>
      <w:r w:rsidR="0087261A" w:rsidRPr="003E002C">
        <w:t xml:space="preserve"> una (1) semana posterior a la </w:t>
      </w:r>
      <w:r w:rsidR="0087261A">
        <w:t xml:space="preserve">entrega de la obra por parte del contratista </w:t>
      </w:r>
      <w:r w:rsidR="0087261A" w:rsidRPr="003E002C">
        <w:t>ejecutor de la obra.</w:t>
      </w:r>
    </w:p>
    <w:p w:rsidR="00BB14BC" w:rsidRDefault="003A63B7">
      <w:pPr>
        <w:spacing w:after="333"/>
        <w:ind w:right="382"/>
      </w:pPr>
      <w:r>
        <w:rPr>
          <w:b/>
        </w:rPr>
        <w:t xml:space="preserve">4.- CLÁUSULA CUARTA: TRABAJO REQUERIDO. </w:t>
      </w:r>
      <w:r>
        <w:t>El Supervisor desarrollará sus actividades de acuerdo a la naturaleza del proyecto y lo descrito en los términos de referencia “Apéndice C”, y estará obligado a cumplir con las instrucciones que s</w:t>
      </w:r>
      <w:r w:rsidR="00CF4585">
        <w:t xml:space="preserve">e le impartan a través de la </w:t>
      </w:r>
      <w:r w:rsidR="00D733D7">
        <w:t>Unidad</w:t>
      </w:r>
      <w:r w:rsidR="00CF4585">
        <w:t xml:space="preserve"> </w:t>
      </w:r>
      <w:r w:rsidR="00043C99">
        <w:t>Técnica</w:t>
      </w:r>
      <w:r>
        <w:t>; debiendo asumir todas las obligaciones de supervisión de carácter técnico, económico y administrativo, de acuerdo con las mejores prácticas de ingeniería y de carácter ambiental, como lo requiere la naturaleza de estos trabajos. Es entendido que el Supervisor asis</w:t>
      </w:r>
      <w:r w:rsidR="001045A8">
        <w:t xml:space="preserve">tirá a la Unidad Técnica </w:t>
      </w:r>
      <w:r>
        <w:t>en los aspectos técnicos, administrativos, financieros, legales, sociales y ambientales para contribuir a que el Proyecto pueda completa</w:t>
      </w:r>
      <w:r w:rsidR="001045A8">
        <w:t>rse a satisfacción de la Dirección Nacional de Parques y Recreación</w:t>
      </w:r>
      <w:r>
        <w:t>.</w:t>
      </w:r>
    </w:p>
    <w:p w:rsidR="00BB14BC" w:rsidRDefault="003A63B7">
      <w:pPr>
        <w:spacing w:after="333"/>
        <w:ind w:right="383"/>
      </w:pPr>
      <w:r>
        <w:rPr>
          <w:b/>
        </w:rPr>
        <w:t xml:space="preserve">5.- CLÁUSULA QUINTA: </w:t>
      </w:r>
      <w:r>
        <w:t>El Contratante por este medio se</w:t>
      </w:r>
      <w:r w:rsidR="00FB3891">
        <w:t xml:space="preserve"> compromete a pagar al Supervisor</w:t>
      </w:r>
      <w:r>
        <w:t xml:space="preserve"> como retribución por la ejecución y terminación de los servicios de consultoría y la subsanación de los defectos el precio del contrato o aquellas sumas que resulten pagaderas bajo las disposiciones del contrato en el plazo y en la forma establecidas en este.</w:t>
      </w:r>
    </w:p>
    <w:p w:rsidR="00B70AFB" w:rsidRPr="007B3A2C" w:rsidRDefault="003A63B7" w:rsidP="00B70AFB">
      <w:pPr>
        <w:ind w:right="380"/>
      </w:pPr>
      <w:r>
        <w:rPr>
          <w:b/>
        </w:rPr>
        <w:t xml:space="preserve">6.- </w:t>
      </w:r>
      <w:r w:rsidRPr="006E0DC6">
        <w:rPr>
          <w:b/>
        </w:rPr>
        <w:t>CLÁUSULA SEXTA: MONTO Y FORMA DE PAGO</w:t>
      </w:r>
      <w:r w:rsidRPr="00B70AFB">
        <w:t>. El monto del contrato</w:t>
      </w:r>
      <w:r w:rsidR="00B70AFB" w:rsidRPr="00B70AFB">
        <w:t xml:space="preserve"> dependerá del monto ofertado por el oferente que haya sido seleccionado como ganador del proceso,  el monto ofertado incluirá</w:t>
      </w:r>
      <w:r w:rsidRPr="00B70AFB">
        <w:t xml:space="preserve"> la suma pa</w:t>
      </w:r>
      <w:r w:rsidR="00B70AFB">
        <w:t xml:space="preserve">gada en concepto de honorarios </w:t>
      </w:r>
      <w:r w:rsidR="001045A8" w:rsidRPr="00B70AFB">
        <w:t>y gastos</w:t>
      </w:r>
      <w:r w:rsidR="00B70AFB" w:rsidRPr="00B70AFB">
        <w:t xml:space="preserve"> </w:t>
      </w:r>
      <w:r w:rsidR="00B70AFB">
        <w:t>respectivos</w:t>
      </w:r>
      <w:r w:rsidRPr="00B70AFB">
        <w:t xml:space="preserve">. </w:t>
      </w:r>
      <w:r w:rsidR="00B70AFB" w:rsidRPr="007B3A2C">
        <w:t xml:space="preserve">Los pagos se realizarán proporcionalmente al avance financiero de los contratos de obra, contra la presentación del informe correspondiente </w:t>
      </w:r>
      <w:r w:rsidR="00B70AFB">
        <w:t xml:space="preserve">a la supervisión </w:t>
      </w:r>
      <w:r w:rsidR="00B70AFB" w:rsidRPr="007B3A2C">
        <w:t xml:space="preserve">de </w:t>
      </w:r>
      <w:r w:rsidR="00B70AFB">
        <w:t xml:space="preserve">las </w:t>
      </w:r>
      <w:r w:rsidR="00B70AFB" w:rsidRPr="007B3A2C">
        <w:t>actividades</w:t>
      </w:r>
      <w:r w:rsidR="00B70AFB">
        <w:t xml:space="preserve"> ejecutadas</w:t>
      </w:r>
      <w:r w:rsidR="00B70AFB" w:rsidRPr="007B3A2C">
        <w:t xml:space="preserve"> a partir del inicio del contrato, conforme lo indicado en estos términos de referencia, mismo que será aprobado por</w:t>
      </w:r>
      <w:r w:rsidR="00B70AFB">
        <w:t xml:space="preserve"> el Área Técnica de </w:t>
      </w:r>
      <w:r w:rsidR="00B70AFB" w:rsidRPr="007B3A2C">
        <w:t xml:space="preserve"> la Dirección Nacional de Parques y recreación. La periodicidad de pago dependerá de la presentación de las estimaciones de avance de obra de los contratistas.</w:t>
      </w:r>
    </w:p>
    <w:p w:rsidR="00B70AFB" w:rsidRDefault="00B70AFB" w:rsidP="00B70AFB">
      <w:pPr>
        <w:spacing w:after="333"/>
        <w:ind w:right="382"/>
      </w:pPr>
      <w:r w:rsidRPr="007D245C">
        <w:t xml:space="preserve">Reteniéndose en cada pago el 12.5% sobre el valor de los honorarios por deducción </w:t>
      </w:r>
      <w:r w:rsidR="00461D14">
        <w:t xml:space="preserve">según </w:t>
      </w:r>
      <w:r w:rsidRPr="007D245C">
        <w:t xml:space="preserve"> ley del ISR, al menos que presenten los comprobantes de haber realizado los pagos a cuenta</w:t>
      </w:r>
      <w:r>
        <w:t>.</w:t>
      </w:r>
    </w:p>
    <w:p w:rsidR="00E9453A" w:rsidRDefault="003A63B7" w:rsidP="00E9453A">
      <w:pPr>
        <w:spacing w:after="333"/>
        <w:ind w:right="380"/>
        <w:rPr>
          <w:rFonts w:eastAsia="Arial"/>
          <w:spacing w:val="-1"/>
          <w:sz w:val="22"/>
        </w:rPr>
      </w:pPr>
      <w:r w:rsidRPr="00461D14">
        <w:rPr>
          <w:b/>
        </w:rPr>
        <w:t xml:space="preserve">7.- CLÁUSULA SEPTIMA: GARANTÍA DE CUMPLIMIENTO: </w:t>
      </w:r>
      <w:r w:rsidR="00E9453A" w:rsidRPr="00461D14">
        <w:t>El supervisor</w:t>
      </w:r>
      <w:r w:rsidR="00E9453A" w:rsidRPr="00461D14">
        <w:rPr>
          <w:b/>
        </w:rPr>
        <w:t xml:space="preserve"> </w:t>
      </w:r>
      <w:r w:rsidR="00E9453A" w:rsidRPr="00461D14">
        <w:t>queda obligado a constituir, antes de dar inicio a la ejecución de la supervisión, la siguiente garantía: a) Garantía de Cumplimiento de Contrato: Equivalente al quince por ciento (15%) del monto del contrato, con una duración hasta (2) dos meses adicionales al plazo previsto para la terminación del mismo</w:t>
      </w:r>
      <w:r w:rsidR="00C47B32" w:rsidRPr="00461D14">
        <w:t>. La</w:t>
      </w:r>
      <w:r w:rsidR="00E9453A" w:rsidRPr="00461D14">
        <w:t xml:space="preserve"> </w:t>
      </w:r>
      <w:r w:rsidR="00C47B32" w:rsidRPr="00461D14">
        <w:t>presente garantía se hará</w:t>
      </w:r>
      <w:r w:rsidR="00E9453A" w:rsidRPr="00461D14">
        <w:t xml:space="preserve"> efectiva mediante simples requerimientos que haga L</w:t>
      </w:r>
      <w:r w:rsidR="00C47B32" w:rsidRPr="00461D14">
        <w:t>a Dirección Nacional.</w:t>
      </w:r>
      <w:r w:rsidR="00E9453A" w:rsidRPr="00461D14">
        <w:t xml:space="preserve"> Serán nulas todas las cláusulas o condiciones que contravengan esta disposició</w:t>
      </w:r>
      <w:r w:rsidR="00E9453A" w:rsidRPr="00461D14">
        <w:rPr>
          <w:rFonts w:eastAsia="Arial"/>
          <w:spacing w:val="-1"/>
          <w:sz w:val="22"/>
        </w:rPr>
        <w:t>n</w:t>
      </w:r>
      <w:r w:rsidR="00461D14">
        <w:rPr>
          <w:rFonts w:eastAsia="Arial"/>
          <w:spacing w:val="-1"/>
          <w:sz w:val="22"/>
        </w:rPr>
        <w:t>.</w:t>
      </w:r>
    </w:p>
    <w:p w:rsidR="00BB14BC" w:rsidRDefault="003A63B7" w:rsidP="00E9453A">
      <w:pPr>
        <w:spacing w:after="333"/>
        <w:ind w:right="380"/>
      </w:pPr>
      <w:r>
        <w:rPr>
          <w:b/>
        </w:rPr>
        <w:t xml:space="preserve">8.- CLÁUSULA OCTAVA: MODIFICACIONES: </w:t>
      </w:r>
      <w:r w:rsidR="00043C99">
        <w:t>El supervisor</w:t>
      </w:r>
      <w:r>
        <w:t xml:space="preserve"> por este medio se obliga a emitir dictamen legal, técnico y financiero previo a solicitar y aprobar todas las modificaciones y órdenes de cambio que se emitan durante la ejecución del contrato. Si hubiere suspensión de un contrato de obra, se suspenderá por igual la porción del contrato de supervisión correspondiente, sin remuneración adicional por dicha suspensión; cabe aclarar que, la </w:t>
      </w:r>
      <w:r>
        <w:lastRenderedPageBreak/>
        <w:t>supervisión de los contratos restantes sigue vigente. En caso de que algún contrato de obra tenga una ampliación de tiempo o de monto, el contratante no hará ningún pago adicional al supervisor y no se alterarán las condiciones del contrato. Si existiere una situación de caso fortuito o fuerza mayor debidamente justificada en alguno de los contratos de obra y que sea parte del paquete de proyectos a ser supervisados por el consultor, el contratante en procura del interés público, mediante nota escrita comunicará al supervisor dicho cambio y realizando la modificación de contrato correspondiente, procederá a sustituir del contrato del consultor ese proyecto por otro de similares características.</w:t>
      </w:r>
    </w:p>
    <w:p w:rsidR="00BB14BC" w:rsidRDefault="003A63B7">
      <w:pPr>
        <w:spacing w:after="301"/>
        <w:ind w:right="380"/>
      </w:pPr>
      <w:r w:rsidRPr="00461D14">
        <w:rPr>
          <w:b/>
        </w:rPr>
        <w:t xml:space="preserve">9.- CLÁUSULA NOVENA: </w:t>
      </w:r>
      <w:r w:rsidR="00461D14">
        <w:rPr>
          <w:b/>
        </w:rPr>
        <w:t>MANTENIMIENTO DE OFERTA</w:t>
      </w:r>
      <w:r w:rsidRPr="00461D14">
        <w:rPr>
          <w:b/>
        </w:rPr>
        <w:t xml:space="preserve">. </w:t>
      </w:r>
      <w:r w:rsidR="00C47B32" w:rsidRPr="00461D14">
        <w:t>El Supervisor</w:t>
      </w:r>
      <w:r w:rsidRPr="00461D14">
        <w:t xml:space="preserve"> se obliga a llevar a cabo todos los trabajos de la consultoría y cumplir con todos los objetivos de la misma con el monto establecido</w:t>
      </w:r>
      <w:r w:rsidR="00C47B32" w:rsidRPr="00461D14">
        <w:t xml:space="preserve"> en su oferta presentada.</w:t>
      </w:r>
    </w:p>
    <w:p w:rsidR="00BB14BC" w:rsidRDefault="003A63B7">
      <w:pPr>
        <w:spacing w:after="333"/>
        <w:ind w:right="374"/>
      </w:pPr>
      <w:r>
        <w:rPr>
          <w:b/>
        </w:rPr>
        <w:t xml:space="preserve">10.- CLÁUSULA DÉCIMA: MULTA. </w:t>
      </w:r>
      <w:r>
        <w:t xml:space="preserve">De acuerdo al Decreto Legislativo No. </w:t>
      </w:r>
      <w:r>
        <w:rPr>
          <w:b/>
        </w:rPr>
        <w:t>141-</w:t>
      </w:r>
      <w:r w:rsidR="00786E7D">
        <w:rPr>
          <w:b/>
        </w:rPr>
        <w:t>2017,</w:t>
      </w:r>
      <w:r>
        <w:rPr>
          <w:b/>
        </w:rPr>
        <w:t xml:space="preserve"> </w:t>
      </w:r>
      <w:r>
        <w:t xml:space="preserve">Disposiciones Generales del Presupuesto (DGP) para el año fiscal </w:t>
      </w:r>
      <w:r>
        <w:rPr>
          <w:b/>
        </w:rPr>
        <w:t>2018</w:t>
      </w:r>
      <w:r>
        <w:t xml:space="preserve">, Art. </w:t>
      </w:r>
      <w:r>
        <w:rPr>
          <w:b/>
        </w:rPr>
        <w:t>N° 67</w:t>
      </w:r>
      <w:r>
        <w:t>, la multa diaria aplicable por el incumplimiento del plazo es del cero punto treinta y seis por ciento (0.36%)  del valor total del contrato por cada día de retraso.</w:t>
      </w:r>
    </w:p>
    <w:p w:rsidR="00BB14BC" w:rsidRDefault="003A63B7">
      <w:pPr>
        <w:spacing w:after="333"/>
        <w:ind w:right="378"/>
      </w:pPr>
      <w:r>
        <w:rPr>
          <w:b/>
        </w:rPr>
        <w:t>11.- CLÁUSULA DÉCIMA PRIMERA: ARTÍCULO 69</w:t>
      </w:r>
      <w:r w:rsidR="006F1EA6">
        <w:rPr>
          <w:b/>
        </w:rPr>
        <w:t>.</w:t>
      </w:r>
      <w:r>
        <w:rPr>
          <w:b/>
        </w:rPr>
        <w:t xml:space="preserve"> DE LAS DGP.- </w:t>
      </w:r>
      <w:r>
        <w:t>en caso de recorte presupuestario de fondos nacionales que se efectúe por razón de la situación económica y financiera del país, la estimación de la percepción de ingresos menores a los gastos proyectados y en caso de necesidades imprevistas o de emergencia, puede dar lugar a la rescisión  o  resolución  del contrato, sin más obligación por parte del Estado, que al pago correspondiente a los servicios ya ejecutados a la fecha de vigencia de la rescisión o resolución del contrato.</w:t>
      </w:r>
    </w:p>
    <w:p w:rsidR="00BB14BC" w:rsidRDefault="00CD6CFE">
      <w:pPr>
        <w:spacing w:after="1810"/>
        <w:ind w:right="378"/>
      </w:pPr>
      <w:r>
        <w:t>En fe</w:t>
      </w:r>
      <w:r w:rsidR="003A63B7">
        <w:t xml:space="preserve"> de lo cual,</w:t>
      </w:r>
      <w:r>
        <w:t xml:space="preserve"> firmamos por duplicado ambas partes </w:t>
      </w:r>
      <w:r w:rsidR="003A63B7">
        <w:t xml:space="preserve">el presente Contrato de conformidad con las leyes de la República de Honduras a </w:t>
      </w:r>
      <w:r w:rsidR="003A63B7" w:rsidRPr="00896395">
        <w:rPr>
          <w:color w:val="auto"/>
        </w:rPr>
        <w:t>los_____</w:t>
      </w:r>
      <w:r w:rsidR="003A63B7">
        <w:rPr>
          <w:color w:val="0000FF"/>
        </w:rPr>
        <w:t xml:space="preserve"> </w:t>
      </w:r>
      <w:r w:rsidR="003A63B7">
        <w:t xml:space="preserve">días del mes de </w:t>
      </w:r>
      <w:r w:rsidR="003A63B7" w:rsidRPr="00896395">
        <w:rPr>
          <w:color w:val="auto"/>
        </w:rPr>
        <w:t>_________</w:t>
      </w:r>
      <w:r w:rsidR="003A63B7">
        <w:t>de dos mil dieciocho.</w:t>
      </w:r>
    </w:p>
    <w:p w:rsidR="00614812" w:rsidRDefault="00614812" w:rsidP="00614812">
      <w:pPr>
        <w:spacing w:line="246" w:lineRule="auto"/>
        <w:ind w:left="752" w:right="-15" w:hanging="10"/>
        <w:jc w:val="left"/>
        <w:rPr>
          <w:b/>
        </w:rPr>
      </w:pPr>
      <w:r>
        <w:rPr>
          <w:b/>
        </w:rPr>
        <w:t xml:space="preserve">Max Alejandro Gonzales                                                                ----------------------------------Director Nacional de Parques y </w:t>
      </w:r>
      <w:r w:rsidR="00D733D7">
        <w:rPr>
          <w:b/>
        </w:rPr>
        <w:t>Recreación</w:t>
      </w:r>
      <w:r>
        <w:rPr>
          <w:b/>
        </w:rPr>
        <w:t>.                              Supervisor</w:t>
      </w:r>
    </w:p>
    <w:p w:rsidR="00614812" w:rsidRDefault="00614812">
      <w:pPr>
        <w:spacing w:line="246" w:lineRule="auto"/>
        <w:ind w:left="752" w:right="-15" w:hanging="10"/>
        <w:jc w:val="left"/>
      </w:pPr>
      <w:r>
        <w:rPr>
          <w:b/>
        </w:rPr>
        <w:t>Contratante</w:t>
      </w:r>
    </w:p>
    <w:p w:rsidR="00786E7D" w:rsidRDefault="00786E7D">
      <w:pPr>
        <w:spacing w:line="246" w:lineRule="auto"/>
        <w:ind w:left="300" w:right="-15" w:hanging="10"/>
        <w:jc w:val="left"/>
        <w:rPr>
          <w:b/>
        </w:rPr>
      </w:pPr>
    </w:p>
    <w:p w:rsidR="00786E7D" w:rsidRDefault="00786E7D">
      <w:pPr>
        <w:spacing w:line="246" w:lineRule="auto"/>
        <w:ind w:left="300" w:right="-15" w:hanging="10"/>
        <w:jc w:val="left"/>
        <w:rPr>
          <w:b/>
        </w:rPr>
      </w:pPr>
    </w:p>
    <w:p w:rsidR="006E0DC6" w:rsidRDefault="006E0DC6">
      <w:pPr>
        <w:spacing w:line="246" w:lineRule="auto"/>
        <w:ind w:left="300" w:right="-15" w:hanging="10"/>
        <w:jc w:val="left"/>
        <w:rPr>
          <w:b/>
        </w:rPr>
      </w:pPr>
    </w:p>
    <w:p w:rsidR="006E0DC6" w:rsidRDefault="006E0DC6">
      <w:pPr>
        <w:spacing w:line="246" w:lineRule="auto"/>
        <w:ind w:left="300" w:right="-15" w:hanging="10"/>
        <w:jc w:val="left"/>
        <w:rPr>
          <w:b/>
        </w:rPr>
      </w:pPr>
    </w:p>
    <w:p w:rsidR="006E0DC6" w:rsidRDefault="006E0DC6">
      <w:pPr>
        <w:spacing w:line="246" w:lineRule="auto"/>
        <w:ind w:left="300" w:right="-15" w:hanging="10"/>
        <w:jc w:val="left"/>
        <w:rPr>
          <w:b/>
        </w:rPr>
      </w:pPr>
    </w:p>
    <w:p w:rsidR="006E0DC6" w:rsidRDefault="006E0DC6">
      <w:pPr>
        <w:spacing w:line="246" w:lineRule="auto"/>
        <w:ind w:left="300" w:right="-15" w:hanging="10"/>
        <w:jc w:val="left"/>
        <w:rPr>
          <w:b/>
        </w:rPr>
      </w:pPr>
    </w:p>
    <w:p w:rsidR="001C1D0D" w:rsidRDefault="001C1D0D">
      <w:pPr>
        <w:spacing w:line="246" w:lineRule="auto"/>
        <w:ind w:left="300" w:right="-15" w:hanging="10"/>
        <w:jc w:val="left"/>
        <w:rPr>
          <w:b/>
        </w:rPr>
      </w:pPr>
    </w:p>
    <w:p w:rsidR="001C1D0D" w:rsidRDefault="001C1D0D">
      <w:pPr>
        <w:spacing w:line="246" w:lineRule="auto"/>
        <w:ind w:left="300" w:right="-15" w:hanging="10"/>
        <w:jc w:val="left"/>
        <w:rPr>
          <w:b/>
        </w:rPr>
      </w:pPr>
    </w:p>
    <w:p w:rsidR="001C1D0D" w:rsidRDefault="001C1D0D">
      <w:pPr>
        <w:spacing w:line="246" w:lineRule="auto"/>
        <w:ind w:left="300" w:right="-15" w:hanging="10"/>
        <w:jc w:val="left"/>
        <w:rPr>
          <w:b/>
        </w:rPr>
      </w:pPr>
    </w:p>
    <w:p w:rsidR="001C1D0D" w:rsidRDefault="001C1D0D">
      <w:pPr>
        <w:spacing w:line="246" w:lineRule="auto"/>
        <w:ind w:left="300" w:right="-15" w:hanging="10"/>
        <w:jc w:val="left"/>
        <w:rPr>
          <w:b/>
        </w:rPr>
      </w:pPr>
    </w:p>
    <w:p w:rsidR="001C1D0D" w:rsidRDefault="001C1D0D">
      <w:pPr>
        <w:spacing w:line="246" w:lineRule="auto"/>
        <w:ind w:left="300" w:right="-15" w:hanging="10"/>
        <w:jc w:val="left"/>
        <w:rPr>
          <w:b/>
        </w:rPr>
      </w:pPr>
    </w:p>
    <w:p w:rsidR="001C1D0D" w:rsidRDefault="001C1D0D">
      <w:pPr>
        <w:spacing w:line="246" w:lineRule="auto"/>
        <w:ind w:left="300" w:right="-15" w:hanging="10"/>
        <w:jc w:val="left"/>
        <w:rPr>
          <w:b/>
        </w:rPr>
      </w:pPr>
    </w:p>
    <w:p w:rsidR="001C1D0D" w:rsidRDefault="001C1D0D">
      <w:pPr>
        <w:spacing w:line="246" w:lineRule="auto"/>
        <w:ind w:left="300" w:right="-15" w:hanging="10"/>
        <w:jc w:val="left"/>
        <w:rPr>
          <w:b/>
        </w:rPr>
      </w:pPr>
    </w:p>
    <w:p w:rsidR="001C1D0D" w:rsidRDefault="001C1D0D">
      <w:pPr>
        <w:spacing w:line="246" w:lineRule="auto"/>
        <w:ind w:left="300" w:right="-15" w:hanging="10"/>
        <w:jc w:val="left"/>
        <w:rPr>
          <w:b/>
        </w:rPr>
      </w:pPr>
    </w:p>
    <w:p w:rsidR="006E0DC6" w:rsidRDefault="006E0DC6">
      <w:pPr>
        <w:spacing w:line="246" w:lineRule="auto"/>
        <w:ind w:left="300" w:right="-15" w:hanging="10"/>
        <w:jc w:val="left"/>
        <w:rPr>
          <w:b/>
        </w:rPr>
      </w:pPr>
    </w:p>
    <w:p w:rsidR="00BB14BC" w:rsidRDefault="003A63B7">
      <w:pPr>
        <w:spacing w:line="246" w:lineRule="auto"/>
        <w:ind w:left="300" w:right="-15" w:hanging="10"/>
        <w:jc w:val="left"/>
      </w:pPr>
      <w:r>
        <w:rPr>
          <w:b/>
        </w:rPr>
        <w:t>Sección V</w:t>
      </w:r>
    </w:p>
    <w:p w:rsidR="00BB14BC" w:rsidRDefault="003A63B7">
      <w:pPr>
        <w:pStyle w:val="Ttulo2"/>
      </w:pPr>
      <w:r>
        <w:t>Apéndice “A” Condiciones Generales del contrato</w:t>
      </w:r>
    </w:p>
    <w:p w:rsidR="00BB14BC" w:rsidRDefault="003A63B7">
      <w:pPr>
        <w:pStyle w:val="Ttulo2"/>
        <w:spacing w:after="41"/>
      </w:pPr>
      <w:r>
        <w:t>Lista de Cláusulas</w:t>
      </w:r>
    </w:p>
    <w:sdt>
      <w:sdtPr>
        <w:id w:val="71088135"/>
        <w:docPartObj>
          <w:docPartGallery w:val="Table of Contents"/>
        </w:docPartObj>
      </w:sdtPr>
      <w:sdtEndPr/>
      <w:sdtContent>
        <w:p w:rsidR="00011B4F" w:rsidRDefault="003A63B7">
          <w:pPr>
            <w:pStyle w:val="TDC1"/>
            <w:tabs>
              <w:tab w:val="right" w:leader="dot" w:pos="9509"/>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529177207" w:history="1">
            <w:r w:rsidR="00011B4F" w:rsidRPr="00CF693C">
              <w:rPr>
                <w:rStyle w:val="Hipervnculo"/>
                <w:noProof/>
              </w:rPr>
              <w:t>1. Definiciones</w:t>
            </w:r>
            <w:r w:rsidR="00011B4F">
              <w:rPr>
                <w:noProof/>
                <w:webHidden/>
              </w:rPr>
              <w:tab/>
            </w:r>
            <w:r w:rsidR="00011B4F">
              <w:rPr>
                <w:noProof/>
                <w:webHidden/>
              </w:rPr>
              <w:fldChar w:fldCharType="begin"/>
            </w:r>
            <w:r w:rsidR="00011B4F">
              <w:rPr>
                <w:noProof/>
                <w:webHidden/>
              </w:rPr>
              <w:instrText xml:space="preserve"> PAGEREF _Toc529177207 \h </w:instrText>
            </w:r>
            <w:r w:rsidR="00011B4F">
              <w:rPr>
                <w:noProof/>
                <w:webHidden/>
              </w:rPr>
            </w:r>
            <w:r w:rsidR="00011B4F">
              <w:rPr>
                <w:noProof/>
                <w:webHidden/>
              </w:rPr>
              <w:fldChar w:fldCharType="separate"/>
            </w:r>
            <w:r w:rsidR="00FB6646">
              <w:rPr>
                <w:noProof/>
                <w:webHidden/>
              </w:rPr>
              <w:t>14</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08" w:history="1">
            <w:r w:rsidR="00011B4F" w:rsidRPr="00CF693C">
              <w:rPr>
                <w:rStyle w:val="Hipervnculo"/>
                <w:noProof/>
              </w:rPr>
              <w:t>2. Ley que rige el Contrato</w:t>
            </w:r>
            <w:r w:rsidR="00011B4F">
              <w:rPr>
                <w:noProof/>
                <w:webHidden/>
              </w:rPr>
              <w:tab/>
            </w:r>
            <w:r w:rsidR="00011B4F">
              <w:rPr>
                <w:noProof/>
                <w:webHidden/>
              </w:rPr>
              <w:fldChar w:fldCharType="begin"/>
            </w:r>
            <w:r w:rsidR="00011B4F">
              <w:rPr>
                <w:noProof/>
                <w:webHidden/>
              </w:rPr>
              <w:instrText xml:space="preserve"> PAGEREF _Toc529177208 \h </w:instrText>
            </w:r>
            <w:r w:rsidR="00011B4F">
              <w:rPr>
                <w:noProof/>
                <w:webHidden/>
              </w:rPr>
            </w:r>
            <w:r w:rsidR="00011B4F">
              <w:rPr>
                <w:noProof/>
                <w:webHidden/>
              </w:rPr>
              <w:fldChar w:fldCharType="separate"/>
            </w:r>
            <w:r w:rsidR="00FB6646">
              <w:rPr>
                <w:noProof/>
                <w:webHidden/>
              </w:rPr>
              <w:t>14</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09" w:history="1">
            <w:r w:rsidR="00011B4F" w:rsidRPr="00CF693C">
              <w:rPr>
                <w:rStyle w:val="Hipervnculo"/>
                <w:noProof/>
              </w:rPr>
              <w:t>3. Idioma</w:t>
            </w:r>
            <w:r w:rsidR="00011B4F">
              <w:rPr>
                <w:noProof/>
                <w:webHidden/>
              </w:rPr>
              <w:tab/>
            </w:r>
            <w:r w:rsidR="00011B4F">
              <w:rPr>
                <w:noProof/>
                <w:webHidden/>
              </w:rPr>
              <w:fldChar w:fldCharType="begin"/>
            </w:r>
            <w:r w:rsidR="00011B4F">
              <w:rPr>
                <w:noProof/>
                <w:webHidden/>
              </w:rPr>
              <w:instrText xml:space="preserve"> PAGEREF _Toc529177209 \h </w:instrText>
            </w:r>
            <w:r w:rsidR="00011B4F">
              <w:rPr>
                <w:noProof/>
                <w:webHidden/>
              </w:rPr>
            </w:r>
            <w:r w:rsidR="00011B4F">
              <w:rPr>
                <w:noProof/>
                <w:webHidden/>
              </w:rPr>
              <w:fldChar w:fldCharType="separate"/>
            </w:r>
            <w:r w:rsidR="00FB6646">
              <w:rPr>
                <w:noProof/>
                <w:webHidden/>
              </w:rPr>
              <w:t>14</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10" w:history="1">
            <w:r w:rsidR="00011B4F" w:rsidRPr="00CF693C">
              <w:rPr>
                <w:rStyle w:val="Hipervnculo"/>
                <w:noProof/>
              </w:rPr>
              <w:t>4. Notificaciones</w:t>
            </w:r>
            <w:r w:rsidR="00011B4F">
              <w:rPr>
                <w:noProof/>
                <w:webHidden/>
              </w:rPr>
              <w:tab/>
            </w:r>
            <w:r w:rsidR="00011B4F">
              <w:rPr>
                <w:noProof/>
                <w:webHidden/>
              </w:rPr>
              <w:fldChar w:fldCharType="begin"/>
            </w:r>
            <w:r w:rsidR="00011B4F">
              <w:rPr>
                <w:noProof/>
                <w:webHidden/>
              </w:rPr>
              <w:instrText xml:space="preserve"> PAGEREF _Toc529177210 \h </w:instrText>
            </w:r>
            <w:r w:rsidR="00011B4F">
              <w:rPr>
                <w:noProof/>
                <w:webHidden/>
              </w:rPr>
            </w:r>
            <w:r w:rsidR="00011B4F">
              <w:rPr>
                <w:noProof/>
                <w:webHidden/>
              </w:rPr>
              <w:fldChar w:fldCharType="separate"/>
            </w:r>
            <w:r w:rsidR="00FB6646">
              <w:rPr>
                <w:noProof/>
                <w:webHidden/>
              </w:rPr>
              <w:t>14</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11" w:history="1">
            <w:r w:rsidR="00011B4F" w:rsidRPr="00CF693C">
              <w:rPr>
                <w:rStyle w:val="Hipervnculo"/>
                <w:noProof/>
              </w:rPr>
              <w:t>5. Lugar donde se prestarán los Servicios</w:t>
            </w:r>
            <w:r w:rsidR="00011B4F">
              <w:rPr>
                <w:noProof/>
                <w:webHidden/>
              </w:rPr>
              <w:tab/>
            </w:r>
            <w:r w:rsidR="00011B4F">
              <w:rPr>
                <w:noProof/>
                <w:webHidden/>
              </w:rPr>
              <w:fldChar w:fldCharType="begin"/>
            </w:r>
            <w:r w:rsidR="00011B4F">
              <w:rPr>
                <w:noProof/>
                <w:webHidden/>
              </w:rPr>
              <w:instrText xml:space="preserve"> PAGEREF _Toc529177211 \h </w:instrText>
            </w:r>
            <w:r w:rsidR="00011B4F">
              <w:rPr>
                <w:noProof/>
                <w:webHidden/>
              </w:rPr>
            </w:r>
            <w:r w:rsidR="00011B4F">
              <w:rPr>
                <w:noProof/>
                <w:webHidden/>
              </w:rPr>
              <w:fldChar w:fldCharType="separate"/>
            </w:r>
            <w:r w:rsidR="00FB6646">
              <w:rPr>
                <w:noProof/>
                <w:webHidden/>
              </w:rPr>
              <w:t>14</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12" w:history="1">
            <w:r w:rsidR="00011B4F" w:rsidRPr="00CF693C">
              <w:rPr>
                <w:rStyle w:val="Hipervnculo"/>
                <w:noProof/>
              </w:rPr>
              <w:t>6. Representantes autorizados</w:t>
            </w:r>
            <w:r w:rsidR="00011B4F">
              <w:rPr>
                <w:noProof/>
                <w:webHidden/>
              </w:rPr>
              <w:tab/>
            </w:r>
            <w:r w:rsidR="00011B4F">
              <w:rPr>
                <w:noProof/>
                <w:webHidden/>
              </w:rPr>
              <w:fldChar w:fldCharType="begin"/>
            </w:r>
            <w:r w:rsidR="00011B4F">
              <w:rPr>
                <w:noProof/>
                <w:webHidden/>
              </w:rPr>
              <w:instrText xml:space="preserve"> PAGEREF _Toc529177212 \h </w:instrText>
            </w:r>
            <w:r w:rsidR="00011B4F">
              <w:rPr>
                <w:noProof/>
                <w:webHidden/>
              </w:rPr>
            </w:r>
            <w:r w:rsidR="00011B4F">
              <w:rPr>
                <w:noProof/>
                <w:webHidden/>
              </w:rPr>
              <w:fldChar w:fldCharType="separate"/>
            </w:r>
            <w:r w:rsidR="00FB6646">
              <w:rPr>
                <w:noProof/>
                <w:webHidden/>
              </w:rPr>
              <w:t>14</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13" w:history="1">
            <w:r w:rsidR="00011B4F" w:rsidRPr="00CF693C">
              <w:rPr>
                <w:rStyle w:val="Hipervnculo"/>
                <w:noProof/>
              </w:rPr>
              <w:t>7. Impuestos y derechos</w:t>
            </w:r>
            <w:r w:rsidR="00011B4F">
              <w:rPr>
                <w:noProof/>
                <w:webHidden/>
              </w:rPr>
              <w:tab/>
            </w:r>
            <w:r w:rsidR="00011B4F">
              <w:rPr>
                <w:noProof/>
                <w:webHidden/>
              </w:rPr>
              <w:fldChar w:fldCharType="begin"/>
            </w:r>
            <w:r w:rsidR="00011B4F">
              <w:rPr>
                <w:noProof/>
                <w:webHidden/>
              </w:rPr>
              <w:instrText xml:space="preserve"> PAGEREF _Toc529177213 \h </w:instrText>
            </w:r>
            <w:r w:rsidR="00011B4F">
              <w:rPr>
                <w:noProof/>
                <w:webHidden/>
              </w:rPr>
            </w:r>
            <w:r w:rsidR="00011B4F">
              <w:rPr>
                <w:noProof/>
                <w:webHidden/>
              </w:rPr>
              <w:fldChar w:fldCharType="separate"/>
            </w:r>
            <w:r w:rsidR="00FB6646">
              <w:rPr>
                <w:noProof/>
                <w:webHidden/>
              </w:rPr>
              <w:t>14</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14" w:history="1">
            <w:r w:rsidR="00011B4F" w:rsidRPr="00CF693C">
              <w:rPr>
                <w:rStyle w:val="Hipervnculo"/>
                <w:noProof/>
              </w:rPr>
              <w:t>8. Entrada en vigor</w:t>
            </w:r>
            <w:r w:rsidR="00011B4F">
              <w:rPr>
                <w:noProof/>
                <w:webHidden/>
              </w:rPr>
              <w:tab/>
            </w:r>
            <w:r w:rsidR="00011B4F">
              <w:rPr>
                <w:noProof/>
                <w:webHidden/>
              </w:rPr>
              <w:fldChar w:fldCharType="begin"/>
            </w:r>
            <w:r w:rsidR="00011B4F">
              <w:rPr>
                <w:noProof/>
                <w:webHidden/>
              </w:rPr>
              <w:instrText xml:space="preserve"> PAGEREF _Toc529177214 \h </w:instrText>
            </w:r>
            <w:r w:rsidR="00011B4F">
              <w:rPr>
                <w:noProof/>
                <w:webHidden/>
              </w:rPr>
            </w:r>
            <w:r w:rsidR="00011B4F">
              <w:rPr>
                <w:noProof/>
                <w:webHidden/>
              </w:rPr>
              <w:fldChar w:fldCharType="separate"/>
            </w:r>
            <w:r w:rsidR="00FB6646">
              <w:rPr>
                <w:noProof/>
                <w:webHidden/>
              </w:rPr>
              <w:t>15</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15" w:history="1">
            <w:r w:rsidR="00011B4F" w:rsidRPr="00CF693C">
              <w:rPr>
                <w:rStyle w:val="Hipervnculo"/>
                <w:noProof/>
              </w:rPr>
              <w:t>9. Comienzo de la prestación de los Servicios</w:t>
            </w:r>
            <w:r w:rsidR="00011B4F">
              <w:rPr>
                <w:noProof/>
                <w:webHidden/>
              </w:rPr>
              <w:tab/>
            </w:r>
            <w:r w:rsidR="00011B4F">
              <w:rPr>
                <w:noProof/>
                <w:webHidden/>
              </w:rPr>
              <w:fldChar w:fldCharType="begin"/>
            </w:r>
            <w:r w:rsidR="00011B4F">
              <w:rPr>
                <w:noProof/>
                <w:webHidden/>
              </w:rPr>
              <w:instrText xml:space="preserve"> PAGEREF _Toc529177215 \h </w:instrText>
            </w:r>
            <w:r w:rsidR="00011B4F">
              <w:rPr>
                <w:noProof/>
                <w:webHidden/>
              </w:rPr>
            </w:r>
            <w:r w:rsidR="00011B4F">
              <w:rPr>
                <w:noProof/>
                <w:webHidden/>
              </w:rPr>
              <w:fldChar w:fldCharType="separate"/>
            </w:r>
            <w:r w:rsidR="00FB6646">
              <w:rPr>
                <w:noProof/>
                <w:webHidden/>
              </w:rPr>
              <w:t>15</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16" w:history="1">
            <w:r w:rsidR="00011B4F" w:rsidRPr="00CF693C">
              <w:rPr>
                <w:rStyle w:val="Hipervnculo"/>
                <w:noProof/>
              </w:rPr>
              <w:t>10. Expiración del Contrato</w:t>
            </w:r>
            <w:r w:rsidR="00011B4F">
              <w:rPr>
                <w:noProof/>
                <w:webHidden/>
              </w:rPr>
              <w:tab/>
            </w:r>
            <w:r w:rsidR="00011B4F">
              <w:rPr>
                <w:noProof/>
                <w:webHidden/>
              </w:rPr>
              <w:fldChar w:fldCharType="begin"/>
            </w:r>
            <w:r w:rsidR="00011B4F">
              <w:rPr>
                <w:noProof/>
                <w:webHidden/>
              </w:rPr>
              <w:instrText xml:space="preserve"> PAGEREF _Toc529177216 \h </w:instrText>
            </w:r>
            <w:r w:rsidR="00011B4F">
              <w:rPr>
                <w:noProof/>
                <w:webHidden/>
              </w:rPr>
            </w:r>
            <w:r w:rsidR="00011B4F">
              <w:rPr>
                <w:noProof/>
                <w:webHidden/>
              </w:rPr>
              <w:fldChar w:fldCharType="separate"/>
            </w:r>
            <w:r w:rsidR="00FB6646">
              <w:rPr>
                <w:noProof/>
                <w:webHidden/>
              </w:rPr>
              <w:t>15</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17" w:history="1">
            <w:r w:rsidR="00011B4F" w:rsidRPr="00CF693C">
              <w:rPr>
                <w:rStyle w:val="Hipervnculo"/>
                <w:noProof/>
              </w:rPr>
              <w:t>11. Modificación de Contrato</w:t>
            </w:r>
            <w:r w:rsidR="00011B4F">
              <w:rPr>
                <w:noProof/>
                <w:webHidden/>
              </w:rPr>
              <w:tab/>
            </w:r>
            <w:r w:rsidR="00011B4F">
              <w:rPr>
                <w:noProof/>
                <w:webHidden/>
              </w:rPr>
              <w:fldChar w:fldCharType="begin"/>
            </w:r>
            <w:r w:rsidR="00011B4F">
              <w:rPr>
                <w:noProof/>
                <w:webHidden/>
              </w:rPr>
              <w:instrText xml:space="preserve"> PAGEREF _Toc529177217 \h </w:instrText>
            </w:r>
            <w:r w:rsidR="00011B4F">
              <w:rPr>
                <w:noProof/>
                <w:webHidden/>
              </w:rPr>
            </w:r>
            <w:r w:rsidR="00011B4F">
              <w:rPr>
                <w:noProof/>
                <w:webHidden/>
              </w:rPr>
              <w:fldChar w:fldCharType="separate"/>
            </w:r>
            <w:r w:rsidR="00FB6646">
              <w:rPr>
                <w:noProof/>
                <w:webHidden/>
              </w:rPr>
              <w:t>15</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18" w:history="1">
            <w:r w:rsidR="00011B4F" w:rsidRPr="00CF693C">
              <w:rPr>
                <w:rStyle w:val="Hipervnculo"/>
                <w:noProof/>
              </w:rPr>
              <w:t>12.  Caso Fortuito o Fuerza Mayor</w:t>
            </w:r>
            <w:r w:rsidR="00011B4F">
              <w:rPr>
                <w:noProof/>
                <w:webHidden/>
              </w:rPr>
              <w:tab/>
            </w:r>
            <w:r w:rsidR="00011B4F">
              <w:rPr>
                <w:noProof/>
                <w:webHidden/>
              </w:rPr>
              <w:fldChar w:fldCharType="begin"/>
            </w:r>
            <w:r w:rsidR="00011B4F">
              <w:rPr>
                <w:noProof/>
                <w:webHidden/>
              </w:rPr>
              <w:instrText xml:space="preserve"> PAGEREF _Toc529177218 \h </w:instrText>
            </w:r>
            <w:r w:rsidR="00011B4F">
              <w:rPr>
                <w:noProof/>
                <w:webHidden/>
              </w:rPr>
            </w:r>
            <w:r w:rsidR="00011B4F">
              <w:rPr>
                <w:noProof/>
                <w:webHidden/>
              </w:rPr>
              <w:fldChar w:fldCharType="separate"/>
            </w:r>
            <w:r w:rsidR="00FB6646">
              <w:rPr>
                <w:noProof/>
                <w:webHidden/>
              </w:rPr>
              <w:t>15</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19" w:history="1">
            <w:r w:rsidR="00011B4F" w:rsidRPr="00CF693C">
              <w:rPr>
                <w:rStyle w:val="Hipervnculo"/>
                <w:noProof/>
              </w:rPr>
              <w:t>13. No violación del Contrato</w:t>
            </w:r>
            <w:r w:rsidR="00011B4F">
              <w:rPr>
                <w:noProof/>
                <w:webHidden/>
              </w:rPr>
              <w:tab/>
            </w:r>
            <w:r w:rsidR="00011B4F">
              <w:rPr>
                <w:noProof/>
                <w:webHidden/>
              </w:rPr>
              <w:fldChar w:fldCharType="begin"/>
            </w:r>
            <w:r w:rsidR="00011B4F">
              <w:rPr>
                <w:noProof/>
                <w:webHidden/>
              </w:rPr>
              <w:instrText xml:space="preserve"> PAGEREF _Toc529177219 \h </w:instrText>
            </w:r>
            <w:r w:rsidR="00011B4F">
              <w:rPr>
                <w:noProof/>
                <w:webHidden/>
              </w:rPr>
            </w:r>
            <w:r w:rsidR="00011B4F">
              <w:rPr>
                <w:noProof/>
                <w:webHidden/>
              </w:rPr>
              <w:fldChar w:fldCharType="separate"/>
            </w:r>
            <w:r w:rsidR="00FB6646">
              <w:rPr>
                <w:noProof/>
                <w:webHidden/>
              </w:rPr>
              <w:t>15</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20" w:history="1">
            <w:r w:rsidR="00011B4F" w:rsidRPr="00CF693C">
              <w:rPr>
                <w:rStyle w:val="Hipervnculo"/>
                <w:noProof/>
              </w:rPr>
              <w:t>14. Prórroga de plazos</w:t>
            </w:r>
            <w:r w:rsidR="00011B4F">
              <w:rPr>
                <w:noProof/>
                <w:webHidden/>
              </w:rPr>
              <w:tab/>
            </w:r>
            <w:r w:rsidR="00011B4F">
              <w:rPr>
                <w:noProof/>
                <w:webHidden/>
              </w:rPr>
              <w:fldChar w:fldCharType="begin"/>
            </w:r>
            <w:r w:rsidR="00011B4F">
              <w:rPr>
                <w:noProof/>
                <w:webHidden/>
              </w:rPr>
              <w:instrText xml:space="preserve"> PAGEREF _Toc529177220 \h </w:instrText>
            </w:r>
            <w:r w:rsidR="00011B4F">
              <w:rPr>
                <w:noProof/>
                <w:webHidden/>
              </w:rPr>
            </w:r>
            <w:r w:rsidR="00011B4F">
              <w:rPr>
                <w:noProof/>
                <w:webHidden/>
              </w:rPr>
              <w:fldChar w:fldCharType="separate"/>
            </w:r>
            <w:r w:rsidR="00FB6646">
              <w:rPr>
                <w:noProof/>
                <w:webHidden/>
              </w:rPr>
              <w:t>16</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21" w:history="1">
            <w:r w:rsidR="00011B4F" w:rsidRPr="00CF693C">
              <w:rPr>
                <w:rStyle w:val="Hipervnculo"/>
                <w:noProof/>
              </w:rPr>
              <w:t>15. Pagos</w:t>
            </w:r>
            <w:r w:rsidR="00011B4F">
              <w:rPr>
                <w:noProof/>
                <w:webHidden/>
              </w:rPr>
              <w:tab/>
            </w:r>
            <w:r w:rsidR="00011B4F">
              <w:rPr>
                <w:noProof/>
                <w:webHidden/>
              </w:rPr>
              <w:fldChar w:fldCharType="begin"/>
            </w:r>
            <w:r w:rsidR="00011B4F">
              <w:rPr>
                <w:noProof/>
                <w:webHidden/>
              </w:rPr>
              <w:instrText xml:space="preserve"> PAGEREF _Toc529177221 \h </w:instrText>
            </w:r>
            <w:r w:rsidR="00011B4F">
              <w:rPr>
                <w:noProof/>
                <w:webHidden/>
              </w:rPr>
            </w:r>
            <w:r w:rsidR="00011B4F">
              <w:rPr>
                <w:noProof/>
                <w:webHidden/>
              </w:rPr>
              <w:fldChar w:fldCharType="separate"/>
            </w:r>
            <w:r w:rsidR="00FB6646">
              <w:rPr>
                <w:noProof/>
                <w:webHidden/>
              </w:rPr>
              <w:t>16</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22" w:history="1">
            <w:r w:rsidR="00011B4F" w:rsidRPr="00CF693C">
              <w:rPr>
                <w:rStyle w:val="Hipervnculo"/>
                <w:noProof/>
              </w:rPr>
              <w:t>16. Rescisión por el Contratante</w:t>
            </w:r>
            <w:r w:rsidR="00011B4F">
              <w:rPr>
                <w:noProof/>
                <w:webHidden/>
              </w:rPr>
              <w:tab/>
            </w:r>
            <w:r w:rsidR="00011B4F">
              <w:rPr>
                <w:noProof/>
                <w:webHidden/>
              </w:rPr>
              <w:fldChar w:fldCharType="begin"/>
            </w:r>
            <w:r w:rsidR="00011B4F">
              <w:rPr>
                <w:noProof/>
                <w:webHidden/>
              </w:rPr>
              <w:instrText xml:space="preserve"> PAGEREF _Toc529177222 \h </w:instrText>
            </w:r>
            <w:r w:rsidR="00011B4F">
              <w:rPr>
                <w:noProof/>
                <w:webHidden/>
              </w:rPr>
            </w:r>
            <w:r w:rsidR="00011B4F">
              <w:rPr>
                <w:noProof/>
                <w:webHidden/>
              </w:rPr>
              <w:fldChar w:fldCharType="separate"/>
            </w:r>
            <w:r w:rsidR="00FB6646">
              <w:rPr>
                <w:noProof/>
                <w:webHidden/>
              </w:rPr>
              <w:t>16</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23" w:history="1">
            <w:r w:rsidR="00011B4F" w:rsidRPr="00CF693C">
              <w:rPr>
                <w:rStyle w:val="Hipervnculo"/>
                <w:noProof/>
              </w:rPr>
              <w:t>17. Rescisión por el Consultor</w:t>
            </w:r>
            <w:r w:rsidR="00011B4F">
              <w:rPr>
                <w:noProof/>
                <w:webHidden/>
              </w:rPr>
              <w:tab/>
            </w:r>
            <w:r w:rsidR="00011B4F">
              <w:rPr>
                <w:noProof/>
                <w:webHidden/>
              </w:rPr>
              <w:fldChar w:fldCharType="begin"/>
            </w:r>
            <w:r w:rsidR="00011B4F">
              <w:rPr>
                <w:noProof/>
                <w:webHidden/>
              </w:rPr>
              <w:instrText xml:space="preserve"> PAGEREF _Toc529177223 \h </w:instrText>
            </w:r>
            <w:r w:rsidR="00011B4F">
              <w:rPr>
                <w:noProof/>
                <w:webHidden/>
              </w:rPr>
            </w:r>
            <w:r w:rsidR="00011B4F">
              <w:rPr>
                <w:noProof/>
                <w:webHidden/>
              </w:rPr>
              <w:fldChar w:fldCharType="separate"/>
            </w:r>
            <w:r w:rsidR="00FB6646">
              <w:rPr>
                <w:noProof/>
                <w:webHidden/>
              </w:rPr>
              <w:t>16</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24" w:history="1">
            <w:r w:rsidR="00011B4F" w:rsidRPr="00CF693C">
              <w:rPr>
                <w:rStyle w:val="Hipervnculo"/>
                <w:noProof/>
              </w:rPr>
              <w:t>18. Pagos al rescindirse el Contrato</w:t>
            </w:r>
            <w:r w:rsidR="00011B4F">
              <w:rPr>
                <w:noProof/>
                <w:webHidden/>
              </w:rPr>
              <w:tab/>
            </w:r>
            <w:r w:rsidR="00011B4F">
              <w:rPr>
                <w:noProof/>
                <w:webHidden/>
              </w:rPr>
              <w:fldChar w:fldCharType="begin"/>
            </w:r>
            <w:r w:rsidR="00011B4F">
              <w:rPr>
                <w:noProof/>
                <w:webHidden/>
              </w:rPr>
              <w:instrText xml:space="preserve"> PAGEREF _Toc529177224 \h </w:instrText>
            </w:r>
            <w:r w:rsidR="00011B4F">
              <w:rPr>
                <w:noProof/>
                <w:webHidden/>
              </w:rPr>
            </w:r>
            <w:r w:rsidR="00011B4F">
              <w:rPr>
                <w:noProof/>
                <w:webHidden/>
              </w:rPr>
              <w:fldChar w:fldCharType="separate"/>
            </w:r>
            <w:r w:rsidR="00FB6646">
              <w:rPr>
                <w:noProof/>
                <w:webHidden/>
              </w:rPr>
              <w:t>16</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25" w:history="1">
            <w:r w:rsidR="00011B4F" w:rsidRPr="00CF693C">
              <w:rPr>
                <w:rStyle w:val="Hipervnculo"/>
                <w:noProof/>
              </w:rPr>
              <w:t>19. Obligaciones del Consultor</w:t>
            </w:r>
            <w:r w:rsidR="00011B4F">
              <w:rPr>
                <w:noProof/>
                <w:webHidden/>
              </w:rPr>
              <w:tab/>
            </w:r>
            <w:r w:rsidR="00011B4F">
              <w:rPr>
                <w:noProof/>
                <w:webHidden/>
              </w:rPr>
              <w:fldChar w:fldCharType="begin"/>
            </w:r>
            <w:r w:rsidR="00011B4F">
              <w:rPr>
                <w:noProof/>
                <w:webHidden/>
              </w:rPr>
              <w:instrText xml:space="preserve"> PAGEREF _Toc529177225 \h </w:instrText>
            </w:r>
            <w:r w:rsidR="00011B4F">
              <w:rPr>
                <w:noProof/>
                <w:webHidden/>
              </w:rPr>
            </w:r>
            <w:r w:rsidR="00011B4F">
              <w:rPr>
                <w:noProof/>
                <w:webHidden/>
              </w:rPr>
              <w:fldChar w:fldCharType="separate"/>
            </w:r>
            <w:r w:rsidR="00FB6646">
              <w:rPr>
                <w:noProof/>
                <w:webHidden/>
              </w:rPr>
              <w:t>17</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26" w:history="1">
            <w:r w:rsidR="00011B4F" w:rsidRPr="00CF693C">
              <w:rPr>
                <w:rStyle w:val="Hipervnculo"/>
                <w:noProof/>
              </w:rPr>
              <w:t>20. Conflicto de intereses</w:t>
            </w:r>
            <w:r w:rsidR="00011B4F">
              <w:rPr>
                <w:noProof/>
                <w:webHidden/>
              </w:rPr>
              <w:tab/>
            </w:r>
            <w:r w:rsidR="00011B4F">
              <w:rPr>
                <w:noProof/>
                <w:webHidden/>
              </w:rPr>
              <w:fldChar w:fldCharType="begin"/>
            </w:r>
            <w:r w:rsidR="00011B4F">
              <w:rPr>
                <w:noProof/>
                <w:webHidden/>
              </w:rPr>
              <w:instrText xml:space="preserve"> PAGEREF _Toc529177226 \h </w:instrText>
            </w:r>
            <w:r w:rsidR="00011B4F">
              <w:rPr>
                <w:noProof/>
                <w:webHidden/>
              </w:rPr>
            </w:r>
            <w:r w:rsidR="00011B4F">
              <w:rPr>
                <w:noProof/>
                <w:webHidden/>
              </w:rPr>
              <w:fldChar w:fldCharType="separate"/>
            </w:r>
            <w:r w:rsidR="00FB6646">
              <w:rPr>
                <w:noProof/>
                <w:webHidden/>
              </w:rPr>
              <w:t>17</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27" w:history="1">
            <w:r w:rsidR="00011B4F" w:rsidRPr="00CF693C">
              <w:rPr>
                <w:rStyle w:val="Hipervnculo"/>
                <w:noProof/>
              </w:rPr>
              <w:t>21. Prohibición al Consultor y a sus filiales de tener otros intereses en el Proyecto</w:t>
            </w:r>
            <w:r w:rsidR="00011B4F">
              <w:rPr>
                <w:noProof/>
                <w:webHidden/>
              </w:rPr>
              <w:tab/>
            </w:r>
            <w:r w:rsidR="00011B4F">
              <w:rPr>
                <w:noProof/>
                <w:webHidden/>
              </w:rPr>
              <w:fldChar w:fldCharType="begin"/>
            </w:r>
            <w:r w:rsidR="00011B4F">
              <w:rPr>
                <w:noProof/>
                <w:webHidden/>
              </w:rPr>
              <w:instrText xml:space="preserve"> PAGEREF _Toc529177227 \h </w:instrText>
            </w:r>
            <w:r w:rsidR="00011B4F">
              <w:rPr>
                <w:noProof/>
                <w:webHidden/>
              </w:rPr>
            </w:r>
            <w:r w:rsidR="00011B4F">
              <w:rPr>
                <w:noProof/>
                <w:webHidden/>
              </w:rPr>
              <w:fldChar w:fldCharType="separate"/>
            </w:r>
            <w:r w:rsidR="00FB6646">
              <w:rPr>
                <w:noProof/>
                <w:webHidden/>
              </w:rPr>
              <w:t>17</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28" w:history="1">
            <w:r w:rsidR="00011B4F" w:rsidRPr="00CF693C">
              <w:rPr>
                <w:rStyle w:val="Hipervnculo"/>
                <w:noProof/>
              </w:rPr>
              <w:t>22. Prohibición de desarrollar actividades incompatibles</w:t>
            </w:r>
            <w:r w:rsidR="00011B4F">
              <w:rPr>
                <w:noProof/>
                <w:webHidden/>
              </w:rPr>
              <w:tab/>
            </w:r>
            <w:r w:rsidR="00011B4F">
              <w:rPr>
                <w:noProof/>
                <w:webHidden/>
              </w:rPr>
              <w:fldChar w:fldCharType="begin"/>
            </w:r>
            <w:r w:rsidR="00011B4F">
              <w:rPr>
                <w:noProof/>
                <w:webHidden/>
              </w:rPr>
              <w:instrText xml:space="preserve"> PAGEREF _Toc529177228 \h </w:instrText>
            </w:r>
            <w:r w:rsidR="00011B4F">
              <w:rPr>
                <w:noProof/>
                <w:webHidden/>
              </w:rPr>
            </w:r>
            <w:r w:rsidR="00011B4F">
              <w:rPr>
                <w:noProof/>
                <w:webHidden/>
              </w:rPr>
              <w:fldChar w:fldCharType="separate"/>
            </w:r>
            <w:r w:rsidR="00FB6646">
              <w:rPr>
                <w:noProof/>
                <w:webHidden/>
              </w:rPr>
              <w:t>17</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29" w:history="1">
            <w:r w:rsidR="00011B4F" w:rsidRPr="00CF693C">
              <w:rPr>
                <w:rStyle w:val="Hipervnculo"/>
                <w:noProof/>
              </w:rPr>
              <w:t>23. Confidencialidad</w:t>
            </w:r>
            <w:r w:rsidR="00011B4F">
              <w:rPr>
                <w:noProof/>
                <w:webHidden/>
              </w:rPr>
              <w:tab/>
            </w:r>
            <w:r w:rsidR="00011B4F">
              <w:rPr>
                <w:noProof/>
                <w:webHidden/>
              </w:rPr>
              <w:fldChar w:fldCharType="begin"/>
            </w:r>
            <w:r w:rsidR="00011B4F">
              <w:rPr>
                <w:noProof/>
                <w:webHidden/>
              </w:rPr>
              <w:instrText xml:space="preserve"> PAGEREF _Toc529177229 \h </w:instrText>
            </w:r>
            <w:r w:rsidR="00011B4F">
              <w:rPr>
                <w:noProof/>
                <w:webHidden/>
              </w:rPr>
            </w:r>
            <w:r w:rsidR="00011B4F">
              <w:rPr>
                <w:noProof/>
                <w:webHidden/>
              </w:rPr>
              <w:fldChar w:fldCharType="separate"/>
            </w:r>
            <w:r w:rsidR="00FB6646">
              <w:rPr>
                <w:noProof/>
                <w:webHidden/>
              </w:rPr>
              <w:t>17</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30" w:history="1">
            <w:r w:rsidR="00011B4F" w:rsidRPr="00CF693C">
              <w:rPr>
                <w:rStyle w:val="Hipervnculo"/>
                <w:noProof/>
              </w:rPr>
              <w:t>24. Seguros que deberá contratar el Consultor</w:t>
            </w:r>
            <w:r w:rsidR="00011B4F">
              <w:rPr>
                <w:noProof/>
                <w:webHidden/>
              </w:rPr>
              <w:tab/>
            </w:r>
            <w:r w:rsidR="00011B4F">
              <w:rPr>
                <w:noProof/>
                <w:webHidden/>
              </w:rPr>
              <w:fldChar w:fldCharType="begin"/>
            </w:r>
            <w:r w:rsidR="00011B4F">
              <w:rPr>
                <w:noProof/>
                <w:webHidden/>
              </w:rPr>
              <w:instrText xml:space="preserve"> PAGEREF _Toc529177230 \h </w:instrText>
            </w:r>
            <w:r w:rsidR="00011B4F">
              <w:rPr>
                <w:noProof/>
                <w:webHidden/>
              </w:rPr>
            </w:r>
            <w:r w:rsidR="00011B4F">
              <w:rPr>
                <w:noProof/>
                <w:webHidden/>
              </w:rPr>
              <w:fldChar w:fldCharType="separate"/>
            </w:r>
            <w:r w:rsidR="00FB6646">
              <w:rPr>
                <w:noProof/>
                <w:webHidden/>
              </w:rPr>
              <w:t>17</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31" w:history="1">
            <w:r w:rsidR="00011B4F" w:rsidRPr="00CF693C">
              <w:rPr>
                <w:rStyle w:val="Hipervnculo"/>
                <w:noProof/>
              </w:rPr>
              <w:t>25. Acciones del Consultor que requiere la aprobación previa del Contratante</w:t>
            </w:r>
            <w:r w:rsidR="00011B4F">
              <w:rPr>
                <w:noProof/>
                <w:webHidden/>
              </w:rPr>
              <w:tab/>
            </w:r>
            <w:r w:rsidR="00011B4F">
              <w:rPr>
                <w:noProof/>
                <w:webHidden/>
              </w:rPr>
              <w:fldChar w:fldCharType="begin"/>
            </w:r>
            <w:r w:rsidR="00011B4F">
              <w:rPr>
                <w:noProof/>
                <w:webHidden/>
              </w:rPr>
              <w:instrText xml:space="preserve"> PAGEREF _Toc529177231 \h </w:instrText>
            </w:r>
            <w:r w:rsidR="00011B4F">
              <w:rPr>
                <w:noProof/>
                <w:webHidden/>
              </w:rPr>
            </w:r>
            <w:r w:rsidR="00011B4F">
              <w:rPr>
                <w:noProof/>
                <w:webHidden/>
              </w:rPr>
              <w:fldChar w:fldCharType="separate"/>
            </w:r>
            <w:r w:rsidR="00FB6646">
              <w:rPr>
                <w:noProof/>
                <w:webHidden/>
              </w:rPr>
              <w:t>17</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32" w:history="1">
            <w:r w:rsidR="00011B4F" w:rsidRPr="00CF693C">
              <w:rPr>
                <w:rStyle w:val="Hipervnculo"/>
                <w:noProof/>
              </w:rPr>
              <w:t>26. Obligación de presentar informes</w:t>
            </w:r>
            <w:r w:rsidR="00011B4F">
              <w:rPr>
                <w:noProof/>
                <w:webHidden/>
              </w:rPr>
              <w:tab/>
            </w:r>
            <w:r w:rsidR="00011B4F">
              <w:rPr>
                <w:noProof/>
                <w:webHidden/>
              </w:rPr>
              <w:fldChar w:fldCharType="begin"/>
            </w:r>
            <w:r w:rsidR="00011B4F">
              <w:rPr>
                <w:noProof/>
                <w:webHidden/>
              </w:rPr>
              <w:instrText xml:space="preserve"> PAGEREF _Toc529177232 \h </w:instrText>
            </w:r>
            <w:r w:rsidR="00011B4F">
              <w:rPr>
                <w:noProof/>
                <w:webHidden/>
              </w:rPr>
            </w:r>
            <w:r w:rsidR="00011B4F">
              <w:rPr>
                <w:noProof/>
                <w:webHidden/>
              </w:rPr>
              <w:fldChar w:fldCharType="separate"/>
            </w:r>
            <w:r w:rsidR="00FB6646">
              <w:rPr>
                <w:noProof/>
                <w:webHidden/>
              </w:rPr>
              <w:t>17</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33" w:history="1">
            <w:r w:rsidR="00011B4F" w:rsidRPr="00CF693C">
              <w:rPr>
                <w:rStyle w:val="Hipervnculo"/>
                <w:noProof/>
              </w:rPr>
              <w:t>27 . Multas</w:t>
            </w:r>
            <w:r w:rsidR="00011B4F">
              <w:rPr>
                <w:noProof/>
                <w:webHidden/>
              </w:rPr>
              <w:tab/>
            </w:r>
            <w:r w:rsidR="00011B4F">
              <w:rPr>
                <w:noProof/>
                <w:webHidden/>
              </w:rPr>
              <w:fldChar w:fldCharType="begin"/>
            </w:r>
            <w:r w:rsidR="00011B4F">
              <w:rPr>
                <w:noProof/>
                <w:webHidden/>
              </w:rPr>
              <w:instrText xml:space="preserve"> PAGEREF _Toc529177233 \h </w:instrText>
            </w:r>
            <w:r w:rsidR="00011B4F">
              <w:rPr>
                <w:noProof/>
                <w:webHidden/>
              </w:rPr>
            </w:r>
            <w:r w:rsidR="00011B4F">
              <w:rPr>
                <w:noProof/>
                <w:webHidden/>
              </w:rPr>
              <w:fldChar w:fldCharType="separate"/>
            </w:r>
            <w:r w:rsidR="00FB6646">
              <w:rPr>
                <w:noProof/>
                <w:webHidden/>
              </w:rPr>
              <w:t>18</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34" w:history="1">
            <w:r w:rsidR="00011B4F" w:rsidRPr="00CF693C">
              <w:rPr>
                <w:rStyle w:val="Hipervnculo"/>
                <w:noProof/>
              </w:rPr>
              <w:t>28 . Propiedad del Contratante de los documentos preparados por el Consultor</w:t>
            </w:r>
            <w:r w:rsidR="00011B4F">
              <w:rPr>
                <w:noProof/>
                <w:webHidden/>
              </w:rPr>
              <w:tab/>
            </w:r>
            <w:r w:rsidR="00011B4F">
              <w:rPr>
                <w:noProof/>
                <w:webHidden/>
              </w:rPr>
              <w:fldChar w:fldCharType="begin"/>
            </w:r>
            <w:r w:rsidR="00011B4F">
              <w:rPr>
                <w:noProof/>
                <w:webHidden/>
              </w:rPr>
              <w:instrText xml:space="preserve"> PAGEREF _Toc529177234 \h </w:instrText>
            </w:r>
            <w:r w:rsidR="00011B4F">
              <w:rPr>
                <w:noProof/>
                <w:webHidden/>
              </w:rPr>
            </w:r>
            <w:r w:rsidR="00011B4F">
              <w:rPr>
                <w:noProof/>
                <w:webHidden/>
              </w:rPr>
              <w:fldChar w:fldCharType="separate"/>
            </w:r>
            <w:r w:rsidR="00FB6646">
              <w:rPr>
                <w:noProof/>
                <w:webHidden/>
              </w:rPr>
              <w:t>18</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35" w:history="1">
            <w:r w:rsidR="00011B4F" w:rsidRPr="00CF693C">
              <w:rPr>
                <w:rStyle w:val="Hipervnculo"/>
                <w:noProof/>
              </w:rPr>
              <w:t>29. Obligaciones del Contratante</w:t>
            </w:r>
            <w:r w:rsidR="00011B4F">
              <w:rPr>
                <w:noProof/>
                <w:webHidden/>
              </w:rPr>
              <w:tab/>
            </w:r>
            <w:r w:rsidR="00011B4F">
              <w:rPr>
                <w:noProof/>
                <w:webHidden/>
              </w:rPr>
              <w:fldChar w:fldCharType="begin"/>
            </w:r>
            <w:r w:rsidR="00011B4F">
              <w:rPr>
                <w:noProof/>
                <w:webHidden/>
              </w:rPr>
              <w:instrText xml:space="preserve"> PAGEREF _Toc529177235 \h </w:instrText>
            </w:r>
            <w:r w:rsidR="00011B4F">
              <w:rPr>
                <w:noProof/>
                <w:webHidden/>
              </w:rPr>
            </w:r>
            <w:r w:rsidR="00011B4F">
              <w:rPr>
                <w:noProof/>
                <w:webHidden/>
              </w:rPr>
              <w:fldChar w:fldCharType="separate"/>
            </w:r>
            <w:r w:rsidR="00FB6646">
              <w:rPr>
                <w:noProof/>
                <w:webHidden/>
              </w:rPr>
              <w:t>18</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36" w:history="1">
            <w:r w:rsidR="00011B4F" w:rsidRPr="00CF693C">
              <w:rPr>
                <w:rStyle w:val="Hipervnculo"/>
                <w:noProof/>
              </w:rPr>
              <w:t>30. Modificación de la ley aplicable</w:t>
            </w:r>
            <w:r w:rsidR="00011B4F">
              <w:rPr>
                <w:noProof/>
                <w:webHidden/>
              </w:rPr>
              <w:tab/>
            </w:r>
            <w:r w:rsidR="00011B4F">
              <w:rPr>
                <w:noProof/>
                <w:webHidden/>
              </w:rPr>
              <w:fldChar w:fldCharType="begin"/>
            </w:r>
            <w:r w:rsidR="00011B4F">
              <w:rPr>
                <w:noProof/>
                <w:webHidden/>
              </w:rPr>
              <w:instrText xml:space="preserve"> PAGEREF _Toc529177236 \h </w:instrText>
            </w:r>
            <w:r w:rsidR="00011B4F">
              <w:rPr>
                <w:noProof/>
                <w:webHidden/>
              </w:rPr>
            </w:r>
            <w:r w:rsidR="00011B4F">
              <w:rPr>
                <w:noProof/>
                <w:webHidden/>
              </w:rPr>
              <w:fldChar w:fldCharType="separate"/>
            </w:r>
            <w:r w:rsidR="00FB6646">
              <w:rPr>
                <w:noProof/>
                <w:webHidden/>
              </w:rPr>
              <w:t>18</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37" w:history="1">
            <w:r w:rsidR="00011B4F" w:rsidRPr="00CF693C">
              <w:rPr>
                <w:rStyle w:val="Hipervnculo"/>
                <w:noProof/>
              </w:rPr>
              <w:t>31. Servicios e instalaciones</w:t>
            </w:r>
            <w:r w:rsidR="00011B4F">
              <w:rPr>
                <w:noProof/>
                <w:webHidden/>
              </w:rPr>
              <w:tab/>
            </w:r>
            <w:r w:rsidR="00011B4F">
              <w:rPr>
                <w:noProof/>
                <w:webHidden/>
              </w:rPr>
              <w:fldChar w:fldCharType="begin"/>
            </w:r>
            <w:r w:rsidR="00011B4F">
              <w:rPr>
                <w:noProof/>
                <w:webHidden/>
              </w:rPr>
              <w:instrText xml:space="preserve"> PAGEREF _Toc529177237 \h </w:instrText>
            </w:r>
            <w:r w:rsidR="00011B4F">
              <w:rPr>
                <w:noProof/>
                <w:webHidden/>
              </w:rPr>
            </w:r>
            <w:r w:rsidR="00011B4F">
              <w:rPr>
                <w:noProof/>
                <w:webHidden/>
              </w:rPr>
              <w:fldChar w:fldCharType="separate"/>
            </w:r>
            <w:r w:rsidR="00FB6646">
              <w:rPr>
                <w:noProof/>
                <w:webHidden/>
              </w:rPr>
              <w:t>18</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38" w:history="1">
            <w:r w:rsidR="00011B4F" w:rsidRPr="00CF693C">
              <w:rPr>
                <w:rStyle w:val="Hipervnculo"/>
                <w:noProof/>
              </w:rPr>
              <w:t>32. Pagos al Consultor</w:t>
            </w:r>
            <w:r w:rsidR="00011B4F">
              <w:rPr>
                <w:noProof/>
                <w:webHidden/>
              </w:rPr>
              <w:tab/>
            </w:r>
            <w:r w:rsidR="00011B4F">
              <w:rPr>
                <w:noProof/>
                <w:webHidden/>
              </w:rPr>
              <w:fldChar w:fldCharType="begin"/>
            </w:r>
            <w:r w:rsidR="00011B4F">
              <w:rPr>
                <w:noProof/>
                <w:webHidden/>
              </w:rPr>
              <w:instrText xml:space="preserve"> PAGEREF _Toc529177238 \h </w:instrText>
            </w:r>
            <w:r w:rsidR="00011B4F">
              <w:rPr>
                <w:noProof/>
                <w:webHidden/>
              </w:rPr>
            </w:r>
            <w:r w:rsidR="00011B4F">
              <w:rPr>
                <w:noProof/>
                <w:webHidden/>
              </w:rPr>
              <w:fldChar w:fldCharType="separate"/>
            </w:r>
            <w:r w:rsidR="00FB6646">
              <w:rPr>
                <w:noProof/>
                <w:webHidden/>
              </w:rPr>
              <w:t>18</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39" w:history="1">
            <w:r w:rsidR="00011B4F" w:rsidRPr="00CF693C">
              <w:rPr>
                <w:rStyle w:val="Hipervnculo"/>
                <w:noProof/>
              </w:rPr>
              <w:t>33. Precio del Contrato</w:t>
            </w:r>
            <w:r w:rsidR="00011B4F">
              <w:rPr>
                <w:noProof/>
                <w:webHidden/>
              </w:rPr>
              <w:tab/>
            </w:r>
            <w:r w:rsidR="00011B4F">
              <w:rPr>
                <w:noProof/>
                <w:webHidden/>
              </w:rPr>
              <w:fldChar w:fldCharType="begin"/>
            </w:r>
            <w:r w:rsidR="00011B4F">
              <w:rPr>
                <w:noProof/>
                <w:webHidden/>
              </w:rPr>
              <w:instrText xml:space="preserve"> PAGEREF _Toc529177239 \h </w:instrText>
            </w:r>
            <w:r w:rsidR="00011B4F">
              <w:rPr>
                <w:noProof/>
                <w:webHidden/>
              </w:rPr>
            </w:r>
            <w:r w:rsidR="00011B4F">
              <w:rPr>
                <w:noProof/>
                <w:webHidden/>
              </w:rPr>
              <w:fldChar w:fldCharType="separate"/>
            </w:r>
            <w:r w:rsidR="00FB6646">
              <w:rPr>
                <w:noProof/>
                <w:webHidden/>
              </w:rPr>
              <w:t>18</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40" w:history="1">
            <w:r w:rsidR="00011B4F" w:rsidRPr="00CF693C">
              <w:rPr>
                <w:rStyle w:val="Hipervnculo"/>
                <w:noProof/>
              </w:rPr>
              <w:t>34. Pago de servicios adicionales</w:t>
            </w:r>
            <w:r w:rsidR="00011B4F">
              <w:rPr>
                <w:noProof/>
                <w:webHidden/>
              </w:rPr>
              <w:tab/>
            </w:r>
            <w:r w:rsidR="00011B4F">
              <w:rPr>
                <w:noProof/>
                <w:webHidden/>
              </w:rPr>
              <w:fldChar w:fldCharType="begin"/>
            </w:r>
            <w:r w:rsidR="00011B4F">
              <w:rPr>
                <w:noProof/>
                <w:webHidden/>
              </w:rPr>
              <w:instrText xml:space="preserve"> PAGEREF _Toc529177240 \h </w:instrText>
            </w:r>
            <w:r w:rsidR="00011B4F">
              <w:rPr>
                <w:noProof/>
                <w:webHidden/>
              </w:rPr>
            </w:r>
            <w:r w:rsidR="00011B4F">
              <w:rPr>
                <w:noProof/>
                <w:webHidden/>
              </w:rPr>
              <w:fldChar w:fldCharType="separate"/>
            </w:r>
            <w:r w:rsidR="00FB6646">
              <w:rPr>
                <w:noProof/>
                <w:webHidden/>
              </w:rPr>
              <w:t>18</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41" w:history="1">
            <w:r w:rsidR="00011B4F" w:rsidRPr="00CF693C">
              <w:rPr>
                <w:rStyle w:val="Hipervnculo"/>
                <w:noProof/>
              </w:rPr>
              <w:t>35. Condiciones relativas a los pagos</w:t>
            </w:r>
            <w:r w:rsidR="00011B4F">
              <w:rPr>
                <w:noProof/>
                <w:webHidden/>
              </w:rPr>
              <w:tab/>
            </w:r>
            <w:r w:rsidR="00011B4F">
              <w:rPr>
                <w:noProof/>
                <w:webHidden/>
              </w:rPr>
              <w:fldChar w:fldCharType="begin"/>
            </w:r>
            <w:r w:rsidR="00011B4F">
              <w:rPr>
                <w:noProof/>
                <w:webHidden/>
              </w:rPr>
              <w:instrText xml:space="preserve"> PAGEREF _Toc529177241 \h </w:instrText>
            </w:r>
            <w:r w:rsidR="00011B4F">
              <w:rPr>
                <w:noProof/>
                <w:webHidden/>
              </w:rPr>
            </w:r>
            <w:r w:rsidR="00011B4F">
              <w:rPr>
                <w:noProof/>
                <w:webHidden/>
              </w:rPr>
              <w:fldChar w:fldCharType="separate"/>
            </w:r>
            <w:r w:rsidR="00FB6646">
              <w:rPr>
                <w:b/>
                <w:bCs/>
                <w:noProof/>
                <w:webHidden/>
                <w:lang w:val="es-ES"/>
              </w:rPr>
              <w:t>¡Error! Marcador no definido.</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42" w:history="1">
            <w:r w:rsidR="00011B4F" w:rsidRPr="00CF693C">
              <w:rPr>
                <w:rStyle w:val="Hipervnculo"/>
                <w:noProof/>
              </w:rPr>
              <w:t>36. Solución de controversias</w:t>
            </w:r>
            <w:r w:rsidR="00011B4F">
              <w:rPr>
                <w:noProof/>
                <w:webHidden/>
              </w:rPr>
              <w:tab/>
            </w:r>
            <w:r w:rsidR="00011B4F">
              <w:rPr>
                <w:noProof/>
                <w:webHidden/>
              </w:rPr>
              <w:fldChar w:fldCharType="begin"/>
            </w:r>
            <w:r w:rsidR="00011B4F">
              <w:rPr>
                <w:noProof/>
                <w:webHidden/>
              </w:rPr>
              <w:instrText xml:space="preserve"> PAGEREF _Toc529177242 \h </w:instrText>
            </w:r>
            <w:r w:rsidR="00011B4F">
              <w:rPr>
                <w:noProof/>
                <w:webHidden/>
              </w:rPr>
            </w:r>
            <w:r w:rsidR="00011B4F">
              <w:rPr>
                <w:noProof/>
                <w:webHidden/>
              </w:rPr>
              <w:fldChar w:fldCharType="separate"/>
            </w:r>
            <w:r w:rsidR="00FB6646">
              <w:rPr>
                <w:noProof/>
                <w:webHidden/>
              </w:rPr>
              <w:t>18</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43" w:history="1">
            <w:r w:rsidR="00011B4F" w:rsidRPr="00CF693C">
              <w:rPr>
                <w:rStyle w:val="Hipervnculo"/>
                <w:noProof/>
              </w:rPr>
              <w:t>37. Prácticas corruptivas</w:t>
            </w:r>
            <w:r w:rsidR="00011B4F">
              <w:rPr>
                <w:noProof/>
                <w:webHidden/>
              </w:rPr>
              <w:tab/>
            </w:r>
            <w:r w:rsidR="00011B4F">
              <w:rPr>
                <w:noProof/>
                <w:webHidden/>
              </w:rPr>
              <w:fldChar w:fldCharType="begin"/>
            </w:r>
            <w:r w:rsidR="00011B4F">
              <w:rPr>
                <w:noProof/>
                <w:webHidden/>
              </w:rPr>
              <w:instrText xml:space="preserve"> PAGEREF _Toc529177243 \h </w:instrText>
            </w:r>
            <w:r w:rsidR="00011B4F">
              <w:rPr>
                <w:noProof/>
                <w:webHidden/>
              </w:rPr>
            </w:r>
            <w:r w:rsidR="00011B4F">
              <w:rPr>
                <w:noProof/>
                <w:webHidden/>
              </w:rPr>
              <w:fldChar w:fldCharType="separate"/>
            </w:r>
            <w:r w:rsidR="00FB6646">
              <w:rPr>
                <w:noProof/>
                <w:webHidden/>
              </w:rPr>
              <w:t>19</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44" w:history="1">
            <w:r w:rsidR="00011B4F" w:rsidRPr="00CF693C">
              <w:rPr>
                <w:rStyle w:val="Hipervnculo"/>
                <w:noProof/>
              </w:rPr>
              <w:t>38. Inspecciones y auditorias</w:t>
            </w:r>
            <w:r w:rsidR="00011B4F">
              <w:rPr>
                <w:noProof/>
                <w:webHidden/>
              </w:rPr>
              <w:tab/>
            </w:r>
            <w:r w:rsidR="00011B4F">
              <w:rPr>
                <w:noProof/>
                <w:webHidden/>
              </w:rPr>
              <w:fldChar w:fldCharType="begin"/>
            </w:r>
            <w:r w:rsidR="00011B4F">
              <w:rPr>
                <w:noProof/>
                <w:webHidden/>
              </w:rPr>
              <w:instrText xml:space="preserve"> PAGEREF _Toc529177244 \h </w:instrText>
            </w:r>
            <w:r w:rsidR="00011B4F">
              <w:rPr>
                <w:noProof/>
                <w:webHidden/>
              </w:rPr>
            </w:r>
            <w:r w:rsidR="00011B4F">
              <w:rPr>
                <w:noProof/>
                <w:webHidden/>
              </w:rPr>
              <w:fldChar w:fldCharType="separate"/>
            </w:r>
            <w:r w:rsidR="00FB6646">
              <w:rPr>
                <w:noProof/>
                <w:webHidden/>
              </w:rPr>
              <w:t>19</w:t>
            </w:r>
            <w:r w:rsidR="00011B4F">
              <w:rPr>
                <w:noProof/>
                <w:webHidden/>
              </w:rPr>
              <w:fldChar w:fldCharType="end"/>
            </w:r>
          </w:hyperlink>
        </w:p>
        <w:p w:rsidR="00011B4F" w:rsidRDefault="0058351B">
          <w:pPr>
            <w:pStyle w:val="TDC1"/>
            <w:tabs>
              <w:tab w:val="right" w:leader="dot" w:pos="9509"/>
            </w:tabs>
            <w:rPr>
              <w:rFonts w:asciiTheme="minorHAnsi" w:eastAsiaTheme="minorEastAsia" w:hAnsiTheme="minorHAnsi" w:cstheme="minorBidi"/>
              <w:noProof/>
              <w:color w:val="auto"/>
              <w:sz w:val="22"/>
            </w:rPr>
          </w:pPr>
          <w:hyperlink w:anchor="_Toc529177245" w:history="1">
            <w:r w:rsidR="00011B4F" w:rsidRPr="00CF693C">
              <w:rPr>
                <w:rStyle w:val="Hipervnculo"/>
                <w:noProof/>
              </w:rPr>
              <w:t>39. Cláusula de Integridad</w:t>
            </w:r>
            <w:r w:rsidR="00011B4F">
              <w:rPr>
                <w:noProof/>
                <w:webHidden/>
              </w:rPr>
              <w:tab/>
            </w:r>
            <w:r w:rsidR="00011B4F">
              <w:rPr>
                <w:noProof/>
                <w:webHidden/>
              </w:rPr>
              <w:fldChar w:fldCharType="begin"/>
            </w:r>
            <w:r w:rsidR="00011B4F">
              <w:rPr>
                <w:noProof/>
                <w:webHidden/>
              </w:rPr>
              <w:instrText xml:space="preserve"> PAGEREF _Toc529177245 \h </w:instrText>
            </w:r>
            <w:r w:rsidR="00011B4F">
              <w:rPr>
                <w:noProof/>
                <w:webHidden/>
              </w:rPr>
            </w:r>
            <w:r w:rsidR="00011B4F">
              <w:rPr>
                <w:noProof/>
                <w:webHidden/>
              </w:rPr>
              <w:fldChar w:fldCharType="separate"/>
            </w:r>
            <w:r w:rsidR="00FB6646">
              <w:rPr>
                <w:noProof/>
                <w:webHidden/>
              </w:rPr>
              <w:t>19</w:t>
            </w:r>
            <w:r w:rsidR="00011B4F">
              <w:rPr>
                <w:noProof/>
                <w:webHidden/>
              </w:rPr>
              <w:fldChar w:fldCharType="end"/>
            </w:r>
          </w:hyperlink>
        </w:p>
        <w:p w:rsidR="00BB14BC" w:rsidRDefault="003A63B7">
          <w:pPr>
            <w:tabs>
              <w:tab w:val="right" w:leader="dot" w:pos="9520"/>
            </w:tabs>
          </w:pPr>
          <w:r>
            <w:fldChar w:fldCharType="end"/>
          </w:r>
        </w:p>
      </w:sdtContent>
    </w:sdt>
    <w:p w:rsidR="00BB14BC" w:rsidRDefault="003A63B7">
      <w:pPr>
        <w:pStyle w:val="Ttulo1"/>
      </w:pPr>
      <w:bookmarkStart w:id="2" w:name="_Toc529177207"/>
      <w:r>
        <w:lastRenderedPageBreak/>
        <w:t>1. Definiciones</w:t>
      </w:r>
      <w:bookmarkEnd w:id="2"/>
    </w:p>
    <w:p w:rsidR="00BB14BC" w:rsidRDefault="003A63B7">
      <w:pPr>
        <w:ind w:left="890" w:hanging="600"/>
      </w:pPr>
      <w:r>
        <w:t>1.1 En el presente Contrato, los siguientes términos serán interpretados de la manera que se indica a continuación:</w:t>
      </w:r>
    </w:p>
    <w:p w:rsidR="00BB14BC" w:rsidRDefault="003A63B7">
      <w:pPr>
        <w:ind w:left="454" w:right="139"/>
      </w:pPr>
      <w:r>
        <w:rPr>
          <w:b/>
        </w:rPr>
        <w:t xml:space="preserve">(a) "Ley aplicable" </w:t>
      </w:r>
      <w:r>
        <w:t>significa las leyes y cualesquiera otras disposiciones que tengan fuerza de ley en el país del Contratante;</w:t>
      </w:r>
    </w:p>
    <w:p w:rsidR="00BB14BC" w:rsidRDefault="003A63B7">
      <w:pPr>
        <w:ind w:left="454" w:right="389"/>
      </w:pPr>
      <w:r>
        <w:rPr>
          <w:b/>
        </w:rPr>
        <w:t xml:space="preserve">(b)"Contrato" </w:t>
      </w:r>
      <w:r>
        <w:t>significa el acuerdo celebrado entre el Contratante y el Consultor, según consta en el formulario firmado por las partes, incluidos todos sus anexos y apéndices y todos los documentos incorporados a él por referencia;</w:t>
      </w:r>
    </w:p>
    <w:p w:rsidR="00BB14BC" w:rsidRDefault="003A63B7">
      <w:pPr>
        <w:spacing w:after="40" w:line="248" w:lineRule="auto"/>
        <w:ind w:left="456" w:right="-15" w:hanging="10"/>
        <w:jc w:val="left"/>
      </w:pPr>
      <w:r>
        <w:rPr>
          <w:b/>
        </w:rPr>
        <w:t xml:space="preserve">(c)"Precio del Contrato" </w:t>
      </w:r>
      <w:r>
        <w:t>significa el precio que el Contratante pagará al Consultor de conformidad con el Contrato en concepto del total cumplimiento de sus obligaciones contractuales;</w:t>
      </w:r>
    </w:p>
    <w:p w:rsidR="00BB14BC" w:rsidRDefault="003A63B7">
      <w:pPr>
        <w:numPr>
          <w:ilvl w:val="0"/>
          <w:numId w:val="17"/>
        </w:numPr>
        <w:ind w:left="779" w:hanging="333"/>
      </w:pPr>
      <w:r>
        <w:rPr>
          <w:b/>
        </w:rPr>
        <w:t xml:space="preserve">"CGC" </w:t>
      </w:r>
      <w:r>
        <w:t>significa estas Condiciones Generales del Contrato;</w:t>
      </w:r>
    </w:p>
    <w:p w:rsidR="00BB14BC" w:rsidRDefault="003A63B7">
      <w:pPr>
        <w:numPr>
          <w:ilvl w:val="0"/>
          <w:numId w:val="17"/>
        </w:numPr>
        <w:ind w:left="779" w:hanging="333"/>
      </w:pPr>
      <w:r>
        <w:rPr>
          <w:b/>
        </w:rPr>
        <w:t xml:space="preserve">"CEC" </w:t>
      </w:r>
      <w:r>
        <w:t>significa las Condiciones Especiales del Contrato;</w:t>
      </w:r>
    </w:p>
    <w:p w:rsidR="00BB14BC" w:rsidRDefault="003A63B7">
      <w:pPr>
        <w:numPr>
          <w:ilvl w:val="0"/>
          <w:numId w:val="17"/>
        </w:numPr>
        <w:ind w:left="779" w:hanging="333"/>
      </w:pPr>
      <w:r>
        <w:rPr>
          <w:b/>
        </w:rPr>
        <w:t xml:space="preserve">"Parte" </w:t>
      </w:r>
      <w:r>
        <w:t>significa el Contratante o el Consultor, según el caso, y "Partes" significa el</w:t>
      </w:r>
    </w:p>
    <w:p w:rsidR="00BB14BC" w:rsidRDefault="003A63B7">
      <w:pPr>
        <w:ind w:left="454"/>
      </w:pPr>
      <w:r>
        <w:t>Contratante y el Consultor;</w:t>
      </w:r>
    </w:p>
    <w:p w:rsidR="00BB14BC" w:rsidRDefault="003A63B7">
      <w:pPr>
        <w:numPr>
          <w:ilvl w:val="0"/>
          <w:numId w:val="17"/>
        </w:numPr>
        <w:ind w:left="779" w:hanging="333"/>
      </w:pPr>
      <w:r>
        <w:rPr>
          <w:b/>
        </w:rPr>
        <w:t xml:space="preserve">"El Contratante" </w:t>
      </w:r>
      <w:r>
        <w:t>es la entidad que contrata los servicios del Consultor;</w:t>
      </w:r>
    </w:p>
    <w:p w:rsidR="00BB14BC" w:rsidRDefault="003A63B7">
      <w:pPr>
        <w:numPr>
          <w:ilvl w:val="0"/>
          <w:numId w:val="17"/>
        </w:numPr>
        <w:ind w:left="779" w:hanging="333"/>
      </w:pPr>
      <w:r>
        <w:rPr>
          <w:b/>
        </w:rPr>
        <w:t>"Consultor</w:t>
      </w:r>
      <w:r>
        <w:t>" es la persona que ha de suministrar los servicios en virtud del Contrato;</w:t>
      </w:r>
    </w:p>
    <w:p w:rsidR="00BB14BC" w:rsidRDefault="003A63B7">
      <w:pPr>
        <w:numPr>
          <w:ilvl w:val="0"/>
          <w:numId w:val="17"/>
        </w:numPr>
        <w:ind w:left="779" w:hanging="333"/>
      </w:pPr>
      <w:r>
        <w:rPr>
          <w:b/>
        </w:rPr>
        <w:t xml:space="preserve">"Servicios" </w:t>
      </w:r>
      <w:r>
        <w:t>significa el trabajo descrito en los términos de referencia que el Consultor deberá realizar conforme a este Contrato;</w:t>
      </w:r>
    </w:p>
    <w:p w:rsidR="00BB14BC" w:rsidRDefault="003A63B7">
      <w:pPr>
        <w:spacing w:after="334"/>
        <w:ind w:left="421"/>
      </w:pPr>
      <w:r>
        <w:rPr>
          <w:b/>
        </w:rPr>
        <w:t xml:space="preserve">(j)"Moneda extranjera" </w:t>
      </w:r>
      <w:r>
        <w:t>significa cualquier moneda que no sea la del país del Contratante.</w:t>
      </w:r>
    </w:p>
    <w:p w:rsidR="00BB14BC" w:rsidRDefault="003A63B7">
      <w:pPr>
        <w:pStyle w:val="Ttulo1"/>
      </w:pPr>
      <w:bookmarkStart w:id="3" w:name="_Toc529177208"/>
      <w:r>
        <w:t>2. Ley que rige el Contrato</w:t>
      </w:r>
      <w:bookmarkEnd w:id="3"/>
    </w:p>
    <w:p w:rsidR="00BB14BC" w:rsidRDefault="003A63B7">
      <w:pPr>
        <w:spacing w:after="333"/>
        <w:ind w:left="590" w:hanging="300"/>
      </w:pPr>
      <w:r>
        <w:t>2.1 Este Contrato, su significado e interpretación, y la relación que crea entre las Partes se regirán por la ley del país a menos que se especifique otra cosa en las CEC.</w:t>
      </w:r>
    </w:p>
    <w:p w:rsidR="00BB14BC" w:rsidRDefault="003A63B7">
      <w:pPr>
        <w:pStyle w:val="Ttulo1"/>
      </w:pPr>
      <w:bookmarkStart w:id="4" w:name="_Toc529177209"/>
      <w:r>
        <w:t>3. Idioma</w:t>
      </w:r>
      <w:bookmarkEnd w:id="4"/>
    </w:p>
    <w:p w:rsidR="00BB14BC" w:rsidRDefault="003A63B7">
      <w:pPr>
        <w:spacing w:after="333"/>
      </w:pPr>
      <w:r>
        <w:t>3.1 Este Contrato se redactará en el idioma español. Por él se regirán obligatoriamente todos los asuntos relacionados con el mismo o con su significado o interpretación.</w:t>
      </w:r>
    </w:p>
    <w:p w:rsidR="00BB14BC" w:rsidRDefault="003A63B7">
      <w:pPr>
        <w:pStyle w:val="Ttulo1"/>
      </w:pPr>
      <w:bookmarkStart w:id="5" w:name="_Toc529177210"/>
      <w:r>
        <w:t>4. Notificaciones</w:t>
      </w:r>
      <w:bookmarkEnd w:id="5"/>
    </w:p>
    <w:p w:rsidR="00BB14BC" w:rsidRDefault="003A63B7">
      <w:pPr>
        <w:spacing w:after="333"/>
        <w:ind w:right="383"/>
      </w:pPr>
      <w:r>
        <w:rPr>
          <w:sz w:val="23"/>
        </w:rPr>
        <w:t xml:space="preserve">4.1 </w:t>
      </w:r>
      <w:r>
        <w:t>Toda notificación entre las partes en virtud del Contrato se hará mediante comunicación escrita, a la dirección indicada para tal fin en las CEC. La comunicación escrita comprende: carta o correo electrónico; todas con confirmación de recibo por escrito.</w:t>
      </w:r>
    </w:p>
    <w:p w:rsidR="00BB14BC" w:rsidRDefault="003A63B7">
      <w:pPr>
        <w:pStyle w:val="Ttulo1"/>
      </w:pPr>
      <w:bookmarkStart w:id="6" w:name="_Toc529177211"/>
      <w:r>
        <w:t>5. Lugar donde se prestarán los Servicios</w:t>
      </w:r>
      <w:bookmarkEnd w:id="6"/>
    </w:p>
    <w:p w:rsidR="00BB14BC" w:rsidRDefault="003A63B7">
      <w:pPr>
        <w:spacing w:after="333"/>
        <w:ind w:right="389"/>
      </w:pPr>
      <w:r>
        <w:t>5.1 Los Servicios se prestarán en los lugares indicados en las CEC y, cuando en ellas no se especifique dónde haya de cumplirse una tarea en particular, en los lugares que el Contratante indique.</w:t>
      </w:r>
    </w:p>
    <w:p w:rsidR="00BB14BC" w:rsidRDefault="003A63B7">
      <w:pPr>
        <w:pStyle w:val="Ttulo1"/>
      </w:pPr>
      <w:bookmarkStart w:id="7" w:name="_Toc529177212"/>
      <w:r>
        <w:t>6. Representantes autorizados</w:t>
      </w:r>
      <w:bookmarkEnd w:id="7"/>
    </w:p>
    <w:p w:rsidR="00BB14BC" w:rsidRDefault="003A63B7">
      <w:pPr>
        <w:ind w:right="380"/>
      </w:pPr>
      <w:r>
        <w:t>6.1 Los funcionarios indicados en las CEC podrán adoptar cualquier medida que el Contratante o el Consultor deba o pueda adoptar en virtud de este Contrato, y podrán firmar en nombre de éstos cualquier documento que, conforme a este Contrato, deba o pueda firmarse.</w:t>
      </w:r>
    </w:p>
    <w:p w:rsidR="00BB14BC" w:rsidRDefault="003A63B7">
      <w:pPr>
        <w:pStyle w:val="Ttulo1"/>
      </w:pPr>
      <w:bookmarkStart w:id="8" w:name="_Toc529177213"/>
      <w:r>
        <w:t>7. Impuestos y derechos</w:t>
      </w:r>
      <w:bookmarkEnd w:id="8"/>
    </w:p>
    <w:p w:rsidR="00BB14BC" w:rsidRDefault="003A63B7">
      <w:pPr>
        <w:spacing w:after="333"/>
        <w:ind w:right="378"/>
      </w:pPr>
      <w:r>
        <w:t>7.1 A menos que en las CEC se indique otra cosa, el Consultor pagara los impuestos, derechos, gravámenes y demás imposiciones que correspondan según la ley aplicable, cuyo monto se considera incluido en el Precio del Contrato.</w:t>
      </w:r>
    </w:p>
    <w:p w:rsidR="00BB14BC" w:rsidRDefault="003A63B7">
      <w:pPr>
        <w:pStyle w:val="Ttulo1"/>
      </w:pPr>
      <w:bookmarkStart w:id="9" w:name="_Toc529177214"/>
      <w:r>
        <w:lastRenderedPageBreak/>
        <w:t>8. Entrada en vigor</w:t>
      </w:r>
      <w:bookmarkEnd w:id="9"/>
    </w:p>
    <w:p w:rsidR="00BB14BC" w:rsidRDefault="003A63B7">
      <w:pPr>
        <w:spacing w:after="333"/>
      </w:pPr>
      <w:r>
        <w:t>8.1 Este Contrato entrará en vigor en la fecha en que sea firmado por ambas Partes, o en la fecha posterior a su firma que se indique en las CEC.</w:t>
      </w:r>
    </w:p>
    <w:p w:rsidR="00BB14BC" w:rsidRDefault="003A63B7">
      <w:pPr>
        <w:pStyle w:val="Ttulo1"/>
      </w:pPr>
      <w:bookmarkStart w:id="10" w:name="_Toc529177215"/>
      <w:r>
        <w:t>9. Comienzo de la prestación de los Servicios</w:t>
      </w:r>
      <w:bookmarkEnd w:id="10"/>
    </w:p>
    <w:p w:rsidR="00BB14BC" w:rsidRDefault="003A63B7">
      <w:pPr>
        <w:spacing w:after="334"/>
      </w:pPr>
      <w:r>
        <w:t>9.1 El Consultor comenzará a prestar los Servicios en la fecha que se indique en las CEC.</w:t>
      </w:r>
    </w:p>
    <w:p w:rsidR="00BB14BC" w:rsidRDefault="003A63B7">
      <w:pPr>
        <w:pStyle w:val="Ttulo1"/>
      </w:pPr>
      <w:bookmarkStart w:id="11" w:name="_Toc529177216"/>
      <w:r>
        <w:t>10. Expiración del Contrato</w:t>
      </w:r>
      <w:bookmarkEnd w:id="11"/>
    </w:p>
    <w:p w:rsidR="00BB14BC" w:rsidRDefault="003A63B7">
      <w:pPr>
        <w:spacing w:after="336"/>
        <w:ind w:right="390"/>
      </w:pPr>
      <w:r>
        <w:t>10.1 A menos que se rescinda con anterioridad, conforme a lo dispuesto en la Cláusula 16, este Contrato expirará al término del plazo especificado en las CEC, contado a partir de la fecha de orden de inicio.</w:t>
      </w:r>
    </w:p>
    <w:p w:rsidR="00BB14BC" w:rsidRDefault="003A63B7">
      <w:pPr>
        <w:pStyle w:val="Ttulo1"/>
      </w:pPr>
      <w:bookmarkStart w:id="12" w:name="_Toc529177217"/>
      <w:r>
        <w:t>11. Modificación de Contrato</w:t>
      </w:r>
      <w:bookmarkEnd w:id="12"/>
    </w:p>
    <w:p w:rsidR="00BB14BC" w:rsidRDefault="003A63B7">
      <w:r>
        <w:t>11.1 Sólo podrán modificarse los términos y condiciones de este Contrato, incluido el alcance de los Servicios, Plazo, mediante acuerdo por escrito entre las Partes.</w:t>
      </w:r>
    </w:p>
    <w:p w:rsidR="00BB14BC" w:rsidRDefault="003A63B7">
      <w:pPr>
        <w:spacing w:after="333"/>
        <w:ind w:right="377"/>
      </w:pPr>
      <w:r>
        <w:t xml:space="preserve">Si hubiere suspensión </w:t>
      </w:r>
      <w:r w:rsidR="00B301E8">
        <w:t xml:space="preserve">o no adjudicación de </w:t>
      </w:r>
      <w:r>
        <w:t>un contrato de obra, se suspenderá por igual la porción del contrato de supervisión correspondiente, sin remuneración adicional por dicha suspensión; cabe aclarar que, la supervisión de los contratos restantes sigue vigente. En caso de que algún contrato de obra tenga una ampliación de tiempo o de monto, el contratante no hará ningún pago adicional al supervisor y no se alterarán las condiciones del contrato. Si existiere una situación de caso fortuito o fuerza mayor debidamente justificada en alguno de los contratos de obra y que sea parte del paquete de proyectos a ser supervisados por el consultor, el contratante en procura del interés público, mediante nota escrita comunicará al supervisor dicho cambio y realizando la modificación de contrato correspondiente, procederá a sustituir del contrato del consultor ese proyecto por otro de similares características.</w:t>
      </w:r>
    </w:p>
    <w:p w:rsidR="00BB14BC" w:rsidRDefault="003A63B7">
      <w:pPr>
        <w:pStyle w:val="Ttulo1"/>
      </w:pPr>
      <w:bookmarkStart w:id="13" w:name="_Toc529177218"/>
      <w:r>
        <w:t>12.  Caso Fortuito o Fuerza Mayor</w:t>
      </w:r>
      <w:bookmarkEnd w:id="13"/>
    </w:p>
    <w:p w:rsidR="00BB14BC" w:rsidRDefault="003A63B7">
      <w:pPr>
        <w:ind w:right="378"/>
      </w:pPr>
      <w:r>
        <w:t>12.1 Las partes no podrán alegar atrasos en las obligaciones del presente contrato, salvo por situaciones de fuerza mayor o caso fortuito debidamente comprobados.- Se entenderá como Fuerza Mayor o Caso Fortuito entre otros: Todo acontecimiento que no ha podido preverse o que previsto no ha podido evitarse, que imposibilite el exacto cumplimiento de las obligaciones contractuales y siempre que se hayan tomado las medidas razonables para evitarlas y reducir sus efectos, se reconoce como causas de Caso Fortuito o Fuerza Mayor entre otras las siguientes: a) Restricciones de cuarentena; b) Embargos por Fletes; c) Guerra, Beligerancia, Invasión, Guerra Civil, Revolución, Rebelión, Piratería, Motines, Insurrección o Usurpación de Poderes; d) Confiscación, Expropiación, Destrucción, Obstrucción ordenada por cualquier autoridad Gubernamental que no sea la Alcaldía Municipal del Distrito Central; e) Desastres Naturales tales como: Terremotos, Maremotos, Tifones, Huracanes, Inundaciones; y f) otras causas reconocidas como fuerza mayor o caso fortuito.</w:t>
      </w:r>
    </w:p>
    <w:p w:rsidR="00BB14BC" w:rsidRDefault="003A63B7">
      <w:pPr>
        <w:spacing w:after="285"/>
        <w:ind w:right="376"/>
      </w:pPr>
      <w:r>
        <w:t>12.2 Si se presentase una situación de Fuerza Mayor, el Consultor notificará prontamente y por escrito al Contratante sobre dicha situación y sus causas. Salvo que reciba instrucciones en sentido contrario y por escrito del Contratante, el Consultor continuará cumpliendo las obligaciones establecidas en el Contrato en la medida que le sea posible, y tratará de encontrar todos los medios alternativos de cumplimiento no obstante la situación de Fuerza Mayor existente.</w:t>
      </w:r>
    </w:p>
    <w:p w:rsidR="00BB14BC" w:rsidRDefault="003A63B7">
      <w:pPr>
        <w:pStyle w:val="Ttulo1"/>
      </w:pPr>
      <w:bookmarkStart w:id="14" w:name="_Toc529177219"/>
      <w:r>
        <w:t>13. No violación del Contrato</w:t>
      </w:r>
      <w:bookmarkEnd w:id="14"/>
    </w:p>
    <w:p w:rsidR="00BB14BC" w:rsidRDefault="003A63B7">
      <w:pPr>
        <w:spacing w:after="285"/>
        <w:ind w:right="392"/>
      </w:pPr>
      <w:r>
        <w:t>13.1 La falta de cumplimiento por una de las Partes de cualquiera de sus obligaciones en virtud del Contrato no se considerará como violación del mismo ni como negligencia, siempre que dicha falta de cumplimiento se deba a un evento de Fuerza Mayor.</w:t>
      </w:r>
    </w:p>
    <w:p w:rsidR="00BB14BC" w:rsidRDefault="003A63B7">
      <w:pPr>
        <w:pStyle w:val="Ttulo1"/>
      </w:pPr>
      <w:bookmarkStart w:id="15" w:name="_Toc529177220"/>
      <w:r>
        <w:lastRenderedPageBreak/>
        <w:t>14. Prórroga de plazos</w:t>
      </w:r>
      <w:bookmarkEnd w:id="15"/>
    </w:p>
    <w:p w:rsidR="00BB14BC" w:rsidRDefault="003A63B7">
      <w:pPr>
        <w:spacing w:after="285"/>
        <w:ind w:right="377"/>
      </w:pPr>
      <w:r>
        <w:t>14.1 Todo plazo dentro del cual una Parte deba realizar una actividad o tarea en virtud de este Contrato se prorrogará por un período igual a aquél durante el cual dicha Parte no haya podido realizar tal actividad como consecuencia de un evento de Fuerza Mayor; tales actividades no tendrán remuneración adicional.</w:t>
      </w:r>
    </w:p>
    <w:p w:rsidR="00BB14BC" w:rsidRDefault="003A63B7">
      <w:pPr>
        <w:pStyle w:val="Ttulo1"/>
      </w:pPr>
      <w:bookmarkStart w:id="16" w:name="_Toc529177221"/>
      <w:r>
        <w:t>15. Pagos</w:t>
      </w:r>
      <w:bookmarkEnd w:id="16"/>
    </w:p>
    <w:p w:rsidR="00BB14BC" w:rsidRDefault="003A63B7">
      <w:pPr>
        <w:spacing w:after="285"/>
        <w:ind w:right="380"/>
      </w:pPr>
      <w:r>
        <w:t>15.1 Durante el período en que se viera impedido de prestar los Servicios como consecuencia de un even</w:t>
      </w:r>
      <w:r w:rsidR="007B5138">
        <w:t>to de Fuerza Mayor, el Supervisor</w:t>
      </w:r>
      <w:r>
        <w:t xml:space="preserve"> -salvo que otra cosa se hubiere acordado en las CEC- tendrá derecho a seguir recibiendo pagos de acuerdo con los términos de este Contrato, y a recibir el reembolso de los gastos adicionales en que razonable y necesariamente hubiera incurrido durante ese período para poder prestar los Servicios y para reanudarlos al término de dicho período.</w:t>
      </w:r>
    </w:p>
    <w:p w:rsidR="00BB14BC" w:rsidRDefault="003A63B7">
      <w:pPr>
        <w:pStyle w:val="Ttulo1"/>
      </w:pPr>
      <w:bookmarkStart w:id="17" w:name="_Toc529177222"/>
      <w:r>
        <w:t>16. Rescisión por el Contratante</w:t>
      </w:r>
      <w:bookmarkEnd w:id="17"/>
    </w:p>
    <w:p w:rsidR="00BB14BC" w:rsidRDefault="003A63B7">
      <w:pPr>
        <w:ind w:right="380"/>
      </w:pPr>
      <w:r>
        <w:t>16.1 El Contratante podrá dar por terminado este Contrato mediante una notificación de re</w:t>
      </w:r>
      <w:r w:rsidR="007B5138">
        <w:t>scisión por escrito al supervisor</w:t>
      </w:r>
      <w:r>
        <w:t xml:space="preserve">, emitida por lo menos con diez (10)  días de anticipación, cuando se produzca cualquiera de los eventos especificados en los incisos (a), (b), (c) y (d) de esta Cláusula; en el caso del evento indicado en el inciso (e), dicha notificación deberá emitirse con diez (10)  días de </w:t>
      </w:r>
      <w:r w:rsidR="007B5138">
        <w:t>antelación:</w:t>
      </w:r>
    </w:p>
    <w:p w:rsidR="00BB14BC" w:rsidRDefault="007B5138">
      <w:pPr>
        <w:numPr>
          <w:ilvl w:val="0"/>
          <w:numId w:val="18"/>
        </w:numPr>
        <w:ind w:hanging="583"/>
      </w:pPr>
      <w:r>
        <w:t>Si el Supervisor</w:t>
      </w:r>
      <w:r w:rsidR="003A63B7">
        <w:t xml:space="preserve"> no subsanara el incumplimiento de sus obligaciones en virtud de este Contrato dentro de los diez (10) días siguientes a la recepción de una notificación al respecto, u otro plazo mayor que el Contratante pudiera haber aceptado posteriormente por escrito;</w:t>
      </w:r>
    </w:p>
    <w:p w:rsidR="00BB14BC" w:rsidRDefault="007B5138">
      <w:pPr>
        <w:numPr>
          <w:ilvl w:val="0"/>
          <w:numId w:val="18"/>
        </w:numPr>
        <w:ind w:hanging="583"/>
      </w:pPr>
      <w:r>
        <w:t>Si el Supervisor</w:t>
      </w:r>
      <w:r w:rsidR="003A63B7">
        <w:t xml:space="preserve"> estuviera insolvente o fuera declarado en quiebra;</w:t>
      </w:r>
    </w:p>
    <w:p w:rsidR="00BB14BC" w:rsidRDefault="007B5138">
      <w:pPr>
        <w:numPr>
          <w:ilvl w:val="0"/>
          <w:numId w:val="18"/>
        </w:numPr>
        <w:ind w:hanging="583"/>
      </w:pPr>
      <w:r>
        <w:t>Si el Supervisor</w:t>
      </w:r>
      <w:r w:rsidR="003A63B7">
        <w:t>, como consecuencia de un evento de Fuerza Mayor, no pudiera prestar una parte importante de los Servicios durante un período de no menos de quince (15) días;</w:t>
      </w:r>
    </w:p>
    <w:p w:rsidR="00BB14BC" w:rsidRDefault="003A63B7">
      <w:pPr>
        <w:numPr>
          <w:ilvl w:val="0"/>
          <w:numId w:val="18"/>
        </w:numPr>
        <w:ind w:hanging="583"/>
      </w:pPr>
      <w:r>
        <w:t>En caso de recorte presupuestario de fondos nacionales que se efectúe por razón de la situación económica y financiera del país, la estimación de la percepción de ingresos menores a los gastos proyectados y en caso de necesidades imprevistas o de emergencia; o</w:t>
      </w:r>
    </w:p>
    <w:p w:rsidR="00BB14BC" w:rsidRDefault="003A63B7">
      <w:pPr>
        <w:numPr>
          <w:ilvl w:val="0"/>
          <w:numId w:val="18"/>
        </w:numPr>
        <w:ind w:hanging="583"/>
      </w:pPr>
      <w:r>
        <w:t>Si el Contratante, a su sola discreción, decidiera rescindir este Contrato.</w:t>
      </w:r>
    </w:p>
    <w:p w:rsidR="00BB14BC" w:rsidRDefault="003A63B7">
      <w:pPr>
        <w:pStyle w:val="Ttulo1"/>
      </w:pPr>
      <w:bookmarkStart w:id="18" w:name="_Toc529177223"/>
      <w:r>
        <w:t>17. Rescisión por el Consultor</w:t>
      </w:r>
      <w:bookmarkEnd w:id="18"/>
    </w:p>
    <w:p w:rsidR="00BB14BC" w:rsidRDefault="007B5138">
      <w:pPr>
        <w:ind w:right="383"/>
      </w:pPr>
      <w:r>
        <w:t>17.1 El Supervisor</w:t>
      </w:r>
      <w:r w:rsidR="003A63B7">
        <w:t>, mediante una notificación por escrito al Contratante con no menos de diez (10) días de anticipación, podrá rescindir este Contrato cuando se produzca cualquiera de los eventos especificados en los incisos (a) y (b) de esta Cláusula:</w:t>
      </w:r>
    </w:p>
    <w:p w:rsidR="00BB14BC" w:rsidRDefault="003A63B7">
      <w:pPr>
        <w:numPr>
          <w:ilvl w:val="0"/>
          <w:numId w:val="19"/>
        </w:numPr>
        <w:ind w:right="382"/>
      </w:pPr>
      <w:r>
        <w:t>Si el Contratante no pagara una suma adeudada al Consultor en virtud de este Contrato y siempre que dicha suma no fuera objeto de controversia, conforme a la Cláusula 39 , dentro de los cuarenta y cinco (45) días siguientes a la recepción de la notifi</w:t>
      </w:r>
      <w:r w:rsidR="007B5138">
        <w:t>cación por escrito del Supervisor</w:t>
      </w:r>
      <w:r>
        <w:t xml:space="preserve"> respecto de la mora en el pago; o</w:t>
      </w:r>
    </w:p>
    <w:p w:rsidR="00BB14BC" w:rsidRDefault="007B5138">
      <w:pPr>
        <w:numPr>
          <w:ilvl w:val="0"/>
          <w:numId w:val="19"/>
        </w:numPr>
        <w:spacing w:after="333"/>
        <w:ind w:right="382"/>
      </w:pPr>
      <w:r>
        <w:t>Si el Supervisor</w:t>
      </w:r>
      <w:r w:rsidR="003A63B7">
        <w:t>, como consecuencia de un evento de Fuerza Mayor, no pudiera prestar una parte importante de los Servicios durante un período no menor de 10 días.</w:t>
      </w:r>
    </w:p>
    <w:p w:rsidR="00BB14BC" w:rsidRDefault="003A63B7">
      <w:pPr>
        <w:pStyle w:val="Ttulo1"/>
      </w:pPr>
      <w:bookmarkStart w:id="19" w:name="_Toc529177224"/>
      <w:r>
        <w:t>18. Pagos al rescindirse el Contrato</w:t>
      </w:r>
      <w:bookmarkEnd w:id="19"/>
    </w:p>
    <w:p w:rsidR="00BB14BC" w:rsidRDefault="003A63B7">
      <w:r>
        <w:t xml:space="preserve">18.1 Al rescindirse este Contrato conforme a lo estipulado en las Cláusulas 16 </w:t>
      </w:r>
      <w:r w:rsidR="00614812">
        <w:t>o</w:t>
      </w:r>
      <w:r>
        <w:t xml:space="preserve"> 17 arriba indicadas, el Contratante efectuará l</w:t>
      </w:r>
      <w:r w:rsidR="007B5138">
        <w:t>os siguientes pagos al Supervisor</w:t>
      </w:r>
      <w:r>
        <w:t>:</w:t>
      </w:r>
    </w:p>
    <w:p w:rsidR="00BB14BC" w:rsidRDefault="003A63B7">
      <w:pPr>
        <w:numPr>
          <w:ilvl w:val="0"/>
          <w:numId w:val="20"/>
        </w:numPr>
        <w:ind w:right="379"/>
      </w:pPr>
      <w:r>
        <w:t>Las remuneraciones previstas en la Cláusula 35, por concepto de Servicios prestados satisfactoriamente antes de la fecha de entrada en vigor de la rescisión; y</w:t>
      </w:r>
    </w:p>
    <w:p w:rsidR="00BB14BC" w:rsidRDefault="003A63B7">
      <w:pPr>
        <w:numPr>
          <w:ilvl w:val="0"/>
          <w:numId w:val="20"/>
        </w:numPr>
        <w:spacing w:after="333"/>
        <w:ind w:right="379"/>
      </w:pPr>
      <w:r>
        <w:lastRenderedPageBreak/>
        <w:t>Salvo en el caso de rescisión conforme a los incisos (a) y (b) de la Cláusula 16, el reembolso de cualquier gasto razonable inherente a la rescisión rápida y ordenada del Contrato.</w:t>
      </w:r>
    </w:p>
    <w:p w:rsidR="00BB14BC" w:rsidRDefault="003A63B7">
      <w:pPr>
        <w:pStyle w:val="Ttulo1"/>
      </w:pPr>
      <w:bookmarkStart w:id="20" w:name="_Toc529177225"/>
      <w:r>
        <w:t xml:space="preserve">19. Obligaciones del </w:t>
      </w:r>
      <w:bookmarkEnd w:id="20"/>
      <w:r w:rsidR="007B5138">
        <w:t>Supervisor</w:t>
      </w:r>
    </w:p>
    <w:p w:rsidR="00BB14BC" w:rsidRDefault="007B5138">
      <w:pPr>
        <w:spacing w:after="333"/>
        <w:ind w:right="387"/>
      </w:pPr>
      <w:r>
        <w:t>19.1 El Supervisor</w:t>
      </w:r>
      <w:r w:rsidR="003A63B7">
        <w:t xml:space="preserve"> prestará los Servicios y cumplirá con sus obligaciones con la debida diligencia, eficiencia y economía, de acuerdo con técnicas y prácticas profesionales generalmente aceptadas; asimismo, observará prácticas de administración apropiadas y empleará técnicas modernas adecuadas y métodos eficaces y seguros. En toda cuestión relacionada con este Contrato o con los Servicios, el Consultor actuará siempre como asesor leal del Contratante y en todo momento deberá proteger y defender los intereses del Contratante en los acuerdos a que llegue con terceros.</w:t>
      </w:r>
    </w:p>
    <w:p w:rsidR="00BB14BC" w:rsidRDefault="003A63B7">
      <w:pPr>
        <w:pStyle w:val="Ttulo1"/>
      </w:pPr>
      <w:bookmarkStart w:id="21" w:name="_Toc529177226"/>
      <w:r>
        <w:t>20. Conflicto de intereses</w:t>
      </w:r>
      <w:bookmarkEnd w:id="21"/>
    </w:p>
    <w:p w:rsidR="00BB14BC" w:rsidRDefault="003A63B7">
      <w:pPr>
        <w:spacing w:after="333"/>
        <w:ind w:right="377"/>
      </w:pPr>
      <w:r>
        <w:t>20</w:t>
      </w:r>
      <w:r w:rsidR="00DE7E4E">
        <w:t>.1 La remuneración del Supervisor</w:t>
      </w:r>
      <w:r>
        <w:t xml:space="preserve"> en relación con este Contrato o con los Servicios será únicamente la estipulada en las Cláusulas 3</w:t>
      </w:r>
      <w:r w:rsidR="00DE7E4E">
        <w:t>5 a 38 y el Supervisor</w:t>
      </w:r>
      <w:r>
        <w:t xml:space="preserve"> no aceptará en beneficio propio ninguna comisión comercial, descuento o pago similar en relación con las actividades contempladas en este Contrato, o en los Servicios, o en el cumplimiento de sus obligaciones en virtud del mismo.</w:t>
      </w:r>
    </w:p>
    <w:p w:rsidR="00BB14BC" w:rsidRDefault="003A63B7">
      <w:pPr>
        <w:pStyle w:val="Ttulo1"/>
      </w:pPr>
      <w:bookmarkStart w:id="22" w:name="_Toc529177227"/>
      <w:r>
        <w:t xml:space="preserve">21. </w:t>
      </w:r>
      <w:r w:rsidR="00DE7E4E">
        <w:t>Prohibición al Supervisor</w:t>
      </w:r>
      <w:r>
        <w:t xml:space="preserve"> y a sus filiales de tener otros intereses en el Proyecto</w:t>
      </w:r>
      <w:bookmarkEnd w:id="22"/>
    </w:p>
    <w:p w:rsidR="00BB14BC" w:rsidRDefault="00DE7E4E">
      <w:pPr>
        <w:spacing w:after="333"/>
        <w:ind w:right="379"/>
      </w:pPr>
      <w:r>
        <w:t>21.1 El Supervisor</w:t>
      </w:r>
      <w:r w:rsidR="003A63B7">
        <w:t xml:space="preserve"> acuerda que, tanto durante la vigencia de este Contrato como después de su terminación, podrá suministrar bienes, construir obras o prestar servicios (distintos de los Servicios y de cualquier continuación de los mismos) para ningún proyecto que se derive de los Servicios o que esté estrechamente relacionado con ellos.</w:t>
      </w:r>
    </w:p>
    <w:p w:rsidR="00BB14BC" w:rsidRDefault="003A63B7">
      <w:pPr>
        <w:pStyle w:val="Ttulo1"/>
      </w:pPr>
      <w:bookmarkStart w:id="23" w:name="_Toc529177228"/>
      <w:r>
        <w:t>22. Prohibición de desarrollar actividades incompatibles</w:t>
      </w:r>
      <w:bookmarkEnd w:id="23"/>
    </w:p>
    <w:p w:rsidR="00BB14BC" w:rsidRDefault="00DE7E4E">
      <w:r>
        <w:t>22.1 El Supervisor</w:t>
      </w:r>
      <w:r w:rsidR="003A63B7">
        <w:t xml:space="preserve"> no podrá desarrollar, en forma directa o indirecta, ninguna de las siguientes actividades:</w:t>
      </w:r>
    </w:p>
    <w:p w:rsidR="00BB14BC" w:rsidRDefault="00896395">
      <w:pPr>
        <w:ind w:right="387"/>
      </w:pPr>
      <w:r>
        <w:t>(a</w:t>
      </w:r>
      <w:r w:rsidR="003A63B7">
        <w:t>)Durante la vigencia de este Contrato, ninguna actividad comercial o profesional en el país del Contratante que sea incompatible con las asignadas a ellos en virtud de este Contra</w:t>
      </w:r>
      <w:r w:rsidR="00DE7E4E">
        <w:t xml:space="preserve">to; </w:t>
      </w:r>
    </w:p>
    <w:p w:rsidR="00BB14BC" w:rsidRDefault="003A63B7">
      <w:pPr>
        <w:spacing w:after="334"/>
      </w:pPr>
      <w:r>
        <w:t>(b)Una vez terminado este Contrato, ninguna otra actividad especificada en las CEC.</w:t>
      </w:r>
    </w:p>
    <w:p w:rsidR="00BB14BC" w:rsidRDefault="003A63B7">
      <w:pPr>
        <w:pStyle w:val="Ttulo1"/>
      </w:pPr>
      <w:bookmarkStart w:id="24" w:name="_Toc529177229"/>
      <w:r>
        <w:t>23. Confidencialidad</w:t>
      </w:r>
      <w:bookmarkEnd w:id="24"/>
    </w:p>
    <w:p w:rsidR="00BB14BC" w:rsidRDefault="00DE7E4E">
      <w:pPr>
        <w:spacing w:after="333"/>
        <w:ind w:right="386"/>
      </w:pPr>
      <w:r>
        <w:t>23.1 El Supervisor</w:t>
      </w:r>
      <w:r w:rsidR="003A63B7">
        <w:t xml:space="preserve"> no podrá revelar, durante la vigencia de este Contrato o después de su expiración, ninguna información confidencial o de propiedad del Contratante relacionada con el Proyecto, los Servicios, este Contrato o las actividades u operaciones del Contratante sin el previo consentimiento por escrito de este último.</w:t>
      </w:r>
    </w:p>
    <w:p w:rsidR="00BB14BC" w:rsidRDefault="003A63B7">
      <w:pPr>
        <w:pStyle w:val="Ttulo1"/>
      </w:pPr>
      <w:bookmarkStart w:id="25" w:name="_Toc529177230"/>
      <w:r>
        <w:t xml:space="preserve">24. Seguros que deberá contratar el </w:t>
      </w:r>
      <w:bookmarkEnd w:id="25"/>
      <w:r w:rsidR="00E5692E">
        <w:t>Supervisor</w:t>
      </w:r>
    </w:p>
    <w:p w:rsidR="00BB14BC" w:rsidRDefault="00E5692E" w:rsidP="00E5692E">
      <w:pPr>
        <w:ind w:right="381"/>
      </w:pPr>
      <w:r>
        <w:t>24.1 a) No aplica</w:t>
      </w:r>
      <w:r w:rsidR="003A63B7">
        <w:t>.</w:t>
      </w:r>
    </w:p>
    <w:p w:rsidR="00BB14BC" w:rsidRDefault="00E5692E">
      <w:pPr>
        <w:pStyle w:val="Ttulo1"/>
      </w:pPr>
      <w:bookmarkStart w:id="26" w:name="_Toc529177231"/>
      <w:r>
        <w:t>25. Acciones del Supervisor</w:t>
      </w:r>
      <w:r w:rsidR="003A63B7">
        <w:t xml:space="preserve"> que requiere la aprobación previa del Contratante</w:t>
      </w:r>
      <w:bookmarkEnd w:id="26"/>
    </w:p>
    <w:p w:rsidR="00BB14BC" w:rsidRDefault="00E5692E">
      <w:r>
        <w:t>25.1 El Supervisor</w:t>
      </w:r>
      <w:r w:rsidR="003A63B7">
        <w:t xml:space="preserve"> deberá obtener la aprobación previa por escrito del Contratante para realizar cualquiera de las siguientes acciones:</w:t>
      </w:r>
    </w:p>
    <w:p w:rsidR="00BB14BC" w:rsidRDefault="003A63B7">
      <w:pPr>
        <w:spacing w:after="283"/>
      </w:pPr>
      <w:r>
        <w:t>(a) la adopción de cualquier otra medida que se especifique en las CEC y/o en los Términos de Referencia conforme al Apéndice C.</w:t>
      </w:r>
    </w:p>
    <w:p w:rsidR="00BB14BC" w:rsidRDefault="003A63B7">
      <w:pPr>
        <w:pStyle w:val="Ttulo1"/>
      </w:pPr>
      <w:bookmarkStart w:id="27" w:name="_Toc529177232"/>
      <w:r>
        <w:t>26. Obligación de presentar informes</w:t>
      </w:r>
      <w:bookmarkEnd w:id="27"/>
    </w:p>
    <w:p w:rsidR="00BB14BC" w:rsidRDefault="00E66BEF">
      <w:pPr>
        <w:spacing w:after="283"/>
        <w:ind w:right="388"/>
      </w:pPr>
      <w:r>
        <w:t>26.1 El Supervisor</w:t>
      </w:r>
      <w:r w:rsidR="003A63B7">
        <w:t xml:space="preserve"> presentará al Contratante los informes y documentos que se especifican en los Términos de Referencia, en la forma, la cantidad y el plazo que se establezcan en dichos términos.</w:t>
      </w:r>
    </w:p>
    <w:p w:rsidR="00BB14BC" w:rsidRDefault="00E66BEF">
      <w:pPr>
        <w:pStyle w:val="Ttulo1"/>
      </w:pPr>
      <w:bookmarkStart w:id="28" w:name="_Toc529177233"/>
      <w:r>
        <w:lastRenderedPageBreak/>
        <w:t xml:space="preserve">27. </w:t>
      </w:r>
      <w:r w:rsidR="003A63B7">
        <w:t>Multas</w:t>
      </w:r>
      <w:bookmarkEnd w:id="28"/>
    </w:p>
    <w:p w:rsidR="00BB14BC" w:rsidRDefault="003A63B7">
      <w:pPr>
        <w:spacing w:after="283"/>
      </w:pPr>
      <w:r>
        <w:t>27.1 Los incumplimientos al c</w:t>
      </w:r>
      <w:r w:rsidR="00E66BEF">
        <w:t>ontrato que incurra el Supervisor</w:t>
      </w:r>
      <w:r>
        <w:t xml:space="preserve"> serán sancionados con multas establecidas en las CEC.</w:t>
      </w:r>
    </w:p>
    <w:p w:rsidR="00BB14BC" w:rsidRDefault="00E66BEF">
      <w:pPr>
        <w:pStyle w:val="Ttulo1"/>
      </w:pPr>
      <w:bookmarkStart w:id="29" w:name="_Toc529177234"/>
      <w:r>
        <w:t xml:space="preserve">28. </w:t>
      </w:r>
      <w:r w:rsidR="003A63B7">
        <w:t xml:space="preserve">Propiedad del Contratante de los documentos preparados por el </w:t>
      </w:r>
      <w:bookmarkEnd w:id="29"/>
      <w:r>
        <w:t>Supervisor</w:t>
      </w:r>
    </w:p>
    <w:p w:rsidR="00BB14BC" w:rsidRDefault="003A63B7">
      <w:pPr>
        <w:ind w:right="384"/>
      </w:pPr>
      <w:r>
        <w:t>28.1 Todos los planos, diseños, especificaciones, estudios técnicos, informes y demás documentos y programas de comput</w:t>
      </w:r>
      <w:r w:rsidR="00E66BEF">
        <w:t>ación preparados por el Superviso</w:t>
      </w:r>
      <w:r>
        <w:t>r para el Contratante de conformidad con lo dispuesto en la Cláusula anterior, pasarán a ser de propiedad del C</w:t>
      </w:r>
      <w:r w:rsidR="00E66BEF">
        <w:t>ontratante, a quien el Supervisor</w:t>
      </w:r>
      <w:r>
        <w:t xml:space="preserve"> los entregará a más tardar al término o expiración del Contrato, junto con un inventario pormenoriz</w:t>
      </w:r>
      <w:r w:rsidR="00E66BEF">
        <w:t xml:space="preserve">ado de todos ellos. </w:t>
      </w:r>
    </w:p>
    <w:p w:rsidR="006F1EA6" w:rsidRDefault="006F1EA6">
      <w:pPr>
        <w:ind w:right="384"/>
      </w:pPr>
    </w:p>
    <w:p w:rsidR="00BB14BC" w:rsidRDefault="003A63B7">
      <w:pPr>
        <w:pStyle w:val="Ttulo1"/>
      </w:pPr>
      <w:bookmarkStart w:id="30" w:name="_Toc529177235"/>
      <w:r>
        <w:t>29. Obligaciones del Contratante</w:t>
      </w:r>
      <w:bookmarkEnd w:id="30"/>
    </w:p>
    <w:p w:rsidR="00BB14BC" w:rsidRDefault="003A63B7">
      <w:pPr>
        <w:spacing w:after="333"/>
      </w:pPr>
      <w:r>
        <w:t xml:space="preserve">29.1 </w:t>
      </w:r>
      <w:r w:rsidR="00EC75C0">
        <w:t>No aplica</w:t>
      </w:r>
    </w:p>
    <w:p w:rsidR="00BB14BC" w:rsidRDefault="003A63B7">
      <w:pPr>
        <w:pStyle w:val="Ttulo1"/>
      </w:pPr>
      <w:bookmarkStart w:id="31" w:name="_Toc529177236"/>
      <w:r>
        <w:t>30. Modificación de la ley aplicable</w:t>
      </w:r>
      <w:bookmarkEnd w:id="31"/>
    </w:p>
    <w:p w:rsidR="00BB14BC" w:rsidRDefault="003A63B7">
      <w:pPr>
        <w:spacing w:after="333"/>
        <w:ind w:right="385"/>
      </w:pPr>
      <w:r>
        <w:t>30.1 Si con posterioridad a la fecha de este Contrato se produjera cualquier cambio en la ley aplicable en relación con los impuestos y los derechos que resultara en el aumento o la disminución del costo de los Serv</w:t>
      </w:r>
      <w:r w:rsidR="00E66BEF">
        <w:t>icios prestados por el Supervisor</w:t>
      </w:r>
      <w:r>
        <w:t>, la remuneración y los gastos reembolsabl</w:t>
      </w:r>
      <w:r w:rsidR="00E66BEF">
        <w:t>es pagaderos al Supervisor</w:t>
      </w:r>
      <w:r>
        <w:t xml:space="preserve"> en virtud de este Contrato serán aumentados o disminuidos según corresponda por acuerdo entre las Partes, y se efectuarán los correspondientes ajustes de los montos máximos estipulados en el Precio del Contrato.</w:t>
      </w:r>
    </w:p>
    <w:p w:rsidR="00BB14BC" w:rsidRDefault="003A63B7">
      <w:pPr>
        <w:pStyle w:val="Ttulo1"/>
      </w:pPr>
      <w:bookmarkStart w:id="32" w:name="_Toc529177237"/>
      <w:r>
        <w:t>31. Servicios e instalaciones</w:t>
      </w:r>
      <w:bookmarkEnd w:id="32"/>
    </w:p>
    <w:p w:rsidR="00BB14BC" w:rsidRDefault="003A63B7">
      <w:pPr>
        <w:spacing w:after="334"/>
      </w:pPr>
      <w:r>
        <w:t>31.1 El Con</w:t>
      </w:r>
      <w:r w:rsidR="00E66BEF">
        <w:t>tratante facilitará al Supervisor</w:t>
      </w:r>
      <w:r>
        <w:t xml:space="preserve"> los servicios e instalaciones indicados en las CEC.</w:t>
      </w:r>
    </w:p>
    <w:p w:rsidR="00BB14BC" w:rsidRDefault="003A63B7">
      <w:pPr>
        <w:pStyle w:val="Ttulo1"/>
      </w:pPr>
      <w:bookmarkStart w:id="33" w:name="_Toc529177238"/>
      <w:r>
        <w:t>32. Pagos al Consultor</w:t>
      </w:r>
      <w:bookmarkEnd w:id="33"/>
    </w:p>
    <w:p w:rsidR="00BB14BC" w:rsidRDefault="003A63B7">
      <w:pPr>
        <w:spacing w:after="333"/>
        <w:ind w:right="377"/>
      </w:pPr>
      <w:r>
        <w:t>32.1 La forma y condición en que se e</w:t>
      </w:r>
      <w:r w:rsidR="00EC75C0">
        <w:t>f</w:t>
      </w:r>
      <w:r w:rsidR="00664A6B">
        <w:t>ectuarán los pagos al Supervisor</w:t>
      </w:r>
      <w:r>
        <w:t xml:space="preserve"> en virtud del Contrato se especificarán en las CEC. La </w:t>
      </w:r>
      <w:r w:rsidR="00664A6B">
        <w:t xml:space="preserve">remuneración total del </w:t>
      </w:r>
      <w:r w:rsidR="00B64B5D">
        <w:t>Supervisor</w:t>
      </w:r>
      <w:r>
        <w:t xml:space="preserve"> no deberá exceder del Precio del Contrato y será una suma que incluirá la total</w:t>
      </w:r>
      <w:r w:rsidR="00664A6B">
        <w:t>idad de los costos del Supervisor</w:t>
      </w:r>
      <w:r>
        <w:t>; este valor incluye la suma pagada en concepto de honorarios y los gastos de impresión de documentos, comunicaciones, gastos de oficina y equipo de cómputo, transporte, mantenimiento, reparación de vehículo, permanencia en la zona, y todos los demás ga</w:t>
      </w:r>
      <w:r w:rsidR="00664A6B">
        <w:t>stos en que incurra el Superviso</w:t>
      </w:r>
      <w:r>
        <w:t xml:space="preserve"> en la prestación de los Servicios. Salvo lo dispuesto en la Cláusula 31, el Precio del Contrato sólo podrá aumentarse por encima de las sumas establecidas en la Cláusula 34 si las Partes han convenido en pagos adicionales en virtud de lo estipulado en la Cláusula 11.</w:t>
      </w:r>
    </w:p>
    <w:p w:rsidR="00BB14BC" w:rsidRDefault="003A63B7">
      <w:pPr>
        <w:pStyle w:val="Ttulo1"/>
      </w:pPr>
      <w:bookmarkStart w:id="34" w:name="_Toc529177239"/>
      <w:r>
        <w:t>33. Precio del Contrato</w:t>
      </w:r>
      <w:bookmarkEnd w:id="34"/>
    </w:p>
    <w:p w:rsidR="00BB14BC" w:rsidRDefault="003A63B7">
      <w:pPr>
        <w:spacing w:after="336"/>
      </w:pPr>
      <w:r>
        <w:t>33.1 El precio pagadero en moneda nacional, al menos que se indique lo contrario en las CEC, será el indicado en las CEC.</w:t>
      </w:r>
    </w:p>
    <w:p w:rsidR="00BB14BC" w:rsidRDefault="003A63B7">
      <w:pPr>
        <w:pStyle w:val="Ttulo1"/>
      </w:pPr>
      <w:bookmarkStart w:id="35" w:name="_Toc529177240"/>
      <w:r>
        <w:t>34. Pago de servicios adicionales</w:t>
      </w:r>
      <w:bookmarkEnd w:id="35"/>
    </w:p>
    <w:p w:rsidR="00BB14BC" w:rsidRDefault="003A63B7">
      <w:pPr>
        <w:spacing w:after="333"/>
        <w:ind w:right="386"/>
      </w:pPr>
      <w:r>
        <w:t>34.1 Para determinar la remuneración por concepto de los servicios adicionales que pudieran acordarse en virtud de la Cláusula 11, debe presentarse de acuerdo a la tabla establecida en la cláusula novena de este contrato, para desglosar el precio global.</w:t>
      </w:r>
    </w:p>
    <w:p w:rsidR="00BB14BC" w:rsidRDefault="003A63B7">
      <w:pPr>
        <w:pStyle w:val="Ttulo1"/>
      </w:pPr>
      <w:bookmarkStart w:id="36" w:name="_Toc529177242"/>
      <w:r>
        <w:t>3</w:t>
      </w:r>
      <w:r w:rsidR="006F1EA6">
        <w:t>5</w:t>
      </w:r>
      <w:r>
        <w:t>. Solución de controversias</w:t>
      </w:r>
      <w:bookmarkEnd w:id="36"/>
    </w:p>
    <w:p w:rsidR="00BB14BC" w:rsidRDefault="006F1EA6">
      <w:pPr>
        <w:spacing w:after="333"/>
        <w:ind w:right="376"/>
      </w:pPr>
      <w:r>
        <w:t>35</w:t>
      </w:r>
      <w:r w:rsidR="003A63B7" w:rsidRPr="00664A6B">
        <w:t>.1 Si con motivo de alguna desavenencia en la interpretación, ejecución, efectos y/o resolución del presente contrato, las partes contratantes harán todos los esfuerzos posibles para conciliar los conflictos o cualquier desacuerdo, cualquier divergencia que se presente sobre un asunto y que no se resuelva con la Unidad Ejecutora, deberá ser re</w:t>
      </w:r>
      <w:r w:rsidR="00FA57A3" w:rsidRPr="00664A6B">
        <w:t>suelta por la Dirección Nacional de Parques y Recreación</w:t>
      </w:r>
      <w:r w:rsidR="003A63B7" w:rsidRPr="00664A6B">
        <w:t xml:space="preserve">. </w:t>
      </w:r>
      <w:r w:rsidR="00ED5EC0" w:rsidRPr="00664A6B">
        <w:t>Previo</w:t>
      </w:r>
      <w:r w:rsidR="003A63B7" w:rsidRPr="00664A6B">
        <w:t xml:space="preserve"> estudio de</w:t>
      </w:r>
      <w:r w:rsidR="00FA57A3" w:rsidRPr="00664A6B">
        <w:t xml:space="preserve">l caso y Dictamen de la </w:t>
      </w:r>
      <w:r w:rsidR="00FA57A3" w:rsidRPr="00664A6B">
        <w:lastRenderedPageBreak/>
        <w:t xml:space="preserve">Unidad </w:t>
      </w:r>
      <w:r w:rsidR="003A63B7" w:rsidRPr="00664A6B">
        <w:t xml:space="preserve"> Legal; esta resolución tendrá carácter definitivo dentro de </w:t>
      </w:r>
      <w:r w:rsidR="00FA57A3" w:rsidRPr="00664A6B">
        <w:t>la vía Administrativa</w:t>
      </w:r>
      <w:r w:rsidR="003A63B7" w:rsidRPr="00664A6B">
        <w:t>, Ambas partes se someten a la jurisdicción y competencia del Juzgado de Letras de lo Contencioso Administrativo del Departamento de Francisco Morazán</w:t>
      </w:r>
    </w:p>
    <w:p w:rsidR="00BB14BC" w:rsidRDefault="003A63B7">
      <w:pPr>
        <w:pStyle w:val="Ttulo1"/>
      </w:pPr>
      <w:bookmarkStart w:id="37" w:name="_Toc529177243"/>
      <w:r>
        <w:t>3</w:t>
      </w:r>
      <w:r w:rsidR="006F1EA6">
        <w:t>6</w:t>
      </w:r>
      <w:r>
        <w:t>. Prácticas corruptivas</w:t>
      </w:r>
      <w:bookmarkEnd w:id="37"/>
    </w:p>
    <w:p w:rsidR="00BB14BC" w:rsidRDefault="003A63B7">
      <w:pPr>
        <w:ind w:right="376"/>
      </w:pPr>
      <w:r>
        <w:t>3</w:t>
      </w:r>
      <w:r w:rsidR="006F1EA6">
        <w:t>6</w:t>
      </w:r>
      <w:r>
        <w:t xml:space="preserve">.1 Se exige que los proveedores/contratistas que participen en proyectos </w:t>
      </w:r>
      <w:r w:rsidR="00544DF3">
        <w:t>con fondos de la Dirección Nacional de Parques y Recreación</w:t>
      </w:r>
      <w:r>
        <w:t>., observen los más altos niveles éticos, ya sea durante el proceso de contratación, o de ejecución de un contrato. Las definiciones de acciones que constituyen prácticas corruptivas y que se transcriben en el artículo 28.1 de las Instrucciones Generales a los Participantes, representan las más comunes, pero no son exhaust</w:t>
      </w:r>
      <w:r w:rsidR="00544DF3">
        <w:t xml:space="preserve">ivas. Por esta razón, la Dirección Nacional de Parques y </w:t>
      </w:r>
      <w:r w:rsidR="008B44C2">
        <w:t xml:space="preserve">Recreación, </w:t>
      </w:r>
      <w:r>
        <w:t>actuará frente a cualquier hecho similar o reclamo que se considere como corrupto, conforme al procedimiento establecido.</w:t>
      </w:r>
    </w:p>
    <w:p w:rsidR="00BB14BC" w:rsidRDefault="003A63B7">
      <w:pPr>
        <w:ind w:right="390"/>
      </w:pPr>
      <w:r>
        <w:t>3</w:t>
      </w:r>
      <w:r w:rsidR="003E002C">
        <w:t>6</w:t>
      </w:r>
      <w:r>
        <w:t>.2 Si se compru</w:t>
      </w:r>
      <w:r w:rsidR="00677F15">
        <w:t>eba que el Proveedor/Supervisor</w:t>
      </w:r>
      <w:r>
        <w:t xml:space="preserve"> ha incurrido en prácticas corruptivas, el contratante podrá cancelar el contrato de acuerdo con la Cláusula 16 y ejecutar la garantía de cumplimiento de oferta.</w:t>
      </w:r>
    </w:p>
    <w:p w:rsidR="00BB14BC" w:rsidRDefault="003E002C">
      <w:pPr>
        <w:spacing w:after="333"/>
        <w:ind w:right="386"/>
      </w:pPr>
      <w:r>
        <w:t>36</w:t>
      </w:r>
      <w:r w:rsidR="003A63B7">
        <w:t>.3 Si se comprueba que el Proveedor/Contratista ha incurrid</w:t>
      </w:r>
      <w:r w:rsidR="00544DF3">
        <w:t>o en prácticas corruptivas, la Dirección Nacional de Parques y Recreación</w:t>
      </w:r>
      <w:r w:rsidR="003A63B7">
        <w:t xml:space="preserve">. </w:t>
      </w:r>
      <w:r w:rsidR="00B64B5D">
        <w:t>Podrá</w:t>
      </w:r>
      <w:r w:rsidR="003A63B7">
        <w:t xml:space="preserve"> declarar a una firma no elegible para ser adjudicataria de contratos futuros que se lleven a cabo con motivo de un financiamiento o con fondos propios. La inhibición que se establezca podrá ser temporal o permanente.</w:t>
      </w:r>
    </w:p>
    <w:p w:rsidR="00BB14BC" w:rsidRDefault="006F1EA6">
      <w:pPr>
        <w:pStyle w:val="Ttulo1"/>
      </w:pPr>
      <w:bookmarkStart w:id="38" w:name="_Toc529177244"/>
      <w:r>
        <w:t>37</w:t>
      </w:r>
      <w:r w:rsidR="003A63B7">
        <w:t>. Inspecciones y auditorias</w:t>
      </w:r>
      <w:bookmarkEnd w:id="38"/>
    </w:p>
    <w:p w:rsidR="00BB14BC" w:rsidRDefault="003E002C">
      <w:pPr>
        <w:spacing w:after="333"/>
        <w:ind w:right="375"/>
      </w:pPr>
      <w:r>
        <w:t>37</w:t>
      </w:r>
      <w:r w:rsidR="003A63B7">
        <w:t>.1 El Consultor</w:t>
      </w:r>
      <w:r w:rsidR="000D4F53">
        <w:t xml:space="preserve"> deberá permitir que la Dirección Nacional de Parques y Recreación</w:t>
      </w:r>
      <w:r w:rsidR="003A63B7">
        <w:t>, o a quien éste designe, inspeccione o realice auditorias de los registros contables y estados financieros del mismo Consultor, relacionados con la ejecución de este Contrato, así como de sus ingresos recibidos por concepto de otros contratos y el cumplimiento de sus respectivas obligaciones municipales.</w:t>
      </w:r>
    </w:p>
    <w:p w:rsidR="00BB14BC" w:rsidRDefault="006F1EA6">
      <w:pPr>
        <w:pStyle w:val="Ttulo1"/>
        <w:ind w:left="238"/>
      </w:pPr>
      <w:bookmarkStart w:id="39" w:name="_Toc529177245"/>
      <w:r>
        <w:t>38</w:t>
      </w:r>
      <w:r w:rsidR="003A63B7">
        <w:t>. Cláusula de Integridad</w:t>
      </w:r>
      <w:bookmarkEnd w:id="39"/>
    </w:p>
    <w:p w:rsidR="00BB14BC" w:rsidRPr="00677F15" w:rsidRDefault="003A63B7">
      <w:pPr>
        <w:ind w:right="379"/>
      </w:pPr>
      <w:r w:rsidRPr="00677F15">
        <w:t>3</w:t>
      </w:r>
      <w:r w:rsidR="006F1EA6">
        <w:t>8</w:t>
      </w:r>
      <w:r w:rsidRPr="00677F15">
        <w:t>.1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w:t>
      </w:r>
    </w:p>
    <w:p w:rsidR="00BB14BC" w:rsidRPr="00677F15" w:rsidRDefault="00571D9F">
      <w:pPr>
        <w:ind w:right="386"/>
      </w:pPr>
      <w:r w:rsidRPr="00677F15">
        <w:t>República</w:t>
      </w:r>
      <w:r w:rsidR="003A63B7" w:rsidRPr="00677F15">
        <w:t>, así como los valores de: INTEGRIDAD, LEALTAD CONTRACTUAL, EQUIDAD, TOLERANCIA, IMPARCIALIDAD Y DISCRECION CON LA INFORMACION CONFIDENCIAL QUE MANEJAMOS, ABSTENIENDONOS DE DAR DECLARACIONES PUBLICAS SOBRE LA MISMA. 2.</w:t>
      </w:r>
    </w:p>
    <w:p w:rsidR="00BB14BC" w:rsidRDefault="003A63B7">
      <w:r w:rsidRPr="00677F15">
        <w:t xml:space="preserve">Asumir una estricta observancia y aplicación de los principios fundamentales bajo los cuales se rigen los procesos de contratación y adquisiciones publicas establecidas en la Ley de Contratación del Estado, tales como: transparencia, igualdad y libre competencia. 3. Que durante la ejecución del Contrato ninguna persona que actúe debidamente autorizada en nuestro nombre y representación y que ningún empleado y trabajador, socio o asociado, autorizado o no, realizará: a) Practicas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w:t>
      </w:r>
      <w:r w:rsidRPr="00677F15">
        <w:lastRenderedPageBreak/>
        <w:t>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deducírseles. 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firmando voluntariamente para constancia.</w:t>
      </w:r>
    </w:p>
    <w:p w:rsidR="00BB14BC" w:rsidRDefault="003A63B7">
      <w:pPr>
        <w:spacing w:line="246" w:lineRule="auto"/>
        <w:ind w:left="300" w:right="-15" w:hanging="10"/>
        <w:jc w:val="left"/>
      </w:pPr>
      <w:r>
        <w:rPr>
          <w:b/>
        </w:rPr>
        <w:t>Sección VI</w:t>
      </w:r>
    </w:p>
    <w:p w:rsidR="00BB14BC" w:rsidRDefault="003A63B7">
      <w:pPr>
        <w:pStyle w:val="Ttulo2"/>
      </w:pPr>
      <w:r>
        <w:t>Apéndice “B” Condiciones Especiales del Contrato (CEC)</w:t>
      </w:r>
    </w:p>
    <w:p w:rsidR="00BB14BC" w:rsidRDefault="003A63B7">
      <w:pPr>
        <w:spacing w:after="333"/>
        <w:ind w:right="376"/>
      </w:pPr>
      <w:r>
        <w:t>Las siguientes Condiciones Especiales del Contrato (CEC) complementan las Condiciones Generales del Contrato (CGC</w:t>
      </w:r>
      <w:r w:rsidR="000D4F53">
        <w:t xml:space="preserve">). </w:t>
      </w:r>
      <w:r>
        <w:t>En caso de conflicto, las disposiciones que aquí se indican prevalecerán sobre las de las CGC. El número de la cláusula correspondiente de las CGC está indicado entre paréntesis.</w:t>
      </w:r>
    </w:p>
    <w:p w:rsidR="00BB14BC" w:rsidRPr="007E5028" w:rsidRDefault="003A63B7">
      <w:pPr>
        <w:numPr>
          <w:ilvl w:val="0"/>
          <w:numId w:val="21"/>
        </w:numPr>
        <w:spacing w:line="246" w:lineRule="auto"/>
        <w:ind w:right="-15" w:hanging="360"/>
        <w:jc w:val="left"/>
      </w:pPr>
      <w:r w:rsidRPr="007E5028">
        <w:rPr>
          <w:b/>
        </w:rPr>
        <w:t>Definiciones (Cláusula 1 de las CGC)</w:t>
      </w:r>
    </w:p>
    <w:p w:rsidR="00BB14BC" w:rsidRDefault="007E5028">
      <w:pPr>
        <w:spacing w:after="334"/>
        <w:ind w:left="380"/>
      </w:pPr>
      <w:r>
        <w:t>El Contratante es: Dirección Nacional de Parques y Recreación</w:t>
      </w:r>
      <w:r w:rsidR="003A63B7">
        <w:t>.</w:t>
      </w:r>
    </w:p>
    <w:p w:rsidR="00BB14BC" w:rsidRDefault="003A63B7">
      <w:pPr>
        <w:numPr>
          <w:ilvl w:val="0"/>
          <w:numId w:val="21"/>
        </w:numPr>
        <w:spacing w:line="246" w:lineRule="auto"/>
        <w:ind w:right="-15" w:hanging="360"/>
        <w:jc w:val="left"/>
      </w:pPr>
      <w:r>
        <w:rPr>
          <w:b/>
        </w:rPr>
        <w:t>Notificaciones (Cláusula 4 de las CGC)</w:t>
      </w:r>
    </w:p>
    <w:p w:rsidR="00BB14BC" w:rsidRDefault="003A63B7">
      <w:pPr>
        <w:spacing w:after="336"/>
        <w:ind w:right="498"/>
      </w:pPr>
      <w:r w:rsidRPr="007E5028">
        <w:t>En el caso del Contratante</w:t>
      </w:r>
      <w:r w:rsidR="007E5028" w:rsidRPr="007E5028">
        <w:t>: Dirección Nacional de Parques y Recreación, Col Altos de Miramontes, 1er Avenida Diagonal Delta casa 1526, Tegucigalpa, Honduras Telf. (504)</w:t>
      </w:r>
      <w:r w:rsidR="007E5028">
        <w:t xml:space="preserve"> 2235-81-29, 2235-7538</w:t>
      </w:r>
    </w:p>
    <w:p w:rsidR="00BB14BC" w:rsidRDefault="003A63B7">
      <w:pPr>
        <w:numPr>
          <w:ilvl w:val="0"/>
          <w:numId w:val="21"/>
        </w:numPr>
        <w:spacing w:line="246" w:lineRule="auto"/>
        <w:ind w:right="-15" w:hanging="360"/>
        <w:jc w:val="left"/>
      </w:pPr>
      <w:r>
        <w:rPr>
          <w:b/>
        </w:rPr>
        <w:t>Lugar donde se prestarán los Servicios (Cláusula 5 de las CGC)</w:t>
      </w:r>
    </w:p>
    <w:p w:rsidR="007E5028" w:rsidRPr="007E5028" w:rsidRDefault="007E5028" w:rsidP="007E5028">
      <w:pPr>
        <w:pStyle w:val="Prrafodelista"/>
        <w:spacing w:after="333"/>
        <w:ind w:left="650" w:right="377" w:firstLine="0"/>
        <w:rPr>
          <w:color w:val="auto"/>
        </w:rPr>
      </w:pPr>
      <w:r w:rsidRPr="007E5028">
        <w:rPr>
          <w:color w:val="auto"/>
        </w:rPr>
        <w:t>Parques para una vida Mejor  La Lomita de Santiago , ubicado en Municipio de Yoro Departamento de Yoro, Parque para una Vida Mejor Yojoa Ubicado en Aldea Yojoa, Municipio de Santa Cruz de Yojoa Departamento de Cortes y Parque para una vida Mejor Azacualpa , Municipio de Azacualpa  Departamento de Santa Bárbara</w:t>
      </w:r>
      <w:r w:rsidR="00076120">
        <w:rPr>
          <w:color w:val="auto"/>
        </w:rPr>
        <w:t>.</w:t>
      </w:r>
    </w:p>
    <w:p w:rsidR="00BB14BC" w:rsidRDefault="003A63B7">
      <w:pPr>
        <w:numPr>
          <w:ilvl w:val="0"/>
          <w:numId w:val="21"/>
        </w:numPr>
        <w:spacing w:line="246" w:lineRule="auto"/>
        <w:ind w:right="-15" w:hanging="360"/>
        <w:jc w:val="left"/>
      </w:pPr>
      <w:r>
        <w:rPr>
          <w:b/>
        </w:rPr>
        <w:t>Representantes autorizados (Cláusula 6 de las CGC)</w:t>
      </w:r>
    </w:p>
    <w:p w:rsidR="00BB14BC" w:rsidRDefault="003A63B7">
      <w:pPr>
        <w:spacing w:after="333"/>
        <w:ind w:left="380" w:right="378"/>
      </w:pPr>
      <w:r w:rsidRPr="00677F15">
        <w:t>En el caso del Contrat</w:t>
      </w:r>
      <w:r w:rsidR="007E5028" w:rsidRPr="00677F15">
        <w:t xml:space="preserve">ante Max Alejandro Gonzales, </w:t>
      </w:r>
      <w:r w:rsidR="000D4F53" w:rsidRPr="00677F15">
        <w:t>Director,</w:t>
      </w:r>
      <w:r w:rsidRPr="00677F15">
        <w:t xml:space="preserve"> o a quien este designe durante la ejecución de</w:t>
      </w:r>
      <w:r w:rsidR="007E5028" w:rsidRPr="00677F15">
        <w:t xml:space="preserve">l Contrato: Ing. Héctor López, Jefe Unidad </w:t>
      </w:r>
      <w:r w:rsidR="000D4F53" w:rsidRPr="00677F15">
        <w:t>Técnica.</w:t>
      </w:r>
    </w:p>
    <w:p w:rsidR="00BB14BC" w:rsidRDefault="003A63B7">
      <w:pPr>
        <w:numPr>
          <w:ilvl w:val="0"/>
          <w:numId w:val="21"/>
        </w:numPr>
        <w:spacing w:line="246" w:lineRule="auto"/>
        <w:ind w:right="-15" w:hanging="360"/>
        <w:jc w:val="left"/>
      </w:pPr>
      <w:r>
        <w:rPr>
          <w:b/>
        </w:rPr>
        <w:lastRenderedPageBreak/>
        <w:t>Entrada en vigor (Cláusula 8 de las CGC)</w:t>
      </w:r>
    </w:p>
    <w:p w:rsidR="00BB14BC" w:rsidRDefault="003A63B7">
      <w:pPr>
        <w:spacing w:after="336"/>
        <w:ind w:left="380"/>
      </w:pPr>
      <w:r>
        <w:t>Este Contrato entrará en vigor a partir de la firma del contrato y su respectiva orden de inicio.</w:t>
      </w:r>
    </w:p>
    <w:p w:rsidR="00BB14BC" w:rsidRDefault="003A63B7">
      <w:pPr>
        <w:numPr>
          <w:ilvl w:val="0"/>
          <w:numId w:val="21"/>
        </w:numPr>
        <w:spacing w:line="246" w:lineRule="auto"/>
        <w:ind w:right="-15" w:hanging="360"/>
        <w:jc w:val="left"/>
      </w:pPr>
      <w:r>
        <w:rPr>
          <w:b/>
        </w:rPr>
        <w:t>Comienzo de la prestación de los Servicios (Cláusula 9 de las CGC)</w:t>
      </w:r>
    </w:p>
    <w:p w:rsidR="00BB14BC" w:rsidRDefault="003A63B7">
      <w:pPr>
        <w:spacing w:after="333"/>
        <w:ind w:left="380" w:right="375"/>
      </w:pPr>
      <w:r>
        <w:t>Los Servicios de Consultoría iniciarán en la fecha que se indique en la orden de inicio. La orden de inici</w:t>
      </w:r>
      <w:r w:rsidR="00677F15">
        <w:t xml:space="preserve">o se emitirá una vez que </w:t>
      </w:r>
      <w:r w:rsidR="003E002C">
        <w:t>El Supervisor</w:t>
      </w:r>
      <w:r>
        <w:t xml:space="preserve"> cumpla con todos los requisitos y documentos exigidos, presente la Garantía de Cumplimiento y suscriba el Contrato. La Di</w:t>
      </w:r>
      <w:r w:rsidR="00677F15">
        <w:t>rección Nacional de Parques y Recreación</w:t>
      </w:r>
      <w:r>
        <w:t xml:space="preserve"> es responsable de emitir la orden de inicio de la consultoría.</w:t>
      </w:r>
    </w:p>
    <w:p w:rsidR="00BB14BC" w:rsidRDefault="003A63B7">
      <w:pPr>
        <w:numPr>
          <w:ilvl w:val="0"/>
          <w:numId w:val="21"/>
        </w:numPr>
        <w:spacing w:line="246" w:lineRule="auto"/>
        <w:ind w:right="-15" w:hanging="360"/>
        <w:jc w:val="left"/>
      </w:pPr>
      <w:r>
        <w:rPr>
          <w:b/>
        </w:rPr>
        <w:t>Orden de Inicio</w:t>
      </w:r>
    </w:p>
    <w:p w:rsidR="00BB14BC" w:rsidRDefault="003A63B7">
      <w:pPr>
        <w:spacing w:after="333"/>
        <w:ind w:right="377"/>
      </w:pPr>
      <w:r w:rsidRPr="00677F15">
        <w:t>Esta se emitirá u</w:t>
      </w:r>
      <w:r w:rsidR="00677F15" w:rsidRPr="00677F15">
        <w:t>na vez que EL Supervisor</w:t>
      </w:r>
      <w:r w:rsidRPr="00677F15">
        <w:t xml:space="preserve"> cumpla con todos los requ</w:t>
      </w:r>
      <w:r w:rsidR="00677F15" w:rsidRPr="00677F15">
        <w:t>isitos y documentos exigidos</w:t>
      </w:r>
      <w:r w:rsidR="00AF08AA" w:rsidRPr="00677F15">
        <w:t xml:space="preserve"> y suscriba el Contrato. La </w:t>
      </w:r>
      <w:r w:rsidR="007E5028" w:rsidRPr="00677F15">
        <w:t>Dirección</w:t>
      </w:r>
      <w:r w:rsidR="00AF08AA" w:rsidRPr="00677F15">
        <w:t xml:space="preserve"> Nacional de Parques y Recreación </w:t>
      </w:r>
      <w:r w:rsidRPr="00677F15">
        <w:t xml:space="preserve"> es responsable de emitir la orden de inicio de la consultoría.</w:t>
      </w:r>
    </w:p>
    <w:p w:rsidR="00BB14BC" w:rsidRDefault="003A63B7">
      <w:pPr>
        <w:numPr>
          <w:ilvl w:val="0"/>
          <w:numId w:val="21"/>
        </w:numPr>
        <w:spacing w:line="246" w:lineRule="auto"/>
        <w:ind w:right="-15" w:hanging="360"/>
        <w:jc w:val="left"/>
      </w:pPr>
      <w:r>
        <w:rPr>
          <w:b/>
        </w:rPr>
        <w:t>Expiración del Contrato (Cláusula 10 de las CGC)</w:t>
      </w:r>
    </w:p>
    <w:p w:rsidR="00BB14BC" w:rsidRDefault="003A63B7">
      <w:pPr>
        <w:spacing w:after="333"/>
        <w:ind w:left="380"/>
      </w:pPr>
      <w:r w:rsidRPr="003E002C">
        <w:t xml:space="preserve">El plazo será: de </w:t>
      </w:r>
      <w:r w:rsidR="003E002C" w:rsidRPr="003E002C">
        <w:t xml:space="preserve">setenta y cinco </w:t>
      </w:r>
      <w:r w:rsidR="00FA2AA0" w:rsidRPr="003E002C">
        <w:t>(75</w:t>
      </w:r>
      <w:r w:rsidRPr="003E002C">
        <w:t>) días calendario contados a partir de la fecha indicada en</w:t>
      </w:r>
      <w:r w:rsidR="003E002C">
        <w:t xml:space="preserve"> la Orden de Inicio, </w:t>
      </w:r>
      <w:r w:rsidR="005A0B71">
        <w:t>tomando en consideración</w:t>
      </w:r>
      <w:r w:rsidRPr="003E002C">
        <w:t xml:space="preserve"> una (1) semana posterior a la </w:t>
      </w:r>
      <w:r w:rsidR="0087261A">
        <w:t xml:space="preserve">entrega de la obra por parte del contratista </w:t>
      </w:r>
      <w:r w:rsidRPr="003E002C">
        <w:t>ejecutor de la obra.</w:t>
      </w:r>
    </w:p>
    <w:p w:rsidR="00BB14BC" w:rsidRDefault="003A63B7" w:rsidP="00677F15">
      <w:pPr>
        <w:numPr>
          <w:ilvl w:val="0"/>
          <w:numId w:val="21"/>
        </w:numPr>
        <w:spacing w:line="246" w:lineRule="auto"/>
        <w:ind w:right="-15" w:hanging="360"/>
        <w:jc w:val="left"/>
      </w:pPr>
      <w:r w:rsidRPr="00677F15">
        <w:rPr>
          <w:b/>
        </w:rPr>
        <w:t xml:space="preserve">Seguros que deberá contratar el Consultor (Cláusula 24 de las CGC) </w:t>
      </w:r>
      <w:r w:rsidRPr="00677F15">
        <w:t>Los riesgos y las coberturas serán las siguientes:</w:t>
      </w:r>
      <w:r w:rsidR="00677F15" w:rsidRPr="00677F15">
        <w:t xml:space="preserve"> No Aplica</w:t>
      </w:r>
    </w:p>
    <w:p w:rsidR="00754595" w:rsidRPr="00677F15" w:rsidRDefault="00754595" w:rsidP="00754595">
      <w:pPr>
        <w:spacing w:line="246" w:lineRule="auto"/>
        <w:ind w:left="650" w:right="-15" w:firstLine="0"/>
        <w:jc w:val="left"/>
      </w:pPr>
    </w:p>
    <w:p w:rsidR="00754595" w:rsidRDefault="003A63B7" w:rsidP="00754595">
      <w:pPr>
        <w:numPr>
          <w:ilvl w:val="0"/>
          <w:numId w:val="21"/>
        </w:numPr>
        <w:spacing w:line="246" w:lineRule="auto"/>
        <w:ind w:right="-15" w:hanging="360"/>
        <w:jc w:val="left"/>
      </w:pPr>
      <w:r>
        <w:rPr>
          <w:b/>
        </w:rPr>
        <w:t>Multas (Cláusula 27 de las CGC)</w:t>
      </w:r>
    </w:p>
    <w:p w:rsidR="00BB14BC" w:rsidRDefault="00571D9F">
      <w:pPr>
        <w:spacing w:after="333"/>
        <w:ind w:left="380" w:right="378"/>
      </w:pPr>
      <w:r>
        <w:t xml:space="preserve">La Dirección Nacional de Parques y Recreación </w:t>
      </w:r>
      <w:r w:rsidR="003A63B7">
        <w:t xml:space="preserve"> de acuerdo a lo establecido en el Artículo 67 de las Disposiciones Generales del Presupuesto General de Ingresos y Egresos de la República para el año fiscal 2018 , relacionado con el Artículo 72 de la Ley del Contratación del Estado cobrará una multa equivalente al </w:t>
      </w:r>
      <w:r w:rsidR="003A63B7">
        <w:rPr>
          <w:b/>
        </w:rPr>
        <w:t xml:space="preserve">CERO PUNTO TREINTA Y SEIS POR CIENTO (0.36%) </w:t>
      </w:r>
      <w:r w:rsidR="003A63B7">
        <w:t>por cada día de demora en la prestación del servicio así como por cualquier incumplimiento de las obligaciones establecidas en el presente contrato hasta la finalización del período de ejecución d</w:t>
      </w:r>
      <w:r w:rsidR="00AF08AA">
        <w:t>el contrato</w:t>
      </w:r>
      <w:r w:rsidR="003A63B7">
        <w:t>, reservándose además el ejercicio de las acciones legales por daños y perjuicios por el incumpli</w:t>
      </w:r>
      <w:r w:rsidR="00677F15">
        <w:t>miento por parte de EL Supervisor</w:t>
      </w:r>
      <w:r w:rsidR="003A63B7">
        <w:t xml:space="preserve"> que proc</w:t>
      </w:r>
      <w:r w:rsidR="00AF08AA">
        <w:t xml:space="preserve">edieren. </w:t>
      </w:r>
    </w:p>
    <w:p w:rsidR="00BB14BC" w:rsidRDefault="003A63B7">
      <w:pPr>
        <w:numPr>
          <w:ilvl w:val="0"/>
          <w:numId w:val="21"/>
        </w:numPr>
        <w:spacing w:line="246" w:lineRule="auto"/>
        <w:ind w:right="-15" w:hanging="360"/>
        <w:jc w:val="left"/>
      </w:pPr>
      <w:r>
        <w:rPr>
          <w:b/>
        </w:rPr>
        <w:t>Propiedad del Contratante de los</w:t>
      </w:r>
      <w:r w:rsidR="007B3A2C">
        <w:rPr>
          <w:b/>
        </w:rPr>
        <w:t xml:space="preserve"> documentos preparados por el Supervisor</w:t>
      </w:r>
      <w:r>
        <w:rPr>
          <w:b/>
        </w:rPr>
        <w:t xml:space="preserve"> (Cláusula 28  de las CGC ) </w:t>
      </w:r>
      <w:r>
        <w:t>Restricciones:</w:t>
      </w:r>
    </w:p>
    <w:p w:rsidR="00BB14BC" w:rsidRDefault="007B3A2C">
      <w:pPr>
        <w:ind w:right="380"/>
      </w:pPr>
      <w:r>
        <w:t>El Supervisor</w:t>
      </w:r>
      <w:r w:rsidR="003A63B7">
        <w:t xml:space="preserve"> no podrá utilizar estos documentos para fines ajenos a este Contrato sin el consentimiento previo por escrito del Contratante. Los documentos elaborados serán confidenciales, para uso exclusivo del Contratante.</w:t>
      </w:r>
    </w:p>
    <w:p w:rsidR="00BB14BC" w:rsidRDefault="007B3A2C">
      <w:pPr>
        <w:spacing w:after="333"/>
        <w:ind w:right="387"/>
      </w:pPr>
      <w:r>
        <w:t>El Supervisor</w:t>
      </w:r>
      <w:r w:rsidR="003A63B7">
        <w:t xml:space="preserve"> cederá al Contratante los derechos de autor, patentes y cualquier otro derecho de propiedad industrial, en los casos en que procedan estos derechos, sobre los trabajos y documentos producidos por él bajo los términos de este Contrato.</w:t>
      </w:r>
    </w:p>
    <w:p w:rsidR="00BB14BC" w:rsidRPr="00FA4BAC" w:rsidRDefault="003A63B7">
      <w:pPr>
        <w:numPr>
          <w:ilvl w:val="0"/>
          <w:numId w:val="21"/>
        </w:numPr>
        <w:spacing w:line="246" w:lineRule="auto"/>
        <w:ind w:right="-15" w:hanging="360"/>
        <w:jc w:val="left"/>
      </w:pPr>
      <w:r w:rsidRPr="00FA4BAC">
        <w:rPr>
          <w:b/>
        </w:rPr>
        <w:t>Asistencia o exenciones</w:t>
      </w:r>
      <w:r w:rsidR="00FA4BAC">
        <w:rPr>
          <w:b/>
        </w:rPr>
        <w:t xml:space="preserve">: </w:t>
      </w:r>
      <w:r w:rsidR="00FA4BAC" w:rsidRPr="00FA4BAC">
        <w:t>No Aplica</w:t>
      </w:r>
    </w:p>
    <w:p w:rsidR="00BB14BC" w:rsidRDefault="003A63B7">
      <w:pPr>
        <w:numPr>
          <w:ilvl w:val="0"/>
          <w:numId w:val="21"/>
        </w:numPr>
        <w:spacing w:after="333" w:line="246" w:lineRule="auto"/>
        <w:ind w:right="-15" w:hanging="360"/>
        <w:jc w:val="left"/>
      </w:pPr>
      <w:r>
        <w:rPr>
          <w:b/>
        </w:rPr>
        <w:t xml:space="preserve">Servicios e Instalaciones (Cláusula 31 de las CGC) </w:t>
      </w:r>
      <w:r>
        <w:t>No Aplica</w:t>
      </w:r>
    </w:p>
    <w:p w:rsidR="00BB14BC" w:rsidRDefault="007B3A2C">
      <w:pPr>
        <w:numPr>
          <w:ilvl w:val="0"/>
          <w:numId w:val="21"/>
        </w:numPr>
        <w:ind w:right="-15" w:hanging="360"/>
        <w:jc w:val="left"/>
      </w:pPr>
      <w:r>
        <w:rPr>
          <w:b/>
        </w:rPr>
        <w:t>Pagos al Supervisor</w:t>
      </w:r>
      <w:r w:rsidR="003A63B7">
        <w:rPr>
          <w:b/>
        </w:rPr>
        <w:t xml:space="preserve"> (Cláusula 32 de las CGC) </w:t>
      </w:r>
      <w:r w:rsidR="003A63B7">
        <w:t>Al consultor se realizarán los siguientes pagos:</w:t>
      </w:r>
    </w:p>
    <w:p w:rsidR="00BB14BC" w:rsidRPr="00511F20" w:rsidRDefault="003A63B7">
      <w:r w:rsidRPr="00511F20">
        <w:rPr>
          <w:b/>
        </w:rPr>
        <w:t xml:space="preserve">Forma de Pago: </w:t>
      </w:r>
      <w:r w:rsidRPr="00511F20">
        <w:t>Los pagos se harán en moneda nacional: Lempiras.</w:t>
      </w:r>
    </w:p>
    <w:p w:rsidR="00BB14BC" w:rsidRPr="007B3A2C" w:rsidRDefault="003A63B7">
      <w:pPr>
        <w:ind w:right="380"/>
      </w:pPr>
      <w:r w:rsidRPr="007B3A2C">
        <w:t xml:space="preserve">Los pagos se realizarán proporcionalmente al avance financiero de los contratos de obra, contra la presentación del informe correspondiente </w:t>
      </w:r>
      <w:r w:rsidR="002206A9">
        <w:t xml:space="preserve">a la supervisión </w:t>
      </w:r>
      <w:r w:rsidRPr="007B3A2C">
        <w:t xml:space="preserve">de </w:t>
      </w:r>
      <w:r w:rsidR="002206A9">
        <w:t xml:space="preserve">las </w:t>
      </w:r>
      <w:r w:rsidRPr="007B3A2C">
        <w:t>actividades</w:t>
      </w:r>
      <w:r w:rsidR="002206A9">
        <w:t xml:space="preserve"> </w:t>
      </w:r>
      <w:r w:rsidR="002206A9">
        <w:lastRenderedPageBreak/>
        <w:t>ejecutadas</w:t>
      </w:r>
      <w:r w:rsidRPr="007B3A2C">
        <w:t xml:space="preserve"> a partir del inicio del contrato, conforme lo indicado en estos términos de referencia, mismo que será aprobado por</w:t>
      </w:r>
      <w:r w:rsidR="002206A9">
        <w:t xml:space="preserve"> el Jefe del Área Técnica de </w:t>
      </w:r>
      <w:r w:rsidRPr="007B3A2C">
        <w:t xml:space="preserve"> la Di</w:t>
      </w:r>
      <w:r w:rsidR="007B3A2C" w:rsidRPr="007B3A2C">
        <w:t>rección Nacional de Parques y recreación</w:t>
      </w:r>
      <w:r w:rsidRPr="007B3A2C">
        <w:t>. La periodicidad de pago dependerá de la presentación de las estimaciones de avance de obra de los contratistas.</w:t>
      </w:r>
    </w:p>
    <w:p w:rsidR="00BB14BC" w:rsidRDefault="003A63B7">
      <w:pPr>
        <w:spacing w:after="333"/>
        <w:ind w:right="382"/>
      </w:pPr>
      <w:r w:rsidRPr="007D245C">
        <w:t>Reteniéndose en cada pago el 12.5% sobre el valor de los honorarios por deducción por ley del ISR, al menos que presenten los comprobantes de haber realizado los pagos a cuenta.</w:t>
      </w:r>
    </w:p>
    <w:p w:rsidR="00BB14BC" w:rsidRDefault="003A63B7">
      <w:pPr>
        <w:numPr>
          <w:ilvl w:val="0"/>
          <w:numId w:val="22"/>
        </w:numPr>
        <w:spacing w:line="246" w:lineRule="auto"/>
        <w:ind w:right="-15" w:hanging="415"/>
        <w:jc w:val="left"/>
      </w:pPr>
      <w:r>
        <w:rPr>
          <w:b/>
        </w:rPr>
        <w:t>Condiciones relativas a los pagos (Cláusula 35 de las CGC)</w:t>
      </w:r>
    </w:p>
    <w:p w:rsidR="00BB14BC" w:rsidRDefault="003A63B7">
      <w:pPr>
        <w:spacing w:after="333"/>
        <w:ind w:left="380"/>
      </w:pPr>
      <w:r>
        <w:t xml:space="preserve">Para el trámite de todos los pagos, antes de su ingreso deberán estar aprobados los informes correspondientes por </w:t>
      </w:r>
      <w:r w:rsidR="00C650EB">
        <w:t xml:space="preserve">el </w:t>
      </w:r>
      <w:r w:rsidR="002206A9">
        <w:t xml:space="preserve"> Área Técnica de </w:t>
      </w:r>
      <w:r>
        <w:t xml:space="preserve">la </w:t>
      </w:r>
      <w:r w:rsidR="00FA4BAC">
        <w:t>Dirección Nacional de Parques y Recreación</w:t>
      </w:r>
      <w:r>
        <w:t>.</w:t>
      </w:r>
    </w:p>
    <w:p w:rsidR="00BB14BC" w:rsidRPr="00754595" w:rsidRDefault="003A63B7">
      <w:pPr>
        <w:numPr>
          <w:ilvl w:val="0"/>
          <w:numId w:val="22"/>
        </w:numPr>
        <w:spacing w:line="246" w:lineRule="auto"/>
        <w:ind w:right="-15" w:hanging="415"/>
        <w:jc w:val="left"/>
      </w:pPr>
      <w:r w:rsidRPr="00754595">
        <w:rPr>
          <w:b/>
        </w:rPr>
        <w:t>Garantía de Cumplimiento de Contrato:</w:t>
      </w:r>
    </w:p>
    <w:p w:rsidR="00A270B5" w:rsidRPr="00754595" w:rsidRDefault="00A270B5">
      <w:pPr>
        <w:spacing w:after="336"/>
      </w:pPr>
      <w:r w:rsidRPr="00754595">
        <w:t>El supervisor</w:t>
      </w:r>
      <w:r w:rsidRPr="00754595">
        <w:rPr>
          <w:b/>
        </w:rPr>
        <w:t xml:space="preserve"> </w:t>
      </w:r>
      <w:r w:rsidRPr="00754595">
        <w:t xml:space="preserve">queda obligado a constituir, antes de dar inicio a la ejecución de la supervisión, la siguiente garantía: a) Garantía de Cumplimiento de Contrato: Equivalente al quince por ciento (15%) del monto del contrato, con una duración hasta (2) dos meses adicionales al plazo previsto para la terminación del mismo. La presente garantía se hará efectiva mediante simples requerimientos que haga La Dirección Nacional. </w:t>
      </w:r>
    </w:p>
    <w:p w:rsidR="00BB14BC" w:rsidRDefault="003A63B7">
      <w:pPr>
        <w:spacing w:after="336"/>
      </w:pPr>
      <w:r w:rsidRPr="00754595">
        <w:t xml:space="preserve">La </w:t>
      </w:r>
      <w:r w:rsidR="00A270B5" w:rsidRPr="00754595">
        <w:t xml:space="preserve">garantía antes señala </w:t>
      </w:r>
      <w:r w:rsidRPr="00754595">
        <w:t>será devuelta al Consultor después de finalizados y aceptados los trabajos de Consultoría mediante la emisión de la recepción definitiva a satisf</w:t>
      </w:r>
      <w:r w:rsidR="006B3787" w:rsidRPr="00754595">
        <w:t>acción de la Dirección Nacional de Parques y Recreación.</w:t>
      </w:r>
    </w:p>
    <w:p w:rsidR="00BB14BC" w:rsidRDefault="003A63B7">
      <w:pPr>
        <w:numPr>
          <w:ilvl w:val="0"/>
          <w:numId w:val="22"/>
        </w:numPr>
        <w:spacing w:line="246" w:lineRule="auto"/>
        <w:ind w:right="-15" w:hanging="415"/>
        <w:jc w:val="left"/>
      </w:pPr>
      <w:r>
        <w:rPr>
          <w:b/>
        </w:rPr>
        <w:t>Solución de controversias (Cláusula 36 de las CGC)</w:t>
      </w:r>
    </w:p>
    <w:p w:rsidR="00BB14BC" w:rsidRDefault="003A63B7">
      <w:pPr>
        <w:spacing w:after="333"/>
        <w:ind w:left="380" w:right="382"/>
      </w:pPr>
      <w:r w:rsidRPr="007D245C">
        <w:t>Si con motivo de alguna desavenencia en la interpretación, ejecución, efectos y/o resolución del presente contrato, las partes contratantes harán todos los esfuerzos posibles para conciliar los conflictos o cualquier desacuerdo, cualquier divergencia que se presente sobre un asunto y que no se resuelva con la Unidad Ejecutora, deberá ser resuel</w:t>
      </w:r>
      <w:r w:rsidR="007D245C" w:rsidRPr="007D245C">
        <w:t>ta por la Dirección Nacional de Parques y Recreación</w:t>
      </w:r>
      <w:r w:rsidRPr="007D245C">
        <w:t xml:space="preserve"> previo estudio del caso y Dictamen de la Gerencia Legal; esta resolución tendrá carácter definitivo dentro de </w:t>
      </w:r>
      <w:r w:rsidR="007D245C">
        <w:t>la vía Administrativa</w:t>
      </w:r>
      <w:r w:rsidRPr="007D245C">
        <w:t>, Ambas partes se someten a la jurisdicción y competencia del Juzgado de Letras de lo Contencioso Administrativo del Departamento de Francisco Morazán.</w:t>
      </w:r>
    </w:p>
    <w:p w:rsidR="00BB14BC" w:rsidRDefault="003A63B7">
      <w:pPr>
        <w:numPr>
          <w:ilvl w:val="0"/>
          <w:numId w:val="22"/>
        </w:numPr>
        <w:spacing w:line="246" w:lineRule="auto"/>
        <w:ind w:right="-15" w:hanging="415"/>
        <w:jc w:val="left"/>
      </w:pPr>
      <w:r>
        <w:rPr>
          <w:b/>
        </w:rPr>
        <w:t>Documentos Integrantes del Contrato:</w:t>
      </w:r>
    </w:p>
    <w:p w:rsidR="00BB14BC" w:rsidRDefault="003A63B7">
      <w:pPr>
        <w:spacing w:after="333"/>
        <w:ind w:left="380" w:right="388"/>
      </w:pPr>
      <w:r>
        <w:t xml:space="preserve">Forman parte integral del presente contrato los documentos siguientes: a) El Documento Base del Proceso; b) Las aclaraciones y adendas al Documento Base; c) Garantía de Cumplimiento de Contrato </w:t>
      </w:r>
      <w:r w:rsidR="00A270B5">
        <w:t>presentadas por E</w:t>
      </w:r>
      <w:r w:rsidR="00771DBE">
        <w:t>L Supervisor</w:t>
      </w:r>
      <w:r>
        <w:t>; d) la nota de adjudicación; e) Términos de referencia y f) otros documentos suscritos por las partes contratantes en relación directa con las obligaciones de este contrato.</w:t>
      </w:r>
    </w:p>
    <w:p w:rsidR="00BB14BC" w:rsidRDefault="003A63B7">
      <w:pPr>
        <w:numPr>
          <w:ilvl w:val="0"/>
          <w:numId w:val="22"/>
        </w:numPr>
        <w:spacing w:line="246" w:lineRule="auto"/>
        <w:ind w:right="-15" w:hanging="415"/>
        <w:jc w:val="left"/>
      </w:pPr>
      <w:r>
        <w:rPr>
          <w:b/>
        </w:rPr>
        <w:t>Retenciones</w:t>
      </w:r>
    </w:p>
    <w:p w:rsidR="00BB14BC" w:rsidRDefault="00A83412">
      <w:pPr>
        <w:spacing w:after="333"/>
        <w:ind w:right="385"/>
      </w:pPr>
      <w:r>
        <w:t>El Supervisor</w:t>
      </w:r>
      <w:r w:rsidR="003A63B7">
        <w:t xml:space="preserve"> estará sujeto a impuestos nacionales sobre los gastos y montos pagaderos bajo el Contrato (Honorarios profesionales), por lo cual deberá detallar los mismos en la oferta económica. Se hará la retención del 12.5% del monto de los honorarios profesionales de cada pago, por concepto de pago de Impuesto Sobre la Renta, si presenta la constancia que realiza pagos a cuenta no se realizará esta retención.</w:t>
      </w:r>
    </w:p>
    <w:p w:rsidR="00BB14BC" w:rsidRDefault="003A63B7">
      <w:pPr>
        <w:numPr>
          <w:ilvl w:val="0"/>
          <w:numId w:val="22"/>
        </w:numPr>
        <w:spacing w:line="246" w:lineRule="auto"/>
        <w:ind w:right="-15" w:hanging="415"/>
        <w:jc w:val="left"/>
      </w:pPr>
      <w:r>
        <w:rPr>
          <w:b/>
        </w:rPr>
        <w:t>Ampliación de Plazo y de las Garantías</w:t>
      </w:r>
    </w:p>
    <w:p w:rsidR="00BB14BC" w:rsidRDefault="003A63B7">
      <w:pPr>
        <w:spacing w:after="333"/>
      </w:pPr>
      <w:r>
        <w:t>Siempre que mediare</w:t>
      </w:r>
      <w:r w:rsidR="00A83412">
        <w:t xml:space="preserve"> causa justificada E</w:t>
      </w:r>
      <w:r w:rsidR="00977C61">
        <w:t>l Supervisor</w:t>
      </w:r>
      <w:r w:rsidR="00A83412">
        <w:t xml:space="preserve"> </w:t>
      </w:r>
      <w:r>
        <w:t xml:space="preserve">podrá solicitar la ampliación del plazo de ejecución de la consultoría objeto del presente Contrato, o de cualquier otra estipulación que no afecte la naturaleza o cuantía de las prestaciones o cuando sucedan razones de caso fortuito o fuerza mayor debidamente comprobadas, en cuyo caso presentará solicitud escrita a la autoridad responsable de la ejecución del contrato, antes del vencimiento de la ejecución de la </w:t>
      </w:r>
      <w:r>
        <w:lastRenderedPageBreak/>
        <w:t>consultoría.- Cuando así sucediere las Garantías deberán ser ampliadas de la forma que establece la Ley de Contratación del Estado.- En el caso de ampliación en el Plazo de ejecución y que no corresponda a trabajos adicionales solicitados por el Contratante, no se reconocerá los costos incurrid</w:t>
      </w:r>
      <w:r w:rsidR="00A83412">
        <w:t>os por E</w:t>
      </w:r>
      <w:r w:rsidR="00977C61">
        <w:t>l</w:t>
      </w:r>
      <w:r w:rsidR="00A83412">
        <w:t xml:space="preserve"> S</w:t>
      </w:r>
      <w:r w:rsidR="00977C61">
        <w:t>upervisor</w:t>
      </w:r>
      <w:r w:rsidR="00C668DD">
        <w:t xml:space="preserve">. La Dirección Nacional de Parques y Recreación </w:t>
      </w:r>
      <w:r>
        <w:t xml:space="preserve"> no contraerá responsabilidad laboral por pago de prestaciones o seguridad social bajo el contrato, por lo cual d</w:t>
      </w:r>
      <w:r w:rsidR="00977C61">
        <w:t>ebe ser asumido por E</w:t>
      </w:r>
      <w:r w:rsidR="001956ED">
        <w:t xml:space="preserve">l </w:t>
      </w:r>
      <w:r w:rsidR="00977C61">
        <w:t>Supervisor</w:t>
      </w:r>
      <w:r>
        <w:t>.</w:t>
      </w:r>
    </w:p>
    <w:p w:rsidR="00BB14BC" w:rsidRDefault="003A63B7">
      <w:pPr>
        <w:numPr>
          <w:ilvl w:val="0"/>
          <w:numId w:val="22"/>
        </w:numPr>
        <w:spacing w:line="246" w:lineRule="auto"/>
        <w:ind w:right="-15" w:hanging="415"/>
        <w:jc w:val="left"/>
      </w:pPr>
      <w:r>
        <w:rPr>
          <w:b/>
        </w:rPr>
        <w:t>Otros Trabajos Solicitados</w:t>
      </w:r>
    </w:p>
    <w:p w:rsidR="00BB14BC" w:rsidRDefault="003A63B7">
      <w:pPr>
        <w:spacing w:after="333"/>
      </w:pPr>
      <w:r>
        <w:t>E</w:t>
      </w:r>
      <w:r w:rsidR="00977C61">
        <w:t>l</w:t>
      </w:r>
      <w:r>
        <w:t xml:space="preserve"> C</w:t>
      </w:r>
      <w:r w:rsidR="00977C61">
        <w:t>ontratante</w:t>
      </w:r>
      <w:r>
        <w:t xml:space="preserve"> podrá solicitar en </w:t>
      </w:r>
      <w:r w:rsidR="001956ED">
        <w:t>cualquier momento a E</w:t>
      </w:r>
      <w:r w:rsidR="00977C61">
        <w:t>l</w:t>
      </w:r>
      <w:r w:rsidR="001956ED">
        <w:t xml:space="preserve"> S</w:t>
      </w:r>
      <w:r w:rsidR="00977C61">
        <w:t>upervisor</w:t>
      </w:r>
      <w:r>
        <w:t xml:space="preserve"> informes especiales.</w:t>
      </w:r>
    </w:p>
    <w:p w:rsidR="00BB14BC" w:rsidRDefault="003A63B7">
      <w:pPr>
        <w:numPr>
          <w:ilvl w:val="0"/>
          <w:numId w:val="22"/>
        </w:numPr>
        <w:spacing w:line="246" w:lineRule="auto"/>
        <w:ind w:right="-15" w:hanging="415"/>
        <w:jc w:val="left"/>
      </w:pPr>
      <w:r>
        <w:rPr>
          <w:b/>
        </w:rPr>
        <w:t>Vigilancia de Cumplimiento</w:t>
      </w:r>
    </w:p>
    <w:p w:rsidR="00BB14BC" w:rsidRDefault="003A63B7">
      <w:pPr>
        <w:spacing w:after="333"/>
      </w:pPr>
      <w:r>
        <w:t xml:space="preserve">La </w:t>
      </w:r>
      <w:r w:rsidR="00C668DD" w:rsidRPr="00C668DD">
        <w:t xml:space="preserve">Dirección Nacional de Parques y Recreación  </w:t>
      </w:r>
      <w:r w:rsidR="001956ED">
        <w:t xml:space="preserve"> velará porque </w:t>
      </w:r>
      <w:r w:rsidR="00977C61">
        <w:t xml:space="preserve">El Supervisor </w:t>
      </w:r>
      <w:r>
        <w:t>cumpla con todo lo establecido en este contrato y los términos de referencia.</w:t>
      </w:r>
    </w:p>
    <w:p w:rsidR="00BB14BC" w:rsidRDefault="003A63B7">
      <w:pPr>
        <w:numPr>
          <w:ilvl w:val="0"/>
          <w:numId w:val="22"/>
        </w:numPr>
        <w:spacing w:line="246" w:lineRule="auto"/>
        <w:ind w:right="-15" w:hanging="415"/>
        <w:jc w:val="left"/>
      </w:pPr>
      <w:r>
        <w:rPr>
          <w:b/>
        </w:rPr>
        <w:t>Responsabilidad Laboral</w:t>
      </w:r>
    </w:p>
    <w:p w:rsidR="00BB14BC" w:rsidRDefault="00977C61">
      <w:pPr>
        <w:spacing w:after="333"/>
      </w:pPr>
      <w:r>
        <w:t xml:space="preserve">El Supervisor </w:t>
      </w:r>
      <w:r w:rsidR="003A63B7">
        <w:t>será el único responsable de los daños y perjuicios que eventualmente cause a terceros.</w:t>
      </w:r>
    </w:p>
    <w:p w:rsidR="00BB14BC" w:rsidRDefault="003A63B7">
      <w:pPr>
        <w:numPr>
          <w:ilvl w:val="0"/>
          <w:numId w:val="22"/>
        </w:numPr>
        <w:spacing w:line="246" w:lineRule="auto"/>
        <w:ind w:right="-15" w:hanging="415"/>
        <w:jc w:val="left"/>
      </w:pPr>
      <w:r>
        <w:rPr>
          <w:b/>
        </w:rPr>
        <w:t>Medio Ambiente</w:t>
      </w:r>
    </w:p>
    <w:p w:rsidR="00BB14BC" w:rsidRDefault="00977C61">
      <w:pPr>
        <w:spacing w:after="333"/>
        <w:ind w:right="379"/>
      </w:pPr>
      <w:r>
        <w:t xml:space="preserve">El Supervisor </w:t>
      </w:r>
      <w:r w:rsidR="003A63B7">
        <w:t>velará que se cumplan todas las disposiciones y prevenciones del caso, con el propósito de preservar el medio ambiente y la salubridad de las zonas influenciadas, al llevar a cabo los trabajos contratados.</w:t>
      </w:r>
    </w:p>
    <w:p w:rsidR="00BB14BC" w:rsidRDefault="003A63B7">
      <w:pPr>
        <w:numPr>
          <w:ilvl w:val="0"/>
          <w:numId w:val="22"/>
        </w:numPr>
        <w:spacing w:line="246" w:lineRule="auto"/>
        <w:ind w:right="-15" w:hanging="415"/>
        <w:jc w:val="left"/>
      </w:pPr>
      <w:r>
        <w:rPr>
          <w:b/>
        </w:rPr>
        <w:t>Otras Obligaciones</w:t>
      </w:r>
    </w:p>
    <w:p w:rsidR="00BB14BC" w:rsidRDefault="00977C61">
      <w:pPr>
        <w:spacing w:after="333"/>
        <w:ind w:right="387"/>
      </w:pPr>
      <w:r>
        <w:t>El Supervisor</w:t>
      </w:r>
      <w:r w:rsidR="003A63B7">
        <w:t>, no transferirá, pignorará, asignará, transferirá o hará otras disposiciones de este contrato o cualquier parte del mismo, así como los derechos, reclamo</w:t>
      </w:r>
      <w:r w:rsidR="00961A92">
        <w:t xml:space="preserve">s u obligaciones de </w:t>
      </w:r>
      <w:r>
        <w:t>El Supervisor</w:t>
      </w:r>
      <w:r w:rsidR="003A63B7">
        <w:t xml:space="preserve">, derivados de este contrato, a menos que tenga el consentimiento por escrito de </w:t>
      </w:r>
      <w:r>
        <w:t>El Contratante</w:t>
      </w:r>
      <w:r w:rsidR="003A63B7">
        <w:t>, caso contrario dará lugar a la rescisión del contrato.</w:t>
      </w:r>
    </w:p>
    <w:p w:rsidR="00BB14BC" w:rsidRDefault="003A63B7">
      <w:pPr>
        <w:numPr>
          <w:ilvl w:val="0"/>
          <w:numId w:val="22"/>
        </w:numPr>
        <w:spacing w:line="246" w:lineRule="auto"/>
        <w:ind w:right="-15" w:hanging="415"/>
        <w:jc w:val="left"/>
      </w:pPr>
      <w:r>
        <w:rPr>
          <w:b/>
        </w:rPr>
        <w:t>Terminación del Contrato Por Conveniencia</w:t>
      </w:r>
    </w:p>
    <w:p w:rsidR="00BB14BC" w:rsidRDefault="00977C61">
      <w:pPr>
        <w:ind w:right="381"/>
      </w:pPr>
      <w:r>
        <w:t xml:space="preserve">El Contratante </w:t>
      </w:r>
      <w:r w:rsidR="003A63B7">
        <w:t>a su conveniencia puede en cualquier momento, dar por resuelto este contrato, total o parcialmente, mediante com</w:t>
      </w:r>
      <w:r w:rsidR="00961A92">
        <w:t xml:space="preserve">unicación escrita a </w:t>
      </w:r>
      <w:r>
        <w:t>El Supervisor</w:t>
      </w:r>
      <w:r w:rsidR="003A63B7">
        <w:t xml:space="preserve">, indicando los motivos de su resolución.- Dicha resolución se efectuará en la  manera y de acuerdo con la información que se dé en dicha comunicación y no perjudicará ningún reclamo anterior que </w:t>
      </w:r>
      <w:r>
        <w:t xml:space="preserve">El Contratante </w:t>
      </w:r>
      <w:r w:rsidR="003A63B7">
        <w:t>p</w:t>
      </w:r>
      <w:r w:rsidR="00961A92">
        <w:t xml:space="preserve">udiera tener contra </w:t>
      </w:r>
      <w:r>
        <w:t>El Supervisor</w:t>
      </w:r>
      <w:r w:rsidR="003A63B7">
        <w:t>.- Al recibir la mencio</w:t>
      </w:r>
      <w:r w:rsidR="00961A92">
        <w:t xml:space="preserve">nada comunicación, </w:t>
      </w:r>
      <w:r>
        <w:t xml:space="preserve">El Supervisor </w:t>
      </w:r>
      <w:r w:rsidR="003A63B7">
        <w:t>inmediatamente suspenderá  el tr</w:t>
      </w:r>
      <w:r w:rsidR="00961A92">
        <w:t>abajo, e</w:t>
      </w:r>
      <w:r>
        <w:t>n este caso El Supervisor</w:t>
      </w:r>
      <w:r w:rsidR="003A63B7">
        <w:t xml:space="preserve"> y </w:t>
      </w:r>
      <w:r>
        <w:t>El Contratante</w:t>
      </w:r>
      <w:r w:rsidR="003A63B7">
        <w:t>, procederán a la liquidación final del contrato, de acuerdo a la información que propo</w:t>
      </w:r>
      <w:r w:rsidR="00961A92">
        <w:t xml:space="preserve">rcione la Unidad Técnica y </w:t>
      </w:r>
      <w:r>
        <w:t>El Supervisor</w:t>
      </w:r>
      <w:r w:rsidR="003A63B7">
        <w:t>.</w:t>
      </w:r>
    </w:p>
    <w:p w:rsidR="00BB14BC" w:rsidRDefault="003A63B7">
      <w:pPr>
        <w:spacing w:line="246" w:lineRule="auto"/>
        <w:ind w:left="300" w:right="-15" w:hanging="10"/>
        <w:jc w:val="left"/>
      </w:pPr>
      <w:r>
        <w:rPr>
          <w:b/>
        </w:rPr>
        <w:t>Sección VII.</w:t>
      </w:r>
    </w:p>
    <w:p w:rsidR="00BB14BC" w:rsidRDefault="003A63B7">
      <w:pPr>
        <w:pStyle w:val="Ttulo2"/>
      </w:pPr>
      <w:r>
        <w:t>Apéndice “C” Términos de Referencia</w:t>
      </w:r>
    </w:p>
    <w:p w:rsidR="00BB14BC" w:rsidRDefault="003A63B7">
      <w:pPr>
        <w:spacing w:after="333" w:line="246" w:lineRule="auto"/>
        <w:ind w:left="300" w:right="77" w:hanging="10"/>
        <w:jc w:val="left"/>
      </w:pPr>
      <w:r>
        <w:rPr>
          <w:b/>
        </w:rPr>
        <w:t xml:space="preserve">Consultoría individual para la supervisión de </w:t>
      </w:r>
      <w:r w:rsidR="00D073D4">
        <w:rPr>
          <w:b/>
        </w:rPr>
        <w:t>proyectos Parques para una Vida Mejor</w:t>
      </w:r>
      <w:r>
        <w:rPr>
          <w:b/>
        </w:rPr>
        <w:t>.</w:t>
      </w:r>
    </w:p>
    <w:p w:rsidR="00BB14BC" w:rsidRDefault="003A63B7">
      <w:pPr>
        <w:numPr>
          <w:ilvl w:val="0"/>
          <w:numId w:val="23"/>
        </w:numPr>
        <w:spacing w:line="246" w:lineRule="auto"/>
        <w:ind w:right="-15" w:hanging="246"/>
        <w:jc w:val="left"/>
      </w:pPr>
      <w:r>
        <w:rPr>
          <w:b/>
        </w:rPr>
        <w:t>ANTECEDENTES</w:t>
      </w:r>
    </w:p>
    <w:p w:rsidR="00BB14BC" w:rsidRPr="009151B3" w:rsidRDefault="00571D9F">
      <w:pPr>
        <w:ind w:right="376"/>
      </w:pPr>
      <w:r w:rsidRPr="009151B3">
        <w:t xml:space="preserve">La Dirección Nacional de Parques y </w:t>
      </w:r>
      <w:r w:rsidR="00C84EFF" w:rsidRPr="009151B3">
        <w:t>Recreación</w:t>
      </w:r>
      <w:r w:rsidRPr="009151B3">
        <w:t xml:space="preserve">  (DPR)</w:t>
      </w:r>
      <w:r w:rsidR="003A63B7" w:rsidRPr="009151B3">
        <w:t xml:space="preserve"> es una instit</w:t>
      </w:r>
      <w:r w:rsidR="009151B3" w:rsidRPr="009151B3">
        <w:t>ución</w:t>
      </w:r>
      <w:r w:rsidR="003A63B7" w:rsidRPr="009151B3">
        <w:t xml:space="preserve">  que, ha venido realizando diferentes procesos de contratación bajo la modalidad previamente de precalificaciones de licitaciones y/o concursos públicos y privados en el propósito de complementar esfuer</w:t>
      </w:r>
      <w:r w:rsidR="0005614A" w:rsidRPr="009151B3">
        <w:t xml:space="preserve">zos para el desarrollo del país para la construcción de Parques para una Vida Mejor  </w:t>
      </w:r>
      <w:r w:rsidR="003A63B7" w:rsidRPr="009151B3">
        <w:t>.</w:t>
      </w:r>
    </w:p>
    <w:p w:rsidR="00BB14BC" w:rsidRPr="009151B3" w:rsidRDefault="00BB14BC">
      <w:pPr>
        <w:ind w:right="376"/>
      </w:pPr>
    </w:p>
    <w:p w:rsidR="00BB14BC" w:rsidRPr="009151B3" w:rsidRDefault="003A63B7">
      <w:pPr>
        <w:spacing w:after="333"/>
        <w:ind w:right="379"/>
      </w:pPr>
      <w:r w:rsidRPr="009151B3">
        <w:lastRenderedPageBreak/>
        <w:t>En virtud de lo anterior, para un correcto control en la ejecución de los p</w:t>
      </w:r>
      <w:r w:rsidR="0005614A" w:rsidRPr="009151B3">
        <w:t xml:space="preserve">royectos que </w:t>
      </w:r>
      <w:r w:rsidRPr="009151B3">
        <w:t xml:space="preserve"> realiza</w:t>
      </w:r>
      <w:r w:rsidR="0005614A" w:rsidRPr="009151B3">
        <w:t xml:space="preserve"> esta Dirección </w:t>
      </w:r>
      <w:r w:rsidRPr="009151B3">
        <w:t xml:space="preserve"> es necesario contar con una supervisión permanente, vigilante de que las obras se desarrollen con la mejor calidad conforme a lo establecido en el contrato y cumpliendo con las mejores prácticas constructivas y de ingeniería existente, para garantizar la máxima calidad de las obras; por lo que a continuación se describe el alcance de los trabajos requeridos, productos y resultados esperados de esta consultoría.</w:t>
      </w:r>
    </w:p>
    <w:p w:rsidR="00BB14BC" w:rsidRPr="009151B3" w:rsidRDefault="003A63B7">
      <w:pPr>
        <w:numPr>
          <w:ilvl w:val="0"/>
          <w:numId w:val="23"/>
        </w:numPr>
        <w:spacing w:line="246" w:lineRule="auto"/>
        <w:ind w:right="-15" w:hanging="246"/>
        <w:jc w:val="left"/>
      </w:pPr>
      <w:r w:rsidRPr="009151B3">
        <w:rPr>
          <w:b/>
        </w:rPr>
        <w:t>OBJETIVOS</w:t>
      </w:r>
    </w:p>
    <w:p w:rsidR="00BB14BC" w:rsidRPr="009151B3" w:rsidRDefault="003A63B7">
      <w:pPr>
        <w:numPr>
          <w:ilvl w:val="1"/>
          <w:numId w:val="24"/>
        </w:numPr>
        <w:spacing w:line="246" w:lineRule="auto"/>
        <w:ind w:right="-15" w:hanging="362"/>
        <w:jc w:val="left"/>
      </w:pPr>
      <w:r w:rsidRPr="009151B3">
        <w:rPr>
          <w:b/>
        </w:rPr>
        <w:t>Objetivo general:</w:t>
      </w:r>
    </w:p>
    <w:p w:rsidR="00BB14BC" w:rsidRPr="009151B3" w:rsidRDefault="003A63B7">
      <w:pPr>
        <w:spacing w:after="333"/>
      </w:pPr>
      <w:r w:rsidRPr="009151B3">
        <w:t>Brindar la adecuada supervisión a los proyectos, para garantizar la máxima calidad d</w:t>
      </w:r>
      <w:r w:rsidR="0005614A" w:rsidRPr="009151B3">
        <w:t xml:space="preserve">e las obras construidas por la </w:t>
      </w:r>
      <w:r w:rsidR="00511F20" w:rsidRPr="009151B3">
        <w:t>Dirección</w:t>
      </w:r>
      <w:r w:rsidR="0005614A" w:rsidRPr="009151B3">
        <w:t xml:space="preserve"> Nacional de Parques.</w:t>
      </w:r>
    </w:p>
    <w:p w:rsidR="00BB14BC" w:rsidRPr="009151B3" w:rsidRDefault="003A63B7">
      <w:pPr>
        <w:numPr>
          <w:ilvl w:val="1"/>
          <w:numId w:val="24"/>
        </w:numPr>
        <w:spacing w:line="246" w:lineRule="auto"/>
        <w:ind w:right="-15" w:hanging="362"/>
        <w:jc w:val="left"/>
      </w:pPr>
      <w:r w:rsidRPr="009151B3">
        <w:rPr>
          <w:b/>
        </w:rPr>
        <w:t>Objetivos específicos :</w:t>
      </w:r>
    </w:p>
    <w:p w:rsidR="00BB14BC" w:rsidRPr="009151B3" w:rsidRDefault="003A63B7">
      <w:pPr>
        <w:numPr>
          <w:ilvl w:val="2"/>
          <w:numId w:val="25"/>
        </w:numPr>
        <w:ind w:right="377" w:hanging="360"/>
      </w:pPr>
      <w:r w:rsidRPr="009151B3">
        <w:t>Brindar la administración de los contratos de obra que ejecuta la</w:t>
      </w:r>
      <w:r w:rsidR="0005614A" w:rsidRPr="009151B3">
        <w:t xml:space="preserve"> </w:t>
      </w:r>
      <w:r w:rsidR="00511F20" w:rsidRPr="009151B3">
        <w:t>Dirección</w:t>
      </w:r>
      <w:r w:rsidR="0005614A" w:rsidRPr="009151B3">
        <w:t xml:space="preserve"> Nacional de Parques y </w:t>
      </w:r>
      <w:r w:rsidR="00511F20" w:rsidRPr="009151B3">
        <w:t>Recreación</w:t>
      </w:r>
      <w:r w:rsidR="0005614A" w:rsidRPr="009151B3">
        <w:t>, garantizando</w:t>
      </w:r>
      <w:r w:rsidRPr="009151B3">
        <w:t xml:space="preserve"> el fiel cumplimiento del contrato y de las leyes de contratación aplicables.</w:t>
      </w:r>
    </w:p>
    <w:p w:rsidR="00BB14BC" w:rsidRPr="0005614A" w:rsidRDefault="003A63B7" w:rsidP="0005614A">
      <w:pPr>
        <w:numPr>
          <w:ilvl w:val="2"/>
          <w:numId w:val="25"/>
        </w:numPr>
        <w:ind w:right="377" w:hanging="360"/>
      </w:pPr>
      <w:r w:rsidRPr="0005614A">
        <w:t>Prestar sus servicios para cumplir satisfactoriamente con todo lo estipulado en estos términos de referencia y con lo convenido en el contrato y en eventuales enmiendas que se produzcan. Los servicios consisten en realizar la supervisión de las obras contratadas (sin ser limitativo, consistente en dirección, seguimiento, monitoreo, evaluación, revisión, corrección y aprobación de diseño</w:t>
      </w:r>
      <w:r w:rsidR="0005614A" w:rsidRPr="0005614A">
        <w:t>s y pagos.</w:t>
      </w:r>
    </w:p>
    <w:p w:rsidR="00BB14BC" w:rsidRDefault="003A63B7">
      <w:pPr>
        <w:spacing w:line="246" w:lineRule="auto"/>
        <w:ind w:left="300" w:right="5215" w:hanging="10"/>
        <w:jc w:val="left"/>
      </w:pPr>
      <w:r>
        <w:rPr>
          <w:b/>
        </w:rPr>
        <w:t xml:space="preserve">III  ALCANCE DE LOS SERVICIOS </w:t>
      </w:r>
      <w:r w:rsidR="009151B3">
        <w:rPr>
          <w:b/>
        </w:rPr>
        <w:t xml:space="preserve"> </w:t>
      </w:r>
      <w:r w:rsidR="009151B3">
        <w:rPr>
          <w:u w:val="single" w:color="000000"/>
        </w:rPr>
        <w:t>Aspectos Generales</w:t>
      </w:r>
    </w:p>
    <w:p w:rsidR="00BB14BC" w:rsidRDefault="003A63B7">
      <w:pPr>
        <w:spacing w:after="333"/>
        <w:ind w:right="376"/>
      </w:pPr>
      <w:r>
        <w:t>El Supervisor deberá prestar sus servicios para cumplir satisfactoriamente con todo lo estipulado en estos términos de referencia y con lo convenido en el contrato y en eventuales enmiendas que se produzcan. Los servicios consisten en realizar la supervisión de las obras contratadas (dirección, seguimiento, monitoreo, evaluación, revisión, corrección y aprobación de diseños, aprobación de pagos y cierre de contratos) y el diseño de las obras complementarias que pudiesen ser requeridas.</w:t>
      </w:r>
    </w:p>
    <w:p w:rsidR="00BB14BC" w:rsidRDefault="003A63B7">
      <w:pPr>
        <w:spacing w:after="41" w:line="246" w:lineRule="auto"/>
        <w:ind w:left="300" w:right="-15" w:hanging="10"/>
        <w:jc w:val="left"/>
      </w:pPr>
      <w:r>
        <w:rPr>
          <w:u w:val="single" w:color="000000"/>
        </w:rPr>
        <w:t>Alcance de la Consultoría</w:t>
      </w:r>
    </w:p>
    <w:p w:rsidR="00BB14BC" w:rsidRDefault="003A63B7">
      <w:pPr>
        <w:spacing w:after="333"/>
        <w:ind w:right="377"/>
      </w:pPr>
      <w:r>
        <w:t>El Supervisor tendrá por obligación la supervisión y dirección técnica de l</w:t>
      </w:r>
      <w:r w:rsidR="00C84EFF">
        <w:t xml:space="preserve">as obras contratadas por la Dirección Nacional de Parques y Recreación </w:t>
      </w:r>
      <w:r>
        <w:t>, en los períodos de ejecución previstos para cada uno de los trabajos, asegurando su construcción a satisfacción del contratante conforme a los diseños y planos elaborados, mediante la aplicación de las mejores prácticas de ingeniería y, asumirá la responsabilidad técnica para asegurar la calidad requerida de las obras y que sean construidas correctamente por el o los Contratista(s) para este propósito dentro del tiempo estipulado. Así mismo, podrá incluir actividades de diseño o rediseño de obras complementarias y de detalles como secciones transversales u otras que se requieran para la correcta construcción de las obras.</w:t>
      </w:r>
    </w:p>
    <w:p w:rsidR="00BB14BC" w:rsidRDefault="003A63B7">
      <w:pPr>
        <w:spacing w:line="246" w:lineRule="auto"/>
        <w:ind w:left="300" w:right="-15" w:hanging="10"/>
        <w:jc w:val="left"/>
      </w:pPr>
      <w:r>
        <w:rPr>
          <w:b/>
        </w:rPr>
        <w:t>IV.  PRINCIPALES ACTIVIDADES A DESARROLLAR</w:t>
      </w:r>
    </w:p>
    <w:p w:rsidR="00BB14BC" w:rsidRDefault="003A63B7">
      <w:r>
        <w:t>Las actividades que debe desarrollar sin ser limitativas son las siguientes:</w:t>
      </w:r>
    </w:p>
    <w:p w:rsidR="00BB14BC" w:rsidRDefault="00193CEC">
      <w:pPr>
        <w:numPr>
          <w:ilvl w:val="0"/>
          <w:numId w:val="26"/>
        </w:numPr>
        <w:ind w:right="378" w:hanging="475"/>
      </w:pPr>
      <w:r>
        <w:t>Revisar</w:t>
      </w:r>
      <w:r w:rsidR="003A63B7">
        <w:t xml:space="preserve"> los diseños, con el suficiente nivel de detalle de las correcciones o revisiones</w:t>
      </w:r>
      <w:r w:rsidR="001C1D0D">
        <w:t xml:space="preserve"> </w:t>
      </w:r>
      <w:r w:rsidR="003A63B7">
        <w:t xml:space="preserve"> a los diseños de las obras a ser construidas, aprobando por escrito a la Di</w:t>
      </w:r>
      <w:r w:rsidR="00C668DD">
        <w:t xml:space="preserve">rección Nacional de Parques y </w:t>
      </w:r>
      <w:r w:rsidR="00511F20">
        <w:t>Recreación</w:t>
      </w:r>
      <w:r w:rsidR="003A63B7">
        <w:t xml:space="preserve"> que son las mejores soluciones encontradas.</w:t>
      </w:r>
    </w:p>
    <w:p w:rsidR="004E6579" w:rsidRDefault="003A63B7">
      <w:pPr>
        <w:numPr>
          <w:ilvl w:val="0"/>
          <w:numId w:val="26"/>
        </w:numPr>
        <w:ind w:right="378" w:hanging="475"/>
      </w:pPr>
      <w:r>
        <w:t>Diseñar las obras complementarias que puedan requerirse durante la ejecución del proyecto, donde se necesite ampliar, corregir o mejorar el diseño según contrato.</w:t>
      </w:r>
    </w:p>
    <w:p w:rsidR="00BB14BC" w:rsidRDefault="003A63B7">
      <w:pPr>
        <w:numPr>
          <w:ilvl w:val="0"/>
          <w:numId w:val="26"/>
        </w:numPr>
        <w:ind w:right="378" w:hanging="475"/>
      </w:pPr>
      <w:r>
        <w:t>Garantizar la estricta aplicación de las especificaciones técnicas establecidas en los respectivos contratos de obra, así como las mejores prácticas de ingeniería según los estándares específicos ya existentes en las normas aplicables.</w:t>
      </w:r>
    </w:p>
    <w:p w:rsidR="00BB14BC" w:rsidRDefault="003A63B7">
      <w:pPr>
        <w:numPr>
          <w:ilvl w:val="0"/>
          <w:numId w:val="27"/>
        </w:numPr>
        <w:ind w:left="984" w:right="380" w:hanging="694"/>
      </w:pPr>
      <w:r>
        <w:lastRenderedPageBreak/>
        <w:t>Revisar, darle seguimiento y aprobar el programa de ejecución del proyecto presentado por el contratista y actualizarlo si se presentaran desfases debido a imprevistos, casos de fuerza mayor o fortuitos.</w:t>
      </w:r>
    </w:p>
    <w:p w:rsidR="00BB14BC" w:rsidRDefault="003A63B7">
      <w:pPr>
        <w:numPr>
          <w:ilvl w:val="0"/>
          <w:numId w:val="27"/>
        </w:numPr>
        <w:ind w:left="984" w:right="380" w:hanging="694"/>
      </w:pPr>
      <w:r>
        <w:t>Garantizar la Calidad de las obras a construir, incluyendo el cumplimiento de las medidas para asegurar la calidad ambiental y social acorde con las políticas, planes, leyes y normas aplicables.</w:t>
      </w:r>
    </w:p>
    <w:p w:rsidR="00BB14BC" w:rsidRDefault="003A63B7">
      <w:pPr>
        <w:numPr>
          <w:ilvl w:val="0"/>
          <w:numId w:val="27"/>
        </w:numPr>
        <w:ind w:left="984" w:right="380" w:hanging="694"/>
      </w:pPr>
      <w:r>
        <w:t>Asegurar la adecuada ejecución física y presupuestaria e identificar y notificar con anticipación retrasos y/o costos que pudiesen afectar la finalización y/o el alcance del proyecto.</w:t>
      </w:r>
    </w:p>
    <w:p w:rsidR="00BB14BC" w:rsidRDefault="003A63B7">
      <w:pPr>
        <w:numPr>
          <w:ilvl w:val="0"/>
          <w:numId w:val="27"/>
        </w:numPr>
        <w:ind w:left="984" w:right="380" w:hanging="694"/>
      </w:pPr>
      <w:r>
        <w:t xml:space="preserve">Coordinar las actividades entre los diferentes contratistas, así como entre terceros </w:t>
      </w:r>
      <w:r w:rsidR="00C668DD">
        <w:t>(entre</w:t>
      </w:r>
      <w:r>
        <w:t xml:space="preserve"> ellas, instituciones públicas y privadas) que pudiesen intervenir en el desarrollo de las obras.</w:t>
      </w:r>
    </w:p>
    <w:p w:rsidR="00BB14BC" w:rsidRDefault="003A63B7">
      <w:pPr>
        <w:numPr>
          <w:ilvl w:val="0"/>
          <w:numId w:val="27"/>
        </w:numPr>
        <w:ind w:left="984" w:right="380" w:hanging="694"/>
      </w:pPr>
      <w:r>
        <w:t>Representar al contratante ante los medios de comunicación, sólo cuando así lo autorice el contratante, de lo contrario se deberá abstener a dar declaraciones.</w:t>
      </w:r>
    </w:p>
    <w:p w:rsidR="00BB14BC" w:rsidRDefault="003A63B7">
      <w:pPr>
        <w:numPr>
          <w:ilvl w:val="0"/>
          <w:numId w:val="27"/>
        </w:numPr>
        <w:ind w:left="984" w:right="380" w:hanging="694"/>
      </w:pPr>
      <w:r>
        <w:t>Representar al contratante ante los patronatos, sociedades de vecinos, juntas de agua u otras afines, en lo referente a la socialización del proyecto.</w:t>
      </w:r>
    </w:p>
    <w:p w:rsidR="00BB14BC" w:rsidRDefault="003A63B7">
      <w:pPr>
        <w:numPr>
          <w:ilvl w:val="0"/>
          <w:numId w:val="27"/>
        </w:numPr>
        <w:spacing w:after="334"/>
        <w:ind w:left="984" w:right="380" w:hanging="694"/>
      </w:pPr>
      <w:r>
        <w:t>Cualquier otra actividad que se le requiera en su calidad de supervisor.</w:t>
      </w:r>
    </w:p>
    <w:p w:rsidR="00BB14BC" w:rsidRDefault="003A63B7">
      <w:pPr>
        <w:spacing w:after="333"/>
        <w:ind w:left="290" w:firstLine="55"/>
      </w:pPr>
      <w:r>
        <w:t>Tomando en cuenta lo expresado y para el logro de los objetivos planteados, el Supervisor deberá realizar entre otras las siguientes actividades:</w:t>
      </w:r>
    </w:p>
    <w:p w:rsidR="00BB14BC" w:rsidRDefault="003A63B7">
      <w:pPr>
        <w:spacing w:after="334" w:line="240" w:lineRule="auto"/>
        <w:ind w:left="0" w:right="0" w:firstLine="0"/>
        <w:jc w:val="center"/>
      </w:pPr>
      <w:r>
        <w:t>a.</w:t>
      </w:r>
      <w:r>
        <w:tab/>
      </w:r>
      <w:r>
        <w:rPr>
          <w:u w:val="single" w:color="000000"/>
        </w:rPr>
        <w:t>Revisiones y Evaluación Técnica para la Supervisión de las Obras</w:t>
      </w:r>
      <w:r>
        <w:t>:</w:t>
      </w:r>
    </w:p>
    <w:p w:rsidR="00BB14BC" w:rsidRDefault="003A63B7">
      <w:pPr>
        <w:numPr>
          <w:ilvl w:val="0"/>
          <w:numId w:val="28"/>
        </w:numPr>
        <w:ind w:right="375" w:hanging="360"/>
      </w:pPr>
      <w:r>
        <w:t>Realizar actividades preliminares de todos los procesos que sean necesarios para la supervisión de las obras, principalmente lo referente a recopilar datos del proyecto, su estado actual, planificación y programación de las obras a construirse, análisis del sitio de obras, de los bancos, fuentes y depósito de materiales de construcción y otros. Asimismo, hacer una evaluación completa de las obras, para verificar las cantidades estimadas de obras y los contratos de construcción y determinar si son adecuadas y suficientes.</w:t>
      </w:r>
    </w:p>
    <w:p w:rsidR="00BB14BC" w:rsidRDefault="003A63B7">
      <w:pPr>
        <w:numPr>
          <w:ilvl w:val="0"/>
          <w:numId w:val="28"/>
        </w:numPr>
        <w:ind w:right="375" w:hanging="360"/>
      </w:pPr>
      <w:r>
        <w:t>Al inicio del plazo de los servicios, se hará una revisión completa de los planos de construcción, especificaciones técnicas y generales, estudios realizados, contrato de las obras y cualquier otra documentación disponible relacionada con los trabajos para lograr un dominio total del mismo, a fin de que se prevea con anticipación cualquier modificación u orden de cambio que se requiera para construir el proyecto conforme a sus objetivos y cumpliendo con el interés de la ciudadanía en general. En caso de encontrar aspectos de importancia, se incluirá en el Informe Inicial que se presentará a la Di</w:t>
      </w:r>
      <w:r w:rsidR="00C668DD">
        <w:t xml:space="preserve">rección Nacional de Parques y </w:t>
      </w:r>
      <w:r w:rsidR="00124ADD">
        <w:t>Recreación,</w:t>
      </w:r>
      <w:r>
        <w:t xml:space="preserve"> una descripción de lo relevante, de los problemas detectados, sugerencias y recomendaciones sobre las acciones y medidas que deberían adoptarse durante el proceso de construcción. Este informe será presentado de acuerdo a lo establecido en el apartado V. Informes, de este documento.</w:t>
      </w:r>
    </w:p>
    <w:p w:rsidR="00BB14BC" w:rsidRDefault="003A63B7">
      <w:pPr>
        <w:numPr>
          <w:ilvl w:val="0"/>
          <w:numId w:val="28"/>
        </w:numPr>
        <w:ind w:right="375" w:hanging="360"/>
      </w:pPr>
      <w:r>
        <w:t>La revisión y aprobación del diseño, detalles y demás para cada una de las obras.</w:t>
      </w:r>
    </w:p>
    <w:p w:rsidR="00BB14BC" w:rsidRDefault="003A63B7">
      <w:pPr>
        <w:numPr>
          <w:ilvl w:val="0"/>
          <w:numId w:val="28"/>
        </w:numPr>
        <w:ind w:right="375" w:hanging="360"/>
      </w:pPr>
      <w:r>
        <w:t>Será responsable de la revisión y aprobación del programa de ejecución o programa de trabajo del proyecto, presentado por el contratista de la obra.</w:t>
      </w:r>
    </w:p>
    <w:p w:rsidR="00BB14BC" w:rsidRDefault="003A63B7">
      <w:pPr>
        <w:numPr>
          <w:ilvl w:val="0"/>
          <w:numId w:val="28"/>
        </w:numPr>
        <w:ind w:right="375" w:hanging="360"/>
      </w:pPr>
      <w:r>
        <w:t>Será responsable de la revisión del programa de gestión ambiental y social, plan de manejo de tráfico, señalización vial y desvíos temporales, si aplica en cada caso.</w:t>
      </w:r>
    </w:p>
    <w:p w:rsidR="00BB14BC" w:rsidRDefault="003A63B7">
      <w:pPr>
        <w:numPr>
          <w:ilvl w:val="0"/>
          <w:numId w:val="28"/>
        </w:numPr>
        <w:spacing w:after="333"/>
        <w:ind w:right="375" w:hanging="360"/>
      </w:pPr>
      <w:r>
        <w:t>El Supervisor deberá visitar el proyecto diariamente, dedicando el tiempo suficiente para dar una dirección adecuada, en especial deberá asistir en todos los trabajos que involucren fundiciones de elementos estructurales (zapatas, columnas, vigas, losas, por mencionar algunos), mismas de las que deberá dejar constancia en la bitácora del proyecto.</w:t>
      </w:r>
    </w:p>
    <w:p w:rsidR="00BB14BC" w:rsidRDefault="003A63B7">
      <w:pPr>
        <w:spacing w:after="41" w:line="246" w:lineRule="auto"/>
        <w:ind w:left="300" w:right="-15" w:hanging="10"/>
        <w:jc w:val="left"/>
      </w:pPr>
      <w:r>
        <w:lastRenderedPageBreak/>
        <w:t>b.</w:t>
      </w:r>
      <w:r>
        <w:tab/>
      </w:r>
      <w:r>
        <w:rPr>
          <w:u w:val="single" w:color="000000"/>
        </w:rPr>
        <w:t>Supervisión técnica</w:t>
      </w:r>
    </w:p>
    <w:p w:rsidR="00BB14BC" w:rsidRDefault="00C668DD">
      <w:pPr>
        <w:numPr>
          <w:ilvl w:val="0"/>
          <w:numId w:val="29"/>
        </w:numPr>
        <w:ind w:right="377" w:hanging="446"/>
      </w:pPr>
      <w:r>
        <w:t xml:space="preserve">El Supervisor debe notificar </w:t>
      </w:r>
      <w:r w:rsidR="003A63B7">
        <w:t xml:space="preserve"> a la Di</w:t>
      </w:r>
      <w:r>
        <w:t>rección Nacional de Parques y Recreación,</w:t>
      </w:r>
      <w:r w:rsidR="003A63B7">
        <w:t xml:space="preserve"> la fecha de inicio y terminación de las obras por escrito.</w:t>
      </w:r>
    </w:p>
    <w:p w:rsidR="00BB14BC" w:rsidRDefault="003A63B7">
      <w:pPr>
        <w:numPr>
          <w:ilvl w:val="0"/>
          <w:numId w:val="29"/>
        </w:numPr>
        <w:ind w:right="377" w:hanging="446"/>
      </w:pPr>
      <w:r>
        <w:t>El Supervisor debe aprobar por escrito los Planos que se utilizaran en las obras.</w:t>
      </w:r>
    </w:p>
    <w:p w:rsidR="00BB14BC" w:rsidRDefault="003A63B7">
      <w:pPr>
        <w:numPr>
          <w:ilvl w:val="0"/>
          <w:numId w:val="29"/>
        </w:numPr>
        <w:ind w:right="377" w:hanging="446"/>
      </w:pPr>
      <w:r>
        <w:t>Antes del inicio de cualquier trabajo, el supervisor en conjunto con el contratista, deberá verificar la marcación y puntos de control hechos por el Contratista para las obras a ser construidas.</w:t>
      </w:r>
    </w:p>
    <w:p w:rsidR="00BB14BC" w:rsidRDefault="003A63B7">
      <w:pPr>
        <w:numPr>
          <w:ilvl w:val="0"/>
          <w:numId w:val="29"/>
        </w:numPr>
        <w:ind w:right="377" w:hanging="446"/>
      </w:pPr>
      <w:r>
        <w:t>Antes del inicio de cualquier trabajo, aprobar las pólizas y los certificados de seguro del Contratista de obras previo a la orden de Inicio. De igual forma, certificar periódicamente la vigencia de los mismos.</w:t>
      </w:r>
    </w:p>
    <w:p w:rsidR="00BB14BC" w:rsidRDefault="003A63B7">
      <w:pPr>
        <w:numPr>
          <w:ilvl w:val="0"/>
          <w:numId w:val="29"/>
        </w:numPr>
        <w:ind w:right="377" w:hanging="446"/>
      </w:pPr>
      <w:r>
        <w:t>Realizar inspecciones y verificaciones en forma continua de los trabajos realizados por el contratista.</w:t>
      </w:r>
    </w:p>
    <w:p w:rsidR="00BB14BC" w:rsidRDefault="003A63B7">
      <w:pPr>
        <w:numPr>
          <w:ilvl w:val="0"/>
          <w:numId w:val="29"/>
        </w:numPr>
        <w:ind w:right="377" w:hanging="446"/>
      </w:pPr>
      <w:r>
        <w:t>Velar y vigilar para que el contratista ejecute las obras conforme a los documentos contractuales y a la vez que cumpla con lo establecido en los documentos de licitación y el contrato, lo indicado en los planos de construcción y además, asegurarse para que dé cumplimiento con lo estipulado en las especificaciones técnicas, generales y especiales que forman parte del contrato de construcción, a fin de obtener la calidad óptima esperada de las mismas.</w:t>
      </w:r>
    </w:p>
    <w:p w:rsidR="00BB14BC" w:rsidRDefault="003A63B7">
      <w:pPr>
        <w:numPr>
          <w:ilvl w:val="0"/>
          <w:numId w:val="29"/>
        </w:numPr>
        <w:ind w:right="377" w:hanging="446"/>
      </w:pPr>
      <w:r>
        <w:t xml:space="preserve">Mantener y ejercer un estricto control de calidad de los materiales de construcción a ser incorporados o que se incorporarán en las obras, a través de inspecciones continuas y haciendo los ensayos de campo que se requieran, elaborando informes relativos a estas inspecciones y </w:t>
      </w:r>
      <w:r>
        <w:rPr>
          <w:i/>
        </w:rPr>
        <w:t xml:space="preserve">ensayos in situ, </w:t>
      </w:r>
      <w:r>
        <w:t>en bancos de préstamo y depósitos, dando aprobación para el uso de los materiales que se ajusten a las especificaciones técnicas y rechazando la utilización de aquellos que no las cumplan. Asimismo, aprobar o rechazar los diseños presentados por el contratista de las dosificaciones de mezclas de hormigón para su uso en elementos estructurales de hormigón y mampostería; y mezclas asfálticas para su uso en pavimentación.</w:t>
      </w:r>
    </w:p>
    <w:p w:rsidR="00BB14BC" w:rsidRDefault="003A63B7">
      <w:pPr>
        <w:numPr>
          <w:ilvl w:val="0"/>
          <w:numId w:val="29"/>
        </w:numPr>
        <w:ind w:right="377" w:hanging="446"/>
      </w:pPr>
      <w:r>
        <w:t>Diseñar y proyectar cualquier cambio adicional a los arriba indicados que fuere necesario realizar para lograr un mejor desempeño y/o economía de las obras, ya sea por propia iniciativa de la supervisión o a requerimiento de la Di</w:t>
      </w:r>
      <w:r w:rsidR="004E6579">
        <w:t xml:space="preserve">rección Nacional de Parques y </w:t>
      </w:r>
      <w:r w:rsidR="00511F20">
        <w:t>Recreación</w:t>
      </w:r>
      <w:r>
        <w:t>. Todo cambio propuesto por la supervisión deberá ser autorizado por la Di</w:t>
      </w:r>
      <w:r w:rsidR="00C668DD">
        <w:t xml:space="preserve">rección Nacional de Parques y Recreación </w:t>
      </w:r>
      <w:r>
        <w:t>por escrito previo a su ejecución.</w:t>
      </w:r>
    </w:p>
    <w:p w:rsidR="00BB14BC" w:rsidRDefault="003A63B7">
      <w:pPr>
        <w:numPr>
          <w:ilvl w:val="0"/>
          <w:numId w:val="29"/>
        </w:numPr>
        <w:ind w:right="377" w:hanging="446"/>
      </w:pPr>
      <w:r>
        <w:t>Prever anticipadamente a su ejecución, cualquier modificación o cambio a los contratos de obra que pudiese ocurrir durante el desarrollo físico del proyecto, sobre lo cual se informará por escrito a la Di</w:t>
      </w:r>
      <w:r w:rsidR="00F94972">
        <w:t xml:space="preserve">rección Nacional de Parques y Recreación </w:t>
      </w:r>
      <w:r>
        <w:t xml:space="preserve"> junto con la justificación técnica y su incidencia en el monto y plazo del contrato de construcción, para que sea analizada y aprobada por la Di</w:t>
      </w:r>
      <w:r w:rsidR="004E6579">
        <w:t xml:space="preserve">rección Nacional de Parques y </w:t>
      </w:r>
      <w:r w:rsidR="00511F20">
        <w:t>Recreación</w:t>
      </w:r>
      <w:r w:rsidR="004E6579">
        <w:t xml:space="preserve"> </w:t>
      </w:r>
      <w:r>
        <w:t xml:space="preserve"> previo a su ejecución.</w:t>
      </w:r>
    </w:p>
    <w:p w:rsidR="00BB14BC" w:rsidRDefault="003A63B7">
      <w:pPr>
        <w:numPr>
          <w:ilvl w:val="0"/>
          <w:numId w:val="29"/>
        </w:numPr>
        <w:ind w:right="377" w:hanging="446"/>
      </w:pPr>
      <w:r>
        <w:t>Mantener registros del rendimiento del equipo de los contratistas, sus paros por desperfectos, mantenimiento, lluvias y otros. Verificar además que dispone del equipo que fue ofrecido en la licitación y/o el que sea necesario para terminar el proyecto en el plazo pactado. Si se presentara el caso, ordenar a los Contratistas, retirar todo el equipo en mal estado y/o que no funcione eficientemente, para ser remplazado por otro en buen estado. Esta información será incluida en los informes periódicos de progreso y en las agendas de las sesiones regulares en las que participan el Contratista, el Supervisor, el Coordinador del Proyecto y/o cualquier otro representante autorizado por la Di</w:t>
      </w:r>
      <w:r w:rsidR="00F94972">
        <w:t>rección Nacional de Parques y Recreación.</w:t>
      </w:r>
    </w:p>
    <w:p w:rsidR="00BB14BC" w:rsidRDefault="003A63B7">
      <w:pPr>
        <w:numPr>
          <w:ilvl w:val="0"/>
          <w:numId w:val="29"/>
        </w:numPr>
        <w:ind w:right="377" w:hanging="446"/>
      </w:pPr>
      <w:r>
        <w:t>Se dispondrá de una bitácora durante todo el período de ejecución del proyecto y en la cual se escribirá todo lo referente sobre las principales actividades realizadas, clima, problemas suscitados y soluciones de los mismos. La misma deberá ser sellada y firmada al inicio del proyecto por el Supervisor y el Contratista y mantenerse accesible a los representantes de la Di</w:t>
      </w:r>
      <w:r w:rsidR="00F94972">
        <w:t xml:space="preserve">rección Nacional de Parques y Recreación </w:t>
      </w:r>
      <w:r>
        <w:t xml:space="preserve"> cuando sea solicitada. </w:t>
      </w:r>
      <w:r>
        <w:lastRenderedPageBreak/>
        <w:t xml:space="preserve">Esta Bitácora será adquirida por el Contratista en el Colegio de Ingenieros Civiles de Honduras </w:t>
      </w:r>
      <w:r w:rsidR="00404A1C">
        <w:t>(CICH</w:t>
      </w:r>
      <w:r>
        <w:t>). El uso y firma diaria de la bitácora es obligatorio tanto por el Contratista como por la Supervisión. La custodia de la bitácora corresponde a la Supervisión y siempre debe estar disponible para las partes involucradas en el Proyecto. Le corresponde a la Supervisión hacer el cierre de la Bitácora cuando finalice el Proyecto y entregar el original de la misma a la Di</w:t>
      </w:r>
      <w:r w:rsidR="004E6579">
        <w:t xml:space="preserve">rección Nacional de Parques y </w:t>
      </w:r>
      <w:r w:rsidR="00511F20">
        <w:t>Recreación</w:t>
      </w:r>
      <w:r>
        <w:t>.</w:t>
      </w:r>
    </w:p>
    <w:p w:rsidR="00BB14BC" w:rsidRDefault="003A63B7">
      <w:pPr>
        <w:numPr>
          <w:ilvl w:val="0"/>
          <w:numId w:val="29"/>
        </w:numPr>
        <w:ind w:right="377" w:hanging="446"/>
      </w:pPr>
      <w:r>
        <w:t>Organizar y realizar reuniones según se acuerde, con el Coordinador del Proyecto de la Direc</w:t>
      </w:r>
      <w:r w:rsidR="00F94972">
        <w:t xml:space="preserve">ción Nacional de Parques y Recreación </w:t>
      </w:r>
      <w:r>
        <w:t xml:space="preserve"> y con los contratistas para: analizar y evaluar el avance físico, financiero y de plazo del proyecto, el cumplimiento del programa de trabajo aprobado, problemas detectados y la manera de superarlos, así como otros aspectos de interés para la correcta ejecución de las obras dentro de los plazos acordados y de los montos contratados. De cada una de estas reuniones se levantará una ayuda de memoria y el encargado de su elaboración y seguimiento será la Supervisión.</w:t>
      </w:r>
    </w:p>
    <w:p w:rsidR="00BB14BC" w:rsidRDefault="003A63B7">
      <w:pPr>
        <w:numPr>
          <w:ilvl w:val="0"/>
          <w:numId w:val="29"/>
        </w:numPr>
        <w:ind w:right="377" w:hanging="446"/>
      </w:pPr>
      <w:r>
        <w:t>Hacer la inspección final para cada etapa de ejecución de los contratos, certificando su terminación y hacer recomendaciones para su aceptación.</w:t>
      </w:r>
    </w:p>
    <w:p w:rsidR="00BB14BC" w:rsidRDefault="003A63B7">
      <w:pPr>
        <w:numPr>
          <w:ilvl w:val="0"/>
          <w:numId w:val="29"/>
        </w:numPr>
        <w:ind w:right="377" w:hanging="446"/>
      </w:pPr>
      <w:r>
        <w:t>Hacer la inspección final de las obras, a fin de certificar su terminación y hacer recomendaciones para la aceptación preliminar de las obras terminadas.</w:t>
      </w:r>
    </w:p>
    <w:p w:rsidR="00BB14BC" w:rsidRDefault="003A63B7">
      <w:pPr>
        <w:numPr>
          <w:ilvl w:val="0"/>
          <w:numId w:val="29"/>
        </w:numPr>
        <w:ind w:right="377" w:hanging="446"/>
      </w:pPr>
      <w:r>
        <w:t>Revisar y aprobar que los planos finales elaborados por el Contratista, que muestren todos los elementos del proyecto tal como se construyeron, para lo cual deberá llevar un registro de todos los cambios de diseño y datos constructivos generados durante la ejecución de los trabajos, cabe aclarar que el contratista será quien los elabore, firme y timbre.</w:t>
      </w:r>
    </w:p>
    <w:p w:rsidR="00BB14BC" w:rsidRDefault="003A63B7">
      <w:pPr>
        <w:numPr>
          <w:ilvl w:val="0"/>
          <w:numId w:val="29"/>
        </w:numPr>
        <w:ind w:right="377" w:hanging="446"/>
      </w:pPr>
      <w:r>
        <w:t>Garantizar el cumplimiento por parte del contratista de obra, de las obligaciones relacionadas con las actividades de manejo de tráfico, señalización y desvíos de acuerdo con las especificaciones de manejo de tráfico, señalización y desvíos, las Especificaciones Técnicas contenidas en los Anexos de las Licitaciones, en cada caso, cuando el contrato lo especifique.</w:t>
      </w:r>
    </w:p>
    <w:p w:rsidR="00BB14BC" w:rsidRDefault="003A63B7">
      <w:pPr>
        <w:numPr>
          <w:ilvl w:val="0"/>
          <w:numId w:val="29"/>
        </w:numPr>
        <w:ind w:right="377" w:hanging="446"/>
      </w:pPr>
      <w:r>
        <w:t>Exigir el cumplimiento del Cronograma de construcción aprobado y el cronograma de inversión (flujo de caja), así como realizar el seguimiento semanal de los mismos, presentando una ficha semanal y en informes periódicos, la evaluación de la programación del estado detallado de avance y ejecución de las obras, en cada una de sus actividades detallando: estado de avance de cada una de las actividades (actividades desagregadas), atrasos, la asignación de recursos (personal, equipo y financiero), rendimientos, interrelación, precedencias, ruta crítica, holguras,  duración de actividades, fechas tempranas y tardías y puntos de control.</w:t>
      </w:r>
    </w:p>
    <w:p w:rsidR="00BB14BC" w:rsidRDefault="003A63B7">
      <w:pPr>
        <w:numPr>
          <w:ilvl w:val="0"/>
          <w:numId w:val="29"/>
        </w:numPr>
        <w:spacing w:after="0" w:line="248" w:lineRule="auto"/>
        <w:ind w:right="377" w:hanging="446"/>
      </w:pPr>
      <w:r>
        <w:t>Revisar</w:t>
      </w:r>
      <w:r>
        <w:tab/>
        <w:t>y aprobar todos los informes, memorias de cálculo, planos y demás documentación exigida en el contrato de obra y entregada por el contratista de obra.</w:t>
      </w:r>
    </w:p>
    <w:p w:rsidR="00BB14BC" w:rsidRDefault="003A63B7">
      <w:pPr>
        <w:numPr>
          <w:ilvl w:val="0"/>
          <w:numId w:val="29"/>
        </w:numPr>
        <w:ind w:right="377" w:hanging="446"/>
      </w:pPr>
      <w:r>
        <w:t>Recibir las obras correspondientes al contrato de obra derivado de la licitación, totalmente libre de equipos, materiales, escombros, instalaciones y personal entre otros, conforme a las Especificaciones Técnicas, planos y el Cronograma del contrato de obra.</w:t>
      </w:r>
    </w:p>
    <w:p w:rsidR="00BB14BC" w:rsidRDefault="003A63B7">
      <w:pPr>
        <w:numPr>
          <w:ilvl w:val="0"/>
          <w:numId w:val="29"/>
        </w:numPr>
        <w:ind w:right="377" w:hanging="446"/>
      </w:pPr>
      <w:r>
        <w:t>El Supervisor tiene la obligación de elaborar respuesta a los contratistas y/o contratante si se llega a presentar la eventualidad de reclamaciones por parte del contratista a la entidad, durante y posterior a la ejecución del contrato. Las mismas deben ser sustentadas desde el punto de vista jurídico, técnico y financiero. El supervisor vel</w:t>
      </w:r>
      <w:r w:rsidR="00B45F5F">
        <w:t xml:space="preserve">ará por los intereses de la Dirección Nacional de Parques y Recreación </w:t>
      </w:r>
      <w:r>
        <w:t xml:space="preserve"> en el sentido de que no haya detrimento del patrimonio público.</w:t>
      </w:r>
    </w:p>
    <w:p w:rsidR="00BB14BC" w:rsidRDefault="003A63B7">
      <w:pPr>
        <w:numPr>
          <w:ilvl w:val="0"/>
          <w:numId w:val="29"/>
        </w:numPr>
        <w:spacing w:after="333"/>
        <w:ind w:right="377" w:hanging="446"/>
      </w:pPr>
      <w:r>
        <w:t>El supervisor vigilará el cumplimiento del Plan de gestión ambiental (si el contrato lo requiere), en especial el cumplimiento de las leyes y reglamentos vigentes de la República de Honduras.</w:t>
      </w:r>
    </w:p>
    <w:p w:rsidR="00BB14BC" w:rsidRDefault="003A63B7">
      <w:pPr>
        <w:spacing w:after="334" w:line="246" w:lineRule="auto"/>
        <w:ind w:left="1755" w:right="-15" w:hanging="10"/>
        <w:jc w:val="left"/>
      </w:pPr>
      <w:r>
        <w:t>c.</w:t>
      </w:r>
      <w:r>
        <w:tab/>
      </w:r>
      <w:r>
        <w:rPr>
          <w:u w:val="single" w:color="000000"/>
        </w:rPr>
        <w:t>Supervisión y control financiero</w:t>
      </w:r>
    </w:p>
    <w:p w:rsidR="00BB14BC" w:rsidRDefault="003A63B7">
      <w:pPr>
        <w:numPr>
          <w:ilvl w:val="0"/>
          <w:numId w:val="30"/>
        </w:numPr>
        <w:ind w:right="381" w:hanging="324"/>
      </w:pPr>
      <w:r>
        <w:lastRenderedPageBreak/>
        <w:t xml:space="preserve">Verificar e informar a la </w:t>
      </w:r>
      <w:r w:rsidR="004D1492" w:rsidRPr="004D1492">
        <w:t xml:space="preserve">Dirección Nacional de Parques y Recreación </w:t>
      </w:r>
      <w:r>
        <w:t xml:space="preserve"> sobre el buen uso de </w:t>
      </w:r>
      <w:r w:rsidR="00193CEC">
        <w:t xml:space="preserve">las estimaciones </w:t>
      </w:r>
      <w:r>
        <w:t>por parte del Contratista, para lo cual la Supervisión deberá leer, analizar y asegurarse de que se cumplan las condiciones contractuales del Contratista.</w:t>
      </w:r>
    </w:p>
    <w:p w:rsidR="00BB14BC" w:rsidRDefault="003A63B7">
      <w:pPr>
        <w:numPr>
          <w:ilvl w:val="0"/>
          <w:numId w:val="30"/>
        </w:numPr>
        <w:ind w:right="381" w:hanging="324"/>
      </w:pPr>
      <w:r>
        <w:t xml:space="preserve">Revisar y certificar todas las cantidades de obra y solicitudes de pago presentadas por el contratista en sus estimaciones según forma de pago de contrato, efectuando todas las verificaciones, mediciones y cálculos, llevando controles permanentes de las cantidades de obra ejecutadas y pendientes de ejecutar, y mantener informada a la </w:t>
      </w:r>
      <w:r w:rsidR="001965CE">
        <w:t xml:space="preserve">Dirección Nacional de Parques y </w:t>
      </w:r>
      <w:r w:rsidR="00511F20">
        <w:t>Recreación</w:t>
      </w:r>
      <w:r>
        <w:t xml:space="preserve"> sobre los cambios que se presenten en cuanto a cantidades y costos, incluyendo los derivados de trabajos adicionales por órdenes de cambio emitidas. En el Informe Periódico, se hará corte al final del avance de obra de cada período presentado y se reunirán en el sitio del proyecto el contratista y el supervisor, pudiendo participar también el Coordinador del proyecto, asignado por la Di</w:t>
      </w:r>
      <w:r w:rsidR="001965CE">
        <w:t xml:space="preserve">rección Nacional de Parques y </w:t>
      </w:r>
      <w:r w:rsidR="00511F20">
        <w:t>Recreación</w:t>
      </w:r>
      <w:r>
        <w:t>, a fin de conciliar las cantidades de obra que fueron ejecutadas en el período mensual que se esté calculando y que serán incorporadas en la estimación según la forma de pago de cada contrato.</w:t>
      </w:r>
    </w:p>
    <w:p w:rsidR="00BB14BC" w:rsidRDefault="003A63B7">
      <w:pPr>
        <w:ind w:left="454" w:right="385"/>
      </w:pPr>
      <w:r>
        <w:t>La supervisión será la responsable además de lo antes mencionado, de revisar en forma minuciosa todas las operaciones aritméticas de la estimación, no se aceptarán excusas que salven la responsabilidad del supervisor, si se encontraran errores al final del proceso que provoquen atrasos en el pago al contratista.</w:t>
      </w:r>
    </w:p>
    <w:p w:rsidR="00BB14BC" w:rsidRDefault="003A63B7">
      <w:pPr>
        <w:numPr>
          <w:ilvl w:val="0"/>
          <w:numId w:val="30"/>
        </w:numPr>
        <w:ind w:right="381" w:hanging="324"/>
      </w:pPr>
      <w:r>
        <w:t>El contratista presentará estimaciones de obra correspondientes a las obras ejecutadas a precio Suma Global y las obras ejecutadas a Precio Unitario, retención de garantía, descuentos tributarios y multas (calculadas por el Gerente de Obras) cuando fuere el caso, para lo cual el supervisor revisará, evaluará y aprobará dichas estimaciones de acuerdo al siguiente desglose:</w:t>
      </w:r>
    </w:p>
    <w:p w:rsidR="00BB14BC" w:rsidRDefault="003A63B7">
      <w:pPr>
        <w:ind w:left="454" w:right="387"/>
      </w:pPr>
      <w:r>
        <w:rPr>
          <w:i/>
        </w:rPr>
        <w:t>Obras a suma global</w:t>
      </w:r>
      <w:r>
        <w:t>: sistema en el cual se le paga al contratista una suma fija por la ejecución de la obra, comprende actividades como: adecuación de los diseños finales para la ejecución de las obras de construcción y de las obras para redes, las obras, las labores de manejo ambiental y gestión social y las labores de manejo de tráfico, señalización y desvíos, estructuras viales (puentes) y otras que no están estimadas en los precios unitarios.</w:t>
      </w:r>
    </w:p>
    <w:p w:rsidR="00BB14BC" w:rsidRPr="00977C61" w:rsidRDefault="003A63B7">
      <w:pPr>
        <w:ind w:left="454" w:right="379"/>
      </w:pPr>
      <w:r w:rsidRPr="00977C61">
        <w:rPr>
          <w:i/>
        </w:rPr>
        <w:t>Obras a Precios Unitarios</w:t>
      </w:r>
      <w:r w:rsidRPr="00977C61">
        <w:t>: sistema en el cual se le paga al contratista las cantidades de Obra efectivamente ejecutadas multiplicadas por los precios unitarios ofertados correspondientes a cada uno de los ítems de obra.</w:t>
      </w:r>
    </w:p>
    <w:p w:rsidR="00BB14BC" w:rsidRPr="00977C61" w:rsidRDefault="003A63B7">
      <w:pPr>
        <w:ind w:left="454" w:right="387"/>
      </w:pPr>
      <w:r w:rsidRPr="00977C61">
        <w:t>La supervisión verificará y certificará que las cantidades de obra incluidas por el contratista en la estimación han sido realmente ejecutadas por el contratista durante el periodo correspondiente y calculará su valor conforme a los precios unitarios de los ítems establecidos contractualmente. Deberá archivar las memorias y documentos que sirven de base para la elaboración de las estimaciones.</w:t>
      </w:r>
    </w:p>
    <w:p w:rsidR="00BB14BC" w:rsidRPr="00977C61" w:rsidRDefault="003A63B7">
      <w:pPr>
        <w:numPr>
          <w:ilvl w:val="0"/>
          <w:numId w:val="30"/>
        </w:numPr>
        <w:ind w:right="381" w:hanging="324"/>
      </w:pPr>
      <w:r w:rsidRPr="00977C61">
        <w:t xml:space="preserve">Dar visto bueno o rechazar las mayores cantidades de obra y emitir conceptos para aprobación de </w:t>
      </w:r>
      <w:r w:rsidR="004D1492" w:rsidRPr="00977C61">
        <w:t>la Dirección Nacional de Parques y Recreación,</w:t>
      </w:r>
      <w:r w:rsidRPr="00977C61">
        <w:t xml:space="preserve"> sobre obras adicionales no previstas y los correspondientes precios unitarios propuestos por el contratista de obra, analizando su incidencia en el valor del contrato de obra.</w:t>
      </w:r>
    </w:p>
    <w:p w:rsidR="00BB14BC" w:rsidRPr="00977C61" w:rsidRDefault="003A63B7">
      <w:pPr>
        <w:numPr>
          <w:ilvl w:val="0"/>
          <w:numId w:val="30"/>
        </w:numPr>
        <w:ind w:right="381" w:hanging="324"/>
      </w:pPr>
      <w:r w:rsidRPr="00977C61">
        <w:t>Realizar verificaciones manteniendo un control detallado del uso de los materiales colocados en la obra y los que tenga almacenados el Contratista, controlando su rendimiento al ser utilizados en las obras. Las facturas de materiales, deberán ser confrontadas (con o sin impuestos y flete) contra lo cotizado en la oferta original.</w:t>
      </w:r>
    </w:p>
    <w:p w:rsidR="00BB14BC" w:rsidRPr="00977C61" w:rsidRDefault="003A63B7">
      <w:pPr>
        <w:numPr>
          <w:ilvl w:val="0"/>
          <w:numId w:val="30"/>
        </w:numPr>
        <w:ind w:right="381" w:hanging="324"/>
      </w:pPr>
      <w:r w:rsidRPr="00977C61">
        <w:t>Llevar y efectuar estrictos controles sobre las fechas de vigencias de las garantías extendidas por concepto de cumplimiento para la ejecución de los proyectos. El Supe</w:t>
      </w:r>
      <w:r w:rsidR="00C86BDB" w:rsidRPr="00977C61">
        <w:t>rvisor deberá informar a la Dirección Nacional de Parques y Recreación,</w:t>
      </w:r>
      <w:r w:rsidRPr="00977C61">
        <w:t xml:space="preserve"> por lo menos con quince días de anticipación sobre la fecha de vencimiento de las garantías y seguros del Contratista.</w:t>
      </w:r>
    </w:p>
    <w:p w:rsidR="00BB14BC" w:rsidRDefault="003A63B7">
      <w:pPr>
        <w:numPr>
          <w:ilvl w:val="0"/>
          <w:numId w:val="30"/>
        </w:numPr>
        <w:ind w:right="381" w:hanging="324"/>
      </w:pPr>
      <w:r>
        <w:lastRenderedPageBreak/>
        <w:t xml:space="preserve">Mantener archivos en forma clara y ordenada a disposición de la </w:t>
      </w:r>
      <w:r w:rsidR="00FF5E23" w:rsidRPr="00FF5E23">
        <w:t>Dirección Nacional de</w:t>
      </w:r>
      <w:r w:rsidR="00FF5E23" w:rsidRPr="00FF5E23">
        <w:rPr>
          <w:b/>
        </w:rPr>
        <w:t xml:space="preserve"> </w:t>
      </w:r>
      <w:r w:rsidR="00FF5E23" w:rsidRPr="00FF5E23">
        <w:t>Parques y Recreación</w:t>
      </w:r>
      <w:r w:rsidR="00FF5E23" w:rsidRPr="00FF5E23">
        <w:rPr>
          <w:b/>
        </w:rPr>
        <w:t xml:space="preserve"> </w:t>
      </w:r>
      <w:r w:rsidRPr="00C86BDB">
        <w:rPr>
          <w:b/>
        </w:rPr>
        <w:t xml:space="preserve"> </w:t>
      </w:r>
      <w:r>
        <w:t xml:space="preserve">o de quien ésta designe, de todo lo referente a la parte administrativa de la Supervisión, llevando cuentas y registros precisos y sistemáticos respecto a los servicios y las transacciones contempladas para los proyectos y su fundamento, de acuerdo con principios contables de aceptación general, en la forma y con la minuciosidad necesaria para poder identificar todos los cargos y costos. Además, permitirá periódicamente que la </w:t>
      </w:r>
      <w:r w:rsidR="00FF5E23" w:rsidRPr="00FF5E23">
        <w:t xml:space="preserve">Dirección Nacional de Parques y Recreación </w:t>
      </w:r>
      <w:r>
        <w:t xml:space="preserve"> o el representante que ésta designe, y durante el tiempo que lo exigen las leyes nacionales y el contrato de supervisión asociados a estos términos de referencia, después del vencimiento o rescisión del contrato, inspeccionar y extraer copias de ellos, así como también para que los verifiquen los auditores que se nombren.</w:t>
      </w:r>
    </w:p>
    <w:p w:rsidR="00BB14BC" w:rsidRDefault="003A63B7">
      <w:pPr>
        <w:spacing w:after="333"/>
        <w:ind w:left="454" w:right="378"/>
      </w:pPr>
      <w:r>
        <w:t>Así mismo deberá mantener archivos claros y ordenados de fácil comprensión, de las memorias de cálculo de cantidades de obra que muestren de donde se obtuvieron los valores incluidos en las estimaciones de obra, por cada concepto de obra del contrato, que haya sido ejecutado por el Contratista. La memoria de cálculo debe mostrar las cantidades de obra del período y las acumuladas y la localización exacta del lugar donde fueron ejecutadas.</w:t>
      </w:r>
    </w:p>
    <w:p w:rsidR="00BB14BC" w:rsidRDefault="003A63B7">
      <w:pPr>
        <w:spacing w:after="334" w:line="246" w:lineRule="auto"/>
        <w:ind w:left="1755" w:right="-15" w:hanging="10"/>
        <w:jc w:val="left"/>
      </w:pPr>
      <w:r>
        <w:t>d.</w:t>
      </w:r>
      <w:r>
        <w:tab/>
      </w:r>
      <w:r>
        <w:rPr>
          <w:u w:val="single" w:color="000000"/>
        </w:rPr>
        <w:t>Supervisión y Control del Plazo de Ejecución</w:t>
      </w:r>
    </w:p>
    <w:p w:rsidR="00BB14BC" w:rsidRDefault="003A63B7">
      <w:pPr>
        <w:numPr>
          <w:ilvl w:val="0"/>
          <w:numId w:val="31"/>
        </w:numPr>
        <w:ind w:right="377" w:hanging="324"/>
      </w:pPr>
      <w:r>
        <w:t>El Supervisor será responsable de prever la(s) ampliación(es) de plazo del contrato del contratista, haciendo lo pertinentemente posible para evitarla(s).</w:t>
      </w:r>
    </w:p>
    <w:p w:rsidR="00BB14BC" w:rsidRDefault="003A63B7">
      <w:pPr>
        <w:numPr>
          <w:ilvl w:val="0"/>
          <w:numId w:val="31"/>
        </w:numPr>
        <w:ind w:right="377" w:hanging="324"/>
      </w:pPr>
      <w:r>
        <w:t>De surgir una ampliación obligatoria al plazo del Contrato de construcción, resultado de caso fortuito o fuerza mayor, el Supervisor conjuntamente con el Contratista respaldaran con justificación fehaciente, la ampliación inevitable al plazo, entendiéndose como caso fortuito o fuerza mayor lo establecido en las Leyes de Honduras.</w:t>
      </w:r>
    </w:p>
    <w:p w:rsidR="00BB14BC" w:rsidRDefault="003A63B7">
      <w:pPr>
        <w:ind w:left="454" w:right="390"/>
      </w:pPr>
      <w:r>
        <w:t>La prolongación del plazo de ejecución de las obras establecido en el contrato de construcción se hará de acuerdo a un estudio del Programa de Trabajo del Proyecto y la ampliación en plazo estará en función del tiempo en que resulte afectada la Ruta Crítica.</w:t>
      </w:r>
    </w:p>
    <w:p w:rsidR="00BB14BC" w:rsidRDefault="003A63B7">
      <w:pPr>
        <w:ind w:left="454" w:right="379"/>
      </w:pPr>
      <w:r>
        <w:t>El procedimiento para el análisis y evaluación de una solicitud de ampliación de plazo del Contratista, deberá realizarse de acuerdo a lo estipulado en el contrato de construcción. Será obligación del Supervisor, e</w:t>
      </w:r>
      <w:r w:rsidR="00622BAD">
        <w:t>laborar y presentar ante la Dirección Nacional de Parques y Recreación,</w:t>
      </w:r>
      <w:r>
        <w:t xml:space="preserve"> el informe especial, dictaminando la procedencia de la Modificación del Contrato del Contratista generada por los cambios en tiempo, cantidad o monto, detallando los considerandos, las cláusulas y las condiciones que se modifican al mismo, demostrando que se han minimizando los potenciales impactos en plazo y monto del respectivo contrato.</w:t>
      </w:r>
    </w:p>
    <w:p w:rsidR="00BB14BC" w:rsidRDefault="003A63B7">
      <w:pPr>
        <w:numPr>
          <w:ilvl w:val="0"/>
          <w:numId w:val="31"/>
        </w:numPr>
        <w:ind w:right="377" w:hanging="324"/>
      </w:pPr>
      <w:r>
        <w:t>En el caso de que la ampliación al plazo no sea justificada y</w:t>
      </w:r>
      <w:r w:rsidR="001965CE">
        <w:t xml:space="preserve"> que no sea aprobada por la Dirección Nacional de Parques y </w:t>
      </w:r>
      <w:r w:rsidR="00511F20">
        <w:t>Recreación</w:t>
      </w:r>
      <w:r>
        <w:t xml:space="preserve"> y que el Contratista tenga que realizar trabajos después del plazo del contrato, se procederá a la aplicación de la multa correspondiente estipulada en el contrato de construcción o a la ejecución de la garantía de fiel cumplimiento del contrato presentada por el Contratista.</w:t>
      </w:r>
    </w:p>
    <w:p w:rsidR="00BB14BC" w:rsidRDefault="003A63B7">
      <w:pPr>
        <w:numPr>
          <w:ilvl w:val="0"/>
          <w:numId w:val="31"/>
        </w:numPr>
        <w:ind w:right="377" w:hanging="324"/>
      </w:pPr>
      <w:r>
        <w:t>La Supervisión mantendrá informado por escrito y opo</w:t>
      </w:r>
      <w:r w:rsidR="001965CE">
        <w:t xml:space="preserve">rtunamente en detalle a la Dirección Nacional de Parques y </w:t>
      </w:r>
      <w:r w:rsidR="00511F20">
        <w:t>Recreación</w:t>
      </w:r>
      <w:r w:rsidR="001965CE">
        <w:t xml:space="preserve"> </w:t>
      </w:r>
      <w:r>
        <w:t>de todo cuanto acontezca con relación a la ampliación de plazo(s).</w:t>
      </w:r>
    </w:p>
    <w:p w:rsidR="00BB14BC" w:rsidRDefault="003A63B7">
      <w:pPr>
        <w:numPr>
          <w:ilvl w:val="0"/>
          <w:numId w:val="31"/>
        </w:numPr>
        <w:ind w:right="377" w:hanging="324"/>
      </w:pPr>
      <w:r>
        <w:t>Será responsabilidad del Supervisor la elaboración de órdenes de cambio, mismas que se remitirán a la Di</w:t>
      </w:r>
      <w:r w:rsidR="001965CE">
        <w:t xml:space="preserve">rección Nacional de Parques y </w:t>
      </w:r>
      <w:r w:rsidR="00511F20">
        <w:t>Recreación</w:t>
      </w:r>
      <w:r w:rsidR="001965CE">
        <w:t xml:space="preserve"> </w:t>
      </w:r>
      <w:r>
        <w:t xml:space="preserve"> para su aprobación.</w:t>
      </w:r>
    </w:p>
    <w:p w:rsidR="00BB14BC" w:rsidRDefault="003A63B7">
      <w:pPr>
        <w:numPr>
          <w:ilvl w:val="0"/>
          <w:numId w:val="31"/>
        </w:numPr>
        <w:spacing w:after="336"/>
        <w:ind w:right="377" w:hanging="324"/>
      </w:pPr>
      <w:r>
        <w:t xml:space="preserve">La Supervisión deberá llevar el control de todas las actividades considerando los horarios establecidos al Contratista (diurnos, vespertinos) ambos horarios durante toda la duración de las etapas de construcción y habilitación de vías a fin de cumplir con el plazo y cronograma propuesto y de evitar en todo momento la congestión vehicular y peatonal; </w:t>
      </w:r>
      <w:r>
        <w:lastRenderedPageBreak/>
        <w:t>también deberá llevar el control de trabajos nocturnos y fines de semana, cuando así lo requieran las obras y programaciones.</w:t>
      </w:r>
    </w:p>
    <w:p w:rsidR="00BB14BC" w:rsidRDefault="003A63B7">
      <w:pPr>
        <w:spacing w:after="334" w:line="246" w:lineRule="auto"/>
        <w:ind w:left="1755" w:right="-15" w:hanging="10"/>
        <w:jc w:val="left"/>
      </w:pPr>
      <w:r>
        <w:t>e.</w:t>
      </w:r>
      <w:r>
        <w:tab/>
      </w:r>
      <w:r>
        <w:rPr>
          <w:u w:val="single" w:color="000000"/>
        </w:rPr>
        <w:t>Supervisión ambiental</w:t>
      </w:r>
    </w:p>
    <w:p w:rsidR="00BB14BC" w:rsidRDefault="003A63B7">
      <w:pPr>
        <w:spacing w:after="333"/>
        <w:ind w:right="378"/>
      </w:pPr>
      <w:r>
        <w:t>La Supervisión será responsable, de hacer la verificación del cumplimiento por parte del Contratista a través de un efectivo proceso de control y seguimiento, de la implementación del Plan de Gestión Ambiental y Social (si el contrato lo especifica). Así mismo, velará porque el Contratista adopte medidas de protección adecuadas para todos los árboles o arbustos que estén dentro del derecho de vía pero fuera del límite de construcción. Se tendrá especial cuidado y se ejercerán los controles pertinentes, para evitar que el Contratista vierta residuos de productos químicos (aceites, combustibles, asfaltos y otros) y desechos sólidos en los ríos, quebradas y drenajes. La Supervisión también será responsable que durante la ejecución de la obra sean atendidas adecuadamente las medidas de seguridad e higiene industrial.</w:t>
      </w:r>
    </w:p>
    <w:p w:rsidR="00BB14BC" w:rsidRDefault="003A63B7">
      <w:pPr>
        <w:spacing w:line="246" w:lineRule="auto"/>
        <w:ind w:left="300" w:right="-15" w:hanging="10"/>
        <w:jc w:val="left"/>
      </w:pPr>
      <w:r>
        <w:rPr>
          <w:b/>
        </w:rPr>
        <w:t>V.  Documentos a entregar - INFORMES</w:t>
      </w:r>
    </w:p>
    <w:p w:rsidR="00BB14BC" w:rsidRDefault="003A63B7">
      <w:r>
        <w:t xml:space="preserve">Como parte del desarrollo de sus actividades y obligaciones, los siguientes informes y documentos </w:t>
      </w:r>
      <w:r w:rsidR="00622BAD">
        <w:t>deberán</w:t>
      </w:r>
      <w:r>
        <w:t xml:space="preserve"> presentar:</w:t>
      </w:r>
    </w:p>
    <w:p w:rsidR="00BB14BC" w:rsidRDefault="003A63B7">
      <w:pPr>
        <w:numPr>
          <w:ilvl w:val="0"/>
          <w:numId w:val="32"/>
        </w:numPr>
        <w:ind w:left="432" w:right="377" w:hanging="142"/>
      </w:pPr>
      <w:r>
        <w:t>Informe Inicial con los resultados y recomendaciones surgidas de las revisiones y evaluación técnica para la Supervisión del Proyecto según se establece en estos términos de referencia. La fecha de entrega de este Informe Inicial será a más tardar una (1)  semana después de la fecha de inicio contractual de los trabajos del Supervisor.</w:t>
      </w:r>
    </w:p>
    <w:p w:rsidR="00BB14BC" w:rsidRDefault="003A63B7">
      <w:pPr>
        <w:ind w:left="454"/>
      </w:pPr>
      <w:r>
        <w:t>El Supervisor deberá presentar en forma impresa un (1) original y una (1)  copia de este informe.</w:t>
      </w:r>
    </w:p>
    <w:p w:rsidR="00BB14BC" w:rsidRDefault="003A63B7">
      <w:pPr>
        <w:numPr>
          <w:ilvl w:val="0"/>
          <w:numId w:val="32"/>
        </w:numPr>
        <w:ind w:left="432" w:right="377" w:hanging="142"/>
      </w:pPr>
      <w:r>
        <w:t>Informe Periódico de Progreso con detalle apropiado del avance en las actividades realizadas durante el período reportado y acumulado, cumplimiento del plan inicial de trabajo, observaciones, comentarios y recomendaciones. En este informe se incluirá datos sobre accidentes en la obra y un resumen ejecutivo de lo acontecido en el proyecto durante el periodo transcurrido, incidencias ambientales.</w:t>
      </w:r>
    </w:p>
    <w:p w:rsidR="00BB14BC" w:rsidRDefault="003A63B7">
      <w:pPr>
        <w:ind w:left="454" w:right="378"/>
      </w:pPr>
      <w:r>
        <w:t>Estos informes periódicos deberán ser entregados al mismo tiempo que se entrega la estimación del contratista, al período que se está informando. Además de lo anterior deberá contener los resultados de la revisión definitiva de los documentos presentados por el Contratista y que se detallan en estos términos de referencia.</w:t>
      </w:r>
    </w:p>
    <w:p w:rsidR="00BB14BC" w:rsidRDefault="003A63B7">
      <w:pPr>
        <w:ind w:left="454" w:right="377"/>
      </w:pPr>
      <w:r>
        <w:t>El Supervisor deberá llevar semanalmente una cuantificación de la obra ejecutada por el Contratista, a fin de que no se acumule una cantidad de trabajo que impida ejercer un control oportuno de los recursos financieros disponibles en el Contrato de ejecución o para que en conjunto con la Dir</w:t>
      </w:r>
      <w:r w:rsidR="00E708AD">
        <w:t xml:space="preserve">ección </w:t>
      </w:r>
      <w:r w:rsidR="00E708AD">
        <w:tab/>
        <w:t xml:space="preserve">Nacional de Parques y </w:t>
      </w:r>
      <w:r w:rsidR="00511F20">
        <w:t>Recreación</w:t>
      </w:r>
      <w:r w:rsidR="00E708AD">
        <w:t xml:space="preserve">, </w:t>
      </w:r>
      <w:r>
        <w:t>pueda tomar las medidas correctivas de manera oportuna para identificar o definir los ítems con los que pudieran financiarse las obras dentro del presupuesto disponible o para que en última instancia, cuando corresponda, prevenir con la debida anticipación el requerimiento de recursos adicionales por obra adicional no prevista inicialmente en el Contrato de obra y anticipar adecuadamente la búsqueda del financiamiento necesario y la elaboración de la(s) orden(es) de cambio o modificación(es) contractual(es). Así mismo, deberá informar en este informe semanal la fecha próxima a realizar fundiciones de elementos estructurales (zapatas, columnas, vigas, losas, por mencionar algunos). Un resumen de esta evaluación semanal deberá presentarse en el Informe Periódico.</w:t>
      </w:r>
    </w:p>
    <w:p w:rsidR="00BB14BC" w:rsidRDefault="003A63B7">
      <w:pPr>
        <w:numPr>
          <w:ilvl w:val="0"/>
          <w:numId w:val="32"/>
        </w:numPr>
        <w:ind w:left="432" w:right="377" w:hanging="142"/>
      </w:pPr>
      <w:r>
        <w:t xml:space="preserve">Informe final, que se presentará a más tardar una (1) semana después de la firma del acta de recepción, el cual contendrá como mínimo, un resumen ejecutivo, descripción técnica (datos topográficos, estudios geotécnicos, geológicos, hidráulicos, hidrológicos, ambientales, si se hubieren realizado), análisis y evaluación de las soluciones técnicas estudiadas y de la seleccionada aplicada, estructura de pavimento, materiales de </w:t>
      </w:r>
      <w:r>
        <w:lastRenderedPageBreak/>
        <w:t>construcción y aspectos especiales, cantidades de obra finales y costo final del proyecto. Además, se incluirán como anexos, fuentes de materiales de construcción utilizadas, resumen de resultados de los ensayos de laboratorio, análisis de tránsito, ilustraciones y cualquier otra información adicional que se considere necesaria.</w:t>
      </w:r>
    </w:p>
    <w:p w:rsidR="00BB14BC" w:rsidRDefault="003A63B7">
      <w:pPr>
        <w:numPr>
          <w:ilvl w:val="0"/>
          <w:numId w:val="32"/>
        </w:numPr>
        <w:spacing w:after="333"/>
        <w:ind w:left="432" w:right="377" w:hanging="142"/>
      </w:pPr>
      <w:r>
        <w:t>Inform</w:t>
      </w:r>
      <w:r w:rsidR="00E708AD">
        <w:t xml:space="preserve">es Especiales que solicite la Dirección Nacional de Parques y </w:t>
      </w:r>
      <w:r w:rsidR="00511F20">
        <w:t>Recreación</w:t>
      </w:r>
      <w:r>
        <w:t>, los cuales deberán ser presentados en la fecha que se les indique en la correspondencia que se gire al respecto.</w:t>
      </w:r>
    </w:p>
    <w:p w:rsidR="00BB14BC" w:rsidRDefault="003A63B7">
      <w:pPr>
        <w:spacing w:line="246" w:lineRule="auto"/>
        <w:ind w:left="1023" w:right="-15" w:hanging="10"/>
        <w:jc w:val="left"/>
      </w:pPr>
      <w:r>
        <w:rPr>
          <w:b/>
        </w:rPr>
        <w:t>VI.  ORGANIZACIÓN DE LA EJECUCION</w:t>
      </w:r>
    </w:p>
    <w:p w:rsidR="00BB14BC" w:rsidRDefault="003A63B7">
      <w:pPr>
        <w:numPr>
          <w:ilvl w:val="0"/>
          <w:numId w:val="33"/>
        </w:numPr>
        <w:spacing w:after="41" w:line="246" w:lineRule="auto"/>
        <w:ind w:right="-15" w:hanging="763"/>
        <w:jc w:val="left"/>
      </w:pPr>
      <w:r>
        <w:rPr>
          <w:u w:val="single" w:color="000000"/>
        </w:rPr>
        <w:t>Localización y Lugar de Prestación de los Servicios</w:t>
      </w:r>
    </w:p>
    <w:p w:rsidR="00BB14BC" w:rsidRDefault="00D74C1F" w:rsidP="00D74C1F">
      <w:pPr>
        <w:spacing w:after="338"/>
        <w:ind w:left="290" w:firstLine="0"/>
      </w:pPr>
      <w:r>
        <w:t>Los</w:t>
      </w:r>
      <w:r w:rsidR="003A63B7">
        <w:t xml:space="preserve"> proyecto está</w:t>
      </w:r>
      <w:r>
        <w:t>n</w:t>
      </w:r>
      <w:r w:rsidR="003A63B7">
        <w:t xml:space="preserve"> ubic</w:t>
      </w:r>
      <w:r w:rsidR="00546227">
        <w:t>ado</w:t>
      </w:r>
      <w:r>
        <w:t>s</w:t>
      </w:r>
      <w:r w:rsidR="00546227">
        <w:t xml:space="preserve"> en el Municipio</w:t>
      </w:r>
      <w:r>
        <w:t>s</w:t>
      </w:r>
      <w:r w:rsidR="00546227">
        <w:t xml:space="preserve"> de </w:t>
      </w:r>
      <w:r>
        <w:t>Yoro,</w:t>
      </w:r>
      <w:r w:rsidR="00546227">
        <w:t xml:space="preserve"> Departamento de Yoro, Santa Cruz de Yojoa Departamento de Cortes y Azacualpa</w:t>
      </w:r>
      <w:r w:rsidR="003A63B7">
        <w:t>, D</w:t>
      </w:r>
      <w:r>
        <w:t>epartamento de Santa Barbará</w:t>
      </w:r>
      <w:r w:rsidR="003A63B7">
        <w:t>.</w:t>
      </w:r>
    </w:p>
    <w:p w:rsidR="00BB14BC" w:rsidRDefault="003A63B7">
      <w:pPr>
        <w:numPr>
          <w:ilvl w:val="0"/>
          <w:numId w:val="33"/>
        </w:numPr>
        <w:spacing w:after="41" w:line="246" w:lineRule="auto"/>
        <w:ind w:right="-15" w:hanging="763"/>
        <w:jc w:val="left"/>
      </w:pPr>
      <w:r>
        <w:rPr>
          <w:u w:val="single" w:color="000000"/>
        </w:rPr>
        <w:t>Realización de los servicios</w:t>
      </w:r>
    </w:p>
    <w:p w:rsidR="00BB14BC" w:rsidRDefault="003A63B7">
      <w:pPr>
        <w:ind w:right="378"/>
      </w:pPr>
      <w:r>
        <w:t>El Supervisor desarrollará sus actividades de acuerdo a la naturaleza del proyecto y lo descrito en estos términos de referencia, y estará obligado a cumplir con las instrucciones que se le imparta a través de la Di</w:t>
      </w:r>
      <w:r w:rsidR="00D74C1F">
        <w:t xml:space="preserve">rección Nacional de Parques y </w:t>
      </w:r>
      <w:r w:rsidR="00511F20">
        <w:t>Recreación</w:t>
      </w:r>
      <w:r>
        <w:t>; debiendo asumir todas las obligaciones de supervisión de carácter técnico, económico y administrativo, de acuerdo con las mejores prácticas de ingeniería y de carácter ambiental, como lo requiere la naturaleza de estos trabajos.</w:t>
      </w:r>
    </w:p>
    <w:p w:rsidR="00BB14BC" w:rsidRDefault="003A63B7">
      <w:pPr>
        <w:spacing w:after="334"/>
        <w:ind w:right="376"/>
      </w:pPr>
      <w:r>
        <w:t>Es entendido que el Supervisor asistirá a la Di</w:t>
      </w:r>
      <w:r w:rsidR="00D74C1F">
        <w:t xml:space="preserve">rección Nacional de Parques y </w:t>
      </w:r>
      <w:r w:rsidR="00511F20">
        <w:t>Recreación</w:t>
      </w:r>
      <w:r w:rsidR="00404A1C">
        <w:t>,</w:t>
      </w:r>
      <w:r>
        <w:t xml:space="preserve"> en los aspectos técnicos, administrativos, financieros, legales, sociales y ambientales para contribuir a que el Proyecto pueda completa</w:t>
      </w:r>
      <w:r w:rsidR="00D74C1F">
        <w:t>rse a satisfacción de la Dirección Nacional de Parques y Recreación</w:t>
      </w:r>
      <w:r>
        <w:t>.</w:t>
      </w:r>
    </w:p>
    <w:p w:rsidR="00BB14BC" w:rsidRDefault="003A63B7">
      <w:pPr>
        <w:numPr>
          <w:ilvl w:val="0"/>
          <w:numId w:val="33"/>
        </w:numPr>
        <w:spacing w:after="41" w:line="246" w:lineRule="auto"/>
        <w:ind w:right="-15" w:hanging="763"/>
        <w:jc w:val="left"/>
      </w:pPr>
      <w:r>
        <w:rPr>
          <w:u w:val="single" w:color="000000"/>
        </w:rPr>
        <w:t>Inspección, revisión y recepción de los trabajos</w:t>
      </w:r>
    </w:p>
    <w:p w:rsidR="00BB14BC" w:rsidRDefault="005F2425">
      <w:pPr>
        <w:spacing w:after="333"/>
        <w:ind w:left="290" w:right="378" w:firstLine="55"/>
      </w:pPr>
      <w:r>
        <w:t>La Dirección Nacional de Parques Y Recreación,</w:t>
      </w:r>
      <w:r w:rsidR="003A63B7">
        <w:t xml:space="preserve"> a través de la </w:t>
      </w:r>
      <w:r w:rsidRPr="005F2425">
        <w:t>Unidad Técnica,</w:t>
      </w:r>
      <w:r w:rsidR="003A63B7">
        <w:t xml:space="preserve"> llevarán a cabo la administración de este contrato y podrán en cualquier momento tener acceso a los trabajos que realiza la Supervisión y a todos los aspectos del mismo con fines de inspección.</w:t>
      </w:r>
    </w:p>
    <w:p w:rsidR="00BB14BC" w:rsidRDefault="003A63B7">
      <w:pPr>
        <w:spacing w:after="333"/>
        <w:ind w:right="378"/>
      </w:pPr>
      <w:r>
        <w:t>La recepción definitiva de los servicios y liquidación del contrato, se efectuará un</w:t>
      </w:r>
      <w:r w:rsidR="005F2425">
        <w:t xml:space="preserve">a vez aprobado por la Unidad Técnica </w:t>
      </w:r>
      <w:r>
        <w:t xml:space="preserve"> el Informe final posterior a la finalización de la construcción del proyecto, con lo cual se procederá a emitir el Finiquito correspondiente.</w:t>
      </w:r>
    </w:p>
    <w:p w:rsidR="00BB14BC" w:rsidRDefault="003A63B7">
      <w:pPr>
        <w:spacing w:after="335"/>
        <w:ind w:right="381"/>
      </w:pPr>
      <w:r>
        <w:t>Se establece que las opiniones y recomendaciones del Supe</w:t>
      </w:r>
      <w:r w:rsidR="005F2425">
        <w:t>rvisor, no comprometen a la Dirección Nacional de Parques y Recreación,</w:t>
      </w:r>
      <w:r>
        <w:t xml:space="preserve"> quien que se reserva el derecho de formular al respecto, las observaciones o salvedades que considere apropiadas.</w:t>
      </w:r>
    </w:p>
    <w:p w:rsidR="00BB14BC" w:rsidRDefault="003A63B7">
      <w:pPr>
        <w:numPr>
          <w:ilvl w:val="0"/>
          <w:numId w:val="33"/>
        </w:numPr>
        <w:spacing w:after="41" w:line="246" w:lineRule="auto"/>
        <w:ind w:right="-15" w:hanging="763"/>
        <w:jc w:val="left"/>
      </w:pPr>
      <w:r>
        <w:rPr>
          <w:u w:val="single" w:color="000000"/>
        </w:rPr>
        <w:t>Permanencia y personal de apoyo</w:t>
      </w:r>
    </w:p>
    <w:p w:rsidR="00BB14BC" w:rsidRDefault="003A63B7">
      <w:pPr>
        <w:spacing w:after="334"/>
        <w:ind w:right="379"/>
      </w:pPr>
      <w:r>
        <w:t>La Supervisión, estará obligado a permanecer en las zonas de trabajo por los períodos que sus servicios sean requeridos y conforme fue convenido en el c</w:t>
      </w:r>
      <w:r w:rsidR="005F2425">
        <w:t xml:space="preserve">ontrato. En ningún caso la Dirección Nacional de Parques y Recreación </w:t>
      </w:r>
      <w:r>
        <w:t>estará obligada a contratar especialistas para reforzar la supervisión.</w:t>
      </w:r>
    </w:p>
    <w:p w:rsidR="00BB14BC" w:rsidRDefault="003A63B7">
      <w:pPr>
        <w:numPr>
          <w:ilvl w:val="0"/>
          <w:numId w:val="33"/>
        </w:numPr>
        <w:spacing w:after="41" w:line="246" w:lineRule="auto"/>
        <w:ind w:right="-15" w:hanging="763"/>
        <w:jc w:val="left"/>
      </w:pPr>
      <w:r>
        <w:rPr>
          <w:u w:val="single" w:color="000000"/>
        </w:rPr>
        <w:t xml:space="preserve">Insumos </w:t>
      </w:r>
      <w:r w:rsidR="004213E5">
        <w:rPr>
          <w:u w:val="single" w:color="000000"/>
        </w:rPr>
        <w:t>a ser proporcionados por la Dirección Nacional de Parques y Recreación</w:t>
      </w:r>
    </w:p>
    <w:p w:rsidR="00BB14BC" w:rsidRDefault="004213E5">
      <w:pPr>
        <w:spacing w:after="333"/>
      </w:pPr>
      <w:r>
        <w:t>La Dirección Nacional de Parques y Recreación,</w:t>
      </w:r>
      <w:r w:rsidR="003A63B7">
        <w:t xml:space="preserve"> pondrá a disposición del consultor la información referente al proyecto, la cual podrá utilizar de apoyo para dar seguimiento a los proyectos.</w:t>
      </w:r>
    </w:p>
    <w:p w:rsidR="00511F20" w:rsidRDefault="00511F20">
      <w:pPr>
        <w:spacing w:after="333"/>
      </w:pPr>
    </w:p>
    <w:p w:rsidR="00193CEC" w:rsidRDefault="00193CEC">
      <w:pPr>
        <w:spacing w:after="333"/>
      </w:pPr>
    </w:p>
    <w:p w:rsidR="00BB14BC" w:rsidRDefault="003A63B7">
      <w:pPr>
        <w:numPr>
          <w:ilvl w:val="0"/>
          <w:numId w:val="34"/>
        </w:numPr>
        <w:spacing w:line="246" w:lineRule="auto"/>
        <w:ind w:right="-15" w:hanging="453"/>
        <w:jc w:val="left"/>
      </w:pPr>
      <w:r>
        <w:rPr>
          <w:b/>
        </w:rPr>
        <w:lastRenderedPageBreak/>
        <w:t>COORDINACION Y SUPERVISIÓN</w:t>
      </w:r>
    </w:p>
    <w:p w:rsidR="00BB14BC" w:rsidRDefault="003A63B7">
      <w:pPr>
        <w:ind w:right="379"/>
      </w:pPr>
      <w:r>
        <w:t>La supervisión y coordinación de esta con</w:t>
      </w:r>
      <w:r w:rsidR="0027355A">
        <w:t>sultoría estará a cargo de la Unidad Técnica</w:t>
      </w:r>
      <w:r>
        <w:t xml:space="preserve">, quien asignará un Coordinador de Proyecto, que será el </w:t>
      </w:r>
      <w:r w:rsidR="0027355A">
        <w:t>enlace entre la Su</w:t>
      </w:r>
      <w:r w:rsidR="00063994">
        <w:t xml:space="preserve">pervisión y Unidad Técnica – Dirección Nacional de Parques y </w:t>
      </w:r>
      <w:r w:rsidR="00511F20">
        <w:t>Recreación</w:t>
      </w:r>
      <w:r>
        <w:t>. Este Coordinador, además, será el receptor de toda la información que la Supervisión deberá suministrar.</w:t>
      </w:r>
    </w:p>
    <w:p w:rsidR="008B44C2" w:rsidRDefault="008B44C2">
      <w:pPr>
        <w:ind w:right="379"/>
      </w:pPr>
    </w:p>
    <w:p w:rsidR="00BB14BC" w:rsidRPr="005421AA" w:rsidRDefault="003A63B7" w:rsidP="005421AA">
      <w:pPr>
        <w:numPr>
          <w:ilvl w:val="0"/>
          <w:numId w:val="34"/>
        </w:numPr>
        <w:spacing w:after="0" w:line="246" w:lineRule="auto"/>
        <w:ind w:right="-15" w:hanging="453"/>
        <w:jc w:val="left"/>
      </w:pPr>
      <w:r>
        <w:rPr>
          <w:b/>
        </w:rPr>
        <w:t>DURACIÓN Y CONDICIONES DE LA SUPERVISIÓN</w:t>
      </w:r>
    </w:p>
    <w:p w:rsidR="005421AA" w:rsidRPr="005421AA" w:rsidRDefault="005421AA" w:rsidP="005421AA">
      <w:pPr>
        <w:spacing w:after="0" w:line="246" w:lineRule="auto"/>
        <w:ind w:left="743" w:right="-15" w:firstLine="0"/>
        <w:jc w:val="left"/>
      </w:pPr>
    </w:p>
    <w:p w:rsidR="005421AA" w:rsidRDefault="005421AA" w:rsidP="00977C61">
      <w:pPr>
        <w:spacing w:after="0" w:line="246" w:lineRule="auto"/>
        <w:ind w:right="-15"/>
      </w:pPr>
      <w:r w:rsidRPr="00754595">
        <w:t xml:space="preserve">Para la ejecución de los trabajos objeto </w:t>
      </w:r>
      <w:r w:rsidR="00E4756D" w:rsidRPr="00754595">
        <w:t xml:space="preserve">el supervisor se compromete </w:t>
      </w:r>
      <w:r w:rsidRPr="00754595">
        <w:t>a prestar los se</w:t>
      </w:r>
      <w:r w:rsidR="00E4756D" w:rsidRPr="00754595">
        <w:t>rvicios durante un periodo de</w:t>
      </w:r>
      <w:r w:rsidR="00754595">
        <w:t xml:space="preserve"> setenta y cinco </w:t>
      </w:r>
      <w:r w:rsidR="00977C61" w:rsidRPr="00754595">
        <w:t xml:space="preserve"> </w:t>
      </w:r>
      <w:r w:rsidRPr="00754595">
        <w:t>(</w:t>
      </w:r>
      <w:r w:rsidR="00977C61" w:rsidRPr="00754595">
        <w:t>75</w:t>
      </w:r>
      <w:r w:rsidRPr="00754595">
        <w:t>)</w:t>
      </w:r>
      <w:r w:rsidR="00977C61" w:rsidRPr="00754595">
        <w:t xml:space="preserve"> días calendarios</w:t>
      </w:r>
      <w:r w:rsidRPr="00754595">
        <w:t xml:space="preserve"> </w:t>
      </w:r>
      <w:r w:rsidR="008B44C2" w:rsidRPr="003E002C">
        <w:t>contados a partir de la fecha indicada en</w:t>
      </w:r>
      <w:r w:rsidR="008B44C2">
        <w:t xml:space="preserve"> la Orden de Inicio</w:t>
      </w:r>
      <w:r w:rsidR="008B44C2" w:rsidRPr="00754595">
        <w:t xml:space="preserve"> </w:t>
      </w:r>
      <w:r w:rsidRPr="00754595">
        <w:t>y estará sujeto a extensiones de plazo de tiempo, debidamente autorizadas por el contratante, las cuales serán justificadas únicamente causo fortuito o de fuerza mayor</w:t>
      </w:r>
      <w:r w:rsidR="00E4756D" w:rsidRPr="00754595">
        <w:t>.</w:t>
      </w:r>
    </w:p>
    <w:p w:rsidR="00E4756D" w:rsidRDefault="00E4756D" w:rsidP="005421AA">
      <w:pPr>
        <w:spacing w:after="0" w:line="246" w:lineRule="auto"/>
        <w:ind w:right="-15"/>
        <w:jc w:val="left"/>
      </w:pPr>
    </w:p>
    <w:p w:rsidR="00BB14BC" w:rsidRDefault="001C0662">
      <w:pPr>
        <w:spacing w:after="333"/>
        <w:ind w:right="389"/>
      </w:pPr>
      <w:r>
        <w:t>Si hubiere suspensión o no adjudicación de un contrato de obra</w:t>
      </w:r>
      <w:r w:rsidR="003A63B7">
        <w:t>, se suspenderá por igual la porción del contrato de supervisión correspondiente, sin remuneración adicional por dicha suspensión; cabe aclarar que, la supervisión de los contratos restantes sigue vigente.</w:t>
      </w:r>
    </w:p>
    <w:p w:rsidR="00BB14BC" w:rsidRDefault="003A63B7">
      <w:pPr>
        <w:spacing w:after="333"/>
        <w:ind w:right="388"/>
      </w:pPr>
      <w:r>
        <w:t>En caso de que algún contrato de obra tenga una ampliación de tiempo o de monto, el contratante no hará ningún pago adicional al supervisor y no se alterarán las condiciones del contrato, según el costo establecido en el numeral IX. Honorarios y forma de pago de estos términos de referencia.</w:t>
      </w:r>
    </w:p>
    <w:p w:rsidR="00BB14BC" w:rsidRDefault="003A63B7">
      <w:pPr>
        <w:spacing w:after="333"/>
        <w:ind w:right="378"/>
      </w:pPr>
      <w:r>
        <w:t>Si existiere una situación de caso fortuito o fuerza mayor debidamente justificada en alguno de los contratos de obra y que sea parte del paquete de proyectos a ser supervisados por el consultor, el contratante en procura del interés público, mediante nota escrita comunicará al supervisor dicho cambio y realizando la modificación de contrato correspondiente, procederá a sustituir del contrato del consultor ese proyecto por otro de similares características.</w:t>
      </w:r>
    </w:p>
    <w:p w:rsidR="00BB14BC" w:rsidRDefault="003A63B7">
      <w:pPr>
        <w:spacing w:line="246" w:lineRule="auto"/>
        <w:ind w:left="300" w:right="-15" w:hanging="10"/>
        <w:jc w:val="left"/>
      </w:pPr>
      <w:r>
        <w:rPr>
          <w:b/>
        </w:rPr>
        <w:t>IX. HONORARIOS Y FORMA DE  PAGO</w:t>
      </w:r>
    </w:p>
    <w:p w:rsidR="00D44804" w:rsidRPr="007B3A2C" w:rsidRDefault="00D44804" w:rsidP="00D44804">
      <w:pPr>
        <w:ind w:right="380"/>
      </w:pPr>
      <w:r w:rsidRPr="007B3A2C">
        <w:t xml:space="preserve">Los pagos se realizarán proporcionalmente al avance financiero de los contratos de obra, contra la presentación del informe correspondiente </w:t>
      </w:r>
      <w:r>
        <w:t xml:space="preserve">a la supervisión </w:t>
      </w:r>
      <w:r w:rsidRPr="007B3A2C">
        <w:t xml:space="preserve">de </w:t>
      </w:r>
      <w:r>
        <w:t xml:space="preserve">las </w:t>
      </w:r>
      <w:r w:rsidRPr="007B3A2C">
        <w:t>actividades</w:t>
      </w:r>
      <w:r>
        <w:t xml:space="preserve"> ejecutadas</w:t>
      </w:r>
      <w:r w:rsidRPr="007B3A2C">
        <w:t xml:space="preserve"> a partir del inicio del contrato, conforme lo indicado en estos términos de referencia, mismo que será aprobado por</w:t>
      </w:r>
      <w:r>
        <w:t xml:space="preserve"> el Jefe del Área Técnica de </w:t>
      </w:r>
      <w:r w:rsidRPr="007B3A2C">
        <w:t xml:space="preserve"> la Dirección Nacional de Parques y recreación. La periodicidad de pago dependerá de la presentación de las estimaciones de avance de obra de los contratistas.</w:t>
      </w:r>
    </w:p>
    <w:p w:rsidR="00BB14BC" w:rsidRDefault="00BB14BC">
      <w:pPr>
        <w:ind w:right="376"/>
      </w:pPr>
    </w:p>
    <w:p w:rsidR="00D44804" w:rsidRDefault="00D44804" w:rsidP="00D44804">
      <w:pPr>
        <w:spacing w:after="333"/>
        <w:ind w:right="382"/>
      </w:pPr>
      <w:r w:rsidRPr="007D245C">
        <w:t>Reteniéndose en cada pago el 12.5% sobre el valor de los honorarios por deducción por ley del ISR, al menos que presenten los comprobantes de habe</w:t>
      </w:r>
      <w:r w:rsidR="00977C61">
        <w:t>r realizado los pagos a cuenta.</w:t>
      </w:r>
    </w:p>
    <w:p w:rsidR="00BB14BC" w:rsidRDefault="003A63B7">
      <w:pPr>
        <w:numPr>
          <w:ilvl w:val="0"/>
          <w:numId w:val="35"/>
        </w:numPr>
        <w:spacing w:line="246" w:lineRule="auto"/>
        <w:ind w:right="-15" w:hanging="499"/>
        <w:jc w:val="left"/>
      </w:pPr>
      <w:r>
        <w:rPr>
          <w:b/>
        </w:rPr>
        <w:t>GARANTÍA DE CUMPLIMIENTO</w:t>
      </w:r>
    </w:p>
    <w:p w:rsidR="00E42B3E" w:rsidRDefault="003A63B7" w:rsidP="00E42B3E">
      <w:pPr>
        <w:spacing w:after="336"/>
      </w:pPr>
      <w:r w:rsidRPr="00754595">
        <w:t xml:space="preserve">La Garantía de cumplimiento se constituirá mediante </w:t>
      </w:r>
      <w:r w:rsidR="00E42B3E" w:rsidRPr="00754595">
        <w:t xml:space="preserve">el monto equivalente al quince por ciento (15%) del monto del contrato, con una duración hasta (2) dos meses adicionales al plazo previsto para la terminación del mismo. </w:t>
      </w:r>
    </w:p>
    <w:p w:rsidR="00BB14BC" w:rsidRDefault="003A63B7">
      <w:pPr>
        <w:numPr>
          <w:ilvl w:val="0"/>
          <w:numId w:val="35"/>
        </w:numPr>
        <w:spacing w:line="246" w:lineRule="auto"/>
        <w:ind w:right="-15" w:hanging="499"/>
        <w:jc w:val="left"/>
      </w:pPr>
      <w:r>
        <w:rPr>
          <w:b/>
        </w:rPr>
        <w:t>FINANCIAMIENTO DE LA CONSULTORÍA</w:t>
      </w:r>
    </w:p>
    <w:p w:rsidR="00BB14BC" w:rsidRDefault="003A63B7">
      <w:pPr>
        <w:spacing w:after="334"/>
      </w:pPr>
      <w:r>
        <w:t xml:space="preserve">La consultoría se financiará </w:t>
      </w:r>
      <w:r w:rsidR="007A29EC">
        <w:t>con fondos nacionale</w:t>
      </w:r>
      <w:r>
        <w:t>s</w:t>
      </w:r>
      <w:r w:rsidR="00D44804">
        <w:t xml:space="preserve"> provenientes del Presupuesto General de Ingresos y Egresos de la Republica asignados a la Dirección nacional de Parques y Recreación a través del Sistema de Administración Financiera Integrada (SIAFI)</w:t>
      </w:r>
      <w:r>
        <w:t>.</w:t>
      </w:r>
    </w:p>
    <w:p w:rsidR="008B44C2" w:rsidRDefault="008B44C2">
      <w:pPr>
        <w:spacing w:after="334"/>
      </w:pPr>
    </w:p>
    <w:p w:rsidR="00BB14BC" w:rsidRDefault="003A63B7">
      <w:pPr>
        <w:numPr>
          <w:ilvl w:val="0"/>
          <w:numId w:val="35"/>
        </w:numPr>
        <w:spacing w:line="246" w:lineRule="auto"/>
        <w:ind w:right="-15" w:hanging="499"/>
        <w:jc w:val="left"/>
      </w:pPr>
      <w:r>
        <w:rPr>
          <w:b/>
        </w:rPr>
        <w:lastRenderedPageBreak/>
        <w:t>MODALIDAD DE SELECCIÓN</w:t>
      </w:r>
    </w:p>
    <w:p w:rsidR="009F153B" w:rsidRDefault="005E3726" w:rsidP="00D46B4C">
      <w:pPr>
        <w:spacing w:after="333"/>
        <w:ind w:right="381"/>
      </w:pPr>
      <w:r>
        <w:t>El Supervisor</w:t>
      </w:r>
      <w:r w:rsidR="003A63B7">
        <w:t xml:space="preserve"> será seleccionado mediante los procedimientos de la Ley de Contratación del Estado y su Reglamento; considerando que los servicios requeridos del consultor son rutinarios y/o de poca complejidad, con diseño técnico de obras poco complejos, y que existen normativas y prácticas claramente definidas.</w:t>
      </w:r>
    </w:p>
    <w:p w:rsidR="00BB14BC" w:rsidRDefault="00D46B4C" w:rsidP="00D46B4C">
      <w:pPr>
        <w:spacing w:after="333"/>
        <w:ind w:right="375"/>
      </w:pPr>
      <w:r>
        <w:t xml:space="preserve"> Se invita a los Supervisores </w:t>
      </w:r>
      <w:r w:rsidR="003A63B7">
        <w:t xml:space="preserve">que integran una lista corta a presentar </w:t>
      </w:r>
      <w:r w:rsidR="00B32A79">
        <w:t>sus hojas</w:t>
      </w:r>
      <w:r w:rsidR="003A63B7">
        <w:t xml:space="preserve"> de vida (ofertas técnicas) en sobre sellado. Se abren los sobres con las ofertas técnicas, las que se evalúan conforme a los criterios de evaluación establecidos en estos términos de referencia; aquellos consultores que obtienen menos del puntaje mínimo solicitado se rechazan, y a continuación el consultor que haya presentado la propuesta técnica mejor calificada de todas debe ser el seleccionado, y se publica la adjudicación del contrato.</w:t>
      </w:r>
    </w:p>
    <w:p w:rsidR="00BB14BC" w:rsidRDefault="003A63B7">
      <w:pPr>
        <w:spacing w:after="333"/>
      </w:pPr>
      <w:r>
        <w:t>En caso de ocurrir un empate, este se desempatará realizando el conteo de la mayor cantidad de proyectos similares supervisados.</w:t>
      </w:r>
    </w:p>
    <w:p w:rsidR="00BB14BC" w:rsidRDefault="003A63B7">
      <w:pPr>
        <w:numPr>
          <w:ilvl w:val="0"/>
          <w:numId w:val="35"/>
        </w:numPr>
        <w:spacing w:line="246" w:lineRule="auto"/>
        <w:ind w:right="-15" w:hanging="499"/>
        <w:jc w:val="left"/>
      </w:pPr>
      <w:r>
        <w:rPr>
          <w:b/>
        </w:rPr>
        <w:t>CALIFICACIONES DEL SUPERVISOR</w:t>
      </w:r>
    </w:p>
    <w:p w:rsidR="001C1D0D" w:rsidRDefault="003A63B7">
      <w:pPr>
        <w:spacing w:after="40" w:line="248" w:lineRule="auto"/>
        <w:ind w:left="300" w:right="384" w:hanging="10"/>
        <w:jc w:val="left"/>
      </w:pPr>
      <w:r w:rsidRPr="001C1D0D">
        <w:rPr>
          <w:b/>
        </w:rPr>
        <w:t xml:space="preserve">Experiencia General: </w:t>
      </w:r>
      <w:r w:rsidRPr="001C1D0D">
        <w:t>Mínima de tres (3)  años de experiencia general en el desarrollo de su profesión, a partir de la obten</w:t>
      </w:r>
      <w:r w:rsidR="001C1D0D">
        <w:t xml:space="preserve">ción del Título universitario. </w:t>
      </w:r>
    </w:p>
    <w:p w:rsidR="00D41BFA" w:rsidRDefault="00D41BFA">
      <w:pPr>
        <w:spacing w:after="40" w:line="248" w:lineRule="auto"/>
        <w:ind w:left="300" w:right="384" w:hanging="10"/>
        <w:jc w:val="left"/>
      </w:pPr>
    </w:p>
    <w:p w:rsidR="00BB14BC" w:rsidRPr="001C1D0D" w:rsidRDefault="003A63B7">
      <w:pPr>
        <w:spacing w:after="40" w:line="248" w:lineRule="auto"/>
        <w:ind w:left="300" w:right="384" w:hanging="10"/>
        <w:jc w:val="left"/>
      </w:pPr>
      <w:r w:rsidRPr="001C1D0D">
        <w:t xml:space="preserve"> </w:t>
      </w:r>
      <w:r w:rsidRPr="001C1D0D">
        <w:rPr>
          <w:b/>
        </w:rPr>
        <w:t>Experiencia Específica:</w:t>
      </w:r>
    </w:p>
    <w:p w:rsidR="001C1D0D" w:rsidRPr="00A35FBB" w:rsidRDefault="001C1D0D" w:rsidP="001C1D0D">
      <w:pPr>
        <w:ind w:right="389"/>
        <w:rPr>
          <w:rFonts w:eastAsia="Times New Roman" w:cs="Times New Roman"/>
          <w:szCs w:val="24"/>
        </w:rPr>
      </w:pPr>
      <w:r w:rsidRPr="00894406">
        <w:rPr>
          <w:rFonts w:eastAsia="Times New Roman" w:cs="Times New Roman"/>
          <w:szCs w:val="24"/>
        </w:rPr>
        <w:t xml:space="preserve">Presentar al menos 6 copias de actas de recepción de supervisión de obras civiles ejecutadas o en ejecución en los últimos 3 años, mediante listado con indicación del nombre del </w:t>
      </w:r>
      <w:r w:rsidRPr="00A35FBB">
        <w:rPr>
          <w:rFonts w:eastAsia="Times New Roman" w:cs="Times New Roman"/>
          <w:szCs w:val="24"/>
        </w:rPr>
        <w:t>proyecto, ubicación, año de ejecución, monto del contrato.</w:t>
      </w:r>
    </w:p>
    <w:p w:rsidR="00BB14BC" w:rsidRDefault="00D41BFA">
      <w:pPr>
        <w:ind w:right="389"/>
        <w:rPr>
          <w:rFonts w:eastAsia="Times New Roman" w:cs="Times New Roman"/>
          <w:szCs w:val="24"/>
        </w:rPr>
      </w:pPr>
      <w:r>
        <w:rPr>
          <w:rFonts w:eastAsia="Times New Roman" w:cs="Times New Roman"/>
          <w:szCs w:val="24"/>
        </w:rPr>
        <w:t>Presentar al menos 4</w:t>
      </w:r>
      <w:r w:rsidR="001C1D0D" w:rsidRPr="00A35FBB">
        <w:rPr>
          <w:rFonts w:eastAsia="Times New Roman" w:cs="Times New Roman"/>
          <w:szCs w:val="24"/>
        </w:rPr>
        <w:t xml:space="preserve"> copias de actas de recepción de supervisión de construcción de parques recreativos  ejecutados o en ejecución en los últimos 3 años, mediante listado con indicación del nombre del proyecto, ubicación, año de ejecución, monto del contrato.</w:t>
      </w:r>
    </w:p>
    <w:p w:rsidR="00D41BFA" w:rsidRDefault="00D41BFA">
      <w:pPr>
        <w:ind w:right="389"/>
        <w:rPr>
          <w:rFonts w:eastAsia="Times New Roman" w:cs="Times New Roman"/>
          <w:szCs w:val="24"/>
        </w:rPr>
      </w:pPr>
    </w:p>
    <w:p w:rsidR="001C1D0D" w:rsidRDefault="00D41BFA" w:rsidP="001C1D0D">
      <w:pPr>
        <w:spacing w:after="40" w:line="248" w:lineRule="auto"/>
        <w:ind w:left="300" w:right="384" w:hanging="10"/>
        <w:jc w:val="left"/>
        <w:rPr>
          <w:b/>
        </w:rPr>
      </w:pPr>
      <w:r>
        <w:rPr>
          <w:b/>
        </w:rPr>
        <w:t>Capacidad Financiera</w:t>
      </w:r>
      <w:r w:rsidR="001C1D0D">
        <w:rPr>
          <w:b/>
        </w:rPr>
        <w:t>:</w:t>
      </w:r>
    </w:p>
    <w:p w:rsidR="00D41BFA" w:rsidRPr="00D41BFA" w:rsidRDefault="00D41BFA" w:rsidP="001C1D0D">
      <w:pPr>
        <w:spacing w:after="40" w:line="248" w:lineRule="auto"/>
        <w:ind w:left="300" w:right="384" w:hanging="10"/>
        <w:jc w:val="left"/>
        <w:rPr>
          <w:rFonts w:eastAsia="Times New Roman" w:cs="Times New Roman"/>
          <w:szCs w:val="24"/>
        </w:rPr>
      </w:pPr>
      <w:r w:rsidRPr="00D41BFA">
        <w:rPr>
          <w:rFonts w:eastAsia="Times New Roman" w:cs="Times New Roman"/>
          <w:szCs w:val="24"/>
        </w:rPr>
        <w:t>Capacidad  financiera disponible mayor o igual a L. 250,000.00 (doscientos cincuenta mil</w:t>
      </w:r>
      <w:r w:rsidRPr="00D41BFA">
        <w:rPr>
          <w:b/>
        </w:rPr>
        <w:t xml:space="preserve"> </w:t>
      </w:r>
      <w:r w:rsidRPr="00D41BFA">
        <w:rPr>
          <w:rFonts w:eastAsia="Times New Roman" w:cs="Times New Roman"/>
          <w:szCs w:val="24"/>
        </w:rPr>
        <w:t>lempiras exactos)</w:t>
      </w:r>
    </w:p>
    <w:p w:rsidR="00D41BFA" w:rsidRPr="00D41BFA" w:rsidRDefault="00D41BFA" w:rsidP="001C1D0D">
      <w:pPr>
        <w:spacing w:after="40" w:line="248" w:lineRule="auto"/>
        <w:ind w:left="300" w:right="384" w:hanging="10"/>
        <w:jc w:val="left"/>
        <w:rPr>
          <w:rFonts w:eastAsia="Times New Roman" w:cs="Times New Roman"/>
          <w:szCs w:val="24"/>
        </w:rPr>
      </w:pPr>
      <w:r w:rsidRPr="00D41BFA">
        <w:rPr>
          <w:rFonts w:eastAsia="Times New Roman" w:cs="Times New Roman"/>
          <w:szCs w:val="24"/>
        </w:rPr>
        <w:t>Referencias Bancarias</w:t>
      </w:r>
    </w:p>
    <w:p w:rsidR="001C1D0D" w:rsidRPr="001C1D0D" w:rsidRDefault="001C1D0D" w:rsidP="001C1D0D">
      <w:pPr>
        <w:spacing w:after="40" w:line="248" w:lineRule="auto"/>
        <w:ind w:left="300" w:right="384" w:hanging="10"/>
        <w:jc w:val="left"/>
        <w:rPr>
          <w:b/>
        </w:rPr>
      </w:pPr>
    </w:p>
    <w:p w:rsidR="007905C1" w:rsidRDefault="003A63B7" w:rsidP="001C1D0D">
      <w:pPr>
        <w:ind w:right="378"/>
        <w:rPr>
          <w:rFonts w:eastAsia="Times New Roman" w:cs="Times New Roman"/>
          <w:szCs w:val="24"/>
        </w:rPr>
      </w:pPr>
      <w:r w:rsidRPr="001C1D0D">
        <w:rPr>
          <w:b/>
        </w:rPr>
        <w:t>Conoc</w:t>
      </w:r>
      <w:r w:rsidR="001C1D0D">
        <w:rPr>
          <w:b/>
        </w:rPr>
        <w:t>imientos y habilidades técnicas</w:t>
      </w:r>
      <w:r w:rsidRPr="001C1D0D">
        <w:t xml:space="preserve">: </w:t>
      </w:r>
      <w:r w:rsidR="001C1D0D" w:rsidRPr="00894406">
        <w:rPr>
          <w:rFonts w:eastAsia="Times New Roman" w:cs="Times New Roman"/>
          <w:szCs w:val="24"/>
        </w:rPr>
        <w:t>Manejo de paquetes utilitarios de Windows, Microsoft Office, AutoCAD, Project, y otros relacionados con el área de la ingeniería</w:t>
      </w:r>
      <w:r w:rsidR="001C1D0D">
        <w:rPr>
          <w:rFonts w:eastAsia="Times New Roman" w:cs="Times New Roman"/>
          <w:szCs w:val="24"/>
        </w:rPr>
        <w:t>.</w:t>
      </w:r>
    </w:p>
    <w:p w:rsidR="001C1D0D" w:rsidRDefault="001C1D0D" w:rsidP="001C1D0D">
      <w:pPr>
        <w:ind w:right="378"/>
        <w:rPr>
          <w:rFonts w:eastAsia="Times New Roman" w:cs="Times New Roman"/>
          <w:szCs w:val="24"/>
        </w:rPr>
      </w:pPr>
    </w:p>
    <w:p w:rsidR="001C1D0D" w:rsidRDefault="001C1D0D" w:rsidP="001C1D0D">
      <w:pPr>
        <w:ind w:right="378"/>
        <w:rPr>
          <w:b/>
        </w:rPr>
      </w:pPr>
      <w:r>
        <w:rPr>
          <w:b/>
        </w:rPr>
        <w:t>Oferta Económica:</w:t>
      </w:r>
    </w:p>
    <w:p w:rsidR="007905C1" w:rsidRDefault="001C1D0D">
      <w:pPr>
        <w:spacing w:line="246" w:lineRule="auto"/>
        <w:ind w:left="300" w:right="-15" w:hanging="10"/>
        <w:jc w:val="left"/>
        <w:rPr>
          <w:rFonts w:eastAsia="Times New Roman" w:cs="Times New Roman"/>
          <w:szCs w:val="24"/>
        </w:rPr>
      </w:pPr>
      <w:r w:rsidRPr="00894406">
        <w:rPr>
          <w:rFonts w:eastAsia="Times New Roman" w:cs="Times New Roman"/>
          <w:szCs w:val="24"/>
        </w:rPr>
        <w:t>Monto de la oferta</w:t>
      </w:r>
    </w:p>
    <w:p w:rsidR="001C1D0D" w:rsidRDefault="001C1D0D">
      <w:pPr>
        <w:spacing w:line="246" w:lineRule="auto"/>
        <w:ind w:left="300" w:right="-15" w:hanging="10"/>
        <w:jc w:val="left"/>
        <w:rPr>
          <w:rFonts w:eastAsia="Times New Roman" w:cs="Times New Roman"/>
          <w:szCs w:val="24"/>
        </w:rPr>
      </w:pPr>
    </w:p>
    <w:p w:rsidR="00BB14BC" w:rsidRDefault="003A63B7">
      <w:pPr>
        <w:spacing w:line="246" w:lineRule="auto"/>
        <w:ind w:left="300" w:right="-15" w:hanging="10"/>
        <w:jc w:val="left"/>
      </w:pPr>
      <w:r>
        <w:rPr>
          <w:b/>
        </w:rPr>
        <w:t>Sección VIII.</w:t>
      </w:r>
    </w:p>
    <w:p w:rsidR="00BB14BC" w:rsidRPr="007905C1" w:rsidRDefault="003A63B7">
      <w:pPr>
        <w:spacing w:line="246" w:lineRule="auto"/>
        <w:ind w:left="300" w:right="-15" w:hanging="10"/>
        <w:jc w:val="left"/>
      </w:pPr>
      <w:r w:rsidRPr="007905C1">
        <w:rPr>
          <w:b/>
        </w:rPr>
        <w:t>Criterios de evaluación</w:t>
      </w:r>
    </w:p>
    <w:p w:rsidR="00BB14BC" w:rsidRDefault="003A63B7">
      <w:pPr>
        <w:spacing w:after="282"/>
        <w:ind w:right="377"/>
      </w:pPr>
      <w:r w:rsidRPr="007905C1">
        <w:t>Los candidatos a desarrollar esta consultoría, serán calificados según los criterios establecidos en el siguiente cuadro. Solo podrá adjudicarse un (1) contrato de consultoría a cada participante en el mismo plazo de ejecución y mientras su contrato vigente no haya finalizado. El porcentaje mínimo para cal</w:t>
      </w:r>
      <w:r w:rsidR="00E42B3E">
        <w:t>ificar en la consultoría es de 85</w:t>
      </w:r>
      <w:r w:rsidRPr="007905C1">
        <w:t xml:space="preserve"> puntos sobre un máximo de 100 puntos de conformidad con el sistema de evaluación propuesto y que se detalla a continuación:</w:t>
      </w:r>
    </w:p>
    <w:p w:rsidR="00BB14BC" w:rsidRDefault="00252F70">
      <w:pPr>
        <w:spacing w:after="0" w:line="240" w:lineRule="auto"/>
        <w:ind w:right="0" w:firstLine="0"/>
      </w:pPr>
      <w:r w:rsidRPr="00252F70">
        <w:rPr>
          <w:noProof/>
        </w:rPr>
        <w:lastRenderedPageBreak/>
        <w:drawing>
          <wp:inline distT="0" distB="0" distL="0" distR="0">
            <wp:extent cx="6044370" cy="72674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6825" cy="7270444"/>
                    </a:xfrm>
                    <a:prstGeom prst="rect">
                      <a:avLst/>
                    </a:prstGeom>
                    <a:noFill/>
                    <a:ln>
                      <a:noFill/>
                    </a:ln>
                  </pic:spPr>
                </pic:pic>
              </a:graphicData>
            </a:graphic>
          </wp:inline>
        </w:drawing>
      </w:r>
    </w:p>
    <w:p w:rsidR="00EC47C3" w:rsidRDefault="00EC47C3">
      <w:pPr>
        <w:spacing w:line="246" w:lineRule="auto"/>
        <w:ind w:left="300" w:right="-15" w:hanging="10"/>
        <w:jc w:val="left"/>
        <w:rPr>
          <w:b/>
        </w:rPr>
      </w:pPr>
    </w:p>
    <w:p w:rsidR="00EC47C3" w:rsidRDefault="00EC47C3">
      <w:pPr>
        <w:spacing w:line="246" w:lineRule="auto"/>
        <w:ind w:left="300" w:right="-15" w:hanging="10"/>
        <w:jc w:val="left"/>
        <w:rPr>
          <w:b/>
        </w:rPr>
      </w:pPr>
    </w:p>
    <w:p w:rsidR="00EC47C3" w:rsidRDefault="00EC47C3">
      <w:pPr>
        <w:spacing w:line="246" w:lineRule="auto"/>
        <w:ind w:left="300" w:right="-15" w:hanging="10"/>
        <w:jc w:val="left"/>
        <w:rPr>
          <w:b/>
        </w:rPr>
      </w:pPr>
    </w:p>
    <w:p w:rsidR="00BB14BC" w:rsidRDefault="003A63B7">
      <w:pPr>
        <w:spacing w:line="246" w:lineRule="auto"/>
        <w:ind w:left="300" w:right="-15" w:hanging="10"/>
        <w:jc w:val="left"/>
      </w:pPr>
      <w:r>
        <w:rPr>
          <w:b/>
        </w:rPr>
        <w:t>Sección IX.</w:t>
      </w:r>
    </w:p>
    <w:p w:rsidR="00BB14BC" w:rsidRDefault="003A63B7">
      <w:pPr>
        <w:spacing w:after="626" w:line="246" w:lineRule="auto"/>
        <w:ind w:left="300" w:right="-15" w:hanging="10"/>
        <w:jc w:val="left"/>
      </w:pPr>
      <w:r>
        <w:rPr>
          <w:b/>
        </w:rPr>
        <w:t>Formularios Tipo</w:t>
      </w:r>
    </w:p>
    <w:p w:rsidR="00BB14BC" w:rsidRDefault="003A63B7">
      <w:r>
        <w:t>Formulario número 1: Carta de Presentación de Documentos.</w:t>
      </w:r>
    </w:p>
    <w:p w:rsidR="00BB14BC" w:rsidRDefault="003A63B7">
      <w:r>
        <w:t>Formulario número 2: Currículum Vitae, hoja de vida del concursante.</w:t>
      </w:r>
    </w:p>
    <w:p w:rsidR="00BB14BC" w:rsidRDefault="003A63B7">
      <w:r>
        <w:t>Formulario número 3</w:t>
      </w:r>
      <w:r w:rsidR="00B32A79">
        <w:t>: Garantía</w:t>
      </w:r>
      <w:r>
        <w:t xml:space="preserve"> de cumplimiento de contrato.</w:t>
      </w:r>
    </w:p>
    <w:p w:rsidR="009F153B" w:rsidRDefault="003A63B7" w:rsidP="009F153B">
      <w:r>
        <w:t>Formulario número 4: Declaración Jurada sobre prohibiciones e inhabilidades</w:t>
      </w:r>
    </w:p>
    <w:p w:rsidR="009F153B" w:rsidRDefault="009F153B" w:rsidP="009F153B"/>
    <w:p w:rsidR="00BB14BC" w:rsidRDefault="003A63B7" w:rsidP="009F153B">
      <w:r>
        <w:rPr>
          <w:b/>
        </w:rPr>
        <w:t>Formulario No. 1</w:t>
      </w:r>
    </w:p>
    <w:p w:rsidR="00BB14BC" w:rsidRDefault="003A63B7">
      <w:pPr>
        <w:spacing w:after="346" w:line="246" w:lineRule="auto"/>
        <w:ind w:left="300" w:right="-15" w:hanging="10"/>
        <w:jc w:val="left"/>
      </w:pPr>
      <w:r>
        <w:rPr>
          <w:b/>
        </w:rPr>
        <w:t>Carta de Presentación de Documentos</w:t>
      </w:r>
    </w:p>
    <w:p w:rsidR="00BB14BC" w:rsidRDefault="003A63B7">
      <w:pPr>
        <w:pBdr>
          <w:top w:val="single" w:sz="3" w:space="0" w:color="000000"/>
          <w:left w:val="single" w:sz="3" w:space="0" w:color="000000"/>
          <w:bottom w:val="single" w:sz="3" w:space="0" w:color="000000"/>
          <w:right w:val="single" w:sz="3" w:space="0" w:color="000000"/>
        </w:pBdr>
        <w:spacing w:after="40" w:line="248" w:lineRule="auto"/>
        <w:ind w:left="1529" w:right="752" w:firstLine="0"/>
        <w:jc w:val="left"/>
      </w:pPr>
      <w:r>
        <w:rPr>
          <w:i/>
        </w:rPr>
        <w:lastRenderedPageBreak/>
        <w:t>El Proponente deberá llenar este formulario según las instrucciones abajo indicadas.</w:t>
      </w:r>
    </w:p>
    <w:p w:rsidR="00BB14BC" w:rsidRDefault="003A63B7">
      <w:pPr>
        <w:pBdr>
          <w:top w:val="single" w:sz="3" w:space="0" w:color="000000"/>
          <w:left w:val="single" w:sz="3" w:space="0" w:color="000000"/>
          <w:bottom w:val="single" w:sz="3" w:space="0" w:color="000000"/>
          <w:right w:val="single" w:sz="3" w:space="0" w:color="000000"/>
        </w:pBdr>
        <w:spacing w:after="343" w:line="240" w:lineRule="auto"/>
        <w:ind w:left="1529" w:right="752" w:firstLine="0"/>
        <w:jc w:val="right"/>
      </w:pPr>
      <w:r>
        <w:rPr>
          <w:b/>
        </w:rPr>
        <w:t>Indicar nombre y número del proceso</w:t>
      </w:r>
    </w:p>
    <w:p w:rsidR="00BB14BC" w:rsidRPr="00B32A79" w:rsidRDefault="00B32A79">
      <w:pPr>
        <w:rPr>
          <w:b/>
        </w:rPr>
      </w:pPr>
      <w:r w:rsidRPr="00B32A79">
        <w:rPr>
          <w:b/>
        </w:rPr>
        <w:t>Señor: Max Alejandro Gonzales</w:t>
      </w:r>
    </w:p>
    <w:p w:rsidR="00B32A79" w:rsidRPr="00B32A79" w:rsidRDefault="00B32A79">
      <w:pPr>
        <w:rPr>
          <w:b/>
        </w:rPr>
      </w:pPr>
      <w:r>
        <w:rPr>
          <w:b/>
        </w:rPr>
        <w:t>Director</w:t>
      </w:r>
    </w:p>
    <w:p w:rsidR="00BB14BC" w:rsidRDefault="00B32A79" w:rsidP="00B32A79">
      <w:pPr>
        <w:spacing w:after="628" w:line="246" w:lineRule="auto"/>
        <w:ind w:right="4207"/>
        <w:jc w:val="left"/>
      </w:pPr>
      <w:r>
        <w:rPr>
          <w:b/>
        </w:rPr>
        <w:t xml:space="preserve">Dirección Nacional de Parques y Recreación </w:t>
      </w:r>
      <w:r w:rsidR="003A63B7">
        <w:rPr>
          <w:b/>
        </w:rPr>
        <w:t>Tegucigalpa, Honduras, C.A.</w:t>
      </w:r>
    </w:p>
    <w:p w:rsidR="00BB14BC" w:rsidRDefault="003A63B7">
      <w:pPr>
        <w:spacing w:after="334" w:line="248" w:lineRule="auto"/>
        <w:ind w:left="300" w:right="378" w:hanging="10"/>
        <w:jc w:val="left"/>
      </w:pPr>
      <w:r>
        <w:t>En atención su invitación de fecha…………….para presentar hoja de vida y documentos para el proceso de contratación</w:t>
      </w:r>
      <w:r>
        <w:tab/>
        <w:t>de la</w:t>
      </w:r>
      <w:r>
        <w:tab/>
        <w:t>consultoría de la</w:t>
      </w:r>
      <w:r>
        <w:tab/>
        <w:t>referencia,</w:t>
      </w:r>
      <w:r>
        <w:tab/>
        <w:t xml:space="preserve">Yo,………….. </w:t>
      </w:r>
      <w:proofErr w:type="gramStart"/>
      <w:r>
        <w:t>de</w:t>
      </w:r>
      <w:proofErr w:type="gramEnd"/>
      <w:r>
        <w:t xml:space="preserve"> nacionalidad……… de profesión………… con tarjeta de identidad………….. RTN No……. Tengo a bien presentar mi postulación mediante mi hoja de vida y documentación soporte en los términos siguientes. Yo declaro que:</w:t>
      </w:r>
    </w:p>
    <w:p w:rsidR="00BB14BC" w:rsidRDefault="003A63B7">
      <w:pPr>
        <w:spacing w:after="333"/>
        <w:ind w:right="378"/>
      </w:pPr>
      <w:r>
        <w:t xml:space="preserve">He examinado y no tengo reservas a los Documentos Base, sus aclaraciones y enmiendas y estoy de acuerdo con todas las condiciones establecidas en ellos </w:t>
      </w:r>
      <w:r w:rsidR="00B32A79">
        <w:rPr>
          <w:b/>
          <w:i/>
        </w:rPr>
        <w:t>(indicar</w:t>
      </w:r>
      <w:r>
        <w:rPr>
          <w:b/>
          <w:i/>
        </w:rPr>
        <w:t xml:space="preserve"> el número y fecha de cada aclaración o enmienda, si las hubiere).</w:t>
      </w:r>
    </w:p>
    <w:p w:rsidR="00BB14BC" w:rsidRDefault="003A63B7">
      <w:pPr>
        <w:spacing w:after="336"/>
      </w:pPr>
      <w:r>
        <w:t>De conformidad con el Documentos Base, me comprometo a prestar los servicios de consultoría descritos en los términos de referencia.</w:t>
      </w:r>
    </w:p>
    <w:p w:rsidR="00BB14BC" w:rsidRDefault="003A63B7">
      <w:r>
        <w:t>Declaro la veracidad y exactitud de toda la información proporcionada.</w:t>
      </w:r>
    </w:p>
    <w:p w:rsidR="00BB14BC" w:rsidRDefault="003A63B7">
      <w:pPr>
        <w:spacing w:after="333"/>
        <w:ind w:right="376"/>
      </w:pPr>
      <w:r>
        <w:t>Autorizo, mediante la presente, que cualquier persona natural o jurídica suministre a ustedes toda la información que consideren necesaria para confirmar la veracidad de la misma. En caso de comprobarse cualquier falta a la verdad en la información que presento, me doy por notificado que ustedes tienen el derecho de invalidar mi postulación.</w:t>
      </w:r>
    </w:p>
    <w:p w:rsidR="00BB14BC" w:rsidRDefault="003A63B7">
      <w:pPr>
        <w:spacing w:after="333"/>
        <w:ind w:left="290" w:right="376" w:firstLine="55"/>
      </w:pPr>
      <w:r>
        <w:t>Entiendo que en caso de que este contrato me sea adjudicado, la aceptación de la notificación de adjudicación, constituirá una obligación contractual, hasta la preparación y ejecución del Contrato Formal.</w:t>
      </w:r>
    </w:p>
    <w:p w:rsidR="00BB14BC" w:rsidRDefault="003A63B7">
      <w:pPr>
        <w:spacing w:after="333"/>
        <w:ind w:right="207"/>
      </w:pPr>
      <w:r>
        <w:t>Entiendo que el Contratante no está obligado a aceptar mi postulación y hoja de vida como la mejor ni ninguna otra de las postulaciones que reciba.</w:t>
      </w:r>
    </w:p>
    <w:p w:rsidR="00BB14BC" w:rsidRDefault="003A63B7">
      <w:pPr>
        <w:spacing w:after="336"/>
      </w:pPr>
      <w:r>
        <w:t>Adjunto a mi expresión de interés, presento los siguientes documentos:</w:t>
      </w:r>
    </w:p>
    <w:p w:rsidR="00BB14BC" w:rsidRDefault="003A63B7">
      <w:pPr>
        <w:numPr>
          <w:ilvl w:val="0"/>
          <w:numId w:val="36"/>
        </w:numPr>
        <w:ind w:hanging="360"/>
      </w:pPr>
      <w:r>
        <w:t>….</w:t>
      </w:r>
    </w:p>
    <w:p w:rsidR="00BB14BC" w:rsidRDefault="003A63B7">
      <w:pPr>
        <w:numPr>
          <w:ilvl w:val="0"/>
          <w:numId w:val="36"/>
        </w:numPr>
        <w:ind w:hanging="360"/>
      </w:pPr>
      <w:r>
        <w:t>….</w:t>
      </w:r>
    </w:p>
    <w:p w:rsidR="00BB14BC" w:rsidRDefault="003A63B7">
      <w:pPr>
        <w:numPr>
          <w:ilvl w:val="0"/>
          <w:numId w:val="36"/>
        </w:numPr>
        <w:ind w:hanging="360"/>
      </w:pPr>
      <w:r>
        <w:t>…..</w:t>
      </w:r>
    </w:p>
    <w:p w:rsidR="00BB14BC" w:rsidRDefault="003A63B7">
      <w:pPr>
        <w:numPr>
          <w:ilvl w:val="0"/>
          <w:numId w:val="36"/>
        </w:numPr>
        <w:ind w:hanging="360"/>
      </w:pPr>
      <w:r>
        <w:t>…..</w:t>
      </w:r>
    </w:p>
    <w:p w:rsidR="005B34C7" w:rsidRDefault="003A63B7">
      <w:pPr>
        <w:numPr>
          <w:ilvl w:val="0"/>
          <w:numId w:val="36"/>
        </w:numPr>
        <w:ind w:hanging="360"/>
      </w:pPr>
      <w:r>
        <w:t>….</w:t>
      </w:r>
    </w:p>
    <w:p w:rsidR="005B34C7" w:rsidRDefault="003A63B7" w:rsidP="005B34C7">
      <w:pPr>
        <w:numPr>
          <w:ilvl w:val="0"/>
          <w:numId w:val="36"/>
        </w:numPr>
        <w:ind w:hanging="360"/>
      </w:pPr>
      <w:r>
        <w:t xml:space="preserve"> </w:t>
      </w:r>
    </w:p>
    <w:p w:rsidR="005B34C7" w:rsidRDefault="005B34C7">
      <w:pPr>
        <w:numPr>
          <w:ilvl w:val="0"/>
          <w:numId w:val="36"/>
        </w:numPr>
        <w:ind w:hanging="360"/>
      </w:pPr>
    </w:p>
    <w:p w:rsidR="00BB14BC" w:rsidRDefault="003A63B7">
      <w:pPr>
        <w:numPr>
          <w:ilvl w:val="0"/>
          <w:numId w:val="37"/>
        </w:numPr>
        <w:ind w:hanging="360"/>
      </w:pPr>
      <w:r>
        <w:t>….</w:t>
      </w:r>
    </w:p>
    <w:p w:rsidR="00BB14BC" w:rsidRDefault="003A63B7">
      <w:pPr>
        <w:numPr>
          <w:ilvl w:val="0"/>
          <w:numId w:val="37"/>
        </w:numPr>
        <w:spacing w:after="334"/>
        <w:ind w:hanging="360"/>
      </w:pPr>
      <w:r>
        <w:t>…..</w:t>
      </w:r>
    </w:p>
    <w:p w:rsidR="00BB14BC" w:rsidRDefault="003A63B7">
      <w:pPr>
        <w:spacing w:after="334"/>
      </w:pPr>
      <w:r>
        <w:t>Con este motivo le saludo a usted muy atentamente,</w:t>
      </w:r>
    </w:p>
    <w:p w:rsidR="00BB14BC" w:rsidRDefault="003A63B7">
      <w:pPr>
        <w:spacing w:after="334" w:line="336" w:lineRule="auto"/>
        <w:ind w:left="300" w:right="-15" w:hanging="10"/>
        <w:jc w:val="left"/>
      </w:pPr>
      <w:r>
        <w:t xml:space="preserve">Nombre </w:t>
      </w:r>
      <w:r>
        <w:rPr>
          <w:b/>
          <w:i/>
        </w:rPr>
        <w:t>(indicar nombre completo del participante)</w:t>
      </w:r>
    </w:p>
    <w:p w:rsidR="00BB14BC" w:rsidRDefault="003A63B7">
      <w:pPr>
        <w:spacing w:after="334" w:line="336" w:lineRule="auto"/>
        <w:ind w:left="300" w:right="-15" w:hanging="10"/>
        <w:jc w:val="left"/>
      </w:pPr>
      <w:r>
        <w:lastRenderedPageBreak/>
        <w:t xml:space="preserve">Firma y sello </w:t>
      </w:r>
      <w:r>
        <w:rPr>
          <w:b/>
          <w:i/>
        </w:rPr>
        <w:t>(firma y sello del participante)</w:t>
      </w:r>
    </w:p>
    <w:p w:rsidR="00AC7BAB" w:rsidRDefault="003A63B7" w:rsidP="00AC7BAB">
      <w:r>
        <w:t xml:space="preserve">El día........... </w:t>
      </w:r>
      <w:proofErr w:type="gramStart"/>
      <w:r>
        <w:t>del</w:t>
      </w:r>
      <w:proofErr w:type="gramEnd"/>
      <w:r>
        <w:t xml:space="preserve"> mes de......... de........ </w:t>
      </w:r>
      <w:r w:rsidR="00B32A79">
        <w:rPr>
          <w:b/>
          <w:i/>
        </w:rPr>
        <w:t>(Indicar</w:t>
      </w:r>
      <w:r>
        <w:rPr>
          <w:b/>
          <w:i/>
        </w:rPr>
        <w:t xml:space="preserve"> fecha de la </w:t>
      </w:r>
      <w:r w:rsidR="00B32A79">
        <w:rPr>
          <w:b/>
          <w:i/>
        </w:rPr>
        <w:t>firma)</w:t>
      </w:r>
    </w:p>
    <w:p w:rsidR="00AC7BAB" w:rsidRDefault="00AC7BAB" w:rsidP="00AC7BAB"/>
    <w:p w:rsidR="00AC7BAB" w:rsidRPr="00AC7BAB" w:rsidRDefault="00AC7BAB" w:rsidP="00AC7BAB">
      <w:r>
        <w:rPr>
          <w:b/>
        </w:rPr>
        <w:t>Formulario No. 2</w:t>
      </w:r>
    </w:p>
    <w:p w:rsidR="00BB14BC" w:rsidRDefault="003A63B7" w:rsidP="00AC7BAB">
      <w:pPr>
        <w:spacing w:after="336" w:line="246" w:lineRule="auto"/>
        <w:ind w:left="290" w:right="6436" w:firstLine="0"/>
        <w:jc w:val="left"/>
      </w:pPr>
      <w:r>
        <w:rPr>
          <w:b/>
        </w:rPr>
        <w:t>Currículum vitae</w:t>
      </w:r>
    </w:p>
    <w:p w:rsidR="00BB14BC" w:rsidRDefault="003A63B7">
      <w:pPr>
        <w:spacing w:after="334" w:line="246" w:lineRule="auto"/>
        <w:ind w:left="300" w:right="-15" w:hanging="10"/>
        <w:jc w:val="left"/>
      </w:pPr>
      <w:r>
        <w:rPr>
          <w:b/>
        </w:rPr>
        <w:t>DATOS PERSONALES</w:t>
      </w:r>
    </w:p>
    <w:p w:rsidR="00406B00" w:rsidRDefault="003A63B7">
      <w:r>
        <w:t>Apellidos</w:t>
      </w:r>
      <w:r w:rsidR="00406B00">
        <w:t>: _</w:t>
      </w:r>
      <w:r>
        <w:t xml:space="preserve">_________________________________________________________ </w:t>
      </w:r>
    </w:p>
    <w:p w:rsidR="00BB14BC" w:rsidRDefault="003A63B7" w:rsidP="00406B00">
      <w:r>
        <w:t>Nombres</w:t>
      </w:r>
      <w:r w:rsidR="00406B00">
        <w:t>: _</w:t>
      </w:r>
      <w:r>
        <w:t>_________________________________________________________</w:t>
      </w:r>
    </w:p>
    <w:p w:rsidR="00BB14BC" w:rsidRDefault="003A63B7">
      <w:r>
        <w:t>Nacionalidad</w:t>
      </w:r>
      <w:r w:rsidR="00A2774A">
        <w:t>: _</w:t>
      </w:r>
      <w:r>
        <w:t>______________________________________________________</w:t>
      </w:r>
    </w:p>
    <w:p w:rsidR="00BB14BC" w:rsidRDefault="003A63B7">
      <w:r>
        <w:t>Documento de identidad</w:t>
      </w:r>
      <w:r w:rsidR="00A2774A">
        <w:t>: _</w:t>
      </w:r>
      <w:r>
        <w:t>____________________________________________</w:t>
      </w:r>
    </w:p>
    <w:p w:rsidR="00BB14BC" w:rsidRDefault="003A63B7">
      <w:r>
        <w:t>Dirección particular</w:t>
      </w:r>
      <w:r w:rsidR="00A2774A">
        <w:t>: _</w:t>
      </w:r>
      <w:r>
        <w:t>_________________________________________________</w:t>
      </w:r>
    </w:p>
    <w:p w:rsidR="00BB14BC" w:rsidRDefault="003A63B7">
      <w:r>
        <w:t>Teléfono particular</w:t>
      </w:r>
      <w:r w:rsidR="00A2774A">
        <w:t>: _</w:t>
      </w:r>
      <w:r>
        <w:t>_________________________________________________</w:t>
      </w:r>
    </w:p>
    <w:p w:rsidR="00BB14BC" w:rsidRDefault="003A63B7">
      <w:r>
        <w:t>Dirección profesional</w:t>
      </w:r>
      <w:r w:rsidR="00A2774A">
        <w:t>: _</w:t>
      </w:r>
      <w:r>
        <w:t>_______________________________________________</w:t>
      </w:r>
    </w:p>
    <w:p w:rsidR="00BB14BC" w:rsidRDefault="003A63B7">
      <w:r>
        <w:t>Teléfono profesional</w:t>
      </w:r>
      <w:r w:rsidR="00A2774A">
        <w:t>: _</w:t>
      </w:r>
      <w:r>
        <w:t>________________________________________________</w:t>
      </w:r>
    </w:p>
    <w:p w:rsidR="00A2774A" w:rsidRDefault="00A2774A">
      <w:pPr>
        <w:ind w:right="208"/>
      </w:pPr>
      <w:r>
        <w:t xml:space="preserve">Correo  </w:t>
      </w:r>
      <w:r w:rsidR="003A63B7">
        <w:t>electrónico</w:t>
      </w:r>
      <w:r>
        <w:t>: _</w:t>
      </w:r>
      <w:r w:rsidR="003A63B7">
        <w:t>___________________</w:t>
      </w:r>
      <w:r>
        <w:t>_______________________________</w:t>
      </w:r>
    </w:p>
    <w:p w:rsidR="00BB14BC" w:rsidRDefault="003A63B7">
      <w:pPr>
        <w:ind w:right="208"/>
      </w:pPr>
      <w:r>
        <w:t>Ocupación actual desde (fecha):________________________________________</w:t>
      </w:r>
    </w:p>
    <w:p w:rsidR="00BB14BC" w:rsidRDefault="003A63B7">
      <w:r>
        <w:t>Empresa o Institución: ________________________________________________</w:t>
      </w:r>
    </w:p>
    <w:p w:rsidR="00BB14BC" w:rsidRDefault="003A63B7">
      <w:pPr>
        <w:spacing w:after="334"/>
      </w:pPr>
      <w:r>
        <w:t>Cargo o posición: ____________________________________________________</w:t>
      </w:r>
    </w:p>
    <w:p w:rsidR="00BB14BC" w:rsidRDefault="003A63B7">
      <w:pPr>
        <w:spacing w:after="334" w:line="246" w:lineRule="auto"/>
        <w:ind w:left="300" w:right="-15" w:hanging="10"/>
        <w:jc w:val="left"/>
      </w:pPr>
      <w:r>
        <w:rPr>
          <w:b/>
        </w:rPr>
        <w:t>ANTECEDENTES ACADÉMICOS</w:t>
      </w:r>
    </w:p>
    <w:p w:rsidR="00BB14BC" w:rsidRDefault="003A63B7">
      <w:pPr>
        <w:numPr>
          <w:ilvl w:val="0"/>
          <w:numId w:val="38"/>
        </w:numPr>
        <w:ind w:hanging="360"/>
      </w:pPr>
      <w:r>
        <w:t>Títulos Universitarios y/o técnicos.</w:t>
      </w:r>
    </w:p>
    <w:tbl>
      <w:tblPr>
        <w:tblStyle w:val="TableGrid"/>
        <w:tblW w:w="7764" w:type="dxa"/>
        <w:tblInd w:w="1171" w:type="dxa"/>
        <w:tblCellMar>
          <w:top w:w="55" w:type="dxa"/>
          <w:left w:w="7" w:type="dxa"/>
          <w:right w:w="115" w:type="dxa"/>
        </w:tblCellMar>
        <w:tblLook w:val="04A0" w:firstRow="1" w:lastRow="0" w:firstColumn="1" w:lastColumn="0" w:noHBand="0" w:noVBand="1"/>
      </w:tblPr>
      <w:tblGrid>
        <w:gridCol w:w="1944"/>
        <w:gridCol w:w="1920"/>
        <w:gridCol w:w="2438"/>
        <w:gridCol w:w="1462"/>
      </w:tblGrid>
      <w:tr w:rsidR="00BB14BC">
        <w:trPr>
          <w:trHeight w:val="535"/>
        </w:trPr>
        <w:tc>
          <w:tcPr>
            <w:tcW w:w="1944" w:type="dxa"/>
            <w:tcBorders>
              <w:top w:val="single" w:sz="4" w:space="0" w:color="000000"/>
              <w:left w:val="single" w:sz="4" w:space="0" w:color="000000"/>
              <w:bottom w:val="single" w:sz="4" w:space="0" w:color="000000"/>
              <w:right w:val="single" w:sz="4" w:space="0" w:color="000000"/>
            </w:tcBorders>
          </w:tcPr>
          <w:p w:rsidR="00BB14BC" w:rsidRDefault="003A63B7">
            <w:pPr>
              <w:spacing w:after="0" w:line="276" w:lineRule="auto"/>
              <w:ind w:left="0" w:right="0" w:firstLine="0"/>
              <w:jc w:val="left"/>
            </w:pPr>
            <w:r>
              <w:rPr>
                <w:b/>
              </w:rPr>
              <w:t>Carrera</w:t>
            </w:r>
          </w:p>
        </w:tc>
        <w:tc>
          <w:tcPr>
            <w:tcW w:w="1920" w:type="dxa"/>
            <w:tcBorders>
              <w:top w:val="single" w:sz="4" w:space="0" w:color="000000"/>
              <w:left w:val="single" w:sz="4" w:space="0" w:color="000000"/>
              <w:bottom w:val="single" w:sz="4" w:space="0" w:color="000000"/>
              <w:right w:val="single" w:sz="4" w:space="0" w:color="000000"/>
            </w:tcBorders>
          </w:tcPr>
          <w:p w:rsidR="00BB14BC" w:rsidRDefault="003A63B7">
            <w:pPr>
              <w:spacing w:after="0" w:line="276" w:lineRule="auto"/>
              <w:ind w:left="0" w:right="0" w:firstLine="0"/>
              <w:jc w:val="left"/>
            </w:pPr>
            <w:r>
              <w:rPr>
                <w:b/>
              </w:rPr>
              <w:t>Grado</w:t>
            </w:r>
          </w:p>
        </w:tc>
        <w:tc>
          <w:tcPr>
            <w:tcW w:w="2438" w:type="dxa"/>
            <w:tcBorders>
              <w:top w:val="single" w:sz="4" w:space="0" w:color="000000"/>
              <w:left w:val="single" w:sz="4" w:space="0" w:color="000000"/>
              <w:bottom w:val="single" w:sz="4" w:space="0" w:color="000000"/>
              <w:right w:val="single" w:sz="4" w:space="0" w:color="000000"/>
            </w:tcBorders>
          </w:tcPr>
          <w:p w:rsidR="00BB14BC" w:rsidRDefault="003A63B7">
            <w:pPr>
              <w:spacing w:after="0" w:line="276" w:lineRule="auto"/>
              <w:ind w:left="0" w:right="0" w:firstLine="0"/>
              <w:jc w:val="left"/>
            </w:pPr>
            <w:r>
              <w:rPr>
                <w:b/>
              </w:rPr>
              <w:t>Institución</w:t>
            </w:r>
          </w:p>
        </w:tc>
        <w:tc>
          <w:tcPr>
            <w:tcW w:w="1462" w:type="dxa"/>
            <w:tcBorders>
              <w:top w:val="single" w:sz="4" w:space="0" w:color="000000"/>
              <w:left w:val="single" w:sz="4" w:space="0" w:color="000000"/>
              <w:bottom w:val="single" w:sz="4" w:space="0" w:color="000000"/>
              <w:right w:val="single" w:sz="4" w:space="0" w:color="000000"/>
            </w:tcBorders>
          </w:tcPr>
          <w:p w:rsidR="00BB14BC" w:rsidRDefault="003A63B7">
            <w:pPr>
              <w:spacing w:after="0" w:line="276" w:lineRule="auto"/>
              <w:ind w:left="2" w:right="0" w:firstLine="0"/>
              <w:jc w:val="left"/>
            </w:pPr>
            <w:r>
              <w:rPr>
                <w:b/>
              </w:rPr>
              <w:t>Año</w:t>
            </w:r>
          </w:p>
        </w:tc>
      </w:tr>
      <w:tr w:rsidR="00BB14BC">
        <w:trPr>
          <w:trHeight w:val="338"/>
        </w:trPr>
        <w:tc>
          <w:tcPr>
            <w:tcW w:w="1944" w:type="dxa"/>
            <w:tcBorders>
              <w:top w:val="single" w:sz="4" w:space="0" w:color="000000"/>
              <w:left w:val="single" w:sz="4" w:space="0" w:color="000000"/>
              <w:bottom w:val="single" w:sz="4" w:space="0" w:color="000000"/>
              <w:right w:val="single" w:sz="4" w:space="0" w:color="000000"/>
            </w:tcBorders>
          </w:tcPr>
          <w:p w:rsidR="00BB14BC" w:rsidRDefault="00BB14BC">
            <w:pPr>
              <w:spacing w:after="0" w:line="276" w:lineRule="auto"/>
              <w:ind w:left="0" w:right="0" w:firstLine="0"/>
              <w:jc w:val="left"/>
            </w:pPr>
          </w:p>
        </w:tc>
        <w:tc>
          <w:tcPr>
            <w:tcW w:w="1920" w:type="dxa"/>
            <w:tcBorders>
              <w:top w:val="single" w:sz="4" w:space="0" w:color="000000"/>
              <w:left w:val="single" w:sz="4" w:space="0" w:color="000000"/>
              <w:bottom w:val="single" w:sz="4" w:space="0" w:color="000000"/>
              <w:right w:val="single" w:sz="4" w:space="0" w:color="000000"/>
            </w:tcBorders>
          </w:tcPr>
          <w:p w:rsidR="00BB14BC" w:rsidRDefault="00BB14BC">
            <w:pPr>
              <w:spacing w:after="0" w:line="276" w:lineRule="auto"/>
              <w:ind w:left="0" w:right="0" w:firstLine="0"/>
              <w:jc w:val="left"/>
            </w:pPr>
          </w:p>
        </w:tc>
        <w:tc>
          <w:tcPr>
            <w:tcW w:w="2438" w:type="dxa"/>
            <w:tcBorders>
              <w:top w:val="single" w:sz="4" w:space="0" w:color="000000"/>
              <w:left w:val="single" w:sz="4" w:space="0" w:color="000000"/>
              <w:bottom w:val="single" w:sz="4" w:space="0" w:color="000000"/>
              <w:right w:val="single" w:sz="4" w:space="0" w:color="000000"/>
            </w:tcBorders>
          </w:tcPr>
          <w:p w:rsidR="00BB14BC" w:rsidRDefault="00BB14BC">
            <w:pPr>
              <w:spacing w:after="0" w:line="276" w:lineRule="auto"/>
              <w:ind w:left="0" w:right="0" w:firstLine="0"/>
              <w:jc w:val="left"/>
            </w:pPr>
          </w:p>
        </w:tc>
        <w:tc>
          <w:tcPr>
            <w:tcW w:w="1462" w:type="dxa"/>
            <w:tcBorders>
              <w:top w:val="single" w:sz="4" w:space="0" w:color="000000"/>
              <w:left w:val="single" w:sz="4" w:space="0" w:color="000000"/>
              <w:bottom w:val="single" w:sz="4" w:space="0" w:color="000000"/>
              <w:right w:val="single" w:sz="4" w:space="0" w:color="000000"/>
            </w:tcBorders>
          </w:tcPr>
          <w:p w:rsidR="00BB14BC" w:rsidRDefault="00BB14BC">
            <w:pPr>
              <w:spacing w:after="0" w:line="276" w:lineRule="auto"/>
              <w:ind w:left="0" w:right="0" w:firstLine="0"/>
              <w:jc w:val="left"/>
            </w:pPr>
          </w:p>
        </w:tc>
      </w:tr>
      <w:tr w:rsidR="00BB14BC">
        <w:trPr>
          <w:trHeight w:val="286"/>
        </w:trPr>
        <w:tc>
          <w:tcPr>
            <w:tcW w:w="1944" w:type="dxa"/>
            <w:tcBorders>
              <w:top w:val="single" w:sz="4" w:space="0" w:color="000000"/>
              <w:left w:val="single" w:sz="4" w:space="0" w:color="000000"/>
              <w:bottom w:val="single" w:sz="4" w:space="0" w:color="000000"/>
              <w:right w:val="single" w:sz="4" w:space="0" w:color="000000"/>
            </w:tcBorders>
          </w:tcPr>
          <w:p w:rsidR="00BB14BC" w:rsidRDefault="00BB14BC">
            <w:pPr>
              <w:spacing w:after="0" w:line="276" w:lineRule="auto"/>
              <w:ind w:left="0" w:right="0" w:firstLine="0"/>
              <w:jc w:val="left"/>
            </w:pPr>
          </w:p>
        </w:tc>
        <w:tc>
          <w:tcPr>
            <w:tcW w:w="1920" w:type="dxa"/>
            <w:tcBorders>
              <w:top w:val="single" w:sz="4" w:space="0" w:color="000000"/>
              <w:left w:val="single" w:sz="4" w:space="0" w:color="000000"/>
              <w:bottom w:val="single" w:sz="4" w:space="0" w:color="000000"/>
              <w:right w:val="single" w:sz="4" w:space="0" w:color="000000"/>
            </w:tcBorders>
          </w:tcPr>
          <w:p w:rsidR="00BB14BC" w:rsidRDefault="00BB14BC">
            <w:pPr>
              <w:spacing w:after="0" w:line="276" w:lineRule="auto"/>
              <w:ind w:left="0" w:right="0" w:firstLine="0"/>
              <w:jc w:val="left"/>
            </w:pPr>
          </w:p>
        </w:tc>
        <w:tc>
          <w:tcPr>
            <w:tcW w:w="2438" w:type="dxa"/>
            <w:tcBorders>
              <w:top w:val="single" w:sz="4" w:space="0" w:color="000000"/>
              <w:left w:val="single" w:sz="4" w:space="0" w:color="000000"/>
              <w:bottom w:val="single" w:sz="4" w:space="0" w:color="000000"/>
              <w:right w:val="single" w:sz="4" w:space="0" w:color="000000"/>
            </w:tcBorders>
          </w:tcPr>
          <w:p w:rsidR="00BB14BC" w:rsidRDefault="00BB14BC">
            <w:pPr>
              <w:spacing w:after="0" w:line="276" w:lineRule="auto"/>
              <w:ind w:left="0" w:right="0" w:firstLine="0"/>
              <w:jc w:val="left"/>
            </w:pPr>
          </w:p>
        </w:tc>
        <w:tc>
          <w:tcPr>
            <w:tcW w:w="1462" w:type="dxa"/>
            <w:tcBorders>
              <w:top w:val="single" w:sz="4" w:space="0" w:color="000000"/>
              <w:left w:val="single" w:sz="4" w:space="0" w:color="000000"/>
              <w:bottom w:val="single" w:sz="4" w:space="0" w:color="000000"/>
              <w:right w:val="single" w:sz="4" w:space="0" w:color="000000"/>
            </w:tcBorders>
          </w:tcPr>
          <w:p w:rsidR="00BB14BC" w:rsidRDefault="00BB14BC">
            <w:pPr>
              <w:spacing w:after="0" w:line="276" w:lineRule="auto"/>
              <w:ind w:left="0" w:right="0" w:firstLine="0"/>
              <w:jc w:val="left"/>
            </w:pPr>
          </w:p>
        </w:tc>
      </w:tr>
    </w:tbl>
    <w:p w:rsidR="00BB14BC" w:rsidRDefault="003A63B7">
      <w:pPr>
        <w:numPr>
          <w:ilvl w:val="0"/>
          <w:numId w:val="38"/>
        </w:numPr>
        <w:ind w:hanging="360"/>
      </w:pPr>
      <w:r>
        <w:t>Registro o matrícula profesional y/o técnico si lo tuviere</w:t>
      </w:r>
    </w:p>
    <w:tbl>
      <w:tblPr>
        <w:tblStyle w:val="TableGrid"/>
        <w:tblW w:w="7982" w:type="dxa"/>
        <w:tblInd w:w="1171" w:type="dxa"/>
        <w:tblCellMar>
          <w:top w:w="55" w:type="dxa"/>
          <w:left w:w="7" w:type="dxa"/>
          <w:right w:w="115" w:type="dxa"/>
        </w:tblCellMar>
        <w:tblLook w:val="04A0" w:firstRow="1" w:lastRow="0" w:firstColumn="1" w:lastColumn="0" w:noHBand="0" w:noVBand="1"/>
      </w:tblPr>
      <w:tblGrid>
        <w:gridCol w:w="2942"/>
        <w:gridCol w:w="2261"/>
        <w:gridCol w:w="2779"/>
      </w:tblGrid>
      <w:tr w:rsidR="00BB14BC">
        <w:trPr>
          <w:trHeight w:val="283"/>
        </w:trPr>
        <w:tc>
          <w:tcPr>
            <w:tcW w:w="2942" w:type="dxa"/>
            <w:tcBorders>
              <w:top w:val="single" w:sz="4" w:space="0" w:color="000000"/>
              <w:left w:val="single" w:sz="4" w:space="0" w:color="000000"/>
              <w:bottom w:val="single" w:sz="4" w:space="0" w:color="000000"/>
              <w:right w:val="single" w:sz="4" w:space="0" w:color="000000"/>
            </w:tcBorders>
          </w:tcPr>
          <w:p w:rsidR="00BB14BC" w:rsidRDefault="003A63B7">
            <w:pPr>
              <w:spacing w:after="0" w:line="276" w:lineRule="auto"/>
              <w:ind w:left="0" w:right="0" w:firstLine="0"/>
              <w:jc w:val="left"/>
            </w:pPr>
            <w:r>
              <w:rPr>
                <w:b/>
              </w:rPr>
              <w:t>Organismo</w:t>
            </w:r>
          </w:p>
        </w:tc>
        <w:tc>
          <w:tcPr>
            <w:tcW w:w="2261" w:type="dxa"/>
            <w:tcBorders>
              <w:top w:val="single" w:sz="4" w:space="0" w:color="000000"/>
              <w:left w:val="single" w:sz="4" w:space="0" w:color="000000"/>
              <w:bottom w:val="single" w:sz="4" w:space="0" w:color="000000"/>
              <w:right w:val="single" w:sz="4" w:space="0" w:color="000000"/>
            </w:tcBorders>
          </w:tcPr>
          <w:p w:rsidR="00BB14BC" w:rsidRDefault="003A63B7">
            <w:pPr>
              <w:spacing w:after="0" w:line="276" w:lineRule="auto"/>
              <w:ind w:left="2" w:right="0" w:firstLine="0"/>
              <w:jc w:val="left"/>
            </w:pPr>
            <w:r>
              <w:rPr>
                <w:b/>
              </w:rPr>
              <w:t>Institución</w:t>
            </w:r>
          </w:p>
        </w:tc>
        <w:tc>
          <w:tcPr>
            <w:tcW w:w="2779" w:type="dxa"/>
            <w:tcBorders>
              <w:top w:val="single" w:sz="4" w:space="0" w:color="000000"/>
              <w:left w:val="single" w:sz="4" w:space="0" w:color="000000"/>
              <w:bottom w:val="single" w:sz="4" w:space="0" w:color="000000"/>
              <w:right w:val="single" w:sz="4" w:space="0" w:color="000000"/>
            </w:tcBorders>
          </w:tcPr>
          <w:p w:rsidR="00BB14BC" w:rsidRDefault="003A63B7">
            <w:pPr>
              <w:spacing w:after="0" w:line="276" w:lineRule="auto"/>
              <w:ind w:left="0" w:right="0" w:firstLine="0"/>
              <w:jc w:val="left"/>
            </w:pPr>
            <w:r>
              <w:rPr>
                <w:b/>
              </w:rPr>
              <w:t>No. Registro</w:t>
            </w:r>
          </w:p>
        </w:tc>
      </w:tr>
      <w:tr w:rsidR="00BB14BC">
        <w:trPr>
          <w:trHeight w:val="262"/>
        </w:trPr>
        <w:tc>
          <w:tcPr>
            <w:tcW w:w="2942" w:type="dxa"/>
            <w:tcBorders>
              <w:top w:val="single" w:sz="4" w:space="0" w:color="000000"/>
              <w:left w:val="single" w:sz="4" w:space="0" w:color="000000"/>
              <w:bottom w:val="single" w:sz="4" w:space="0" w:color="000000"/>
              <w:right w:val="single" w:sz="4" w:space="0" w:color="000000"/>
            </w:tcBorders>
          </w:tcPr>
          <w:p w:rsidR="00BB14BC" w:rsidRDefault="00BB14BC">
            <w:pPr>
              <w:spacing w:after="0" w:line="276" w:lineRule="auto"/>
              <w:ind w:left="0" w:right="0" w:firstLine="0"/>
              <w:jc w:val="left"/>
            </w:pPr>
          </w:p>
        </w:tc>
        <w:tc>
          <w:tcPr>
            <w:tcW w:w="2261" w:type="dxa"/>
            <w:tcBorders>
              <w:top w:val="single" w:sz="4" w:space="0" w:color="000000"/>
              <w:left w:val="single" w:sz="4" w:space="0" w:color="000000"/>
              <w:bottom w:val="single" w:sz="4" w:space="0" w:color="000000"/>
              <w:right w:val="single" w:sz="4" w:space="0" w:color="000000"/>
            </w:tcBorders>
          </w:tcPr>
          <w:p w:rsidR="00BB14BC" w:rsidRDefault="00BB14BC">
            <w:pPr>
              <w:spacing w:after="0" w:line="276" w:lineRule="auto"/>
              <w:ind w:left="0" w:right="0" w:firstLine="0"/>
              <w:jc w:val="left"/>
            </w:pPr>
          </w:p>
        </w:tc>
        <w:tc>
          <w:tcPr>
            <w:tcW w:w="2779" w:type="dxa"/>
            <w:tcBorders>
              <w:top w:val="single" w:sz="4" w:space="0" w:color="000000"/>
              <w:left w:val="single" w:sz="4" w:space="0" w:color="000000"/>
              <w:bottom w:val="single" w:sz="4" w:space="0" w:color="000000"/>
              <w:right w:val="single" w:sz="4" w:space="0" w:color="000000"/>
            </w:tcBorders>
          </w:tcPr>
          <w:p w:rsidR="00BB14BC" w:rsidRDefault="00BB14BC">
            <w:pPr>
              <w:spacing w:after="0" w:line="276" w:lineRule="auto"/>
              <w:ind w:left="0" w:right="0" w:firstLine="0"/>
              <w:jc w:val="left"/>
            </w:pPr>
          </w:p>
        </w:tc>
      </w:tr>
      <w:tr w:rsidR="00BB14BC">
        <w:trPr>
          <w:trHeight w:val="262"/>
        </w:trPr>
        <w:tc>
          <w:tcPr>
            <w:tcW w:w="2942" w:type="dxa"/>
            <w:tcBorders>
              <w:top w:val="single" w:sz="4" w:space="0" w:color="000000"/>
              <w:left w:val="single" w:sz="4" w:space="0" w:color="000000"/>
              <w:bottom w:val="single" w:sz="4" w:space="0" w:color="000000"/>
              <w:right w:val="single" w:sz="4" w:space="0" w:color="000000"/>
            </w:tcBorders>
          </w:tcPr>
          <w:p w:rsidR="00BB14BC" w:rsidRDefault="00BB14BC">
            <w:pPr>
              <w:spacing w:after="0" w:line="276" w:lineRule="auto"/>
              <w:ind w:left="0" w:right="0" w:firstLine="0"/>
              <w:jc w:val="left"/>
            </w:pPr>
          </w:p>
        </w:tc>
        <w:tc>
          <w:tcPr>
            <w:tcW w:w="2261" w:type="dxa"/>
            <w:tcBorders>
              <w:top w:val="single" w:sz="4" w:space="0" w:color="000000"/>
              <w:left w:val="single" w:sz="4" w:space="0" w:color="000000"/>
              <w:bottom w:val="single" w:sz="4" w:space="0" w:color="000000"/>
              <w:right w:val="single" w:sz="4" w:space="0" w:color="000000"/>
            </w:tcBorders>
          </w:tcPr>
          <w:p w:rsidR="00BB14BC" w:rsidRDefault="00BB14BC">
            <w:pPr>
              <w:spacing w:after="0" w:line="276" w:lineRule="auto"/>
              <w:ind w:left="0" w:right="0" w:firstLine="0"/>
              <w:jc w:val="left"/>
            </w:pPr>
          </w:p>
        </w:tc>
        <w:tc>
          <w:tcPr>
            <w:tcW w:w="2779" w:type="dxa"/>
            <w:tcBorders>
              <w:top w:val="single" w:sz="4" w:space="0" w:color="000000"/>
              <w:left w:val="single" w:sz="4" w:space="0" w:color="000000"/>
              <w:bottom w:val="single" w:sz="4" w:space="0" w:color="000000"/>
              <w:right w:val="single" w:sz="4" w:space="0" w:color="000000"/>
            </w:tcBorders>
          </w:tcPr>
          <w:p w:rsidR="00BB14BC" w:rsidRDefault="00BB14BC">
            <w:pPr>
              <w:spacing w:after="0" w:line="276" w:lineRule="auto"/>
              <w:ind w:left="0" w:right="0" w:firstLine="0"/>
              <w:jc w:val="left"/>
            </w:pPr>
          </w:p>
        </w:tc>
      </w:tr>
      <w:tr w:rsidR="00BB14BC">
        <w:trPr>
          <w:trHeight w:val="283"/>
        </w:trPr>
        <w:tc>
          <w:tcPr>
            <w:tcW w:w="2942" w:type="dxa"/>
            <w:tcBorders>
              <w:top w:val="single" w:sz="4" w:space="0" w:color="000000"/>
              <w:left w:val="single" w:sz="4" w:space="0" w:color="000000"/>
              <w:bottom w:val="single" w:sz="4" w:space="0" w:color="000000"/>
              <w:right w:val="single" w:sz="4" w:space="0" w:color="000000"/>
            </w:tcBorders>
          </w:tcPr>
          <w:p w:rsidR="00BB14BC" w:rsidRDefault="00BB14BC">
            <w:pPr>
              <w:spacing w:after="0" w:line="276" w:lineRule="auto"/>
              <w:ind w:left="0" w:right="0" w:firstLine="0"/>
              <w:jc w:val="left"/>
            </w:pPr>
          </w:p>
        </w:tc>
        <w:tc>
          <w:tcPr>
            <w:tcW w:w="2261" w:type="dxa"/>
            <w:tcBorders>
              <w:top w:val="single" w:sz="4" w:space="0" w:color="000000"/>
              <w:left w:val="single" w:sz="4" w:space="0" w:color="000000"/>
              <w:bottom w:val="single" w:sz="4" w:space="0" w:color="000000"/>
              <w:right w:val="single" w:sz="4" w:space="0" w:color="000000"/>
            </w:tcBorders>
          </w:tcPr>
          <w:p w:rsidR="00BB14BC" w:rsidRDefault="00BB14BC">
            <w:pPr>
              <w:spacing w:after="0" w:line="276" w:lineRule="auto"/>
              <w:ind w:left="0" w:right="0" w:firstLine="0"/>
              <w:jc w:val="left"/>
            </w:pPr>
          </w:p>
        </w:tc>
        <w:tc>
          <w:tcPr>
            <w:tcW w:w="2779" w:type="dxa"/>
            <w:tcBorders>
              <w:top w:val="single" w:sz="4" w:space="0" w:color="000000"/>
              <w:left w:val="single" w:sz="4" w:space="0" w:color="000000"/>
              <w:bottom w:val="single" w:sz="4" w:space="0" w:color="000000"/>
              <w:right w:val="single" w:sz="4" w:space="0" w:color="000000"/>
            </w:tcBorders>
          </w:tcPr>
          <w:p w:rsidR="00BB14BC" w:rsidRDefault="00BB14BC">
            <w:pPr>
              <w:spacing w:after="0" w:line="276" w:lineRule="auto"/>
              <w:ind w:left="0" w:right="0" w:firstLine="0"/>
              <w:jc w:val="left"/>
            </w:pPr>
          </w:p>
        </w:tc>
      </w:tr>
    </w:tbl>
    <w:p w:rsidR="00BB14BC" w:rsidRDefault="003A63B7">
      <w:pPr>
        <w:spacing w:after="331" w:line="240" w:lineRule="auto"/>
        <w:ind w:left="305" w:right="0" w:firstLine="0"/>
        <w:jc w:val="left"/>
      </w:pPr>
      <w:r>
        <w:rPr>
          <w:noProof/>
          <w:sz w:val="22"/>
        </w:rPr>
        <mc:AlternateContent>
          <mc:Choice Requires="wpg">
            <w:drawing>
              <wp:inline distT="0" distB="0" distL="0" distR="0">
                <wp:extent cx="5483352" cy="1232916"/>
                <wp:effectExtent l="0" t="0" r="0" b="0"/>
                <wp:docPr id="61342" name="Group 61342"/>
                <wp:cNvGraphicFramePr/>
                <a:graphic xmlns:a="http://schemas.openxmlformats.org/drawingml/2006/main">
                  <a:graphicData uri="http://schemas.microsoft.com/office/word/2010/wordprocessingGroup">
                    <wpg:wgp>
                      <wpg:cNvGrpSpPr/>
                      <wpg:grpSpPr>
                        <a:xfrm>
                          <a:off x="0" y="0"/>
                          <a:ext cx="5483352" cy="1232916"/>
                          <a:chOff x="0" y="0"/>
                          <a:chExt cx="5483352" cy="1232916"/>
                        </a:xfrm>
                      </wpg:grpSpPr>
                      <wps:wsp>
                        <wps:cNvPr id="12449" name="Rectangle 12449"/>
                        <wps:cNvSpPr/>
                        <wps:spPr>
                          <a:xfrm>
                            <a:off x="0" y="0"/>
                            <a:ext cx="257336" cy="202692"/>
                          </a:xfrm>
                          <a:prstGeom prst="rect">
                            <a:avLst/>
                          </a:prstGeom>
                          <a:ln>
                            <a:noFill/>
                          </a:ln>
                        </wps:spPr>
                        <wps:txbx>
                          <w:txbxContent>
                            <w:p w:rsidR="00B301E8" w:rsidRDefault="00B301E8">
                              <w:pPr>
                                <w:spacing w:after="0" w:line="276" w:lineRule="auto"/>
                                <w:ind w:left="0" w:right="0" w:firstLine="0"/>
                                <w:jc w:val="left"/>
                              </w:pPr>
                              <w:r>
                                <w:t>14.</w:t>
                              </w:r>
                            </w:p>
                          </w:txbxContent>
                        </wps:txbx>
                        <wps:bodyPr horzOverflow="overflow" lIns="0" tIns="0" rIns="0" bIns="0" rtlCol="0">
                          <a:noAutofit/>
                        </wps:bodyPr>
                      </wps:wsp>
                      <wps:wsp>
                        <wps:cNvPr id="12451" name="Rectangle 12451"/>
                        <wps:cNvSpPr/>
                        <wps:spPr>
                          <a:xfrm>
                            <a:off x="449580" y="0"/>
                            <a:ext cx="5944419" cy="202692"/>
                          </a:xfrm>
                          <a:prstGeom prst="rect">
                            <a:avLst/>
                          </a:prstGeom>
                          <a:ln>
                            <a:noFill/>
                          </a:ln>
                        </wps:spPr>
                        <wps:txbx>
                          <w:txbxContent>
                            <w:p w:rsidR="00B301E8" w:rsidRDefault="00B301E8">
                              <w:pPr>
                                <w:spacing w:after="0" w:line="276" w:lineRule="auto"/>
                                <w:ind w:left="0" w:right="0" w:firstLine="0"/>
                                <w:jc w:val="left"/>
                              </w:pPr>
                              <w:r>
                                <w:t xml:space="preserve">Cursos, talleres y/o seminarios (sólo los vinculados al servicio requerido) </w:t>
                              </w:r>
                            </w:p>
                          </w:txbxContent>
                        </wps:txbx>
                        <wps:bodyPr horzOverflow="overflow" lIns="0" tIns="0" rIns="0" bIns="0" rtlCol="0">
                          <a:noAutofit/>
                        </wps:bodyPr>
                      </wps:wsp>
                      <wps:wsp>
                        <wps:cNvPr id="12453" name="Rectangle 12453"/>
                        <wps:cNvSpPr/>
                        <wps:spPr>
                          <a:xfrm>
                            <a:off x="554736" y="193548"/>
                            <a:ext cx="1223559" cy="202692"/>
                          </a:xfrm>
                          <a:prstGeom prst="rect">
                            <a:avLst/>
                          </a:prstGeom>
                          <a:ln>
                            <a:noFill/>
                          </a:ln>
                        </wps:spPr>
                        <wps:txbx>
                          <w:txbxContent>
                            <w:p w:rsidR="00B301E8" w:rsidRDefault="00B301E8">
                              <w:pPr>
                                <w:spacing w:after="0" w:line="276" w:lineRule="auto"/>
                                <w:ind w:left="0" w:right="0" w:firstLine="0"/>
                                <w:jc w:val="left"/>
                              </w:pPr>
                              <w:r>
                                <w:rPr>
                                  <w:b/>
                                </w:rPr>
                                <w:t xml:space="preserve">Denominación </w:t>
                              </w:r>
                            </w:p>
                          </w:txbxContent>
                        </wps:txbx>
                        <wps:bodyPr horzOverflow="overflow" lIns="0" tIns="0" rIns="0" bIns="0" rtlCol="0">
                          <a:noAutofit/>
                        </wps:bodyPr>
                      </wps:wsp>
                      <wps:wsp>
                        <wps:cNvPr id="12455" name="Rectangle 12455"/>
                        <wps:cNvSpPr/>
                        <wps:spPr>
                          <a:xfrm>
                            <a:off x="2258568" y="193548"/>
                            <a:ext cx="894607" cy="202692"/>
                          </a:xfrm>
                          <a:prstGeom prst="rect">
                            <a:avLst/>
                          </a:prstGeom>
                          <a:ln>
                            <a:noFill/>
                          </a:ln>
                        </wps:spPr>
                        <wps:txbx>
                          <w:txbxContent>
                            <w:p w:rsidR="00B301E8" w:rsidRDefault="00B301E8">
                              <w:pPr>
                                <w:spacing w:after="0" w:line="276" w:lineRule="auto"/>
                                <w:ind w:left="0" w:right="0" w:firstLine="0"/>
                                <w:jc w:val="left"/>
                              </w:pPr>
                              <w:r>
                                <w:rPr>
                                  <w:b/>
                                </w:rPr>
                                <w:t xml:space="preserve">Institución </w:t>
                              </w:r>
                            </w:p>
                          </w:txbxContent>
                        </wps:txbx>
                        <wps:bodyPr horzOverflow="overflow" lIns="0" tIns="0" rIns="0" bIns="0" rtlCol="0">
                          <a:noAutofit/>
                        </wps:bodyPr>
                      </wps:wsp>
                      <wps:wsp>
                        <wps:cNvPr id="12457" name="Rectangle 12457"/>
                        <wps:cNvSpPr/>
                        <wps:spPr>
                          <a:xfrm>
                            <a:off x="3896868" y="193548"/>
                            <a:ext cx="1131509" cy="202692"/>
                          </a:xfrm>
                          <a:prstGeom prst="rect">
                            <a:avLst/>
                          </a:prstGeom>
                          <a:ln>
                            <a:noFill/>
                          </a:ln>
                        </wps:spPr>
                        <wps:txbx>
                          <w:txbxContent>
                            <w:p w:rsidR="00B301E8" w:rsidRDefault="00B301E8">
                              <w:pPr>
                                <w:spacing w:after="0" w:line="276" w:lineRule="auto"/>
                                <w:ind w:left="0" w:right="0" w:firstLine="0"/>
                                <w:jc w:val="left"/>
                              </w:pPr>
                              <w:r>
                                <w:rPr>
                                  <w:b/>
                                </w:rPr>
                                <w:t xml:space="preserve">Desde /Hasta </w:t>
                              </w:r>
                            </w:p>
                          </w:txbxContent>
                        </wps:txbx>
                        <wps:bodyPr horzOverflow="overflow" lIns="0" tIns="0" rIns="0" bIns="0" rtlCol="0">
                          <a:noAutofit/>
                        </wps:bodyPr>
                      </wps:wsp>
                      <wps:wsp>
                        <wps:cNvPr id="66790" name="Shape 66790"/>
                        <wps:cNvSpPr/>
                        <wps:spPr>
                          <a:xfrm>
                            <a:off x="547116" y="155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791" name="Shape 66791"/>
                        <wps:cNvSpPr/>
                        <wps:spPr>
                          <a:xfrm>
                            <a:off x="547116" y="155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792" name="Shape 66792"/>
                        <wps:cNvSpPr/>
                        <wps:spPr>
                          <a:xfrm>
                            <a:off x="554736" y="155448"/>
                            <a:ext cx="1694688" cy="9144"/>
                          </a:xfrm>
                          <a:custGeom>
                            <a:avLst/>
                            <a:gdLst/>
                            <a:ahLst/>
                            <a:cxnLst/>
                            <a:rect l="0" t="0" r="0" b="0"/>
                            <a:pathLst>
                              <a:path w="1694688" h="9144">
                                <a:moveTo>
                                  <a:pt x="0" y="0"/>
                                </a:moveTo>
                                <a:lnTo>
                                  <a:pt x="1694688" y="0"/>
                                </a:lnTo>
                                <a:lnTo>
                                  <a:pt x="16946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793" name="Shape 66793"/>
                        <wps:cNvSpPr/>
                        <wps:spPr>
                          <a:xfrm>
                            <a:off x="2250948" y="155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794" name="Shape 66794"/>
                        <wps:cNvSpPr/>
                        <wps:spPr>
                          <a:xfrm>
                            <a:off x="2258568" y="155448"/>
                            <a:ext cx="1629156" cy="9144"/>
                          </a:xfrm>
                          <a:custGeom>
                            <a:avLst/>
                            <a:gdLst/>
                            <a:ahLst/>
                            <a:cxnLst/>
                            <a:rect l="0" t="0" r="0" b="0"/>
                            <a:pathLst>
                              <a:path w="1629156" h="9144">
                                <a:moveTo>
                                  <a:pt x="0" y="0"/>
                                </a:moveTo>
                                <a:lnTo>
                                  <a:pt x="1629156" y="0"/>
                                </a:lnTo>
                                <a:lnTo>
                                  <a:pt x="16291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795" name="Shape 66795"/>
                        <wps:cNvSpPr/>
                        <wps:spPr>
                          <a:xfrm>
                            <a:off x="3889248" y="155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796" name="Shape 66796"/>
                        <wps:cNvSpPr/>
                        <wps:spPr>
                          <a:xfrm>
                            <a:off x="3896868" y="155448"/>
                            <a:ext cx="1578864" cy="9144"/>
                          </a:xfrm>
                          <a:custGeom>
                            <a:avLst/>
                            <a:gdLst/>
                            <a:ahLst/>
                            <a:cxnLst/>
                            <a:rect l="0" t="0" r="0" b="0"/>
                            <a:pathLst>
                              <a:path w="1578864" h="9144">
                                <a:moveTo>
                                  <a:pt x="0" y="0"/>
                                </a:moveTo>
                                <a:lnTo>
                                  <a:pt x="1578864" y="0"/>
                                </a:lnTo>
                                <a:lnTo>
                                  <a:pt x="15788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797" name="Shape 66797"/>
                        <wps:cNvSpPr/>
                        <wps:spPr>
                          <a:xfrm>
                            <a:off x="5477256" y="155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798" name="Shape 66798"/>
                        <wps:cNvSpPr/>
                        <wps:spPr>
                          <a:xfrm>
                            <a:off x="5477256" y="155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799" name="Shape 66799"/>
                        <wps:cNvSpPr/>
                        <wps:spPr>
                          <a:xfrm>
                            <a:off x="547116" y="163068"/>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00" name="Shape 66800"/>
                        <wps:cNvSpPr/>
                        <wps:spPr>
                          <a:xfrm>
                            <a:off x="2250948" y="163068"/>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01" name="Shape 66801"/>
                        <wps:cNvSpPr/>
                        <wps:spPr>
                          <a:xfrm>
                            <a:off x="3889248" y="163068"/>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02" name="Shape 66802"/>
                        <wps:cNvSpPr/>
                        <wps:spPr>
                          <a:xfrm>
                            <a:off x="5477256" y="163068"/>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03" name="Shape 66803"/>
                        <wps:cNvSpPr/>
                        <wps:spPr>
                          <a:xfrm>
                            <a:off x="547116" y="3352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04" name="Shape 66804"/>
                        <wps:cNvSpPr/>
                        <wps:spPr>
                          <a:xfrm>
                            <a:off x="554736" y="335280"/>
                            <a:ext cx="1694688" cy="9144"/>
                          </a:xfrm>
                          <a:custGeom>
                            <a:avLst/>
                            <a:gdLst/>
                            <a:ahLst/>
                            <a:cxnLst/>
                            <a:rect l="0" t="0" r="0" b="0"/>
                            <a:pathLst>
                              <a:path w="1694688" h="9144">
                                <a:moveTo>
                                  <a:pt x="0" y="0"/>
                                </a:moveTo>
                                <a:lnTo>
                                  <a:pt x="1694688" y="0"/>
                                </a:lnTo>
                                <a:lnTo>
                                  <a:pt x="16946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05" name="Shape 66805"/>
                        <wps:cNvSpPr/>
                        <wps:spPr>
                          <a:xfrm>
                            <a:off x="2250948" y="3352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06" name="Shape 66806"/>
                        <wps:cNvSpPr/>
                        <wps:spPr>
                          <a:xfrm>
                            <a:off x="2258568" y="335280"/>
                            <a:ext cx="1629156" cy="9144"/>
                          </a:xfrm>
                          <a:custGeom>
                            <a:avLst/>
                            <a:gdLst/>
                            <a:ahLst/>
                            <a:cxnLst/>
                            <a:rect l="0" t="0" r="0" b="0"/>
                            <a:pathLst>
                              <a:path w="1629156" h="9144">
                                <a:moveTo>
                                  <a:pt x="0" y="0"/>
                                </a:moveTo>
                                <a:lnTo>
                                  <a:pt x="1629156" y="0"/>
                                </a:lnTo>
                                <a:lnTo>
                                  <a:pt x="16291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07" name="Shape 66807"/>
                        <wps:cNvSpPr/>
                        <wps:spPr>
                          <a:xfrm>
                            <a:off x="3889248" y="3352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08" name="Shape 66808"/>
                        <wps:cNvSpPr/>
                        <wps:spPr>
                          <a:xfrm>
                            <a:off x="3896868" y="335280"/>
                            <a:ext cx="1578864" cy="9144"/>
                          </a:xfrm>
                          <a:custGeom>
                            <a:avLst/>
                            <a:gdLst/>
                            <a:ahLst/>
                            <a:cxnLst/>
                            <a:rect l="0" t="0" r="0" b="0"/>
                            <a:pathLst>
                              <a:path w="1578864" h="9144">
                                <a:moveTo>
                                  <a:pt x="0" y="0"/>
                                </a:moveTo>
                                <a:lnTo>
                                  <a:pt x="1578864" y="0"/>
                                </a:lnTo>
                                <a:lnTo>
                                  <a:pt x="15788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09" name="Shape 66809"/>
                        <wps:cNvSpPr/>
                        <wps:spPr>
                          <a:xfrm>
                            <a:off x="5477256" y="3352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10" name="Shape 66810"/>
                        <wps:cNvSpPr/>
                        <wps:spPr>
                          <a:xfrm>
                            <a:off x="547116" y="342900"/>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11" name="Shape 66811"/>
                        <wps:cNvSpPr/>
                        <wps:spPr>
                          <a:xfrm>
                            <a:off x="2250948" y="342900"/>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12" name="Shape 66812"/>
                        <wps:cNvSpPr/>
                        <wps:spPr>
                          <a:xfrm>
                            <a:off x="3889248" y="342900"/>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13" name="Shape 66813"/>
                        <wps:cNvSpPr/>
                        <wps:spPr>
                          <a:xfrm>
                            <a:off x="5477256" y="342900"/>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14" name="Shape 66814"/>
                        <wps:cNvSpPr/>
                        <wps:spPr>
                          <a:xfrm>
                            <a:off x="547116" y="5013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15" name="Shape 66815"/>
                        <wps:cNvSpPr/>
                        <wps:spPr>
                          <a:xfrm>
                            <a:off x="554736" y="501396"/>
                            <a:ext cx="1694688" cy="9144"/>
                          </a:xfrm>
                          <a:custGeom>
                            <a:avLst/>
                            <a:gdLst/>
                            <a:ahLst/>
                            <a:cxnLst/>
                            <a:rect l="0" t="0" r="0" b="0"/>
                            <a:pathLst>
                              <a:path w="1694688" h="9144">
                                <a:moveTo>
                                  <a:pt x="0" y="0"/>
                                </a:moveTo>
                                <a:lnTo>
                                  <a:pt x="1694688" y="0"/>
                                </a:lnTo>
                                <a:lnTo>
                                  <a:pt x="16946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16" name="Shape 66816"/>
                        <wps:cNvSpPr/>
                        <wps:spPr>
                          <a:xfrm>
                            <a:off x="2250948" y="5013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17" name="Shape 66817"/>
                        <wps:cNvSpPr/>
                        <wps:spPr>
                          <a:xfrm>
                            <a:off x="2258568" y="501396"/>
                            <a:ext cx="1629156" cy="9144"/>
                          </a:xfrm>
                          <a:custGeom>
                            <a:avLst/>
                            <a:gdLst/>
                            <a:ahLst/>
                            <a:cxnLst/>
                            <a:rect l="0" t="0" r="0" b="0"/>
                            <a:pathLst>
                              <a:path w="1629156" h="9144">
                                <a:moveTo>
                                  <a:pt x="0" y="0"/>
                                </a:moveTo>
                                <a:lnTo>
                                  <a:pt x="1629156" y="0"/>
                                </a:lnTo>
                                <a:lnTo>
                                  <a:pt x="16291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18" name="Shape 66818"/>
                        <wps:cNvSpPr/>
                        <wps:spPr>
                          <a:xfrm>
                            <a:off x="3889248" y="5013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19" name="Shape 66819"/>
                        <wps:cNvSpPr/>
                        <wps:spPr>
                          <a:xfrm>
                            <a:off x="3896868" y="501396"/>
                            <a:ext cx="1578864" cy="9144"/>
                          </a:xfrm>
                          <a:custGeom>
                            <a:avLst/>
                            <a:gdLst/>
                            <a:ahLst/>
                            <a:cxnLst/>
                            <a:rect l="0" t="0" r="0" b="0"/>
                            <a:pathLst>
                              <a:path w="1578864" h="9144">
                                <a:moveTo>
                                  <a:pt x="0" y="0"/>
                                </a:moveTo>
                                <a:lnTo>
                                  <a:pt x="1578864" y="0"/>
                                </a:lnTo>
                                <a:lnTo>
                                  <a:pt x="15788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20" name="Shape 66820"/>
                        <wps:cNvSpPr/>
                        <wps:spPr>
                          <a:xfrm>
                            <a:off x="5477256" y="5013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21" name="Shape 66821"/>
                        <wps:cNvSpPr/>
                        <wps:spPr>
                          <a:xfrm>
                            <a:off x="547116" y="509016"/>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22" name="Shape 66822"/>
                        <wps:cNvSpPr/>
                        <wps:spPr>
                          <a:xfrm>
                            <a:off x="2250948" y="509016"/>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23" name="Shape 66823"/>
                        <wps:cNvSpPr/>
                        <wps:spPr>
                          <a:xfrm>
                            <a:off x="3889248" y="509016"/>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24" name="Shape 66824"/>
                        <wps:cNvSpPr/>
                        <wps:spPr>
                          <a:xfrm>
                            <a:off x="5477256" y="509016"/>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25" name="Shape 66825"/>
                        <wps:cNvSpPr/>
                        <wps:spPr>
                          <a:xfrm>
                            <a:off x="547116" y="6690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26" name="Shape 66826"/>
                        <wps:cNvSpPr/>
                        <wps:spPr>
                          <a:xfrm>
                            <a:off x="554736" y="669036"/>
                            <a:ext cx="1694688" cy="9144"/>
                          </a:xfrm>
                          <a:custGeom>
                            <a:avLst/>
                            <a:gdLst/>
                            <a:ahLst/>
                            <a:cxnLst/>
                            <a:rect l="0" t="0" r="0" b="0"/>
                            <a:pathLst>
                              <a:path w="1694688" h="9144">
                                <a:moveTo>
                                  <a:pt x="0" y="0"/>
                                </a:moveTo>
                                <a:lnTo>
                                  <a:pt x="1694688" y="0"/>
                                </a:lnTo>
                                <a:lnTo>
                                  <a:pt x="16946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27" name="Shape 66827"/>
                        <wps:cNvSpPr/>
                        <wps:spPr>
                          <a:xfrm>
                            <a:off x="2250948" y="6690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28" name="Shape 66828"/>
                        <wps:cNvSpPr/>
                        <wps:spPr>
                          <a:xfrm>
                            <a:off x="2258568" y="669036"/>
                            <a:ext cx="1629156" cy="9144"/>
                          </a:xfrm>
                          <a:custGeom>
                            <a:avLst/>
                            <a:gdLst/>
                            <a:ahLst/>
                            <a:cxnLst/>
                            <a:rect l="0" t="0" r="0" b="0"/>
                            <a:pathLst>
                              <a:path w="1629156" h="9144">
                                <a:moveTo>
                                  <a:pt x="0" y="0"/>
                                </a:moveTo>
                                <a:lnTo>
                                  <a:pt x="1629156" y="0"/>
                                </a:lnTo>
                                <a:lnTo>
                                  <a:pt x="16291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29" name="Shape 66829"/>
                        <wps:cNvSpPr/>
                        <wps:spPr>
                          <a:xfrm>
                            <a:off x="3889248" y="6690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30" name="Shape 66830"/>
                        <wps:cNvSpPr/>
                        <wps:spPr>
                          <a:xfrm>
                            <a:off x="3896868" y="669036"/>
                            <a:ext cx="1578864" cy="9144"/>
                          </a:xfrm>
                          <a:custGeom>
                            <a:avLst/>
                            <a:gdLst/>
                            <a:ahLst/>
                            <a:cxnLst/>
                            <a:rect l="0" t="0" r="0" b="0"/>
                            <a:pathLst>
                              <a:path w="1578864" h="9144">
                                <a:moveTo>
                                  <a:pt x="0" y="0"/>
                                </a:moveTo>
                                <a:lnTo>
                                  <a:pt x="1578864" y="0"/>
                                </a:lnTo>
                                <a:lnTo>
                                  <a:pt x="15788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31" name="Shape 66831"/>
                        <wps:cNvSpPr/>
                        <wps:spPr>
                          <a:xfrm>
                            <a:off x="5477256" y="6690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32" name="Shape 66832"/>
                        <wps:cNvSpPr/>
                        <wps:spPr>
                          <a:xfrm>
                            <a:off x="547116" y="676656"/>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33" name="Shape 66833"/>
                        <wps:cNvSpPr/>
                        <wps:spPr>
                          <a:xfrm>
                            <a:off x="2250948" y="676656"/>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34" name="Shape 66834"/>
                        <wps:cNvSpPr/>
                        <wps:spPr>
                          <a:xfrm>
                            <a:off x="3889248" y="676656"/>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35" name="Shape 66835"/>
                        <wps:cNvSpPr/>
                        <wps:spPr>
                          <a:xfrm>
                            <a:off x="5477256" y="676656"/>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36" name="Shape 66836"/>
                        <wps:cNvSpPr/>
                        <wps:spPr>
                          <a:xfrm>
                            <a:off x="547116" y="8366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37" name="Shape 66837"/>
                        <wps:cNvSpPr/>
                        <wps:spPr>
                          <a:xfrm>
                            <a:off x="554736" y="836676"/>
                            <a:ext cx="1694688" cy="9144"/>
                          </a:xfrm>
                          <a:custGeom>
                            <a:avLst/>
                            <a:gdLst/>
                            <a:ahLst/>
                            <a:cxnLst/>
                            <a:rect l="0" t="0" r="0" b="0"/>
                            <a:pathLst>
                              <a:path w="1694688" h="9144">
                                <a:moveTo>
                                  <a:pt x="0" y="0"/>
                                </a:moveTo>
                                <a:lnTo>
                                  <a:pt x="1694688" y="0"/>
                                </a:lnTo>
                                <a:lnTo>
                                  <a:pt x="16946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38" name="Shape 66838"/>
                        <wps:cNvSpPr/>
                        <wps:spPr>
                          <a:xfrm>
                            <a:off x="2250948" y="8366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39" name="Shape 66839"/>
                        <wps:cNvSpPr/>
                        <wps:spPr>
                          <a:xfrm>
                            <a:off x="2258568" y="836676"/>
                            <a:ext cx="1629156" cy="9144"/>
                          </a:xfrm>
                          <a:custGeom>
                            <a:avLst/>
                            <a:gdLst/>
                            <a:ahLst/>
                            <a:cxnLst/>
                            <a:rect l="0" t="0" r="0" b="0"/>
                            <a:pathLst>
                              <a:path w="1629156" h="9144">
                                <a:moveTo>
                                  <a:pt x="0" y="0"/>
                                </a:moveTo>
                                <a:lnTo>
                                  <a:pt x="1629156" y="0"/>
                                </a:lnTo>
                                <a:lnTo>
                                  <a:pt x="16291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40" name="Shape 66840"/>
                        <wps:cNvSpPr/>
                        <wps:spPr>
                          <a:xfrm>
                            <a:off x="3889248" y="8366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41" name="Shape 66841"/>
                        <wps:cNvSpPr/>
                        <wps:spPr>
                          <a:xfrm>
                            <a:off x="3896868" y="836676"/>
                            <a:ext cx="1578864" cy="9144"/>
                          </a:xfrm>
                          <a:custGeom>
                            <a:avLst/>
                            <a:gdLst/>
                            <a:ahLst/>
                            <a:cxnLst/>
                            <a:rect l="0" t="0" r="0" b="0"/>
                            <a:pathLst>
                              <a:path w="1578864" h="9144">
                                <a:moveTo>
                                  <a:pt x="0" y="0"/>
                                </a:moveTo>
                                <a:lnTo>
                                  <a:pt x="1578864" y="0"/>
                                </a:lnTo>
                                <a:lnTo>
                                  <a:pt x="15788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42" name="Shape 66842"/>
                        <wps:cNvSpPr/>
                        <wps:spPr>
                          <a:xfrm>
                            <a:off x="5477256" y="8366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43" name="Shape 66843"/>
                        <wps:cNvSpPr/>
                        <wps:spPr>
                          <a:xfrm>
                            <a:off x="547116" y="844296"/>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44" name="Shape 66844"/>
                        <wps:cNvSpPr/>
                        <wps:spPr>
                          <a:xfrm>
                            <a:off x="2250948" y="844296"/>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45" name="Shape 66845"/>
                        <wps:cNvSpPr/>
                        <wps:spPr>
                          <a:xfrm>
                            <a:off x="3889248" y="844296"/>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46" name="Shape 66846"/>
                        <wps:cNvSpPr/>
                        <wps:spPr>
                          <a:xfrm>
                            <a:off x="5477256" y="844296"/>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47" name="Shape 66847"/>
                        <wps:cNvSpPr/>
                        <wps:spPr>
                          <a:xfrm>
                            <a:off x="547116" y="1001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48" name="Shape 66848"/>
                        <wps:cNvSpPr/>
                        <wps:spPr>
                          <a:xfrm>
                            <a:off x="554736" y="1001268"/>
                            <a:ext cx="1694688" cy="9144"/>
                          </a:xfrm>
                          <a:custGeom>
                            <a:avLst/>
                            <a:gdLst/>
                            <a:ahLst/>
                            <a:cxnLst/>
                            <a:rect l="0" t="0" r="0" b="0"/>
                            <a:pathLst>
                              <a:path w="1694688" h="9144">
                                <a:moveTo>
                                  <a:pt x="0" y="0"/>
                                </a:moveTo>
                                <a:lnTo>
                                  <a:pt x="1694688" y="0"/>
                                </a:lnTo>
                                <a:lnTo>
                                  <a:pt x="16946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49" name="Shape 66849"/>
                        <wps:cNvSpPr/>
                        <wps:spPr>
                          <a:xfrm>
                            <a:off x="2250948" y="1001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50" name="Shape 66850"/>
                        <wps:cNvSpPr/>
                        <wps:spPr>
                          <a:xfrm>
                            <a:off x="2258568" y="1001268"/>
                            <a:ext cx="1629156" cy="9144"/>
                          </a:xfrm>
                          <a:custGeom>
                            <a:avLst/>
                            <a:gdLst/>
                            <a:ahLst/>
                            <a:cxnLst/>
                            <a:rect l="0" t="0" r="0" b="0"/>
                            <a:pathLst>
                              <a:path w="1629156" h="9144">
                                <a:moveTo>
                                  <a:pt x="0" y="0"/>
                                </a:moveTo>
                                <a:lnTo>
                                  <a:pt x="1629156" y="0"/>
                                </a:lnTo>
                                <a:lnTo>
                                  <a:pt x="16291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51" name="Shape 66851"/>
                        <wps:cNvSpPr/>
                        <wps:spPr>
                          <a:xfrm>
                            <a:off x="3889248" y="1001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52" name="Shape 66852"/>
                        <wps:cNvSpPr/>
                        <wps:spPr>
                          <a:xfrm>
                            <a:off x="3896868" y="1001268"/>
                            <a:ext cx="1578864" cy="9144"/>
                          </a:xfrm>
                          <a:custGeom>
                            <a:avLst/>
                            <a:gdLst/>
                            <a:ahLst/>
                            <a:cxnLst/>
                            <a:rect l="0" t="0" r="0" b="0"/>
                            <a:pathLst>
                              <a:path w="1578864" h="9144">
                                <a:moveTo>
                                  <a:pt x="0" y="0"/>
                                </a:moveTo>
                                <a:lnTo>
                                  <a:pt x="1578864" y="0"/>
                                </a:lnTo>
                                <a:lnTo>
                                  <a:pt x="15788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53" name="Shape 66853"/>
                        <wps:cNvSpPr/>
                        <wps:spPr>
                          <a:xfrm>
                            <a:off x="5477256" y="1001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54" name="Shape 66854"/>
                        <wps:cNvSpPr/>
                        <wps:spPr>
                          <a:xfrm>
                            <a:off x="547116" y="1008888"/>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55" name="Shape 66855"/>
                        <wps:cNvSpPr/>
                        <wps:spPr>
                          <a:xfrm>
                            <a:off x="547116" y="1226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56" name="Shape 66856"/>
                        <wps:cNvSpPr/>
                        <wps:spPr>
                          <a:xfrm>
                            <a:off x="547116" y="1226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57" name="Shape 66857"/>
                        <wps:cNvSpPr/>
                        <wps:spPr>
                          <a:xfrm>
                            <a:off x="554736" y="1226820"/>
                            <a:ext cx="1694688" cy="9144"/>
                          </a:xfrm>
                          <a:custGeom>
                            <a:avLst/>
                            <a:gdLst/>
                            <a:ahLst/>
                            <a:cxnLst/>
                            <a:rect l="0" t="0" r="0" b="0"/>
                            <a:pathLst>
                              <a:path w="1694688" h="9144">
                                <a:moveTo>
                                  <a:pt x="0" y="0"/>
                                </a:moveTo>
                                <a:lnTo>
                                  <a:pt x="1694688" y="0"/>
                                </a:lnTo>
                                <a:lnTo>
                                  <a:pt x="16946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58" name="Shape 66858"/>
                        <wps:cNvSpPr/>
                        <wps:spPr>
                          <a:xfrm>
                            <a:off x="2250948" y="1008888"/>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59" name="Shape 66859"/>
                        <wps:cNvSpPr/>
                        <wps:spPr>
                          <a:xfrm>
                            <a:off x="2250948" y="1226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60" name="Shape 66860"/>
                        <wps:cNvSpPr/>
                        <wps:spPr>
                          <a:xfrm>
                            <a:off x="2258568" y="1226820"/>
                            <a:ext cx="1629156" cy="9144"/>
                          </a:xfrm>
                          <a:custGeom>
                            <a:avLst/>
                            <a:gdLst/>
                            <a:ahLst/>
                            <a:cxnLst/>
                            <a:rect l="0" t="0" r="0" b="0"/>
                            <a:pathLst>
                              <a:path w="1629156" h="9144">
                                <a:moveTo>
                                  <a:pt x="0" y="0"/>
                                </a:moveTo>
                                <a:lnTo>
                                  <a:pt x="1629156" y="0"/>
                                </a:lnTo>
                                <a:lnTo>
                                  <a:pt x="16291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61" name="Shape 66861"/>
                        <wps:cNvSpPr/>
                        <wps:spPr>
                          <a:xfrm>
                            <a:off x="3889248" y="1008888"/>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62" name="Shape 66862"/>
                        <wps:cNvSpPr/>
                        <wps:spPr>
                          <a:xfrm>
                            <a:off x="3889248" y="1226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63" name="Shape 66863"/>
                        <wps:cNvSpPr/>
                        <wps:spPr>
                          <a:xfrm>
                            <a:off x="3896868" y="1226820"/>
                            <a:ext cx="1578864" cy="9144"/>
                          </a:xfrm>
                          <a:custGeom>
                            <a:avLst/>
                            <a:gdLst/>
                            <a:ahLst/>
                            <a:cxnLst/>
                            <a:rect l="0" t="0" r="0" b="0"/>
                            <a:pathLst>
                              <a:path w="1578864" h="9144">
                                <a:moveTo>
                                  <a:pt x="0" y="0"/>
                                </a:moveTo>
                                <a:lnTo>
                                  <a:pt x="1578864" y="0"/>
                                </a:lnTo>
                                <a:lnTo>
                                  <a:pt x="15788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64" name="Shape 66864"/>
                        <wps:cNvSpPr/>
                        <wps:spPr>
                          <a:xfrm>
                            <a:off x="5477256" y="1008888"/>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65" name="Shape 66865"/>
                        <wps:cNvSpPr/>
                        <wps:spPr>
                          <a:xfrm>
                            <a:off x="5477256" y="1226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866" name="Shape 66866"/>
                        <wps:cNvSpPr/>
                        <wps:spPr>
                          <a:xfrm>
                            <a:off x="5477256" y="1226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id="Group 61342" o:spid="_x0000_s1026" style="width:431.75pt;height:97.1pt;mso-position-horizontal-relative:char;mso-position-vertical-relative:line" coordsize="54833,1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">
                <v:rect id="Rectangle 12449" o:spid="_x0000_s1027" style="position:absolute;width:2573;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eCwcQA&#10;AADeAAAADwAAAGRycy9kb3ducmV2LnhtbERPTYvCMBC9C/6HMMLeNFVEbDWKuCt6dFVQb0MztsVm&#10;Uppou/56s7Cwt3m8z5kvW1OKJ9WusKxgOIhAEKdWF5wpOB03/SkI55E1lpZJwQ85WC66nTkm2jb8&#10;Tc+Dz0QIYZeggtz7KpHSpTkZdANbEQfuZmuDPsA6k7rGJoSbUo6iaCINFhwacqxonVN6PzyMgu20&#10;Wl129tVk5dd1e96f489j7JX66LWrGQhPrf8X/7l3Oswfjcc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HgsHEAAAA3gAAAA8AAAAAAAAAAAAAAAAAmAIAAGRycy9k&#10;b3ducmV2LnhtbFBLBQYAAAAABAAEAPUAAACJAwAAAAA=&#10;" filled="f" stroked="f">
                  <v:textbox inset="0,0,0,0">
                    <w:txbxContent>
                      <w:p w:rsidR="00B301E8" w:rsidRDefault="00B301E8">
                        <w:pPr>
                          <w:spacing w:after="0" w:line="276" w:lineRule="auto"/>
                          <w:ind w:left="0" w:right="0" w:firstLine="0"/>
                          <w:jc w:val="left"/>
                        </w:pPr>
                        <w:r>
                          <w:t>14.</w:t>
                        </w:r>
                      </w:p>
                    </w:txbxContent>
                  </v:textbox>
                </v:rect>
                <v:rect id="Rectangle 12451" o:spid="_x0000_s1028" style="position:absolute;left:4495;width:59444;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YGsQA&#10;AADeAAAADwAAAGRycy9kb3ducmV2LnhtbERPS4vCMBC+C/sfwix401RR0WoUWRU9+lhw9zY0Y1u2&#10;mZQm2uqvN4Kwt/n4njNbNKYQN6pcbllBrxuBIE6szjlV8H3adMYgnEfWWFgmBXdysJh/tGYYa1vz&#10;gW5Hn4oQwi5GBZn3ZSylSzIy6Lq2JA7cxVYGfYBVKnWFdQg3hexH0UgazDk0ZFjSV0bJ3/FqFGzH&#10;5fJnZx91Wqx/t+f9ebI6TbxS7c9mOQXhqfH/4rd7p8P8/mDYg9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oGBrEAAAA3gAAAA8AAAAAAAAAAAAAAAAAmAIAAGRycy9k&#10;b3ducmV2LnhtbFBLBQYAAAAABAAEAPUAAACJAwAAAAA=&#10;" filled="f" stroked="f">
                  <v:textbox inset="0,0,0,0">
                    <w:txbxContent>
                      <w:p w:rsidR="00B301E8" w:rsidRDefault="00B301E8">
                        <w:pPr>
                          <w:spacing w:after="0" w:line="276" w:lineRule="auto"/>
                          <w:ind w:left="0" w:right="0" w:firstLine="0"/>
                          <w:jc w:val="left"/>
                        </w:pPr>
                        <w:r>
                          <w:t xml:space="preserve">Cursos, talleres y/o seminarios (sólo los vinculados al servicio requerido) </w:t>
                        </w:r>
                      </w:p>
                    </w:txbxContent>
                  </v:textbox>
                </v:rect>
                <v:rect id="Rectangle 12453" o:spid="_x0000_s1029" style="position:absolute;left:5547;top:1935;width:1223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j9sYA&#10;AADeAAAADwAAAGRycy9kb3ducmV2LnhtbERPTWvCQBC9F/oflin0Vje1WjR1FdFKctRYUG9DdpqE&#10;ZmdDdmvS/npXELzN433ObNGbWpypdZVlBa+DCARxbnXFhYKv/eZlAsJ5ZI21ZVLwRw4W88eHGcba&#10;dryjc+YLEULYxaig9L6JpXR5SQbdwDbEgfu2rUEfYFtI3WIXwk0th1H0Lg1WHBpKbGhVUv6T/RoF&#10;yaRZHlP73xX15yk5bA/T9X7qlXp+6pcfIDz1/i6+uVMd5g9H4z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Yj9sYAAADeAAAADwAAAAAAAAAAAAAAAACYAgAAZHJz&#10;L2Rvd25yZXYueG1sUEsFBgAAAAAEAAQA9QAAAIsDAAAAAA==&#10;" filled="f" stroked="f">
                  <v:textbox inset="0,0,0,0">
                    <w:txbxContent>
                      <w:p w:rsidR="00B301E8" w:rsidRDefault="00B301E8">
                        <w:pPr>
                          <w:spacing w:after="0" w:line="276" w:lineRule="auto"/>
                          <w:ind w:left="0" w:right="0" w:firstLine="0"/>
                          <w:jc w:val="left"/>
                        </w:pPr>
                        <w:r>
                          <w:rPr>
                            <w:b/>
                          </w:rPr>
                          <w:t xml:space="preserve">Denominación </w:t>
                        </w:r>
                      </w:p>
                    </w:txbxContent>
                  </v:textbox>
                </v:rect>
                <v:rect id="Rectangle 12455" o:spid="_x0000_s1030" style="position:absolute;left:22585;top:1935;width:89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eGcQA&#10;AADeAAAADwAAAGRycy9kb3ducmV2LnhtbERPS4vCMBC+C/6HMII3TVdW0WoU0RU9+lhw9zY0Y1u2&#10;mZQm2uqvN4Kwt/n4njNbNKYQN6pcblnBRz8CQZxYnXOq4Pu06Y1BOI+ssbBMCu7kYDFvt2YYa1vz&#10;gW5Hn4oQwi5GBZn3ZSylSzIy6Pq2JA7cxVYGfYBVKnWFdQg3hRxE0UgazDk0ZFjSKqPk73g1Crbj&#10;cvmzs486Lb5+t+f9ebI+TbxS3U6znILw1Ph/8du902H+4HM4h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THhnEAAAA3gAAAA8AAAAAAAAAAAAAAAAAmAIAAGRycy9k&#10;b3ducmV2LnhtbFBLBQYAAAAABAAEAPUAAACJAwAAAAA=&#10;" filled="f" stroked="f">
                  <v:textbox inset="0,0,0,0">
                    <w:txbxContent>
                      <w:p w:rsidR="00B301E8" w:rsidRDefault="00B301E8">
                        <w:pPr>
                          <w:spacing w:after="0" w:line="276" w:lineRule="auto"/>
                          <w:ind w:left="0" w:right="0" w:firstLine="0"/>
                          <w:jc w:val="left"/>
                        </w:pPr>
                        <w:r>
                          <w:rPr>
                            <w:b/>
                          </w:rPr>
                          <w:t xml:space="preserve">Institución </w:t>
                        </w:r>
                      </w:p>
                    </w:txbxContent>
                  </v:textbox>
                </v:rect>
                <v:rect id="Rectangle 12457" o:spid="_x0000_s1031" style="position:absolute;left:38968;top:1935;width:1131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0l9cYA&#10;AADeAAAADwAAAGRycy9kb3ducmV2LnhtbERPTWvCQBC9F/oflin0VjeVajV1FdFKctRYUG9DdpqE&#10;ZmdDdmvS/npXELzN433ObNGbWpypdZVlBa+DCARxbnXFhYKv/eZlAsJ5ZI21ZVLwRw4W88eHGcba&#10;dryjc+YLEULYxaig9L6JpXR5SQbdwDbEgfu2rUEfYFtI3WIXwk0th1E0lgYrDg0lNrQqKf/Jfo2C&#10;ZNIsj6n974r685Qctofpej/1Sj0/9csPEJ56fxff3KkO84dvo3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0l9cYAAADeAAAADwAAAAAAAAAAAAAAAACYAgAAZHJz&#10;L2Rvd25yZXYueG1sUEsFBgAAAAAEAAQA9QAAAIsDAAAAAA==&#10;" filled="f" stroked="f">
                  <v:textbox inset="0,0,0,0">
                    <w:txbxContent>
                      <w:p w:rsidR="00B301E8" w:rsidRDefault="00B301E8">
                        <w:pPr>
                          <w:spacing w:after="0" w:line="276" w:lineRule="auto"/>
                          <w:ind w:left="0" w:right="0" w:firstLine="0"/>
                          <w:jc w:val="left"/>
                        </w:pPr>
                        <w:r>
                          <w:rPr>
                            <w:b/>
                          </w:rPr>
                          <w:t xml:space="preserve">Desde /Hasta </w:t>
                        </w:r>
                      </w:p>
                    </w:txbxContent>
                  </v:textbox>
                </v:rect>
                <v:shape id="Shape 66790" o:spid="_x0000_s1032" style="position:absolute;left:5471;top:155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8U8QA&#10;AADeAAAADwAAAGRycy9kb3ducmV2LnhtbESPy4rCMBSG94LvEI4wO00VqdoxigqCDAjeFrM805xp&#10;i81JTaJ23n6yEFz+/De++bI1tXiQ85VlBcNBAoI4t7riQsHlvO1PQfiArLG2TAr+yMNy0e3MMdP2&#10;yUd6nEIh4gj7DBWUITSZlD4vyaAf2IY4er/WGQxRukJqh884bmo5SpJUGqw4PpTY0Kak/Hq6GwXN&#10;rXDfN6/X/HM/fE042VG7Hyv10WtXnyACteEdfrV3WkGaTmYRIOJEFJ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vvFPEAAAA3gAAAA8AAAAAAAAAAAAAAAAAmAIAAGRycy9k&#10;b3ducmV2LnhtbFBLBQYAAAAABAAEAPUAAACJAwAAAAA=&#10;" path="m,l9144,r,9144l,9144,,e" fillcolor="black" stroked="f" strokeweight="0">
                  <v:stroke miterlimit="83231f" joinstyle="miter"/>
                  <v:path arrowok="t" textboxrect="0,0,9144,9144"/>
                </v:shape>
                <v:shape id="Shape 66791" o:spid="_x0000_s1033" style="position:absolute;left:5471;top:155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MZyMUA&#10;AADeAAAADwAAAGRycy9kb3ducmV2LnhtbESPQWsCMRSE70L/Q3gFb5q1yFpXo7SCIEJBrQePz81z&#10;d+nmZU2irv++EQSPw8x8w0znranFlZyvLCsY9BMQxLnVFRcK9r/L3icIH5A11pZJwZ08zGdvnSlm&#10;2t54S9ddKESEsM9QQRlCk0np85IM+r5tiKN3ss5giNIVUju8Rbip5UeSpNJgxXGhxIYWJeV/u4tR&#10;0JwLdzh7/c3Hy2Y94mRF7c9Qqe57+zUBEagNr/CzvdIK0nQ0HsDjTr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xnIxQAAAN4AAAAPAAAAAAAAAAAAAAAAAJgCAABkcnMv&#10;ZG93bnJldi54bWxQSwUGAAAAAAQABAD1AAAAigMAAAAA&#10;" path="m,l9144,r,9144l,9144,,e" fillcolor="black" stroked="f" strokeweight="0">
                  <v:stroke miterlimit="83231f" joinstyle="miter"/>
                  <v:path arrowok="t" textboxrect="0,0,9144,9144"/>
                </v:shape>
                <v:shape id="Shape 66792" o:spid="_x0000_s1034" style="position:absolute;left:5547;top:1554;width:16947;height:91;visibility:visible;mso-wrap-style:square;v-text-anchor:top" coordsize="169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l/ccA&#10;AADeAAAADwAAAGRycy9kb3ducmV2LnhtbESPT2vCQBTE7wW/w/KE3uqmOURNXaUI/SPWg7F4fmaf&#10;STD7NuxuTfz2bqHQ4zAzv2EWq8G04krON5YVPE8SEMSl1Q1XCr4Pb08zED4ga2wtk4IbeVgtRw8L&#10;zLXteU/XIlQiQtjnqKAOocul9GVNBv3EdsTRO1tnMETpKqkd9hFuWpkmSSYNNhwXauxoXVN5KX6M&#10;gmm2O344SX1zselpXR1nm/ftl1KP4+H1BUSgIfyH/9qfWkGWTecp/N6JV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sZf3HAAAA3gAAAA8AAAAAAAAAAAAAAAAAmAIAAGRy&#10;cy9kb3ducmV2LnhtbFBLBQYAAAAABAAEAPUAAACMAwAAAAA=&#10;" path="m,l1694688,r,9144l,9144,,e" fillcolor="black" stroked="f" strokeweight="0">
                  <v:stroke miterlimit="83231f" joinstyle="miter"/>
                  <v:path arrowok="t" textboxrect="0,0,1694688,9144"/>
                </v:shape>
                <v:shape id="Shape 66793" o:spid="_x0000_s1035" style="position:absolute;left:22509;top:155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0iJMcA&#10;AADeAAAADwAAAGRycy9kb3ducmV2LnhtbESPQWvCQBSE70L/w/IK3nRjlWjTbKQKghQKVj14fM2+&#10;JsHs27i7avrvu4VCj8PMfMPky9604kbON5YVTMYJCOLS6oYrBcfDZrQA4QOyxtYyKfgmD8viYZBj&#10;pu2dP+i2D5WIEPYZKqhD6DIpfVmTQT+2HXH0vqwzGKJ0ldQO7xFuWvmUJKk02HBcqLGjdU3leX81&#10;CrpL5U4Xr1f8ed29zTnZUv8+U2r42L++gAjUh//wX3urFaTp/HkKv3fiFZ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9IiTHAAAA3gAAAA8AAAAAAAAAAAAAAAAAmAIAAGRy&#10;cy9kb3ducmV2LnhtbFBLBQYAAAAABAAEAPUAAACMAwAAAAA=&#10;" path="m,l9144,r,9144l,9144,,e" fillcolor="black" stroked="f" strokeweight="0">
                  <v:stroke miterlimit="83231f" joinstyle="miter"/>
                  <v:path arrowok="t" textboxrect="0,0,9144,9144"/>
                </v:shape>
                <v:shape id="Shape 66794" o:spid="_x0000_s1036" style="position:absolute;left:22585;top:1554;width:16292;height:91;visibility:visible;mso-wrap-style:square;v-text-anchor:top" coordsize="1629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MYA&#10;AADeAAAADwAAAGRycy9kb3ducmV2LnhtbESPQWvCQBSE74L/YXmCN90oEjV1FRHEgiAYC70+sq9J&#10;avZt2F01+uu7hUKPw8x8w6w2nWnEnZyvLSuYjBMQxIXVNZcKPi770QKED8gaG8uk4EkeNut+b4WZ&#10;tg8+0z0PpYgQ9hkqqEJoMyl9UZFBP7YtcfS+rDMYonSl1A4fEW4aOU2SVBqsOS5U2NKuouKa34wC&#10;98TL4Xp8fbvj63Q62OVuMf3MlRoOuu0biEBd+A//td+1gjSdL2fweyd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A/MYAAADeAAAADwAAAAAAAAAAAAAAAACYAgAAZHJz&#10;L2Rvd25yZXYueG1sUEsFBgAAAAAEAAQA9QAAAIsDAAAAAA==&#10;" path="m,l1629156,r,9144l,9144,,e" fillcolor="black" stroked="f" strokeweight="0">
                  <v:stroke miterlimit="83231f" joinstyle="miter"/>
                  <v:path arrowok="t" textboxrect="0,0,1629156,9144"/>
                </v:shape>
                <v:shape id="Shape 66795" o:spid="_x0000_s1037" style="position:absolute;left:38892;top:155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y8cA&#10;AADeAAAADwAAAGRycy9kb3ducmV2LnhtbESPQWvCQBSE70L/w/IK3nRj0WjTbKQKghQKVj14fM2+&#10;JsHs27i7avrvu4VCj8PMfMPky9604kbON5YVTMYJCOLS6oYrBcfDZrQA4QOyxtYyKfgmD8viYZBj&#10;pu2dP+i2D5WIEPYZKqhD6DIpfVmTQT+2HXH0vqwzGKJ0ldQO7xFuWvmUJKk02HBcqLGjdU3leX81&#10;CrpL5U4Xr1f8ed29zTnZUv8+VWr42L++gAjUh//wX3urFaTp/HkGv3fiFZ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YH8vHAAAA3gAAAA8AAAAAAAAAAAAAAAAAmAIAAGRy&#10;cy9kb3ducmV2LnhtbFBLBQYAAAAABAAEAPUAAACMAwAAAAA=&#10;" path="m,l9144,r,9144l,9144,,e" fillcolor="black" stroked="f" strokeweight="0">
                  <v:stroke miterlimit="83231f" joinstyle="miter"/>
                  <v:path arrowok="t" textboxrect="0,0,9144,9144"/>
                </v:shape>
                <v:shape id="Shape 66796" o:spid="_x0000_s1038" style="position:absolute;left:38968;top:1554;width:15789;height:91;visibility:visible;mso-wrap-style:square;v-text-anchor:top" coordsize="1578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mYcgA&#10;AADeAAAADwAAAGRycy9kb3ducmV2LnhtbESP0WrCQBRE3wv9h+UW+lY3Sok1dQ2iFEQfimk/4DZ7&#10;TdJk76a7q8a/d4WCj8PMnGHm+WA6cSLnG8sKxqMEBHFpdcOVgu+vj5c3ED4ga+wsk4ILecgXjw9z&#10;zLQ9855ORahEhLDPUEEdQp9J6cuaDPqR7Ymjd7DOYIjSVVI7PEe46eQkSVJpsOG4UGNPq5rKtjga&#10;Bdu/n+XnupytX9vxb7Efdm7bH6ZKPT8Ny3cQgYZwD/+3N1pBmk5nKdzux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zKZhyAAAAN4AAAAPAAAAAAAAAAAAAAAAAJgCAABk&#10;cnMvZG93bnJldi54bWxQSwUGAAAAAAQABAD1AAAAjQMAAAAA&#10;" path="m,l1578864,r,9144l,9144,,e" fillcolor="black" stroked="f" strokeweight="0">
                  <v:stroke miterlimit="83231f" joinstyle="miter"/>
                  <v:path arrowok="t" textboxrect="0,0,1578864,9144"/>
                </v:shape>
                <v:shape id="Shape 66797" o:spid="_x0000_s1039" style="position:absolute;left:54772;top:155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kJ8YA&#10;AADeAAAADwAAAGRycy9kb3ducmV2LnhtbESPT2vCQBTE74LfYXkFb7ppkUSjq9hCQQoF/x08PrOv&#10;SWj2bdxdNf32XUHwOMzMb5j5sjONuJLztWUFr6MEBHFhdc2lgsP+czgB4QOyxsYyKfgjD8tFvzfH&#10;XNsbb+m6C6WIEPY5KqhCaHMpfVGRQT+yLXH0fqwzGKJ0pdQObxFuGvmWJKk0WHNcqLClj4qK393F&#10;KGjPpTuevX7n02XzlXGypu57rNTgpVvNQATqwjP8aK+1gjTNphnc78Qr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YkJ8YAAADeAAAADwAAAAAAAAAAAAAAAACYAgAAZHJz&#10;L2Rvd25yZXYueG1sUEsFBgAAAAAEAAQA9QAAAIsDAAAAAA==&#10;" path="m,l9144,r,9144l,9144,,e" fillcolor="black" stroked="f" strokeweight="0">
                  <v:stroke miterlimit="83231f" joinstyle="miter"/>
                  <v:path arrowok="t" textboxrect="0,0,9144,9144"/>
                </v:shape>
                <v:shape id="Shape 66798" o:spid="_x0000_s1040" style="position:absolute;left:54772;top:155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wVcIA&#10;AADeAAAADwAAAGRycy9kb3ducmV2LnhtbERPy4rCMBTdC/5DuMLsNFWkascoKggyIPhazPJOc6ct&#10;Njc1idr5+8lCcHk47/myNbV4kPOVZQXDQQKCOLe64kLB5bztT0H4gKyxtkwK/sjDctHtzDHT9slH&#10;epxCIWII+wwVlCE0mZQ+L8mgH9iGOHK/1hkMEbpCaofPGG5qOUqSVBqsODaU2NCmpPx6uhsFza1w&#10;3zev1/xzP3xNONlRux8r9dFrV58gArXhLX65d1pBmk5mcW+8E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bBVwgAAAN4AAAAPAAAAAAAAAAAAAAAAAJgCAABkcnMvZG93&#10;bnJldi54bWxQSwUGAAAAAAQABAD1AAAAhwMAAAAA&#10;" path="m,l9144,r,9144l,9144,,e" fillcolor="black" stroked="f" strokeweight="0">
                  <v:stroke miterlimit="83231f" joinstyle="miter"/>
                  <v:path arrowok="t" textboxrect="0,0,9144,9144"/>
                </v:shape>
                <v:shape id="Shape 66799" o:spid="_x0000_s1041" style="position:absolute;left:5471;top:1630;width:91;height:1707;visibility:visible;mso-wrap-style:square;v-text-anchor:top" coordsize="91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7E8cA&#10;AADeAAAADwAAAGRycy9kb3ducmV2LnhtbESPQWvCQBSE7wX/w/IEb3WjQtTUVdQiSG+NIj0+ss9N&#10;NPs2ZLca++u7hYLHYWa+YRarztbiRq2vHCsYDRMQxIXTFRsFx8PudQbCB2SNtWNS8CAPq2XvZYGZ&#10;dnf+pFsejIgQ9hkqKENoMil9UZJFP3QNcfTOrrUYomyN1C3eI9zWcpwkqbRYcVwosaFtScU1/7YK&#10;8s340rnJ6HGaXsxXtf8xH5P3tVKDfrd+AxGoC8/wf3uvFaTpdD6Hv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1OxPHAAAA3gAAAA8AAAAAAAAAAAAAAAAAmAIAAGRy&#10;cy9kb3ducmV2LnhtbFBLBQYAAAAABAAEAPUAAACMAwAAAAA=&#10;" path="m,l9144,r,170688l,170688,,e" fillcolor="black" stroked="f" strokeweight="0">
                  <v:stroke miterlimit="83231f" joinstyle="miter"/>
                  <v:path arrowok="t" textboxrect="0,0,9144,170688"/>
                </v:shape>
                <v:shape id="Shape 66800" o:spid="_x0000_s1042" style="position:absolute;left:22509;top:1630;width:91;height:1707;visibility:visible;mso-wrap-style:square;v-text-anchor:top" coordsize="91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GTX8QA&#10;AADeAAAADwAAAGRycy9kb3ducmV2LnhtbESPzYrCMBSF9wO+Q7iCuzFVoSPVKDqDILOziri8NNe0&#10;2tyUJmr16ScLYZaH88c3X3a2FndqfeVYwWiYgCAunK7YKDjsN59TED4ga6wdk4IneVgueh9zzLR7&#10;8I7ueTAijrDPUEEZQpNJ6YuSLPqha4ijd3atxRBla6Ru8RHHbS3HSZJKixXHhxIb+i6puOY3qyBf&#10;jy+dm4yex6+LOVXbl/md/KyUGvS71QxEoC78h9/trVaQptMkAkSci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xk1/EAAAA3gAAAA8AAAAAAAAAAAAAAAAAmAIAAGRycy9k&#10;b3ducmV2LnhtbFBLBQYAAAAABAAEAPUAAACJAwAAAAA=&#10;" path="m,l9144,r,170688l,170688,,e" fillcolor="black" stroked="f" strokeweight="0">
                  <v:stroke miterlimit="83231f" joinstyle="miter"/>
                  <v:path arrowok="t" textboxrect="0,0,9144,170688"/>
                </v:shape>
                <v:shape id="Shape 66801" o:spid="_x0000_s1043" style="position:absolute;left:38892;top:1630;width:91;height:1707;visibility:visible;mso-wrap-style:square;v-text-anchor:top" coordsize="91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2xMYA&#10;AADeAAAADwAAAGRycy9kb3ducmV2LnhtbESPQWvCQBSE7wX/w/IEb3UThVRSV1GLIL0ZRXp8ZF83&#10;sdm3IbvV2F/vCkKPw8x8w8yXvW3EhTpfO1aQjhMQxKXTNRsFx8P2dQbCB2SNjWNScCMPy8XgZY65&#10;dlfe06UIRkQI+xwVVCG0uZS+rMiiH7uWOHrfrrMYouyM1B1eI9w2cpIkmbRYc1yosKVNReVP8WsV&#10;FOvJuXfT9HZ6O5uvevdnPqcfK6VGw371DiJQH/7Dz/ZOK8iyWZLC406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02xMYAAADeAAAADwAAAAAAAAAAAAAAAACYAgAAZHJz&#10;L2Rvd25yZXYueG1sUEsFBgAAAAAEAAQA9QAAAIsDAAAAAA==&#10;" path="m,l9144,r,170688l,170688,,e" fillcolor="black" stroked="f" strokeweight="0">
                  <v:stroke miterlimit="83231f" joinstyle="miter"/>
                  <v:path arrowok="t" textboxrect="0,0,9144,170688"/>
                </v:shape>
                <v:shape id="Shape 66802" o:spid="_x0000_s1044" style="position:absolute;left:54772;top:1630;width:92;height:1707;visibility:visible;mso-wrap-style:square;v-text-anchor:top" coordsize="91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s8YA&#10;AADeAAAADwAAAGRycy9kb3ducmV2LnhtbESPQWvCQBSE7wX/w/IEb3VjhFRSV1GLIL0ZRXp8ZF83&#10;sdm3IbvV2F/vCkKPw8x8w8yXvW3EhTpfO1YwGScgiEunazYKjoft6wyED8gaG8ek4EYelovByxxz&#10;7a68p0sRjIgQ9jkqqEJocyl9WZFFP3YtcfS+XWcxRNkZqTu8RrhtZJokmbRYc1yosKVNReVP8WsV&#10;FOv03Lvp5HZ6O5uvevdnPqcfK6VGw371DiJQH/7Dz/ZOK8iyWZLC406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os8YAAADeAAAADwAAAAAAAAAAAAAAAACYAgAAZHJz&#10;L2Rvd25yZXYueG1sUEsFBgAAAAAEAAQA9QAAAIsDAAAAAA==&#10;" path="m,l9144,r,170688l,170688,,e" fillcolor="black" stroked="f" strokeweight="0">
                  <v:stroke miterlimit="83231f" joinstyle="miter"/>
                  <v:path arrowok="t" textboxrect="0,0,9144,170688"/>
                </v:shape>
                <v:shape id="Shape 66803" o:spid="_x0000_s1045" style="position:absolute;left:5471;top:335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j9cYA&#10;AADeAAAADwAAAGRycy9kb3ducmV2LnhtbESPQWsCMRSE70L/Q3iF3mpSW1ZZjdIKBSkIunro8XXz&#10;3F26eVmTqNt/b4SCx2FmvmFmi9624kw+NI41vAwVCOLSmYYrDfvd5/MERIjIBlvHpOGPAizmD4MZ&#10;5sZdeEvnIlYiQTjkqKGOsculDGVNFsPQdcTJOzhvMSbpK2k8XhLctnKkVCYtNpwWauxoWVP5W5ys&#10;hu5Y+e9jMB/8c9p8jVmtqF+/af302L9PQUTq4z38314ZDVk2Ua9wu5Ou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j9cYAAADeAAAADwAAAAAAAAAAAAAAAACYAgAAZHJz&#10;L2Rvd25yZXYueG1sUEsFBgAAAAAEAAQA9QAAAIsDAAAAAA==&#10;" path="m,l9144,r,9144l,9144,,e" fillcolor="black" stroked="f" strokeweight="0">
                  <v:stroke miterlimit="83231f" joinstyle="miter"/>
                  <v:path arrowok="t" textboxrect="0,0,9144,9144"/>
                </v:shape>
                <v:shape id="Shape 66804" o:spid="_x0000_s1046" style="position:absolute;left:5547;top:3352;width:16947;height:92;visibility:visible;mso-wrap-style:square;v-text-anchor:top" coordsize="169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Zw8YA&#10;AADeAAAADwAAAGRycy9kb3ducmV2LnhtbESPT2vCQBTE7wW/w/KE3uqmIjGkrlIE/1E91BbPz+wz&#10;CWbfht2tid/eLRR6HGbmN8xs0ZtG3Mj52rKC11ECgriwuuZSwffX6iUD4QOyxsYyKbiTh8V88DTD&#10;XNuOP+l2DKWIEPY5KqhCaHMpfVGRQT+yLXH0LtYZDFG6UmqHXYSbRo6TJJUGa44LFba0rKi4Hn+M&#10;gml6OG2cpK6+2vF5WZ6y3fpjr9TzsH9/AxGoD//hv/ZWK0jTLJnA7514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dZw8YAAADeAAAADwAAAAAAAAAAAAAAAACYAgAAZHJz&#10;L2Rvd25yZXYueG1sUEsFBgAAAAAEAAQA9QAAAIsDAAAAAA==&#10;" path="m,l1694688,r,9144l,9144,,e" fillcolor="black" stroked="f" strokeweight="0">
                  <v:stroke miterlimit="83231f" joinstyle="miter"/>
                  <v:path arrowok="t" textboxrect="0,0,1694688,9144"/>
                </v:shape>
                <v:shape id="Shape 66805" o:spid="_x0000_s1047" style="position:absolute;left:22509;top:335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YeGsYA&#10;AADeAAAADwAAAGRycy9kb3ducmV2LnhtbESPQWsCMRSE70L/Q3iF3mpSaVdZjdIKBSkIunro8XXz&#10;3F26eVmTqNt/b4SCx2FmvmFmi9624kw+NI41vAwVCOLSmYYrDfvd5/MERIjIBlvHpOGPAizmD4MZ&#10;5sZdeEvnIlYiQTjkqKGOsculDGVNFsPQdcTJOzhvMSbpK2k8XhLctnKkVCYtNpwWauxoWVP5W5ys&#10;hu5Y+e9jMB/8c9p8jVmtqF+/av302L9PQUTq4z38314ZDVk2UW9wu5Ou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YeGsYAAADeAAAADwAAAAAAAAAAAAAAAACYAgAAZHJz&#10;L2Rvd25yZXYueG1sUEsFBgAAAAAEAAQA9QAAAIsDAAAAAA==&#10;" path="m,l9144,r,9144l,9144,,e" fillcolor="black" stroked="f" strokeweight="0">
                  <v:stroke miterlimit="83231f" joinstyle="miter"/>
                  <v:path arrowok="t" textboxrect="0,0,9144,9144"/>
                </v:shape>
                <v:shape id="Shape 66806" o:spid="_x0000_s1048" style="position:absolute;left:22585;top:3352;width:16292;height:92;visibility:visible;mso-wrap-style:square;v-text-anchor:top" coordsize="1629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6wcUA&#10;AADeAAAADwAAAGRycy9kb3ducmV2LnhtbESPQYvCMBSE78L+h/AW9qapHkq3GkUEcUEQrILXR/O2&#10;7dq8lCRq9dcbQdjjMDPfMLNFb1pxJecbywrGowQEcWl1w5WC42E9zED4gKyxtUwK7uRhMf8YzDDX&#10;9sZ7uhahEhHCPkcFdQhdLqUvazLoR7Yjjt6vdQZDlK6S2uEtwk0rJ0mSSoMNx4UaO1rVVJ6Li1Hg&#10;7njYnLePP7d97HYb+73KJqdCqa/PfjkFEagP/+F3+0crSNMsSeF1J1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rBxQAAAN4AAAAPAAAAAAAAAAAAAAAAAJgCAABkcnMv&#10;ZG93bnJldi54bWxQSwUGAAAAAAQABAD1AAAAigMAAAAA&#10;" path="m,l1629156,r,9144l,9144,,e" fillcolor="black" stroked="f" strokeweight="0">
                  <v:stroke miterlimit="83231f" joinstyle="miter"/>
                  <v:path arrowok="t" textboxrect="0,0,1629156,9144"/>
                </v:shape>
                <v:shape id="Shape 66807" o:spid="_x0000_s1049" style="position:absolute;left:38892;top:335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gl9sUA&#10;AADeAAAADwAAAGRycy9kb3ducmV2LnhtbESPT2sCMRTE70K/Q3gFb5oossrWKLYgSEHwTw89vm5e&#10;d5duXtYk6vbbG0HwOMzMb5j5srONuJAPtWMNo6ECQVw4U3Op4eu4HsxAhIhssHFMGv4pwHLx0ptj&#10;btyV93Q5xFIkCIccNVQxtrmUoajIYhi6ljh5v85bjEn6UhqP1wS3jRwrlUmLNaeFClv6qKj4O5yt&#10;hvZU+u9TMO/8c959TlltqNtOtO6/dqs3EJG6+Aw/2hujIctmagr3O+kK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X2xQAAAN4AAAAPAAAAAAAAAAAAAAAAAJgCAABkcnMv&#10;ZG93bnJldi54bWxQSwUGAAAAAAQABAD1AAAAigMAAAAA&#10;" path="m,l9144,r,9144l,9144,,e" fillcolor="black" stroked="f" strokeweight="0">
                  <v:stroke miterlimit="83231f" joinstyle="miter"/>
                  <v:path arrowok="t" textboxrect="0,0,9144,9144"/>
                </v:shape>
                <v:shape id="Shape 66808" o:spid="_x0000_s1050" style="position:absolute;left:38968;top:3352;width:15789;height:92;visibility:visible;mso-wrap-style:square;v-text-anchor:top" coordsize="1578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GWWcQA&#10;AADeAAAADwAAAGRycy9kb3ducmV2LnhtbERP3WrCMBS+F3yHcATvNFWk02oUUQbDXQyrD3Bsjm21&#10;OemSTLu3Xy4GXn58/6tNZxrxIOdrywom4wQEcWF1zaWC8+l9NAfhA7LGxjIp+CUPm3W/t8JM2ycf&#10;6ZGHUsQQ9hkqqEJoMyl9UZFBP7YtceSu1hkMEbpSaofPGG4aOU2SVBqsOTZU2NKuouKe/xgFh+/L&#10;9mtfLPaz++SWH7tPd2ivb0oNB912CSJQF17if/eHVpCm8yTujXfiF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hllnEAAAA3gAAAA8AAAAAAAAAAAAAAAAAmAIAAGRycy9k&#10;b3ducmV2LnhtbFBLBQYAAAAABAAEAPUAAACJAwAAAAA=&#10;" path="m,l1578864,r,9144l,9144,,e" fillcolor="black" stroked="f" strokeweight="0">
                  <v:stroke miterlimit="83231f" joinstyle="miter"/>
                  <v:path arrowok="t" textboxrect="0,0,1578864,9144"/>
                </v:shape>
                <v:shape id="Shape 66809" o:spid="_x0000_s1051" style="position:absolute;left:54772;top:335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UH8YA&#10;AADeAAAADwAAAGRycy9kb3ducmV2LnhtbESPQWsCMRSE74L/IbyCN01aZLVbo9hCQQqCbnvo8XXz&#10;urt087ImUbf/3giCx2FmvmEWq9624kQ+NI41PE4UCOLSmYYrDV+f7+M5iBCRDbaOScM/BVgth4MF&#10;5sadeU+nIlYiQTjkqKGOsculDGVNFsPEdcTJ+3XeYkzSV9J4PCe4beWTUpm02HBaqLGjt5rKv+Jo&#10;NXSHyn8fgnnln+PuY8ZqQ/12qvXooV+/gIjUx3v41t4YDVk2V89wvZOu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sUH8YAAADeAAAADwAAAAAAAAAAAAAAAACYAgAAZHJz&#10;L2Rvd25yZXYueG1sUEsFBgAAAAAEAAQA9QAAAIsDAAAAAA==&#10;" path="m,l9144,r,9144l,9144,,e" fillcolor="black" stroked="f" strokeweight="0">
                  <v:stroke miterlimit="83231f" joinstyle="miter"/>
                  <v:path arrowok="t" textboxrect="0,0,9144,9144"/>
                </v:shape>
                <v:shape id="Shape 66810" o:spid="_x0000_s1052" style="position:absolute;left:5471;top:3429;width:91;height:1569;visibility:visible;mso-wrap-style:square;v-text-anchor:top" coordsize="9144,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4Bm8QA&#10;AADeAAAADwAAAGRycy9kb3ducmV2LnhtbESPvWrDMBSF90LeQdxCt0ZKB2OcKCGEBppujTsk20W6&#10;tU2lKyOpsdunr4ZCx8P549vsZu/EjWIaAmtYLRUIYhPswJ2G9/b4WINIGdmiC0wavinBbru422Bj&#10;w8RvdDvnTpQRTg1q6HMeGymT6cljWoaRuHgfIXrMRcZO2ohTGfdOPilVSY8Dl4ceRzr0ZD7PX15D&#10;dGbkZ/czGVm/tvVFndqTumr9cD/v1yAyzfk//Nd+sRqqql4VgIJTUE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AZvEAAAA3gAAAA8AAAAAAAAAAAAAAAAAmAIAAGRycy9k&#10;b3ducmV2LnhtbFBLBQYAAAAABAAEAPUAAACJAwAAAAA=&#10;" path="m,l9144,r,156972l,156972,,e" fillcolor="black" stroked="f" strokeweight="0">
                  <v:stroke miterlimit="83231f" joinstyle="miter"/>
                  <v:path arrowok="t" textboxrect="0,0,9144,156972"/>
                </v:shape>
                <v:shape id="Shape 66811" o:spid="_x0000_s1053" style="position:absolute;left:22509;top:3429;width:91;height:1569;visibility:visible;mso-wrap-style:square;v-text-anchor:top" coordsize="9144,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kAMUA&#10;AADeAAAADwAAAGRycy9kb3ducmV2LnhtbESPQUvEMBSE78L+h/AWvLlJPZRSN7vIsoLrza0HvT2S&#10;Z1tMXkoSt9VfbwTB4zAz3zDb/eKduFBMY2AN1UaBIDbBjtxreOkebhoQKSNbdIFJwxcl2O9WV1ts&#10;bZj5mS7n3IsC4dSihiHnqZUymYE8pk2YiIv3HqLHXGTspY04F7h38lapWnocuSwMONFhIPNx/vQa&#10;ojMTH933bGTz1DWv6tSd1JvW1+vl/g5EpiX/h//aj1ZDXTdVBb93yhW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qQAxQAAAN4AAAAPAAAAAAAAAAAAAAAAAJgCAABkcnMv&#10;ZG93bnJldi54bWxQSwUGAAAAAAQABAD1AAAAigMAAAAA&#10;" path="m,l9144,r,156972l,156972,,e" fillcolor="black" stroked="f" strokeweight="0">
                  <v:stroke miterlimit="83231f" joinstyle="miter"/>
                  <v:path arrowok="t" textboxrect="0,0,9144,156972"/>
                </v:shape>
                <v:shape id="Shape 66812" o:spid="_x0000_s1054" style="position:absolute;left:38892;top:3429;width:91;height:1569;visibility:visible;mso-wrap-style:square;v-text-anchor:top" coordsize="9144,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A6d8UA&#10;AADeAAAADwAAAGRycy9kb3ducmV2LnhtbESPQUsDMRSE70L/Q3iCN5u0h2XZNi0iFqw3ux7a2yN5&#10;7i4mL0sSu6u/3giCx2FmvmG2+9k7caWYhsAaVksFgtgEO3Cn4a093NcgUka26AKThi9KsN8tbrbY&#10;2DDxK11PuRMFwqlBDX3OYyNlMj15TMswEhfvPUSPucjYSRtxKnDv5FqpSnocuCz0ONJjT+bj9Ok1&#10;RGdGfnLfk5H1S1uf1bE9qovWd7fzwwZEpjn/h//az1ZDVdWrNfzeK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Dp3xQAAAN4AAAAPAAAAAAAAAAAAAAAAAJgCAABkcnMv&#10;ZG93bnJldi54bWxQSwUGAAAAAAQABAD1AAAAigMAAAAA&#10;" path="m,l9144,r,156972l,156972,,e" fillcolor="black" stroked="f" strokeweight="0">
                  <v:stroke miterlimit="83231f" joinstyle="miter"/>
                  <v:path arrowok="t" textboxrect="0,0,9144,156972"/>
                </v:shape>
                <v:shape id="Shape 66813" o:spid="_x0000_s1055" style="position:absolute;left:54772;top:3429;width:92;height:1569;visibility:visible;mso-wrap-style:square;v-text-anchor:top" coordsize="9144,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f7MUA&#10;AADeAAAADwAAAGRycy9kb3ducmV2LnhtbESPQUsDMRSE70L/Q3iCN5tUYVnWpkWkgvVmt4f29kie&#10;u4vJy5LE7uqvN4LgcZiZb5j1dvZOXCimIbCG1VKBIDbBDtxpOLbPtzWIlJEtusCk4YsSbDeLqzU2&#10;Nkz8RpdD7kSBcGpQQ5/z2EiZTE8e0zKMxMV7D9FjLjJ20kacCtw7eadUJT0OXBZ6HOmpJ/Nx+PQa&#10;ojMj79z3ZGT92tYntW/36qz1zfX8+AAi05z/w3/tF6uhqurVPfzeKV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J/sxQAAAN4AAAAPAAAAAAAAAAAAAAAAAJgCAABkcnMv&#10;ZG93bnJldi54bWxQSwUGAAAAAAQABAD1AAAAigMAAAAA&#10;" path="m,l9144,r,156972l,156972,,e" fillcolor="black" stroked="f" strokeweight="0">
                  <v:stroke miterlimit="83231f" joinstyle="miter"/>
                  <v:path arrowok="t" textboxrect="0,0,9144,156972"/>
                </v:shape>
                <v:shape id="Shape 66814" o:spid="_x0000_s1056" style="position:absolute;left:5471;top:50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tXMUA&#10;AADeAAAADwAAAGRycy9kb3ducmV2LnhtbESPQYvCMBSE78L+h/AWvGmqSJVqFHdBEGFB3T14fDbP&#10;tti81CRq998bQfA4zMw3zGzRmlrcyPnKsoJBPwFBnFtdcaHg73fVm4DwAVljbZkU/JOHxfyjM8NM&#10;2zvv6LYPhYgQ9hkqKENoMil9XpJB37cNcfRO1hkMUbpCaof3CDe1HCZJKg1WHBdKbOi7pPy8vxoF&#10;zaVwh4vXX3y8bjdjTtbU/oyU6n62yymIQG14h1/ttVaQppPBCJ534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y1cxQAAAN4AAAAPAAAAAAAAAAAAAAAAAJgCAABkcnMv&#10;ZG93bnJldi54bWxQSwUGAAAAAAQABAD1AAAAigMAAAAA&#10;" path="m,l9144,r,9144l,9144,,e" fillcolor="black" stroked="f" strokeweight="0">
                  <v:stroke miterlimit="83231f" joinstyle="miter"/>
                  <v:path arrowok="t" textboxrect="0,0,9144,9144"/>
                </v:shape>
                <v:shape id="Shape 66815" o:spid="_x0000_s1057" style="position:absolute;left:5547;top:5013;width:16947;height:92;visibility:visible;mso-wrap-style:square;v-text-anchor:top" coordsize="169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qhcYA&#10;AADeAAAADwAAAGRycy9kb3ducmV2LnhtbESPQWvCQBSE7wX/w/KE3upGwTREVxFBbbE9VMXzM/tM&#10;gtm3YXdr0n/fFQo9DjPzDTNf9qYRd3K+tqxgPEpAEBdW11wqOB03LxkIH5A1NpZJwQ95WC4GT3PM&#10;te34i+6HUIoIYZ+jgiqENpfSFxUZ9CPbEkfvap3BEKUrpXbYRbhp5CRJUmmw5rhQYUvriorb4dso&#10;eE0/zzsnqatvdnJZl+fsfbv/UOp52K9mIAL14T/8137TCtI0G0/hcSd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JqhcYAAADeAAAADwAAAAAAAAAAAAAAAACYAgAAZHJz&#10;L2Rvd25yZXYueG1sUEsFBgAAAAAEAAQA9QAAAIsDAAAAAA==&#10;" path="m,l1694688,r,9144l,9144,,e" fillcolor="black" stroked="f" strokeweight="0">
                  <v:stroke miterlimit="83231f" joinstyle="miter"/>
                  <v:path arrowok="t" textboxrect="0,0,1694688,9144"/>
                </v:shape>
                <v:shape id="Shape 66816" o:spid="_x0000_s1058" style="position:absolute;left:22509;top:50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0WsMUA&#10;AADeAAAADwAAAGRycy9kb3ducmV2LnhtbESPT4vCMBTE74LfITzBm6YuUqVrFF0QRFjw38Hj2+Zt&#10;W7Z5qUnU7rc3guBxmJnfMLNFa2pxI+crywpGwwQEcW51xYWC03E9mILwAVljbZkU/JOHxbzbmWGm&#10;7Z33dDuEQkQI+wwVlCE0mZQ+L8mgH9qGOHq/1hkMUbpCaof3CDe1/EiSVBqsOC6U2NBXSfnf4WoU&#10;NJfCnS9er/jnuttOONlQ+z1Wqt9rl58gArXhHX61N1pBmk5HKTzvxCs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RawxQAAAN4AAAAPAAAAAAAAAAAAAAAAAJgCAABkcnMv&#10;ZG93bnJldi54bWxQSwUGAAAAAAQABAD1AAAAigMAAAAA&#10;" path="m,l9144,r,9144l,9144,,e" fillcolor="black" stroked="f" strokeweight="0">
                  <v:stroke miterlimit="83231f" joinstyle="miter"/>
                  <v:path arrowok="t" textboxrect="0,0,9144,9144"/>
                </v:shape>
                <v:shape id="Shape 66817" o:spid="_x0000_s1059" style="position:absolute;left:22585;top:5013;width:16292;height:92;visibility:visible;mso-wrap-style:square;v-text-anchor:top" coordsize="1629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Jh8YA&#10;AADeAAAADwAAAGRycy9kb3ducmV2LnhtbESPQWvCQBSE7wX/w/KE3upGDzFGVxGhWBCERsHrI/tM&#10;otm3YXer0V/vFgo9DjPzDbNY9aYVN3K+saxgPEpAEJdWN1wpOB4+PzIQPiBrbC2Tggd5WC0HbwvM&#10;tb3zN92KUIkIYZ+jgjqELpfSlzUZ9CPbEUfvbJ3BEKWrpHZ4j3DTykmSpNJgw3Ghxo42NZXX4sco&#10;cA88bK+758Xtnvv91s422eRUKPU+7NdzEIH68B/+a39pBWmajafweydeAb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KJh8YAAADeAAAADwAAAAAAAAAAAAAAAACYAgAAZHJz&#10;L2Rvd25yZXYueG1sUEsFBgAAAAAEAAQA9QAAAIsDAAAAAA==&#10;" path="m,l1629156,r,9144l,9144,,e" fillcolor="black" stroked="f" strokeweight="0">
                  <v:stroke miterlimit="83231f" joinstyle="miter"/>
                  <v:path arrowok="t" textboxrect="0,0,1629156,9144"/>
                </v:shape>
                <v:shape id="Shape 66818" o:spid="_x0000_s1060" style="position:absolute;left:38892;top:50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4nWcQA&#10;AADeAAAADwAAAGRycy9kb3ducmV2LnhtbERPz2vCMBS+C/4P4Q1207QyqnRNyxQGMhjM6sHjW/PW&#10;ljUvNYna/ffLYbDjx/e7qCYziBs531tWkC4TEMSN1T23Ck7H18UGhA/IGgfLpOCHPFTlfFZgru2d&#10;D3SrQytiCPscFXQhjLmUvunIoF/akThyX9YZDBG6VmqH9xhuBrlKkkwa7Dk2dDjSrqPmu74aBeOl&#10;deeL11v+vH68rTnZ0/T+pNTjw/TyDCLQFP7Ff+69VpBlmzTujXfiFZ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J1nEAAAA3gAAAA8AAAAAAAAAAAAAAAAAmAIAAGRycy9k&#10;b3ducmV2LnhtbFBLBQYAAAAABAAEAPUAAACJAwAAAAA=&#10;" path="m,l9144,r,9144l,9144,,e" fillcolor="black" stroked="f" strokeweight="0">
                  <v:stroke miterlimit="83231f" joinstyle="miter"/>
                  <v:path arrowok="t" textboxrect="0,0,9144,9144"/>
                </v:shape>
                <v:shape id="Shape 66819" o:spid="_x0000_s1061" style="position:absolute;left:38968;top:5013;width:15789;height:92;visibility:visible;mso-wrap-style:square;v-text-anchor:top" coordsize="1578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lH8cA&#10;AADeAAAADwAAAGRycy9kb3ducmV2LnhtbESP0WrCQBRE3wX/YblC33STUqJGV5FKodgHMfUDrtlr&#10;Es3eTXe3mv59tyD0cZiZM8xy3ZtW3Mj5xrKCdJKAIC6tbrhScPx8G89A+ICssbVMCn7Iw3o1HCwx&#10;1/bOB7oVoRIRwj5HBXUIXS6lL2sy6Ce2I47e2TqDIUpXSe3wHuGmlc9JkkmDDceFGjt6ram8Ft9G&#10;we7rtNlvy/n25ZpeikP/4XbdearU06jfLEAE6sN/+NF+1wqybJbO4e9Ov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0pR/HAAAA3gAAAA8AAAAAAAAAAAAAAAAAmAIAAGRy&#10;cy9kb3ducmV2LnhtbFBLBQYAAAAABAAEAPUAAACMAwAAAAA=&#10;" path="m,l1578864,r,9144l,9144,,e" fillcolor="black" stroked="f" strokeweight="0">
                  <v:stroke miterlimit="83231f" joinstyle="miter"/>
                  <v:path arrowok="t" textboxrect="0,0,1578864,9144"/>
                </v:shape>
                <v:shape id="Shape 66820" o:spid="_x0000_s1062" style="position:absolute;left:54772;top:501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h4sUA&#10;AADeAAAADwAAAGRycy9kb3ducmV2LnhtbESPXWvCMBSG7wf+h3CE3c10ZVSpRtkGAxkM5seFl8fm&#10;2Babk5qkmv375ULw8uX94lmsounElZxvLSt4nWQgiCurW64V7HdfLzMQPiBr7CyTgj/ysFqOnhZY&#10;anvjDV23oRZphH2JCpoQ+lJKXzVk0E9sT5y8k3UGQ5KultrhLY2bTuZZVkiDLaeHBnv6bKg6bwej&#10;oL/U7nDx+oOPw+/3lLM1xZ83pZ7H8X0OIlAMj/C9vdYKimKWJ4CEk1B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JOHixQAAAN4AAAAPAAAAAAAAAAAAAAAAAJgCAABkcnMv&#10;ZG93bnJldi54bWxQSwUGAAAAAAQABAD1AAAAigMAAAAA&#10;" path="m,l9144,r,9144l,9144,,e" fillcolor="black" stroked="f" strokeweight="0">
                  <v:stroke miterlimit="83231f" joinstyle="miter"/>
                  <v:path arrowok="t" textboxrect="0,0,9144,9144"/>
                </v:shape>
                <v:shape id="Shape 66821" o:spid="_x0000_s1063" style="position:absolute;left:5471;top:5090;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zI8gA&#10;AADeAAAADwAAAGRycy9kb3ducmV2LnhtbESPX2vCQBDE34V+h2MLvulFkSipp/gHQaRia0vxcclt&#10;k2huL+ZOjd/eKwh9HGbnNzvjaWNKcaXaFZYV9LoRCOLU6oIzBd9fq84IhPPIGkvLpOBODqaTl9YY&#10;E21v/EnXvc9EgLBLUEHufZVI6dKcDLqurYiD92trgz7IOpO6xluAm1L2oyiWBgsODTlWtMgpPe0v&#10;JrwxvBy2H4PzYbk9/mzcfCMHs/edUu3XZvYGwlPj/4+f6bVWEMejfg/+5gQGyM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d7MjyAAAAN4AAAAPAAAAAAAAAAAAAAAAAJgCAABk&#10;cnMvZG93bnJldi54bWxQSwUGAAAAAAQABAD1AAAAjQMAAAAA&#10;" path="m,l9144,r,158496l,158496,,e" fillcolor="black" stroked="f" strokeweight="0">
                  <v:stroke miterlimit="83231f" joinstyle="miter"/>
                  <v:path arrowok="t" textboxrect="0,0,9144,158496"/>
                </v:shape>
                <v:shape id="Shape 66822" o:spid="_x0000_s1064" style="position:absolute;left:22509;top:5090;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VMgA&#10;AADeAAAADwAAAGRycy9kb3ducmV2LnhtbESPX2vCQBDE3wt+h2OFvtVLg6QSPcW2CEUq/kV8XHLb&#10;JJrbS3Onpt/eKwg+DrPzm53RpDWVuFDjSssKXnsRCOLM6pJzBbvt7GUAwnlkjZVlUvBHDibjztMI&#10;U22vvKbLxuciQNilqKDwvk6ldFlBBl3P1sTB+7GNQR9kk0vd4DXATSXjKEqkwZJDQ4E1fRSUnTZn&#10;E954Ox8Wq/7v4XNx3M/d+1z2p99LpZ677XQIwlPrH8f39JdWkCSDOIb/OYEBcn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pS1UyAAAAN4AAAAPAAAAAAAAAAAAAAAAAJgCAABk&#10;cnMvZG93bnJldi54bWxQSwUGAAAAAAQABAD1AAAAjQMAAAAA&#10;" path="m,l9144,r,158496l,158496,,e" fillcolor="black" stroked="f" strokeweight="0">
                  <v:stroke miterlimit="83231f" joinstyle="miter"/>
                  <v:path arrowok="t" textboxrect="0,0,9144,158496"/>
                </v:shape>
                <v:shape id="Shape 66823" o:spid="_x0000_s1065" style="position:absolute;left:38892;top:5090;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Iz8kA&#10;AADeAAAADwAAAGRycy9kb3ducmV2LnhtbESPX2vCQBDE3wt+h2MF3+rFP8SQeoptEYpUbG0pPi65&#10;NYnm9mLu1PTbe4WCj8Ps/GZnOm9NJS7UuNKygkE/AkGcWV1yruD7a/mYgHAeWWNlmRT8koP5rPMw&#10;xVTbK3/SZetzESDsUlRQeF+nUrqsIIOub2vi4O1tY9AH2eRSN3gNcFPJYRTF0mDJoaHAml4Kyo7b&#10;swlvTM679cf4tHtdH35W7nklx4v3jVK9brt4AuGp9ffj//SbVhDHyXAEf3MCA+Ts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emIz8kAAADeAAAADwAAAAAAAAAAAAAAAACYAgAA&#10;ZHJzL2Rvd25yZXYueG1sUEsFBgAAAAAEAAQA9QAAAI4DAAAAAA==&#10;" path="m,l9144,r,158496l,158496,,e" fillcolor="black" stroked="f" strokeweight="0">
                  <v:stroke miterlimit="83231f" joinstyle="miter"/>
                  <v:path arrowok="t" textboxrect="0,0,9144,158496"/>
                </v:shape>
                <v:shape id="Shape 66824" o:spid="_x0000_s1066" style="position:absolute;left:54772;top:5090;width:92;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Qu8kA&#10;AADeAAAADwAAAGRycy9kb3ducmV2LnhtbESPX2vCQBDE3wv9DscWfKsXJUSJnmJbBJGK9Q/i45Jb&#10;k7S5vTR3avz2XqHg4zA7v9kZT1tTiQs1rrSsoNeNQBBnVpecK9jv5q9DEM4ja6wsk4IbOZhOnp/G&#10;mGp75Q1dtj4XAcIuRQWF93UqpcsKMui6tiYO3sk2Bn2QTS51g9cAN5XsR1EiDZYcGgqs6b2g7Gd7&#10;NuGNwfm4+op/jx+r78PSvS1lPPtcK9V5aWcjEJ5a/zj+Ty+0giQZ9mP4mxMYIC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gAQu8kAAADeAAAADwAAAAAAAAAAAAAAAACYAgAA&#10;ZHJzL2Rvd25yZXYueG1sUEsFBgAAAAAEAAQA9QAAAI4DAAAAAA==&#10;" path="m,l9144,r,158496l,158496,,e" fillcolor="black" stroked="f" strokeweight="0">
                  <v:stroke miterlimit="83231f" joinstyle="miter"/>
                  <v:path arrowok="t" textboxrect="0,0,9144,158496"/>
                </v:shape>
                <v:shape id="Shape 66825" o:spid="_x0000_s1067" style="position:absolute;left:5471;top:66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CesYA&#10;AADeAAAADwAAAGRycy9kb3ducmV2LnhtbESPT4vCMBTE78J+h/AW9qbpilulGmUVBFkQ1j8Hj8/m&#10;2Rabl5pE7X57syB4HGbmN8xk1ppa3Mj5yrKCz14Cgji3uuJCwX637I5A+ICssbZMCv7Iw2z61plg&#10;pu2dN3TbhkJECPsMFZQhNJmUPi/JoO/Zhjh6J+sMhihdIbXDe4SbWvaTJJUGK44LJTa0KCk/b69G&#10;QXMp3OHi9ZyP19+fIScratcDpT7e2+8xiEBteIWf7ZVWkKaj/hf834lX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NCesYAAADeAAAADwAAAAAAAAAAAAAAAACYAgAAZHJz&#10;L2Rvd25yZXYueG1sUEsFBgAAAAAEAAQA9QAAAIsDAAAAAA==&#10;" path="m,l9144,r,9144l,9144,,e" fillcolor="black" stroked="f" strokeweight="0">
                  <v:stroke miterlimit="83231f" joinstyle="miter"/>
                  <v:path arrowok="t" textboxrect="0,0,9144,9144"/>
                </v:shape>
                <v:shape id="Shape 66826" o:spid="_x0000_s1068" style="position:absolute;left:5547;top:6690;width:16947;height:91;visibility:visible;mso-wrap-style:square;v-text-anchor:top" coordsize="169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T8YA&#10;AADeAAAADwAAAGRycy9kb3ducmV2LnhtbESPQWvCQBSE70L/w/IKvemmOWxDdJUitLVoD7XF8zP7&#10;mgSzb8PuauK/7wqFHoeZ+YZZrEbbiQv50DrW8DjLQBBXzrRca/j+epkWIEJENtg5Jg1XCrBa3k0W&#10;WBo38Cdd9rEWCcKhRA1NjH0pZagashhmridO3o/zFmOSvpbG45DgtpN5lilpseW00GBP64aq0/5s&#10;NTypj8OblzS0J5cf1/WheH/d7rR+uB+f5yAijfE//NfeGA1KFbmC2510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w+T8YAAADeAAAADwAAAAAAAAAAAAAAAACYAgAAZHJz&#10;L2Rvd25yZXYueG1sUEsFBgAAAAAEAAQA9QAAAIsDAAAAAA==&#10;" path="m,l1694688,r,9144l,9144,,e" fillcolor="black" stroked="f" strokeweight="0">
                  <v:stroke miterlimit="83231f" joinstyle="miter"/>
                  <v:path arrowok="t" textboxrect="0,0,1694688,9144"/>
                </v:shape>
                <v:shape id="Shape 66827" o:spid="_x0000_s1069" style="position:absolute;left:22509;top:66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5lsUA&#10;AADeAAAADwAAAGRycy9kb3ducmV2LnhtbESPQYvCMBSE7wv+h/AWvK3pilSpRlFBkAVB3T14fDbP&#10;tti81CRq998bQfA4zMw3zGTWmlrcyPnKsoLvXgKCOLe64kLB3+/qawTCB2SNtWVS8E8eZtPOxwQz&#10;be+8o9s+FCJC2GeooAyhyaT0eUkGfc82xNE7WWcwROkKqR3eI9zUsp8kqTRYcVwosaFlSfl5fzUK&#10;mkvhDhevF3y8bn+GnKyp3QyU6n628zGIQG14h1/ttVaQpqP+EJ534hW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XmWxQAAAN4AAAAPAAAAAAAAAAAAAAAAAJgCAABkcnMv&#10;ZG93bnJldi54bWxQSwUGAAAAAAQABAD1AAAAigMAAAAA&#10;" path="m,l9144,r,9144l,9144,,e" fillcolor="black" stroked="f" strokeweight="0">
                  <v:stroke miterlimit="83231f" joinstyle="miter"/>
                  <v:path arrowok="t" textboxrect="0,0,9144,9144"/>
                </v:shape>
                <v:shape id="Shape 66828" o:spid="_x0000_s1070" style="position:absolute;left:22585;top:6690;width:16292;height:91;visibility:visible;mso-wrap-style:square;v-text-anchor:top" coordsize="1629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HXSMMA&#10;AADeAAAADwAAAGRycy9kb3ducmV2LnhtbERPTYvCMBC9C/6HMMLeNLWH0u0aRQRxQRCsgtehmW2r&#10;zaQkWa3++s1B2OPjfS9Wg+nEnZxvLSuYzxIQxJXVLdcKzqftNAfhA7LGzjIpeJKH1XI8WmCh7YOP&#10;dC9DLWII+wIVNCH0hZS+asign9meOHI/1hkMEbpaaoePGG46mSZJJg22HBsa7GnTUHUrf40C98TT&#10;7rZ/Xd3+dTjs7OcmTy+lUh+TYf0FItAQ/sVv97dWkGV5GvfGO/EK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HXSMMAAADeAAAADwAAAAAAAAAAAAAAAACYAgAAZHJzL2Rv&#10;d25yZXYueG1sUEsFBgAAAAAEAAQA9QAAAIgDAAAAAA==&#10;" path="m,l1629156,r,9144l,9144,,e" fillcolor="black" stroked="f" strokeweight="0">
                  <v:stroke miterlimit="83231f" joinstyle="miter"/>
                  <v:path arrowok="t" textboxrect="0,0,1629156,9144"/>
                </v:shape>
                <v:shape id="Shape 66829" o:spid="_x0000_s1071" style="position:absolute;left:38892;top:66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5If8UA&#10;AADeAAAADwAAAGRycy9kb3ducmV2LnhtbESPQWsCMRSE70L/Q3gFb5qtyGpXo6ggiFCwtgePz81z&#10;d+nmZU2irv++EQSPw8x8w0znranFlZyvLCv46CcgiHOrKy4U/P6se2MQPiBrrC2Tgjt5mM/eOlPM&#10;tL3xN133oRARwj5DBWUITSalz0sy6Pu2IY7eyTqDIUpXSO3wFuGmloMkSaXBiuNCiQ2tSsr/9hej&#10;oDkX7nD2esnHy2474mRD7ddQqe57u5iACNSGV/jZ3mgFaToefMLjTr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kh/xQAAAN4AAAAPAAAAAAAAAAAAAAAAAJgCAABkcnMv&#10;ZG93bnJldi54bWxQSwUGAAAAAAQABAD1AAAAigMAAAAA&#10;" path="m,l9144,r,9144l,9144,,e" fillcolor="black" stroked="f" strokeweight="0">
                  <v:stroke miterlimit="83231f" joinstyle="miter"/>
                  <v:path arrowok="t" textboxrect="0,0,9144,9144"/>
                </v:shape>
                <v:shape id="Shape 66830" o:spid="_x0000_s1072" style="position:absolute;left:38968;top:6690;width:15789;height:91;visibility:visible;mso-wrap-style:square;v-text-anchor:top" coordsize="1578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tQ4sYA&#10;AADeAAAADwAAAGRycy9kb3ducmV2LnhtbESPy27CMBBF95X4B2uQuisODwVIMQiBKlWwQKT9gCEe&#10;kpR4HGwXwt/jRaUur+5LZ7HqTCNu5HxtWcFwkIAgLqyuuVTw/fXxNgPhA7LGxjIpeJCH1bL3ssBM&#10;2zsf6ZaHUsQR9hkqqEJoMyl9UZFBP7AtcfTO1hkMUbpSaof3OG4aOUqSVBqsOT5U2NKmouKS/xoF&#10;u+tpfdgW8+3kMvzJj93e7drzVKnXfrd+BxGoC//hv/anVpCms3EEiDgRBe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tQ4sYAAADeAAAADwAAAAAAAAAAAAAAAACYAgAAZHJz&#10;L2Rvd25yZXYueG1sUEsFBgAAAAAEAAQA9QAAAIsDAAAAAA==&#10;" path="m,l1578864,r,9144l,9144,,e" fillcolor="black" stroked="f" strokeweight="0">
                  <v:stroke miterlimit="83231f" joinstyle="miter"/>
                  <v:path arrowok="t" textboxrect="0,0,1578864,9144"/>
                </v:shape>
                <v:shape id="Shape 66831" o:spid="_x0000_s1073" style="position:absolute;left:54772;top:669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SpMYA&#10;AADeAAAADwAAAGRycy9kb3ducmV2LnhtbESPQWvCQBSE7wX/w/KE3uomVlKJrkGFghQKmvbQ4zP7&#10;moRm38bdVeO/7wqFHoeZ+YZZFoPpxIWcby0rSCcJCOLK6pZrBZ8fr09zED4ga+wsk4IbeShWo4cl&#10;5tpe+UCXMtQiQtjnqKAJoc+l9FVDBv3E9sTR+7bOYIjS1VI7vEa46eQ0STJpsOW40GBP24aqn/Js&#10;FPSn2n2dvN7w8bx/e+FkR8P7TKnH8bBegAg0hP/wX3unFWTZ/DmF+514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SpMYAAADeAAAADwAAAAAAAAAAAAAAAACYAgAAZHJz&#10;L2Rvd25yZXYueG1sUEsFBgAAAAAEAAQA9QAAAIsDAAAAAA==&#10;" path="m,l9144,r,9144l,9144,,e" fillcolor="black" stroked="f" strokeweight="0">
                  <v:stroke miterlimit="83231f" joinstyle="miter"/>
                  <v:path arrowok="t" textboxrect="0,0,9144,9144"/>
                </v:shape>
                <v:shape id="Shape 66832" o:spid="_x0000_s1074" style="position:absolute;left:5471;top:6766;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7ickA&#10;AADeAAAADwAAAGRycy9kb3ducmV2LnhtbESPX2vCQBDE3wt+h2MF3+rFP8SQeoptEYpUbG0pPi65&#10;NYnm9mLu1PTbe4WCj8Ps/GZnOm9NJS7UuNKygkE/AkGcWV1yruD7a/mYgHAeWWNlmRT8koP5rPMw&#10;xVTbK3/SZetzESDsUlRQeF+nUrqsIIOub2vi4O1tY9AH2eRSN3gNcFPJYRTF0mDJoaHAml4Kyo7b&#10;swlvTM679cf4tHtdH35W7nklx4v3jVK9brt4AuGp9ffj//SbVhDHyWgIf3MCA+Ts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3y7ickAAADeAAAADwAAAAAAAAAAAAAAAACYAgAA&#10;ZHJzL2Rvd25yZXYueG1sUEsFBgAAAAAEAAQA9QAAAI4DAAAAAA==&#10;" path="m,l9144,r,158496l,158496,,e" fillcolor="black" stroked="f" strokeweight="0">
                  <v:stroke miterlimit="83231f" joinstyle="miter"/>
                  <v:path arrowok="t" textboxrect="0,0,9144,158496"/>
                </v:shape>
                <v:shape id="Shape 66833" o:spid="_x0000_s1075" style="position:absolute;left:22509;top:6766;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eEskA&#10;AADeAAAADwAAAGRycy9kb3ducmV2LnhtbESPUWvCQBCE3wv+h2MF3+rFKjGknmIrQpGKrS3FxyW3&#10;JtHcXsydmv57r1DwcZidb3Yms9ZU4kKNKy0rGPQjEMSZ1SXnCr6/lo8JCOeRNVaWScEvOZhNOw8T&#10;TLW98iddtj4XAcIuRQWF93UqpcsKMuj6tiYO3t42Bn2QTS51g9cAN5V8iqJYGiw5NBRY02tB2XF7&#10;NuGN8Xm3/hiddov14WflXlZyNH/fKNXrtvNnEJ5afz/+T79pBXGcDIfwNycwQE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DAeEskAAADeAAAADwAAAAAAAAAAAAAAAACYAgAA&#10;ZHJzL2Rvd25yZXYueG1sUEsFBgAAAAAEAAQA9QAAAI4DAAAAAA==&#10;" path="m,l9144,r,158496l,158496,,e" fillcolor="black" stroked="f" strokeweight="0">
                  <v:stroke miterlimit="83231f" joinstyle="miter"/>
                  <v:path arrowok="t" textboxrect="0,0,9144,158496"/>
                </v:shape>
                <v:shape id="Shape 66834" o:spid="_x0000_s1076" style="position:absolute;left:38892;top:6766;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mGZskA&#10;AADeAAAADwAAAGRycy9kb3ducmV2LnhtbESPX2vCQBDE34V+h2OFvulFG6KknmItBZGK9Q/i45Lb&#10;Jmlze2nu1PTbe0Khj8Ps/GZnMmtNJS7UuNKygkE/AkGcWV1yruCwf+uNQTiPrLGyTAp+ycFs+tCZ&#10;YKrtlbd02flcBAi7FBUU3teplC4ryKDr25o4eJ+2MeiDbHKpG7wGuKnkMIoSabDk0FBgTYuCsu/d&#10;2YQ3RufT+iP+Ob2uv44r97KS8fx9o9Rjt50/g/DU+v/jv/RSK0iS8VMM9zmBAXJ6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9mGZskAAADeAAAADwAAAAAAAAAAAAAAAACYAgAA&#10;ZHJzL2Rvd25yZXYueG1sUEsFBgAAAAAEAAQA9QAAAI4DAAAAAA==&#10;" path="m,l9144,r,158496l,158496,,e" fillcolor="black" stroked="f" strokeweight="0">
                  <v:stroke miterlimit="83231f" joinstyle="miter"/>
                  <v:path arrowok="t" textboxrect="0,0,9144,158496"/>
                </v:shape>
                <v:shape id="Shape 66835" o:spid="_x0000_s1077" style="position:absolute;left:54772;top:6766;width:92;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Uj/ckA&#10;AADeAAAADwAAAGRycy9kb3ducmV2LnhtbESPX2vCQBDE3wW/w7EF3/TSqlFST7EthSKV+g/xcclt&#10;k9jcXsydGr99ryD0cZid3+xMZo0pxYVqV1hW8NiLQBCnVhecKdht37tjEM4jaywtk4IbOZhN260J&#10;JtpeeU2Xjc9EgLBLUEHufZVI6dKcDLqerYiD921rgz7IOpO6xmuAm1I+RVEsDRYcGnKs6DWn9Gdz&#10;NuGN0fmwXA1Oh7flcb9wLws5mH9+KdV5aObPIDw1/v/4nv7QCuJ43B/C35zAADn9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JUj/ckAAADeAAAADwAAAAAAAAAAAAAAAACYAgAA&#10;ZHJzL2Rvd25yZXYueG1sUEsFBgAAAAAEAAQA9QAAAI4DAAAAAA==&#10;" path="m,l9144,r,158496l,158496,,e" fillcolor="black" stroked="f" strokeweight="0">
                  <v:stroke miterlimit="83231f" joinstyle="miter"/>
                  <v:path arrowok="t" textboxrect="0,0,9144,158496"/>
                </v:shape>
                <v:shape id="Shape 66836" o:spid="_x0000_s1078" style="position:absolute;left:5471;top:836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K0MYA&#10;AADeAAAADwAAAGRycy9kb3ducmV2LnhtbESPQWvCQBSE74L/YXmCt7qxlVRS19AWCiIINu2hx9fs&#10;axLMvk12V43/3hUKHoeZ+YZZ5YNpxYmcbywrmM8SEMSl1Q1XCr6/Ph6WIHxA1thaJgUX8pCvx6MV&#10;Ztqe+ZNORahEhLDPUEEdQpdJ6cuaDPqZ7Yij92edwRClq6R2eI5w08rHJEmlwYbjQo0dvddUHoqj&#10;UdD1lfvpvX7j3+N++8zJhobdQqnpZHh9ARFoCPfwf3ujFaTp8imF2514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hK0MYAAADeAAAADwAAAAAAAAAAAAAAAACYAgAAZHJz&#10;L2Rvd25yZXYueG1sUEsFBgAAAAAEAAQA9QAAAIsDAAAAAA==&#10;" path="m,l9144,r,9144l,9144,,e" fillcolor="black" stroked="f" strokeweight="0">
                  <v:stroke miterlimit="83231f" joinstyle="miter"/>
                  <v:path arrowok="t" textboxrect="0,0,9144,9144"/>
                </v:shape>
                <v:shape id="Shape 66837" o:spid="_x0000_s1079" style="position:absolute;left:5547;top:8366;width:16947;height:92;visibility:visible;mso-wrap-style:square;v-text-anchor:top" coordsize="169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NCcYA&#10;AADeAAAADwAAAGRycy9kb3ducmV2LnhtbESPQWvCQBSE74L/YXlCb7rRQgzRVYqgttgeaovnZ/Y1&#10;CWbfht2tSf+9WxA8DjPzDbNc96YRV3K+tqxgOklAEBdW11wq+P7ajjMQPiBrbCyTgj/ysF4NB0vM&#10;te34k67HUIoIYZ+jgiqENpfSFxUZ9BPbEkfvxzqDIUpXSu2wi3DTyFmSpNJgzXGhwpY2FRWX469R&#10;ME8/TnsnqasvdnbelKfsbXd4V+pp1L8sQATqwyN8b79qBWmaPc/h/06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kNCcYAAADeAAAADwAAAAAAAAAAAAAAAACYAgAAZHJz&#10;L2Rvd25yZXYueG1sUEsFBgAAAAAEAAQA9QAAAIsDAAAAAA==&#10;" path="m,l1694688,r,9144l,9144,,e" fillcolor="black" stroked="f" strokeweight="0">
                  <v:stroke miterlimit="83231f" joinstyle="miter"/>
                  <v:path arrowok="t" textboxrect="0,0,1694688,9144"/>
                </v:shape>
                <v:shape id="Shape 66838" o:spid="_x0000_s1080" style="position:absolute;left:22509;top:836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7OcMA&#10;AADeAAAADwAAAGRycy9kb3ducmV2LnhtbERPz2vCMBS+D/wfwhvstqZz0kk1igqCCIPZefD4bN7a&#10;sualJlGz/345DHb8+H7Pl9H04kbOd5YVvGQ5COLa6o4bBcfP7fMUhA/IGnvLpOCHPCwXo4c5ltre&#10;+UC3KjQihbAvUUEbwlBK6euWDPrMDsSJ+7LOYEjQNVI7vKdw08txnhfSYMepocWBNi3V39XVKBgu&#10;jTtdvF7z+fqxf+N8R/F9otTTY1zNQASK4V/8595pBUUxfU170510B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t7OcMAAADeAAAADwAAAAAAAAAAAAAAAACYAgAAZHJzL2Rv&#10;d25yZXYueG1sUEsFBgAAAAAEAAQA9QAAAIgDAAAAAA==&#10;" path="m,l9144,r,9144l,9144,,e" fillcolor="black" stroked="f" strokeweight="0">
                  <v:stroke miterlimit="83231f" joinstyle="miter"/>
                  <v:path arrowok="t" textboxrect="0,0,9144,9144"/>
                </v:shape>
                <v:shape id="Shape 66839" o:spid="_x0000_s1081" style="position:absolute;left:22585;top:8366;width:16292;height:92;visibility:visible;mso-wrap-style:square;v-text-anchor:top" coordsize="1629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kDscA&#10;AADeAAAADwAAAGRycy9kb3ducmV2LnhtbESPQWvCQBSE70L/w/IKvemmFkJMXUMRigVBMBF6fWRf&#10;kzTZt2F3q9Ff3xUKPQ4z8w2zLiYziDM531lW8LxIQBDXVnfcKDhV7/MMhA/IGgfLpOBKHorNw2yN&#10;ubYXPtK5DI2IEPY5KmhDGHMpfd2SQb+wI3H0vqwzGKJ0jdQOLxFuBrlMklQa7DgutDjStqW6L3+M&#10;AnfFatfvb99ufzscdna1zZafpVJPj9PbK4hAU/gP/7U/tII0zV5WcL8Tr4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k5A7HAAAA3gAAAA8AAAAAAAAAAAAAAAAAmAIAAGRy&#10;cy9kb3ducmV2LnhtbFBLBQYAAAAABAAEAPUAAACMAwAAAAA=&#10;" path="m,l1629156,r,9144l,9144,,e" fillcolor="black" stroked="f" strokeweight="0">
                  <v:stroke miterlimit="83231f" joinstyle="miter"/>
                  <v:path arrowok="t" textboxrect="0,0,1629156,9144"/>
                </v:shape>
                <v:shape id="Shape 66840" o:spid="_x0000_s1082" style="position:absolute;left:38892;top:836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EQsMA&#10;AADeAAAADwAAAGRycy9kb3ducmV2LnhtbESPy4rCMBSG9wO+QziCuzF1kCrVKCoMiCCMl4XLY3Ns&#10;i81JTaLWt58sBJc//41vOm9NLR7kfGVZwaCfgCDOra64UHA8/H6PQfiArLG2TApe5GE+63xNMdP2&#10;yTt67EMh4gj7DBWUITSZlD4vyaDv24Y4ehfrDIYoXSG1w2ccN7X8SZJUGqw4PpTY0Kqk/Lq/GwXN&#10;rXCnm9dLPt//NiNO1tRuh0r1uu1iAiJQGz7hd3utFaTpeBgBIk5EAT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sEQsMAAADeAAAADwAAAAAAAAAAAAAAAACYAgAAZHJzL2Rv&#10;d25yZXYueG1sUEsFBgAAAAAEAAQA9QAAAIgDAAAAAA==&#10;" path="m,l9144,r,9144l,9144,,e" fillcolor="black" stroked="f" strokeweight="0">
                  <v:stroke miterlimit="83231f" joinstyle="miter"/>
                  <v:path arrowok="t" textboxrect="0,0,9144,9144"/>
                </v:shape>
                <v:shape id="Shape 66841" o:spid="_x0000_s1083" style="position:absolute;left:38968;top:8366;width:15789;height:92;visibility:visible;mso-wrap-style:square;v-text-anchor:top" coordsize="1578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GBMcA&#10;AADeAAAADwAAAGRycy9kb3ducmV2LnhtbESP0WrCQBRE3wv9h+UKfaubFEk1uopUCmIfiqkfcM1e&#10;k2j2brq7avx7tyD0cZiZM8xs0ZtWXMj5xrKCdJiAIC6tbrhSsPv5fB2D8AFZY2uZFNzIw2L+/DTD&#10;XNsrb+lShEpECPscFdQhdLmUvqzJoB/ajjh6B+sMhihdJbXDa4SbVr4lSSYNNhwXauzoo6byVJyN&#10;gs3vfvm9Kier0Sk9Ftv+y226w7tSL4N+OQURqA//4Ud7rRVk2XiUwt+de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xhgTHAAAA3gAAAA8AAAAAAAAAAAAAAAAAmAIAAGRy&#10;cy9kb3ducmV2LnhtbFBLBQYAAAAABAAEAPUAAACMAwAAAAA=&#10;" path="m,l1578864,r,9144l,9144,,e" fillcolor="black" stroked="f" strokeweight="0">
                  <v:stroke miterlimit="83231f" joinstyle="miter"/>
                  <v:path arrowok="t" textboxrect="0,0,1578864,9144"/>
                </v:shape>
                <v:shape id="Shape 66842" o:spid="_x0000_s1084" style="position:absolute;left:54772;top:836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sUA&#10;AADeAAAADwAAAGRycy9kb3ducmV2LnhtbESPQYvCMBSE74L/IbwFb5quSJVqFF1YEGFB3T14fDbP&#10;tti81CRq998bQfA4zMw3zGzRmlrcyPnKsoLPQQKCOLe64kLB3+93fwLCB2SNtWVS8E8eFvNuZ4aZ&#10;tnfe0W0fChEh7DNUUIbQZFL6vCSDfmAb4uidrDMYonSF1A7vEW5qOUySVBqsOC6U2NBXSfl5fzUK&#10;mkvhDhevV3y8bjdjTtbU/oyU6n20yymIQG14h1/ttVaQppPREJ534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ZT+uxQAAAN4AAAAPAAAAAAAAAAAAAAAAAJgCAABkcnMv&#10;ZG93bnJldi54bWxQSwUGAAAAAAQABAD1AAAAigMAAAAA&#10;" path="m,l9144,r,9144l,9144,,e" fillcolor="black" stroked="f" strokeweight="0">
                  <v:stroke miterlimit="83231f" joinstyle="miter"/>
                  <v:path arrowok="t" textboxrect="0,0,9144,9144"/>
                </v:shape>
                <v:shape id="Shape 66843" o:spid="_x0000_s1085" style="position:absolute;left:5471;top:8442;width:91;height:1555;visibility:visible;mso-wrap-style:square;v-text-anchor:top" coordsize="9144,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RI8UA&#10;AADeAAAADwAAAGRycy9kb3ducmV2LnhtbESPQWsCMRSE7wX/Q3hCbzWrtUG2RlFBKF7cWg89Pjav&#10;2aWbl2UT1/XfN4LQ4zAz3zDL9eAa0VMXas8appMMBHHpTc1Ww/lr/7IAESKywcYzabhRgPVq9LTE&#10;3Pgrf1J/ilYkCIccNVQxtrmUoazIYZj4ljh5P75zGJPsrDQdXhPcNXKWZUo6rDktVNjSrqLy93Rx&#10;GjbF+SDfClT90Wa4VVzcDt9W6+fxsHkHEWmI/+FH+8NoUGoxf4X7nXQ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tEjxQAAAN4AAAAPAAAAAAAAAAAAAAAAAJgCAABkcnMv&#10;ZG93bnJldi54bWxQSwUGAAAAAAQABAD1AAAAigMAAAAA&#10;" path="m,l9144,r,155448l,155448,,e" fillcolor="black" stroked="f" strokeweight="0">
                  <v:stroke miterlimit="83231f" joinstyle="miter"/>
                  <v:path arrowok="t" textboxrect="0,0,9144,155448"/>
                </v:shape>
                <v:shape id="Shape 66844" o:spid="_x0000_s1086" style="position:absolute;left:22509;top:8442;width:91;height:1555;visibility:visible;mso-wrap-style:square;v-text-anchor:top" coordsize="9144,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JV8UA&#10;AADeAAAADwAAAGRycy9kb3ducmV2LnhtbESPQWsCMRSE7wX/Q3hCbzVb0SBbo6ggiBe31kOPj81r&#10;dunmZdnEdf33jSD0OMzMN8xyPbhG9NSF2rOG90kGgrj0pmar4fK1f1uACBHZYOOZNNwpwHo1elli&#10;bvyNP6k/RysShEOOGqoY21zKUFbkMEx8S5y8H985jEl2VpoObwnuGjnNMiUd1pwWKmxpV1H5e746&#10;DZvicpTzAlV/shluFRf347fV+nU8bD5ARBrif/jZPhgNSi1mM3jcSV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0lXxQAAAN4AAAAPAAAAAAAAAAAAAAAAAJgCAABkcnMv&#10;ZG93bnJldi54bWxQSwUGAAAAAAQABAD1AAAAigMAAAAA&#10;" path="m,l9144,r,155448l,155448,,e" fillcolor="black" stroked="f" strokeweight="0">
                  <v:stroke miterlimit="83231f" joinstyle="miter"/>
                  <v:path arrowok="t" textboxrect="0,0,9144,155448"/>
                </v:shape>
                <v:shape id="Shape 66845" o:spid="_x0000_s1087" style="position:absolute;left:38892;top:8442;width:91;height:1555;visibility:visible;mso-wrap-style:square;v-text-anchor:top" coordsize="9144,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szMUA&#10;AADeAAAADwAAAGRycy9kb3ducmV2LnhtbESPQWsCMRSE7wX/Q3hCbzVbqUG2RlFBEC9drYceH5vX&#10;7NLNy7KJ6/rvG0HwOMzMN8xiNbhG9NSF2rOG90kGgrj0pmar4fy9e5uDCBHZYOOZNNwowGo5ellg&#10;bvyVj9SfohUJwiFHDVWMbS5lKCtyGCa+JU7er+8cxiQ7K02H1wR3jZxmmZIOa04LFba0raj8O12c&#10;hnVxPshZgar/shluFBe3w4/V+nU8rD9BRBriM/xo740GpeYfM7jfSV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zMxQAAAN4AAAAPAAAAAAAAAAAAAAAAAJgCAABkcnMv&#10;ZG93bnJldi54bWxQSwUGAAAAAAQABAD1AAAAigMAAAAA&#10;" path="m,l9144,r,155448l,155448,,e" fillcolor="black" stroked="f" strokeweight="0">
                  <v:stroke miterlimit="83231f" joinstyle="miter"/>
                  <v:path arrowok="t" textboxrect="0,0,9144,155448"/>
                </v:shape>
                <v:shape id="Shape 66846" o:spid="_x0000_s1088" style="position:absolute;left:54772;top:8442;width:92;height:1555;visibility:visible;mso-wrap-style:square;v-text-anchor:top" coordsize="9144,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1yu8UA&#10;AADeAAAADwAAAGRycy9kb3ducmV2LnhtbESPQWsCMRSE74L/IbyCN81WapDVKCoUihe36sHjY/Oa&#10;Xbp5WTbpuv57Uyj0OMzMN8x6O7hG9NSF2rOG11kGgrj0pmar4Xp5ny5BhIhssPFMGh4UYLsZj9aY&#10;G3/nT+rP0YoE4ZCjhirGNpcylBU5DDPfEifvy3cOY5KdlabDe4K7Rs6zTEmHNaeFCls6VFR+n3+c&#10;hl1xPcpFgao/2Qz3iovH8Wa1nrwMuxWISEP8D/+1P4wGpZZvCn7vpCs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XK7xQAAAN4AAAAPAAAAAAAAAAAAAAAAAJgCAABkcnMv&#10;ZG93bnJldi54bWxQSwUGAAAAAAQABAD1AAAAigMAAAAA&#10;" path="m,l9144,r,155448l,155448,,e" fillcolor="black" stroked="f" strokeweight="0">
                  <v:stroke miterlimit="83231f" joinstyle="miter"/>
                  <v:path arrowok="t" textboxrect="0,0,9144,155448"/>
                </v:shape>
                <v:shape id="Shape 66847" o:spid="_x0000_s1089" style="position:absolute;left:5471;top:1001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KcNsYA&#10;AADeAAAADwAAAGRycy9kb3ducmV2LnhtbESPQWvCQBSE70L/w/IEb7qxSCLRVdqCEAqFVj30+Jp9&#10;JqHZt3F3TdJ/3y0UPA4z8w2z3Y+mFT0531hWsFwkIIhLqxuuFJxPh/kahA/IGlvLpOCHPOx3D5Mt&#10;5toO/EH9MVQiQtjnqKAOocul9GVNBv3CdsTRu1hnMETpKqkdDhFuWvmYJKk02HBcqLGjl5rK7+PN&#10;KOiulfu8ev3MX7f314yTgsa3lVKz6fi0ARFoDPfwf7vQCtJ0vcrg7068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KcNsYAAADeAAAADwAAAAAAAAAAAAAAAACYAgAAZHJz&#10;L2Rvd25yZXYueG1sUEsFBgAAAAAEAAQA9QAAAIsDAAAAAA==&#10;" path="m,l9144,r,9144l,9144,,e" fillcolor="black" stroked="f" strokeweight="0">
                  <v:stroke miterlimit="83231f" joinstyle="miter"/>
                  <v:path arrowok="t" textboxrect="0,0,9144,9144"/>
                </v:shape>
                <v:shape id="Shape 66848" o:spid="_x0000_s1090" style="position:absolute;left:5547;top:10012;width:16947;height:92;visibility:visible;mso-wrap-style:square;v-text-anchor:top" coordsize="169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DqBsQA&#10;AADeAAAADwAAAGRycy9kb3ducmV2LnhtbERPz2vCMBS+D/wfwhO8zVSRrnSmRQQ3x+ZBNzy/Nc+2&#10;2LyUJNruv18Ogx0/vt/rcjSduJPzrWUFi3kCgriyuuVawdfn7jED4QOyxs4yKfghD2UxeVhjru3A&#10;R7qfQi1iCPscFTQh9LmUvmrIoJ/bnjhyF+sMhghdLbXDIYabTi6TJJUGW44NDfa0bai6nm5GwVN6&#10;OL86SUN7tcvvbX3O3l7eP5SaTcfNM4hAY/gX/7n3WkGaZqu4N96JV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Q6gbEAAAA3gAAAA8AAAAAAAAAAAAAAAAAmAIAAGRycy9k&#10;b3ducmV2LnhtbFBLBQYAAAAABAAEAPUAAACJAwAAAAA=&#10;" path="m,l1694688,r,9144l,9144,,e" fillcolor="black" stroked="f" strokeweight="0">
                  <v:stroke miterlimit="83231f" joinstyle="miter"/>
                  <v:path arrowok="t" textboxrect="0,0,1694688,9144"/>
                </v:shape>
                <v:shape id="Shape 66849" o:spid="_x0000_s1091" style="position:absolute;left:22509;top:1001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Gt38YA&#10;AADeAAAADwAAAGRycy9kb3ducmV2LnhtbESPQWvCQBSE7wX/w/KE3urGIqlN3QQtFKQg1NiDx2f2&#10;NQlm38bdVdN/7xYKHoeZ+YZZFIPpxIWcby0rmE4SEMSV1S3XCr53H09zED4ga+wsk4Jf8lDko4cF&#10;ZtpeeUuXMtQiQthnqKAJoc+k9FVDBv3E9sTR+7HOYIjS1VI7vEa46eRzkqTSYMtxocGe3huqjuXZ&#10;KOhPtdufvF7x4fz1+cLJmobNTKnH8bB8AxFoCPfwf3utFaTpfPYKf3fiF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Gt38YAAADeAAAADwAAAAAAAAAAAAAAAACYAgAAZHJz&#10;L2Rvd25yZXYueG1sUEsFBgAAAAAEAAQA9QAAAIsDAAAAAA==&#10;" path="m,l9144,r,9144l,9144,,e" fillcolor="black" stroked="f" strokeweight="0">
                  <v:stroke miterlimit="83231f" joinstyle="miter"/>
                  <v:path arrowok="t" textboxrect="0,0,9144,9144"/>
                </v:shape>
                <v:shape id="Shape 66850" o:spid="_x0000_s1092" style="position:absolute;left:22585;top:10012;width:16292;height:92;visibility:visible;mso-wrap-style:square;v-text-anchor:top" coordsize="1629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oM8QA&#10;AADeAAAADwAAAGRycy9kb3ducmV2LnhtbESPzYrCMBSF98K8Q7jC7DRVmNKpRhFhUBAEqzDbS3Nt&#10;q81NSaJWn36yGHB5OH9882VvWnEn5xvLCibjBARxaXXDlYLT8WeUgfABWWNrmRQ8ycNy8TGYY67t&#10;gw90L0Il4gj7HBXUIXS5lL6syaAf2444emfrDIYoXSW1w0ccN62cJkkqDTYcH2rsaF1TeS1uRoF7&#10;4nFz3b0ubvfa7zf2e51NfwulPof9agYiUB/e4f/2VitI0+wrAkSci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BqDPEAAAA3gAAAA8AAAAAAAAAAAAAAAAAmAIAAGRycy9k&#10;b3ducmV2LnhtbFBLBQYAAAAABAAEAPUAAACJAwAAAAA=&#10;" path="m,l1629156,r,9144l,9144,,e" fillcolor="black" stroked="f" strokeweight="0">
                  <v:stroke miterlimit="83231f" joinstyle="miter"/>
                  <v:path arrowok="t" textboxrect="0,0,1629156,9144"/>
                </v:shape>
                <v:shape id="Shape 66851" o:spid="_x0000_s1093" style="position:absolute;left:38892;top:1001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3BMYA&#10;AADeAAAADwAAAGRycy9kb3ducmV2LnhtbESPQWvCQBSE7wX/w/KE3uomUlOJrkGFghQKmvbQ4zP7&#10;moRm38bdVeO/7wqFHoeZ+YZZFoPpxIWcby0rSCcJCOLK6pZrBZ8fr09zED4ga+wsk4IbeShWo4cl&#10;5tpe+UCXMtQiQtjnqKAJoc+l9FVDBv3E9sTR+7bOYIjS1VI7vEa46eQ0STJpsOW40GBP24aqn/Js&#10;FPSn2n2dvN7w8bx/e+FkR8P7s1KP42G9ABFoCP/hv/ZOK8iy+SyF+514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43BMYAAADeAAAADwAAAAAAAAAAAAAAAACYAgAAZHJz&#10;L2Rvd25yZXYueG1sUEsFBgAAAAAEAAQA9QAAAIsDAAAAAA==&#10;" path="m,l9144,r,9144l,9144,,e" fillcolor="black" stroked="f" strokeweight="0">
                  <v:stroke miterlimit="83231f" joinstyle="miter"/>
                  <v:path arrowok="t" textboxrect="0,0,9144,9144"/>
                </v:shape>
                <v:shape id="Shape 66852" o:spid="_x0000_s1094" style="position:absolute;left:38968;top:10012;width:15789;height:92;visibility:visible;mso-wrap-style:square;v-text-anchor:top" coordsize="1578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OrsgA&#10;AADeAAAADwAAAGRycy9kb3ducmV2LnhtbESP0WrCQBRE3wv+w3ILvtWNommauooohWIfimk/4DZ7&#10;TVKzd+PuqvHvXaHQx2FmzjDzZW9acSbnG8sKxqMEBHFpdcOVgu+vt6cMhA/IGlvLpOBKHpaLwcMc&#10;c20vvKNzESoRIexzVFCH0OVS+rImg35kO+Lo7a0zGKJ0ldQOLxFuWjlJklQabDgu1NjRuqbyUJyM&#10;gu3xZ/W5KV8208P4t9j1H27b7Z+VGj72q1cQgfrwH/5rv2sFaZrNJnC/E6+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o6uyAAAAN4AAAAPAAAAAAAAAAAAAAAAAJgCAABk&#10;cnMvZG93bnJldi54bWxQSwUGAAAAAAQABAD1AAAAjQMAAAAA&#10;" path="m,l1578864,r,9144l,9144,,e" fillcolor="black" stroked="f" strokeweight="0">
                  <v:stroke miterlimit="83231f" joinstyle="miter"/>
                  <v:path arrowok="t" textboxrect="0,0,1578864,9144"/>
                </v:shape>
                <v:shape id="Shape 66853" o:spid="_x0000_s1095" style="position:absolute;left:54772;top:1001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6McA&#10;AADeAAAADwAAAGRycy9kb3ducmV2LnhtbESPQWvCQBSE74X+h+UVvNVNraaSugm1IIggWOvB42v2&#10;NQnNvo27q8Z/7wpCj8PMfMPMit604kTON5YVvAwTEMSl1Q1XCnbfi+cpCB+QNbaWScGFPBT548MM&#10;M23P/EWnbahEhLDPUEEdQpdJ6cuaDPqh7Yij92udwRClq6R2eI5w08pRkqTSYMNxocaOPmsq/7ZH&#10;o6A7VG5/8HrOP8fN6o2TJfXrsVKDp/7jHUSgPvyH7+2lVpCm08kr3O7EK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wDOjHAAAA3gAAAA8AAAAAAAAAAAAAAAAAmAIAAGRy&#10;cy9kb3ducmV2LnhtbFBLBQYAAAAABAAEAPUAAACMAwAAAAA=&#10;" path="m,l9144,r,9144l,9144,,e" fillcolor="black" stroked="f" strokeweight="0">
                  <v:stroke miterlimit="83231f" joinstyle="miter"/>
                  <v:path arrowok="t" textboxrect="0,0,9144,9144"/>
                </v:shape>
                <v:shape id="Shape 66854" o:spid="_x0000_s1096" style="position:absolute;left:5471;top:10088;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0kMYA&#10;AADeAAAADwAAAGRycy9kb3ducmV2LnhtbESPT2vCQBTE7wW/w/KE3upGqTHErGILQq+1onh7Zl/+&#10;YPZtzK5J+u27hUKPw8z8hsm2o2lET52rLSuYzyIQxLnVNZcKjl/7lwSE88gaG8uk4JscbDeTpwxT&#10;bQf+pP7gSxEg7FJUUHnfplK6vCKDbmZb4uAVtjPog+xKqTscAtw0chFFsTRYc1iosKX3ivLb4WEU&#10;XIciuZTn1cmeFm/L+Gr69o5SqefpuFuD8DT6//Bf+0MriONk+Qq/d8IV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W0kMYAAADeAAAADwAAAAAAAAAAAAAAAACYAgAAZHJz&#10;L2Rvd25yZXYueG1sUEsFBgAAAAAEAAQA9QAAAIsDAAAAAA==&#10;" path="m,l9144,r,216408l,216408,,e" fillcolor="black" stroked="f" strokeweight="0">
                  <v:stroke miterlimit="83231f" joinstyle="miter"/>
                  <v:path arrowok="t" textboxrect="0,0,9144,216408"/>
                </v:shape>
                <v:shape id="Shape 66855" o:spid="_x0000_s1097" style="position:absolute;left:5471;top:1226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UxB8YA&#10;AADeAAAADwAAAGRycy9kb3ducmV2LnhtbESPQWvCQBSE74X+h+UJvdWNUlOJWaUWClIoaOrB4zP7&#10;TILZt3F3o+m/7wqFHoeZ+YbJV4NpxZWcbywrmIwTEMSl1Q1XCvbfH89zED4ga2wtk4If8rBaPj7k&#10;mGl74x1di1CJCGGfoYI6hC6T0pc1GfRj2xFH72SdwRClq6R2eItw08ppkqTSYMNxocaO3msqz0Vv&#10;FHSXyh0uXq/52G8/XznZ0PD1otTTaHhbgAg0hP/wX3ujFaTpfDaD+514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UxB8YAAADeAAAADwAAAAAAAAAAAAAAAACYAgAAZHJz&#10;L2Rvd25yZXYueG1sUEsFBgAAAAAEAAQA9QAAAIsDAAAAAA==&#10;" path="m,l9144,r,9144l,9144,,e" fillcolor="black" stroked="f" strokeweight="0">
                  <v:stroke miterlimit="83231f" joinstyle="miter"/>
                  <v:path arrowok="t" textboxrect="0,0,9144,9144"/>
                </v:shape>
                <v:shape id="Shape 66856" o:spid="_x0000_s1098" style="position:absolute;left:5471;top:1226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vcMYA&#10;AADeAAAADwAAAGRycy9kb3ducmV2LnhtbESPQWvCQBSE74L/YXmCt7qx1FRS19AWCiIINu2hx9fs&#10;axLMvk12V43/3hUKHoeZ+YZZ5YNpxYmcbywrmM8SEMSl1Q1XCr6/Ph6WIHxA1thaJgUX8pCvx6MV&#10;Ztqe+ZNORahEhLDPUEEdQpdJ6cuaDPqZ7Yij92edwRClq6R2eI5w08rHJEmlwYbjQo0dvddUHoqj&#10;UdD1lfvpvX7j3+N++8zJhobdk1LTyfD6AiLQEO7h//ZGK0jT5SKF2514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evcMYAAADeAAAADwAAAAAAAAAAAAAAAACYAgAAZHJz&#10;L2Rvd25yZXYueG1sUEsFBgAAAAAEAAQA9QAAAIsDAAAAAA==&#10;" path="m,l9144,r,9144l,9144,,e" fillcolor="black" stroked="f" strokeweight="0">
                  <v:stroke miterlimit="83231f" joinstyle="miter"/>
                  <v:path arrowok="t" textboxrect="0,0,9144,9144"/>
                </v:shape>
                <v:shape id="Shape 66857" o:spid="_x0000_s1099" style="position:absolute;left:5547;top:12268;width:16947;height:91;visibility:visible;mso-wrap-style:square;v-text-anchor:top" coordsize="169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oqcYA&#10;AADeAAAADwAAAGRycy9kb3ducmV2LnhtbESPQWvCQBSE74L/YXlCb7pRaAzRVYqgttgeaovnZ/Y1&#10;CWbfht2tSf+9WxA8DjPzDbNc96YRV3K+tqxgOklAEBdW11wq+P7ajjMQPiBrbCyTgj/ysF4NB0vM&#10;te34k67HUIoIYZ+jgiqENpfSFxUZ9BPbEkfvxzqDIUpXSu2wi3DTyFmSpNJgzXGhwpY2FRWX469R&#10;ME8/TnsnqasvdnbelKfsbXd4V+pp1L8sQATqwyN8b79qBWmaPc/h/06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boqcYAAADeAAAADwAAAAAAAAAAAAAAAACYAgAAZHJz&#10;L2Rvd25yZXYueG1sUEsFBgAAAAAEAAQA9QAAAIsDAAAAAA==&#10;" path="m,l1694688,r,9144l,9144,,e" fillcolor="black" stroked="f" strokeweight="0">
                  <v:stroke miterlimit="83231f" joinstyle="miter"/>
                  <v:path arrowok="t" textboxrect="0,0,1694688,9144"/>
                </v:shape>
                <v:shape id="Shape 66858" o:spid="_x0000_s1100" style="position:absolute;left:22509;top:10088;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lcMA&#10;AADeAAAADwAAAGRycy9kb3ducmV2LnhtbERPTWuDQBC9F/Iflgn0VtcIWjHZhKQQ6LVpSchtdCcq&#10;cWetu1H777uHQo+P973ZzaYTIw2utaxgFcUgiCurW64VfH0eX3IQziNr7CyTgh9ysNsunjZYaDvx&#10;B40nX4sQwq5ABY33fSGlqxoy6CLbEwfuZgeDPsChlnrAKYSbTiZxnEmDLYeGBnt6a6i6nx5GQTnd&#10;8mt9eT3bc3JIs9KM/TdKpZ6X834NwtPs/8V/7netIMvyNOwNd8IV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i+lcMAAADeAAAADwAAAAAAAAAAAAAAAACYAgAAZHJzL2Rv&#10;d25yZXYueG1sUEsFBgAAAAAEAAQA9QAAAIgDAAAAAA==&#10;" path="m,l9144,r,216408l,216408,,e" fillcolor="black" stroked="f" strokeweight="0">
                  <v:stroke miterlimit="83231f" joinstyle="miter"/>
                  <v:path arrowok="t" textboxrect="0,0,9144,216408"/>
                </v:shape>
                <v:shape id="Shape 66859" o:spid="_x0000_s1101" style="position:absolute;left:22509;top:1226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7AsYA&#10;AADeAAAADwAAAGRycy9kb3ducmV2LnhtbESPT2sCMRTE74LfITyht5q12FVXo1ihIIWC/w4en5vn&#10;7uLmZU2ibr99Uyh4HGbmN8xs0Zpa3Mn5yrKCQT8BQZxbXXGh4LD/fB2D8AFZY22ZFPyQh8W825lh&#10;pu2Dt3TfhUJECPsMFZQhNJmUPi/JoO/bhjh6Z+sMhihdIbXDR4SbWr4lSSoNVhwXSmxoVVJ+2d2M&#10;guZauOPV6w8+3TZfI07W1H4PlXrptcspiEBteIb/22utIE3H7xP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g7AsYAAADeAAAADwAAAAAAAAAAAAAAAACYAgAAZHJz&#10;L2Rvd25yZXYueG1sUEsFBgAAAAAEAAQA9QAAAIsDAAAAAA==&#10;" path="m,l9144,r,9144l,9144,,e" fillcolor="black" stroked="f" strokeweight="0">
                  <v:stroke miterlimit="83231f" joinstyle="miter"/>
                  <v:path arrowok="t" textboxrect="0,0,9144,9144"/>
                </v:shape>
                <v:shape id="Shape 66860" o:spid="_x0000_s1102" style="position:absolute;left:22585;top:12268;width:16292;height:91;visibility:visible;mso-wrap-style:square;v-text-anchor:top" coordsize="1629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1ijsQA&#10;AADeAAAADwAAAGRycy9kb3ducmV2LnhtbESPzYrCMBSF9wO+Q7iCuzHVRelUo4ggCoJgHZjtpbm2&#10;1eamJFGrT28WwiwP549vvuxNK+7kfGNZwWScgCAurW64UvB72nxnIHxA1thaJgVP8rBcDL7mmGv7&#10;4CPdi1CJOMI+RwV1CF0upS9rMujHtiOO3tk6gyFKV0nt8BHHTSunSZJKgw3Hhxo7WtdUXoubUeCe&#10;eNpe96+L278Oh639WWfTv0Kp0bBfzUAE6sN/+NPeaQVpmqURIOJEFJ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tYo7EAAAA3gAAAA8AAAAAAAAAAAAAAAAAmAIAAGRycy9k&#10;b3ducmV2LnhtbFBLBQYAAAAABAAEAPUAAACJAwAAAAA=&#10;" path="m,l1629156,r,9144l,9144,,e" fillcolor="black" stroked="f" strokeweight="0">
                  <v:stroke miterlimit="83231f" joinstyle="miter"/>
                  <v:path arrowok="t" textboxrect="0,0,1629156,9144"/>
                </v:shape>
                <v:shape id="Shape 66861" o:spid="_x0000_s1103" style="position:absolute;left:38892;top:10088;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dtcUA&#10;AADeAAAADwAAAGRycy9kb3ducmV2LnhtbESPQWvCQBSE7wX/w/KE3upGwW2IrqIFwWu1KN6e2WcS&#10;zL5Ns2uS/vuuUOhxmJlvmOV6sLXoqPWVYw3TSQKCOHem4kLD13H3loLwAdlg7Zg0/JCH9Wr0ssTM&#10;uJ4/qTuEQkQI+ww1lCE0mZQ+L8min7iGOHo311oMUbaFNC32EW5rOUsSJS1WHBdKbOijpPx+eFgN&#10;1/6WXorz+8mdZtu5utqu+Uap9et42CxABBrCf/ivvTcalErVFJ534hW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t21xQAAAN4AAAAPAAAAAAAAAAAAAAAAAJgCAABkcnMv&#10;ZG93bnJldi54bWxQSwUGAAAAAAQABAD1AAAAigMAAAAA&#10;" path="m,l9144,r,216408l,216408,,e" fillcolor="black" stroked="f" strokeweight="0">
                  <v:stroke miterlimit="83231f" joinstyle="miter"/>
                  <v:path arrowok="t" textboxrect="0,0,9144,216408"/>
                </v:shape>
                <v:shape id="Shape 66862" o:spid="_x0000_s1104" style="position:absolute;left:38892;top:1226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BjzsQA&#10;AADeAAAADwAAAGRycy9kb3ducmV2LnhtbESPQYvCMBSE7wv+h/AEb2uqSFeqUVQQRBBc14PHZ/Ns&#10;i81LTaLWf28WFvY4zMw3zHTemlo8yPnKsoJBPwFBnFtdcaHg+LP+HIPwAVljbZkUvMjDfNb5mGKm&#10;7ZO/6XEIhYgQ9hkqKENoMil9XpJB37cNcfQu1hkMUbpCaofPCDe1HCZJKg1WHBdKbGhVUn493I2C&#10;5la4083rJZ/v++0XJxtqdyOlet12MQERqA3/4b/2RitI03E6hN878QrI2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QY87EAAAA3gAAAA8AAAAAAAAAAAAAAAAAmAIAAGRycy9k&#10;b3ducmV2LnhtbFBLBQYAAAAABAAEAPUAAACJAwAAAAA=&#10;" path="m,l9144,r,9144l,9144,,e" fillcolor="black" stroked="f" strokeweight="0">
                  <v:stroke miterlimit="83231f" joinstyle="miter"/>
                  <v:path arrowok="t" textboxrect="0,0,9144,9144"/>
                </v:shape>
                <v:shape id="Shape 66863" o:spid="_x0000_s1105" style="position:absolute;left:38968;top:12268;width:15789;height:91;visibility:visible;mso-wrap-style:square;v-text-anchor:top" coordsize="1578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hiMcA&#10;AADeAAAADwAAAGRycy9kb3ducmV2LnhtbESP0WrCQBRE3wX/YbmCb7pRS2pTVxGlUOyDmPYDbrPX&#10;JDV7N+6umv69KxT6OMzMGWax6kwjruR8bVnBZJyAIC6srrlU8PX5NpqD8AFZY2OZFPySh9Wy31tg&#10;pu2ND3TNQykihH2GCqoQ2kxKX1Rk0I9tSxy9o3UGQ5SulNrhLcJNI6dJkkqDNceFClvaVFSc8otR&#10;sDt/r/fb4mX7dJr85Ifuw+3a47NSw0G3fgURqAv/4b/2u1aQpvN0Bo878Qr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a4YjHAAAA3gAAAA8AAAAAAAAAAAAAAAAAmAIAAGRy&#10;cy9kb3ducmV2LnhtbFBLBQYAAAAABAAEAPUAAACMAwAAAAA=&#10;" path="m,l1578864,r,9144l,9144,,e" fillcolor="black" stroked="f" strokeweight="0">
                  <v:stroke miterlimit="83231f" joinstyle="miter"/>
                  <v:path arrowok="t" textboxrect="0,0,1578864,9144"/>
                </v:shape>
                <v:shape id="Shape 66864" o:spid="_x0000_s1106" style="position:absolute;left:54772;top:10088;width:92;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LcUA&#10;AADeAAAADwAAAGRycy9kb3ducmV2LnhtbESPQWvCQBSE7wX/w/KE3upGsWuIrmILQq9aUbw9s88k&#10;mH2bZrdJ/PfdQqHHYWa+YVabwdaio9ZXjjVMJwkI4tyZigsNx8/dSwrCB2SDtWPS8CAPm/XoaYWZ&#10;cT3vqTuEQkQI+ww1lCE0mZQ+L8min7iGOHo311oMUbaFNC32EW5rOUsSJS1WHBdKbOi9pPx++LYa&#10;rv0tvRTnxcmdZm+v6mq75gul1s/jYbsEEWgI/+G/9ofRoFSq5vB7J1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X4txQAAAN4AAAAPAAAAAAAAAAAAAAAAAJgCAABkcnMv&#10;ZG93bnJldi54bWxQSwUGAAAAAAQABAD1AAAAigMAAAAA&#10;" path="m,l9144,r,216408l,216408,,e" fillcolor="black" stroked="f" strokeweight="0">
                  <v:stroke miterlimit="83231f" joinstyle="miter"/>
                  <v:path arrowok="t" textboxrect="0,0,9144,216408"/>
                </v:shape>
                <v:shape id="Shape 66865" o:spid="_x0000_s1107" style="position:absolute;left:54772;top:1226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7usYA&#10;AADeAAAADwAAAGRycy9kb3ducmV2LnhtbESPQWvCQBSE74L/YXmCt7qx1FRS19AWCiIINu2hx9fs&#10;axLMvk12V43/3hUKHoeZ+YZZ5YNpxYmcbywrmM8SEMSl1Q1XCr6/Ph6WIHxA1thaJgUX8pCvx6MV&#10;Ztqe+ZNORahEhLDPUEEdQpdJ6cuaDPqZ7Yij92edwRClq6R2eI5w08rHJEmlwYbjQo0dvddUHoqj&#10;UdD1lfvpvX7j3+N++8zJhobdk1LTyfD6AiLQEO7h//ZGK0jTZbqA2514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n7usYAAADeAAAADwAAAAAAAAAAAAAAAACYAgAAZHJz&#10;L2Rvd25yZXYueG1sUEsFBgAAAAAEAAQA9QAAAIsDAAAAAA==&#10;" path="m,l9144,r,9144l,9144,,e" fillcolor="black" stroked="f" strokeweight="0">
                  <v:stroke miterlimit="83231f" joinstyle="miter"/>
                  <v:path arrowok="t" textboxrect="0,0,9144,9144"/>
                </v:shape>
                <v:shape id="Shape 66866" o:spid="_x0000_s1108" style="position:absolute;left:54772;top:1226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lzcUA&#10;AADeAAAADwAAAGRycy9kb3ducmV2LnhtbESPQWsCMRSE7wX/Q3iCt5pVSipbo6hQEKFg1UOPr5vX&#10;3cXNy5pE3f57Iwgeh5n5hpnOO9uIC/lQO9YwGmYgiAtnai41HPafrxMQISIbbByThn8KMJ/1XqaY&#10;G3flb7rsYikShEOOGqoY21zKUFRkMQxdS5y8P+ctxiR9KY3Ha4LbRo6zTEmLNaeFCltaVVQcd2er&#10;oT2V/ucUzJJ/z9vNO2dr6r7etB70u8UHiEhdfIYf7bXRoNREKbjfSV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62XNxQAAAN4AAAAPAAAAAAAAAAAAAAAAAJgCAABkcnMv&#10;ZG93bnJldi54bWxQSwUGAAAAAAQABAD1AAAAigMAAAAA&#10;" path="m,l9144,r,9144l,9144,,e" fillcolor="black" stroked="f" strokeweight="0">
                  <v:stroke miterlimit="83231f" joinstyle="miter"/>
                  <v:path arrowok="t" textboxrect="0,0,9144,9144"/>
                </v:shape>
                <w10:anchorlock/>
              </v:group>
            </w:pict>
          </mc:Fallback>
        </mc:AlternateContent>
      </w:r>
    </w:p>
    <w:p w:rsidR="004849E9" w:rsidRDefault="004849E9">
      <w:pPr>
        <w:spacing w:line="246" w:lineRule="auto"/>
        <w:ind w:left="300" w:right="-15" w:hanging="10"/>
        <w:jc w:val="left"/>
        <w:rPr>
          <w:b/>
        </w:rPr>
      </w:pPr>
    </w:p>
    <w:p w:rsidR="00BB14BC" w:rsidRDefault="003A63B7">
      <w:pPr>
        <w:spacing w:line="246" w:lineRule="auto"/>
        <w:ind w:left="300" w:right="-15" w:hanging="10"/>
        <w:jc w:val="left"/>
      </w:pPr>
      <w:r>
        <w:rPr>
          <w:b/>
        </w:rPr>
        <w:t>ANTECEDENTES PROFESIONALES</w:t>
      </w:r>
    </w:p>
    <w:p w:rsidR="00BB14BC" w:rsidRDefault="00B50958">
      <w:pPr>
        <w:spacing w:after="334" w:line="246" w:lineRule="auto"/>
        <w:ind w:left="300" w:right="-15" w:hanging="10"/>
        <w:jc w:val="left"/>
      </w:pPr>
      <w:r>
        <w:rPr>
          <w:b/>
        </w:rPr>
        <w:t>(Solo</w:t>
      </w:r>
      <w:r w:rsidR="003A63B7">
        <w:rPr>
          <w:b/>
        </w:rPr>
        <w:t xml:space="preserve"> los vinculados con los servicios requeridos en este </w:t>
      </w:r>
      <w:r>
        <w:rPr>
          <w:b/>
        </w:rPr>
        <w:t>concurso)</w:t>
      </w:r>
    </w:p>
    <w:p w:rsidR="00BB14BC" w:rsidRDefault="003A63B7">
      <w:r>
        <w:t>Empresa o institución</w:t>
      </w:r>
      <w:r w:rsidR="00B50958">
        <w:t>: _</w:t>
      </w:r>
      <w:r>
        <w:t>______________________________________</w:t>
      </w:r>
    </w:p>
    <w:p w:rsidR="00BB14BC" w:rsidRDefault="003A63B7">
      <w:r>
        <w:t>Nombre del proyecto o repartición____________________________</w:t>
      </w:r>
    </w:p>
    <w:p w:rsidR="00BB14BC" w:rsidRDefault="003A63B7">
      <w:pPr>
        <w:spacing w:after="333"/>
        <w:ind w:right="2569"/>
      </w:pPr>
      <w:r>
        <w:lastRenderedPageBreak/>
        <w:t>Cargo o posición</w:t>
      </w:r>
      <w:proofErr w:type="gramStart"/>
      <w:r>
        <w:t>:_</w:t>
      </w:r>
      <w:proofErr w:type="gramEnd"/>
      <w:r>
        <w:t xml:space="preserve">_________________________________________ Período de desempeño (desde / hasta)________________________ </w:t>
      </w:r>
      <w:r>
        <w:rPr>
          <w:b/>
        </w:rPr>
        <w:t>Amplia descripción de funciones y responsabilidades:</w:t>
      </w:r>
    </w:p>
    <w:p w:rsidR="00BB14BC" w:rsidRDefault="003A63B7">
      <w:r>
        <w:t>Empresa o institución</w:t>
      </w:r>
      <w:r w:rsidR="00B50958">
        <w:t>: _</w:t>
      </w:r>
      <w:r>
        <w:t>______________________________________</w:t>
      </w:r>
    </w:p>
    <w:p w:rsidR="00BB14BC" w:rsidRDefault="003A63B7">
      <w:r>
        <w:t>Nombre del proyecto o repartición____________________________</w:t>
      </w:r>
    </w:p>
    <w:p w:rsidR="00BB14BC" w:rsidRDefault="003A63B7">
      <w:pPr>
        <w:spacing w:after="333"/>
        <w:ind w:right="2569"/>
      </w:pPr>
      <w:r>
        <w:t>Cargo o posición</w:t>
      </w:r>
      <w:proofErr w:type="gramStart"/>
      <w:r>
        <w:t>:_</w:t>
      </w:r>
      <w:proofErr w:type="gramEnd"/>
      <w:r>
        <w:t xml:space="preserve">_________________________________________ Período de desempeño (desde / hasta)________________________ </w:t>
      </w:r>
      <w:r>
        <w:rPr>
          <w:b/>
        </w:rPr>
        <w:t>Amplia descripción de funciones y responsabilidades:</w:t>
      </w:r>
    </w:p>
    <w:p w:rsidR="00BB14BC" w:rsidRDefault="003A63B7">
      <w:r>
        <w:t>Empresa o institución</w:t>
      </w:r>
      <w:proofErr w:type="gramStart"/>
      <w:r>
        <w:t>:_</w:t>
      </w:r>
      <w:proofErr w:type="gramEnd"/>
      <w:r>
        <w:t>______________________________________</w:t>
      </w:r>
    </w:p>
    <w:p w:rsidR="00BB14BC" w:rsidRDefault="003A63B7">
      <w:r>
        <w:t>Nombre del proyecto o repartición____________________________</w:t>
      </w:r>
    </w:p>
    <w:p w:rsidR="00BB14BC" w:rsidRDefault="003A63B7">
      <w:pPr>
        <w:spacing w:after="628" w:line="248" w:lineRule="auto"/>
        <w:ind w:left="300" w:right="1866" w:hanging="10"/>
        <w:jc w:val="left"/>
      </w:pPr>
      <w:r>
        <w:t>Cargo o posición</w:t>
      </w:r>
      <w:proofErr w:type="gramStart"/>
      <w:r>
        <w:t>:_</w:t>
      </w:r>
      <w:proofErr w:type="gramEnd"/>
      <w:r>
        <w:t xml:space="preserve">_________________________________________ Período de desempeño (desde / hasta)________________________ </w:t>
      </w:r>
      <w:r>
        <w:rPr>
          <w:b/>
        </w:rPr>
        <w:t>Amplia descripción de funciones y responsabilidades:</w:t>
      </w:r>
    </w:p>
    <w:p w:rsidR="004849E9" w:rsidRDefault="003A63B7" w:rsidP="004849E9">
      <w:pPr>
        <w:ind w:right="223"/>
      </w:pPr>
      <w:r>
        <w:t>Repetir este formato hasta completar las veces que sea necesario, según sea el caso; ampliar información conforme a la experiencia.</w:t>
      </w:r>
    </w:p>
    <w:p w:rsidR="004849E9" w:rsidRDefault="004849E9" w:rsidP="004849E9">
      <w:pPr>
        <w:ind w:right="223"/>
      </w:pPr>
    </w:p>
    <w:p w:rsidR="00BB14BC" w:rsidRDefault="003A63B7" w:rsidP="004849E9">
      <w:pPr>
        <w:ind w:right="223"/>
      </w:pPr>
      <w:r>
        <w:rPr>
          <w:b/>
        </w:rPr>
        <w:t>Formulario No. 3</w:t>
      </w:r>
    </w:p>
    <w:p w:rsidR="00BB14BC" w:rsidRDefault="003A63B7">
      <w:pPr>
        <w:spacing w:after="336" w:line="246" w:lineRule="auto"/>
        <w:ind w:left="300" w:right="-15" w:hanging="10"/>
        <w:jc w:val="left"/>
      </w:pPr>
      <w:r>
        <w:rPr>
          <w:b/>
        </w:rPr>
        <w:t>GARANTIA DE CUMPLIMIENTO DE CONTRATO</w:t>
      </w:r>
    </w:p>
    <w:p w:rsidR="00BB14BC" w:rsidRDefault="003A63B7">
      <w:r>
        <w:t>Fecha: __________</w:t>
      </w:r>
    </w:p>
    <w:p w:rsidR="00BB14BC" w:rsidRDefault="003A63B7">
      <w:pPr>
        <w:spacing w:after="334"/>
      </w:pPr>
      <w:r>
        <w:t>Concurso No. __________</w:t>
      </w:r>
    </w:p>
    <w:p w:rsidR="00BB14BC" w:rsidRDefault="003A63B7">
      <w:r>
        <w:t>Por cuanto (nombre de la empresa Consultora) (en lo sucesivo denominado “el</w:t>
      </w:r>
    </w:p>
    <w:p w:rsidR="00BB14BC" w:rsidRDefault="003A63B7">
      <w:pPr>
        <w:spacing w:after="334" w:line="248" w:lineRule="auto"/>
        <w:ind w:left="300" w:right="-15" w:hanging="10"/>
        <w:jc w:val="left"/>
      </w:pPr>
      <w:r>
        <w:t>Consultor”) es obligando en virtud del contrato No._____________ fechado el _______ de ________ de _______ a suministrar (descripción de los bienes y servicios conexos) en lo sucesivo denominado “el contrato”)</w:t>
      </w:r>
    </w:p>
    <w:p w:rsidR="00BB14BC" w:rsidRDefault="003A63B7">
      <w:pPr>
        <w:spacing w:after="334" w:line="248" w:lineRule="auto"/>
        <w:ind w:left="300" w:right="372" w:hanging="10"/>
        <w:jc w:val="left"/>
      </w:pPr>
      <w:r>
        <w:t>Y POR LO TANTO se ha convenido en dicho contrato que el consultor le suministrará una garantía (indicar el tipo de garantía que se esté emitiendo” por el monto indicado en el contrato y emitida a su favor por un garante de prestigio, con el objeto de garantizar el fiel cumplimiento por parte del contratista de todas las obligaciones que le competen en virtud del contrato.</w:t>
      </w:r>
    </w:p>
    <w:p w:rsidR="00BB14BC" w:rsidRDefault="003A63B7">
      <w:pPr>
        <w:spacing w:after="333"/>
        <w:ind w:right="106"/>
      </w:pPr>
      <w:r>
        <w:t>Y POR LO TANTO hemos convenido en proporcionar al Consultor una garantía en beneficio del contratante:</w:t>
      </w:r>
    </w:p>
    <w:p w:rsidR="00BB14BC" w:rsidRDefault="003A63B7">
      <w:pPr>
        <w:spacing w:after="334" w:line="248" w:lineRule="auto"/>
        <w:ind w:left="300" w:right="412" w:hanging="10"/>
        <w:jc w:val="left"/>
      </w:pPr>
      <w:r>
        <w:t>NOS CONSTITUIMOS en virtud del presente contrato, en garantes a nombre del consultor y a favor suyo, por un monto mínimo de (monto de garantía expresado en cifras y letras) y nos obligamos a pagarle dicha suma, en forma incondicional, tan pronto nos notifique por escrito que el contratista no ha cumplido con alguna obligación establecida, sin necesidad que se apruebe dicho incumplimiento o el monto en cuestión.</w:t>
      </w:r>
    </w:p>
    <w:p w:rsidR="00BB14BC" w:rsidRDefault="003A63B7">
      <w:pPr>
        <w:spacing w:after="334"/>
      </w:pPr>
      <w:r>
        <w:t>Esta garantía deberá contener la siguiente cláusula:</w:t>
      </w:r>
    </w:p>
    <w:p w:rsidR="00BB14BC" w:rsidRDefault="003A63B7">
      <w:r>
        <w:t>“La presente garantía será ejecutada a simple requerimiento de la Alcaldía Municipal del</w:t>
      </w:r>
    </w:p>
    <w:p w:rsidR="00BB14BC" w:rsidRDefault="003A63B7">
      <w:pPr>
        <w:spacing w:after="336"/>
      </w:pPr>
      <w:r>
        <w:lastRenderedPageBreak/>
        <w:t xml:space="preserve">Distrito Central, </w:t>
      </w:r>
      <w:r w:rsidR="00B50958">
        <w:t>acompañado</w:t>
      </w:r>
      <w:r>
        <w:t xml:space="preserve"> de un certificado de incumplimiento”</w:t>
      </w:r>
    </w:p>
    <w:p w:rsidR="00BB14BC" w:rsidRDefault="003A63B7">
      <w:pPr>
        <w:spacing w:after="626"/>
      </w:pPr>
      <w:r>
        <w:t>Esta garantía es válida hasta el ___________ de ________ de ____________</w:t>
      </w:r>
    </w:p>
    <w:p w:rsidR="00BB14BC" w:rsidRDefault="003A63B7">
      <w:pPr>
        <w:spacing w:after="333"/>
      </w:pPr>
      <w:r>
        <w:t>Debidamente autorizado para firmar por y en nombre de ________________________________</w:t>
      </w:r>
    </w:p>
    <w:p w:rsidR="00BB14BC" w:rsidRDefault="003A63B7">
      <w:pPr>
        <w:spacing w:after="334"/>
      </w:pPr>
      <w:r>
        <w:t>El día ________del mes de _____________ de ______</w:t>
      </w:r>
    </w:p>
    <w:p w:rsidR="00BB14BC" w:rsidRDefault="003A63B7">
      <w:r>
        <w:t>________________________</w:t>
      </w:r>
      <w:r>
        <w:tab/>
        <w:t>_________________</w:t>
      </w:r>
    </w:p>
    <w:p w:rsidR="00BB14BC" w:rsidRDefault="003A63B7">
      <w:r>
        <w:t>(Firma)</w:t>
      </w:r>
      <w:r>
        <w:tab/>
      </w:r>
      <w:r w:rsidR="00B50958">
        <w:t>(En</w:t>
      </w:r>
      <w:r>
        <w:t xml:space="preserve"> calidad </w:t>
      </w:r>
      <w:r w:rsidR="00B50958">
        <w:t>de)</w:t>
      </w:r>
    </w:p>
    <w:p w:rsidR="00BB14BC" w:rsidRDefault="003A63B7">
      <w:pPr>
        <w:spacing w:after="161" w:line="246" w:lineRule="auto"/>
        <w:ind w:left="300" w:right="-15" w:hanging="10"/>
        <w:jc w:val="left"/>
      </w:pPr>
      <w:r>
        <w:rPr>
          <w:b/>
        </w:rPr>
        <w:t>Formulario No. 4</w:t>
      </w:r>
    </w:p>
    <w:p w:rsidR="00BB14BC" w:rsidRDefault="003A63B7">
      <w:pPr>
        <w:spacing w:after="869" w:line="246" w:lineRule="auto"/>
        <w:ind w:left="300" w:right="-15" w:hanging="10"/>
        <w:jc w:val="left"/>
      </w:pPr>
      <w:r>
        <w:rPr>
          <w:b/>
        </w:rPr>
        <w:t>Declaración Jurada sobre Prohibiciones o Inhabilidades</w:t>
      </w:r>
    </w:p>
    <w:p w:rsidR="00BB14BC" w:rsidRDefault="003A63B7">
      <w:pPr>
        <w:spacing w:after="40" w:line="248" w:lineRule="auto"/>
        <w:ind w:left="300" w:right="-15" w:hanging="10"/>
        <w:jc w:val="left"/>
      </w:pPr>
      <w:r>
        <w:t>Yo ______________________, mayor de edad,  de estado civil _______________, de nacionalidad  _______________, con domicilio  en _____________________________ __________________________________________ y con Tarjeta de Identidad/pasaporte</w:t>
      </w:r>
    </w:p>
    <w:p w:rsidR="00BB14BC" w:rsidRDefault="003A63B7">
      <w:pPr>
        <w:spacing w:after="334" w:line="248" w:lineRule="auto"/>
        <w:ind w:left="300" w:right="229" w:hanging="10"/>
        <w:jc w:val="left"/>
      </w:pPr>
      <w:r>
        <w:t>No. __________________ actuando en mi condición personal por la presente HAGO DECLARACIÓN JURADA: Que mi persona no se encuentra comprendida en ninguna de las prohibiciones o inhabilidades a que se refieren los artículos 15 y 16 de la Ley de Contratación del Estado, que a continuación se transcriben:</w:t>
      </w:r>
    </w:p>
    <w:p w:rsidR="00BB14BC" w:rsidRDefault="003A63B7">
      <w:pPr>
        <w:ind w:right="382"/>
      </w:pPr>
      <w:r>
        <w:t>“ARTÍCULO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w:t>
      </w:r>
    </w:p>
    <w:p w:rsidR="00BB14BC" w:rsidRDefault="003A63B7">
      <w:pPr>
        <w:numPr>
          <w:ilvl w:val="0"/>
          <w:numId w:val="39"/>
        </w:numPr>
        <w:ind w:right="379" w:hanging="249"/>
      </w:pPr>
      <w: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w:t>
      </w:r>
    </w:p>
    <w:p w:rsidR="00BB14BC" w:rsidRDefault="003A63B7">
      <w:pPr>
        <w:numPr>
          <w:ilvl w:val="0"/>
          <w:numId w:val="39"/>
        </w:numPr>
        <w:ind w:right="379" w:hanging="249"/>
      </w:pPr>
      <w:r>
        <w:t>DEROGADO;</w:t>
      </w:r>
    </w:p>
    <w:p w:rsidR="00BB14BC" w:rsidRDefault="003A63B7">
      <w:pPr>
        <w:numPr>
          <w:ilvl w:val="0"/>
          <w:numId w:val="39"/>
        </w:numPr>
        <w:ind w:right="379" w:hanging="249"/>
      </w:pPr>
      <w:r>
        <w:t>Haber sido declarado en quiebra o en concurso de acreedores, mientras no fueren rehabilitados;</w:t>
      </w:r>
    </w:p>
    <w:p w:rsidR="00BB14BC" w:rsidRDefault="003A63B7">
      <w:pPr>
        <w:numPr>
          <w:ilvl w:val="0"/>
          <w:numId w:val="39"/>
        </w:numPr>
        <w:ind w:right="379" w:hanging="249"/>
      </w:pPr>
      <w:r>
        <w:t>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w:t>
      </w:r>
    </w:p>
    <w:p w:rsidR="00BB14BC" w:rsidRDefault="003A63B7">
      <w:pPr>
        <w:numPr>
          <w:ilvl w:val="0"/>
          <w:numId w:val="39"/>
        </w:numPr>
        <w:ind w:right="379" w:hanging="249"/>
      </w:pPr>
      <w: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w:t>
      </w:r>
    </w:p>
    <w:p w:rsidR="00BB14BC" w:rsidRDefault="003A63B7">
      <w:pPr>
        <w:numPr>
          <w:ilvl w:val="0"/>
          <w:numId w:val="39"/>
        </w:numPr>
        <w:ind w:right="379" w:hanging="249"/>
      </w:pPr>
      <w:r>
        <w:t xml:space="preserve">Ser cónyuge, persona vinculada por unión de hecho o parientes dentro del cuarto grado de consanguinidad o segundo de afinidad de cualquiera de los funcionarios o empleados </w:t>
      </w:r>
      <w:r>
        <w:lastRenderedPageBreak/>
        <w:t>bajo cuya responsabilidad esté la precalificación de las empresas, la evaluación de las propuestas, la adjudicación o la firma del contrato;</w:t>
      </w:r>
    </w:p>
    <w:p w:rsidR="00BB14BC" w:rsidRDefault="003A63B7">
      <w:pPr>
        <w:numPr>
          <w:ilvl w:val="0"/>
          <w:numId w:val="39"/>
        </w:numPr>
        <w:ind w:right="379" w:hanging="249"/>
      </w:pPr>
      <w: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w:t>
      </w:r>
    </w:p>
    <w:p w:rsidR="00BB14BC" w:rsidRDefault="003A63B7" w:rsidP="00E62C80">
      <w:pPr>
        <w:numPr>
          <w:ilvl w:val="0"/>
          <w:numId w:val="39"/>
        </w:numPr>
        <w:spacing w:after="0"/>
        <w:ind w:right="379" w:hanging="249"/>
      </w:pPr>
      <w:r>
        <w:t>Haber intervenido directamente o como asesores en cualquier etapa de los procedimientos de contratación o haber participado en la preparación de las especificaciones, planos, diseños o términos de referencia, excepto en actividades de supervisión de construcción.</w:t>
      </w:r>
    </w:p>
    <w:p w:rsidR="00BB14BC" w:rsidRDefault="003A63B7" w:rsidP="00E62C80">
      <w:pPr>
        <w:spacing w:after="0"/>
        <w:ind w:right="379"/>
      </w:pPr>
      <w: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BB14BC" w:rsidRDefault="003A63B7" w:rsidP="00E62C80">
      <w:pPr>
        <w:spacing w:after="0" w:line="248" w:lineRule="auto"/>
        <w:ind w:left="300" w:right="-15" w:hanging="10"/>
        <w:jc w:val="left"/>
      </w:pPr>
      <w:r>
        <w:t>En fe de lo cual firmo la presente en la ciudad de _____________________________, Departamento de ____________, a los ____________ días de mes de ________________________ de ______________.</w:t>
      </w:r>
    </w:p>
    <w:p w:rsidR="00BB14BC" w:rsidRDefault="003A63B7" w:rsidP="00E62C80">
      <w:pPr>
        <w:spacing w:after="0"/>
      </w:pPr>
      <w:r>
        <w:t>Firma: _______________________</w:t>
      </w:r>
    </w:p>
    <w:p w:rsidR="00E62C80" w:rsidRDefault="00E62C80" w:rsidP="00E62C80">
      <w:pPr>
        <w:spacing w:after="0"/>
      </w:pPr>
    </w:p>
    <w:p w:rsidR="00E62C80" w:rsidRDefault="00E62C80" w:rsidP="00E62C80">
      <w:pPr>
        <w:spacing w:after="0"/>
      </w:pPr>
    </w:p>
    <w:p w:rsidR="00BB14BC" w:rsidRDefault="003A63B7">
      <w:r>
        <w:t>Esta Declaración Jurada debe presentarse en original con la firma y sello del participante.</w:t>
      </w:r>
    </w:p>
    <w:p w:rsidR="00390079" w:rsidRDefault="00390079">
      <w:pPr>
        <w:spacing w:line="246" w:lineRule="auto"/>
        <w:ind w:left="300" w:right="-15" w:hanging="10"/>
        <w:jc w:val="left"/>
        <w:rPr>
          <w:b/>
        </w:rPr>
      </w:pPr>
    </w:p>
    <w:p w:rsidR="00BB14BC" w:rsidRDefault="003A63B7">
      <w:pPr>
        <w:spacing w:line="246" w:lineRule="auto"/>
        <w:ind w:left="300" w:right="-15" w:hanging="10"/>
        <w:jc w:val="left"/>
      </w:pPr>
      <w:r>
        <w:rPr>
          <w:b/>
        </w:rPr>
        <w:t>Sección X.</w:t>
      </w:r>
    </w:p>
    <w:p w:rsidR="00BB14BC" w:rsidRDefault="003A63B7">
      <w:pPr>
        <w:spacing w:line="246" w:lineRule="auto"/>
        <w:ind w:left="300" w:right="-15" w:hanging="10"/>
        <w:jc w:val="left"/>
      </w:pPr>
      <w:r>
        <w:rPr>
          <w:b/>
        </w:rPr>
        <w:t>Anexos</w:t>
      </w:r>
    </w:p>
    <w:p w:rsidR="00BB14BC" w:rsidRDefault="003A63B7" w:rsidP="00404A1C">
      <w:pPr>
        <w:spacing w:line="246" w:lineRule="auto"/>
        <w:ind w:left="300" w:right="-15" w:hanging="10"/>
        <w:jc w:val="left"/>
        <w:rPr>
          <w:b/>
        </w:rPr>
      </w:pPr>
      <w:r>
        <w:rPr>
          <w:b/>
        </w:rPr>
        <w:t>INFORMACI</w:t>
      </w:r>
      <w:r w:rsidR="00404A1C">
        <w:rPr>
          <w:b/>
        </w:rPr>
        <w:t>ÓN DE LOS PROYECTOS A SUPERVISAR</w:t>
      </w:r>
    </w:p>
    <w:p w:rsidR="00EC47C3" w:rsidRDefault="00EC47C3" w:rsidP="00404A1C">
      <w:pPr>
        <w:spacing w:line="246" w:lineRule="auto"/>
        <w:ind w:left="300" w:right="-15" w:hanging="10"/>
        <w:jc w:val="left"/>
        <w:rPr>
          <w:b/>
        </w:rPr>
      </w:pPr>
    </w:p>
    <w:p w:rsidR="00EC47C3" w:rsidRDefault="00EC47C3" w:rsidP="00404A1C">
      <w:pPr>
        <w:spacing w:line="246" w:lineRule="auto"/>
        <w:ind w:left="300" w:right="-15" w:hanging="10"/>
        <w:jc w:val="left"/>
        <w:rPr>
          <w:b/>
        </w:rPr>
      </w:pPr>
    </w:p>
    <w:p w:rsidR="00EC47C3" w:rsidRDefault="00EC47C3" w:rsidP="00404A1C">
      <w:pPr>
        <w:spacing w:line="246" w:lineRule="auto"/>
        <w:ind w:left="300" w:right="-15" w:hanging="10"/>
        <w:jc w:val="left"/>
        <w:rPr>
          <w:b/>
        </w:rPr>
      </w:pPr>
    </w:p>
    <w:p w:rsidR="00EC47C3" w:rsidRDefault="00EC47C3" w:rsidP="00404A1C">
      <w:pPr>
        <w:spacing w:line="246" w:lineRule="auto"/>
        <w:ind w:left="300" w:right="-15" w:hanging="10"/>
        <w:jc w:val="left"/>
        <w:rPr>
          <w:b/>
        </w:rPr>
      </w:pPr>
    </w:p>
    <w:p w:rsidR="00EC47C3" w:rsidRDefault="00EC47C3" w:rsidP="00404A1C">
      <w:pPr>
        <w:spacing w:line="246" w:lineRule="auto"/>
        <w:ind w:left="300" w:right="-15" w:hanging="10"/>
        <w:jc w:val="left"/>
        <w:rPr>
          <w:b/>
        </w:rPr>
      </w:pPr>
    </w:p>
    <w:p w:rsidR="00FB6646" w:rsidRDefault="00FB6646" w:rsidP="00404A1C">
      <w:pPr>
        <w:spacing w:line="246" w:lineRule="auto"/>
        <w:ind w:left="300" w:right="-15" w:hanging="10"/>
        <w:jc w:val="left"/>
        <w:rPr>
          <w:b/>
        </w:rPr>
      </w:pPr>
    </w:p>
    <w:p w:rsidR="00FB6646" w:rsidRDefault="00FB6646" w:rsidP="00404A1C">
      <w:pPr>
        <w:spacing w:line="246" w:lineRule="auto"/>
        <w:ind w:left="300" w:right="-15" w:hanging="10"/>
        <w:jc w:val="left"/>
        <w:rPr>
          <w:b/>
        </w:rPr>
      </w:pPr>
    </w:p>
    <w:p w:rsidR="00FB6646" w:rsidRDefault="00FB6646" w:rsidP="00404A1C">
      <w:pPr>
        <w:spacing w:line="246" w:lineRule="auto"/>
        <w:ind w:left="300" w:right="-15" w:hanging="10"/>
        <w:jc w:val="left"/>
        <w:rPr>
          <w:b/>
        </w:rPr>
      </w:pPr>
    </w:p>
    <w:p w:rsidR="00EC47C3" w:rsidRDefault="00EC47C3" w:rsidP="00404A1C">
      <w:pPr>
        <w:spacing w:line="246" w:lineRule="auto"/>
        <w:ind w:left="300" w:right="-15" w:hanging="10"/>
        <w:jc w:val="left"/>
        <w:rPr>
          <w:b/>
        </w:rPr>
      </w:pPr>
    </w:p>
    <w:p w:rsidR="00EC47C3" w:rsidRDefault="00EC47C3" w:rsidP="00404A1C">
      <w:pPr>
        <w:spacing w:line="246" w:lineRule="auto"/>
        <w:ind w:left="300" w:right="-15" w:hanging="10"/>
        <w:jc w:val="left"/>
        <w:rPr>
          <w:b/>
        </w:rPr>
      </w:pPr>
    </w:p>
    <w:p w:rsidR="00EC47C3" w:rsidRPr="00404A1C" w:rsidRDefault="00EC47C3" w:rsidP="00404A1C">
      <w:pPr>
        <w:spacing w:line="246" w:lineRule="auto"/>
        <w:ind w:left="300" w:right="-15" w:hanging="10"/>
        <w:jc w:val="left"/>
      </w:pPr>
    </w:p>
    <w:p w:rsidR="00BB14BC" w:rsidRPr="005B34C7" w:rsidRDefault="00BB14BC" w:rsidP="00404A1C">
      <w:pPr>
        <w:spacing w:after="0" w:line="248" w:lineRule="auto"/>
        <w:ind w:left="0" w:right="1884" w:firstLine="0"/>
        <w:jc w:val="left"/>
        <w:rPr>
          <w:highlight w:val="yellow"/>
        </w:rPr>
      </w:pPr>
    </w:p>
    <w:p w:rsidR="006B4A25" w:rsidRPr="006B4A25" w:rsidRDefault="006B4A25" w:rsidP="006B4A25">
      <w:pPr>
        <w:jc w:val="center"/>
        <w:rPr>
          <w:b/>
          <w:lang w:val="es-ES"/>
        </w:rPr>
      </w:pPr>
      <w:r w:rsidRPr="006B4A25">
        <w:rPr>
          <w:b/>
          <w:lang w:val="es-ES"/>
        </w:rPr>
        <w:lastRenderedPageBreak/>
        <w:t xml:space="preserve">PROYECTO: </w:t>
      </w:r>
      <w:r w:rsidRPr="006B4A25">
        <w:rPr>
          <w:b/>
          <w:i/>
          <w:iCs/>
          <w:lang w:val="es-ES"/>
        </w:rPr>
        <w:t>CONSTRUCCIÓN DE PARQUE PARA UNA VIDA MEJOR “LA LOMITA DE SANTIAGO” UBICADO EN LA CIUDAD DE YORO, YORO.</w:t>
      </w:r>
    </w:p>
    <w:p w:rsidR="00404A1C" w:rsidRDefault="00E62C80" w:rsidP="00D00C6D">
      <w:pPr>
        <w:spacing w:line="240" w:lineRule="auto"/>
        <w:ind w:left="-426" w:right="-15" w:firstLine="0"/>
        <w:jc w:val="left"/>
        <w:rPr>
          <w:highlight w:val="yellow"/>
        </w:rPr>
      </w:pPr>
      <w:r w:rsidRPr="00E62C80">
        <w:rPr>
          <w:noProof/>
        </w:rPr>
        <w:drawing>
          <wp:inline distT="0" distB="0" distL="0" distR="0">
            <wp:extent cx="6416408" cy="9573371"/>
            <wp:effectExtent l="0" t="0" r="381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6074" cy="9662394"/>
                    </a:xfrm>
                    <a:prstGeom prst="rect">
                      <a:avLst/>
                    </a:prstGeom>
                    <a:noFill/>
                    <a:ln>
                      <a:noFill/>
                    </a:ln>
                  </pic:spPr>
                </pic:pic>
              </a:graphicData>
            </a:graphic>
          </wp:inline>
        </w:drawing>
      </w:r>
    </w:p>
    <w:p w:rsidR="00BB14BC" w:rsidRDefault="00404A1C" w:rsidP="00404A1C">
      <w:pPr>
        <w:tabs>
          <w:tab w:val="left" w:pos="8715"/>
        </w:tabs>
      </w:pPr>
      <w:r w:rsidRPr="00614812">
        <w:tab/>
      </w:r>
      <w:r w:rsidRPr="00614812">
        <w:tab/>
      </w:r>
    </w:p>
    <w:p w:rsidR="00D00C6D" w:rsidRDefault="00D00C6D" w:rsidP="00404A1C">
      <w:pPr>
        <w:tabs>
          <w:tab w:val="left" w:pos="8715"/>
        </w:tabs>
      </w:pPr>
    </w:p>
    <w:p w:rsidR="00D00C6D" w:rsidRDefault="00D00C6D" w:rsidP="00D00C6D">
      <w:pPr>
        <w:tabs>
          <w:tab w:val="left" w:pos="8715"/>
        </w:tabs>
        <w:ind w:left="-426"/>
      </w:pPr>
      <w:r w:rsidRPr="00D00C6D">
        <w:rPr>
          <w:noProof/>
        </w:rPr>
        <w:lastRenderedPageBreak/>
        <w:drawing>
          <wp:inline distT="0" distB="0" distL="0" distR="0">
            <wp:extent cx="6043930" cy="9541565"/>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8398" cy="9564405"/>
                    </a:xfrm>
                    <a:prstGeom prst="rect">
                      <a:avLst/>
                    </a:prstGeom>
                    <a:noFill/>
                    <a:ln>
                      <a:noFill/>
                    </a:ln>
                  </pic:spPr>
                </pic:pic>
              </a:graphicData>
            </a:graphic>
          </wp:inline>
        </w:drawing>
      </w:r>
    </w:p>
    <w:p w:rsidR="00D00C6D" w:rsidRPr="00D00C6D" w:rsidRDefault="00D00C6D" w:rsidP="00D00C6D"/>
    <w:p w:rsidR="00D00C6D" w:rsidRDefault="00D00C6D" w:rsidP="00D00C6D"/>
    <w:p w:rsidR="00D00C6D" w:rsidRDefault="00D00C6D" w:rsidP="00D00C6D">
      <w:pPr>
        <w:tabs>
          <w:tab w:val="left" w:pos="4445"/>
        </w:tabs>
      </w:pPr>
      <w:r>
        <w:tab/>
      </w:r>
      <w:r>
        <w:tab/>
      </w:r>
    </w:p>
    <w:p w:rsidR="00D00C6D" w:rsidRDefault="00D00C6D" w:rsidP="00D00C6D">
      <w:pPr>
        <w:tabs>
          <w:tab w:val="left" w:pos="4445"/>
        </w:tabs>
      </w:pPr>
    </w:p>
    <w:p w:rsidR="00D00C6D" w:rsidRDefault="00D00C6D" w:rsidP="00D00C6D">
      <w:pPr>
        <w:tabs>
          <w:tab w:val="left" w:pos="4445"/>
        </w:tabs>
        <w:ind w:left="-426" w:firstLine="0"/>
      </w:pPr>
      <w:r w:rsidRPr="00D00C6D">
        <w:rPr>
          <w:noProof/>
        </w:rPr>
        <w:lastRenderedPageBreak/>
        <w:drawing>
          <wp:inline distT="0" distB="0" distL="0" distR="0">
            <wp:extent cx="6321287" cy="10558371"/>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8204" cy="10603330"/>
                    </a:xfrm>
                    <a:prstGeom prst="rect">
                      <a:avLst/>
                    </a:prstGeom>
                    <a:noFill/>
                    <a:ln>
                      <a:noFill/>
                    </a:ln>
                  </pic:spPr>
                </pic:pic>
              </a:graphicData>
            </a:graphic>
          </wp:inline>
        </w:drawing>
      </w:r>
    </w:p>
    <w:p w:rsidR="004376B1" w:rsidRPr="004376B1" w:rsidRDefault="004376B1" w:rsidP="004376B1">
      <w:pPr>
        <w:jc w:val="center"/>
        <w:rPr>
          <w:b/>
          <w:lang w:val="es-ES"/>
        </w:rPr>
      </w:pPr>
      <w:r w:rsidRPr="004376B1">
        <w:rPr>
          <w:b/>
          <w:lang w:val="es-ES"/>
        </w:rPr>
        <w:lastRenderedPageBreak/>
        <w:t>PROYECTO: CONSTRUCCIÓN DE PARQUE PARA UNA VIDA MEJOR “YOJOA” UBICADO EN EL MUNICIPIO DE SANTA CRUZ DE YOJOA, DEPARTAMENTO DE CORTES.</w:t>
      </w:r>
    </w:p>
    <w:p w:rsidR="00D00C6D" w:rsidRDefault="004376B1" w:rsidP="00D00C6D">
      <w:pPr>
        <w:tabs>
          <w:tab w:val="left" w:pos="4445"/>
        </w:tabs>
        <w:ind w:left="-426" w:firstLine="0"/>
        <w:rPr>
          <w:lang w:val="es-ES"/>
        </w:rPr>
      </w:pPr>
      <w:r w:rsidRPr="004376B1">
        <w:rPr>
          <w:noProof/>
        </w:rPr>
        <w:drawing>
          <wp:inline distT="0" distB="0" distL="0" distR="0">
            <wp:extent cx="6591300" cy="9462052"/>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4626" cy="9481182"/>
                    </a:xfrm>
                    <a:prstGeom prst="rect">
                      <a:avLst/>
                    </a:prstGeom>
                    <a:noFill/>
                    <a:ln>
                      <a:noFill/>
                    </a:ln>
                  </pic:spPr>
                </pic:pic>
              </a:graphicData>
            </a:graphic>
          </wp:inline>
        </w:drawing>
      </w:r>
    </w:p>
    <w:p w:rsidR="00CF36ED" w:rsidRDefault="00CF36ED" w:rsidP="00D00C6D">
      <w:pPr>
        <w:tabs>
          <w:tab w:val="left" w:pos="4445"/>
        </w:tabs>
        <w:ind w:left="-426" w:firstLine="0"/>
        <w:rPr>
          <w:lang w:val="es-ES"/>
        </w:rPr>
      </w:pPr>
    </w:p>
    <w:p w:rsidR="00CF36ED" w:rsidRDefault="00CF36ED" w:rsidP="00D00C6D">
      <w:pPr>
        <w:tabs>
          <w:tab w:val="left" w:pos="4445"/>
        </w:tabs>
        <w:ind w:left="-426" w:firstLine="0"/>
        <w:rPr>
          <w:lang w:val="es-ES"/>
        </w:rPr>
      </w:pPr>
    </w:p>
    <w:p w:rsidR="00CF36ED" w:rsidRDefault="00CF36ED" w:rsidP="00D00C6D">
      <w:pPr>
        <w:tabs>
          <w:tab w:val="left" w:pos="4445"/>
        </w:tabs>
        <w:ind w:left="-426" w:firstLine="0"/>
        <w:rPr>
          <w:lang w:val="es-ES"/>
        </w:rPr>
      </w:pPr>
      <w:r w:rsidRPr="00CF36ED">
        <w:rPr>
          <w:noProof/>
        </w:rPr>
        <w:lastRenderedPageBreak/>
        <w:drawing>
          <wp:inline distT="0" distB="0" distL="0" distR="0">
            <wp:extent cx="6519300" cy="9803958"/>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34824" cy="9827303"/>
                    </a:xfrm>
                    <a:prstGeom prst="rect">
                      <a:avLst/>
                    </a:prstGeom>
                    <a:noFill/>
                    <a:ln>
                      <a:noFill/>
                    </a:ln>
                  </pic:spPr>
                </pic:pic>
              </a:graphicData>
            </a:graphic>
          </wp:inline>
        </w:drawing>
      </w:r>
    </w:p>
    <w:p w:rsidR="00CF36ED" w:rsidRDefault="00CF36ED" w:rsidP="00D00C6D">
      <w:pPr>
        <w:tabs>
          <w:tab w:val="left" w:pos="4445"/>
        </w:tabs>
        <w:ind w:left="-426" w:firstLine="0"/>
        <w:rPr>
          <w:lang w:val="es-ES"/>
        </w:rPr>
      </w:pPr>
    </w:p>
    <w:p w:rsidR="00CF36ED" w:rsidRDefault="00CF36ED" w:rsidP="00D00C6D">
      <w:pPr>
        <w:tabs>
          <w:tab w:val="left" w:pos="4445"/>
        </w:tabs>
        <w:ind w:left="-426" w:firstLine="0"/>
        <w:rPr>
          <w:lang w:val="es-ES"/>
        </w:rPr>
      </w:pPr>
    </w:p>
    <w:p w:rsidR="00CF36ED" w:rsidRDefault="00CF36ED" w:rsidP="00D00C6D">
      <w:pPr>
        <w:tabs>
          <w:tab w:val="left" w:pos="4445"/>
        </w:tabs>
        <w:ind w:left="-426" w:firstLine="0"/>
        <w:rPr>
          <w:lang w:val="es-ES"/>
        </w:rPr>
      </w:pPr>
      <w:r w:rsidRPr="00CF36ED">
        <w:rPr>
          <w:noProof/>
        </w:rPr>
        <w:lastRenderedPageBreak/>
        <w:drawing>
          <wp:inline distT="0" distB="0" distL="0" distR="0">
            <wp:extent cx="6519545" cy="983576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27039" cy="9847070"/>
                    </a:xfrm>
                    <a:prstGeom prst="rect">
                      <a:avLst/>
                    </a:prstGeom>
                    <a:noFill/>
                    <a:ln>
                      <a:noFill/>
                    </a:ln>
                  </pic:spPr>
                </pic:pic>
              </a:graphicData>
            </a:graphic>
          </wp:inline>
        </w:drawing>
      </w:r>
    </w:p>
    <w:p w:rsidR="00CF36ED" w:rsidRDefault="00CF36ED" w:rsidP="00D00C6D">
      <w:pPr>
        <w:tabs>
          <w:tab w:val="left" w:pos="4445"/>
        </w:tabs>
        <w:ind w:left="-426" w:firstLine="0"/>
        <w:rPr>
          <w:lang w:val="es-ES"/>
        </w:rPr>
      </w:pPr>
    </w:p>
    <w:p w:rsidR="00CF36ED" w:rsidRDefault="00CF36ED" w:rsidP="00D00C6D">
      <w:pPr>
        <w:tabs>
          <w:tab w:val="left" w:pos="4445"/>
        </w:tabs>
        <w:ind w:left="-426" w:firstLine="0"/>
        <w:rPr>
          <w:lang w:val="es-ES"/>
        </w:rPr>
      </w:pPr>
    </w:p>
    <w:p w:rsidR="000752E0" w:rsidRPr="00965346" w:rsidRDefault="000752E0" w:rsidP="000752E0">
      <w:pPr>
        <w:jc w:val="center"/>
        <w:rPr>
          <w:lang w:val="es-ES"/>
        </w:rPr>
      </w:pPr>
      <w:r w:rsidRPr="000752E0">
        <w:rPr>
          <w:b/>
          <w:lang w:val="es-ES"/>
        </w:rPr>
        <w:lastRenderedPageBreak/>
        <w:t>PROYECTO: CONSTRUCCIÓN DE PARQUE PARA UNA VIDA MEJOR UBICADO EN EL MUNICIPIO DE AZACUALPA, DEPARTAMENTO DE SANTA  BARBARA</w:t>
      </w:r>
      <w:r>
        <w:rPr>
          <w:i/>
          <w:iCs/>
          <w:lang w:val="es-ES"/>
        </w:rPr>
        <w:t>.</w:t>
      </w:r>
    </w:p>
    <w:p w:rsidR="000752E0" w:rsidRDefault="000752E0" w:rsidP="00D00C6D">
      <w:pPr>
        <w:tabs>
          <w:tab w:val="left" w:pos="4445"/>
        </w:tabs>
        <w:ind w:left="-426" w:firstLine="0"/>
        <w:rPr>
          <w:lang w:val="es-ES"/>
        </w:rPr>
      </w:pPr>
    </w:p>
    <w:p w:rsidR="00CF36ED" w:rsidRDefault="000752E0" w:rsidP="00D00C6D">
      <w:pPr>
        <w:tabs>
          <w:tab w:val="left" w:pos="4445"/>
        </w:tabs>
        <w:ind w:left="-426" w:firstLine="0"/>
        <w:rPr>
          <w:lang w:val="es-ES"/>
        </w:rPr>
      </w:pPr>
      <w:r w:rsidRPr="000752E0">
        <w:rPr>
          <w:noProof/>
        </w:rPr>
        <w:drawing>
          <wp:inline distT="0" distB="0" distL="0" distR="0">
            <wp:extent cx="6392545" cy="9366637"/>
            <wp:effectExtent l="0" t="0" r="8255"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4202" cy="9383717"/>
                    </a:xfrm>
                    <a:prstGeom prst="rect">
                      <a:avLst/>
                    </a:prstGeom>
                    <a:noFill/>
                    <a:ln>
                      <a:noFill/>
                    </a:ln>
                  </pic:spPr>
                </pic:pic>
              </a:graphicData>
            </a:graphic>
          </wp:inline>
        </w:drawing>
      </w:r>
    </w:p>
    <w:p w:rsidR="00CF36ED" w:rsidRDefault="00CF36ED" w:rsidP="00D00C6D">
      <w:pPr>
        <w:tabs>
          <w:tab w:val="left" w:pos="4445"/>
        </w:tabs>
        <w:ind w:left="-426" w:firstLine="0"/>
        <w:rPr>
          <w:lang w:val="es-ES"/>
        </w:rPr>
      </w:pPr>
    </w:p>
    <w:p w:rsidR="000752E0" w:rsidRDefault="000752E0" w:rsidP="00D00C6D">
      <w:pPr>
        <w:tabs>
          <w:tab w:val="left" w:pos="4445"/>
        </w:tabs>
        <w:ind w:left="-426" w:firstLine="0"/>
        <w:rPr>
          <w:lang w:val="es-ES"/>
        </w:rPr>
      </w:pPr>
      <w:r w:rsidRPr="000752E0">
        <w:rPr>
          <w:noProof/>
        </w:rPr>
        <w:lastRenderedPageBreak/>
        <w:drawing>
          <wp:inline distT="0" distB="0" distL="0" distR="0">
            <wp:extent cx="6599582" cy="9596364"/>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08957" cy="9609995"/>
                    </a:xfrm>
                    <a:prstGeom prst="rect">
                      <a:avLst/>
                    </a:prstGeom>
                    <a:noFill/>
                    <a:ln>
                      <a:noFill/>
                    </a:ln>
                  </pic:spPr>
                </pic:pic>
              </a:graphicData>
            </a:graphic>
          </wp:inline>
        </w:drawing>
      </w:r>
    </w:p>
    <w:p w:rsidR="000752E0" w:rsidRDefault="000752E0" w:rsidP="00D00C6D">
      <w:pPr>
        <w:tabs>
          <w:tab w:val="left" w:pos="4445"/>
        </w:tabs>
        <w:ind w:left="-426" w:firstLine="0"/>
        <w:rPr>
          <w:lang w:val="es-ES"/>
        </w:rPr>
      </w:pPr>
    </w:p>
    <w:p w:rsidR="000752E0" w:rsidRDefault="000752E0" w:rsidP="00D00C6D">
      <w:pPr>
        <w:tabs>
          <w:tab w:val="left" w:pos="4445"/>
        </w:tabs>
        <w:ind w:left="-426" w:firstLine="0"/>
        <w:rPr>
          <w:lang w:val="es-ES"/>
        </w:rPr>
      </w:pPr>
    </w:p>
    <w:p w:rsidR="000752E0" w:rsidRDefault="000752E0" w:rsidP="00D00C6D">
      <w:pPr>
        <w:tabs>
          <w:tab w:val="left" w:pos="4445"/>
        </w:tabs>
        <w:ind w:left="-426" w:firstLine="0"/>
        <w:rPr>
          <w:lang w:val="es-ES"/>
        </w:rPr>
      </w:pPr>
    </w:p>
    <w:p w:rsidR="000752E0" w:rsidRDefault="000752E0" w:rsidP="00D00C6D">
      <w:pPr>
        <w:tabs>
          <w:tab w:val="left" w:pos="4445"/>
        </w:tabs>
        <w:ind w:left="-426" w:firstLine="0"/>
        <w:rPr>
          <w:lang w:val="es-ES"/>
        </w:rPr>
      </w:pPr>
      <w:r w:rsidRPr="000752E0">
        <w:rPr>
          <w:noProof/>
        </w:rPr>
        <w:lastRenderedPageBreak/>
        <w:drawing>
          <wp:inline distT="0" distB="0" distL="0" distR="0">
            <wp:extent cx="6559550" cy="9955033"/>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72849" cy="9975216"/>
                    </a:xfrm>
                    <a:prstGeom prst="rect">
                      <a:avLst/>
                    </a:prstGeom>
                    <a:noFill/>
                    <a:ln>
                      <a:noFill/>
                    </a:ln>
                  </pic:spPr>
                </pic:pic>
              </a:graphicData>
            </a:graphic>
          </wp:inline>
        </w:drawing>
      </w:r>
    </w:p>
    <w:p w:rsidR="00CF36ED" w:rsidRPr="004376B1" w:rsidRDefault="00CF36ED" w:rsidP="00D00C6D">
      <w:pPr>
        <w:tabs>
          <w:tab w:val="left" w:pos="4445"/>
        </w:tabs>
        <w:ind w:left="-426" w:firstLine="0"/>
        <w:rPr>
          <w:lang w:val="es-ES"/>
        </w:rPr>
      </w:pPr>
    </w:p>
    <w:sectPr w:rsidR="00CF36ED" w:rsidRPr="004376B1" w:rsidSect="00D00C6D">
      <w:footerReference w:type="even" r:id="rId22"/>
      <w:footerReference w:type="default" r:id="rId23"/>
      <w:footerReference w:type="first" r:id="rId24"/>
      <w:pgSz w:w="12240" w:h="18720" w:code="14"/>
      <w:pgMar w:top="993" w:right="1324" w:bottom="1276" w:left="1397" w:header="720" w:footer="95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1B" w:rsidRDefault="0058351B">
      <w:pPr>
        <w:spacing w:after="0" w:line="240" w:lineRule="auto"/>
      </w:pPr>
      <w:r>
        <w:separator/>
      </w:r>
    </w:p>
  </w:endnote>
  <w:endnote w:type="continuationSeparator" w:id="0">
    <w:p w:rsidR="0058351B" w:rsidRDefault="0058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1E8" w:rsidRDefault="00B301E8">
    <w:pPr>
      <w:pStyle w:val="Piedepgina"/>
    </w:pPr>
    <w:r w:rsidRPr="00516CC0">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14:anchorId="1883A825" wp14:editId="0DD659A7">
          <wp:simplePos x="0" y="0"/>
          <wp:positionH relativeFrom="margin">
            <wp:align>center</wp:align>
          </wp:positionH>
          <wp:positionV relativeFrom="paragraph">
            <wp:posOffset>-1676400</wp:posOffset>
          </wp:positionV>
          <wp:extent cx="6372225" cy="920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p de fotos DNP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225" cy="920750"/>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1E8" w:rsidRDefault="00B301E8">
    <w:pPr>
      <w:spacing w:after="0" w:line="276"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1E8" w:rsidRDefault="00B301E8">
    <w:pPr>
      <w:spacing w:after="0" w:line="276"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1E8" w:rsidRDefault="00B301E8">
    <w:pPr>
      <w:spacing w:after="0" w:line="276"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1E8" w:rsidRDefault="00B301E8">
    <w:pPr>
      <w:spacing w:after="0" w:line="240" w:lineRule="auto"/>
      <w:ind w:left="0" w:right="0" w:firstLine="0"/>
      <w:jc w:val="right"/>
    </w:pPr>
    <w:r>
      <w:fldChar w:fldCharType="begin"/>
    </w:r>
    <w:r>
      <w:instrText xml:space="preserve"> PAGE   \* MERGEFORMAT </w:instrText>
    </w:r>
    <w:r>
      <w:fldChar w:fldCharType="separate"/>
    </w:r>
    <w:r w:rsidRPr="00D00C6D">
      <w:rPr>
        <w:noProof/>
        <w:sz w:val="20"/>
      </w:rPr>
      <w:t>40</w:t>
    </w:r>
    <w:r>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1E8" w:rsidRDefault="00B301E8">
    <w:pPr>
      <w:spacing w:after="0" w:line="240" w:lineRule="auto"/>
      <w:ind w:left="0" w:right="0" w:firstLine="0"/>
      <w:jc w:val="right"/>
    </w:pPr>
    <w:r>
      <w:fldChar w:fldCharType="begin"/>
    </w:r>
    <w:r>
      <w:instrText xml:space="preserve"> PAGE   \* MERGEFORMAT </w:instrText>
    </w:r>
    <w:r>
      <w:fldChar w:fldCharType="separate"/>
    </w:r>
    <w:r w:rsidR="005C4275" w:rsidRPr="005C4275">
      <w:rPr>
        <w:noProof/>
        <w:sz w:val="20"/>
      </w:rPr>
      <w:t>17</w:t>
    </w:r>
    <w:r>
      <w:rP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1E8" w:rsidRDefault="00B301E8">
    <w:pPr>
      <w:spacing w:after="0" w:line="240" w:lineRule="auto"/>
      <w:ind w:left="0" w:right="0" w:firstLine="0"/>
      <w:jc w:val="right"/>
    </w:pPr>
    <w:r>
      <w:fldChar w:fldCharType="begin"/>
    </w:r>
    <w:r>
      <w:instrText xml:space="preserve"> PAGE   \* MERGEFORMAT </w:instrText>
    </w:r>
    <w:r>
      <w:fldChar w:fldCharType="separate"/>
    </w:r>
    <w:r w:rsidRPr="00011B4F">
      <w:rPr>
        <w:noProof/>
        <w:sz w:val="20"/>
      </w:rPr>
      <w:t>61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1B" w:rsidRDefault="0058351B">
      <w:pPr>
        <w:spacing w:after="0" w:line="240" w:lineRule="auto"/>
      </w:pPr>
      <w:r>
        <w:separator/>
      </w:r>
    </w:p>
  </w:footnote>
  <w:footnote w:type="continuationSeparator" w:id="0">
    <w:p w:rsidR="0058351B" w:rsidRDefault="00583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B2D"/>
    <w:multiLevelType w:val="hybridMultilevel"/>
    <w:tmpl w:val="9034C488"/>
    <w:lvl w:ilvl="0" w:tplc="19867BA2">
      <w:start w:val="4"/>
      <w:numFmt w:val="lowerLetter"/>
      <w:lvlText w:val="(%1)"/>
      <w:lvlJc w:val="left"/>
      <w:pPr>
        <w:ind w:left="78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7E32A77C">
      <w:start w:val="1"/>
      <w:numFmt w:val="lowerLetter"/>
      <w:lvlText w:val="%2"/>
      <w:lvlJc w:val="left"/>
      <w:pPr>
        <w:ind w:left="1526"/>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A962A2E0">
      <w:start w:val="1"/>
      <w:numFmt w:val="lowerRoman"/>
      <w:lvlText w:val="%3"/>
      <w:lvlJc w:val="left"/>
      <w:pPr>
        <w:ind w:left="2246"/>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E8988CA6">
      <w:start w:val="1"/>
      <w:numFmt w:val="decimal"/>
      <w:lvlText w:val="%4"/>
      <w:lvlJc w:val="left"/>
      <w:pPr>
        <w:ind w:left="2966"/>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5DA4E81A">
      <w:start w:val="1"/>
      <w:numFmt w:val="lowerLetter"/>
      <w:lvlText w:val="%5"/>
      <w:lvlJc w:val="left"/>
      <w:pPr>
        <w:ind w:left="3686"/>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D134602A">
      <w:start w:val="1"/>
      <w:numFmt w:val="lowerRoman"/>
      <w:lvlText w:val="%6"/>
      <w:lvlJc w:val="left"/>
      <w:pPr>
        <w:ind w:left="4406"/>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85C2EDD8">
      <w:start w:val="1"/>
      <w:numFmt w:val="decimal"/>
      <w:lvlText w:val="%7"/>
      <w:lvlJc w:val="left"/>
      <w:pPr>
        <w:ind w:left="5126"/>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F4EA450C">
      <w:start w:val="1"/>
      <w:numFmt w:val="lowerLetter"/>
      <w:lvlText w:val="%8"/>
      <w:lvlJc w:val="left"/>
      <w:pPr>
        <w:ind w:left="5846"/>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6DA036AE">
      <w:start w:val="1"/>
      <w:numFmt w:val="lowerRoman"/>
      <w:lvlText w:val="%9"/>
      <w:lvlJc w:val="left"/>
      <w:pPr>
        <w:ind w:left="6566"/>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23670DF"/>
    <w:multiLevelType w:val="multilevel"/>
    <w:tmpl w:val="D58017CC"/>
    <w:lvl w:ilvl="0">
      <w:start w:val="20"/>
      <w:numFmt w:val="decimal"/>
      <w:lvlText w:val="%1."/>
      <w:lvlJc w:val="left"/>
      <w:pPr>
        <w:ind w:left="655"/>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9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47C2F14"/>
    <w:multiLevelType w:val="hybridMultilevel"/>
    <w:tmpl w:val="BCE646B6"/>
    <w:lvl w:ilvl="0" w:tplc="2862AEB8">
      <w:start w:val="1"/>
      <w:numFmt w:val="lowerLetter"/>
      <w:lvlText w:val="(%1)"/>
      <w:lvlJc w:val="left"/>
      <w:pPr>
        <w:ind w:left="87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DF227E6">
      <w:start w:val="1"/>
      <w:numFmt w:val="lowerLetter"/>
      <w:lvlText w:val="%2"/>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E6426DE">
      <w:start w:val="1"/>
      <w:numFmt w:val="lowerRoman"/>
      <w:lvlText w:val="%3"/>
      <w:lvlJc w:val="left"/>
      <w:pPr>
        <w:ind w:left="2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6168476">
      <w:start w:val="1"/>
      <w:numFmt w:val="decimal"/>
      <w:lvlText w:val="%4"/>
      <w:lvlJc w:val="left"/>
      <w:pPr>
        <w:ind w:left="2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656E78C">
      <w:start w:val="1"/>
      <w:numFmt w:val="lowerLetter"/>
      <w:lvlText w:val="%5"/>
      <w:lvlJc w:val="left"/>
      <w:pPr>
        <w:ind w:left="3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E48E3B8">
      <w:start w:val="1"/>
      <w:numFmt w:val="lowerRoman"/>
      <w:lvlText w:val="%6"/>
      <w:lvlJc w:val="left"/>
      <w:pPr>
        <w:ind w:left="4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9E437EC">
      <w:start w:val="1"/>
      <w:numFmt w:val="decimal"/>
      <w:lvlText w:val="%7"/>
      <w:lvlJc w:val="left"/>
      <w:pPr>
        <w:ind w:left="4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7D6AD7C">
      <w:start w:val="1"/>
      <w:numFmt w:val="lowerLetter"/>
      <w:lvlText w:val="%8"/>
      <w:lvlJc w:val="left"/>
      <w:pPr>
        <w:ind w:left="56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600483E">
      <w:start w:val="1"/>
      <w:numFmt w:val="lowerRoman"/>
      <w:lvlText w:val="%9"/>
      <w:lvlJc w:val="left"/>
      <w:pPr>
        <w:ind w:left="64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8456268"/>
    <w:multiLevelType w:val="multilevel"/>
    <w:tmpl w:val="E200BFFC"/>
    <w:lvl w:ilvl="0">
      <w:start w:val="17"/>
      <w:numFmt w:val="decimal"/>
      <w:lvlText w:val="%1."/>
      <w:lvlJc w:val="left"/>
      <w:pPr>
        <w:ind w:left="655"/>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7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97F73CC"/>
    <w:multiLevelType w:val="hybridMultilevel"/>
    <w:tmpl w:val="70DC34F6"/>
    <w:lvl w:ilvl="0" w:tplc="0F684E1C">
      <w:start w:val="1"/>
      <w:numFmt w:val="lowerLetter"/>
      <w:lvlText w:val="(%1)"/>
      <w:lvlJc w:val="left"/>
      <w:pPr>
        <w:ind w:left="99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0747536">
      <w:start w:val="1"/>
      <w:numFmt w:val="lowerLetter"/>
      <w:lvlText w:val="%2"/>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7601714">
      <w:start w:val="1"/>
      <w:numFmt w:val="lowerRoman"/>
      <w:lvlText w:val="%3"/>
      <w:lvlJc w:val="left"/>
      <w:pPr>
        <w:ind w:left="2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2324158">
      <w:start w:val="1"/>
      <w:numFmt w:val="decimal"/>
      <w:lvlText w:val="%4"/>
      <w:lvlJc w:val="left"/>
      <w:pPr>
        <w:ind w:left="2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8B4CA40">
      <w:start w:val="1"/>
      <w:numFmt w:val="lowerLetter"/>
      <w:lvlText w:val="%5"/>
      <w:lvlJc w:val="left"/>
      <w:pPr>
        <w:ind w:left="3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E2C645C">
      <w:start w:val="1"/>
      <w:numFmt w:val="lowerRoman"/>
      <w:lvlText w:val="%6"/>
      <w:lvlJc w:val="left"/>
      <w:pPr>
        <w:ind w:left="4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2B601DC">
      <w:start w:val="1"/>
      <w:numFmt w:val="decimal"/>
      <w:lvlText w:val="%7"/>
      <w:lvlJc w:val="left"/>
      <w:pPr>
        <w:ind w:left="4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00626F2">
      <w:start w:val="1"/>
      <w:numFmt w:val="lowerLetter"/>
      <w:lvlText w:val="%8"/>
      <w:lvlJc w:val="left"/>
      <w:pPr>
        <w:ind w:left="56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706AD68">
      <w:start w:val="1"/>
      <w:numFmt w:val="lowerRoman"/>
      <w:lvlText w:val="%9"/>
      <w:lvlJc w:val="left"/>
      <w:pPr>
        <w:ind w:left="64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0B8B7A5B"/>
    <w:multiLevelType w:val="hybridMultilevel"/>
    <w:tmpl w:val="83BC54B6"/>
    <w:lvl w:ilvl="0" w:tplc="498E2B56">
      <w:start w:val="1"/>
      <w:numFmt w:val="lowerLetter"/>
      <w:lvlText w:val="%1)"/>
      <w:lvlJc w:val="left"/>
      <w:pPr>
        <w:ind w:left="143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7707E42">
      <w:start w:val="1"/>
      <w:numFmt w:val="lowerLetter"/>
      <w:lvlText w:val="%2"/>
      <w:lvlJc w:val="left"/>
      <w:pPr>
        <w:ind w:left="195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13AB458">
      <w:start w:val="1"/>
      <w:numFmt w:val="lowerRoman"/>
      <w:lvlText w:val="%3"/>
      <w:lvlJc w:val="left"/>
      <w:pPr>
        <w:ind w:left="267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5B66C98">
      <w:start w:val="1"/>
      <w:numFmt w:val="decimal"/>
      <w:lvlText w:val="%4"/>
      <w:lvlJc w:val="left"/>
      <w:pPr>
        <w:ind w:left="339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5646D0A">
      <w:start w:val="1"/>
      <w:numFmt w:val="lowerLetter"/>
      <w:lvlText w:val="%5"/>
      <w:lvlJc w:val="left"/>
      <w:pPr>
        <w:ind w:left="411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036158C">
      <w:start w:val="1"/>
      <w:numFmt w:val="lowerRoman"/>
      <w:lvlText w:val="%6"/>
      <w:lvlJc w:val="left"/>
      <w:pPr>
        <w:ind w:left="483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99E5248">
      <w:start w:val="1"/>
      <w:numFmt w:val="decimal"/>
      <w:lvlText w:val="%7"/>
      <w:lvlJc w:val="left"/>
      <w:pPr>
        <w:ind w:left="555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830907E">
      <w:start w:val="1"/>
      <w:numFmt w:val="lowerLetter"/>
      <w:lvlText w:val="%8"/>
      <w:lvlJc w:val="left"/>
      <w:pPr>
        <w:ind w:left="627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954433E">
      <w:start w:val="1"/>
      <w:numFmt w:val="lowerRoman"/>
      <w:lvlText w:val="%9"/>
      <w:lvlJc w:val="left"/>
      <w:pPr>
        <w:ind w:left="699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0E690D72"/>
    <w:multiLevelType w:val="multilevel"/>
    <w:tmpl w:val="0B9017C8"/>
    <w:lvl w:ilvl="0">
      <w:start w:val="5"/>
      <w:numFmt w:val="decimal"/>
      <w:lvlText w:val="%1."/>
      <w:lvlJc w:val="left"/>
      <w:pPr>
        <w:ind w:left="532"/>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9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0F58603D"/>
    <w:multiLevelType w:val="hybridMultilevel"/>
    <w:tmpl w:val="AF0CFDCE"/>
    <w:lvl w:ilvl="0" w:tplc="92ECCD3C">
      <w:start w:val="10"/>
      <w:numFmt w:val="upperRoman"/>
      <w:lvlText w:val="%1."/>
      <w:lvlJc w:val="left"/>
      <w:pPr>
        <w:ind w:left="78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08422426">
      <w:start w:val="1"/>
      <w:numFmt w:val="lowerLetter"/>
      <w:lvlText w:val="%2"/>
      <w:lvlJc w:val="left"/>
      <w:pPr>
        <w:ind w:left="137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09E27E3E">
      <w:start w:val="1"/>
      <w:numFmt w:val="lowerRoman"/>
      <w:lvlText w:val="%3"/>
      <w:lvlJc w:val="left"/>
      <w:pPr>
        <w:ind w:left="209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87C06336">
      <w:start w:val="1"/>
      <w:numFmt w:val="decimal"/>
      <w:lvlText w:val="%4"/>
      <w:lvlJc w:val="left"/>
      <w:pPr>
        <w:ind w:left="281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A59E44FE">
      <w:start w:val="1"/>
      <w:numFmt w:val="lowerLetter"/>
      <w:lvlText w:val="%5"/>
      <w:lvlJc w:val="left"/>
      <w:pPr>
        <w:ind w:left="353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42483E6E">
      <w:start w:val="1"/>
      <w:numFmt w:val="lowerRoman"/>
      <w:lvlText w:val="%6"/>
      <w:lvlJc w:val="left"/>
      <w:pPr>
        <w:ind w:left="425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8FC61698">
      <w:start w:val="1"/>
      <w:numFmt w:val="decimal"/>
      <w:lvlText w:val="%7"/>
      <w:lvlJc w:val="left"/>
      <w:pPr>
        <w:ind w:left="497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0F8A85AA">
      <w:start w:val="1"/>
      <w:numFmt w:val="lowerLetter"/>
      <w:lvlText w:val="%8"/>
      <w:lvlJc w:val="left"/>
      <w:pPr>
        <w:ind w:left="569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65EEB7D8">
      <w:start w:val="1"/>
      <w:numFmt w:val="lowerRoman"/>
      <w:lvlText w:val="%9"/>
      <w:lvlJc w:val="left"/>
      <w:pPr>
        <w:ind w:left="641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0FF44104"/>
    <w:multiLevelType w:val="hybridMultilevel"/>
    <w:tmpl w:val="0C625874"/>
    <w:lvl w:ilvl="0" w:tplc="AD1A4084">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728EA1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5AAE25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94A86EA">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FDC0F0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5C02834">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AC6221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E625838">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970056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16271E23"/>
    <w:multiLevelType w:val="hybridMultilevel"/>
    <w:tmpl w:val="A2B8F768"/>
    <w:lvl w:ilvl="0" w:tplc="1CDA4720">
      <w:start w:val="1"/>
      <w:numFmt w:val="decimal"/>
      <w:lvlText w:val="%1."/>
      <w:lvlJc w:val="left"/>
      <w:pPr>
        <w:ind w:left="4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7FA0FCE">
      <w:start w:val="1"/>
      <w:numFmt w:val="lowerLetter"/>
      <w:lvlText w:val="%2"/>
      <w:lvlJc w:val="left"/>
      <w:pPr>
        <w:ind w:left="1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CECA846">
      <w:start w:val="1"/>
      <w:numFmt w:val="lowerRoman"/>
      <w:lvlText w:val="%3"/>
      <w:lvlJc w:val="left"/>
      <w:pPr>
        <w:ind w:left="1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76EBDF6">
      <w:start w:val="1"/>
      <w:numFmt w:val="decimal"/>
      <w:lvlText w:val="%4"/>
      <w:lvlJc w:val="left"/>
      <w:pPr>
        <w:ind w:left="2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9AE1726">
      <w:start w:val="1"/>
      <w:numFmt w:val="lowerLetter"/>
      <w:lvlText w:val="%5"/>
      <w:lvlJc w:val="left"/>
      <w:pPr>
        <w:ind w:left="3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B287F12">
      <w:start w:val="1"/>
      <w:numFmt w:val="lowerRoman"/>
      <w:lvlText w:val="%6"/>
      <w:lvlJc w:val="left"/>
      <w:pPr>
        <w:ind w:left="40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E508110">
      <w:start w:val="1"/>
      <w:numFmt w:val="decimal"/>
      <w:lvlText w:val="%7"/>
      <w:lvlJc w:val="left"/>
      <w:pPr>
        <w:ind w:left="48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43AE1FA">
      <w:start w:val="1"/>
      <w:numFmt w:val="lowerLetter"/>
      <w:lvlText w:val="%8"/>
      <w:lvlJc w:val="left"/>
      <w:pPr>
        <w:ind w:left="55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3F29294">
      <w:start w:val="1"/>
      <w:numFmt w:val="lowerRoman"/>
      <w:lvlText w:val="%9"/>
      <w:lvlJc w:val="left"/>
      <w:pPr>
        <w:ind w:left="62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1B5B15D5"/>
    <w:multiLevelType w:val="multilevel"/>
    <w:tmpl w:val="9C6C489C"/>
    <w:lvl w:ilvl="0">
      <w:start w:val="23"/>
      <w:numFmt w:val="decimal"/>
      <w:lvlText w:val="%1."/>
      <w:lvlJc w:val="left"/>
      <w:pPr>
        <w:ind w:left="707"/>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9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1ED7572C"/>
    <w:multiLevelType w:val="hybridMultilevel"/>
    <w:tmpl w:val="001473E4"/>
    <w:lvl w:ilvl="0" w:tplc="90AA4250">
      <w:start w:val="1"/>
      <w:numFmt w:val="bullet"/>
      <w:lvlText w:val="-"/>
      <w:lvlJc w:val="left"/>
      <w:pPr>
        <w:ind w:left="1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E9A6C20">
      <w:start w:val="1"/>
      <w:numFmt w:val="bullet"/>
      <w:lvlText w:val="o"/>
      <w:lvlJc w:val="left"/>
      <w:pPr>
        <w:ind w:left="11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F00869C">
      <w:start w:val="1"/>
      <w:numFmt w:val="bullet"/>
      <w:lvlText w:val="▪"/>
      <w:lvlJc w:val="left"/>
      <w:pPr>
        <w:ind w:left="19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98AEDAE">
      <w:start w:val="1"/>
      <w:numFmt w:val="bullet"/>
      <w:lvlText w:val="•"/>
      <w:lvlJc w:val="left"/>
      <w:pPr>
        <w:ind w:left="26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DDCBB20">
      <w:start w:val="1"/>
      <w:numFmt w:val="bullet"/>
      <w:lvlText w:val="o"/>
      <w:lvlJc w:val="left"/>
      <w:pPr>
        <w:ind w:left="33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5A4349A">
      <w:start w:val="1"/>
      <w:numFmt w:val="bullet"/>
      <w:lvlText w:val="▪"/>
      <w:lvlJc w:val="left"/>
      <w:pPr>
        <w:ind w:left="40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1124442">
      <w:start w:val="1"/>
      <w:numFmt w:val="bullet"/>
      <w:lvlText w:val="•"/>
      <w:lvlJc w:val="left"/>
      <w:pPr>
        <w:ind w:left="47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A08E40C">
      <w:start w:val="1"/>
      <w:numFmt w:val="bullet"/>
      <w:lvlText w:val="o"/>
      <w:lvlJc w:val="left"/>
      <w:pPr>
        <w:ind w:left="55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584FDE8">
      <w:start w:val="1"/>
      <w:numFmt w:val="bullet"/>
      <w:lvlText w:val="▪"/>
      <w:lvlJc w:val="left"/>
      <w:pPr>
        <w:ind w:left="62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20B50750"/>
    <w:multiLevelType w:val="hybridMultilevel"/>
    <w:tmpl w:val="81225F02"/>
    <w:lvl w:ilvl="0" w:tplc="4E941A64">
      <w:start w:val="7"/>
      <w:numFmt w:val="upperRoman"/>
      <w:lvlText w:val="%1."/>
      <w:lvlJc w:val="left"/>
      <w:pPr>
        <w:ind w:left="743"/>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B58A1300">
      <w:start w:val="1"/>
      <w:numFmt w:val="lowerLetter"/>
      <w:lvlText w:val="%2"/>
      <w:lvlJc w:val="left"/>
      <w:pPr>
        <w:ind w:left="137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2D823B02">
      <w:start w:val="1"/>
      <w:numFmt w:val="lowerRoman"/>
      <w:lvlText w:val="%3"/>
      <w:lvlJc w:val="left"/>
      <w:pPr>
        <w:ind w:left="209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25CEDD86">
      <w:start w:val="1"/>
      <w:numFmt w:val="decimal"/>
      <w:lvlText w:val="%4"/>
      <w:lvlJc w:val="left"/>
      <w:pPr>
        <w:ind w:left="281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E7D46994">
      <w:start w:val="1"/>
      <w:numFmt w:val="lowerLetter"/>
      <w:lvlText w:val="%5"/>
      <w:lvlJc w:val="left"/>
      <w:pPr>
        <w:ind w:left="353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BA98D5FE">
      <w:start w:val="1"/>
      <w:numFmt w:val="lowerRoman"/>
      <w:lvlText w:val="%6"/>
      <w:lvlJc w:val="left"/>
      <w:pPr>
        <w:ind w:left="425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0C1620BC">
      <w:start w:val="1"/>
      <w:numFmt w:val="decimal"/>
      <w:lvlText w:val="%7"/>
      <w:lvlJc w:val="left"/>
      <w:pPr>
        <w:ind w:left="497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1A0E01AC">
      <w:start w:val="1"/>
      <w:numFmt w:val="lowerLetter"/>
      <w:lvlText w:val="%8"/>
      <w:lvlJc w:val="left"/>
      <w:pPr>
        <w:ind w:left="569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A442ECCE">
      <w:start w:val="1"/>
      <w:numFmt w:val="lowerRoman"/>
      <w:lvlText w:val="%9"/>
      <w:lvlJc w:val="left"/>
      <w:pPr>
        <w:ind w:left="641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217E0CFD"/>
    <w:multiLevelType w:val="hybridMultilevel"/>
    <w:tmpl w:val="DCFA20CC"/>
    <w:lvl w:ilvl="0" w:tplc="9320D324">
      <w:start w:val="12"/>
      <w:numFmt w:val="decimal"/>
      <w:lvlText w:val="%1."/>
      <w:lvlJc w:val="left"/>
      <w:pPr>
        <w:ind w:left="6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4C60D6A">
      <w:start w:val="1"/>
      <w:numFmt w:val="lowerLetter"/>
      <w:lvlText w:val="%2"/>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CEC9FC0">
      <w:start w:val="1"/>
      <w:numFmt w:val="lowerRoman"/>
      <w:lvlText w:val="%3"/>
      <w:lvlJc w:val="left"/>
      <w:pPr>
        <w:ind w:left="2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0BA2C9C">
      <w:start w:val="1"/>
      <w:numFmt w:val="decimal"/>
      <w:lvlText w:val="%4"/>
      <w:lvlJc w:val="left"/>
      <w:pPr>
        <w:ind w:left="2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FBC209C">
      <w:start w:val="1"/>
      <w:numFmt w:val="lowerLetter"/>
      <w:lvlText w:val="%5"/>
      <w:lvlJc w:val="left"/>
      <w:pPr>
        <w:ind w:left="3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6BAB446">
      <w:start w:val="1"/>
      <w:numFmt w:val="lowerRoman"/>
      <w:lvlText w:val="%6"/>
      <w:lvlJc w:val="left"/>
      <w:pPr>
        <w:ind w:left="4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D72B7CA">
      <w:start w:val="1"/>
      <w:numFmt w:val="decimal"/>
      <w:lvlText w:val="%7"/>
      <w:lvlJc w:val="left"/>
      <w:pPr>
        <w:ind w:left="4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74EAFA8">
      <w:start w:val="1"/>
      <w:numFmt w:val="lowerLetter"/>
      <w:lvlText w:val="%8"/>
      <w:lvlJc w:val="left"/>
      <w:pPr>
        <w:ind w:left="56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ADE7832">
      <w:start w:val="1"/>
      <w:numFmt w:val="lowerRoman"/>
      <w:lvlText w:val="%9"/>
      <w:lvlJc w:val="left"/>
      <w:pPr>
        <w:ind w:left="64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26F94C7D"/>
    <w:multiLevelType w:val="hybridMultilevel"/>
    <w:tmpl w:val="5C6C0FBC"/>
    <w:lvl w:ilvl="0" w:tplc="FC80607E">
      <w:start w:val="2"/>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088A200">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79EEBE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43ED0B6">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10854CA">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E900224">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646A460">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62687AC">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7BA1C5A">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2B297265"/>
    <w:multiLevelType w:val="hybridMultilevel"/>
    <w:tmpl w:val="BA783E7A"/>
    <w:lvl w:ilvl="0" w:tplc="1D1076B2">
      <w:start w:val="1"/>
      <w:numFmt w:val="lowerLetter"/>
      <w:lvlText w:val="%1)"/>
      <w:lvlJc w:val="left"/>
      <w:pPr>
        <w:ind w:left="10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902B84A">
      <w:start w:val="1"/>
      <w:numFmt w:val="lowerLetter"/>
      <w:lvlText w:val="%2"/>
      <w:lvlJc w:val="left"/>
      <w:pPr>
        <w:ind w:left="13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F92C310">
      <w:start w:val="1"/>
      <w:numFmt w:val="lowerRoman"/>
      <w:lvlText w:val="%3"/>
      <w:lvlJc w:val="left"/>
      <w:pPr>
        <w:ind w:left="20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F1816E8">
      <w:start w:val="1"/>
      <w:numFmt w:val="decimal"/>
      <w:lvlText w:val="%4"/>
      <w:lvlJc w:val="left"/>
      <w:pPr>
        <w:ind w:left="28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7CAC024">
      <w:start w:val="1"/>
      <w:numFmt w:val="lowerLetter"/>
      <w:lvlText w:val="%5"/>
      <w:lvlJc w:val="left"/>
      <w:pPr>
        <w:ind w:left="35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A087A08">
      <w:start w:val="1"/>
      <w:numFmt w:val="lowerRoman"/>
      <w:lvlText w:val="%6"/>
      <w:lvlJc w:val="left"/>
      <w:pPr>
        <w:ind w:left="42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3AE221C">
      <w:start w:val="1"/>
      <w:numFmt w:val="decimal"/>
      <w:lvlText w:val="%7"/>
      <w:lvlJc w:val="left"/>
      <w:pPr>
        <w:ind w:left="49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94C62A8">
      <w:start w:val="1"/>
      <w:numFmt w:val="lowerLetter"/>
      <w:lvlText w:val="%8"/>
      <w:lvlJc w:val="left"/>
      <w:pPr>
        <w:ind w:left="56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CDE6D0E">
      <w:start w:val="1"/>
      <w:numFmt w:val="lowerRoman"/>
      <w:lvlText w:val="%9"/>
      <w:lvlJc w:val="left"/>
      <w:pPr>
        <w:ind w:left="64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2B46632C"/>
    <w:multiLevelType w:val="hybridMultilevel"/>
    <w:tmpl w:val="A8D09F46"/>
    <w:lvl w:ilvl="0" w:tplc="E2BE346C">
      <w:start w:val="1"/>
      <w:numFmt w:val="decimal"/>
      <w:lvlText w:val="%1."/>
      <w:lvlJc w:val="left"/>
      <w:pPr>
        <w:ind w:left="65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9AE23C98">
      <w:start w:val="1"/>
      <w:numFmt w:val="lowerLetter"/>
      <w:lvlText w:val="%2"/>
      <w:lvlJc w:val="left"/>
      <w:pPr>
        <w:ind w:left="137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FF065110">
      <w:start w:val="1"/>
      <w:numFmt w:val="lowerRoman"/>
      <w:lvlText w:val="%3"/>
      <w:lvlJc w:val="left"/>
      <w:pPr>
        <w:ind w:left="209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497A3A28">
      <w:start w:val="1"/>
      <w:numFmt w:val="decimal"/>
      <w:lvlText w:val="%4"/>
      <w:lvlJc w:val="left"/>
      <w:pPr>
        <w:ind w:left="281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5A4A4996">
      <w:start w:val="1"/>
      <w:numFmt w:val="lowerLetter"/>
      <w:lvlText w:val="%5"/>
      <w:lvlJc w:val="left"/>
      <w:pPr>
        <w:ind w:left="353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621E9868">
      <w:start w:val="1"/>
      <w:numFmt w:val="lowerRoman"/>
      <w:lvlText w:val="%6"/>
      <w:lvlJc w:val="left"/>
      <w:pPr>
        <w:ind w:left="425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780AA7B4">
      <w:start w:val="1"/>
      <w:numFmt w:val="decimal"/>
      <w:lvlText w:val="%7"/>
      <w:lvlJc w:val="left"/>
      <w:pPr>
        <w:ind w:left="497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39AA7AB6">
      <w:start w:val="1"/>
      <w:numFmt w:val="lowerLetter"/>
      <w:lvlText w:val="%8"/>
      <w:lvlJc w:val="left"/>
      <w:pPr>
        <w:ind w:left="569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F82074BA">
      <w:start w:val="1"/>
      <w:numFmt w:val="lowerRoman"/>
      <w:lvlText w:val="%9"/>
      <w:lvlJc w:val="left"/>
      <w:pPr>
        <w:ind w:left="641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32F64C92"/>
    <w:multiLevelType w:val="hybridMultilevel"/>
    <w:tmpl w:val="6442AF58"/>
    <w:lvl w:ilvl="0" w:tplc="653AC56C">
      <w:start w:val="7"/>
      <w:numFmt w:val="decimal"/>
      <w:lvlText w:val="%1."/>
      <w:lvlJc w:val="left"/>
      <w:pPr>
        <w:ind w:left="65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62F02D50">
      <w:start w:val="1"/>
      <w:numFmt w:val="lowerLetter"/>
      <w:lvlText w:val="%2"/>
      <w:lvlJc w:val="left"/>
      <w:pPr>
        <w:ind w:left="137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B30C49EC">
      <w:start w:val="1"/>
      <w:numFmt w:val="lowerRoman"/>
      <w:lvlText w:val="%3"/>
      <w:lvlJc w:val="left"/>
      <w:pPr>
        <w:ind w:left="209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5CA8F764">
      <w:start w:val="1"/>
      <w:numFmt w:val="decimal"/>
      <w:lvlText w:val="%4"/>
      <w:lvlJc w:val="left"/>
      <w:pPr>
        <w:ind w:left="281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41305512">
      <w:start w:val="1"/>
      <w:numFmt w:val="lowerLetter"/>
      <w:lvlText w:val="%5"/>
      <w:lvlJc w:val="left"/>
      <w:pPr>
        <w:ind w:left="353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0F209A50">
      <w:start w:val="1"/>
      <w:numFmt w:val="lowerRoman"/>
      <w:lvlText w:val="%6"/>
      <w:lvlJc w:val="left"/>
      <w:pPr>
        <w:ind w:left="425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8FCACA98">
      <w:start w:val="1"/>
      <w:numFmt w:val="decimal"/>
      <w:lvlText w:val="%7"/>
      <w:lvlJc w:val="left"/>
      <w:pPr>
        <w:ind w:left="497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D4D2FDF0">
      <w:start w:val="1"/>
      <w:numFmt w:val="lowerLetter"/>
      <w:lvlText w:val="%8"/>
      <w:lvlJc w:val="left"/>
      <w:pPr>
        <w:ind w:left="569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6848F9A2">
      <w:start w:val="1"/>
      <w:numFmt w:val="lowerRoman"/>
      <w:lvlText w:val="%9"/>
      <w:lvlJc w:val="left"/>
      <w:pPr>
        <w:ind w:left="641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359271A5"/>
    <w:multiLevelType w:val="multilevel"/>
    <w:tmpl w:val="3D8EC08A"/>
    <w:lvl w:ilvl="0">
      <w:start w:val="13"/>
      <w:numFmt w:val="decimal"/>
      <w:lvlText w:val="%1."/>
      <w:lvlJc w:val="left"/>
      <w:pPr>
        <w:ind w:left="652"/>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99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3B4D2FAC"/>
    <w:multiLevelType w:val="hybridMultilevel"/>
    <w:tmpl w:val="2EDE830C"/>
    <w:lvl w:ilvl="0" w:tplc="0A2EFB86">
      <w:start w:val="15"/>
      <w:numFmt w:val="decimal"/>
      <w:lvlText w:val="%1."/>
      <w:lvlJc w:val="left"/>
      <w:pPr>
        <w:ind w:left="705"/>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C9B00496">
      <w:start w:val="1"/>
      <w:numFmt w:val="lowerLetter"/>
      <w:lvlText w:val="%2"/>
      <w:lvlJc w:val="left"/>
      <w:pPr>
        <w:ind w:left="137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71F8DA8C">
      <w:start w:val="1"/>
      <w:numFmt w:val="lowerRoman"/>
      <w:lvlText w:val="%3"/>
      <w:lvlJc w:val="left"/>
      <w:pPr>
        <w:ind w:left="209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C4686018">
      <w:start w:val="1"/>
      <w:numFmt w:val="decimal"/>
      <w:lvlText w:val="%4"/>
      <w:lvlJc w:val="left"/>
      <w:pPr>
        <w:ind w:left="281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F0BACBC2">
      <w:start w:val="1"/>
      <w:numFmt w:val="lowerLetter"/>
      <w:lvlText w:val="%5"/>
      <w:lvlJc w:val="left"/>
      <w:pPr>
        <w:ind w:left="353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52609698">
      <w:start w:val="1"/>
      <w:numFmt w:val="lowerRoman"/>
      <w:lvlText w:val="%6"/>
      <w:lvlJc w:val="left"/>
      <w:pPr>
        <w:ind w:left="425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DCF05DA0">
      <w:start w:val="1"/>
      <w:numFmt w:val="decimal"/>
      <w:lvlText w:val="%7"/>
      <w:lvlJc w:val="left"/>
      <w:pPr>
        <w:ind w:left="497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47060A52">
      <w:start w:val="1"/>
      <w:numFmt w:val="lowerLetter"/>
      <w:lvlText w:val="%8"/>
      <w:lvlJc w:val="left"/>
      <w:pPr>
        <w:ind w:left="569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3DC2999E">
      <w:start w:val="1"/>
      <w:numFmt w:val="lowerRoman"/>
      <w:lvlText w:val="%9"/>
      <w:lvlJc w:val="left"/>
      <w:pPr>
        <w:ind w:left="641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3C28799A"/>
    <w:multiLevelType w:val="hybridMultilevel"/>
    <w:tmpl w:val="BFE67F14"/>
    <w:lvl w:ilvl="0" w:tplc="C5E4395E">
      <w:start w:val="1"/>
      <w:numFmt w:val="decimal"/>
      <w:lvlText w:val="%1."/>
      <w:lvlJc w:val="left"/>
      <w:pPr>
        <w:ind w:left="4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67C507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044532E">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2ECFBAC">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F7ADE7A">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AE62718">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7E47A04">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A1448B6">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BACB28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3D1E6502"/>
    <w:multiLevelType w:val="hybridMultilevel"/>
    <w:tmpl w:val="A6B032A6"/>
    <w:lvl w:ilvl="0" w:tplc="7018E47A">
      <w:start w:val="4"/>
      <w:numFmt w:val="lowerRoman"/>
      <w:lvlText w:val="%1."/>
      <w:lvlJc w:val="left"/>
      <w:pPr>
        <w:ind w:left="9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070561C">
      <w:start w:val="1"/>
      <w:numFmt w:val="lowerLetter"/>
      <w:lvlText w:val="%2"/>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29CFAFC">
      <w:start w:val="1"/>
      <w:numFmt w:val="lowerRoman"/>
      <w:lvlText w:val="%3"/>
      <w:lvlJc w:val="left"/>
      <w:pPr>
        <w:ind w:left="2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E907B98">
      <w:start w:val="1"/>
      <w:numFmt w:val="decimal"/>
      <w:lvlText w:val="%4"/>
      <w:lvlJc w:val="left"/>
      <w:pPr>
        <w:ind w:left="2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0B20084">
      <w:start w:val="1"/>
      <w:numFmt w:val="lowerLetter"/>
      <w:lvlText w:val="%5"/>
      <w:lvlJc w:val="left"/>
      <w:pPr>
        <w:ind w:left="3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FFE9D32">
      <w:start w:val="1"/>
      <w:numFmt w:val="lowerRoman"/>
      <w:lvlText w:val="%6"/>
      <w:lvlJc w:val="left"/>
      <w:pPr>
        <w:ind w:left="4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F228F4A">
      <w:start w:val="1"/>
      <w:numFmt w:val="decimal"/>
      <w:lvlText w:val="%7"/>
      <w:lvlJc w:val="left"/>
      <w:pPr>
        <w:ind w:left="4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16C578A">
      <w:start w:val="1"/>
      <w:numFmt w:val="lowerLetter"/>
      <w:lvlText w:val="%8"/>
      <w:lvlJc w:val="left"/>
      <w:pPr>
        <w:ind w:left="56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B0EFC8E">
      <w:start w:val="1"/>
      <w:numFmt w:val="lowerRoman"/>
      <w:lvlText w:val="%9"/>
      <w:lvlJc w:val="left"/>
      <w:pPr>
        <w:ind w:left="64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404B39D3"/>
    <w:multiLevelType w:val="hybridMultilevel"/>
    <w:tmpl w:val="0C7E9738"/>
    <w:lvl w:ilvl="0" w:tplc="E80CBE10">
      <w:start w:val="1"/>
      <w:numFmt w:val="decimal"/>
      <w:lvlText w:val="%1)"/>
      <w:lvlJc w:val="left"/>
      <w:pPr>
        <w:ind w:left="53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C52F24A">
      <w:start w:val="1"/>
      <w:numFmt w:val="lowerLetter"/>
      <w:lvlText w:val="%2"/>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E1881DA">
      <w:start w:val="1"/>
      <w:numFmt w:val="lowerRoman"/>
      <w:lvlText w:val="%3"/>
      <w:lvlJc w:val="left"/>
      <w:pPr>
        <w:ind w:left="2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6A287B8">
      <w:start w:val="1"/>
      <w:numFmt w:val="decimal"/>
      <w:lvlText w:val="%4"/>
      <w:lvlJc w:val="left"/>
      <w:pPr>
        <w:ind w:left="2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67CED48">
      <w:start w:val="1"/>
      <w:numFmt w:val="lowerLetter"/>
      <w:lvlText w:val="%5"/>
      <w:lvlJc w:val="left"/>
      <w:pPr>
        <w:ind w:left="3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C2AA44A">
      <w:start w:val="1"/>
      <w:numFmt w:val="lowerRoman"/>
      <w:lvlText w:val="%6"/>
      <w:lvlJc w:val="left"/>
      <w:pPr>
        <w:ind w:left="4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0888D90">
      <w:start w:val="1"/>
      <w:numFmt w:val="decimal"/>
      <w:lvlText w:val="%7"/>
      <w:lvlJc w:val="left"/>
      <w:pPr>
        <w:ind w:left="4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79C29B4">
      <w:start w:val="1"/>
      <w:numFmt w:val="lowerLetter"/>
      <w:lvlText w:val="%8"/>
      <w:lvlJc w:val="left"/>
      <w:pPr>
        <w:ind w:left="56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6FCE644">
      <w:start w:val="1"/>
      <w:numFmt w:val="lowerRoman"/>
      <w:lvlText w:val="%9"/>
      <w:lvlJc w:val="left"/>
      <w:pPr>
        <w:ind w:left="64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43AE3251"/>
    <w:multiLevelType w:val="hybridMultilevel"/>
    <w:tmpl w:val="2DE867DA"/>
    <w:lvl w:ilvl="0" w:tplc="869A5D32">
      <w:start w:val="1"/>
      <w:numFmt w:val="decimal"/>
      <w:lvlText w:val="%1."/>
      <w:lvlJc w:val="left"/>
      <w:pPr>
        <w:ind w:left="4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26C9AAC">
      <w:start w:val="1"/>
      <w:numFmt w:val="lowerLetter"/>
      <w:lvlText w:val="%2"/>
      <w:lvlJc w:val="left"/>
      <w:pPr>
        <w:ind w:left="1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62A6C3A">
      <w:start w:val="1"/>
      <w:numFmt w:val="lowerRoman"/>
      <w:lvlText w:val="%3"/>
      <w:lvlJc w:val="left"/>
      <w:pPr>
        <w:ind w:left="1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E90F91E">
      <w:start w:val="1"/>
      <w:numFmt w:val="decimal"/>
      <w:lvlText w:val="%4"/>
      <w:lvlJc w:val="left"/>
      <w:pPr>
        <w:ind w:left="2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55E0832">
      <w:start w:val="1"/>
      <w:numFmt w:val="lowerLetter"/>
      <w:lvlText w:val="%5"/>
      <w:lvlJc w:val="left"/>
      <w:pPr>
        <w:ind w:left="3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E421F7C">
      <w:start w:val="1"/>
      <w:numFmt w:val="lowerRoman"/>
      <w:lvlText w:val="%6"/>
      <w:lvlJc w:val="left"/>
      <w:pPr>
        <w:ind w:left="40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9B44578">
      <w:start w:val="1"/>
      <w:numFmt w:val="decimal"/>
      <w:lvlText w:val="%7"/>
      <w:lvlJc w:val="left"/>
      <w:pPr>
        <w:ind w:left="48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9B21154">
      <w:start w:val="1"/>
      <w:numFmt w:val="lowerLetter"/>
      <w:lvlText w:val="%8"/>
      <w:lvlJc w:val="left"/>
      <w:pPr>
        <w:ind w:left="55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4929240">
      <w:start w:val="1"/>
      <w:numFmt w:val="lowerRoman"/>
      <w:lvlText w:val="%9"/>
      <w:lvlJc w:val="left"/>
      <w:pPr>
        <w:ind w:left="62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4606159B"/>
    <w:multiLevelType w:val="hybridMultilevel"/>
    <w:tmpl w:val="3836D4A2"/>
    <w:lvl w:ilvl="0" w:tplc="E1F88CB2">
      <w:start w:val="1"/>
      <w:numFmt w:val="upperRoman"/>
      <w:lvlText w:val="%1)"/>
      <w:lvlJc w:val="left"/>
      <w:pPr>
        <w:ind w:left="99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D98A9E6">
      <w:start w:val="1"/>
      <w:numFmt w:val="lowerLetter"/>
      <w:lvlText w:val="%2"/>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38E86AC">
      <w:start w:val="1"/>
      <w:numFmt w:val="lowerRoman"/>
      <w:lvlText w:val="%3"/>
      <w:lvlJc w:val="left"/>
      <w:pPr>
        <w:ind w:left="2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C726764">
      <w:start w:val="1"/>
      <w:numFmt w:val="decimal"/>
      <w:lvlText w:val="%4"/>
      <w:lvlJc w:val="left"/>
      <w:pPr>
        <w:ind w:left="2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25A9744">
      <w:start w:val="1"/>
      <w:numFmt w:val="lowerLetter"/>
      <w:lvlText w:val="%5"/>
      <w:lvlJc w:val="left"/>
      <w:pPr>
        <w:ind w:left="3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B560FEE">
      <w:start w:val="1"/>
      <w:numFmt w:val="lowerRoman"/>
      <w:lvlText w:val="%6"/>
      <w:lvlJc w:val="left"/>
      <w:pPr>
        <w:ind w:left="4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8C28986">
      <w:start w:val="1"/>
      <w:numFmt w:val="decimal"/>
      <w:lvlText w:val="%7"/>
      <w:lvlJc w:val="left"/>
      <w:pPr>
        <w:ind w:left="4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ABEE9A2">
      <w:start w:val="1"/>
      <w:numFmt w:val="lowerLetter"/>
      <w:lvlText w:val="%8"/>
      <w:lvlJc w:val="left"/>
      <w:pPr>
        <w:ind w:left="56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B08F978">
      <w:start w:val="1"/>
      <w:numFmt w:val="lowerRoman"/>
      <w:lvlText w:val="%9"/>
      <w:lvlJc w:val="left"/>
      <w:pPr>
        <w:ind w:left="64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48180813"/>
    <w:multiLevelType w:val="hybridMultilevel"/>
    <w:tmpl w:val="E7400000"/>
    <w:lvl w:ilvl="0" w:tplc="46F0C21A">
      <w:start w:val="1"/>
      <w:numFmt w:val="lowerLetter"/>
      <w:lvlText w:val="(%1)"/>
      <w:lvlJc w:val="left"/>
      <w:pPr>
        <w:ind w:left="297"/>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1" w:tplc="197AE634">
      <w:start w:val="1"/>
      <w:numFmt w:val="lowerLetter"/>
      <w:lvlText w:val="%2"/>
      <w:lvlJc w:val="left"/>
      <w:pPr>
        <w:ind w:left="137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2" w:tplc="E4BC7C68">
      <w:start w:val="1"/>
      <w:numFmt w:val="lowerRoman"/>
      <w:lvlText w:val="%3"/>
      <w:lvlJc w:val="left"/>
      <w:pPr>
        <w:ind w:left="209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3" w:tplc="36FCB0F0">
      <w:start w:val="1"/>
      <w:numFmt w:val="decimal"/>
      <w:lvlText w:val="%4"/>
      <w:lvlJc w:val="left"/>
      <w:pPr>
        <w:ind w:left="281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4" w:tplc="90962E6A">
      <w:start w:val="1"/>
      <w:numFmt w:val="lowerLetter"/>
      <w:lvlText w:val="%5"/>
      <w:lvlJc w:val="left"/>
      <w:pPr>
        <w:ind w:left="353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5" w:tplc="227AE30E">
      <w:start w:val="1"/>
      <w:numFmt w:val="lowerRoman"/>
      <w:lvlText w:val="%6"/>
      <w:lvlJc w:val="left"/>
      <w:pPr>
        <w:ind w:left="425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6" w:tplc="2AFC59A0">
      <w:start w:val="1"/>
      <w:numFmt w:val="decimal"/>
      <w:lvlText w:val="%7"/>
      <w:lvlJc w:val="left"/>
      <w:pPr>
        <w:ind w:left="497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7" w:tplc="A3B2690A">
      <w:start w:val="1"/>
      <w:numFmt w:val="lowerLetter"/>
      <w:lvlText w:val="%8"/>
      <w:lvlJc w:val="left"/>
      <w:pPr>
        <w:ind w:left="569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8" w:tplc="19DA446E">
      <w:start w:val="1"/>
      <w:numFmt w:val="lowerRoman"/>
      <w:lvlText w:val="%9"/>
      <w:lvlJc w:val="left"/>
      <w:pPr>
        <w:ind w:left="641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abstractNum>
  <w:abstractNum w:abstractNumId="26" w15:restartNumberingAfterBreak="0">
    <w:nsid w:val="4C800D5C"/>
    <w:multiLevelType w:val="hybridMultilevel"/>
    <w:tmpl w:val="4ADAF424"/>
    <w:lvl w:ilvl="0" w:tplc="8CDC3F28">
      <w:start w:val="1"/>
      <w:numFmt w:val="decimal"/>
      <w:lvlText w:val="%1."/>
      <w:lvlJc w:val="left"/>
      <w:pPr>
        <w:ind w:left="65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7550DB62">
      <w:start w:val="1"/>
      <w:numFmt w:val="lowerLetter"/>
      <w:lvlText w:val="%2"/>
      <w:lvlJc w:val="left"/>
      <w:pPr>
        <w:ind w:left="137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E39A50A0">
      <w:start w:val="1"/>
      <w:numFmt w:val="lowerRoman"/>
      <w:lvlText w:val="%3"/>
      <w:lvlJc w:val="left"/>
      <w:pPr>
        <w:ind w:left="209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7A1AB7E6">
      <w:start w:val="1"/>
      <w:numFmt w:val="decimal"/>
      <w:lvlText w:val="%4"/>
      <w:lvlJc w:val="left"/>
      <w:pPr>
        <w:ind w:left="281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89D8B9C6">
      <w:start w:val="1"/>
      <w:numFmt w:val="lowerLetter"/>
      <w:lvlText w:val="%5"/>
      <w:lvlJc w:val="left"/>
      <w:pPr>
        <w:ind w:left="353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7C0EBF98">
      <w:start w:val="1"/>
      <w:numFmt w:val="lowerRoman"/>
      <w:lvlText w:val="%6"/>
      <w:lvlJc w:val="left"/>
      <w:pPr>
        <w:ind w:left="425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D40EAAD4">
      <w:start w:val="1"/>
      <w:numFmt w:val="decimal"/>
      <w:lvlText w:val="%7"/>
      <w:lvlJc w:val="left"/>
      <w:pPr>
        <w:ind w:left="497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2FF04ED2">
      <w:start w:val="1"/>
      <w:numFmt w:val="lowerLetter"/>
      <w:lvlText w:val="%8"/>
      <w:lvlJc w:val="left"/>
      <w:pPr>
        <w:ind w:left="569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4446B05E">
      <w:start w:val="1"/>
      <w:numFmt w:val="lowerRoman"/>
      <w:lvlText w:val="%9"/>
      <w:lvlJc w:val="left"/>
      <w:pPr>
        <w:ind w:left="641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4DE33ED1"/>
    <w:multiLevelType w:val="multilevel"/>
    <w:tmpl w:val="157A2BAC"/>
    <w:lvl w:ilvl="0">
      <w:start w:val="7"/>
      <w:numFmt w:val="decimal"/>
      <w:lvlText w:val="%1."/>
      <w:lvlJc w:val="left"/>
      <w:pPr>
        <w:ind w:left="532"/>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6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506E587B"/>
    <w:multiLevelType w:val="hybridMultilevel"/>
    <w:tmpl w:val="46D4BCF4"/>
    <w:lvl w:ilvl="0" w:tplc="51AA7FF2">
      <w:start w:val="1"/>
      <w:numFmt w:val="decimal"/>
      <w:lvlText w:val="%1."/>
      <w:lvlJc w:val="left"/>
      <w:pPr>
        <w:ind w:left="5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A78F6C8">
      <w:start w:val="1"/>
      <w:numFmt w:val="lowerLetter"/>
      <w:lvlText w:val="%2"/>
      <w:lvlJc w:val="left"/>
      <w:pPr>
        <w:ind w:left="13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CBA7FE6">
      <w:start w:val="1"/>
      <w:numFmt w:val="lowerRoman"/>
      <w:lvlText w:val="%3"/>
      <w:lvlJc w:val="left"/>
      <w:pPr>
        <w:ind w:left="20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954DF42">
      <w:start w:val="1"/>
      <w:numFmt w:val="decimal"/>
      <w:lvlText w:val="%4"/>
      <w:lvlJc w:val="left"/>
      <w:pPr>
        <w:ind w:left="27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CAA29C4">
      <w:start w:val="1"/>
      <w:numFmt w:val="lowerLetter"/>
      <w:lvlText w:val="%5"/>
      <w:lvlJc w:val="left"/>
      <w:pPr>
        <w:ind w:left="34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428C0CE">
      <w:start w:val="1"/>
      <w:numFmt w:val="lowerRoman"/>
      <w:lvlText w:val="%6"/>
      <w:lvlJc w:val="left"/>
      <w:pPr>
        <w:ind w:left="41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B90CE6A">
      <w:start w:val="1"/>
      <w:numFmt w:val="decimal"/>
      <w:lvlText w:val="%7"/>
      <w:lvlJc w:val="left"/>
      <w:pPr>
        <w:ind w:left="49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22CF5BE">
      <w:start w:val="1"/>
      <w:numFmt w:val="lowerLetter"/>
      <w:lvlText w:val="%8"/>
      <w:lvlJc w:val="left"/>
      <w:pPr>
        <w:ind w:left="56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06C7E3E">
      <w:start w:val="1"/>
      <w:numFmt w:val="lowerRoman"/>
      <w:lvlText w:val="%9"/>
      <w:lvlJc w:val="left"/>
      <w:pPr>
        <w:ind w:left="63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55875E34"/>
    <w:multiLevelType w:val="multilevel"/>
    <w:tmpl w:val="6F2A2974"/>
    <w:lvl w:ilvl="0">
      <w:start w:val="1"/>
      <w:numFmt w:val="decimal"/>
      <w:lvlText w:val="%1."/>
      <w:lvlJc w:val="left"/>
      <w:pPr>
        <w:ind w:left="532"/>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6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5C597CBF"/>
    <w:multiLevelType w:val="hybridMultilevel"/>
    <w:tmpl w:val="E8CA425A"/>
    <w:lvl w:ilvl="0" w:tplc="E084E532">
      <w:start w:val="1"/>
      <w:numFmt w:val="upperRoman"/>
      <w:lvlText w:val="%1."/>
      <w:lvlJc w:val="left"/>
      <w:pPr>
        <w:ind w:left="536"/>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6A444714">
      <w:start w:val="1"/>
      <w:numFmt w:val="lowerLetter"/>
      <w:lvlText w:val="%2"/>
      <w:lvlJc w:val="left"/>
      <w:pPr>
        <w:ind w:left="137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58726D66">
      <w:start w:val="1"/>
      <w:numFmt w:val="lowerRoman"/>
      <w:lvlText w:val="%3"/>
      <w:lvlJc w:val="left"/>
      <w:pPr>
        <w:ind w:left="209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5F12C834">
      <w:start w:val="1"/>
      <w:numFmt w:val="decimal"/>
      <w:lvlText w:val="%4"/>
      <w:lvlJc w:val="left"/>
      <w:pPr>
        <w:ind w:left="281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1F9AA80E">
      <w:start w:val="1"/>
      <w:numFmt w:val="lowerLetter"/>
      <w:lvlText w:val="%5"/>
      <w:lvlJc w:val="left"/>
      <w:pPr>
        <w:ind w:left="353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CF94DB0C">
      <w:start w:val="1"/>
      <w:numFmt w:val="lowerRoman"/>
      <w:lvlText w:val="%6"/>
      <w:lvlJc w:val="left"/>
      <w:pPr>
        <w:ind w:left="425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D3EA2FD6">
      <w:start w:val="1"/>
      <w:numFmt w:val="decimal"/>
      <w:lvlText w:val="%7"/>
      <w:lvlJc w:val="left"/>
      <w:pPr>
        <w:ind w:left="497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A33CC5DC">
      <w:start w:val="1"/>
      <w:numFmt w:val="lowerLetter"/>
      <w:lvlText w:val="%8"/>
      <w:lvlJc w:val="left"/>
      <w:pPr>
        <w:ind w:left="569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14DEF202">
      <w:start w:val="1"/>
      <w:numFmt w:val="lowerRoman"/>
      <w:lvlText w:val="%9"/>
      <w:lvlJc w:val="left"/>
      <w:pPr>
        <w:ind w:left="641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66673946"/>
    <w:multiLevelType w:val="hybridMultilevel"/>
    <w:tmpl w:val="0220CF8C"/>
    <w:lvl w:ilvl="0" w:tplc="CF44E482">
      <w:start w:val="1"/>
      <w:numFmt w:val="decimal"/>
      <w:lvlText w:val="%1."/>
      <w:lvlJc w:val="left"/>
      <w:pPr>
        <w:ind w:left="29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FF45832">
      <w:start w:val="1"/>
      <w:numFmt w:val="lowerLetter"/>
      <w:lvlText w:val="%2"/>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4D8DED6">
      <w:start w:val="1"/>
      <w:numFmt w:val="lowerRoman"/>
      <w:lvlText w:val="%3"/>
      <w:lvlJc w:val="left"/>
      <w:pPr>
        <w:ind w:left="2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77E7B22">
      <w:start w:val="1"/>
      <w:numFmt w:val="decimal"/>
      <w:lvlText w:val="%4"/>
      <w:lvlJc w:val="left"/>
      <w:pPr>
        <w:ind w:left="2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88C2AD0">
      <w:start w:val="1"/>
      <w:numFmt w:val="lowerLetter"/>
      <w:lvlText w:val="%5"/>
      <w:lvlJc w:val="left"/>
      <w:pPr>
        <w:ind w:left="3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7428B76">
      <w:start w:val="1"/>
      <w:numFmt w:val="lowerRoman"/>
      <w:lvlText w:val="%6"/>
      <w:lvlJc w:val="left"/>
      <w:pPr>
        <w:ind w:left="4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62A0D5C">
      <w:start w:val="1"/>
      <w:numFmt w:val="decimal"/>
      <w:lvlText w:val="%7"/>
      <w:lvlJc w:val="left"/>
      <w:pPr>
        <w:ind w:left="4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A66FAEE">
      <w:start w:val="1"/>
      <w:numFmt w:val="lowerLetter"/>
      <w:lvlText w:val="%8"/>
      <w:lvlJc w:val="left"/>
      <w:pPr>
        <w:ind w:left="56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556EF6E">
      <w:start w:val="1"/>
      <w:numFmt w:val="lowerRoman"/>
      <w:lvlText w:val="%9"/>
      <w:lvlJc w:val="left"/>
      <w:pPr>
        <w:ind w:left="64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668F4457"/>
    <w:multiLevelType w:val="hybridMultilevel"/>
    <w:tmpl w:val="20748D64"/>
    <w:lvl w:ilvl="0" w:tplc="D9BEC7E2">
      <w:start w:val="1"/>
      <w:numFmt w:val="lowerLetter"/>
      <w:lvlText w:val="(%1)"/>
      <w:lvlJc w:val="left"/>
      <w:pPr>
        <w:ind w:left="297"/>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1" w:tplc="D4EE5A24">
      <w:start w:val="1"/>
      <w:numFmt w:val="lowerLetter"/>
      <w:lvlText w:val="%2"/>
      <w:lvlJc w:val="left"/>
      <w:pPr>
        <w:ind w:left="137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2" w:tplc="95A0BAFC">
      <w:start w:val="1"/>
      <w:numFmt w:val="lowerRoman"/>
      <w:lvlText w:val="%3"/>
      <w:lvlJc w:val="left"/>
      <w:pPr>
        <w:ind w:left="209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3" w:tplc="CB401340">
      <w:start w:val="1"/>
      <w:numFmt w:val="decimal"/>
      <w:lvlText w:val="%4"/>
      <w:lvlJc w:val="left"/>
      <w:pPr>
        <w:ind w:left="281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4" w:tplc="EDE89468">
      <w:start w:val="1"/>
      <w:numFmt w:val="lowerLetter"/>
      <w:lvlText w:val="%5"/>
      <w:lvlJc w:val="left"/>
      <w:pPr>
        <w:ind w:left="353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5" w:tplc="07025A30">
      <w:start w:val="1"/>
      <w:numFmt w:val="lowerRoman"/>
      <w:lvlText w:val="%6"/>
      <w:lvlJc w:val="left"/>
      <w:pPr>
        <w:ind w:left="425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6" w:tplc="60005184">
      <w:start w:val="1"/>
      <w:numFmt w:val="decimal"/>
      <w:lvlText w:val="%7"/>
      <w:lvlJc w:val="left"/>
      <w:pPr>
        <w:ind w:left="497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7" w:tplc="CCD244AE">
      <w:start w:val="1"/>
      <w:numFmt w:val="lowerLetter"/>
      <w:lvlText w:val="%8"/>
      <w:lvlJc w:val="left"/>
      <w:pPr>
        <w:ind w:left="569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8" w:tplc="5DB423D2">
      <w:start w:val="1"/>
      <w:numFmt w:val="lowerRoman"/>
      <w:lvlText w:val="%9"/>
      <w:lvlJc w:val="left"/>
      <w:pPr>
        <w:ind w:left="641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abstractNum>
  <w:abstractNum w:abstractNumId="33" w15:restartNumberingAfterBreak="0">
    <w:nsid w:val="69CB6596"/>
    <w:multiLevelType w:val="hybridMultilevel"/>
    <w:tmpl w:val="FAB0F004"/>
    <w:lvl w:ilvl="0" w:tplc="5AE67B42">
      <w:start w:val="1"/>
      <w:numFmt w:val="decimal"/>
      <w:lvlText w:val="%1."/>
      <w:lvlJc w:val="left"/>
      <w:pPr>
        <w:ind w:left="43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E80BC8C">
      <w:start w:val="1"/>
      <w:numFmt w:val="lowerLetter"/>
      <w:lvlText w:val="%2"/>
      <w:lvlJc w:val="left"/>
      <w:pPr>
        <w:ind w:left="13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1728CEA">
      <w:start w:val="1"/>
      <w:numFmt w:val="lowerRoman"/>
      <w:lvlText w:val="%3"/>
      <w:lvlJc w:val="left"/>
      <w:pPr>
        <w:ind w:left="20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06AFCE2">
      <w:start w:val="1"/>
      <w:numFmt w:val="decimal"/>
      <w:lvlText w:val="%4"/>
      <w:lvlJc w:val="left"/>
      <w:pPr>
        <w:ind w:left="28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074A7C2">
      <w:start w:val="1"/>
      <w:numFmt w:val="lowerLetter"/>
      <w:lvlText w:val="%5"/>
      <w:lvlJc w:val="left"/>
      <w:pPr>
        <w:ind w:left="35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D105E30">
      <w:start w:val="1"/>
      <w:numFmt w:val="lowerRoman"/>
      <w:lvlText w:val="%6"/>
      <w:lvlJc w:val="left"/>
      <w:pPr>
        <w:ind w:left="42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08E2F2A">
      <w:start w:val="1"/>
      <w:numFmt w:val="decimal"/>
      <w:lvlText w:val="%7"/>
      <w:lvlJc w:val="left"/>
      <w:pPr>
        <w:ind w:left="49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C42A558">
      <w:start w:val="1"/>
      <w:numFmt w:val="lowerLetter"/>
      <w:lvlText w:val="%8"/>
      <w:lvlJc w:val="left"/>
      <w:pPr>
        <w:ind w:left="56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2D6D162">
      <w:start w:val="1"/>
      <w:numFmt w:val="lowerRoman"/>
      <w:lvlText w:val="%9"/>
      <w:lvlJc w:val="left"/>
      <w:pPr>
        <w:ind w:left="64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69E553E6"/>
    <w:multiLevelType w:val="multilevel"/>
    <w:tmpl w:val="CD9EDE86"/>
    <w:lvl w:ilvl="0">
      <w:start w:val="9"/>
      <w:numFmt w:val="decimal"/>
      <w:lvlText w:val="%1."/>
      <w:lvlJc w:val="left"/>
      <w:pPr>
        <w:ind w:left="652"/>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69EC4417"/>
    <w:multiLevelType w:val="hybridMultilevel"/>
    <w:tmpl w:val="E146BD74"/>
    <w:lvl w:ilvl="0" w:tplc="BDC0F468">
      <w:start w:val="4"/>
      <w:numFmt w:val="decimal"/>
      <w:lvlText w:val="%1."/>
      <w:lvlJc w:val="left"/>
      <w:pPr>
        <w:ind w:left="532"/>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C70464C4">
      <w:start w:val="1"/>
      <w:numFmt w:val="lowerLetter"/>
      <w:lvlText w:val="%2"/>
      <w:lvlJc w:val="left"/>
      <w:pPr>
        <w:ind w:left="137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42E6FD68">
      <w:start w:val="1"/>
      <w:numFmt w:val="lowerRoman"/>
      <w:lvlText w:val="%3"/>
      <w:lvlJc w:val="left"/>
      <w:pPr>
        <w:ind w:left="209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1C08A98E">
      <w:start w:val="1"/>
      <w:numFmt w:val="decimal"/>
      <w:lvlText w:val="%4"/>
      <w:lvlJc w:val="left"/>
      <w:pPr>
        <w:ind w:left="281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2C56427C">
      <w:start w:val="1"/>
      <w:numFmt w:val="lowerLetter"/>
      <w:lvlText w:val="%5"/>
      <w:lvlJc w:val="left"/>
      <w:pPr>
        <w:ind w:left="353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D9702898">
      <w:start w:val="1"/>
      <w:numFmt w:val="lowerRoman"/>
      <w:lvlText w:val="%6"/>
      <w:lvlJc w:val="left"/>
      <w:pPr>
        <w:ind w:left="425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B8BC9C64">
      <w:start w:val="1"/>
      <w:numFmt w:val="decimal"/>
      <w:lvlText w:val="%7"/>
      <w:lvlJc w:val="left"/>
      <w:pPr>
        <w:ind w:left="497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0F024174">
      <w:start w:val="1"/>
      <w:numFmt w:val="lowerLetter"/>
      <w:lvlText w:val="%8"/>
      <w:lvlJc w:val="left"/>
      <w:pPr>
        <w:ind w:left="569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55AC0D6E">
      <w:start w:val="1"/>
      <w:numFmt w:val="lowerRoman"/>
      <w:lvlText w:val="%9"/>
      <w:lvlJc w:val="left"/>
      <w:pPr>
        <w:ind w:left="641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6B072CC9"/>
    <w:multiLevelType w:val="hybridMultilevel"/>
    <w:tmpl w:val="A3325A04"/>
    <w:lvl w:ilvl="0" w:tplc="D0C011D8">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3A6BDC">
      <w:start w:val="1"/>
      <w:numFmt w:val="bullet"/>
      <w:lvlText w:val="o"/>
      <w:lvlJc w:val="left"/>
      <w:pPr>
        <w:ind w:left="4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E50D272">
      <w:start w:val="1"/>
      <w:numFmt w:val="bullet"/>
      <w:lvlRestart w:val="0"/>
      <w:lvlText w:val="•"/>
      <w:lvlJc w:val="left"/>
      <w:pPr>
        <w:ind w:left="8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7B4A4CC">
      <w:start w:val="1"/>
      <w:numFmt w:val="bullet"/>
      <w:lvlText w:val="•"/>
      <w:lvlJc w:val="left"/>
      <w:pPr>
        <w:ind w:left="15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B4AC54E">
      <w:start w:val="1"/>
      <w:numFmt w:val="bullet"/>
      <w:lvlText w:val="o"/>
      <w:lvlJc w:val="left"/>
      <w:pPr>
        <w:ind w:left="23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08E30C6">
      <w:start w:val="1"/>
      <w:numFmt w:val="bullet"/>
      <w:lvlText w:val="▪"/>
      <w:lvlJc w:val="left"/>
      <w:pPr>
        <w:ind w:left="30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0101B40">
      <w:start w:val="1"/>
      <w:numFmt w:val="bullet"/>
      <w:lvlText w:val="•"/>
      <w:lvlJc w:val="left"/>
      <w:pPr>
        <w:ind w:left="37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77CD0CC">
      <w:start w:val="1"/>
      <w:numFmt w:val="bullet"/>
      <w:lvlText w:val="o"/>
      <w:lvlJc w:val="left"/>
      <w:pPr>
        <w:ind w:left="4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0C8EA32">
      <w:start w:val="1"/>
      <w:numFmt w:val="bullet"/>
      <w:lvlText w:val="▪"/>
      <w:lvlJc w:val="left"/>
      <w:pPr>
        <w:ind w:left="51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6B6305F3"/>
    <w:multiLevelType w:val="hybridMultilevel"/>
    <w:tmpl w:val="C3F4D8F0"/>
    <w:lvl w:ilvl="0" w:tplc="0DDC3530">
      <w:start w:val="1"/>
      <w:numFmt w:val="lowerLetter"/>
      <w:lvlText w:val="(%1)"/>
      <w:lvlJc w:val="left"/>
      <w:pPr>
        <w:ind w:left="29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1568BFC">
      <w:start w:val="1"/>
      <w:numFmt w:val="lowerLetter"/>
      <w:lvlText w:val="%2"/>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F4E4CE6">
      <w:start w:val="1"/>
      <w:numFmt w:val="lowerRoman"/>
      <w:lvlText w:val="%3"/>
      <w:lvlJc w:val="left"/>
      <w:pPr>
        <w:ind w:left="2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D76BA4E">
      <w:start w:val="1"/>
      <w:numFmt w:val="decimal"/>
      <w:lvlText w:val="%4"/>
      <w:lvlJc w:val="left"/>
      <w:pPr>
        <w:ind w:left="2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CF62FBA">
      <w:start w:val="1"/>
      <w:numFmt w:val="lowerLetter"/>
      <w:lvlText w:val="%5"/>
      <w:lvlJc w:val="left"/>
      <w:pPr>
        <w:ind w:left="3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D4A79D4">
      <w:start w:val="1"/>
      <w:numFmt w:val="lowerRoman"/>
      <w:lvlText w:val="%6"/>
      <w:lvlJc w:val="left"/>
      <w:pPr>
        <w:ind w:left="4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65265F2">
      <w:start w:val="1"/>
      <w:numFmt w:val="decimal"/>
      <w:lvlText w:val="%7"/>
      <w:lvlJc w:val="left"/>
      <w:pPr>
        <w:ind w:left="4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D76D674">
      <w:start w:val="1"/>
      <w:numFmt w:val="lowerLetter"/>
      <w:lvlText w:val="%8"/>
      <w:lvlJc w:val="left"/>
      <w:pPr>
        <w:ind w:left="56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BC611E0">
      <w:start w:val="1"/>
      <w:numFmt w:val="lowerRoman"/>
      <w:lvlText w:val="%9"/>
      <w:lvlJc w:val="left"/>
      <w:pPr>
        <w:ind w:left="64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6D72097C"/>
    <w:multiLevelType w:val="hybridMultilevel"/>
    <w:tmpl w:val="06E83BF8"/>
    <w:lvl w:ilvl="0" w:tplc="0040F89E">
      <w:start w:val="1"/>
      <w:numFmt w:val="lowerLetter"/>
      <w:lvlText w:val="%1."/>
      <w:lvlJc w:val="left"/>
      <w:pPr>
        <w:ind w:left="29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436CD76">
      <w:start w:val="1"/>
      <w:numFmt w:val="lowerLetter"/>
      <w:lvlText w:val="%2"/>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7BAF03E">
      <w:start w:val="1"/>
      <w:numFmt w:val="lowerRoman"/>
      <w:lvlText w:val="%3"/>
      <w:lvlJc w:val="left"/>
      <w:pPr>
        <w:ind w:left="2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D7EB9FE">
      <w:start w:val="1"/>
      <w:numFmt w:val="decimal"/>
      <w:lvlText w:val="%4"/>
      <w:lvlJc w:val="left"/>
      <w:pPr>
        <w:ind w:left="2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C044960">
      <w:start w:val="1"/>
      <w:numFmt w:val="lowerLetter"/>
      <w:lvlText w:val="%5"/>
      <w:lvlJc w:val="left"/>
      <w:pPr>
        <w:ind w:left="3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3381A4A">
      <w:start w:val="1"/>
      <w:numFmt w:val="lowerRoman"/>
      <w:lvlText w:val="%6"/>
      <w:lvlJc w:val="left"/>
      <w:pPr>
        <w:ind w:left="4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8842DD4">
      <w:start w:val="1"/>
      <w:numFmt w:val="decimal"/>
      <w:lvlText w:val="%7"/>
      <w:lvlJc w:val="left"/>
      <w:pPr>
        <w:ind w:left="4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4E20E8A">
      <w:start w:val="1"/>
      <w:numFmt w:val="lowerLetter"/>
      <w:lvlText w:val="%8"/>
      <w:lvlJc w:val="left"/>
      <w:pPr>
        <w:ind w:left="56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B48CC4A">
      <w:start w:val="1"/>
      <w:numFmt w:val="lowerRoman"/>
      <w:lvlText w:val="%9"/>
      <w:lvlJc w:val="left"/>
      <w:pPr>
        <w:ind w:left="64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6EB14FB7"/>
    <w:multiLevelType w:val="multilevel"/>
    <w:tmpl w:val="B2BA1342"/>
    <w:lvl w:ilvl="0">
      <w:start w:val="14"/>
      <w:numFmt w:val="decimal"/>
      <w:lvlText w:val="%1."/>
      <w:lvlJc w:val="left"/>
      <w:pPr>
        <w:ind w:left="652"/>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9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0" w15:restartNumberingAfterBreak="0">
    <w:nsid w:val="73B778B4"/>
    <w:multiLevelType w:val="multilevel"/>
    <w:tmpl w:val="E2B27CB0"/>
    <w:lvl w:ilvl="0">
      <w:start w:val="2"/>
      <w:numFmt w:val="decimal"/>
      <w:lvlText w:val="%1"/>
      <w:lvlJc w:val="left"/>
      <w:pPr>
        <w:ind w:left="3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652"/>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7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9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1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3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5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7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9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7EDF7589"/>
    <w:multiLevelType w:val="hybridMultilevel"/>
    <w:tmpl w:val="C39CDBA2"/>
    <w:lvl w:ilvl="0" w:tplc="5C5A86FA">
      <w:start w:val="1"/>
      <w:numFmt w:val="lowerRoman"/>
      <w:lvlText w:val="%1."/>
      <w:lvlJc w:val="left"/>
      <w:pPr>
        <w:ind w:left="87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5367CBC">
      <w:start w:val="1"/>
      <w:numFmt w:val="lowerLetter"/>
      <w:lvlText w:val="%2"/>
      <w:lvlJc w:val="left"/>
      <w:pPr>
        <w:ind w:left="14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C7C241C">
      <w:start w:val="1"/>
      <w:numFmt w:val="lowerRoman"/>
      <w:lvlText w:val="%3"/>
      <w:lvlJc w:val="left"/>
      <w:pPr>
        <w:ind w:left="21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5727488">
      <w:start w:val="1"/>
      <w:numFmt w:val="decimal"/>
      <w:lvlText w:val="%4"/>
      <w:lvlJc w:val="left"/>
      <w:pPr>
        <w:ind w:left="29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3A4A7B8">
      <w:start w:val="1"/>
      <w:numFmt w:val="lowerLetter"/>
      <w:lvlText w:val="%5"/>
      <w:lvlJc w:val="left"/>
      <w:pPr>
        <w:ind w:left="36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91C1978">
      <w:start w:val="1"/>
      <w:numFmt w:val="lowerRoman"/>
      <w:lvlText w:val="%6"/>
      <w:lvlJc w:val="left"/>
      <w:pPr>
        <w:ind w:left="43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3746904">
      <w:start w:val="1"/>
      <w:numFmt w:val="decimal"/>
      <w:lvlText w:val="%7"/>
      <w:lvlJc w:val="left"/>
      <w:pPr>
        <w:ind w:left="50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1029206">
      <w:start w:val="1"/>
      <w:numFmt w:val="lowerLetter"/>
      <w:lvlText w:val="%8"/>
      <w:lvlJc w:val="left"/>
      <w:pPr>
        <w:ind w:left="57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940EBFA">
      <w:start w:val="1"/>
      <w:numFmt w:val="lowerRoman"/>
      <w:lvlText w:val="%9"/>
      <w:lvlJc w:val="left"/>
      <w:pPr>
        <w:ind w:left="65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29"/>
  </w:num>
  <w:num w:numId="2">
    <w:abstractNumId w:val="35"/>
  </w:num>
  <w:num w:numId="3">
    <w:abstractNumId w:val="24"/>
  </w:num>
  <w:num w:numId="4">
    <w:abstractNumId w:val="6"/>
  </w:num>
  <w:num w:numId="5">
    <w:abstractNumId w:val="27"/>
  </w:num>
  <w:num w:numId="6">
    <w:abstractNumId w:val="34"/>
  </w:num>
  <w:num w:numId="7">
    <w:abstractNumId w:val="18"/>
  </w:num>
  <w:num w:numId="8">
    <w:abstractNumId w:val="4"/>
  </w:num>
  <w:num w:numId="9">
    <w:abstractNumId w:val="39"/>
  </w:num>
  <w:num w:numId="10">
    <w:abstractNumId w:val="3"/>
  </w:num>
  <w:num w:numId="11">
    <w:abstractNumId w:val="38"/>
  </w:num>
  <w:num w:numId="12">
    <w:abstractNumId w:val="31"/>
  </w:num>
  <w:num w:numId="13">
    <w:abstractNumId w:val="1"/>
  </w:num>
  <w:num w:numId="14">
    <w:abstractNumId w:val="10"/>
  </w:num>
  <w:num w:numId="15">
    <w:abstractNumId w:val="37"/>
  </w:num>
  <w:num w:numId="16">
    <w:abstractNumId w:val="5"/>
  </w:num>
  <w:num w:numId="17">
    <w:abstractNumId w:val="0"/>
  </w:num>
  <w:num w:numId="18">
    <w:abstractNumId w:val="2"/>
  </w:num>
  <w:num w:numId="19">
    <w:abstractNumId w:val="32"/>
  </w:num>
  <w:num w:numId="20">
    <w:abstractNumId w:val="25"/>
  </w:num>
  <w:num w:numId="21">
    <w:abstractNumId w:val="26"/>
  </w:num>
  <w:num w:numId="22">
    <w:abstractNumId w:val="19"/>
  </w:num>
  <w:num w:numId="23">
    <w:abstractNumId w:val="30"/>
  </w:num>
  <w:num w:numId="24">
    <w:abstractNumId w:val="40"/>
  </w:num>
  <w:num w:numId="25">
    <w:abstractNumId w:val="36"/>
  </w:num>
  <w:num w:numId="26">
    <w:abstractNumId w:val="41"/>
  </w:num>
  <w:num w:numId="27">
    <w:abstractNumId w:val="21"/>
  </w:num>
  <w:num w:numId="28">
    <w:abstractNumId w:val="28"/>
  </w:num>
  <w:num w:numId="29">
    <w:abstractNumId w:val="20"/>
  </w:num>
  <w:num w:numId="30">
    <w:abstractNumId w:val="23"/>
  </w:num>
  <w:num w:numId="31">
    <w:abstractNumId w:val="9"/>
  </w:num>
  <w:num w:numId="32">
    <w:abstractNumId w:val="33"/>
  </w:num>
  <w:num w:numId="33">
    <w:abstractNumId w:val="15"/>
  </w:num>
  <w:num w:numId="34">
    <w:abstractNumId w:val="12"/>
  </w:num>
  <w:num w:numId="35">
    <w:abstractNumId w:val="7"/>
  </w:num>
  <w:num w:numId="36">
    <w:abstractNumId w:val="16"/>
  </w:num>
  <w:num w:numId="37">
    <w:abstractNumId w:val="17"/>
  </w:num>
  <w:num w:numId="38">
    <w:abstractNumId w:val="13"/>
  </w:num>
  <w:num w:numId="39">
    <w:abstractNumId w:val="22"/>
  </w:num>
  <w:num w:numId="40">
    <w:abstractNumId w:val="11"/>
  </w:num>
  <w:num w:numId="41">
    <w:abstractNumId w:val="14"/>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BC"/>
    <w:rsid w:val="00011666"/>
    <w:rsid w:val="00011B4F"/>
    <w:rsid w:val="000167A1"/>
    <w:rsid w:val="00043C99"/>
    <w:rsid w:val="0005614A"/>
    <w:rsid w:val="00063994"/>
    <w:rsid w:val="000752E0"/>
    <w:rsid w:val="00076120"/>
    <w:rsid w:val="000866F5"/>
    <w:rsid w:val="000D4F53"/>
    <w:rsid w:val="001045A8"/>
    <w:rsid w:val="00124ADD"/>
    <w:rsid w:val="0015119E"/>
    <w:rsid w:val="00170610"/>
    <w:rsid w:val="00193CEC"/>
    <w:rsid w:val="001956ED"/>
    <w:rsid w:val="001965CE"/>
    <w:rsid w:val="001B1142"/>
    <w:rsid w:val="001C0662"/>
    <w:rsid w:val="001C122B"/>
    <w:rsid w:val="001C1D0D"/>
    <w:rsid w:val="001C238D"/>
    <w:rsid w:val="001C6234"/>
    <w:rsid w:val="002206A9"/>
    <w:rsid w:val="00234F15"/>
    <w:rsid w:val="00252F70"/>
    <w:rsid w:val="0027355A"/>
    <w:rsid w:val="00277928"/>
    <w:rsid w:val="00291080"/>
    <w:rsid w:val="002A6838"/>
    <w:rsid w:val="002B45A4"/>
    <w:rsid w:val="002E29E7"/>
    <w:rsid w:val="002F3635"/>
    <w:rsid w:val="003068FE"/>
    <w:rsid w:val="0034411B"/>
    <w:rsid w:val="003854ED"/>
    <w:rsid w:val="00390079"/>
    <w:rsid w:val="003A63B7"/>
    <w:rsid w:val="003C7143"/>
    <w:rsid w:val="003D2CA4"/>
    <w:rsid w:val="003E002C"/>
    <w:rsid w:val="003F5D57"/>
    <w:rsid w:val="00404A1C"/>
    <w:rsid w:val="00406B00"/>
    <w:rsid w:val="004213E5"/>
    <w:rsid w:val="004376B1"/>
    <w:rsid w:val="00461D14"/>
    <w:rsid w:val="004849E9"/>
    <w:rsid w:val="004B38BB"/>
    <w:rsid w:val="004B5E18"/>
    <w:rsid w:val="004C6E28"/>
    <w:rsid w:val="004D1492"/>
    <w:rsid w:val="004E6579"/>
    <w:rsid w:val="00511F20"/>
    <w:rsid w:val="005421AA"/>
    <w:rsid w:val="00544DF3"/>
    <w:rsid w:val="00546227"/>
    <w:rsid w:val="00570913"/>
    <w:rsid w:val="00571D9F"/>
    <w:rsid w:val="0058351B"/>
    <w:rsid w:val="00597D90"/>
    <w:rsid w:val="005A0B71"/>
    <w:rsid w:val="005A7E8A"/>
    <w:rsid w:val="005B34C7"/>
    <w:rsid w:val="005C4275"/>
    <w:rsid w:val="005E3726"/>
    <w:rsid w:val="005F2425"/>
    <w:rsid w:val="00614812"/>
    <w:rsid w:val="00621DC3"/>
    <w:rsid w:val="00622BAD"/>
    <w:rsid w:val="00645F8F"/>
    <w:rsid w:val="00664A6B"/>
    <w:rsid w:val="00665903"/>
    <w:rsid w:val="00677F15"/>
    <w:rsid w:val="0069706E"/>
    <w:rsid w:val="006A4E4C"/>
    <w:rsid w:val="006B3787"/>
    <w:rsid w:val="006B4A25"/>
    <w:rsid w:val="006B59DA"/>
    <w:rsid w:val="006D6DCB"/>
    <w:rsid w:val="006E0A30"/>
    <w:rsid w:val="006E0DC6"/>
    <w:rsid w:val="006E1CAE"/>
    <w:rsid w:val="006F1EA6"/>
    <w:rsid w:val="00730261"/>
    <w:rsid w:val="007429E0"/>
    <w:rsid w:val="007469A4"/>
    <w:rsid w:val="00754595"/>
    <w:rsid w:val="00771DBE"/>
    <w:rsid w:val="00786E7D"/>
    <w:rsid w:val="007905C1"/>
    <w:rsid w:val="007A25DE"/>
    <w:rsid w:val="007A29EC"/>
    <w:rsid w:val="007A7D0F"/>
    <w:rsid w:val="007B3A2C"/>
    <w:rsid w:val="007B5138"/>
    <w:rsid w:val="007D245C"/>
    <w:rsid w:val="007D282F"/>
    <w:rsid w:val="007E5028"/>
    <w:rsid w:val="00804D38"/>
    <w:rsid w:val="00814699"/>
    <w:rsid w:val="00822D09"/>
    <w:rsid w:val="00825331"/>
    <w:rsid w:val="00825E39"/>
    <w:rsid w:val="0082610F"/>
    <w:rsid w:val="00867BE1"/>
    <w:rsid w:val="0087261A"/>
    <w:rsid w:val="008735B8"/>
    <w:rsid w:val="00896395"/>
    <w:rsid w:val="008B44C2"/>
    <w:rsid w:val="008E3405"/>
    <w:rsid w:val="009151B3"/>
    <w:rsid w:val="0095347A"/>
    <w:rsid w:val="00961A92"/>
    <w:rsid w:val="0096218E"/>
    <w:rsid w:val="00977C61"/>
    <w:rsid w:val="00992C1D"/>
    <w:rsid w:val="00995D1B"/>
    <w:rsid w:val="009A6AC4"/>
    <w:rsid w:val="009B03F4"/>
    <w:rsid w:val="009B0B11"/>
    <w:rsid w:val="009B289E"/>
    <w:rsid w:val="009B544F"/>
    <w:rsid w:val="009C0B61"/>
    <w:rsid w:val="009E5639"/>
    <w:rsid w:val="009F153B"/>
    <w:rsid w:val="00A270B5"/>
    <w:rsid w:val="00A2774A"/>
    <w:rsid w:val="00A340FC"/>
    <w:rsid w:val="00A35FBB"/>
    <w:rsid w:val="00A3763F"/>
    <w:rsid w:val="00A37F44"/>
    <w:rsid w:val="00A467B7"/>
    <w:rsid w:val="00A47A47"/>
    <w:rsid w:val="00A56281"/>
    <w:rsid w:val="00A83412"/>
    <w:rsid w:val="00A83A0C"/>
    <w:rsid w:val="00AC6747"/>
    <w:rsid w:val="00AC7BAB"/>
    <w:rsid w:val="00AD2F66"/>
    <w:rsid w:val="00AD612C"/>
    <w:rsid w:val="00AF08AA"/>
    <w:rsid w:val="00B15EF0"/>
    <w:rsid w:val="00B301E8"/>
    <w:rsid w:val="00B32A79"/>
    <w:rsid w:val="00B3614B"/>
    <w:rsid w:val="00B45F5F"/>
    <w:rsid w:val="00B50958"/>
    <w:rsid w:val="00B60948"/>
    <w:rsid w:val="00B64B5D"/>
    <w:rsid w:val="00B70AFB"/>
    <w:rsid w:val="00B77515"/>
    <w:rsid w:val="00BB0CA7"/>
    <w:rsid w:val="00BB14BC"/>
    <w:rsid w:val="00BC36A7"/>
    <w:rsid w:val="00BC6BBF"/>
    <w:rsid w:val="00BF7655"/>
    <w:rsid w:val="00C16D9F"/>
    <w:rsid w:val="00C261CF"/>
    <w:rsid w:val="00C26A26"/>
    <w:rsid w:val="00C47B32"/>
    <w:rsid w:val="00C650EB"/>
    <w:rsid w:val="00C668DD"/>
    <w:rsid w:val="00C71DB8"/>
    <w:rsid w:val="00C84EFF"/>
    <w:rsid w:val="00C86BDB"/>
    <w:rsid w:val="00C90398"/>
    <w:rsid w:val="00C96AF2"/>
    <w:rsid w:val="00CD6CFE"/>
    <w:rsid w:val="00CE4994"/>
    <w:rsid w:val="00CF36ED"/>
    <w:rsid w:val="00CF4585"/>
    <w:rsid w:val="00D00C6D"/>
    <w:rsid w:val="00D073D4"/>
    <w:rsid w:val="00D232CB"/>
    <w:rsid w:val="00D27D3A"/>
    <w:rsid w:val="00D41BFA"/>
    <w:rsid w:val="00D44804"/>
    <w:rsid w:val="00D46B4C"/>
    <w:rsid w:val="00D7191C"/>
    <w:rsid w:val="00D733D7"/>
    <w:rsid w:val="00D74C1F"/>
    <w:rsid w:val="00DB43D6"/>
    <w:rsid w:val="00DD3966"/>
    <w:rsid w:val="00DD6FC8"/>
    <w:rsid w:val="00DE4A42"/>
    <w:rsid w:val="00DE7E4E"/>
    <w:rsid w:val="00E42B3E"/>
    <w:rsid w:val="00E4756D"/>
    <w:rsid w:val="00E5692E"/>
    <w:rsid w:val="00E62C80"/>
    <w:rsid w:val="00E66BEF"/>
    <w:rsid w:val="00E708AD"/>
    <w:rsid w:val="00E9453A"/>
    <w:rsid w:val="00EA5D81"/>
    <w:rsid w:val="00EC1315"/>
    <w:rsid w:val="00EC47C3"/>
    <w:rsid w:val="00EC75C0"/>
    <w:rsid w:val="00ED5EC0"/>
    <w:rsid w:val="00EE6A9F"/>
    <w:rsid w:val="00F23543"/>
    <w:rsid w:val="00F328D0"/>
    <w:rsid w:val="00F37FFC"/>
    <w:rsid w:val="00F45F5E"/>
    <w:rsid w:val="00F61A76"/>
    <w:rsid w:val="00F94972"/>
    <w:rsid w:val="00FA2AA0"/>
    <w:rsid w:val="00FA4BAC"/>
    <w:rsid w:val="00FA57A3"/>
    <w:rsid w:val="00FB1181"/>
    <w:rsid w:val="00FB3891"/>
    <w:rsid w:val="00FB6646"/>
    <w:rsid w:val="00FE1F6A"/>
    <w:rsid w:val="00FE313E"/>
    <w:rsid w:val="00FE6654"/>
    <w:rsid w:val="00FF58E4"/>
    <w:rsid w:val="00FF5E2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79886-F36C-4CB6-88A0-A8A83D1C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6" w:line="249" w:lineRule="auto"/>
      <w:ind w:left="298" w:right="1" w:hanging="8"/>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46" w:line="246" w:lineRule="auto"/>
      <w:ind w:left="300" w:right="-15" w:hanging="10"/>
      <w:outlineLvl w:val="0"/>
    </w:pPr>
    <w:rPr>
      <w:rFonts w:ascii="Calibri" w:eastAsia="Calibri" w:hAnsi="Calibri" w:cs="Calibri"/>
      <w:b/>
      <w:color w:val="000000"/>
      <w:sz w:val="24"/>
    </w:rPr>
  </w:style>
  <w:style w:type="paragraph" w:styleId="Ttulo2">
    <w:name w:val="heading 2"/>
    <w:next w:val="Normal"/>
    <w:link w:val="Ttulo2Car"/>
    <w:uiPriority w:val="9"/>
    <w:unhideWhenUsed/>
    <w:qFormat/>
    <w:pPr>
      <w:keepNext/>
      <w:keepLines/>
      <w:spacing w:after="335" w:line="246" w:lineRule="auto"/>
      <w:ind w:left="10" w:right="-15" w:hanging="10"/>
      <w:jc w:val="center"/>
      <w:outlineLvl w:val="1"/>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000000"/>
      <w:sz w:val="24"/>
    </w:rPr>
  </w:style>
  <w:style w:type="character" w:customStyle="1" w:styleId="Ttulo1Car">
    <w:name w:val="Título 1 Car"/>
    <w:link w:val="Ttulo1"/>
    <w:rPr>
      <w:rFonts w:ascii="Calibri" w:eastAsia="Calibri" w:hAnsi="Calibri" w:cs="Calibri"/>
      <w:b/>
      <w:color w:val="000000"/>
      <w:sz w:val="24"/>
    </w:rPr>
  </w:style>
  <w:style w:type="paragraph" w:styleId="TDC1">
    <w:name w:val="toc 1"/>
    <w:hidden/>
    <w:uiPriority w:val="39"/>
    <w:pPr>
      <w:spacing w:after="46" w:line="249" w:lineRule="auto"/>
      <w:ind w:left="309" w:right="15" w:hanging="8"/>
      <w:jc w:val="both"/>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011B4F"/>
    <w:rPr>
      <w:color w:val="0563C1" w:themeColor="hyperlink"/>
      <w:u w:val="single"/>
    </w:rPr>
  </w:style>
  <w:style w:type="paragraph" w:styleId="Prrafodelista">
    <w:name w:val="List Paragraph"/>
    <w:basedOn w:val="Normal"/>
    <w:uiPriority w:val="34"/>
    <w:qFormat/>
    <w:rsid w:val="007E5028"/>
    <w:pPr>
      <w:ind w:left="720"/>
      <w:contextualSpacing/>
    </w:pPr>
  </w:style>
  <w:style w:type="paragraph" w:styleId="Encabezado">
    <w:name w:val="header"/>
    <w:basedOn w:val="Normal"/>
    <w:link w:val="EncabezadoCar"/>
    <w:uiPriority w:val="99"/>
    <w:unhideWhenUsed/>
    <w:rsid w:val="00804D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4D38"/>
    <w:rPr>
      <w:rFonts w:ascii="Calibri" w:eastAsia="Calibri" w:hAnsi="Calibri" w:cs="Calibri"/>
      <w:color w:val="000000"/>
      <w:sz w:val="24"/>
    </w:rPr>
  </w:style>
  <w:style w:type="paragraph" w:styleId="Piedepgina">
    <w:name w:val="footer"/>
    <w:basedOn w:val="Normal"/>
    <w:link w:val="PiedepginaCar"/>
    <w:uiPriority w:val="99"/>
    <w:unhideWhenUsed/>
    <w:rsid w:val="00AC67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747"/>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footer" Target="footer6.xml"/><Relationship Id="rId10" Type="http://schemas.openxmlformats.org/officeDocument/2006/relationships/footer" Target="footer3.xm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18490</Words>
  <Characters>101695</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eduarte</dc:creator>
  <cp:keywords/>
  <cp:lastModifiedBy>Luis Fernando</cp:lastModifiedBy>
  <cp:revision>2</cp:revision>
  <dcterms:created xsi:type="dcterms:W3CDTF">2018-11-14T23:31:00Z</dcterms:created>
  <dcterms:modified xsi:type="dcterms:W3CDTF">2018-11-14T23:31:00Z</dcterms:modified>
</cp:coreProperties>
</file>