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8B" w:rsidRPr="0064060C" w:rsidRDefault="0028378B" w:rsidP="0028378B">
      <w:pPr>
        <w:jc w:val="center"/>
        <w:rPr>
          <w:b/>
          <w:color w:val="333333"/>
          <w:sz w:val="32"/>
          <w:szCs w:val="32"/>
          <w:lang w:val="es-ES"/>
        </w:rPr>
      </w:pPr>
      <w:r>
        <w:rPr>
          <w:noProof/>
          <w:lang w:val="es-HN" w:eastAsia="es-H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-255905</wp:posOffset>
            </wp:positionV>
            <wp:extent cx="782320" cy="10699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069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val="es-ES"/>
        </w:rPr>
        <w:t xml:space="preserve">       </w:t>
      </w:r>
      <w:r w:rsidRPr="0064060C">
        <w:rPr>
          <w:sz w:val="32"/>
          <w:szCs w:val="32"/>
          <w:lang w:val="es-ES"/>
        </w:rPr>
        <w:t xml:space="preserve">  </w:t>
      </w:r>
      <w:r w:rsidRPr="0064060C">
        <w:rPr>
          <w:b/>
          <w:color w:val="333333"/>
          <w:sz w:val="32"/>
          <w:szCs w:val="32"/>
          <w:lang w:val="es-ES"/>
        </w:rPr>
        <w:t>Universidad Nacional Autónoma de Honduras</w:t>
      </w:r>
    </w:p>
    <w:p w:rsidR="0028378B" w:rsidRPr="0064060C" w:rsidRDefault="0028378B" w:rsidP="0028378B">
      <w:pPr>
        <w:jc w:val="center"/>
        <w:rPr>
          <w:b/>
          <w:i/>
          <w:color w:val="333333"/>
          <w:szCs w:val="26"/>
          <w:lang w:val="es-ES"/>
        </w:rPr>
      </w:pPr>
      <w:r w:rsidRPr="0064060C">
        <w:rPr>
          <w:b/>
          <w:i/>
          <w:color w:val="333333"/>
          <w:szCs w:val="26"/>
          <w:lang w:val="es-ES"/>
        </w:rPr>
        <w:t>Ciudad Universitaria</w:t>
      </w:r>
    </w:p>
    <w:p w:rsidR="0028378B" w:rsidRPr="0064060C" w:rsidRDefault="0028378B" w:rsidP="0028378B">
      <w:pPr>
        <w:tabs>
          <w:tab w:val="center" w:pos="4419"/>
          <w:tab w:val="right" w:pos="8838"/>
        </w:tabs>
        <w:rPr>
          <w:rFonts w:eastAsia="Calibri"/>
          <w:b/>
          <w:i/>
          <w:szCs w:val="26"/>
          <w:lang w:val="es-ES"/>
        </w:rPr>
      </w:pPr>
      <w:r w:rsidRPr="0064060C">
        <w:rPr>
          <w:b/>
          <w:i/>
          <w:color w:val="333333"/>
          <w:szCs w:val="26"/>
          <w:lang w:val="es-ES"/>
        </w:rPr>
        <w:tab/>
        <w:t xml:space="preserve">             </w:t>
      </w:r>
      <w:r>
        <w:rPr>
          <w:b/>
          <w:i/>
          <w:color w:val="333333"/>
          <w:szCs w:val="26"/>
          <w:lang w:val="es-ES"/>
        </w:rPr>
        <w:t xml:space="preserve"> </w:t>
      </w:r>
      <w:r w:rsidRPr="0064060C">
        <w:rPr>
          <w:b/>
          <w:i/>
          <w:color w:val="333333"/>
          <w:szCs w:val="26"/>
          <w:lang w:val="es-ES"/>
        </w:rPr>
        <w:t xml:space="preserve">   Tegucigalpa, M.D.C. Honduras, C.A.</w:t>
      </w:r>
      <w:r w:rsidRPr="0064060C">
        <w:rPr>
          <w:rFonts w:eastAsia="Calibri"/>
          <w:b/>
          <w:i/>
          <w:szCs w:val="26"/>
          <w:lang w:val="es-ES"/>
        </w:rPr>
        <w:tab/>
      </w:r>
    </w:p>
    <w:p w:rsidR="0028378B" w:rsidRPr="005C4D38" w:rsidRDefault="0028378B" w:rsidP="0028378B">
      <w:pPr>
        <w:rPr>
          <w:b/>
          <w:bCs/>
          <w:i/>
          <w:szCs w:val="26"/>
          <w:u w:val="single"/>
          <w:lang w:val="es-ES"/>
        </w:rPr>
      </w:pPr>
    </w:p>
    <w:p w:rsidR="0028378B" w:rsidRPr="005C4D38" w:rsidRDefault="0028378B" w:rsidP="0028378B">
      <w:pPr>
        <w:jc w:val="center"/>
        <w:rPr>
          <w:b/>
          <w:sz w:val="32"/>
          <w:szCs w:val="32"/>
        </w:rPr>
      </w:pPr>
      <w:r w:rsidRPr="005C4D38">
        <w:rPr>
          <w:b/>
          <w:sz w:val="32"/>
          <w:szCs w:val="32"/>
        </w:rPr>
        <w:t>AVISO DE LICITACIÓN</w:t>
      </w:r>
    </w:p>
    <w:p w:rsidR="0028378B" w:rsidRDefault="0028378B" w:rsidP="0028378B">
      <w:pPr>
        <w:jc w:val="center"/>
        <w:rPr>
          <w:rFonts w:ascii="Garamond" w:hAnsi="Garamond"/>
          <w:b/>
          <w:iCs/>
          <w:sz w:val="22"/>
          <w:szCs w:val="22"/>
        </w:rPr>
      </w:pPr>
    </w:p>
    <w:p w:rsidR="0028378B" w:rsidRPr="0028378B" w:rsidRDefault="0028378B" w:rsidP="0028378B">
      <w:pPr>
        <w:spacing w:after="200"/>
        <w:jc w:val="center"/>
        <w:rPr>
          <w:b/>
          <w:iCs/>
          <w:sz w:val="24"/>
          <w:szCs w:val="24"/>
        </w:rPr>
      </w:pPr>
      <w:r w:rsidRPr="0028378B">
        <w:rPr>
          <w:b/>
          <w:iCs/>
          <w:sz w:val="24"/>
          <w:szCs w:val="24"/>
        </w:rPr>
        <w:t xml:space="preserve">INVITACION A  LICITACIÓN PÚBLICA NACIONAL </w:t>
      </w:r>
      <w:r w:rsidRPr="0028378B">
        <w:rPr>
          <w:b/>
          <w:sz w:val="24"/>
          <w:szCs w:val="24"/>
        </w:rPr>
        <w:t>No.12-2016-SEAF-UNAH</w:t>
      </w:r>
    </w:p>
    <w:p w:rsidR="0028378B" w:rsidRPr="0028378B" w:rsidRDefault="0028378B" w:rsidP="0028378B">
      <w:pPr>
        <w:jc w:val="center"/>
        <w:rPr>
          <w:b/>
          <w:sz w:val="24"/>
          <w:szCs w:val="24"/>
          <w:lang w:val="es-HN"/>
        </w:rPr>
      </w:pPr>
      <w:r w:rsidRPr="0028378B">
        <w:rPr>
          <w:b/>
          <w:sz w:val="24"/>
          <w:szCs w:val="24"/>
        </w:rPr>
        <w:t>“SUMINISTRO DE UNIFORMES, CALZADO E IMPLEMENTOS, PARA USO DEL PERSONAL ADMINISTRATIVO Y DE SERVICIOS  DE LA UNIVERSIDAD  NACIONAL AUTONOMA DE HONDURAS”</w:t>
      </w:r>
    </w:p>
    <w:p w:rsidR="0028378B" w:rsidRPr="0028378B" w:rsidRDefault="0028378B" w:rsidP="0028378B">
      <w:pPr>
        <w:jc w:val="center"/>
        <w:rPr>
          <w:b/>
          <w:sz w:val="24"/>
          <w:szCs w:val="24"/>
          <w:lang w:val="es-HN"/>
        </w:rPr>
      </w:pPr>
    </w:p>
    <w:p w:rsidR="0028378B" w:rsidRPr="0028378B" w:rsidRDefault="0028378B" w:rsidP="0028378B">
      <w:pPr>
        <w:jc w:val="both"/>
        <w:rPr>
          <w:b/>
          <w:sz w:val="24"/>
          <w:szCs w:val="24"/>
        </w:rPr>
      </w:pPr>
      <w:r w:rsidRPr="0028378B">
        <w:rPr>
          <w:iCs/>
          <w:sz w:val="24"/>
          <w:szCs w:val="24"/>
        </w:rPr>
        <w:t xml:space="preserve">La Universidad Nacional Autónoma de Honduras </w:t>
      </w:r>
      <w:r w:rsidRPr="0028378B">
        <w:rPr>
          <w:sz w:val="24"/>
          <w:szCs w:val="24"/>
        </w:rPr>
        <w:t>invita a las diferentes Empresas Mercantiles legalmente constituidas en el país, en calidad de Fabricantes, Representantes y/o distribuidores de uniformes, calzado e implementos, a presentar ofertas para que puedan participar en la</w:t>
      </w:r>
      <w:r w:rsidRPr="0028378B">
        <w:rPr>
          <w:b/>
          <w:iCs/>
          <w:sz w:val="24"/>
          <w:szCs w:val="24"/>
        </w:rPr>
        <w:t xml:space="preserve"> LICITACIÓN PÚBLICA NACIONAL </w:t>
      </w:r>
      <w:r w:rsidRPr="0028378B">
        <w:rPr>
          <w:b/>
          <w:sz w:val="24"/>
          <w:szCs w:val="24"/>
        </w:rPr>
        <w:t>No.12-2016-SEAF-UNAH</w:t>
      </w:r>
      <w:r w:rsidRPr="0028378B">
        <w:rPr>
          <w:sz w:val="24"/>
          <w:szCs w:val="24"/>
        </w:rPr>
        <w:t xml:space="preserve"> </w:t>
      </w:r>
      <w:r w:rsidRPr="0028378B">
        <w:rPr>
          <w:b/>
          <w:sz w:val="24"/>
          <w:szCs w:val="24"/>
        </w:rPr>
        <w:t xml:space="preserve">“SUMINISTRO DE UNIFORMES, CALZADO E IMPLEMENTOS, PARA USO DEL PERSONAL ADMINISTRATIVO Y DE SERVICIOS  DE LA UNIVERSIDAD  NACIONAL AUTONOMA DE HONDURAS”, </w:t>
      </w:r>
      <w:r w:rsidRPr="0028378B">
        <w:rPr>
          <w:sz w:val="24"/>
          <w:szCs w:val="24"/>
        </w:rPr>
        <w:t xml:space="preserve">misma que será financiada con </w:t>
      </w:r>
      <w:r w:rsidRPr="0028378B">
        <w:rPr>
          <w:b/>
          <w:bCs/>
          <w:iCs/>
          <w:sz w:val="24"/>
          <w:szCs w:val="24"/>
        </w:rPr>
        <w:t>Fondos Nacionales</w:t>
      </w:r>
      <w:r w:rsidRPr="0028378B">
        <w:rPr>
          <w:sz w:val="24"/>
          <w:szCs w:val="24"/>
        </w:rPr>
        <w:t xml:space="preserve">. </w:t>
      </w:r>
    </w:p>
    <w:p w:rsidR="0028378B" w:rsidRPr="0028378B" w:rsidRDefault="0028378B" w:rsidP="0028378B">
      <w:pPr>
        <w:ind w:left="360"/>
        <w:jc w:val="both"/>
        <w:rPr>
          <w:b/>
          <w:sz w:val="24"/>
          <w:szCs w:val="24"/>
        </w:rPr>
      </w:pPr>
    </w:p>
    <w:p w:rsidR="0028378B" w:rsidRPr="0028378B" w:rsidRDefault="0028378B" w:rsidP="0028378B">
      <w:pPr>
        <w:jc w:val="both"/>
        <w:rPr>
          <w:b/>
          <w:bCs/>
          <w:sz w:val="24"/>
          <w:szCs w:val="24"/>
        </w:rPr>
      </w:pPr>
      <w:r w:rsidRPr="0028378B">
        <w:rPr>
          <w:sz w:val="24"/>
          <w:szCs w:val="24"/>
        </w:rPr>
        <w:t>Los interesados podrán comprar el Pliego de Condiciones por la cantidad de</w:t>
      </w:r>
      <w:r w:rsidRPr="0028378B">
        <w:rPr>
          <w:b/>
          <w:sz w:val="24"/>
          <w:szCs w:val="24"/>
        </w:rPr>
        <w:t xml:space="preserve"> QUINIENTOS LEMPIRAS </w:t>
      </w:r>
      <w:r w:rsidRPr="0028378B">
        <w:rPr>
          <w:b/>
          <w:bCs/>
          <w:sz w:val="24"/>
          <w:szCs w:val="24"/>
        </w:rPr>
        <w:t xml:space="preserve">(L.500.00) </w:t>
      </w:r>
      <w:r w:rsidRPr="0028378B">
        <w:rPr>
          <w:sz w:val="24"/>
          <w:szCs w:val="24"/>
        </w:rPr>
        <w:t>no reembolsables, esta suma deberá pagarse en las ventanillas del Banco LAFISE, ubicada en el Primer Piso del Edificio Administrativo en la ciudad de Tegucigalpa. E</w:t>
      </w:r>
      <w:r w:rsidRPr="0028378B">
        <w:rPr>
          <w:sz w:val="24"/>
          <w:szCs w:val="24"/>
          <w:lang w:val="es-HN"/>
        </w:rPr>
        <w:t xml:space="preserve">l Pliego de Condiciones de la Licitación estará disponible a partir del día </w:t>
      </w:r>
      <w:r w:rsidR="00BC4D4F">
        <w:rPr>
          <w:sz w:val="24"/>
          <w:szCs w:val="24"/>
          <w:lang w:val="es-HN"/>
        </w:rPr>
        <w:t xml:space="preserve"> </w:t>
      </w:r>
      <w:r w:rsidR="000D7014">
        <w:rPr>
          <w:b/>
          <w:sz w:val="24"/>
          <w:szCs w:val="24"/>
          <w:lang w:val="es-HN"/>
        </w:rPr>
        <w:t xml:space="preserve">VEINTICUATRO (24) </w:t>
      </w:r>
      <w:r w:rsidRPr="0028378B">
        <w:rPr>
          <w:b/>
          <w:sz w:val="24"/>
          <w:szCs w:val="24"/>
          <w:lang w:val="es-HN"/>
        </w:rPr>
        <w:t xml:space="preserve">de </w:t>
      </w:r>
      <w:r w:rsidR="000D7014">
        <w:rPr>
          <w:b/>
          <w:sz w:val="24"/>
          <w:szCs w:val="24"/>
          <w:lang w:val="es-HN"/>
        </w:rPr>
        <w:t xml:space="preserve">JUNIO </w:t>
      </w:r>
      <w:r w:rsidRPr="0028378B">
        <w:rPr>
          <w:b/>
          <w:sz w:val="24"/>
          <w:szCs w:val="24"/>
          <w:lang w:val="es-HN"/>
        </w:rPr>
        <w:t>del 2016</w:t>
      </w:r>
      <w:r w:rsidRPr="0028378B">
        <w:rPr>
          <w:sz w:val="24"/>
          <w:szCs w:val="24"/>
          <w:lang w:val="es-HN"/>
        </w:rPr>
        <w:t xml:space="preserve"> </w:t>
      </w:r>
      <w:r w:rsidRPr="0028378B">
        <w:rPr>
          <w:sz w:val="24"/>
          <w:szCs w:val="24"/>
        </w:rPr>
        <w:t xml:space="preserve">en el horario de lunes a viernes de 8:30 a.m. a 3:30 p.m. en las Oficinas de la Secretaría Ejecutiva de Administración y Finanzas, </w:t>
      </w:r>
      <w:r w:rsidR="000D7014">
        <w:rPr>
          <w:sz w:val="24"/>
          <w:szCs w:val="24"/>
        </w:rPr>
        <w:t>SEXTO NIVEL</w:t>
      </w:r>
      <w:r w:rsidRPr="0028378B">
        <w:rPr>
          <w:sz w:val="24"/>
          <w:szCs w:val="24"/>
        </w:rPr>
        <w:t>, Edificio Administrativo</w:t>
      </w:r>
      <w:r w:rsidR="000D7014">
        <w:rPr>
          <w:sz w:val="24"/>
          <w:szCs w:val="24"/>
        </w:rPr>
        <w:t xml:space="preserve"> ALMA MATER</w:t>
      </w:r>
      <w:r w:rsidRPr="0028378B">
        <w:rPr>
          <w:sz w:val="24"/>
          <w:szCs w:val="24"/>
        </w:rPr>
        <w:t>, la entrega se efectuará contra la presentación del comprobante de pago.</w:t>
      </w:r>
    </w:p>
    <w:p w:rsidR="0028378B" w:rsidRPr="0028378B" w:rsidRDefault="0028378B" w:rsidP="0028378B">
      <w:pPr>
        <w:jc w:val="both"/>
        <w:rPr>
          <w:b/>
          <w:bCs/>
          <w:sz w:val="24"/>
          <w:szCs w:val="24"/>
        </w:rPr>
      </w:pPr>
    </w:p>
    <w:p w:rsidR="0028378B" w:rsidRPr="0028378B" w:rsidRDefault="0028378B" w:rsidP="0028378B">
      <w:pPr>
        <w:tabs>
          <w:tab w:val="left" w:pos="1701"/>
        </w:tabs>
        <w:jc w:val="both"/>
        <w:rPr>
          <w:sz w:val="24"/>
          <w:szCs w:val="24"/>
        </w:rPr>
      </w:pPr>
      <w:r w:rsidRPr="0028378B">
        <w:rPr>
          <w:sz w:val="24"/>
          <w:szCs w:val="24"/>
        </w:rPr>
        <w:t xml:space="preserve">La oferta deberá presentarse en sobre cerrado.- La recepción y apertura de las mismas se efectuará en un solo acto público en la </w:t>
      </w:r>
      <w:r w:rsidRPr="0028378B">
        <w:rPr>
          <w:b/>
          <w:sz w:val="24"/>
          <w:szCs w:val="24"/>
        </w:rPr>
        <w:t xml:space="preserve">Sala de Usos Múltiples de la Secretaría de Administración y Finanzas ubicada en el SEXTO NIVEL del nuevo Edificio Administrativo ALMA MATER, </w:t>
      </w:r>
      <w:r w:rsidRPr="0028378B">
        <w:rPr>
          <w:snapToGrid w:val="0"/>
          <w:sz w:val="24"/>
          <w:szCs w:val="24"/>
          <w:lang w:val="es-MX" w:eastAsia="es-ES"/>
        </w:rPr>
        <w:t>de la Ciudad Universitaria José Trinidad Reyes,</w:t>
      </w:r>
      <w:r w:rsidRPr="0028378B">
        <w:rPr>
          <w:sz w:val="24"/>
          <w:szCs w:val="24"/>
        </w:rPr>
        <w:t xml:space="preserve"> en la ciudad de Tegucigalpa</w:t>
      </w:r>
      <w:r w:rsidRPr="0028378B">
        <w:rPr>
          <w:snapToGrid w:val="0"/>
          <w:sz w:val="24"/>
          <w:szCs w:val="24"/>
          <w:lang w:val="es-MX" w:eastAsia="es-ES"/>
        </w:rPr>
        <w:t xml:space="preserve">, </w:t>
      </w:r>
      <w:r w:rsidRPr="0028378B">
        <w:rPr>
          <w:b/>
          <w:sz w:val="24"/>
          <w:szCs w:val="24"/>
        </w:rPr>
        <w:t xml:space="preserve">el día </w:t>
      </w:r>
      <w:r w:rsidR="00FE245A">
        <w:rPr>
          <w:b/>
          <w:sz w:val="24"/>
          <w:szCs w:val="24"/>
        </w:rPr>
        <w:t>DOS (2)</w:t>
      </w:r>
      <w:r w:rsidRPr="0028378B">
        <w:rPr>
          <w:b/>
          <w:sz w:val="24"/>
          <w:szCs w:val="24"/>
        </w:rPr>
        <w:t xml:space="preserve">  de </w:t>
      </w:r>
      <w:r w:rsidR="00FE245A">
        <w:rPr>
          <w:b/>
          <w:sz w:val="24"/>
          <w:szCs w:val="24"/>
        </w:rPr>
        <w:t xml:space="preserve">AGOSTO </w:t>
      </w:r>
      <w:r w:rsidRPr="0028378B">
        <w:rPr>
          <w:b/>
          <w:sz w:val="24"/>
          <w:szCs w:val="24"/>
        </w:rPr>
        <w:t>del 2016</w:t>
      </w:r>
      <w:r w:rsidRPr="0028378B">
        <w:rPr>
          <w:b/>
          <w:bCs/>
          <w:iCs/>
          <w:sz w:val="24"/>
          <w:szCs w:val="24"/>
        </w:rPr>
        <w:t xml:space="preserve">, </w:t>
      </w:r>
      <w:r w:rsidRPr="0028378B">
        <w:rPr>
          <w:bCs/>
          <w:iCs/>
          <w:sz w:val="24"/>
          <w:szCs w:val="24"/>
        </w:rPr>
        <w:t xml:space="preserve">la hora límite de recepción de ofertas será </w:t>
      </w:r>
      <w:r w:rsidRPr="0028378B">
        <w:rPr>
          <w:b/>
          <w:bCs/>
          <w:iCs/>
          <w:sz w:val="24"/>
          <w:szCs w:val="24"/>
        </w:rPr>
        <w:t xml:space="preserve">a las 2:00 p.m.,  </w:t>
      </w:r>
      <w:r w:rsidRPr="0028378B">
        <w:rPr>
          <w:bCs/>
          <w:iCs/>
          <w:sz w:val="24"/>
          <w:szCs w:val="24"/>
        </w:rPr>
        <w:t xml:space="preserve">hora oficial de la República de Honduras, acto seguido se procederá a la apertura de los sobres que contengan las ofertas. No se recibirán ofertas después de las 2:00 p.m. </w:t>
      </w:r>
    </w:p>
    <w:p w:rsidR="0028378B" w:rsidRPr="0028378B" w:rsidRDefault="0028378B" w:rsidP="0028378B">
      <w:pPr>
        <w:ind w:left="720"/>
        <w:contextualSpacing/>
        <w:rPr>
          <w:rFonts w:eastAsia="Calibri"/>
          <w:sz w:val="24"/>
          <w:szCs w:val="24"/>
        </w:rPr>
      </w:pPr>
    </w:p>
    <w:p w:rsidR="0028378B" w:rsidRPr="0028378B" w:rsidRDefault="0028378B" w:rsidP="0028378B">
      <w:pPr>
        <w:jc w:val="both"/>
        <w:rPr>
          <w:sz w:val="24"/>
          <w:szCs w:val="24"/>
        </w:rPr>
      </w:pPr>
      <w:r w:rsidRPr="0028378B">
        <w:rPr>
          <w:sz w:val="24"/>
          <w:szCs w:val="24"/>
        </w:rPr>
        <w:t xml:space="preserve">La oferta deberá estar acompañada de una </w:t>
      </w:r>
      <w:r w:rsidRPr="0028378B">
        <w:rPr>
          <w:b/>
          <w:bCs/>
          <w:iCs/>
          <w:sz w:val="24"/>
          <w:szCs w:val="24"/>
        </w:rPr>
        <w:t xml:space="preserve">Garantía  de  Mantenimiento de Oferta en Original, </w:t>
      </w:r>
      <w:r w:rsidRPr="0028378B">
        <w:rPr>
          <w:sz w:val="24"/>
          <w:szCs w:val="24"/>
        </w:rPr>
        <w:t xml:space="preserve"> con una vigencia de </w:t>
      </w:r>
      <w:r w:rsidRPr="0028378B">
        <w:rPr>
          <w:b/>
          <w:sz w:val="24"/>
          <w:szCs w:val="24"/>
        </w:rPr>
        <w:t xml:space="preserve">CIENTO VEINTE </w:t>
      </w:r>
      <w:r w:rsidRPr="0028378B">
        <w:rPr>
          <w:b/>
          <w:bCs/>
          <w:iCs/>
          <w:sz w:val="24"/>
          <w:szCs w:val="24"/>
        </w:rPr>
        <w:t>(120)  días calendario contados a partir del día de la apertura</w:t>
      </w:r>
      <w:r w:rsidRPr="0028378B">
        <w:rPr>
          <w:sz w:val="24"/>
          <w:szCs w:val="24"/>
        </w:rPr>
        <w:t xml:space="preserve"> de la oferta y por un monto equivalente al </w:t>
      </w:r>
      <w:r w:rsidRPr="0028378B">
        <w:rPr>
          <w:b/>
          <w:sz w:val="24"/>
          <w:szCs w:val="24"/>
        </w:rPr>
        <w:t xml:space="preserve">Dos por Ciento (2%) </w:t>
      </w:r>
      <w:r w:rsidRPr="0028378B">
        <w:rPr>
          <w:sz w:val="24"/>
          <w:szCs w:val="24"/>
        </w:rPr>
        <w:t xml:space="preserve">del valor total de la oferta expresada en lempiras. La apertura de ofertas se efectuará en presencia de representantes de la Universidad Nacional Autónoma de Honduras (UNAH) y los Oferentes o sus Representantes. </w:t>
      </w:r>
    </w:p>
    <w:p w:rsidR="0028378B" w:rsidRPr="0028378B" w:rsidRDefault="0028378B" w:rsidP="0028378B">
      <w:pPr>
        <w:jc w:val="both"/>
        <w:rPr>
          <w:bCs/>
          <w:iCs/>
          <w:sz w:val="24"/>
          <w:szCs w:val="24"/>
        </w:rPr>
      </w:pPr>
    </w:p>
    <w:p w:rsidR="0028378B" w:rsidRPr="0028378B" w:rsidRDefault="0028378B" w:rsidP="0028378B">
      <w:pPr>
        <w:jc w:val="both"/>
        <w:rPr>
          <w:bCs/>
          <w:iCs/>
          <w:sz w:val="24"/>
          <w:szCs w:val="24"/>
        </w:rPr>
      </w:pPr>
      <w:r w:rsidRPr="0028378B">
        <w:rPr>
          <w:bCs/>
          <w:iCs/>
          <w:sz w:val="24"/>
          <w:szCs w:val="24"/>
        </w:rPr>
        <w:t xml:space="preserve">Consultas: Para consultas o información dirigirse al Departamento de Adquisiciones Mayores: </w:t>
      </w:r>
      <w:r w:rsidRPr="0028378B">
        <w:rPr>
          <w:spacing w:val="-4"/>
          <w:sz w:val="24"/>
          <w:szCs w:val="24"/>
        </w:rPr>
        <w:t xml:space="preserve">Teléfono PBX 2216-6100, Extensiones 110111, 110112 y 110113 y Correo Electrónico </w:t>
      </w:r>
      <w:hyperlink r:id="rId6" w:history="1">
        <w:r w:rsidRPr="0028378B">
          <w:rPr>
            <w:b/>
            <w:bCs/>
            <w:iCs/>
            <w:color w:val="0000FF"/>
            <w:sz w:val="24"/>
            <w:szCs w:val="24"/>
            <w:u w:val="single"/>
          </w:rPr>
          <w:t>licitaciones@unah.edu.hn</w:t>
        </w:r>
      </w:hyperlink>
      <w:r w:rsidRPr="0028378B">
        <w:rPr>
          <w:b/>
          <w:bCs/>
          <w:iCs/>
          <w:color w:val="0000FF"/>
          <w:sz w:val="24"/>
          <w:szCs w:val="24"/>
          <w:u w:val="single"/>
        </w:rPr>
        <w:t xml:space="preserve">; </w:t>
      </w:r>
      <w:hyperlink r:id="rId7" w:history="1">
        <w:r w:rsidRPr="0028378B">
          <w:rPr>
            <w:b/>
            <w:bCs/>
            <w:iCs/>
            <w:color w:val="0000FF"/>
            <w:sz w:val="24"/>
            <w:szCs w:val="24"/>
            <w:u w:val="single"/>
          </w:rPr>
          <w:t>luis.cuestas@unah.edu.hn</w:t>
        </w:r>
      </w:hyperlink>
      <w:r w:rsidRPr="0028378B">
        <w:rPr>
          <w:b/>
          <w:bCs/>
          <w:iCs/>
          <w:sz w:val="24"/>
          <w:szCs w:val="24"/>
        </w:rPr>
        <w:t>.</w:t>
      </w:r>
    </w:p>
    <w:p w:rsidR="0028378B" w:rsidRPr="0028378B" w:rsidRDefault="0028378B" w:rsidP="0028378B">
      <w:pPr>
        <w:jc w:val="center"/>
        <w:rPr>
          <w:b/>
          <w:bCs/>
          <w:iCs/>
          <w:sz w:val="24"/>
          <w:szCs w:val="24"/>
        </w:rPr>
      </w:pPr>
    </w:p>
    <w:p w:rsidR="0028378B" w:rsidRPr="0028378B" w:rsidRDefault="0028378B" w:rsidP="0028378B">
      <w:pPr>
        <w:rPr>
          <w:b/>
          <w:bCs/>
          <w:iCs/>
          <w:sz w:val="24"/>
          <w:szCs w:val="24"/>
        </w:rPr>
      </w:pPr>
    </w:p>
    <w:p w:rsidR="0028378B" w:rsidRPr="0028378B" w:rsidRDefault="0028378B" w:rsidP="0028378B">
      <w:pPr>
        <w:rPr>
          <w:b/>
          <w:bCs/>
          <w:iCs/>
          <w:sz w:val="24"/>
          <w:szCs w:val="24"/>
        </w:rPr>
      </w:pPr>
    </w:p>
    <w:p w:rsidR="0028378B" w:rsidRPr="0028378B" w:rsidRDefault="0028378B" w:rsidP="0028378B">
      <w:pPr>
        <w:jc w:val="center"/>
        <w:rPr>
          <w:b/>
          <w:bCs/>
          <w:iCs/>
          <w:sz w:val="24"/>
          <w:szCs w:val="24"/>
        </w:rPr>
      </w:pPr>
      <w:r w:rsidRPr="0028378B">
        <w:rPr>
          <w:b/>
          <w:bCs/>
          <w:iCs/>
          <w:sz w:val="24"/>
          <w:szCs w:val="24"/>
        </w:rPr>
        <w:t>JULIETA CASTELLANOS</w:t>
      </w:r>
    </w:p>
    <w:p w:rsidR="00863CD0" w:rsidRDefault="0028378B" w:rsidP="0028378B">
      <w:pPr>
        <w:jc w:val="center"/>
      </w:pPr>
      <w:bookmarkStart w:id="0" w:name="_GoBack"/>
      <w:bookmarkEnd w:id="0"/>
      <w:r w:rsidRPr="0028378B">
        <w:rPr>
          <w:b/>
          <w:bCs/>
          <w:iCs/>
          <w:sz w:val="24"/>
          <w:szCs w:val="24"/>
        </w:rPr>
        <w:t>RECTORA UNAH</w:t>
      </w:r>
    </w:p>
    <w:sectPr w:rsidR="00863CD0" w:rsidSect="0028378B">
      <w:pgSz w:w="12240" w:h="15840" w:code="1"/>
      <w:pgMar w:top="567" w:right="1304" w:bottom="1134" w:left="136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8B"/>
    <w:rsid w:val="000D7014"/>
    <w:rsid w:val="0025659C"/>
    <w:rsid w:val="0028378B"/>
    <w:rsid w:val="002C12CD"/>
    <w:rsid w:val="002D5625"/>
    <w:rsid w:val="00612510"/>
    <w:rsid w:val="00863CD0"/>
    <w:rsid w:val="00A059DD"/>
    <w:rsid w:val="00BC4D4F"/>
    <w:rsid w:val="00C33309"/>
    <w:rsid w:val="00C3430E"/>
    <w:rsid w:val="00C50CA5"/>
    <w:rsid w:val="00CA4915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is.cuestas@unah.edu.h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iones@unah.edu.h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Alonso Cuestas Zuniga</dc:creator>
  <cp:lastModifiedBy>Luis Alonso Cuestas Zuniga</cp:lastModifiedBy>
  <cp:revision>1</cp:revision>
  <dcterms:created xsi:type="dcterms:W3CDTF">2016-06-20T21:46:00Z</dcterms:created>
  <dcterms:modified xsi:type="dcterms:W3CDTF">2016-06-20T21:52:00Z</dcterms:modified>
</cp:coreProperties>
</file>