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23" w:rsidRPr="00467EBC" w:rsidRDefault="00693623" w:rsidP="00693623">
      <w:pPr>
        <w:pStyle w:val="Style3"/>
        <w:keepNext/>
        <w:keepLines/>
        <w:spacing w:before="0" w:after="0" w:line="240" w:lineRule="auto"/>
        <w:ind w:left="0" w:firstLine="0"/>
        <w:jc w:val="center"/>
        <w:rPr>
          <w:b/>
          <w:bCs/>
          <w:spacing w:val="66"/>
          <w:kern w:val="28"/>
          <w:sz w:val="40"/>
          <w:szCs w:val="40"/>
          <w:lang w:val="es-ES_tradnl"/>
        </w:rPr>
      </w:pPr>
      <w:r w:rsidRPr="00467EBC">
        <w:rPr>
          <w:b/>
          <w:bCs/>
          <w:spacing w:val="66"/>
          <w:kern w:val="28"/>
          <w:sz w:val="40"/>
          <w:szCs w:val="40"/>
          <w:lang w:val="es-ES_tradnl"/>
        </w:rPr>
        <w:t>DOCUMENTO DE LICITACI</w:t>
      </w:r>
      <w:r>
        <w:rPr>
          <w:b/>
          <w:bCs/>
          <w:spacing w:val="66"/>
          <w:kern w:val="28"/>
          <w:sz w:val="40"/>
          <w:szCs w:val="40"/>
          <w:lang w:val="es-ES_tradnl"/>
        </w:rPr>
        <w:t>Ó</w:t>
      </w:r>
      <w:r w:rsidRPr="00467EBC">
        <w:rPr>
          <w:b/>
          <w:bCs/>
          <w:spacing w:val="66"/>
          <w:kern w:val="28"/>
          <w:sz w:val="40"/>
          <w:szCs w:val="40"/>
          <w:lang w:val="es-ES_tradnl"/>
        </w:rPr>
        <w:t>N</w:t>
      </w:r>
    </w:p>
    <w:p w:rsidR="00693623" w:rsidRPr="00467EBC" w:rsidRDefault="00693623" w:rsidP="00693623">
      <w:pPr>
        <w:pStyle w:val="Style3"/>
        <w:keepNext/>
        <w:keepLines/>
        <w:spacing w:before="0" w:after="0" w:line="240" w:lineRule="auto"/>
        <w:ind w:left="0" w:firstLine="0"/>
        <w:jc w:val="left"/>
        <w:rPr>
          <w:b/>
          <w:bCs/>
          <w:spacing w:val="66"/>
          <w:kern w:val="28"/>
          <w:sz w:val="40"/>
          <w:szCs w:val="40"/>
          <w:lang w:val="es-ES_tradnl"/>
        </w:rPr>
      </w:pPr>
    </w:p>
    <w:p w:rsidR="00693623" w:rsidRPr="00467EBC" w:rsidRDefault="00693623" w:rsidP="00693623">
      <w:pPr>
        <w:pStyle w:val="Style3"/>
        <w:keepNext/>
        <w:keepLines/>
        <w:spacing w:before="0" w:after="0" w:line="240" w:lineRule="auto"/>
        <w:ind w:left="0" w:firstLine="0"/>
        <w:jc w:val="left"/>
        <w:rPr>
          <w:b/>
          <w:bCs/>
          <w:spacing w:val="66"/>
          <w:kern w:val="28"/>
          <w:sz w:val="40"/>
          <w:szCs w:val="40"/>
          <w:lang w:val="es-ES_tradnl"/>
        </w:rPr>
      </w:pPr>
    </w:p>
    <w:p w:rsidR="00693623" w:rsidRPr="00467EBC" w:rsidRDefault="00693623" w:rsidP="00693623">
      <w:pPr>
        <w:pStyle w:val="Style3"/>
        <w:keepNext/>
        <w:keepLines/>
        <w:spacing w:before="0" w:after="0" w:line="240" w:lineRule="auto"/>
        <w:ind w:left="0" w:firstLine="0"/>
        <w:jc w:val="left"/>
        <w:rPr>
          <w:b/>
          <w:bCs/>
          <w:spacing w:val="66"/>
          <w:kern w:val="28"/>
          <w:sz w:val="40"/>
          <w:szCs w:val="40"/>
          <w:lang w:val="es-ES_tradnl"/>
        </w:rPr>
      </w:pPr>
    </w:p>
    <w:p w:rsidR="00693623" w:rsidRPr="00467EBC" w:rsidRDefault="00693623" w:rsidP="00693623">
      <w:pPr>
        <w:adjustRightInd w:val="0"/>
        <w:spacing w:after="0"/>
        <w:jc w:val="center"/>
        <w:rPr>
          <w:rFonts w:ascii="Times New Roman" w:hAnsi="Times New Roman" w:cs="Times New Roman"/>
          <w:b/>
          <w:bCs/>
          <w:color w:val="000000"/>
          <w:sz w:val="40"/>
          <w:szCs w:val="40"/>
          <w:lang w:val="es-ES_tradnl"/>
        </w:rPr>
      </w:pPr>
      <w:r w:rsidRPr="00467EBC">
        <w:rPr>
          <w:rFonts w:ascii="Times New Roman" w:hAnsi="Times New Roman" w:cs="Times New Roman"/>
          <w:b/>
          <w:sz w:val="40"/>
          <w:szCs w:val="40"/>
          <w:lang w:val="es-ES_tradnl"/>
        </w:rPr>
        <w:t xml:space="preserve"> </w:t>
      </w:r>
      <w:r>
        <w:rPr>
          <w:rFonts w:ascii="Times New Roman" w:hAnsi="Times New Roman" w:cs="Times New Roman"/>
          <w:b/>
          <w:i/>
          <w:sz w:val="40"/>
          <w:szCs w:val="40"/>
          <w:lang w:val="es-ES_tradnl"/>
        </w:rPr>
        <w:t>REGIÓN METROPOLITANA DE TEGUCIGALPA N°19</w:t>
      </w:r>
    </w:p>
    <w:p w:rsidR="00693623" w:rsidRPr="00467EBC" w:rsidRDefault="00693623" w:rsidP="00693623">
      <w:pPr>
        <w:autoSpaceDE w:val="0"/>
        <w:autoSpaceDN w:val="0"/>
        <w:adjustRightInd w:val="0"/>
        <w:rPr>
          <w:rFonts w:ascii="Times New Roman" w:hAnsi="Times New Roman" w:cs="Times New Roman"/>
          <w:b/>
          <w:bCs/>
          <w:sz w:val="32"/>
          <w:szCs w:val="32"/>
        </w:rPr>
      </w:pPr>
    </w:p>
    <w:p w:rsidR="00693623" w:rsidRPr="00467EBC" w:rsidRDefault="00693623" w:rsidP="00693623">
      <w:pPr>
        <w:jc w:val="center"/>
        <w:rPr>
          <w:rFonts w:ascii="Times New Roman" w:hAnsi="Times New Roman" w:cs="Times New Roman"/>
          <w:b/>
          <w:sz w:val="40"/>
          <w:szCs w:val="40"/>
          <w:lang w:val="es-ES_tradnl"/>
        </w:rPr>
      </w:pPr>
      <w:r w:rsidRPr="00467EBC">
        <w:rPr>
          <w:rFonts w:ascii="Times New Roman" w:hAnsi="Times New Roman" w:cs="Times New Roman"/>
          <w:b/>
          <w:sz w:val="40"/>
          <w:szCs w:val="40"/>
          <w:lang w:val="es-ES_tradnl"/>
        </w:rPr>
        <w:t xml:space="preserve">LICITACIÓN </w:t>
      </w:r>
      <w:r w:rsidRPr="00467EBC">
        <w:rPr>
          <w:rFonts w:ascii="Times New Roman" w:hAnsi="Times New Roman" w:cs="Times New Roman"/>
          <w:b/>
          <w:i/>
          <w:sz w:val="40"/>
          <w:szCs w:val="40"/>
          <w:lang w:val="es-ES_tradnl"/>
        </w:rPr>
        <w:t xml:space="preserve"> </w:t>
      </w:r>
      <w:r w:rsidRPr="00A80FD3">
        <w:rPr>
          <w:rFonts w:ascii="Times New Roman" w:hAnsi="Times New Roman" w:cs="Times New Roman"/>
          <w:b/>
          <w:i/>
          <w:sz w:val="40"/>
          <w:szCs w:val="40"/>
          <w:lang w:val="es-ES_tradnl"/>
        </w:rPr>
        <w:t>PRIVADA</w:t>
      </w:r>
    </w:p>
    <w:p w:rsidR="00693623" w:rsidRPr="00467EBC" w:rsidRDefault="00693623" w:rsidP="00693623">
      <w:pPr>
        <w:autoSpaceDE w:val="0"/>
        <w:autoSpaceDN w:val="0"/>
        <w:adjustRightInd w:val="0"/>
        <w:jc w:val="center"/>
        <w:rPr>
          <w:rFonts w:ascii="Times New Roman" w:hAnsi="Times New Roman" w:cs="Times New Roman"/>
          <w:b/>
          <w:bCs/>
          <w:sz w:val="32"/>
          <w:szCs w:val="32"/>
        </w:rPr>
      </w:pPr>
      <w:r w:rsidRPr="00467EBC">
        <w:rPr>
          <w:rFonts w:ascii="Times New Roman" w:hAnsi="Times New Roman" w:cs="Times New Roman"/>
          <w:b/>
          <w:sz w:val="40"/>
          <w:szCs w:val="40"/>
          <w:lang w:val="es-ES_tradnl"/>
        </w:rPr>
        <w:t>NO.</w:t>
      </w:r>
      <w:r w:rsidR="00F31B76">
        <w:rPr>
          <w:rFonts w:ascii="Times New Roman" w:hAnsi="Times New Roman" w:cs="Times New Roman"/>
          <w:b/>
          <w:color w:val="548DD4" w:themeColor="text2" w:themeTint="99"/>
          <w:sz w:val="40"/>
          <w:szCs w:val="40"/>
          <w:lang w:val="es-ES_tradnl"/>
        </w:rPr>
        <w:t xml:space="preserve"> </w:t>
      </w:r>
      <w:r w:rsidR="00A0104D">
        <w:rPr>
          <w:rFonts w:ascii="Times New Roman" w:hAnsi="Times New Roman" w:cs="Times New Roman"/>
          <w:b/>
          <w:color w:val="548DD4" w:themeColor="text2" w:themeTint="99"/>
          <w:sz w:val="40"/>
          <w:szCs w:val="40"/>
          <w:lang w:val="es-ES_tradnl"/>
        </w:rPr>
        <w:t>03</w:t>
      </w:r>
    </w:p>
    <w:p w:rsidR="00693623" w:rsidRPr="00467EBC" w:rsidRDefault="00693623" w:rsidP="00693623">
      <w:pPr>
        <w:autoSpaceDE w:val="0"/>
        <w:autoSpaceDN w:val="0"/>
        <w:adjustRightInd w:val="0"/>
        <w:rPr>
          <w:rFonts w:ascii="Times New Roman" w:hAnsi="Times New Roman" w:cs="Times New Roman"/>
          <w:b/>
          <w:bCs/>
          <w:sz w:val="20"/>
          <w:szCs w:val="20"/>
        </w:rPr>
      </w:pPr>
    </w:p>
    <w:p w:rsidR="00693623" w:rsidRPr="00467EBC" w:rsidRDefault="00693623" w:rsidP="00693623">
      <w:pPr>
        <w:autoSpaceDE w:val="0"/>
        <w:autoSpaceDN w:val="0"/>
        <w:adjustRightInd w:val="0"/>
        <w:jc w:val="center"/>
        <w:rPr>
          <w:rFonts w:ascii="Times New Roman" w:hAnsi="Times New Roman" w:cs="Times New Roman"/>
          <w:b/>
          <w:sz w:val="32"/>
          <w:szCs w:val="32"/>
          <w:lang w:val="es-ES_tradnl"/>
        </w:rPr>
      </w:pPr>
      <w:r w:rsidRPr="00467EBC">
        <w:rPr>
          <w:rFonts w:ascii="Times New Roman" w:hAnsi="Times New Roman" w:cs="Times New Roman"/>
          <w:b/>
          <w:sz w:val="32"/>
          <w:szCs w:val="32"/>
          <w:lang w:val="es-ES_tradnl"/>
        </w:rPr>
        <w:t xml:space="preserve">“SUMINISTRO DE </w:t>
      </w:r>
      <w:r>
        <w:rPr>
          <w:rFonts w:ascii="Times New Roman" w:hAnsi="Times New Roman" w:cs="Times New Roman"/>
          <w:b/>
          <w:sz w:val="32"/>
          <w:szCs w:val="32"/>
          <w:lang w:val="es-ES_tradnl"/>
        </w:rPr>
        <w:t>PRODUCTOS FARMACÉUTICOS Y MEDICINALES VARIOS”</w:t>
      </w:r>
    </w:p>
    <w:p w:rsidR="00693623" w:rsidRPr="00467EBC" w:rsidRDefault="00693623" w:rsidP="00693623">
      <w:pPr>
        <w:autoSpaceDE w:val="0"/>
        <w:autoSpaceDN w:val="0"/>
        <w:adjustRightInd w:val="0"/>
        <w:jc w:val="center"/>
        <w:rPr>
          <w:rFonts w:ascii="Times New Roman" w:hAnsi="Times New Roman" w:cs="Times New Roman"/>
          <w:b/>
          <w:bCs/>
          <w:sz w:val="28"/>
          <w:szCs w:val="28"/>
        </w:rPr>
      </w:pPr>
    </w:p>
    <w:p w:rsidR="00693623" w:rsidRPr="00467EBC" w:rsidRDefault="00693623" w:rsidP="00693623">
      <w:pPr>
        <w:tabs>
          <w:tab w:val="center" w:pos="4560"/>
        </w:tabs>
        <w:autoSpaceDE w:val="0"/>
        <w:autoSpaceDN w:val="0"/>
        <w:adjustRightInd w:val="0"/>
        <w:jc w:val="center"/>
        <w:rPr>
          <w:rFonts w:ascii="Times New Roman" w:hAnsi="Times New Roman" w:cs="Times New Roman"/>
          <w:b/>
          <w:bCs/>
          <w:sz w:val="20"/>
          <w:szCs w:val="20"/>
        </w:rPr>
      </w:pPr>
    </w:p>
    <w:p w:rsidR="00693623" w:rsidRDefault="00693623" w:rsidP="00693623">
      <w:pPr>
        <w:tabs>
          <w:tab w:val="center" w:pos="4560"/>
        </w:tabs>
        <w:autoSpaceDE w:val="0"/>
        <w:autoSpaceDN w:val="0"/>
        <w:adjustRightInd w:val="0"/>
        <w:jc w:val="center"/>
        <w:rPr>
          <w:rFonts w:ascii="Times New Roman" w:hAnsi="Times New Roman" w:cs="Times New Roman"/>
          <w:b/>
          <w:bCs/>
          <w:sz w:val="20"/>
          <w:szCs w:val="20"/>
        </w:rPr>
      </w:pPr>
      <w:r w:rsidRPr="00467EBC">
        <w:rPr>
          <w:rFonts w:ascii="Times New Roman" w:hAnsi="Times New Roman" w:cs="Times New Roman"/>
          <w:b/>
          <w:bCs/>
          <w:sz w:val="20"/>
          <w:szCs w:val="20"/>
        </w:rPr>
        <w:t>FUENTE DE FINANCIAMIENTO:</w:t>
      </w:r>
    </w:p>
    <w:p w:rsidR="00693623" w:rsidRDefault="00693623" w:rsidP="00693623">
      <w:pPr>
        <w:tabs>
          <w:tab w:val="center" w:pos="4560"/>
        </w:tabs>
        <w:autoSpaceDE w:val="0"/>
        <w:autoSpaceDN w:val="0"/>
        <w:adjustRightInd w:val="0"/>
        <w:jc w:val="center"/>
        <w:rPr>
          <w:rFonts w:ascii="Times New Roman" w:hAnsi="Times New Roman" w:cs="Times New Roman"/>
          <w:b/>
          <w:bCs/>
          <w:sz w:val="20"/>
          <w:szCs w:val="20"/>
        </w:rPr>
      </w:pPr>
    </w:p>
    <w:p w:rsidR="00693623" w:rsidRPr="005439FD" w:rsidRDefault="00693623" w:rsidP="00693623">
      <w:pPr>
        <w:tabs>
          <w:tab w:val="center" w:pos="4560"/>
        </w:tabs>
        <w:autoSpaceDE w:val="0"/>
        <w:autoSpaceDN w:val="0"/>
        <w:adjustRightInd w:val="0"/>
        <w:jc w:val="center"/>
        <w:rPr>
          <w:rFonts w:ascii="Times New Roman" w:hAnsi="Times New Roman" w:cs="Times New Roman"/>
          <w:b/>
          <w:bCs/>
          <w:sz w:val="12"/>
          <w:szCs w:val="20"/>
        </w:rPr>
      </w:pPr>
      <w:r w:rsidRPr="00A80FD3">
        <w:rPr>
          <w:rFonts w:ascii="Times New Roman" w:hAnsi="Times New Roman" w:cs="Times New Roman"/>
          <w:b/>
          <w:i/>
          <w:sz w:val="28"/>
          <w:szCs w:val="32"/>
          <w:lang w:val="es-ES_tradnl"/>
        </w:rPr>
        <w:t>11</w:t>
      </w:r>
    </w:p>
    <w:p w:rsidR="00693623" w:rsidRDefault="00693623" w:rsidP="00693623">
      <w:pPr>
        <w:tabs>
          <w:tab w:val="center" w:pos="4560"/>
        </w:tabs>
        <w:autoSpaceDE w:val="0"/>
        <w:autoSpaceDN w:val="0"/>
        <w:adjustRightInd w:val="0"/>
        <w:jc w:val="center"/>
        <w:rPr>
          <w:b/>
          <w:bCs/>
          <w:sz w:val="20"/>
          <w:szCs w:val="20"/>
        </w:rPr>
      </w:pPr>
    </w:p>
    <w:p w:rsidR="00693623" w:rsidRDefault="00693623" w:rsidP="00693623">
      <w:pPr>
        <w:tabs>
          <w:tab w:val="center" w:pos="4560"/>
        </w:tabs>
        <w:autoSpaceDE w:val="0"/>
        <w:autoSpaceDN w:val="0"/>
        <w:adjustRightInd w:val="0"/>
        <w:jc w:val="center"/>
        <w:rPr>
          <w:b/>
          <w:bCs/>
          <w:sz w:val="20"/>
          <w:szCs w:val="20"/>
        </w:rPr>
      </w:pPr>
    </w:p>
    <w:p w:rsidR="00693623" w:rsidRDefault="00693623" w:rsidP="00693623">
      <w:pPr>
        <w:tabs>
          <w:tab w:val="center" w:pos="4560"/>
        </w:tabs>
        <w:autoSpaceDE w:val="0"/>
        <w:autoSpaceDN w:val="0"/>
        <w:adjustRightInd w:val="0"/>
        <w:jc w:val="center"/>
        <w:rPr>
          <w:b/>
          <w:bCs/>
          <w:sz w:val="20"/>
          <w:szCs w:val="20"/>
        </w:rPr>
      </w:pPr>
    </w:p>
    <w:p w:rsidR="00693623" w:rsidRDefault="00693623" w:rsidP="00693623">
      <w:pPr>
        <w:tabs>
          <w:tab w:val="center" w:pos="4560"/>
        </w:tabs>
        <w:autoSpaceDE w:val="0"/>
        <w:autoSpaceDN w:val="0"/>
        <w:adjustRightInd w:val="0"/>
        <w:jc w:val="center"/>
        <w:rPr>
          <w:b/>
          <w:bCs/>
          <w:sz w:val="20"/>
          <w:szCs w:val="20"/>
        </w:rPr>
      </w:pPr>
    </w:p>
    <w:p w:rsidR="00693623" w:rsidRDefault="00693623" w:rsidP="00693623">
      <w:pPr>
        <w:tabs>
          <w:tab w:val="left" w:pos="0"/>
        </w:tabs>
        <w:autoSpaceDE w:val="0"/>
        <w:autoSpaceDN w:val="0"/>
        <w:adjustRightInd w:val="0"/>
        <w:jc w:val="center"/>
        <w:rPr>
          <w:b/>
          <w:bCs/>
          <w:iCs/>
          <w:kern w:val="28"/>
          <w:sz w:val="24"/>
          <w:szCs w:val="20"/>
          <w:lang w:val="es-ES_tradnl"/>
        </w:rPr>
      </w:pPr>
      <w:r w:rsidRPr="00D82935">
        <w:rPr>
          <w:rFonts w:ascii="Times New Roman" w:hAnsi="Times New Roman" w:cs="Times New Roman"/>
          <w:b/>
          <w:bCs/>
          <w:sz w:val="20"/>
          <w:szCs w:val="20"/>
        </w:rPr>
        <w:t>TEGUCIGALPA,</w:t>
      </w:r>
      <w:r w:rsidRPr="00693623">
        <w:rPr>
          <w:rFonts w:ascii="Times New Roman" w:hAnsi="Times New Roman" w:cs="Times New Roman"/>
          <w:b/>
          <w:bCs/>
          <w:sz w:val="20"/>
          <w:szCs w:val="20"/>
        </w:rPr>
        <w:t xml:space="preserve"> </w:t>
      </w:r>
      <w:r w:rsidR="00762C33">
        <w:rPr>
          <w:b/>
          <w:bCs/>
          <w:iCs/>
          <w:color w:val="548DD4" w:themeColor="text2" w:themeTint="99"/>
          <w:kern w:val="28"/>
          <w:sz w:val="24"/>
          <w:szCs w:val="20"/>
          <w:lang w:val="es-ES_tradnl"/>
        </w:rPr>
        <w:t>20/02/2018</w:t>
      </w:r>
    </w:p>
    <w:p w:rsidR="00693623" w:rsidRDefault="00693623" w:rsidP="00693623">
      <w:pPr>
        <w:tabs>
          <w:tab w:val="left" w:pos="0"/>
        </w:tabs>
        <w:autoSpaceDE w:val="0"/>
        <w:autoSpaceDN w:val="0"/>
        <w:adjustRightInd w:val="0"/>
        <w:jc w:val="center"/>
        <w:rPr>
          <w:b/>
          <w:bCs/>
          <w:iCs/>
          <w:kern w:val="28"/>
          <w:sz w:val="24"/>
          <w:szCs w:val="20"/>
          <w:lang w:val="es-ES_tradnl"/>
        </w:rPr>
      </w:pPr>
    </w:p>
    <w:p w:rsidR="00693623" w:rsidRDefault="00693623" w:rsidP="00693623">
      <w:pPr>
        <w:tabs>
          <w:tab w:val="left" w:pos="0"/>
        </w:tabs>
        <w:autoSpaceDE w:val="0"/>
        <w:autoSpaceDN w:val="0"/>
        <w:adjustRightInd w:val="0"/>
        <w:jc w:val="center"/>
        <w:rPr>
          <w:b/>
          <w:bCs/>
          <w:iCs/>
          <w:kern w:val="28"/>
          <w:sz w:val="24"/>
          <w:szCs w:val="20"/>
          <w:lang w:val="es-ES_tradnl"/>
        </w:rPr>
      </w:pPr>
    </w:p>
    <w:p w:rsidR="00693623" w:rsidRDefault="00693623" w:rsidP="00693623">
      <w:pPr>
        <w:tabs>
          <w:tab w:val="left" w:pos="0"/>
        </w:tabs>
        <w:autoSpaceDE w:val="0"/>
        <w:autoSpaceDN w:val="0"/>
        <w:adjustRightInd w:val="0"/>
        <w:jc w:val="center"/>
        <w:rPr>
          <w:b/>
          <w:bCs/>
          <w:iCs/>
          <w:kern w:val="28"/>
          <w:sz w:val="24"/>
          <w:szCs w:val="20"/>
          <w:lang w:val="es-ES_tradnl"/>
        </w:rPr>
      </w:pPr>
    </w:p>
    <w:p w:rsidR="00693623" w:rsidRPr="007712F8" w:rsidRDefault="00693623" w:rsidP="00693623">
      <w:pPr>
        <w:pStyle w:val="Titulo1"/>
        <w:rPr>
          <w:lang w:val="es-ES" w:eastAsia="es-ES"/>
        </w:rPr>
      </w:pPr>
      <w:bookmarkStart w:id="0" w:name="_Toc476062980"/>
      <w:r w:rsidRPr="007712F8">
        <w:rPr>
          <w:lang w:val="es-ES" w:eastAsia="es-ES"/>
        </w:rPr>
        <w:lastRenderedPageBreak/>
        <w:t>SECCION I - INSTRUCCIONES A LOS OFERENTES</w:t>
      </w:r>
      <w:bookmarkEnd w:id="0"/>
    </w:p>
    <w:p w:rsidR="00693623" w:rsidRPr="007712F8" w:rsidRDefault="00693623" w:rsidP="00693623">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p w:rsidR="00693623" w:rsidRPr="0059591A" w:rsidRDefault="00693623" w:rsidP="00693623">
      <w:pPr>
        <w:pStyle w:val="Titulo2"/>
      </w:pPr>
      <w:bookmarkStart w:id="1" w:name="_Toc476062981"/>
      <w:r w:rsidRPr="0059591A">
        <w:t>IO-01 CONTRATANTE</w:t>
      </w:r>
      <w:bookmarkEnd w:id="1"/>
    </w:p>
    <w:p w:rsidR="00693623" w:rsidRPr="007712F8" w:rsidRDefault="00693623" w:rsidP="0069362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La </w:t>
      </w:r>
      <w:r>
        <w:rPr>
          <w:rFonts w:ascii="Times New Roman" w:eastAsia="Times New Roman" w:hAnsi="Times New Roman" w:cs="Times New Roman"/>
          <w:b/>
          <w:bCs/>
          <w:i/>
          <w:iCs/>
          <w:kern w:val="28"/>
          <w:sz w:val="24"/>
          <w:szCs w:val="24"/>
          <w:lang w:val="es-ES_tradnl" w:eastAsia="es-ES"/>
        </w:rPr>
        <w:t>Región Metropolitana de Tegucigalpa</w:t>
      </w:r>
      <w:r w:rsidRPr="007712F8">
        <w:rPr>
          <w:rFonts w:ascii="Times New Roman" w:eastAsia="Times New Roman" w:hAnsi="Times New Roman" w:cs="Times New Roman"/>
          <w:sz w:val="24"/>
          <w:szCs w:val="24"/>
          <w:lang w:val="es-ES" w:eastAsia="es-ES"/>
        </w:rPr>
        <w:t xml:space="preserve">, promueve la Licitación </w:t>
      </w:r>
      <w:r>
        <w:rPr>
          <w:rFonts w:ascii="Times New Roman" w:eastAsia="Times New Roman" w:hAnsi="Times New Roman" w:cs="Times New Roman"/>
          <w:b/>
          <w:bCs/>
          <w:i/>
          <w:iCs/>
          <w:kern w:val="28"/>
          <w:sz w:val="24"/>
          <w:szCs w:val="24"/>
          <w:lang w:val="es-ES_tradnl" w:eastAsia="es-ES"/>
        </w:rPr>
        <w:t>Privada</w:t>
      </w:r>
      <w:r w:rsidRPr="007712F8">
        <w:rPr>
          <w:rFonts w:ascii="Times New Roman" w:eastAsia="Times New Roman" w:hAnsi="Times New Roman" w:cs="Times New Roman"/>
          <w:sz w:val="24"/>
          <w:szCs w:val="24"/>
          <w:lang w:val="es-ES" w:eastAsia="es-ES"/>
        </w:rPr>
        <w:t xml:space="preserve">  </w:t>
      </w:r>
      <w:r w:rsidRPr="00693623">
        <w:rPr>
          <w:rFonts w:ascii="Times New Roman" w:eastAsia="Times New Roman" w:hAnsi="Times New Roman" w:cs="Times New Roman"/>
          <w:b/>
          <w:bCs/>
          <w:color w:val="548DD4" w:themeColor="text2" w:themeTint="99"/>
          <w:sz w:val="24"/>
          <w:szCs w:val="24"/>
          <w:lang w:val="es-ES" w:eastAsia="es-ES"/>
        </w:rPr>
        <w:t>No.</w:t>
      </w:r>
      <w:r w:rsidR="00B21D23">
        <w:rPr>
          <w:rFonts w:ascii="Times New Roman" w:eastAsia="Times New Roman" w:hAnsi="Times New Roman" w:cs="Times New Roman"/>
          <w:b/>
          <w:bCs/>
          <w:color w:val="548DD4" w:themeColor="text2" w:themeTint="99"/>
          <w:sz w:val="24"/>
          <w:szCs w:val="24"/>
          <w:lang w:val="es-ES" w:eastAsia="es-ES"/>
        </w:rPr>
        <w:t>0</w:t>
      </w:r>
      <w:r w:rsidR="00A0104D">
        <w:rPr>
          <w:rFonts w:ascii="Times New Roman" w:eastAsia="Times New Roman" w:hAnsi="Times New Roman" w:cs="Times New Roman"/>
          <w:b/>
          <w:bCs/>
          <w:color w:val="548DD4" w:themeColor="text2" w:themeTint="99"/>
          <w:sz w:val="24"/>
          <w:szCs w:val="24"/>
          <w:lang w:val="es-ES" w:eastAsia="es-ES"/>
        </w:rPr>
        <w:t>3</w:t>
      </w:r>
      <w:r w:rsidRPr="007712F8">
        <w:rPr>
          <w:rFonts w:ascii="Times New Roman" w:eastAsia="Times New Roman" w:hAnsi="Times New Roman" w:cs="Times New Roman"/>
          <w:sz w:val="24"/>
          <w:szCs w:val="24"/>
          <w:lang w:val="es-ES" w:eastAsia="es-ES"/>
        </w:rPr>
        <w:t>, que tiene por objeto el suministro de</w:t>
      </w:r>
      <w:r w:rsidRPr="007712F8">
        <w:rPr>
          <w:rFonts w:ascii="Times New Roman" w:eastAsia="Times New Roman" w:hAnsi="Times New Roman" w:cs="Times New Roman"/>
          <w:b/>
          <w:sz w:val="24"/>
          <w:szCs w:val="24"/>
          <w:lang w:val="es-ES" w:eastAsia="es-ES"/>
        </w:rPr>
        <w:t xml:space="preserve"> </w:t>
      </w:r>
      <w:r>
        <w:rPr>
          <w:rFonts w:ascii="Times New Roman" w:eastAsia="Times New Roman" w:hAnsi="Times New Roman" w:cs="Times New Roman"/>
          <w:b/>
          <w:i/>
          <w:sz w:val="24"/>
          <w:szCs w:val="24"/>
          <w:lang w:val="es-ES_tradnl" w:eastAsia="es-ES"/>
        </w:rPr>
        <w:t>Productos farmacéuticos medicinales varios</w:t>
      </w:r>
      <w:r w:rsidRPr="007712F8">
        <w:rPr>
          <w:rFonts w:ascii="Times New Roman" w:eastAsia="Times New Roman" w:hAnsi="Times New Roman" w:cs="Times New Roman"/>
          <w:b/>
          <w:i/>
          <w:sz w:val="24"/>
          <w:szCs w:val="24"/>
          <w:lang w:val="es-ES_tradnl" w:eastAsia="es-ES"/>
        </w:rPr>
        <w:t>.</w:t>
      </w:r>
    </w:p>
    <w:p w:rsidR="00693623" w:rsidRPr="007712F8" w:rsidRDefault="00693623" w:rsidP="00693623">
      <w:pPr>
        <w:tabs>
          <w:tab w:val="left" w:pos="0"/>
        </w:tabs>
        <w:autoSpaceDE w:val="0"/>
        <w:autoSpaceDN w:val="0"/>
        <w:adjustRightInd w:val="0"/>
        <w:spacing w:after="0" w:line="240" w:lineRule="auto"/>
        <w:jc w:val="both"/>
        <w:rPr>
          <w:rFonts w:ascii="Times New Roman" w:eastAsia="Times New Roman" w:hAnsi="Times New Roman" w:cs="Times New Roman"/>
          <w:b/>
          <w:bCs/>
          <w:color w:val="00B0F0"/>
          <w:sz w:val="24"/>
          <w:szCs w:val="24"/>
          <w:lang w:val="es-ES" w:eastAsia="es-ES"/>
        </w:rPr>
      </w:pPr>
    </w:p>
    <w:p w:rsidR="00693623" w:rsidRPr="007712F8" w:rsidRDefault="00693623" w:rsidP="00693623">
      <w:pPr>
        <w:pStyle w:val="Titulo2"/>
        <w:rPr>
          <w:lang w:val="es-ES" w:eastAsia="es-ES"/>
        </w:rPr>
      </w:pPr>
      <w:bookmarkStart w:id="2" w:name="_Toc476062982"/>
      <w:r w:rsidRPr="007712F8">
        <w:rPr>
          <w:lang w:val="es-ES" w:eastAsia="es-ES"/>
        </w:rPr>
        <w:t>IO-02 TIPO DE CONTRATO</w:t>
      </w:r>
      <w:bookmarkEnd w:id="2"/>
    </w:p>
    <w:p w:rsidR="00693623" w:rsidRPr="007712F8" w:rsidRDefault="00693623" w:rsidP="00693623">
      <w:pPr>
        <w:keepNext/>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val="es-ES" w:eastAsia="es-ES"/>
        </w:rPr>
      </w:pPr>
    </w:p>
    <w:p w:rsidR="00693623" w:rsidRPr="007712F8" w:rsidRDefault="00693623" w:rsidP="0069362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Como resultado de esta licitación se podrá otorgar un contrato de suministro, entre </w:t>
      </w:r>
      <w:r>
        <w:rPr>
          <w:rFonts w:ascii="Times New Roman" w:eastAsia="Times New Roman" w:hAnsi="Times New Roman" w:cs="Times New Roman"/>
          <w:b/>
          <w:bCs/>
          <w:i/>
          <w:iCs/>
          <w:kern w:val="28"/>
          <w:sz w:val="24"/>
          <w:szCs w:val="24"/>
          <w:lang w:val="es-ES_tradnl" w:eastAsia="es-ES"/>
        </w:rPr>
        <w:t>Región Metropolitana de Tegucigalpa</w:t>
      </w:r>
      <w:r w:rsidRPr="007712F8">
        <w:rPr>
          <w:rFonts w:ascii="Times New Roman" w:eastAsia="Times New Roman" w:hAnsi="Times New Roman" w:cs="Times New Roman"/>
          <w:sz w:val="24"/>
          <w:szCs w:val="24"/>
          <w:lang w:val="es-ES" w:eastAsia="es-ES"/>
        </w:rPr>
        <w:t xml:space="preserve"> y el licitante ganador. </w:t>
      </w:r>
    </w:p>
    <w:p w:rsidR="00693623" w:rsidRPr="007712F8" w:rsidRDefault="00693623" w:rsidP="00693623">
      <w:pPr>
        <w:tabs>
          <w:tab w:val="left" w:pos="0"/>
          <w:tab w:val="left" w:pos="300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p>
    <w:p w:rsidR="00693623" w:rsidRPr="007712F8" w:rsidRDefault="00693623" w:rsidP="00693623">
      <w:pPr>
        <w:pStyle w:val="Titulo2"/>
        <w:rPr>
          <w:lang w:val="es-ES" w:eastAsia="es-ES"/>
        </w:rPr>
      </w:pPr>
      <w:bookmarkStart w:id="3" w:name="_Toc476062983"/>
      <w:r w:rsidRPr="007712F8">
        <w:rPr>
          <w:lang w:val="es-ES" w:eastAsia="es-ES"/>
        </w:rPr>
        <w:t>IO-03 OBJETO DE CONTRATACION</w:t>
      </w:r>
      <w:bookmarkEnd w:id="3"/>
    </w:p>
    <w:p w:rsidR="00693623" w:rsidRPr="007712F8" w:rsidRDefault="00693623" w:rsidP="00693623">
      <w:pPr>
        <w:keepNext/>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val="es-ES" w:eastAsia="es-ES"/>
        </w:rPr>
      </w:pPr>
    </w:p>
    <w:p w:rsidR="00693623" w:rsidRPr="007712F8" w:rsidRDefault="00693623" w:rsidP="0069362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Suministro de hasta </w:t>
      </w:r>
      <w:r w:rsidR="00B76602">
        <w:rPr>
          <w:rFonts w:ascii="Times New Roman" w:eastAsia="Times New Roman" w:hAnsi="Times New Roman" w:cs="Times New Roman"/>
          <w:b/>
          <w:color w:val="548DD4" w:themeColor="text2" w:themeTint="99"/>
          <w:sz w:val="24"/>
          <w:szCs w:val="24"/>
          <w:lang w:val="es-ES_tradnl" w:eastAsia="es-ES"/>
        </w:rPr>
        <w:t>REACTIVOS</w:t>
      </w:r>
    </w:p>
    <w:p w:rsidR="00693623" w:rsidRPr="007712F8" w:rsidRDefault="00693623" w:rsidP="00693623">
      <w:pPr>
        <w:tabs>
          <w:tab w:val="left" w:pos="0"/>
        </w:tabs>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rsidR="00693623" w:rsidRPr="007712F8" w:rsidRDefault="00693623" w:rsidP="00693623">
      <w:pPr>
        <w:pStyle w:val="Titulo2"/>
        <w:rPr>
          <w:lang w:val="es-ES" w:eastAsia="es-ES"/>
        </w:rPr>
      </w:pPr>
      <w:bookmarkStart w:id="4" w:name="_Toc476062984"/>
      <w:r w:rsidRPr="007712F8">
        <w:rPr>
          <w:lang w:val="es-ES" w:eastAsia="es-ES"/>
        </w:rPr>
        <w:t>IO-04 IDIOMA DE LAS OFERTAS</w:t>
      </w:r>
      <w:bookmarkEnd w:id="4"/>
    </w:p>
    <w:p w:rsidR="00693623" w:rsidRPr="007712F8" w:rsidRDefault="00693623" w:rsidP="00693623">
      <w:pPr>
        <w:tabs>
          <w:tab w:val="left" w:pos="0"/>
        </w:tabs>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rsidR="00693623" w:rsidRPr="007712F8" w:rsidRDefault="00693623" w:rsidP="00693623">
      <w:pPr>
        <w:keepNext/>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Deberán presentarse en castellano, incluso información complementaria como catálogos técnicos, etc.</w:t>
      </w:r>
      <w:r>
        <w:rPr>
          <w:rFonts w:ascii="Times New Roman" w:eastAsia="Times New Roman" w:hAnsi="Times New Roman" w:cs="Times New Roman"/>
          <w:sz w:val="24"/>
          <w:szCs w:val="24"/>
          <w:lang w:val="es-ES" w:eastAsia="es-ES"/>
        </w:rPr>
        <w:t xml:space="preserve"> En caso de que la información complementaria esté escrita en idioma diferente al castellano, deberá acompañarse de la debida traducción de la Secretaría de Relaciones Exteriores.</w:t>
      </w:r>
    </w:p>
    <w:p w:rsidR="00693623" w:rsidRPr="007712F8" w:rsidRDefault="00693623" w:rsidP="0069362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pStyle w:val="Titulo2"/>
        <w:rPr>
          <w:lang w:val="es-ES" w:eastAsia="es-ES"/>
        </w:rPr>
      </w:pPr>
      <w:bookmarkStart w:id="5" w:name="_Toc476062985"/>
      <w:r w:rsidRPr="007712F8">
        <w:rPr>
          <w:lang w:val="es-ES" w:eastAsia="es-ES"/>
        </w:rPr>
        <w:t>IO-05 PRESENTACIÓN DE OFERTAS</w:t>
      </w:r>
      <w:bookmarkEnd w:id="5"/>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Las ofertas se presentarán en:</w:t>
      </w:r>
      <w:r w:rsidR="00CA58B3">
        <w:rPr>
          <w:rFonts w:ascii="Times New Roman" w:eastAsia="Times New Roman" w:hAnsi="Times New Roman" w:cs="Times New Roman"/>
          <w:b/>
          <w:i/>
          <w:sz w:val="24"/>
          <w:szCs w:val="24"/>
          <w:lang w:val="es-ES_tradnl" w:eastAsia="es-ES"/>
        </w:rPr>
        <w:t xml:space="preserve"> </w:t>
      </w:r>
      <w:r>
        <w:rPr>
          <w:rFonts w:ascii="Times New Roman" w:eastAsia="Times New Roman" w:hAnsi="Times New Roman" w:cs="Times New Roman"/>
          <w:b/>
          <w:i/>
          <w:sz w:val="24"/>
          <w:szCs w:val="24"/>
          <w:lang w:val="es-ES_tradnl" w:eastAsia="es-ES"/>
        </w:rPr>
        <w:t>En las oficinas de Administración de la Región Metropolitana de Tegucigalp</w:t>
      </w:r>
      <w:r w:rsidR="00CA58B3">
        <w:rPr>
          <w:rFonts w:ascii="Times New Roman" w:eastAsia="Times New Roman" w:hAnsi="Times New Roman" w:cs="Times New Roman"/>
          <w:b/>
          <w:i/>
          <w:sz w:val="24"/>
          <w:szCs w:val="24"/>
          <w:lang w:val="es-ES_tradnl" w:eastAsia="es-ES"/>
        </w:rPr>
        <w:t>a.</w:t>
      </w: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b/>
          <w:i/>
          <w:sz w:val="24"/>
          <w:szCs w:val="24"/>
          <w:lang w:val="es-ES_tradnl" w:eastAsia="es-ES"/>
        </w:rPr>
      </w:pPr>
      <w:r w:rsidRPr="007712F8">
        <w:rPr>
          <w:rFonts w:ascii="Times New Roman" w:eastAsia="Times New Roman" w:hAnsi="Times New Roman" w:cs="Times New Roman"/>
          <w:sz w:val="24"/>
          <w:szCs w:val="24"/>
          <w:lang w:val="es-ES" w:eastAsia="es-ES"/>
        </w:rPr>
        <w:t xml:space="preserve">Ubicada en: </w:t>
      </w:r>
      <w:r w:rsidRPr="002157E8">
        <w:rPr>
          <w:rFonts w:ascii="Times New Roman" w:eastAsia="Times New Roman" w:hAnsi="Times New Roman" w:cs="Times New Roman"/>
          <w:b/>
          <w:i/>
          <w:sz w:val="24"/>
          <w:szCs w:val="24"/>
          <w:lang w:val="es-ES_tradnl" w:eastAsia="es-ES"/>
        </w:rPr>
        <w:t>Bo. Morazán, Edificio Dr. Alonso Suazo, Segundo Nivel, a la par del Estadio Nacional</w:t>
      </w:r>
      <w:r w:rsidR="00CA58B3">
        <w:rPr>
          <w:rFonts w:ascii="Times New Roman" w:eastAsia="Times New Roman" w:hAnsi="Times New Roman" w:cs="Times New Roman"/>
          <w:b/>
          <w:i/>
          <w:sz w:val="24"/>
          <w:szCs w:val="24"/>
          <w:lang w:val="es-ES_tradnl" w:eastAsia="es-ES"/>
        </w:rPr>
        <w:t>.</w:t>
      </w: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b/>
          <w:i/>
          <w:sz w:val="24"/>
          <w:szCs w:val="24"/>
          <w:lang w:val="es-ES_tradnl" w:eastAsia="es-ES"/>
        </w:rPr>
      </w:pPr>
      <w:r w:rsidRPr="007712F8">
        <w:rPr>
          <w:rFonts w:ascii="Times New Roman" w:eastAsia="Times New Roman" w:hAnsi="Times New Roman" w:cs="Times New Roman"/>
          <w:sz w:val="24"/>
          <w:szCs w:val="24"/>
          <w:lang w:val="es-ES" w:eastAsia="es-ES"/>
        </w:rPr>
        <w:t xml:space="preserve">El día último de presentación de ofertas será: </w:t>
      </w:r>
      <w:r w:rsidR="007207CE">
        <w:rPr>
          <w:rFonts w:ascii="Times New Roman" w:eastAsia="Times New Roman" w:hAnsi="Times New Roman" w:cs="Times New Roman"/>
          <w:b/>
          <w:color w:val="548DD4" w:themeColor="text2" w:themeTint="99"/>
          <w:sz w:val="24"/>
          <w:szCs w:val="24"/>
          <w:lang w:val="es-ES_tradnl" w:eastAsia="es-ES"/>
        </w:rPr>
        <w:t>2</w:t>
      </w:r>
      <w:r w:rsidR="00B76602">
        <w:rPr>
          <w:rFonts w:ascii="Times New Roman" w:eastAsia="Times New Roman" w:hAnsi="Times New Roman" w:cs="Times New Roman"/>
          <w:b/>
          <w:color w:val="548DD4" w:themeColor="text2" w:themeTint="99"/>
          <w:sz w:val="24"/>
          <w:szCs w:val="24"/>
          <w:lang w:val="es-ES_tradnl" w:eastAsia="es-ES"/>
        </w:rPr>
        <w:t>7</w:t>
      </w:r>
      <w:r w:rsidR="008950D6">
        <w:rPr>
          <w:rFonts w:ascii="Times New Roman" w:eastAsia="Times New Roman" w:hAnsi="Times New Roman" w:cs="Times New Roman"/>
          <w:b/>
          <w:color w:val="548DD4" w:themeColor="text2" w:themeTint="99"/>
          <w:sz w:val="24"/>
          <w:szCs w:val="24"/>
          <w:lang w:val="es-ES_tradnl" w:eastAsia="es-ES"/>
        </w:rPr>
        <w:t>/</w:t>
      </w:r>
      <w:r w:rsidR="00B76602">
        <w:rPr>
          <w:rFonts w:ascii="Times New Roman" w:eastAsia="Times New Roman" w:hAnsi="Times New Roman" w:cs="Times New Roman"/>
          <w:b/>
          <w:color w:val="548DD4" w:themeColor="text2" w:themeTint="99"/>
          <w:sz w:val="24"/>
          <w:szCs w:val="24"/>
          <w:lang w:val="es-ES_tradnl" w:eastAsia="es-ES"/>
        </w:rPr>
        <w:t>02/2018</w:t>
      </w: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
        </w:rPr>
      </w:pPr>
    </w:p>
    <w:p w:rsidR="00693623" w:rsidRDefault="00693623" w:rsidP="00693623">
      <w:pPr>
        <w:autoSpaceDE w:val="0"/>
        <w:autoSpaceDN w:val="0"/>
        <w:adjustRightInd w:val="0"/>
        <w:spacing w:after="0" w:line="240" w:lineRule="auto"/>
        <w:jc w:val="both"/>
        <w:rPr>
          <w:rFonts w:ascii="Times New Roman" w:eastAsia="Times New Roman" w:hAnsi="Times New Roman" w:cs="Times New Roman"/>
          <w:b/>
          <w:i/>
          <w:sz w:val="24"/>
          <w:szCs w:val="24"/>
          <w:lang w:val="es-ES_tradnl" w:eastAsia="es-ES"/>
        </w:rPr>
      </w:pPr>
      <w:r w:rsidRPr="007712F8">
        <w:rPr>
          <w:rFonts w:ascii="Times New Roman" w:eastAsia="Times New Roman" w:hAnsi="Times New Roman" w:cs="Times New Roman"/>
          <w:sz w:val="24"/>
          <w:szCs w:val="24"/>
          <w:lang w:val="es-ES" w:eastAsia="es-ES"/>
        </w:rPr>
        <w:t xml:space="preserve">La hora límite de presentación de ofertas será: </w:t>
      </w:r>
      <w:r w:rsidRPr="007207CE">
        <w:rPr>
          <w:rFonts w:ascii="Times New Roman" w:eastAsia="Times New Roman" w:hAnsi="Times New Roman" w:cs="Times New Roman"/>
          <w:b/>
          <w:color w:val="000000" w:themeColor="text1"/>
          <w:sz w:val="24"/>
          <w:szCs w:val="24"/>
          <w:lang w:val="es-ES_tradnl" w:eastAsia="es-ES"/>
        </w:rPr>
        <w:t>10:00 am</w:t>
      </w:r>
    </w:p>
    <w:p w:rsidR="00693623" w:rsidRDefault="00693623" w:rsidP="00693623">
      <w:pPr>
        <w:autoSpaceDE w:val="0"/>
        <w:autoSpaceDN w:val="0"/>
        <w:adjustRightInd w:val="0"/>
        <w:spacing w:after="0" w:line="240" w:lineRule="auto"/>
        <w:jc w:val="both"/>
        <w:rPr>
          <w:b/>
          <w:i/>
          <w:iCs/>
          <w:lang w:val="es-ES"/>
        </w:rPr>
      </w:pP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8B6988">
        <w:rPr>
          <w:b/>
          <w:i/>
          <w:iCs/>
          <w:lang w:val="es-ES"/>
        </w:rPr>
        <w:t>Es de carácter mandatorio que entre la fecha y hora de recepción de ofertas y fecha y hora de apertura de las mismas solo debe mediar un breve espacio de tiempo para los asuntos de logística (No más de 15 minutos).</w:t>
      </w: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Default="00693623" w:rsidP="00693623">
      <w:pPr>
        <w:autoSpaceDE w:val="0"/>
        <w:autoSpaceDN w:val="0"/>
        <w:adjustRightInd w:val="0"/>
        <w:spacing w:after="0" w:line="240" w:lineRule="auto"/>
        <w:jc w:val="both"/>
        <w:rPr>
          <w:rFonts w:ascii="Times New Roman" w:eastAsia="Times New Roman" w:hAnsi="Times New Roman" w:cs="Times New Roman"/>
          <w:b/>
          <w:i/>
          <w:sz w:val="24"/>
          <w:szCs w:val="24"/>
          <w:lang w:val="es-ES_tradnl" w:eastAsia="es-ES"/>
        </w:rPr>
      </w:pPr>
      <w:r w:rsidRPr="007712F8">
        <w:rPr>
          <w:rFonts w:ascii="Times New Roman" w:eastAsia="Times New Roman" w:hAnsi="Times New Roman" w:cs="Times New Roman"/>
          <w:sz w:val="24"/>
          <w:szCs w:val="24"/>
          <w:lang w:val="es-ES" w:eastAsia="es-ES"/>
        </w:rPr>
        <w:t xml:space="preserve">El acto público de apertura de ofertas se realizará en </w:t>
      </w:r>
      <w:r>
        <w:rPr>
          <w:rFonts w:ascii="Times New Roman" w:eastAsia="Times New Roman" w:hAnsi="Times New Roman" w:cs="Times New Roman"/>
          <w:b/>
          <w:i/>
          <w:sz w:val="24"/>
          <w:szCs w:val="24"/>
          <w:lang w:val="es-ES" w:eastAsia="es-ES"/>
        </w:rPr>
        <w:t xml:space="preserve">Salón de usos múltiples de la Región Metropolitana de Tegucigalpa, </w:t>
      </w:r>
      <w:r w:rsidRPr="002157E8">
        <w:rPr>
          <w:rFonts w:ascii="Times New Roman" w:eastAsia="Times New Roman" w:hAnsi="Times New Roman" w:cs="Times New Roman"/>
          <w:b/>
          <w:i/>
          <w:sz w:val="24"/>
          <w:szCs w:val="24"/>
          <w:lang w:val="es-ES" w:eastAsia="es-ES"/>
        </w:rPr>
        <w:t>Bo. Morazán, Edificio Dr. Alonso Suazo, Segundo Nivel, a la par del Estadio Nacional</w:t>
      </w:r>
      <w:r>
        <w:rPr>
          <w:rFonts w:ascii="Times New Roman" w:eastAsia="Times New Roman" w:hAnsi="Times New Roman" w:cs="Times New Roman"/>
          <w:b/>
          <w:i/>
          <w:sz w:val="24"/>
          <w:szCs w:val="24"/>
          <w:lang w:val="es-ES" w:eastAsia="es-ES"/>
        </w:rPr>
        <w:t>]</w:t>
      </w:r>
      <w:r w:rsidRPr="007712F8">
        <w:rPr>
          <w:rFonts w:ascii="Times New Roman" w:eastAsia="Times New Roman" w:hAnsi="Times New Roman" w:cs="Times New Roman"/>
          <w:sz w:val="24"/>
          <w:szCs w:val="24"/>
          <w:lang w:val="es-ES" w:eastAsia="es-ES"/>
        </w:rPr>
        <w:t xml:space="preserve">, a partir de las: </w:t>
      </w:r>
      <w:r w:rsidRPr="007207CE">
        <w:rPr>
          <w:rFonts w:ascii="Times New Roman" w:eastAsia="Times New Roman" w:hAnsi="Times New Roman" w:cs="Times New Roman"/>
          <w:b/>
          <w:i/>
          <w:color w:val="000000" w:themeColor="text1"/>
          <w:sz w:val="24"/>
          <w:szCs w:val="24"/>
          <w:lang w:val="es-ES_tradnl" w:eastAsia="es-ES"/>
        </w:rPr>
        <w:t>2:00pm</w:t>
      </w:r>
    </w:p>
    <w:p w:rsidR="00693623"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
        </w:rPr>
      </w:pPr>
    </w:p>
    <w:p w:rsidR="00693623" w:rsidRPr="00DE3599" w:rsidRDefault="00693623" w:rsidP="00693623">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E3599">
        <w:rPr>
          <w:rFonts w:ascii="Times New Roman" w:eastAsia="Times New Roman" w:hAnsi="Times New Roman" w:cs="Times New Roman"/>
          <w:sz w:val="24"/>
          <w:szCs w:val="24"/>
          <w:lang w:val="es-ES" w:eastAsia="es-ES"/>
        </w:rPr>
        <w:t xml:space="preserve">Una copia del acta de apertura de ofertas será publicada en el sistema </w:t>
      </w:r>
      <w:proofErr w:type="spellStart"/>
      <w:r w:rsidRPr="00DE3599">
        <w:rPr>
          <w:rFonts w:ascii="Times New Roman" w:eastAsia="Times New Roman" w:hAnsi="Times New Roman" w:cs="Times New Roman"/>
          <w:sz w:val="24"/>
          <w:szCs w:val="24"/>
          <w:lang w:val="es-ES" w:eastAsia="es-ES"/>
        </w:rPr>
        <w:t>HonduCompras</w:t>
      </w:r>
      <w:proofErr w:type="spellEnd"/>
      <w:r w:rsidRPr="00DE3599">
        <w:rPr>
          <w:rFonts w:ascii="Times New Roman" w:eastAsia="Times New Roman" w:hAnsi="Times New Roman" w:cs="Times New Roman"/>
          <w:sz w:val="24"/>
          <w:szCs w:val="24"/>
          <w:lang w:val="es-ES" w:eastAsia="es-ES"/>
        </w:rPr>
        <w:t>.</w:t>
      </w:r>
    </w:p>
    <w:p w:rsidR="00693623" w:rsidRPr="00DE3599" w:rsidRDefault="00693623" w:rsidP="00693623">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Default="00693623" w:rsidP="00693623">
      <w:pPr>
        <w:pStyle w:val="Titulo2"/>
        <w:rPr>
          <w:lang w:val="es-ES" w:eastAsia="es-ES"/>
        </w:rPr>
      </w:pPr>
      <w:bookmarkStart w:id="6" w:name="_Toc476062986"/>
      <w:r w:rsidRPr="007712F8">
        <w:rPr>
          <w:lang w:val="es-ES" w:eastAsia="es-ES"/>
        </w:rPr>
        <w:t>IO-05</w:t>
      </w:r>
      <w:r>
        <w:rPr>
          <w:lang w:val="es-ES" w:eastAsia="es-ES"/>
        </w:rPr>
        <w:t>.1 CONSORCIO</w:t>
      </w:r>
      <w:bookmarkEnd w:id="6"/>
    </w:p>
    <w:p w:rsidR="00693623" w:rsidRDefault="00693623" w:rsidP="00693623">
      <w:pPr>
        <w:tabs>
          <w:tab w:val="left" w:pos="4140"/>
        </w:tabs>
        <w:autoSpaceDE w:val="0"/>
        <w:autoSpaceDN w:val="0"/>
        <w:adjustRightInd w:val="0"/>
        <w:spacing w:after="0" w:line="240" w:lineRule="auto"/>
        <w:ind w:firstLine="12"/>
        <w:jc w:val="both"/>
        <w:rPr>
          <w:rFonts w:ascii="Times New Roman" w:eastAsia="Times New Roman" w:hAnsi="Times New Roman" w:cs="Times New Roman"/>
          <w:b/>
          <w:sz w:val="24"/>
          <w:szCs w:val="24"/>
          <w:lang w:val="es-ES" w:eastAsia="es-ES"/>
        </w:rPr>
      </w:pPr>
    </w:p>
    <w:p w:rsidR="00693623" w:rsidRDefault="00693623" w:rsidP="00693623">
      <w:pPr>
        <w:tabs>
          <w:tab w:val="left" w:pos="4140"/>
        </w:tabs>
        <w:autoSpaceDE w:val="0"/>
        <w:autoSpaceDN w:val="0"/>
        <w:adjustRightInd w:val="0"/>
        <w:spacing w:after="0" w:line="240" w:lineRule="auto"/>
        <w:ind w:firstLine="12"/>
        <w:jc w:val="both"/>
        <w:rPr>
          <w:lang w:val="es-ES"/>
        </w:rPr>
      </w:pPr>
      <w:r w:rsidRPr="000D277A">
        <w:rPr>
          <w:rFonts w:ascii="Times New Roman" w:eastAsia="Times New Roman" w:hAnsi="Times New Roman" w:cs="Times New Roman"/>
          <w:sz w:val="24"/>
          <w:szCs w:val="24"/>
          <w:lang w:val="es-ES" w:eastAsia="es-ES"/>
        </w:rPr>
        <w:t>Cada Oferente presentará una sola Oferta, ya sea individualmente o como miembro de un Consorcio. 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w:t>
      </w:r>
    </w:p>
    <w:p w:rsidR="00693623" w:rsidRPr="007712F8" w:rsidRDefault="00693623" w:rsidP="00693623">
      <w:pPr>
        <w:pStyle w:val="Titulo2"/>
        <w:rPr>
          <w:lang w:val="es-ES" w:eastAsia="es-ES"/>
        </w:rPr>
      </w:pPr>
      <w:bookmarkStart w:id="7" w:name="_Toc476062987"/>
      <w:r w:rsidRPr="007712F8">
        <w:rPr>
          <w:lang w:val="es-ES" w:eastAsia="es-ES"/>
        </w:rPr>
        <w:t>IO-06 VIGENCIA DE LAS OFERTAS</w:t>
      </w:r>
      <w:bookmarkEnd w:id="7"/>
    </w:p>
    <w:p w:rsidR="00693623" w:rsidRPr="007712F8" w:rsidRDefault="00693623" w:rsidP="00693623">
      <w:pPr>
        <w:autoSpaceDE w:val="0"/>
        <w:autoSpaceDN w:val="0"/>
        <w:adjustRightInd w:val="0"/>
        <w:spacing w:after="0" w:line="240" w:lineRule="auto"/>
        <w:ind w:firstLine="12"/>
        <w:jc w:val="both"/>
        <w:rPr>
          <w:rFonts w:ascii="Times New Roman" w:eastAsia="Times New Roman" w:hAnsi="Times New Roman" w:cs="Times New Roman"/>
          <w:sz w:val="24"/>
          <w:szCs w:val="24"/>
          <w:lang w:val="es-ES" w:eastAsia="es-ES"/>
        </w:rPr>
      </w:pPr>
    </w:p>
    <w:p w:rsidR="00693623"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Las ofertas deberán tener una vigencia mínima de </w:t>
      </w:r>
      <w:r>
        <w:rPr>
          <w:rFonts w:ascii="Times New Roman" w:eastAsia="Times New Roman" w:hAnsi="Times New Roman" w:cs="Times New Roman"/>
          <w:b/>
          <w:i/>
          <w:sz w:val="24"/>
          <w:szCs w:val="24"/>
          <w:lang w:val="es-ES_tradnl" w:eastAsia="es-ES"/>
        </w:rPr>
        <w:t xml:space="preserve">30 </w:t>
      </w:r>
      <w:r w:rsidRPr="007712F8">
        <w:rPr>
          <w:rFonts w:ascii="Times New Roman" w:eastAsia="Times New Roman" w:hAnsi="Times New Roman" w:cs="Times New Roman"/>
          <w:sz w:val="24"/>
          <w:szCs w:val="24"/>
          <w:lang w:val="es-ES" w:eastAsia="es-ES"/>
        </w:rPr>
        <w:t>días contados a partir de la fecha de presentación.</w:t>
      </w:r>
    </w:p>
    <w:p w:rsidR="00693623"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No obstante, en casos calificados y cuando fuere estrictamente necesario, el órgano contratante podrá solicitar la ampliación del plazo a todos los proponentes, siempre que fuere antes de la fecha prevista para su vencimiento. Si se ampliare el plazo de vigencia de la oferta, deberá también ampliarse el plazo de garantía de mantenimiento de oferta.</w:t>
      </w: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pStyle w:val="Titulo2"/>
        <w:rPr>
          <w:lang w:val="es-ES" w:eastAsia="es-ES"/>
        </w:rPr>
      </w:pPr>
      <w:bookmarkStart w:id="8" w:name="_Toc476062988"/>
      <w:r w:rsidRPr="007712F8">
        <w:rPr>
          <w:lang w:val="es-ES" w:eastAsia="es-ES"/>
        </w:rPr>
        <w:t>IO-07 GARANTIA DE MANTENIMIENTO DE OFERTA</w:t>
      </w:r>
      <w:bookmarkEnd w:id="8"/>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rsidR="00693623"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La oferta deberá acompañarse de una Garantía de Mantenimiento de Oferta por un valor equivalente, por lo menos, al dos por ciento (2%) del valor total de la oferta.</w:t>
      </w:r>
    </w:p>
    <w:p w:rsidR="00693623" w:rsidRDefault="00693623" w:rsidP="00693623">
      <w:pPr>
        <w:autoSpaceDE w:val="0"/>
        <w:autoSpaceDN w:val="0"/>
        <w:adjustRightInd w:val="0"/>
        <w:spacing w:after="0" w:line="240" w:lineRule="auto"/>
        <w:jc w:val="both"/>
        <w:rPr>
          <w:lang w:val="es-ES"/>
        </w:rPr>
      </w:pP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Se aceptarán </w:t>
      </w:r>
      <w:r w:rsidRPr="007712F8">
        <w:rPr>
          <w:rFonts w:ascii="Times New Roman" w:eastAsia="Times New Roman" w:hAnsi="Times New Roman" w:cs="Times New Roman"/>
          <w:sz w:val="24"/>
          <w:szCs w:val="24"/>
          <w:lang w:val="es-ES" w:eastAsia="es-ES"/>
        </w:rPr>
        <w:t>solamente fianzas y garantías bancarias emitidas por instituciones debidamente autorizadas, cheques certificados y bonos del Estado representativos de obligaciones de la deuda pública, que fueren emitidos de conformidad con la Ley de Crédito Público.</w:t>
      </w: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La garantía deberá tener una vigencia </w:t>
      </w:r>
      <w:r>
        <w:rPr>
          <w:rFonts w:ascii="Times New Roman" w:eastAsia="Times New Roman" w:hAnsi="Times New Roman" w:cs="Times New Roman"/>
          <w:sz w:val="24"/>
          <w:szCs w:val="24"/>
          <w:lang w:val="es-ES" w:eastAsia="es-ES"/>
        </w:rPr>
        <w:t>hasta 3 meses</w:t>
      </w:r>
      <w:r w:rsidRPr="007712F8">
        <w:rPr>
          <w:rFonts w:ascii="Times New Roman" w:eastAsia="Times New Roman" w:hAnsi="Times New Roman" w:cs="Times New Roman"/>
          <w:sz w:val="24"/>
          <w:szCs w:val="24"/>
          <w:lang w:val="es-ES" w:eastAsia="es-ES"/>
        </w:rPr>
        <w:t>, posteriores a la fecha de vencimiento de la vigencia de las ofertas.</w:t>
      </w: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pStyle w:val="Titulo2"/>
        <w:rPr>
          <w:lang w:val="es-ES" w:eastAsia="es-ES"/>
        </w:rPr>
      </w:pPr>
      <w:bookmarkStart w:id="9" w:name="_Toc476062989"/>
      <w:r w:rsidRPr="007712F8">
        <w:rPr>
          <w:lang w:val="es-ES" w:eastAsia="es-ES"/>
        </w:rPr>
        <w:t>IO-08 PLAZO DE ADJUDICACION</w:t>
      </w:r>
      <w:bookmarkEnd w:id="9"/>
    </w:p>
    <w:p w:rsidR="00693623" w:rsidRPr="007712F8" w:rsidRDefault="00693623" w:rsidP="00693623">
      <w:pPr>
        <w:autoSpaceDE w:val="0"/>
        <w:autoSpaceDN w:val="0"/>
        <w:adjustRightInd w:val="0"/>
        <w:spacing w:after="0" w:line="240" w:lineRule="auto"/>
        <w:ind w:firstLine="12"/>
        <w:jc w:val="both"/>
        <w:rPr>
          <w:rFonts w:ascii="Times New Roman" w:eastAsia="Times New Roman" w:hAnsi="Times New Roman" w:cs="Times New Roman"/>
          <w:sz w:val="24"/>
          <w:szCs w:val="24"/>
          <w:lang w:val="es-ES" w:eastAsia="es-ES"/>
        </w:rPr>
      </w:pP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La adjudicación del contrato al licitante ganador, se dará dentro de los </w:t>
      </w:r>
      <w:r w:rsidR="00CA58B3" w:rsidRPr="007E40CF">
        <w:rPr>
          <w:rFonts w:ascii="Times New Roman" w:eastAsia="Times New Roman" w:hAnsi="Times New Roman" w:cs="Times New Roman"/>
          <w:b/>
          <w:i/>
          <w:color w:val="0070C0"/>
          <w:sz w:val="24"/>
          <w:szCs w:val="24"/>
          <w:lang w:val="es-ES_tradnl" w:eastAsia="es-ES"/>
        </w:rPr>
        <w:t>1</w:t>
      </w:r>
      <w:r w:rsidR="008950D6">
        <w:rPr>
          <w:rFonts w:ascii="Times New Roman" w:eastAsia="Times New Roman" w:hAnsi="Times New Roman" w:cs="Times New Roman"/>
          <w:b/>
          <w:i/>
          <w:color w:val="0070C0"/>
          <w:sz w:val="24"/>
          <w:szCs w:val="24"/>
          <w:lang w:val="es-ES_tradnl" w:eastAsia="es-ES"/>
        </w:rPr>
        <w:t>5</w:t>
      </w:r>
      <w:r w:rsidRPr="007712F8">
        <w:rPr>
          <w:rFonts w:ascii="Times New Roman" w:eastAsia="Times New Roman" w:hAnsi="Times New Roman" w:cs="Times New Roman"/>
          <w:sz w:val="24"/>
          <w:szCs w:val="24"/>
          <w:lang w:val="es-ES" w:eastAsia="es-ES"/>
        </w:rPr>
        <w:t xml:space="preserve"> días contados a partir de la fecha de presentación de las ofertas.</w:t>
      </w:r>
    </w:p>
    <w:p w:rsidR="00693623" w:rsidRPr="007712F8" w:rsidRDefault="00693623" w:rsidP="00693623">
      <w:pPr>
        <w:tabs>
          <w:tab w:val="left" w:pos="4140"/>
        </w:tabs>
        <w:autoSpaceDE w:val="0"/>
        <w:autoSpaceDN w:val="0"/>
        <w:adjustRightInd w:val="0"/>
        <w:spacing w:after="0" w:line="240" w:lineRule="auto"/>
        <w:ind w:firstLine="12"/>
        <w:jc w:val="both"/>
        <w:rPr>
          <w:rFonts w:ascii="Times New Roman" w:eastAsia="Times New Roman" w:hAnsi="Times New Roman" w:cs="Times New Roman"/>
          <w:b/>
          <w:sz w:val="24"/>
          <w:szCs w:val="24"/>
          <w:lang w:val="es-ES" w:eastAsia="es-ES"/>
        </w:rPr>
      </w:pPr>
    </w:p>
    <w:p w:rsidR="00693623" w:rsidRPr="007712F8" w:rsidRDefault="00693623" w:rsidP="00693623">
      <w:pPr>
        <w:pStyle w:val="Titulo2"/>
        <w:rPr>
          <w:lang w:val="es-ES" w:eastAsia="es-ES"/>
        </w:rPr>
      </w:pPr>
      <w:bookmarkStart w:id="10" w:name="_Toc476062990"/>
      <w:r w:rsidRPr="007712F8">
        <w:rPr>
          <w:lang w:val="es-ES" w:eastAsia="es-ES"/>
        </w:rPr>
        <w:t>IO-09 DOCUMENTOS A PRESENTAR</w:t>
      </w:r>
      <w:bookmarkEnd w:id="10"/>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Cada oferta deberá incluir los siguientes documentos:</w:t>
      </w: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Default="00693623" w:rsidP="00693623">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09.1 Información Legal</w:t>
      </w:r>
    </w:p>
    <w:p w:rsidR="00693623" w:rsidRDefault="00693623" w:rsidP="00693623">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s-ES" w:eastAsia="es-ES"/>
        </w:rPr>
      </w:pPr>
    </w:p>
    <w:p w:rsidR="00693623" w:rsidRPr="00EC02BC" w:rsidRDefault="00693623" w:rsidP="00693623">
      <w:pPr>
        <w:widowControl w:val="0"/>
        <w:numPr>
          <w:ilvl w:val="0"/>
          <w:numId w:val="4"/>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sidRPr="00EC02BC">
        <w:rPr>
          <w:rFonts w:ascii="Times New Roman" w:eastAsia="Arial" w:hAnsi="Times New Roman" w:cs="Times New Roman"/>
          <w:sz w:val="24"/>
          <w:szCs w:val="24"/>
          <w:lang w:eastAsia="es-ES"/>
        </w:rPr>
        <w:t>Copia autenticada de escritura de constitución y sus reformas debidamente inscritas en el Registro Mercantil</w:t>
      </w:r>
      <w:r>
        <w:rPr>
          <w:rFonts w:ascii="Times New Roman" w:eastAsia="Arial" w:hAnsi="Times New Roman" w:cs="Times New Roman"/>
          <w:sz w:val="24"/>
          <w:szCs w:val="24"/>
          <w:lang w:eastAsia="es-ES"/>
        </w:rPr>
        <w:t>.</w:t>
      </w:r>
    </w:p>
    <w:p w:rsidR="00693623" w:rsidRPr="00EC02BC" w:rsidRDefault="00693623" w:rsidP="00693623">
      <w:pPr>
        <w:widowControl w:val="0"/>
        <w:numPr>
          <w:ilvl w:val="0"/>
          <w:numId w:val="4"/>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sidRPr="00EC02BC">
        <w:rPr>
          <w:rFonts w:ascii="Times New Roman" w:eastAsia="Arial" w:hAnsi="Times New Roman" w:cs="Times New Roman"/>
          <w:sz w:val="24"/>
          <w:szCs w:val="24"/>
          <w:lang w:eastAsia="es-ES"/>
        </w:rPr>
        <w:t>Copia autenticada del poder del representante legal del oferente, debidamente inscrito</w:t>
      </w:r>
      <w:r w:rsidRPr="00EC02BC">
        <w:rPr>
          <w:rFonts w:ascii="Times New Roman" w:eastAsia="Times New Roman" w:hAnsi="Times New Roman" w:cs="Times New Roman"/>
          <w:sz w:val="24"/>
          <w:szCs w:val="24"/>
          <w:lang w:val="es-ES_tradnl" w:eastAsia="es-ES"/>
        </w:rPr>
        <w:t xml:space="preserve"> </w:t>
      </w:r>
      <w:r w:rsidRPr="00EC02BC">
        <w:rPr>
          <w:rFonts w:ascii="Times New Roman" w:eastAsia="Arial" w:hAnsi="Times New Roman" w:cs="Times New Roman"/>
          <w:sz w:val="24"/>
          <w:szCs w:val="24"/>
          <w:lang w:eastAsia="es-ES"/>
        </w:rPr>
        <w:t>en el Registro Mercantil.</w:t>
      </w:r>
    </w:p>
    <w:p w:rsidR="00693623" w:rsidRPr="00EC02BC" w:rsidRDefault="00693623" w:rsidP="00693623">
      <w:pPr>
        <w:widowControl w:val="0"/>
        <w:numPr>
          <w:ilvl w:val="0"/>
          <w:numId w:val="4"/>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sidRPr="00EC02BC">
        <w:rPr>
          <w:rFonts w:ascii="Times New Roman" w:eastAsia="Arial" w:hAnsi="Times New Roman" w:cs="Times New Roman"/>
          <w:sz w:val="24"/>
          <w:szCs w:val="24"/>
          <w:lang w:val="es-ES_tradnl" w:eastAsia="es-ES"/>
        </w:rPr>
        <w:lastRenderedPageBreak/>
        <w:t>Constancia</w:t>
      </w:r>
      <w:r>
        <w:rPr>
          <w:rFonts w:ascii="Times New Roman" w:eastAsia="Arial" w:hAnsi="Times New Roman" w:cs="Times New Roman"/>
          <w:sz w:val="24"/>
          <w:szCs w:val="24"/>
          <w:lang w:eastAsia="es-ES"/>
        </w:rPr>
        <w:t xml:space="preserve"> de colegiación del oferente (si aplica)</w:t>
      </w:r>
    </w:p>
    <w:p w:rsidR="00693623" w:rsidRPr="00D56A3A" w:rsidRDefault="00693623" w:rsidP="00693623">
      <w:pPr>
        <w:widowControl w:val="0"/>
        <w:numPr>
          <w:ilvl w:val="0"/>
          <w:numId w:val="4"/>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sidRPr="00EC02BC">
        <w:rPr>
          <w:rFonts w:ascii="Times New Roman" w:eastAsia="Arial" w:hAnsi="Times New Roman" w:cs="Times New Roman"/>
          <w:sz w:val="24"/>
          <w:szCs w:val="24"/>
          <w:lang w:eastAsia="es-ES"/>
        </w:rPr>
        <w:t xml:space="preserve">Copia autenticada de RTN del oferente. </w:t>
      </w:r>
    </w:p>
    <w:p w:rsidR="00693623" w:rsidRPr="00FA1867" w:rsidRDefault="00693623" w:rsidP="00693623">
      <w:pPr>
        <w:widowControl w:val="0"/>
        <w:numPr>
          <w:ilvl w:val="0"/>
          <w:numId w:val="4"/>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Pr>
          <w:rFonts w:ascii="Times New Roman" w:eastAsia="Arial" w:hAnsi="Times New Roman" w:cs="Times New Roman"/>
          <w:sz w:val="24"/>
          <w:szCs w:val="24"/>
          <w:lang w:eastAsia="es-ES"/>
        </w:rPr>
        <w:t>Declaración Jurada sobre Prohibiciones o Inhabilidades.</w:t>
      </w:r>
    </w:p>
    <w:p w:rsidR="00693623" w:rsidRPr="00093040" w:rsidRDefault="00693623" w:rsidP="00693623">
      <w:pPr>
        <w:widowControl w:val="0"/>
        <w:numPr>
          <w:ilvl w:val="0"/>
          <w:numId w:val="4"/>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Pr>
          <w:rFonts w:ascii="Times New Roman" w:eastAsia="Arial" w:hAnsi="Times New Roman" w:cs="Times New Roman"/>
          <w:sz w:val="24"/>
          <w:szCs w:val="24"/>
          <w:lang w:eastAsia="es-ES"/>
        </w:rPr>
        <w:t>Formulario de Presentación de Oferta.</w:t>
      </w:r>
    </w:p>
    <w:p w:rsidR="00693623" w:rsidRPr="00614F37" w:rsidRDefault="00693623" w:rsidP="00693623">
      <w:pPr>
        <w:widowControl w:val="0"/>
        <w:numPr>
          <w:ilvl w:val="0"/>
          <w:numId w:val="4"/>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Pr>
          <w:rFonts w:ascii="Times New Roman" w:eastAsia="Arial" w:hAnsi="Times New Roman" w:cs="Times New Roman"/>
          <w:sz w:val="24"/>
          <w:szCs w:val="24"/>
          <w:lang w:eastAsia="es-ES"/>
        </w:rPr>
        <w:t>La certificación de la Secretaría de Industria y Comercio de ser representante o distribuidor de los bienes ofertados (si aplica).</w:t>
      </w:r>
    </w:p>
    <w:p w:rsidR="00693623" w:rsidRPr="00614F37" w:rsidRDefault="00693623" w:rsidP="00693623">
      <w:pPr>
        <w:widowControl w:val="0"/>
        <w:numPr>
          <w:ilvl w:val="0"/>
          <w:numId w:val="4"/>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Pr>
          <w:rFonts w:ascii="Times New Roman" w:eastAsia="Arial" w:hAnsi="Times New Roman" w:cs="Times New Roman"/>
          <w:sz w:val="24"/>
          <w:szCs w:val="24"/>
          <w:lang w:eastAsia="es-ES"/>
        </w:rPr>
        <w:t>La Declaración Jurada de la empresa y de su representante legal debidamente autenticada de no estar comprendido en ninguno de los casos señalados de los artículos 3 y 4 de la Ley Contra el Lavado de Activos (si aplica).</w:t>
      </w:r>
    </w:p>
    <w:p w:rsidR="00693623" w:rsidRPr="00EC02BC" w:rsidRDefault="00693623" w:rsidP="00693623">
      <w:pPr>
        <w:widowControl w:val="0"/>
        <w:numPr>
          <w:ilvl w:val="0"/>
          <w:numId w:val="4"/>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Pr>
          <w:rFonts w:ascii="Times New Roman" w:eastAsia="Arial" w:hAnsi="Times New Roman" w:cs="Times New Roman"/>
          <w:sz w:val="24"/>
          <w:szCs w:val="24"/>
          <w:lang w:val="es-ES_tradnl" w:eastAsia="es-ES"/>
        </w:rPr>
        <w:t xml:space="preserve">Solvencia de INFOP </w:t>
      </w:r>
      <w:r>
        <w:rPr>
          <w:rFonts w:ascii="Times New Roman" w:eastAsia="Arial" w:hAnsi="Times New Roman" w:cs="Times New Roman"/>
          <w:sz w:val="24"/>
          <w:szCs w:val="24"/>
          <w:lang w:eastAsia="es-ES"/>
        </w:rPr>
        <w:t>(si aplica).</w:t>
      </w:r>
    </w:p>
    <w:p w:rsidR="00693623" w:rsidRPr="00156E1F" w:rsidRDefault="00693623" w:rsidP="00693623">
      <w:pPr>
        <w:widowControl w:val="0"/>
        <w:numPr>
          <w:ilvl w:val="0"/>
          <w:numId w:val="4"/>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Pr>
          <w:rFonts w:ascii="Times New Roman" w:eastAsia="Arial" w:hAnsi="Times New Roman" w:cs="Times New Roman"/>
          <w:b/>
          <w:sz w:val="24"/>
          <w:szCs w:val="24"/>
          <w:lang w:eastAsia="es-ES"/>
        </w:rPr>
        <w:t xml:space="preserve">En </w:t>
      </w:r>
      <w:r w:rsidRPr="00FD6A08">
        <w:rPr>
          <w:rFonts w:ascii="Times New Roman" w:eastAsia="Arial" w:hAnsi="Times New Roman" w:cs="Times New Roman"/>
          <w:b/>
          <w:sz w:val="24"/>
          <w:szCs w:val="24"/>
          <w:lang w:eastAsia="es-ES"/>
        </w:rPr>
        <w:t xml:space="preserve">caso </w:t>
      </w:r>
      <w:r>
        <w:rPr>
          <w:rFonts w:ascii="Times New Roman" w:eastAsia="Arial" w:hAnsi="Times New Roman" w:cs="Times New Roman"/>
          <w:b/>
          <w:sz w:val="24"/>
          <w:szCs w:val="24"/>
          <w:lang w:eastAsia="es-ES"/>
        </w:rPr>
        <w:t>de</w:t>
      </w:r>
      <w:r w:rsidRPr="00FD6A08">
        <w:rPr>
          <w:rFonts w:ascii="Times New Roman" w:eastAsia="Arial" w:hAnsi="Times New Roman" w:cs="Times New Roman"/>
          <w:b/>
          <w:sz w:val="24"/>
          <w:szCs w:val="24"/>
          <w:lang w:eastAsia="es-ES"/>
        </w:rPr>
        <w:t xml:space="preserve"> que el oferente cuente con la constancia de inscripción en el Registro de Proveedores y Contratistas del Estado, extendida por la ONCAE</w:t>
      </w:r>
      <w:r>
        <w:rPr>
          <w:rFonts w:ascii="Times New Roman" w:eastAsia="Arial" w:hAnsi="Times New Roman" w:cs="Times New Roman"/>
          <w:sz w:val="24"/>
          <w:szCs w:val="24"/>
          <w:lang w:eastAsia="es-ES"/>
        </w:rPr>
        <w:t xml:space="preserve">, </w:t>
      </w:r>
      <w:r>
        <w:rPr>
          <w:rFonts w:ascii="Times New Roman" w:eastAsia="Arial" w:hAnsi="Times New Roman" w:cs="Times New Roman"/>
          <w:b/>
          <w:sz w:val="24"/>
          <w:szCs w:val="24"/>
          <w:lang w:eastAsia="es-ES"/>
        </w:rPr>
        <w:t xml:space="preserve">no deberá presentar los documentos descritos en los incisos 1 al 4, </w:t>
      </w:r>
      <w:r w:rsidRPr="00EC02BC">
        <w:rPr>
          <w:rFonts w:ascii="Times New Roman" w:eastAsia="Arial" w:hAnsi="Times New Roman" w:cs="Times New Roman"/>
          <w:sz w:val="24"/>
          <w:szCs w:val="24"/>
          <w:lang w:eastAsia="es-ES"/>
        </w:rPr>
        <w:t>siempre</w:t>
      </w:r>
      <w:r w:rsidRPr="00EC02BC">
        <w:rPr>
          <w:rFonts w:ascii="Times New Roman" w:eastAsia="Arial" w:hAnsi="Times New Roman" w:cs="Times New Roman"/>
          <w:sz w:val="24"/>
          <w:szCs w:val="24"/>
          <w:u w:val="single"/>
          <w:lang w:eastAsia="es-ES"/>
        </w:rPr>
        <w:t xml:space="preserve"> y cuan</w:t>
      </w:r>
      <w:r>
        <w:rPr>
          <w:rFonts w:ascii="Times New Roman" w:eastAsia="Arial" w:hAnsi="Times New Roman" w:cs="Times New Roman"/>
          <w:sz w:val="24"/>
          <w:szCs w:val="24"/>
          <w:u w:val="single"/>
          <w:lang w:eastAsia="es-ES"/>
        </w:rPr>
        <w:t>do est</w:t>
      </w:r>
      <w:r w:rsidRPr="00EC02BC">
        <w:rPr>
          <w:rFonts w:ascii="Times New Roman" w:eastAsia="Arial" w:hAnsi="Times New Roman" w:cs="Times New Roman"/>
          <w:sz w:val="24"/>
          <w:szCs w:val="24"/>
          <w:u w:val="single"/>
          <w:lang w:eastAsia="es-ES"/>
        </w:rPr>
        <w:t>a información se encuentre actualizada en dicho registro</w:t>
      </w:r>
      <w:r>
        <w:rPr>
          <w:rFonts w:ascii="Times New Roman" w:eastAsia="Arial" w:hAnsi="Times New Roman" w:cs="Times New Roman"/>
          <w:b/>
          <w:sz w:val="24"/>
          <w:szCs w:val="24"/>
          <w:lang w:eastAsia="es-ES"/>
        </w:rPr>
        <w:t xml:space="preserve">, </w:t>
      </w:r>
      <w:r w:rsidRPr="00FD6A08">
        <w:rPr>
          <w:rFonts w:ascii="Times New Roman" w:eastAsia="Arial" w:hAnsi="Times New Roman" w:cs="Times New Roman"/>
          <w:sz w:val="24"/>
          <w:szCs w:val="24"/>
          <w:lang w:eastAsia="es-ES"/>
        </w:rPr>
        <w:t>solamente bastará con la presentación de la constancia de inscripción antes mencionada</w:t>
      </w:r>
      <w:r w:rsidRPr="007712F8">
        <w:rPr>
          <w:rFonts w:ascii="Times New Roman" w:eastAsia="Arial" w:hAnsi="Times New Roman" w:cs="Times New Roman"/>
          <w:sz w:val="24"/>
          <w:szCs w:val="24"/>
          <w:lang w:eastAsia="es-ES"/>
        </w:rPr>
        <w:t>.</w:t>
      </w:r>
    </w:p>
    <w:p w:rsidR="00693623" w:rsidRPr="00A53BA0" w:rsidRDefault="00693623" w:rsidP="00693623">
      <w:pPr>
        <w:widowControl w:val="0"/>
        <w:numPr>
          <w:ilvl w:val="0"/>
          <w:numId w:val="4"/>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Pr>
          <w:rFonts w:ascii="Times New Roman" w:eastAsia="Arial" w:hAnsi="Times New Roman" w:cs="Times New Roman"/>
          <w:b/>
          <w:sz w:val="24"/>
          <w:szCs w:val="24"/>
          <w:lang w:eastAsia="es-ES"/>
        </w:rPr>
        <w:t>Constancia de Solvencia Dei vigente, Constancia de PGR vigente, Constancia de banco, formulario de registro de beneficiario SIAFI</w:t>
      </w: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
        </w:rPr>
      </w:pPr>
    </w:p>
    <w:p w:rsidR="00693623"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09.2 Información Financiera</w:t>
      </w:r>
    </w:p>
    <w:p w:rsidR="00693623" w:rsidRPr="007712F8" w:rsidRDefault="00693623" w:rsidP="00F1767C">
      <w:pPr>
        <w:autoSpaceDE w:val="0"/>
        <w:autoSpaceDN w:val="0"/>
        <w:adjustRightInd w:val="0"/>
        <w:spacing w:after="0" w:line="240" w:lineRule="auto"/>
        <w:jc w:val="right"/>
        <w:rPr>
          <w:rFonts w:ascii="Times New Roman" w:eastAsia="Times New Roman" w:hAnsi="Times New Roman" w:cs="Times New Roman"/>
          <w:sz w:val="24"/>
          <w:szCs w:val="24"/>
          <w:lang w:val="es-ES" w:eastAsia="es-ES"/>
        </w:rPr>
      </w:pPr>
    </w:p>
    <w:p w:rsidR="00693623" w:rsidRPr="007712F8" w:rsidRDefault="00693623" w:rsidP="00693623">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Documentos probatorios de acceso inmediato a dinero en efectivo por al menos </w:t>
      </w:r>
      <w:r>
        <w:rPr>
          <w:rFonts w:ascii="Times New Roman" w:eastAsia="Times New Roman" w:hAnsi="Times New Roman" w:cs="Times New Roman"/>
          <w:b/>
          <w:i/>
          <w:spacing w:val="-4"/>
          <w:sz w:val="24"/>
          <w:szCs w:val="24"/>
          <w:lang w:val="es-ES_tradnl" w:eastAsia="es-ES"/>
        </w:rPr>
        <w:t>15% del valor de la venta</w:t>
      </w:r>
      <w:r w:rsidRPr="007712F8">
        <w:rPr>
          <w:rFonts w:ascii="Times New Roman" w:eastAsia="Times New Roman" w:hAnsi="Times New Roman" w:cs="Times New Roman"/>
          <w:sz w:val="24"/>
          <w:szCs w:val="24"/>
          <w:lang w:val="es-ES" w:eastAsia="es-ES"/>
        </w:rPr>
        <w:t>, pueden ser evidencias de montos depositados en caja y bancos, constancias de créditos abiertos otorgados por instituciones bancarias, nacionales o extranjeras,</w:t>
      </w:r>
      <w:r>
        <w:rPr>
          <w:rFonts w:ascii="Times New Roman" w:eastAsia="Times New Roman" w:hAnsi="Times New Roman" w:cs="Times New Roman"/>
          <w:sz w:val="24"/>
          <w:szCs w:val="24"/>
          <w:lang w:val="es-ES" w:eastAsia="es-ES"/>
        </w:rPr>
        <w:t xml:space="preserve"> créditos comerciales,</w:t>
      </w:r>
      <w:r w:rsidRPr="007712F8">
        <w:rPr>
          <w:rFonts w:ascii="Times New Roman" w:eastAsia="Times New Roman" w:hAnsi="Times New Roman" w:cs="Times New Roman"/>
          <w:sz w:val="24"/>
          <w:szCs w:val="24"/>
          <w:lang w:val="es-ES" w:eastAsia="es-ES"/>
        </w:rPr>
        <w:t xml:space="preserve"> etc.</w:t>
      </w:r>
    </w:p>
    <w:p w:rsidR="00693623" w:rsidRPr="007712F8" w:rsidRDefault="00693623" w:rsidP="00693623">
      <w:pPr>
        <w:autoSpaceDE w:val="0"/>
        <w:autoSpaceDN w:val="0"/>
        <w:adjustRightInd w:val="0"/>
        <w:spacing w:after="0" w:line="240" w:lineRule="auto"/>
        <w:ind w:left="720"/>
        <w:jc w:val="both"/>
        <w:rPr>
          <w:rFonts w:ascii="Times New Roman" w:eastAsia="Times New Roman" w:hAnsi="Times New Roman" w:cs="Times New Roman"/>
          <w:sz w:val="24"/>
          <w:szCs w:val="24"/>
          <w:lang w:val="es-ES" w:eastAsia="es-ES"/>
        </w:rPr>
      </w:pPr>
    </w:p>
    <w:p w:rsidR="00693623" w:rsidRPr="007712F8" w:rsidRDefault="00693623" w:rsidP="00693623">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Copia autenticada del balance gene</w:t>
      </w:r>
      <w:r>
        <w:rPr>
          <w:rFonts w:ascii="Times New Roman" w:eastAsia="Times New Roman" w:hAnsi="Times New Roman" w:cs="Times New Roman"/>
          <w:sz w:val="24"/>
          <w:szCs w:val="24"/>
          <w:lang w:val="es-ES" w:eastAsia="es-ES"/>
        </w:rPr>
        <w:t>ral debidamente auditado</w:t>
      </w:r>
      <w:r w:rsidRPr="007712F8">
        <w:rPr>
          <w:rFonts w:ascii="Times New Roman" w:eastAsia="Times New Roman" w:hAnsi="Times New Roman" w:cs="Times New Roman"/>
          <w:sz w:val="24"/>
          <w:szCs w:val="24"/>
          <w:lang w:val="es-ES" w:eastAsia="es-ES"/>
        </w:rPr>
        <w:t xml:space="preserve"> del ejercicio fiscal inmediato anterior.</w:t>
      </w:r>
    </w:p>
    <w:p w:rsidR="00693623" w:rsidRPr="007712F8" w:rsidRDefault="00693623" w:rsidP="00693623">
      <w:pPr>
        <w:autoSpaceDE w:val="0"/>
        <w:autoSpaceDN w:val="0"/>
        <w:adjustRightInd w:val="0"/>
        <w:spacing w:after="0" w:line="240" w:lineRule="auto"/>
        <w:ind w:left="720"/>
        <w:jc w:val="both"/>
        <w:rPr>
          <w:rFonts w:ascii="Times New Roman" w:eastAsia="Times New Roman" w:hAnsi="Times New Roman" w:cs="Times New Roman"/>
          <w:sz w:val="24"/>
          <w:szCs w:val="24"/>
          <w:lang w:val="es-ES" w:eastAsia="es-ES"/>
        </w:rPr>
      </w:pPr>
    </w:p>
    <w:p w:rsidR="00693623" w:rsidRPr="007712F8" w:rsidRDefault="00693623" w:rsidP="00693623">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Autorización para que </w:t>
      </w:r>
      <w:r>
        <w:rPr>
          <w:rFonts w:ascii="Times New Roman" w:eastAsia="Times New Roman" w:hAnsi="Times New Roman" w:cs="Times New Roman"/>
          <w:b/>
          <w:i/>
          <w:sz w:val="24"/>
          <w:szCs w:val="24"/>
          <w:lang w:val="es-ES_tradnl" w:eastAsia="es-ES"/>
        </w:rPr>
        <w:t>la Región Metropolitana de Tegucigalpa</w:t>
      </w:r>
      <w:r w:rsidRPr="007712F8">
        <w:rPr>
          <w:rFonts w:ascii="Times New Roman" w:eastAsia="Times New Roman" w:hAnsi="Times New Roman" w:cs="Times New Roman"/>
          <w:sz w:val="24"/>
          <w:szCs w:val="24"/>
          <w:lang w:val="es-ES" w:eastAsia="es-ES"/>
        </w:rPr>
        <w:t xml:space="preserve"> pueda verificar la documentación presentada con los emisores.</w:t>
      </w: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09.3 Información Técnica</w:t>
      </w: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color w:val="000000"/>
          <w:sz w:val="24"/>
          <w:szCs w:val="24"/>
          <w:lang w:val="es-ES" w:eastAsia="es-ES"/>
        </w:rPr>
        <w:t xml:space="preserve">Original del Certificado de </w:t>
      </w:r>
      <w:r w:rsidRPr="007712F8">
        <w:rPr>
          <w:rFonts w:ascii="Times New Roman" w:eastAsia="Times New Roman" w:hAnsi="Times New Roman" w:cs="Times New Roman"/>
          <w:b/>
          <w:bCs/>
          <w:i/>
          <w:iCs/>
          <w:kern w:val="28"/>
          <w:sz w:val="24"/>
          <w:szCs w:val="24"/>
          <w:lang w:val="es-ES_tradnl" w:eastAsia="es-ES"/>
        </w:rPr>
        <w:t>insertar detalle de los cumplimientos normativos obligatorios</w:t>
      </w:r>
      <w:r w:rsidR="001F6FF0">
        <w:rPr>
          <w:rFonts w:ascii="Times New Roman" w:eastAsia="Times New Roman" w:hAnsi="Times New Roman" w:cs="Times New Roman"/>
          <w:b/>
          <w:bCs/>
          <w:i/>
          <w:iCs/>
          <w:kern w:val="28"/>
          <w:sz w:val="24"/>
          <w:szCs w:val="24"/>
          <w:lang w:val="es-ES_tradnl" w:eastAsia="es-ES"/>
        </w:rPr>
        <w:t>.</w:t>
      </w:r>
    </w:p>
    <w:p w:rsidR="00693623" w:rsidRPr="007712F8" w:rsidRDefault="00693623" w:rsidP="00693623">
      <w:pPr>
        <w:autoSpaceDE w:val="0"/>
        <w:autoSpaceDN w:val="0"/>
        <w:adjustRightInd w:val="0"/>
        <w:spacing w:after="0" w:line="240" w:lineRule="auto"/>
        <w:ind w:left="720"/>
        <w:jc w:val="both"/>
        <w:rPr>
          <w:rFonts w:ascii="Times New Roman" w:eastAsia="Times New Roman" w:hAnsi="Times New Roman" w:cs="Times New Roman"/>
          <w:sz w:val="24"/>
          <w:szCs w:val="24"/>
          <w:lang w:val="es-ES" w:eastAsia="es-ES"/>
        </w:rPr>
      </w:pPr>
    </w:p>
    <w:p w:rsidR="00693623" w:rsidRPr="007712F8" w:rsidRDefault="00693623" w:rsidP="00693623">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 Documentación emitida por el fabricante, en la cual se pueda verificar el cumplimiento de cada una de las especificaciones técnicas de cumplimiento mínimo sujetas a evaluación.</w:t>
      </w: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lastRenderedPageBreak/>
        <w:t>09.4 Información Económica</w:t>
      </w:r>
    </w:p>
    <w:p w:rsidR="00693623" w:rsidRPr="007712F8" w:rsidRDefault="00693623" w:rsidP="0069362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93623" w:rsidRDefault="00693623" w:rsidP="00693623">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Plan de Oferta, en la siguiente forma:</w:t>
      </w:r>
    </w:p>
    <w:p w:rsidR="007207CE" w:rsidRPr="007207CE" w:rsidRDefault="007207CE" w:rsidP="007207CE">
      <w:pPr>
        <w:autoSpaceDE w:val="0"/>
        <w:autoSpaceDN w:val="0"/>
        <w:adjustRightInd w:val="0"/>
        <w:spacing w:after="0" w:line="240" w:lineRule="auto"/>
        <w:jc w:val="both"/>
        <w:rPr>
          <w:rFonts w:ascii="Times New Roman" w:eastAsia="Times New Roman" w:hAnsi="Times New Roman" w:cs="Times New Roman"/>
          <w:b/>
          <w:color w:val="548DD4" w:themeColor="text2" w:themeTint="99"/>
          <w:sz w:val="24"/>
          <w:szCs w:val="24"/>
          <w:lang w:val="es-ES" w:eastAsia="es-ES"/>
        </w:rPr>
      </w:pPr>
      <w:r w:rsidRPr="007207CE">
        <w:rPr>
          <w:rFonts w:ascii="Times New Roman" w:eastAsia="Times New Roman" w:hAnsi="Times New Roman" w:cs="Times New Roman"/>
          <w:b/>
          <w:color w:val="548DD4" w:themeColor="text2" w:themeTint="99"/>
          <w:sz w:val="24"/>
          <w:szCs w:val="24"/>
          <w:lang w:val="es-ES" w:eastAsia="es-ES"/>
        </w:rPr>
        <w:t>SE ADJUNTA COTIZACION EN LA PLATAFORMA DE ONCAE COMO ANEXO DE PLIEGO</w:t>
      </w:r>
    </w:p>
    <w:p w:rsidR="00693623" w:rsidRPr="007712F8" w:rsidRDefault="00693623" w:rsidP="00693623">
      <w:pPr>
        <w:autoSpaceDE w:val="0"/>
        <w:autoSpaceDN w:val="0"/>
        <w:adjustRightInd w:val="0"/>
        <w:spacing w:after="0" w:line="240" w:lineRule="auto"/>
        <w:ind w:left="780"/>
        <w:jc w:val="both"/>
        <w:rPr>
          <w:rFonts w:ascii="Times New Roman" w:eastAsia="Times New Roman" w:hAnsi="Times New Roman" w:cs="Times New Roman"/>
          <w:sz w:val="24"/>
          <w:szCs w:val="24"/>
          <w:lang w:val="es-ES" w:eastAsia="es-ES"/>
        </w:rPr>
      </w:pPr>
    </w:p>
    <w:tbl>
      <w:tblPr>
        <w:tblW w:w="8922" w:type="dxa"/>
        <w:jc w:val="center"/>
        <w:tblCellMar>
          <w:left w:w="70" w:type="dxa"/>
          <w:right w:w="70" w:type="dxa"/>
        </w:tblCellMar>
        <w:tblLook w:val="04A0" w:firstRow="1" w:lastRow="0" w:firstColumn="1" w:lastColumn="0" w:noHBand="0" w:noVBand="1"/>
      </w:tblPr>
      <w:tblGrid>
        <w:gridCol w:w="410"/>
        <w:gridCol w:w="3054"/>
        <w:gridCol w:w="1394"/>
        <w:gridCol w:w="1087"/>
        <w:gridCol w:w="1701"/>
        <w:gridCol w:w="1276"/>
      </w:tblGrid>
      <w:tr w:rsidR="00693623" w:rsidRPr="007712F8" w:rsidTr="002D457B">
        <w:trPr>
          <w:trHeight w:val="300"/>
          <w:jc w:val="center"/>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623" w:rsidRPr="007712F8" w:rsidRDefault="00693623" w:rsidP="002D457B">
            <w:pPr>
              <w:spacing w:after="0" w:line="240" w:lineRule="auto"/>
              <w:jc w:val="center"/>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N°</w:t>
            </w:r>
          </w:p>
        </w:tc>
        <w:tc>
          <w:tcPr>
            <w:tcW w:w="3054" w:type="dxa"/>
            <w:tcBorders>
              <w:top w:val="single" w:sz="4" w:space="0" w:color="auto"/>
              <w:left w:val="nil"/>
              <w:bottom w:val="single" w:sz="4" w:space="0" w:color="auto"/>
              <w:right w:val="single" w:sz="4" w:space="0" w:color="auto"/>
            </w:tcBorders>
            <w:shd w:val="clear" w:color="auto" w:fill="auto"/>
            <w:noWrap/>
            <w:vAlign w:val="center"/>
            <w:hideMark/>
          </w:tcPr>
          <w:p w:rsidR="00693623" w:rsidRPr="007712F8" w:rsidRDefault="00693623" w:rsidP="002D457B">
            <w:pPr>
              <w:spacing w:after="0" w:line="240" w:lineRule="auto"/>
              <w:jc w:val="center"/>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CONCEPTO</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93623" w:rsidRPr="007712F8" w:rsidRDefault="00693623" w:rsidP="002D457B">
            <w:pPr>
              <w:spacing w:after="0" w:line="240" w:lineRule="auto"/>
              <w:jc w:val="center"/>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CANTIDAD</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693623" w:rsidRPr="007712F8" w:rsidRDefault="00693623" w:rsidP="002D457B">
            <w:pPr>
              <w:spacing w:after="0" w:line="240" w:lineRule="auto"/>
              <w:jc w:val="center"/>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UNIDAD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93623" w:rsidRPr="007712F8" w:rsidRDefault="00693623" w:rsidP="002D457B">
            <w:pPr>
              <w:spacing w:after="0" w:line="240" w:lineRule="auto"/>
              <w:jc w:val="center"/>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PRECIO UNITARIO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93623" w:rsidRPr="007712F8" w:rsidRDefault="00693623" w:rsidP="002D457B">
            <w:pPr>
              <w:spacing w:after="0" w:line="240" w:lineRule="auto"/>
              <w:jc w:val="center"/>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PRECIO TOTAL</w:t>
            </w:r>
          </w:p>
        </w:tc>
      </w:tr>
      <w:tr w:rsidR="00693623" w:rsidRPr="007712F8" w:rsidTr="002D457B">
        <w:trPr>
          <w:trHeight w:val="914"/>
          <w:jc w:val="center"/>
        </w:trPr>
        <w:tc>
          <w:tcPr>
            <w:tcW w:w="410" w:type="dxa"/>
            <w:tcBorders>
              <w:top w:val="nil"/>
              <w:left w:val="single" w:sz="4" w:space="0" w:color="auto"/>
              <w:bottom w:val="single" w:sz="4" w:space="0" w:color="auto"/>
              <w:right w:val="single" w:sz="4" w:space="0" w:color="auto"/>
            </w:tcBorders>
            <w:shd w:val="clear" w:color="auto" w:fill="auto"/>
            <w:noWrap/>
            <w:vAlign w:val="center"/>
          </w:tcPr>
          <w:p w:rsidR="00693623" w:rsidRPr="007712F8" w:rsidRDefault="00693623" w:rsidP="002D457B">
            <w:pPr>
              <w:spacing w:after="0" w:line="240" w:lineRule="auto"/>
              <w:jc w:val="center"/>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1</w:t>
            </w:r>
          </w:p>
        </w:tc>
        <w:tc>
          <w:tcPr>
            <w:tcW w:w="3054" w:type="dxa"/>
            <w:tcBorders>
              <w:top w:val="nil"/>
              <w:left w:val="nil"/>
              <w:bottom w:val="single" w:sz="4" w:space="0" w:color="auto"/>
              <w:right w:val="single" w:sz="4" w:space="0" w:color="auto"/>
            </w:tcBorders>
            <w:shd w:val="clear" w:color="auto" w:fill="auto"/>
            <w:vAlign w:val="center"/>
          </w:tcPr>
          <w:p w:rsidR="00693623" w:rsidRPr="007712F8" w:rsidRDefault="00693623" w:rsidP="002D457B">
            <w:pPr>
              <w:spacing w:after="0" w:line="240" w:lineRule="auto"/>
              <w:rPr>
                <w:rFonts w:ascii="Times New Roman" w:eastAsia="Times New Roman" w:hAnsi="Times New Roman" w:cs="Times New Roman"/>
                <w:color w:val="000000"/>
                <w:sz w:val="24"/>
                <w:szCs w:val="24"/>
                <w:lang w:val="es-SV" w:eastAsia="es-SV"/>
              </w:rPr>
            </w:pPr>
          </w:p>
        </w:tc>
        <w:tc>
          <w:tcPr>
            <w:tcW w:w="1394" w:type="dxa"/>
            <w:tcBorders>
              <w:top w:val="nil"/>
              <w:left w:val="nil"/>
              <w:bottom w:val="single" w:sz="4" w:space="0" w:color="auto"/>
              <w:right w:val="single" w:sz="4" w:space="0" w:color="auto"/>
            </w:tcBorders>
            <w:shd w:val="clear" w:color="auto" w:fill="auto"/>
            <w:noWrap/>
            <w:vAlign w:val="center"/>
          </w:tcPr>
          <w:p w:rsidR="00693623" w:rsidRPr="007712F8" w:rsidRDefault="00693623" w:rsidP="002D457B">
            <w:pPr>
              <w:spacing w:after="0" w:line="240" w:lineRule="auto"/>
              <w:jc w:val="center"/>
              <w:rPr>
                <w:rFonts w:ascii="Times New Roman" w:eastAsia="Times New Roman" w:hAnsi="Times New Roman" w:cs="Times New Roman"/>
                <w:color w:val="000000"/>
                <w:sz w:val="24"/>
                <w:szCs w:val="24"/>
                <w:lang w:val="es-SV" w:eastAsia="es-SV"/>
              </w:rPr>
            </w:pPr>
          </w:p>
        </w:tc>
        <w:tc>
          <w:tcPr>
            <w:tcW w:w="1087" w:type="dxa"/>
            <w:tcBorders>
              <w:top w:val="nil"/>
              <w:left w:val="nil"/>
              <w:bottom w:val="single" w:sz="4" w:space="0" w:color="auto"/>
              <w:right w:val="single" w:sz="4" w:space="0" w:color="auto"/>
            </w:tcBorders>
            <w:shd w:val="clear" w:color="auto" w:fill="auto"/>
            <w:noWrap/>
            <w:vAlign w:val="center"/>
          </w:tcPr>
          <w:p w:rsidR="00693623" w:rsidRPr="007712F8" w:rsidRDefault="00693623" w:rsidP="002D457B">
            <w:pPr>
              <w:spacing w:after="0" w:line="240" w:lineRule="auto"/>
              <w:jc w:val="center"/>
              <w:rPr>
                <w:rFonts w:ascii="Times New Roman" w:eastAsia="Times New Roman" w:hAnsi="Times New Roman" w:cs="Times New Roman"/>
                <w:color w:val="000000"/>
                <w:sz w:val="24"/>
                <w:szCs w:val="24"/>
                <w:lang w:val="es-SV" w:eastAsia="es-SV"/>
              </w:rPr>
            </w:pPr>
          </w:p>
        </w:tc>
        <w:tc>
          <w:tcPr>
            <w:tcW w:w="1701" w:type="dxa"/>
            <w:tcBorders>
              <w:top w:val="nil"/>
              <w:left w:val="nil"/>
              <w:bottom w:val="single" w:sz="4" w:space="0" w:color="auto"/>
              <w:right w:val="single" w:sz="4" w:space="0" w:color="auto"/>
            </w:tcBorders>
            <w:shd w:val="clear" w:color="auto" w:fill="auto"/>
            <w:noWrap/>
            <w:vAlign w:val="center"/>
          </w:tcPr>
          <w:p w:rsidR="00693623" w:rsidRPr="007712F8" w:rsidRDefault="00693623" w:rsidP="002D457B">
            <w:pPr>
              <w:spacing w:after="0" w:line="240" w:lineRule="auto"/>
              <w:rPr>
                <w:rFonts w:ascii="Times New Roman" w:eastAsia="Times New Roman" w:hAnsi="Times New Roman" w:cs="Times New Roman"/>
                <w:color w:val="000000"/>
                <w:sz w:val="24"/>
                <w:szCs w:val="24"/>
                <w:lang w:val="es-SV" w:eastAsia="es-SV"/>
              </w:rPr>
            </w:pPr>
          </w:p>
        </w:tc>
        <w:tc>
          <w:tcPr>
            <w:tcW w:w="1276" w:type="dxa"/>
            <w:tcBorders>
              <w:top w:val="nil"/>
              <w:left w:val="nil"/>
              <w:bottom w:val="single" w:sz="4" w:space="0" w:color="auto"/>
              <w:right w:val="single" w:sz="4" w:space="0" w:color="auto"/>
            </w:tcBorders>
            <w:shd w:val="clear" w:color="auto" w:fill="auto"/>
            <w:noWrap/>
            <w:vAlign w:val="center"/>
          </w:tcPr>
          <w:p w:rsidR="00693623" w:rsidRPr="007712F8" w:rsidRDefault="00693623" w:rsidP="002D457B">
            <w:pPr>
              <w:spacing w:after="0" w:line="240" w:lineRule="auto"/>
              <w:rPr>
                <w:rFonts w:ascii="Times New Roman" w:eastAsia="Times New Roman" w:hAnsi="Times New Roman" w:cs="Times New Roman"/>
                <w:color w:val="000000"/>
                <w:sz w:val="24"/>
                <w:szCs w:val="24"/>
                <w:lang w:val="es-SV" w:eastAsia="es-SV"/>
              </w:rPr>
            </w:pPr>
          </w:p>
        </w:tc>
      </w:tr>
      <w:tr w:rsidR="00693623" w:rsidRPr="007712F8" w:rsidTr="002D457B">
        <w:trPr>
          <w:trHeight w:val="970"/>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693623" w:rsidRPr="007712F8" w:rsidRDefault="00693623" w:rsidP="002D457B">
            <w:pPr>
              <w:spacing w:after="0" w:line="240" w:lineRule="auto"/>
              <w:jc w:val="center"/>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2</w:t>
            </w:r>
          </w:p>
        </w:tc>
        <w:tc>
          <w:tcPr>
            <w:tcW w:w="3054" w:type="dxa"/>
            <w:tcBorders>
              <w:top w:val="nil"/>
              <w:left w:val="nil"/>
              <w:bottom w:val="single" w:sz="4" w:space="0" w:color="auto"/>
              <w:right w:val="single" w:sz="4" w:space="0" w:color="auto"/>
            </w:tcBorders>
            <w:shd w:val="clear" w:color="auto" w:fill="auto"/>
            <w:vAlign w:val="center"/>
            <w:hideMark/>
          </w:tcPr>
          <w:p w:rsidR="00693623" w:rsidRPr="007712F8" w:rsidRDefault="00693623" w:rsidP="002D457B">
            <w:pPr>
              <w:spacing w:after="0" w:line="240" w:lineRule="auto"/>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693623" w:rsidRPr="007712F8" w:rsidRDefault="00693623" w:rsidP="002D457B">
            <w:pPr>
              <w:spacing w:after="0" w:line="240"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 </w:t>
            </w:r>
          </w:p>
        </w:tc>
        <w:tc>
          <w:tcPr>
            <w:tcW w:w="1087" w:type="dxa"/>
            <w:tcBorders>
              <w:top w:val="nil"/>
              <w:left w:val="nil"/>
              <w:bottom w:val="single" w:sz="4" w:space="0" w:color="auto"/>
              <w:right w:val="single" w:sz="4" w:space="0" w:color="auto"/>
            </w:tcBorders>
            <w:shd w:val="clear" w:color="auto" w:fill="auto"/>
            <w:noWrap/>
            <w:vAlign w:val="center"/>
            <w:hideMark/>
          </w:tcPr>
          <w:p w:rsidR="00693623" w:rsidRPr="007712F8" w:rsidRDefault="00693623" w:rsidP="002D457B">
            <w:pPr>
              <w:spacing w:after="0" w:line="240"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93623" w:rsidRPr="007712F8" w:rsidRDefault="00693623" w:rsidP="002D457B">
            <w:pPr>
              <w:spacing w:after="0" w:line="240" w:lineRule="auto"/>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 </w:t>
            </w:r>
          </w:p>
        </w:tc>
        <w:tc>
          <w:tcPr>
            <w:tcW w:w="1276" w:type="dxa"/>
            <w:tcBorders>
              <w:top w:val="nil"/>
              <w:left w:val="nil"/>
              <w:bottom w:val="single" w:sz="4" w:space="0" w:color="auto"/>
              <w:right w:val="single" w:sz="4" w:space="0" w:color="auto"/>
            </w:tcBorders>
            <w:shd w:val="clear" w:color="auto" w:fill="auto"/>
            <w:noWrap/>
            <w:vAlign w:val="center"/>
            <w:hideMark/>
          </w:tcPr>
          <w:p w:rsidR="00693623" w:rsidRPr="007712F8" w:rsidRDefault="00693623" w:rsidP="002D457B">
            <w:pPr>
              <w:spacing w:after="0" w:line="240" w:lineRule="auto"/>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 </w:t>
            </w:r>
          </w:p>
        </w:tc>
      </w:tr>
      <w:tr w:rsidR="00693623" w:rsidRPr="007712F8" w:rsidTr="002D457B">
        <w:trPr>
          <w:trHeight w:val="300"/>
          <w:jc w:val="center"/>
        </w:trPr>
        <w:tc>
          <w:tcPr>
            <w:tcW w:w="410" w:type="dxa"/>
            <w:tcBorders>
              <w:top w:val="nil"/>
              <w:left w:val="nil"/>
              <w:bottom w:val="nil"/>
              <w:right w:val="nil"/>
            </w:tcBorders>
            <w:shd w:val="clear" w:color="auto" w:fill="auto"/>
            <w:noWrap/>
            <w:vAlign w:val="bottom"/>
            <w:hideMark/>
          </w:tcPr>
          <w:p w:rsidR="00693623" w:rsidRPr="007712F8" w:rsidRDefault="00693623" w:rsidP="002D457B">
            <w:pPr>
              <w:spacing w:after="0" w:line="240" w:lineRule="auto"/>
              <w:rPr>
                <w:rFonts w:ascii="Times New Roman" w:eastAsia="Times New Roman" w:hAnsi="Times New Roman" w:cs="Times New Roman"/>
                <w:color w:val="000000"/>
                <w:sz w:val="24"/>
                <w:szCs w:val="24"/>
                <w:lang w:val="es-SV" w:eastAsia="es-SV"/>
              </w:rPr>
            </w:pPr>
          </w:p>
        </w:tc>
        <w:tc>
          <w:tcPr>
            <w:tcW w:w="3054" w:type="dxa"/>
            <w:tcBorders>
              <w:top w:val="nil"/>
              <w:left w:val="nil"/>
              <w:bottom w:val="nil"/>
              <w:right w:val="nil"/>
            </w:tcBorders>
            <w:shd w:val="clear" w:color="auto" w:fill="auto"/>
            <w:noWrap/>
            <w:vAlign w:val="bottom"/>
            <w:hideMark/>
          </w:tcPr>
          <w:p w:rsidR="00693623" w:rsidRPr="007712F8" w:rsidRDefault="00693623" w:rsidP="002D457B">
            <w:pPr>
              <w:spacing w:after="0" w:line="240" w:lineRule="auto"/>
              <w:rPr>
                <w:rFonts w:ascii="Times New Roman" w:eastAsia="Times New Roman" w:hAnsi="Times New Roman" w:cs="Times New Roman"/>
                <w:color w:val="000000"/>
                <w:sz w:val="24"/>
                <w:szCs w:val="24"/>
                <w:lang w:val="es-SV" w:eastAsia="es-SV"/>
              </w:rPr>
            </w:pPr>
          </w:p>
        </w:tc>
        <w:tc>
          <w:tcPr>
            <w:tcW w:w="1394" w:type="dxa"/>
            <w:tcBorders>
              <w:top w:val="nil"/>
              <w:left w:val="nil"/>
              <w:bottom w:val="nil"/>
              <w:right w:val="nil"/>
            </w:tcBorders>
            <w:shd w:val="clear" w:color="auto" w:fill="auto"/>
            <w:noWrap/>
            <w:vAlign w:val="bottom"/>
            <w:hideMark/>
          </w:tcPr>
          <w:p w:rsidR="00693623" w:rsidRPr="007712F8" w:rsidRDefault="00693623" w:rsidP="002D457B">
            <w:pPr>
              <w:spacing w:after="0" w:line="240" w:lineRule="auto"/>
              <w:rPr>
                <w:rFonts w:ascii="Times New Roman" w:eastAsia="Times New Roman" w:hAnsi="Times New Roman" w:cs="Times New Roman"/>
                <w:color w:val="000000"/>
                <w:sz w:val="24"/>
                <w:szCs w:val="24"/>
                <w:lang w:val="es-SV" w:eastAsia="es-SV"/>
              </w:rPr>
            </w:pPr>
          </w:p>
        </w:tc>
        <w:tc>
          <w:tcPr>
            <w:tcW w:w="1087" w:type="dxa"/>
            <w:tcBorders>
              <w:top w:val="nil"/>
              <w:left w:val="nil"/>
              <w:bottom w:val="nil"/>
              <w:right w:val="nil"/>
            </w:tcBorders>
            <w:shd w:val="clear" w:color="auto" w:fill="auto"/>
            <w:noWrap/>
            <w:vAlign w:val="bottom"/>
            <w:hideMark/>
          </w:tcPr>
          <w:p w:rsidR="00693623" w:rsidRPr="007712F8" w:rsidRDefault="00693623" w:rsidP="002D457B">
            <w:pPr>
              <w:spacing w:after="0" w:line="240" w:lineRule="auto"/>
              <w:rPr>
                <w:rFonts w:ascii="Times New Roman" w:eastAsia="Times New Roman" w:hAnsi="Times New Roman" w:cs="Times New Roman"/>
                <w:color w:val="000000"/>
                <w:sz w:val="24"/>
                <w:szCs w:val="24"/>
                <w:lang w:val="es-SV" w:eastAsia="es-SV"/>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93623" w:rsidRPr="007712F8" w:rsidRDefault="00693623" w:rsidP="002D457B">
            <w:pPr>
              <w:spacing w:after="0" w:line="240" w:lineRule="auto"/>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OFERTA TOTAL</w:t>
            </w:r>
          </w:p>
        </w:tc>
        <w:tc>
          <w:tcPr>
            <w:tcW w:w="1276" w:type="dxa"/>
            <w:tcBorders>
              <w:top w:val="nil"/>
              <w:left w:val="nil"/>
              <w:bottom w:val="single" w:sz="4" w:space="0" w:color="auto"/>
              <w:right w:val="single" w:sz="4" w:space="0" w:color="auto"/>
            </w:tcBorders>
            <w:shd w:val="clear" w:color="auto" w:fill="auto"/>
            <w:noWrap/>
            <w:vAlign w:val="bottom"/>
            <w:hideMark/>
          </w:tcPr>
          <w:p w:rsidR="00693623" w:rsidRPr="007712F8" w:rsidRDefault="00693623" w:rsidP="002D457B">
            <w:pPr>
              <w:spacing w:after="0" w:line="240" w:lineRule="auto"/>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 </w:t>
            </w:r>
            <w:r>
              <w:rPr>
                <w:rFonts w:ascii="Times New Roman" w:eastAsia="Times New Roman" w:hAnsi="Times New Roman" w:cs="Times New Roman"/>
                <w:color w:val="000000"/>
                <w:sz w:val="24"/>
                <w:szCs w:val="24"/>
                <w:lang w:val="es-SV" w:eastAsia="es-SV"/>
              </w:rPr>
              <w:t xml:space="preserve">  </w:t>
            </w:r>
          </w:p>
        </w:tc>
      </w:tr>
    </w:tbl>
    <w:p w:rsidR="00693623" w:rsidRPr="007712F8" w:rsidRDefault="00693623" w:rsidP="00693623">
      <w:pPr>
        <w:autoSpaceDE w:val="0"/>
        <w:autoSpaceDN w:val="0"/>
        <w:adjustRightInd w:val="0"/>
        <w:spacing w:after="0" w:line="240" w:lineRule="auto"/>
        <w:ind w:left="780"/>
        <w:jc w:val="both"/>
        <w:rPr>
          <w:rFonts w:ascii="Times New Roman" w:eastAsia="Times New Roman" w:hAnsi="Times New Roman" w:cs="Times New Roman"/>
          <w:sz w:val="24"/>
          <w:szCs w:val="24"/>
          <w:lang w:val="es-ES" w:eastAsia="es-ES"/>
        </w:rPr>
      </w:pPr>
    </w:p>
    <w:p w:rsidR="00693623" w:rsidRPr="007712F8" w:rsidRDefault="00693623" w:rsidP="00693623">
      <w:pPr>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Este Plan deberá ser firmado y sellado por el representante legal del ofertante, en papel membretado.</w:t>
      </w:r>
    </w:p>
    <w:p w:rsidR="00693623" w:rsidRPr="007712F8" w:rsidRDefault="00693623" w:rsidP="00693623">
      <w:pPr>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 </w:t>
      </w:r>
    </w:p>
    <w:p w:rsidR="00693623" w:rsidRPr="007712F8" w:rsidRDefault="00693623" w:rsidP="00693623">
      <w:pPr>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Los precios deberán presentarse en Lempiras y únicamente con dos decimales.</w:t>
      </w:r>
    </w:p>
    <w:p w:rsidR="00693623" w:rsidRPr="007712F8" w:rsidRDefault="00693623" w:rsidP="00693623">
      <w:pPr>
        <w:spacing w:after="0" w:line="240" w:lineRule="auto"/>
        <w:jc w:val="both"/>
        <w:rPr>
          <w:rFonts w:ascii="Times New Roman" w:eastAsia="Times New Roman" w:hAnsi="Times New Roman" w:cs="Times New Roman"/>
          <w:sz w:val="24"/>
          <w:szCs w:val="24"/>
          <w:lang w:val="es-ES" w:eastAsia="es-ES"/>
        </w:rPr>
      </w:pPr>
    </w:p>
    <w:p w:rsidR="00693623" w:rsidRPr="007712F8" w:rsidRDefault="00693623" w:rsidP="00693623">
      <w:pPr>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El valor total de la oferta deberá comprender todos los impuestos correspondientes y costos asociados hasta la entrega de los bienes ofertados a </w:t>
      </w:r>
      <w:r w:rsidRPr="00E37EDC">
        <w:rPr>
          <w:rFonts w:ascii="Times New Roman" w:eastAsia="Times New Roman" w:hAnsi="Times New Roman" w:cs="Times New Roman"/>
          <w:b/>
          <w:bCs/>
          <w:i/>
          <w:iCs/>
          <w:kern w:val="28"/>
          <w:sz w:val="24"/>
          <w:szCs w:val="24"/>
          <w:lang w:val="es-ES_tradnl" w:eastAsia="es-ES"/>
        </w:rPr>
        <w:t>la Región Metropolitana de Tegucigalpa</w:t>
      </w:r>
      <w:r w:rsidRPr="007712F8">
        <w:rPr>
          <w:rFonts w:ascii="Times New Roman" w:eastAsia="Times New Roman" w:hAnsi="Times New Roman" w:cs="Times New Roman"/>
          <w:sz w:val="24"/>
          <w:szCs w:val="24"/>
          <w:lang w:val="es-ES" w:eastAsia="es-ES"/>
        </w:rPr>
        <w:t xml:space="preserve"> en el lugar y fechas especificados en estas bases.</w:t>
      </w:r>
    </w:p>
    <w:p w:rsidR="00693623" w:rsidRPr="007712F8" w:rsidRDefault="00693623" w:rsidP="00693623">
      <w:pPr>
        <w:suppressAutoHyphens/>
        <w:spacing w:after="0" w:line="240" w:lineRule="auto"/>
        <w:ind w:left="-120" w:firstLine="120"/>
        <w:jc w:val="both"/>
        <w:rPr>
          <w:rFonts w:ascii="Times New Roman" w:eastAsia="Times New Roman" w:hAnsi="Times New Roman" w:cs="Times New Roman"/>
          <w:b/>
          <w:sz w:val="24"/>
          <w:szCs w:val="24"/>
          <w:lang w:val="es-ES" w:eastAsia="es-ES"/>
        </w:rPr>
      </w:pPr>
    </w:p>
    <w:p w:rsidR="00693623" w:rsidRDefault="00693623" w:rsidP="00693623">
      <w:pPr>
        <w:pStyle w:val="Titulo2"/>
      </w:pPr>
      <w:bookmarkStart w:id="11" w:name="_Toc476062991"/>
      <w:r w:rsidRPr="00467EBC">
        <w:t>IO-10</w:t>
      </w:r>
      <w:r>
        <w:t xml:space="preserve"> REUNION DE ACLARACIONES</w:t>
      </w:r>
      <w:bookmarkEnd w:id="11"/>
    </w:p>
    <w:p w:rsidR="00693623" w:rsidRDefault="00693623" w:rsidP="00693623">
      <w:pPr>
        <w:pStyle w:val="Titulo2"/>
      </w:pPr>
    </w:p>
    <w:p w:rsidR="00693623" w:rsidRPr="00610D1D" w:rsidRDefault="00693623" w:rsidP="00693623">
      <w:pPr>
        <w:keepNext/>
        <w:autoSpaceDE w:val="0"/>
        <w:autoSpaceDN w:val="0"/>
        <w:adjustRightInd w:val="0"/>
        <w:jc w:val="both"/>
        <w:rPr>
          <w:rFonts w:ascii="Times New Roman" w:hAnsi="Times New Roman" w:cs="Times New Roman"/>
          <w:bCs/>
          <w:sz w:val="24"/>
          <w:szCs w:val="24"/>
        </w:rPr>
      </w:pPr>
      <w:r w:rsidRPr="00610D1D">
        <w:rPr>
          <w:rFonts w:ascii="Times New Roman" w:hAnsi="Times New Roman" w:cs="Times New Roman"/>
          <w:bCs/>
          <w:sz w:val="24"/>
          <w:szCs w:val="24"/>
        </w:rPr>
        <w:t>El ente contratante podrá realizar una reunión para aclarar consultas que hayan recibido por parte de uno o más potenciales oferentes</w:t>
      </w:r>
      <w:r>
        <w:rPr>
          <w:rFonts w:ascii="Times New Roman" w:hAnsi="Times New Roman" w:cs="Times New Roman"/>
          <w:bCs/>
          <w:sz w:val="24"/>
          <w:szCs w:val="24"/>
        </w:rPr>
        <w:t>.</w:t>
      </w:r>
    </w:p>
    <w:p w:rsidR="00B0283D" w:rsidRDefault="00B0283D" w:rsidP="00B0283D">
      <w:pPr>
        <w:keepNext/>
        <w:autoSpaceDE w:val="0"/>
        <w:autoSpaceDN w:val="0"/>
        <w:adjustRightInd w:val="0"/>
        <w:spacing w:after="0" w:line="240" w:lineRule="auto"/>
        <w:ind w:left="780"/>
        <w:jc w:val="both"/>
        <w:rPr>
          <w:rFonts w:ascii="Times New Roman" w:hAnsi="Times New Roman" w:cs="Times New Roman"/>
          <w:b/>
          <w:i/>
          <w:sz w:val="24"/>
          <w:szCs w:val="24"/>
          <w:lang w:val="es-ES_tradnl"/>
        </w:rPr>
      </w:pPr>
      <w:r>
        <w:rPr>
          <w:rFonts w:ascii="Times New Roman" w:hAnsi="Times New Roman" w:cs="Times New Roman"/>
          <w:i/>
          <w:sz w:val="24"/>
          <w:szCs w:val="24"/>
          <w:lang w:val="es-ES_tradnl"/>
        </w:rPr>
        <w:t xml:space="preserve">Período máximo para recibir aclaraciones </w:t>
      </w:r>
      <w:r>
        <w:rPr>
          <w:rFonts w:ascii="Times New Roman" w:hAnsi="Times New Roman" w:cs="Times New Roman"/>
          <w:bCs/>
          <w:sz w:val="24"/>
          <w:szCs w:val="24"/>
          <w:lang w:val="es-ES_tradnl"/>
        </w:rPr>
        <w:t xml:space="preserve"> </w:t>
      </w:r>
    </w:p>
    <w:p w:rsidR="00B0283D" w:rsidRDefault="00B0283D" w:rsidP="00B0283D">
      <w:pPr>
        <w:keepNext/>
        <w:numPr>
          <w:ilvl w:val="0"/>
          <w:numId w:val="11"/>
        </w:numPr>
        <w:autoSpaceDE w:val="0"/>
        <w:autoSpaceDN w:val="0"/>
        <w:adjustRightInd w:val="0"/>
        <w:spacing w:after="0" w:line="240" w:lineRule="auto"/>
        <w:jc w:val="both"/>
        <w:rPr>
          <w:rFonts w:ascii="Times New Roman" w:hAnsi="Times New Roman" w:cs="Times New Roman"/>
          <w:b/>
          <w:i/>
          <w:sz w:val="24"/>
          <w:szCs w:val="24"/>
          <w:lang w:val="es-ES_tradnl"/>
        </w:rPr>
      </w:pPr>
      <w:r>
        <w:rPr>
          <w:rFonts w:ascii="Times New Roman" w:hAnsi="Times New Roman" w:cs="Times New Roman"/>
          <w:sz w:val="24"/>
          <w:szCs w:val="24"/>
        </w:rPr>
        <w:t xml:space="preserve">Lugar: </w:t>
      </w:r>
      <w:r>
        <w:rPr>
          <w:rFonts w:ascii="Times New Roman" w:hAnsi="Times New Roman" w:cs="Times New Roman"/>
          <w:b/>
          <w:i/>
          <w:sz w:val="24"/>
          <w:szCs w:val="24"/>
          <w:lang w:val="es-ES_tradnl"/>
        </w:rPr>
        <w:t xml:space="preserve">Administración de </w:t>
      </w:r>
      <w:r>
        <w:rPr>
          <w:rFonts w:ascii="Times New Roman" w:eastAsia="Times New Roman" w:hAnsi="Times New Roman" w:cs="Times New Roman"/>
          <w:b/>
          <w:i/>
          <w:sz w:val="24"/>
          <w:szCs w:val="24"/>
          <w:lang w:val="es-ES_tradnl" w:eastAsia="es-ES"/>
        </w:rPr>
        <w:t>la Región Metropolitana de Tegucigalpa</w:t>
      </w:r>
    </w:p>
    <w:p w:rsidR="00B0283D" w:rsidRDefault="00B0283D" w:rsidP="00B0283D">
      <w:pPr>
        <w:keepNext/>
        <w:numPr>
          <w:ilvl w:val="0"/>
          <w:numId w:val="11"/>
        </w:numPr>
        <w:autoSpaceDE w:val="0"/>
        <w:autoSpaceDN w:val="0"/>
        <w:adjustRightInd w:val="0"/>
        <w:spacing w:after="0" w:line="240" w:lineRule="auto"/>
        <w:jc w:val="both"/>
        <w:rPr>
          <w:rFonts w:ascii="Times New Roman" w:hAnsi="Times New Roman" w:cs="Times New Roman"/>
          <w:b/>
          <w:i/>
          <w:sz w:val="24"/>
          <w:szCs w:val="24"/>
          <w:lang w:val="es-ES_tradnl"/>
        </w:rPr>
      </w:pPr>
      <w:r>
        <w:rPr>
          <w:rFonts w:ascii="Times New Roman" w:hAnsi="Times New Roman" w:cs="Times New Roman"/>
          <w:bCs/>
          <w:sz w:val="24"/>
          <w:szCs w:val="24"/>
        </w:rPr>
        <w:t xml:space="preserve">Fecha: </w:t>
      </w:r>
      <w:r>
        <w:rPr>
          <w:rFonts w:ascii="Times New Roman" w:hAnsi="Times New Roman" w:cs="Times New Roman"/>
          <w:b/>
          <w:i/>
          <w:color w:val="548DD4" w:themeColor="text2" w:themeTint="99"/>
          <w:sz w:val="24"/>
          <w:szCs w:val="24"/>
          <w:lang w:val="es-ES_tradnl"/>
        </w:rPr>
        <w:t>27/02/2018</w:t>
      </w:r>
    </w:p>
    <w:p w:rsidR="00B0283D" w:rsidRDefault="00B0283D" w:rsidP="00B0283D">
      <w:pPr>
        <w:keepNext/>
        <w:numPr>
          <w:ilvl w:val="0"/>
          <w:numId w:val="1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Hora: </w:t>
      </w:r>
      <w:r>
        <w:rPr>
          <w:rFonts w:ascii="Times New Roman" w:hAnsi="Times New Roman" w:cs="Times New Roman"/>
          <w:b/>
          <w:i/>
          <w:color w:val="000000" w:themeColor="text1"/>
          <w:sz w:val="24"/>
          <w:szCs w:val="24"/>
          <w:lang w:val="es-ES_tradnl"/>
        </w:rPr>
        <w:t>10:00 am</w:t>
      </w:r>
    </w:p>
    <w:p w:rsidR="00B0283D" w:rsidRDefault="00B0283D" w:rsidP="00B0283D">
      <w:pPr>
        <w:keepNext/>
        <w:numPr>
          <w:ilvl w:val="0"/>
          <w:numId w:val="1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Asistencia: opcional.</w:t>
      </w:r>
    </w:p>
    <w:p w:rsidR="00693623" w:rsidRDefault="00693623" w:rsidP="00693623">
      <w:pPr>
        <w:keepNext/>
        <w:autoSpaceDE w:val="0"/>
        <w:autoSpaceDN w:val="0"/>
        <w:adjustRightInd w:val="0"/>
        <w:jc w:val="both"/>
        <w:rPr>
          <w:rFonts w:ascii="Times New Roman" w:hAnsi="Times New Roman" w:cs="Times New Roman"/>
          <w:b/>
          <w:bCs/>
          <w:sz w:val="24"/>
          <w:szCs w:val="24"/>
        </w:rPr>
      </w:pPr>
      <w:bookmarkStart w:id="12" w:name="_GoBack"/>
      <w:bookmarkEnd w:id="12"/>
    </w:p>
    <w:p w:rsidR="00CA7071" w:rsidRDefault="00CA7071" w:rsidP="00693623">
      <w:pPr>
        <w:keepNext/>
        <w:autoSpaceDE w:val="0"/>
        <w:autoSpaceDN w:val="0"/>
        <w:adjustRightInd w:val="0"/>
        <w:jc w:val="both"/>
        <w:rPr>
          <w:rFonts w:ascii="Times New Roman" w:hAnsi="Times New Roman" w:cs="Times New Roman"/>
          <w:b/>
          <w:bCs/>
          <w:sz w:val="24"/>
          <w:szCs w:val="24"/>
        </w:rPr>
      </w:pPr>
    </w:p>
    <w:p w:rsidR="00693623" w:rsidRDefault="00693623" w:rsidP="00693623">
      <w:pPr>
        <w:tabs>
          <w:tab w:val="left" w:pos="0"/>
        </w:tabs>
        <w:autoSpaceDE w:val="0"/>
        <w:autoSpaceDN w:val="0"/>
        <w:adjustRightInd w:val="0"/>
        <w:jc w:val="center"/>
        <w:rPr>
          <w:rFonts w:ascii="Times New Roman" w:hAnsi="Times New Roman" w:cs="Times New Roman"/>
          <w:b/>
          <w:sz w:val="20"/>
          <w:szCs w:val="20"/>
        </w:rPr>
      </w:pPr>
    </w:p>
    <w:p w:rsidR="008A5DEE" w:rsidRDefault="008A5DEE" w:rsidP="00693623">
      <w:pPr>
        <w:tabs>
          <w:tab w:val="left" w:pos="0"/>
        </w:tabs>
        <w:autoSpaceDE w:val="0"/>
        <w:autoSpaceDN w:val="0"/>
        <w:adjustRightInd w:val="0"/>
        <w:jc w:val="center"/>
        <w:rPr>
          <w:rFonts w:ascii="Times New Roman" w:hAnsi="Times New Roman" w:cs="Times New Roman"/>
          <w:b/>
          <w:sz w:val="20"/>
          <w:szCs w:val="20"/>
        </w:rPr>
      </w:pPr>
    </w:p>
    <w:p w:rsidR="008A5DEE" w:rsidRPr="00D82935" w:rsidRDefault="008A5DEE" w:rsidP="00693623">
      <w:pPr>
        <w:tabs>
          <w:tab w:val="left" w:pos="0"/>
        </w:tabs>
        <w:autoSpaceDE w:val="0"/>
        <w:autoSpaceDN w:val="0"/>
        <w:adjustRightInd w:val="0"/>
        <w:jc w:val="center"/>
        <w:rPr>
          <w:rFonts w:ascii="Times New Roman" w:hAnsi="Times New Roman" w:cs="Times New Roman"/>
          <w:b/>
          <w:sz w:val="20"/>
          <w:szCs w:val="20"/>
        </w:rPr>
      </w:pPr>
    </w:p>
    <w:p w:rsidR="00CA7071" w:rsidRDefault="00CA7071" w:rsidP="00CA7071">
      <w:pPr>
        <w:pStyle w:val="Titulo2"/>
      </w:pPr>
      <w:bookmarkStart w:id="13" w:name="_Toc476062992"/>
      <w:r w:rsidRPr="00467EBC">
        <w:lastRenderedPageBreak/>
        <w:t>IO-11</w:t>
      </w:r>
      <w:r>
        <w:t xml:space="preserve"> EVALUACION DE OFERTAS</w:t>
      </w:r>
      <w:bookmarkEnd w:id="13"/>
    </w:p>
    <w:p w:rsidR="00CA7071" w:rsidRPr="00912761" w:rsidRDefault="00CA7071" w:rsidP="00CA7071">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Las ofertas serán evaluadas de acuerdo a la siguiente rutina de f</w:t>
      </w:r>
      <w:r>
        <w:rPr>
          <w:rFonts w:ascii="Times New Roman" w:hAnsi="Times New Roman" w:cs="Times New Roman"/>
          <w:sz w:val="24"/>
          <w:szCs w:val="24"/>
        </w:rPr>
        <w:t>ases acumulativas:</w:t>
      </w:r>
      <w:r>
        <w:rPr>
          <w:rStyle w:val="Refdenotaalpie"/>
          <w:rFonts w:ascii="Times New Roman" w:hAnsi="Times New Roman" w:cs="Times New Roman"/>
          <w:sz w:val="24"/>
          <w:szCs w:val="24"/>
        </w:rPr>
        <w:footnoteReference w:id="1"/>
      </w:r>
    </w:p>
    <w:p w:rsidR="00CA7071" w:rsidRPr="00912761" w:rsidRDefault="00CA7071" w:rsidP="00CA7071">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t>11.1</w:t>
      </w:r>
      <w:r>
        <w:rPr>
          <w:rFonts w:ascii="Times New Roman" w:hAnsi="Times New Roman" w:cs="Times New Roman"/>
          <w:sz w:val="24"/>
          <w:szCs w:val="24"/>
        </w:rPr>
        <w:t xml:space="preserve"> FASE I, Verificación Legal</w:t>
      </w:r>
    </w:p>
    <w:p w:rsidR="00CA7071" w:rsidRPr="00912761" w:rsidRDefault="00CA7071" w:rsidP="00CA7071">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Cada uno de los aspectos a verificar será de cumplimiento obligatorio:</w:t>
      </w:r>
    </w:p>
    <w:tbl>
      <w:tblPr>
        <w:tblW w:w="8789" w:type="dxa"/>
        <w:jc w:val="center"/>
        <w:tblCellMar>
          <w:left w:w="70" w:type="dxa"/>
          <w:right w:w="70" w:type="dxa"/>
        </w:tblCellMar>
        <w:tblLook w:val="04A0" w:firstRow="1" w:lastRow="0" w:firstColumn="1" w:lastColumn="0" w:noHBand="0" w:noVBand="1"/>
      </w:tblPr>
      <w:tblGrid>
        <w:gridCol w:w="6561"/>
        <w:gridCol w:w="1114"/>
        <w:gridCol w:w="1114"/>
      </w:tblGrid>
      <w:tr w:rsidR="00CA7071" w:rsidRPr="00912761" w:rsidTr="002D457B">
        <w:trPr>
          <w:trHeight w:val="454"/>
          <w:jc w:val="center"/>
        </w:trPr>
        <w:tc>
          <w:tcPr>
            <w:tcW w:w="6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071" w:rsidRPr="00A04F53" w:rsidRDefault="00CA7071" w:rsidP="002D457B">
            <w:pPr>
              <w:jc w:val="cente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ASPECTO VERIFICABLE</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CA7071" w:rsidRPr="00A04F53" w:rsidRDefault="00CA7071" w:rsidP="002D457B">
            <w:pPr>
              <w:jc w:val="cente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CUMPLE</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CA7071" w:rsidRPr="00A04F53" w:rsidRDefault="00CA7071" w:rsidP="002D457B">
            <w:pPr>
              <w:jc w:val="cente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NO CUMPLE</w:t>
            </w:r>
          </w:p>
        </w:tc>
      </w:tr>
      <w:tr w:rsidR="00CA7071" w:rsidRPr="00912761" w:rsidTr="00E04C3B">
        <w:trPr>
          <w:trHeight w:val="454"/>
          <w:jc w:val="center"/>
        </w:trPr>
        <w:tc>
          <w:tcPr>
            <w:tcW w:w="6561" w:type="dxa"/>
            <w:tcBorders>
              <w:top w:val="nil"/>
              <w:left w:val="single" w:sz="4" w:space="0" w:color="auto"/>
              <w:bottom w:val="single" w:sz="4" w:space="0" w:color="auto"/>
              <w:right w:val="single" w:sz="4" w:space="0" w:color="auto"/>
            </w:tcBorders>
            <w:shd w:val="clear" w:color="auto" w:fill="auto"/>
            <w:noWrap/>
            <w:vAlign w:val="center"/>
            <w:hideMark/>
          </w:tcPr>
          <w:p w:rsidR="00CA7071" w:rsidRPr="00A04F53" w:rsidRDefault="00CA7071" w:rsidP="00E04C3B">
            <w:pP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 xml:space="preserve">La Garantía de Mantenimiento de Oferta asegura los intereses de </w:t>
            </w:r>
            <w:r w:rsidR="00E04C3B">
              <w:rPr>
                <w:rFonts w:ascii="Times New Roman" w:eastAsia="Times New Roman" w:hAnsi="Times New Roman" w:cs="Times New Roman"/>
                <w:b/>
                <w:bCs/>
                <w:i/>
                <w:iCs/>
                <w:kern w:val="28"/>
                <w:sz w:val="24"/>
                <w:szCs w:val="24"/>
                <w:lang w:val="es-ES_tradnl" w:eastAsia="es-ES"/>
              </w:rPr>
              <w:t xml:space="preserve">la </w:t>
            </w:r>
            <w:r w:rsidR="00E04C3B" w:rsidRPr="00CF43D1">
              <w:rPr>
                <w:rFonts w:ascii="Times New Roman" w:eastAsia="Times New Roman" w:hAnsi="Times New Roman" w:cs="Times New Roman"/>
                <w:b/>
                <w:bCs/>
                <w:i/>
                <w:iCs/>
                <w:kern w:val="28"/>
                <w:sz w:val="24"/>
                <w:szCs w:val="24"/>
                <w:lang w:val="es-ES_tradnl" w:eastAsia="es-ES"/>
              </w:rPr>
              <w:t>región metropolitana de</w:t>
            </w:r>
            <w:r w:rsidR="00E04C3B">
              <w:rPr>
                <w:rFonts w:ascii="Times New Roman" w:eastAsia="Times New Roman" w:hAnsi="Times New Roman" w:cs="Times New Roman"/>
                <w:b/>
                <w:bCs/>
                <w:i/>
                <w:iCs/>
                <w:kern w:val="28"/>
                <w:sz w:val="24"/>
                <w:szCs w:val="24"/>
                <w:lang w:val="es-ES_tradnl" w:eastAsia="es-ES"/>
              </w:rPr>
              <w:t xml:space="preserve"> Tegucigalpa</w:t>
            </w:r>
            <w:r w:rsidR="00E04C3B" w:rsidRPr="00A04F53">
              <w:rPr>
                <w:rFonts w:ascii="Times New Roman" w:hAnsi="Times New Roman" w:cs="Times New Roman"/>
                <w:color w:val="000000"/>
                <w:sz w:val="24"/>
                <w:szCs w:val="24"/>
                <w:lang w:val="es-SV" w:eastAsia="es-SV"/>
              </w:rPr>
              <w:t xml:space="preserve"> </w:t>
            </w:r>
            <w:r w:rsidRPr="00A04F53">
              <w:rPr>
                <w:rFonts w:ascii="Times New Roman" w:hAnsi="Times New Roman" w:cs="Times New Roman"/>
                <w:color w:val="000000"/>
                <w:sz w:val="24"/>
                <w:szCs w:val="24"/>
                <w:lang w:val="es-SV" w:eastAsia="es-SV"/>
              </w:rPr>
              <w:t xml:space="preserve">(la especie de garantía es aceptable y la vigencia y el valor son suficientes )  </w:t>
            </w:r>
          </w:p>
        </w:tc>
        <w:tc>
          <w:tcPr>
            <w:tcW w:w="1114" w:type="dxa"/>
            <w:tcBorders>
              <w:top w:val="nil"/>
              <w:left w:val="nil"/>
              <w:bottom w:val="single" w:sz="4" w:space="0" w:color="auto"/>
              <w:right w:val="single" w:sz="4" w:space="0" w:color="auto"/>
            </w:tcBorders>
            <w:shd w:val="clear" w:color="auto" w:fill="auto"/>
            <w:noWrap/>
            <w:vAlign w:val="bottom"/>
            <w:hideMark/>
          </w:tcPr>
          <w:p w:rsidR="00CA7071" w:rsidRPr="00A04F53" w:rsidRDefault="00CA7071" w:rsidP="002D457B">
            <w:pP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xml:space="preserve"> </w:t>
            </w:r>
          </w:p>
        </w:tc>
        <w:tc>
          <w:tcPr>
            <w:tcW w:w="1114" w:type="dxa"/>
            <w:tcBorders>
              <w:top w:val="nil"/>
              <w:left w:val="nil"/>
              <w:bottom w:val="single" w:sz="4" w:space="0" w:color="auto"/>
              <w:right w:val="single" w:sz="4" w:space="0" w:color="auto"/>
            </w:tcBorders>
            <w:shd w:val="clear" w:color="auto" w:fill="auto"/>
            <w:noWrap/>
            <w:vAlign w:val="bottom"/>
            <w:hideMark/>
          </w:tcPr>
          <w:p w:rsidR="00CA7071" w:rsidRPr="00A04F53" w:rsidRDefault="00CA7071" w:rsidP="002D457B">
            <w:pP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xml:space="preserve"> </w:t>
            </w:r>
          </w:p>
        </w:tc>
      </w:tr>
      <w:tr w:rsidR="00CA7071" w:rsidRPr="00912761" w:rsidTr="00E04C3B">
        <w:trPr>
          <w:trHeight w:val="454"/>
          <w:jc w:val="center"/>
        </w:trPr>
        <w:tc>
          <w:tcPr>
            <w:tcW w:w="6561" w:type="dxa"/>
            <w:tcBorders>
              <w:top w:val="nil"/>
              <w:left w:val="single" w:sz="4" w:space="0" w:color="auto"/>
              <w:bottom w:val="single" w:sz="4" w:space="0" w:color="auto"/>
              <w:right w:val="single" w:sz="4" w:space="0" w:color="auto"/>
            </w:tcBorders>
            <w:shd w:val="clear" w:color="auto" w:fill="auto"/>
            <w:noWrap/>
            <w:vAlign w:val="center"/>
            <w:hideMark/>
          </w:tcPr>
          <w:p w:rsidR="00CA7071" w:rsidRPr="00A04F53" w:rsidRDefault="00CA7071" w:rsidP="00E04C3B">
            <w:pP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La sociedad ofertante se encuentra legalmente constituida</w:t>
            </w:r>
          </w:p>
        </w:tc>
        <w:tc>
          <w:tcPr>
            <w:tcW w:w="1114" w:type="dxa"/>
            <w:tcBorders>
              <w:top w:val="nil"/>
              <w:left w:val="nil"/>
              <w:bottom w:val="single" w:sz="4" w:space="0" w:color="auto"/>
              <w:right w:val="single" w:sz="4" w:space="0" w:color="auto"/>
            </w:tcBorders>
            <w:shd w:val="clear" w:color="auto" w:fill="auto"/>
            <w:noWrap/>
            <w:vAlign w:val="bottom"/>
            <w:hideMark/>
          </w:tcPr>
          <w:p w:rsidR="00CA7071" w:rsidRPr="00A04F53" w:rsidRDefault="00CA7071" w:rsidP="002D457B">
            <w:pP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 </w:t>
            </w:r>
          </w:p>
        </w:tc>
        <w:tc>
          <w:tcPr>
            <w:tcW w:w="1114" w:type="dxa"/>
            <w:tcBorders>
              <w:top w:val="nil"/>
              <w:left w:val="nil"/>
              <w:bottom w:val="single" w:sz="4" w:space="0" w:color="auto"/>
              <w:right w:val="single" w:sz="4" w:space="0" w:color="auto"/>
            </w:tcBorders>
            <w:shd w:val="clear" w:color="auto" w:fill="auto"/>
            <w:noWrap/>
            <w:vAlign w:val="bottom"/>
            <w:hideMark/>
          </w:tcPr>
          <w:p w:rsidR="00CA7071" w:rsidRPr="00A04F53" w:rsidRDefault="00CA7071" w:rsidP="002D457B">
            <w:pP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 </w:t>
            </w:r>
          </w:p>
        </w:tc>
      </w:tr>
      <w:tr w:rsidR="00CA7071" w:rsidRPr="00912761" w:rsidTr="00E04C3B">
        <w:trPr>
          <w:trHeight w:val="454"/>
          <w:jc w:val="center"/>
        </w:trPr>
        <w:tc>
          <w:tcPr>
            <w:tcW w:w="6561" w:type="dxa"/>
            <w:tcBorders>
              <w:top w:val="nil"/>
              <w:left w:val="single" w:sz="4" w:space="0" w:color="auto"/>
              <w:bottom w:val="single" w:sz="4" w:space="0" w:color="auto"/>
              <w:right w:val="single" w:sz="4" w:space="0" w:color="auto"/>
            </w:tcBorders>
            <w:shd w:val="clear" w:color="auto" w:fill="auto"/>
            <w:noWrap/>
            <w:vAlign w:val="center"/>
            <w:hideMark/>
          </w:tcPr>
          <w:p w:rsidR="00CA7071" w:rsidRPr="00A04F53" w:rsidRDefault="00CA7071" w:rsidP="00E04C3B">
            <w:pP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Quien firma la oferta tiene la atribución legal para hacerlo</w:t>
            </w:r>
          </w:p>
        </w:tc>
        <w:tc>
          <w:tcPr>
            <w:tcW w:w="1114" w:type="dxa"/>
            <w:tcBorders>
              <w:top w:val="nil"/>
              <w:left w:val="nil"/>
              <w:bottom w:val="single" w:sz="4" w:space="0" w:color="auto"/>
              <w:right w:val="single" w:sz="4" w:space="0" w:color="auto"/>
            </w:tcBorders>
            <w:shd w:val="clear" w:color="auto" w:fill="auto"/>
            <w:noWrap/>
            <w:vAlign w:val="bottom"/>
            <w:hideMark/>
          </w:tcPr>
          <w:p w:rsidR="00CA7071" w:rsidRPr="00A04F53" w:rsidRDefault="00CA7071" w:rsidP="002D457B">
            <w:pP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 </w:t>
            </w:r>
          </w:p>
        </w:tc>
        <w:tc>
          <w:tcPr>
            <w:tcW w:w="1114" w:type="dxa"/>
            <w:tcBorders>
              <w:top w:val="nil"/>
              <w:left w:val="nil"/>
              <w:bottom w:val="single" w:sz="4" w:space="0" w:color="auto"/>
              <w:right w:val="single" w:sz="4" w:space="0" w:color="auto"/>
            </w:tcBorders>
            <w:shd w:val="clear" w:color="auto" w:fill="auto"/>
            <w:noWrap/>
            <w:vAlign w:val="bottom"/>
            <w:hideMark/>
          </w:tcPr>
          <w:p w:rsidR="00CA7071" w:rsidRPr="00A04F53" w:rsidRDefault="00CA7071" w:rsidP="002D457B">
            <w:pP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 </w:t>
            </w:r>
          </w:p>
        </w:tc>
      </w:tr>
      <w:tr w:rsidR="00CA7071" w:rsidRPr="00912761" w:rsidTr="00E04C3B">
        <w:trPr>
          <w:trHeight w:val="454"/>
          <w:jc w:val="center"/>
        </w:trPr>
        <w:tc>
          <w:tcPr>
            <w:tcW w:w="6561" w:type="dxa"/>
            <w:tcBorders>
              <w:top w:val="nil"/>
              <w:left w:val="single" w:sz="4" w:space="0" w:color="auto"/>
              <w:bottom w:val="single" w:sz="4" w:space="0" w:color="auto"/>
              <w:right w:val="single" w:sz="4" w:space="0" w:color="auto"/>
            </w:tcBorders>
            <w:shd w:val="clear" w:color="auto" w:fill="auto"/>
            <w:noWrap/>
            <w:vAlign w:val="center"/>
          </w:tcPr>
          <w:p w:rsidR="00CA7071" w:rsidRPr="00A04F53" w:rsidRDefault="00CA7071" w:rsidP="00E04C3B">
            <w:pPr>
              <w:widowControl w:val="0"/>
              <w:autoSpaceDE w:val="0"/>
              <w:autoSpaceDN w:val="0"/>
              <w:spacing w:before="144" w:after="120"/>
              <w:rPr>
                <w:rFonts w:ascii="Times New Roman" w:hAnsi="Times New Roman" w:cs="Times New Roman"/>
                <w:color w:val="000000"/>
                <w:sz w:val="24"/>
                <w:szCs w:val="24"/>
                <w:lang w:val="es-ES_tradnl" w:eastAsia="es-SV"/>
              </w:rPr>
            </w:pPr>
            <w:r w:rsidRPr="00A04F53">
              <w:rPr>
                <w:rFonts w:ascii="Times New Roman" w:eastAsia="Arial" w:hAnsi="Times New Roman" w:cs="Times New Roman"/>
                <w:sz w:val="24"/>
                <w:szCs w:val="24"/>
                <w:lang w:val="es-ES_tradnl"/>
              </w:rPr>
              <w:t>Constancia</w:t>
            </w:r>
            <w:r w:rsidRPr="00A04F53">
              <w:rPr>
                <w:rFonts w:ascii="Times New Roman" w:eastAsia="Arial" w:hAnsi="Times New Roman" w:cs="Times New Roman"/>
                <w:sz w:val="24"/>
                <w:szCs w:val="24"/>
              </w:rPr>
              <w:t xml:space="preserve"> de colegiación del oferente</w:t>
            </w:r>
            <w:r>
              <w:rPr>
                <w:rFonts w:ascii="Times New Roman" w:eastAsia="Arial" w:hAnsi="Times New Roman" w:cs="Times New Roman"/>
                <w:sz w:val="24"/>
                <w:szCs w:val="24"/>
              </w:rPr>
              <w:t xml:space="preserve"> (si aplica)</w:t>
            </w:r>
            <w:r w:rsidRPr="00A04F53">
              <w:rPr>
                <w:rFonts w:ascii="Times New Roman" w:eastAsia="Arial" w:hAnsi="Times New Roman" w:cs="Times New Roman"/>
                <w:sz w:val="24"/>
                <w:szCs w:val="24"/>
              </w:rPr>
              <w:t>.</w:t>
            </w:r>
          </w:p>
        </w:tc>
        <w:tc>
          <w:tcPr>
            <w:tcW w:w="1114" w:type="dxa"/>
            <w:tcBorders>
              <w:top w:val="nil"/>
              <w:left w:val="nil"/>
              <w:bottom w:val="single" w:sz="4" w:space="0" w:color="auto"/>
              <w:right w:val="single" w:sz="4" w:space="0" w:color="auto"/>
            </w:tcBorders>
            <w:shd w:val="clear" w:color="auto" w:fill="auto"/>
            <w:noWrap/>
            <w:vAlign w:val="bottom"/>
          </w:tcPr>
          <w:p w:rsidR="00CA7071" w:rsidRPr="00A04F53" w:rsidRDefault="00CA7071" w:rsidP="002D457B">
            <w:pPr>
              <w:rPr>
                <w:rFonts w:ascii="Times New Roman" w:hAnsi="Times New Roman" w:cs="Times New Roman"/>
                <w:color w:val="000000"/>
                <w:sz w:val="24"/>
                <w:szCs w:val="24"/>
                <w:lang w:val="es-SV" w:eastAsia="es-SV"/>
              </w:rPr>
            </w:pPr>
          </w:p>
        </w:tc>
        <w:tc>
          <w:tcPr>
            <w:tcW w:w="1114" w:type="dxa"/>
            <w:tcBorders>
              <w:top w:val="nil"/>
              <w:left w:val="nil"/>
              <w:bottom w:val="single" w:sz="4" w:space="0" w:color="auto"/>
              <w:right w:val="single" w:sz="4" w:space="0" w:color="auto"/>
            </w:tcBorders>
            <w:shd w:val="clear" w:color="auto" w:fill="auto"/>
            <w:noWrap/>
            <w:vAlign w:val="bottom"/>
          </w:tcPr>
          <w:p w:rsidR="00CA7071" w:rsidRPr="00A04F53" w:rsidRDefault="00CA7071" w:rsidP="002D457B">
            <w:pPr>
              <w:rPr>
                <w:rFonts w:ascii="Times New Roman" w:hAnsi="Times New Roman" w:cs="Times New Roman"/>
                <w:color w:val="000000"/>
                <w:sz w:val="24"/>
                <w:szCs w:val="24"/>
                <w:lang w:val="es-SV" w:eastAsia="es-SV"/>
              </w:rPr>
            </w:pPr>
          </w:p>
        </w:tc>
      </w:tr>
      <w:tr w:rsidR="00CA7071" w:rsidRPr="00912761" w:rsidTr="00E04C3B">
        <w:trPr>
          <w:trHeight w:val="454"/>
          <w:jc w:val="center"/>
        </w:trPr>
        <w:tc>
          <w:tcPr>
            <w:tcW w:w="6561" w:type="dxa"/>
            <w:tcBorders>
              <w:top w:val="nil"/>
              <w:left w:val="single" w:sz="4" w:space="0" w:color="auto"/>
              <w:bottom w:val="single" w:sz="4" w:space="0" w:color="auto"/>
              <w:right w:val="single" w:sz="4" w:space="0" w:color="auto"/>
            </w:tcBorders>
            <w:shd w:val="clear" w:color="auto" w:fill="auto"/>
            <w:noWrap/>
            <w:vAlign w:val="center"/>
          </w:tcPr>
          <w:p w:rsidR="00CA7071" w:rsidRPr="00A04F53" w:rsidRDefault="00CA7071" w:rsidP="00E04C3B">
            <w:pPr>
              <w:rPr>
                <w:rFonts w:ascii="Times New Roman" w:hAnsi="Times New Roman" w:cs="Times New Roman"/>
                <w:color w:val="000000"/>
                <w:sz w:val="24"/>
                <w:szCs w:val="24"/>
                <w:lang w:val="es-SV" w:eastAsia="es-SV"/>
              </w:rPr>
            </w:pPr>
            <w:r w:rsidRPr="00A04F53">
              <w:rPr>
                <w:rFonts w:ascii="Times New Roman" w:eastAsia="Arial" w:hAnsi="Times New Roman" w:cs="Times New Roman"/>
                <w:sz w:val="24"/>
                <w:szCs w:val="24"/>
              </w:rPr>
              <w:t>Copia autenticada de RTN del oferente.</w:t>
            </w:r>
          </w:p>
        </w:tc>
        <w:tc>
          <w:tcPr>
            <w:tcW w:w="1114" w:type="dxa"/>
            <w:tcBorders>
              <w:top w:val="nil"/>
              <w:left w:val="nil"/>
              <w:bottom w:val="single" w:sz="4" w:space="0" w:color="auto"/>
              <w:right w:val="single" w:sz="4" w:space="0" w:color="auto"/>
            </w:tcBorders>
            <w:shd w:val="clear" w:color="auto" w:fill="auto"/>
            <w:noWrap/>
            <w:vAlign w:val="bottom"/>
          </w:tcPr>
          <w:p w:rsidR="00CA7071" w:rsidRPr="00A04F53" w:rsidRDefault="00CA7071" w:rsidP="002D457B">
            <w:pPr>
              <w:rPr>
                <w:rFonts w:ascii="Times New Roman" w:hAnsi="Times New Roman" w:cs="Times New Roman"/>
                <w:color w:val="000000"/>
                <w:sz w:val="24"/>
                <w:szCs w:val="24"/>
                <w:lang w:val="es-SV" w:eastAsia="es-SV"/>
              </w:rPr>
            </w:pPr>
          </w:p>
        </w:tc>
        <w:tc>
          <w:tcPr>
            <w:tcW w:w="1114" w:type="dxa"/>
            <w:tcBorders>
              <w:top w:val="nil"/>
              <w:left w:val="nil"/>
              <w:bottom w:val="single" w:sz="4" w:space="0" w:color="auto"/>
              <w:right w:val="single" w:sz="4" w:space="0" w:color="auto"/>
            </w:tcBorders>
            <w:shd w:val="clear" w:color="auto" w:fill="auto"/>
            <w:noWrap/>
            <w:vAlign w:val="bottom"/>
          </w:tcPr>
          <w:p w:rsidR="00CA7071" w:rsidRPr="00A04F53" w:rsidRDefault="00CA7071" w:rsidP="002D457B">
            <w:pPr>
              <w:rPr>
                <w:rFonts w:ascii="Times New Roman" w:hAnsi="Times New Roman" w:cs="Times New Roman"/>
                <w:color w:val="000000"/>
                <w:sz w:val="24"/>
                <w:szCs w:val="24"/>
                <w:lang w:val="es-SV" w:eastAsia="es-SV"/>
              </w:rPr>
            </w:pPr>
          </w:p>
        </w:tc>
      </w:tr>
      <w:tr w:rsidR="00CA7071" w:rsidRPr="00912761" w:rsidTr="00E04C3B">
        <w:trPr>
          <w:trHeight w:val="454"/>
          <w:jc w:val="center"/>
        </w:trPr>
        <w:tc>
          <w:tcPr>
            <w:tcW w:w="6561" w:type="dxa"/>
            <w:tcBorders>
              <w:top w:val="nil"/>
              <w:left w:val="single" w:sz="4" w:space="0" w:color="auto"/>
              <w:bottom w:val="single" w:sz="4" w:space="0" w:color="auto"/>
              <w:right w:val="single" w:sz="4" w:space="0" w:color="auto"/>
            </w:tcBorders>
            <w:shd w:val="clear" w:color="auto" w:fill="auto"/>
            <w:noWrap/>
            <w:vAlign w:val="center"/>
          </w:tcPr>
          <w:p w:rsidR="00CA7071" w:rsidRPr="00A04F53" w:rsidRDefault="00CA7071" w:rsidP="00E04C3B">
            <w:pPr>
              <w:widowControl w:val="0"/>
              <w:autoSpaceDE w:val="0"/>
              <w:autoSpaceDN w:val="0"/>
              <w:spacing w:before="144" w:after="120"/>
              <w:rPr>
                <w:rFonts w:ascii="Times New Roman" w:hAnsi="Times New Roman" w:cs="Times New Roman"/>
                <w:color w:val="000000"/>
                <w:sz w:val="24"/>
                <w:szCs w:val="24"/>
                <w:lang w:val="es-ES_tradnl" w:eastAsia="es-SV"/>
              </w:rPr>
            </w:pPr>
            <w:r w:rsidRPr="00A04F53">
              <w:rPr>
                <w:rFonts w:ascii="Times New Roman" w:eastAsia="Arial" w:hAnsi="Times New Roman" w:cs="Times New Roman"/>
                <w:sz w:val="24"/>
                <w:szCs w:val="24"/>
              </w:rPr>
              <w:t>Constancia de inscripción en el Registro de Proveedores y Contratistas del Estado, extendida por la ONCAE.</w:t>
            </w:r>
            <w:r>
              <w:rPr>
                <w:rStyle w:val="Refdenotaalpie"/>
                <w:rFonts w:ascii="Times New Roman" w:eastAsia="Arial" w:hAnsi="Times New Roman" w:cs="Times New Roman"/>
                <w:sz w:val="24"/>
                <w:szCs w:val="24"/>
              </w:rPr>
              <w:footnoteReference w:id="2"/>
            </w:r>
          </w:p>
        </w:tc>
        <w:tc>
          <w:tcPr>
            <w:tcW w:w="1114" w:type="dxa"/>
            <w:tcBorders>
              <w:top w:val="nil"/>
              <w:left w:val="nil"/>
              <w:bottom w:val="single" w:sz="4" w:space="0" w:color="auto"/>
              <w:right w:val="single" w:sz="4" w:space="0" w:color="auto"/>
            </w:tcBorders>
            <w:shd w:val="clear" w:color="auto" w:fill="auto"/>
            <w:noWrap/>
            <w:vAlign w:val="bottom"/>
          </w:tcPr>
          <w:p w:rsidR="00CA7071" w:rsidRPr="00A04F53" w:rsidRDefault="00CA7071" w:rsidP="002D457B">
            <w:pPr>
              <w:rPr>
                <w:rFonts w:ascii="Times New Roman" w:hAnsi="Times New Roman" w:cs="Times New Roman"/>
                <w:color w:val="000000"/>
                <w:sz w:val="24"/>
                <w:szCs w:val="24"/>
                <w:lang w:val="es-SV" w:eastAsia="es-SV"/>
              </w:rPr>
            </w:pPr>
          </w:p>
        </w:tc>
        <w:tc>
          <w:tcPr>
            <w:tcW w:w="1114" w:type="dxa"/>
            <w:tcBorders>
              <w:top w:val="nil"/>
              <w:left w:val="nil"/>
              <w:bottom w:val="single" w:sz="4" w:space="0" w:color="auto"/>
              <w:right w:val="single" w:sz="4" w:space="0" w:color="auto"/>
            </w:tcBorders>
            <w:shd w:val="clear" w:color="auto" w:fill="auto"/>
            <w:noWrap/>
            <w:vAlign w:val="bottom"/>
          </w:tcPr>
          <w:p w:rsidR="00CA7071" w:rsidRPr="00A04F53" w:rsidRDefault="00CA7071" w:rsidP="002D457B">
            <w:pPr>
              <w:rPr>
                <w:rFonts w:ascii="Times New Roman" w:hAnsi="Times New Roman" w:cs="Times New Roman"/>
                <w:color w:val="000000"/>
                <w:sz w:val="24"/>
                <w:szCs w:val="24"/>
                <w:lang w:val="es-SV" w:eastAsia="es-SV"/>
              </w:rPr>
            </w:pPr>
          </w:p>
        </w:tc>
      </w:tr>
    </w:tbl>
    <w:p w:rsidR="00CA7071" w:rsidRPr="00912761" w:rsidRDefault="00CA7071" w:rsidP="00CA7071">
      <w:pPr>
        <w:autoSpaceDE w:val="0"/>
        <w:autoSpaceDN w:val="0"/>
        <w:adjustRightInd w:val="0"/>
        <w:jc w:val="both"/>
        <w:rPr>
          <w:rFonts w:ascii="Times New Roman" w:hAnsi="Times New Roman" w:cs="Times New Roman"/>
          <w:sz w:val="24"/>
          <w:szCs w:val="24"/>
          <w:lang w:val="es-SV"/>
        </w:rPr>
      </w:pPr>
    </w:p>
    <w:p w:rsidR="00CA7071" w:rsidRPr="00912761" w:rsidRDefault="00CA7071" w:rsidP="00CA7071">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t>11.2</w:t>
      </w:r>
      <w:r w:rsidRPr="00912761">
        <w:rPr>
          <w:rFonts w:ascii="Times New Roman" w:hAnsi="Times New Roman" w:cs="Times New Roman"/>
          <w:sz w:val="24"/>
          <w:szCs w:val="24"/>
        </w:rPr>
        <w:t xml:space="preserve"> FASE</w:t>
      </w:r>
      <w:r>
        <w:rPr>
          <w:rFonts w:ascii="Times New Roman" w:hAnsi="Times New Roman" w:cs="Times New Roman"/>
          <w:sz w:val="24"/>
          <w:szCs w:val="24"/>
        </w:rPr>
        <w:t xml:space="preserve"> II, Evaluación Financiera</w:t>
      </w:r>
    </w:p>
    <w:tbl>
      <w:tblPr>
        <w:tblW w:w="9880" w:type="dxa"/>
        <w:jc w:val="center"/>
        <w:tblCellMar>
          <w:left w:w="70" w:type="dxa"/>
          <w:right w:w="70" w:type="dxa"/>
        </w:tblCellMar>
        <w:tblLook w:val="04A0" w:firstRow="1" w:lastRow="0" w:firstColumn="1" w:lastColumn="0" w:noHBand="0" w:noVBand="1"/>
      </w:tblPr>
      <w:tblGrid>
        <w:gridCol w:w="7386"/>
        <w:gridCol w:w="1134"/>
        <w:gridCol w:w="1360"/>
      </w:tblGrid>
      <w:tr w:rsidR="00CA7071" w:rsidRPr="00912761" w:rsidTr="002D457B">
        <w:trPr>
          <w:trHeight w:val="454"/>
          <w:jc w:val="center"/>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071" w:rsidRPr="00912761" w:rsidRDefault="00CA7071" w:rsidP="002D457B">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ASPECTO VERIFICABLE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7071" w:rsidRPr="00912761" w:rsidRDefault="00CA7071" w:rsidP="002D457B">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CUMPLE</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A7071" w:rsidRPr="00912761" w:rsidRDefault="00CA7071" w:rsidP="002D457B">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NO CUMPLE</w:t>
            </w:r>
          </w:p>
        </w:tc>
      </w:tr>
      <w:tr w:rsidR="00CA7071" w:rsidRPr="00912761" w:rsidTr="002D457B">
        <w:trPr>
          <w:trHeight w:val="454"/>
          <w:jc w:val="center"/>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CA7071" w:rsidRPr="00912761" w:rsidRDefault="00CA7071" w:rsidP="00D030A4">
            <w:pP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eastAsia="es-SV"/>
              </w:rPr>
              <w:t xml:space="preserve">Demuestra acceso inmediato a dinero en efectivo por al menos </w:t>
            </w:r>
            <w:r w:rsidR="00D030A4">
              <w:rPr>
                <w:b/>
                <w:i/>
                <w:spacing w:val="-4"/>
                <w:lang w:val="es-ES_tradnl"/>
              </w:rPr>
              <w:t xml:space="preserve">22% de </w:t>
            </w:r>
            <w:proofErr w:type="spellStart"/>
            <w:r w:rsidR="00D030A4">
              <w:rPr>
                <w:b/>
                <w:i/>
                <w:spacing w:val="-4"/>
                <w:lang w:val="es-ES_tradnl"/>
              </w:rPr>
              <w:t>valos</w:t>
            </w:r>
            <w:proofErr w:type="spellEnd"/>
            <w:r w:rsidR="00D030A4">
              <w:rPr>
                <w:b/>
                <w:i/>
                <w:spacing w:val="-4"/>
                <w:lang w:val="es-ES_tradnl"/>
              </w:rPr>
              <w:t xml:space="preserve"> de la compra relativo al % de las garantías requeridas.</w:t>
            </w:r>
          </w:p>
        </w:tc>
        <w:tc>
          <w:tcPr>
            <w:tcW w:w="1134" w:type="dxa"/>
            <w:tcBorders>
              <w:top w:val="nil"/>
              <w:left w:val="nil"/>
              <w:bottom w:val="single" w:sz="4" w:space="0" w:color="auto"/>
              <w:right w:val="single" w:sz="4" w:space="0" w:color="auto"/>
            </w:tcBorders>
            <w:shd w:val="clear" w:color="auto" w:fill="auto"/>
            <w:noWrap/>
            <w:vAlign w:val="center"/>
            <w:hideMark/>
          </w:tcPr>
          <w:p w:rsidR="00CA7071" w:rsidRPr="00912761" w:rsidRDefault="00CA7071" w:rsidP="002D457B">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CA7071" w:rsidRPr="00912761" w:rsidRDefault="00CA7071" w:rsidP="002D457B">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xml:space="preserve"> </w:t>
            </w:r>
          </w:p>
        </w:tc>
      </w:tr>
      <w:tr w:rsidR="00CA7071" w:rsidRPr="00912761" w:rsidTr="002D457B">
        <w:trPr>
          <w:trHeight w:val="454"/>
          <w:jc w:val="center"/>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CA7071" w:rsidRPr="00912761" w:rsidRDefault="00CA7071" w:rsidP="002D457B">
            <w:pP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eastAsia="es-SV"/>
              </w:rPr>
              <w:t xml:space="preserve">Autoriza que </w:t>
            </w:r>
            <w:r w:rsidR="00D030A4">
              <w:rPr>
                <w:rFonts w:ascii="Times New Roman" w:eastAsia="Times New Roman" w:hAnsi="Times New Roman" w:cs="Times New Roman"/>
                <w:b/>
                <w:bCs/>
                <w:i/>
                <w:iCs/>
                <w:kern w:val="28"/>
                <w:sz w:val="24"/>
                <w:szCs w:val="24"/>
                <w:lang w:val="es-ES_tradnl" w:eastAsia="es-ES"/>
              </w:rPr>
              <w:t xml:space="preserve">la </w:t>
            </w:r>
            <w:r w:rsidR="00D030A4" w:rsidRPr="00CF43D1">
              <w:rPr>
                <w:rFonts w:ascii="Times New Roman" w:eastAsia="Times New Roman" w:hAnsi="Times New Roman" w:cs="Times New Roman"/>
                <w:b/>
                <w:bCs/>
                <w:i/>
                <w:iCs/>
                <w:kern w:val="28"/>
                <w:sz w:val="24"/>
                <w:szCs w:val="24"/>
                <w:lang w:val="es-ES_tradnl" w:eastAsia="es-ES"/>
              </w:rPr>
              <w:t>región metropolitana de</w:t>
            </w:r>
            <w:r w:rsidR="00D030A4">
              <w:rPr>
                <w:rFonts w:ascii="Times New Roman" w:eastAsia="Times New Roman" w:hAnsi="Times New Roman" w:cs="Times New Roman"/>
                <w:b/>
                <w:bCs/>
                <w:i/>
                <w:iCs/>
                <w:kern w:val="28"/>
                <w:sz w:val="24"/>
                <w:szCs w:val="24"/>
                <w:lang w:val="es-ES_tradnl" w:eastAsia="es-ES"/>
              </w:rPr>
              <w:t xml:space="preserve"> Tegucigalpa</w:t>
            </w:r>
            <w:r w:rsidRPr="00912761">
              <w:rPr>
                <w:rFonts w:ascii="Times New Roman" w:hAnsi="Times New Roman" w:cs="Times New Roman"/>
                <w:color w:val="000000"/>
                <w:sz w:val="24"/>
                <w:szCs w:val="24"/>
                <w:lang w:eastAsia="es-SV"/>
              </w:rPr>
              <w:t xml:space="preserve"> pueda verificar la documentación presentada</w:t>
            </w:r>
          </w:p>
        </w:tc>
        <w:tc>
          <w:tcPr>
            <w:tcW w:w="1134" w:type="dxa"/>
            <w:tcBorders>
              <w:top w:val="nil"/>
              <w:left w:val="nil"/>
              <w:bottom w:val="single" w:sz="4" w:space="0" w:color="auto"/>
              <w:right w:val="single" w:sz="4" w:space="0" w:color="auto"/>
            </w:tcBorders>
            <w:shd w:val="clear" w:color="auto" w:fill="auto"/>
            <w:noWrap/>
            <w:vAlign w:val="center"/>
            <w:hideMark/>
          </w:tcPr>
          <w:p w:rsidR="00CA7071" w:rsidRPr="00912761" w:rsidRDefault="00CA7071" w:rsidP="002D457B">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CA7071" w:rsidRPr="00912761" w:rsidRDefault="00CA7071" w:rsidP="002D457B">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xml:space="preserve"> </w:t>
            </w:r>
          </w:p>
        </w:tc>
      </w:tr>
    </w:tbl>
    <w:p w:rsidR="00CA7071" w:rsidRDefault="00CA7071" w:rsidP="00CA7071">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lastRenderedPageBreak/>
        <w:t>11.3</w:t>
      </w:r>
      <w:r>
        <w:rPr>
          <w:rFonts w:ascii="Times New Roman" w:hAnsi="Times New Roman" w:cs="Times New Roman"/>
          <w:sz w:val="24"/>
          <w:szCs w:val="24"/>
        </w:rPr>
        <w:t xml:space="preserve"> FASE III, Evaluación Técnica</w:t>
      </w:r>
    </w:p>
    <w:p w:rsidR="00CA7071" w:rsidRPr="00912761" w:rsidRDefault="00CA7071" w:rsidP="00CA7071">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t>11.3.1</w:t>
      </w:r>
      <w:r w:rsidRPr="00912761">
        <w:rPr>
          <w:rFonts w:ascii="Times New Roman" w:hAnsi="Times New Roman" w:cs="Times New Roman"/>
          <w:sz w:val="24"/>
          <w:szCs w:val="24"/>
        </w:rPr>
        <w:t xml:space="preserve"> Sub Fase III.A Ev</w:t>
      </w:r>
      <w:r>
        <w:rPr>
          <w:rFonts w:ascii="Times New Roman" w:hAnsi="Times New Roman" w:cs="Times New Roman"/>
          <w:sz w:val="24"/>
          <w:szCs w:val="24"/>
        </w:rPr>
        <w:t>aluación Técnica en Documentos:</w:t>
      </w:r>
    </w:p>
    <w:tbl>
      <w:tblPr>
        <w:tblW w:w="9954" w:type="dxa"/>
        <w:jc w:val="center"/>
        <w:tblCellMar>
          <w:left w:w="70" w:type="dxa"/>
          <w:right w:w="70" w:type="dxa"/>
        </w:tblCellMar>
        <w:tblLook w:val="04A0" w:firstRow="1" w:lastRow="0" w:firstColumn="1" w:lastColumn="0" w:noHBand="0" w:noVBand="1"/>
      </w:tblPr>
      <w:tblGrid>
        <w:gridCol w:w="7240"/>
        <w:gridCol w:w="1134"/>
        <w:gridCol w:w="1580"/>
      </w:tblGrid>
      <w:tr w:rsidR="00CA7071" w:rsidRPr="00912761" w:rsidTr="002D457B">
        <w:trPr>
          <w:trHeight w:val="20"/>
          <w:jc w:val="center"/>
        </w:trPr>
        <w:tc>
          <w:tcPr>
            <w:tcW w:w="7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071" w:rsidRPr="00912761" w:rsidRDefault="00CA7071" w:rsidP="002D457B">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ASPECTO EVALUABLE EN DOCUMENTOS OFICIALES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7071" w:rsidRPr="00912761" w:rsidRDefault="00CA7071" w:rsidP="002D457B">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CUMPLE</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CA7071" w:rsidRPr="00912761" w:rsidRDefault="00CA7071" w:rsidP="002D457B">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NO CUMPLE</w:t>
            </w:r>
          </w:p>
        </w:tc>
      </w:tr>
      <w:tr w:rsidR="00CA7071" w:rsidRPr="00912761" w:rsidTr="00DE249F">
        <w:trPr>
          <w:trHeight w:val="605"/>
          <w:jc w:val="center"/>
        </w:trPr>
        <w:tc>
          <w:tcPr>
            <w:tcW w:w="7240" w:type="dxa"/>
            <w:tcBorders>
              <w:top w:val="nil"/>
              <w:left w:val="single" w:sz="4" w:space="0" w:color="auto"/>
              <w:bottom w:val="single" w:sz="4" w:space="0" w:color="auto"/>
              <w:right w:val="single" w:sz="4" w:space="0" w:color="auto"/>
            </w:tcBorders>
            <w:shd w:val="clear" w:color="auto" w:fill="auto"/>
            <w:noWrap/>
            <w:vAlign w:val="center"/>
          </w:tcPr>
          <w:p w:rsidR="00CA7071" w:rsidRPr="00912761" w:rsidRDefault="00CA7071" w:rsidP="002D457B">
            <w:pPr>
              <w:jc w:val="both"/>
              <w:rPr>
                <w:rFonts w:ascii="Times New Roman" w:hAnsi="Times New Roman" w:cs="Times New Roman"/>
                <w:color w:val="000000"/>
                <w:sz w:val="24"/>
                <w:szCs w:val="24"/>
                <w:lang w:val="es-SV" w:eastAsia="es-SV"/>
              </w:rPr>
            </w:pPr>
          </w:p>
        </w:tc>
        <w:tc>
          <w:tcPr>
            <w:tcW w:w="1134" w:type="dxa"/>
            <w:tcBorders>
              <w:top w:val="nil"/>
              <w:left w:val="nil"/>
              <w:bottom w:val="single" w:sz="4" w:space="0" w:color="auto"/>
              <w:right w:val="single" w:sz="4" w:space="0" w:color="auto"/>
            </w:tcBorders>
            <w:shd w:val="clear" w:color="auto" w:fill="auto"/>
            <w:noWrap/>
            <w:vAlign w:val="center"/>
            <w:hideMark/>
          </w:tcPr>
          <w:p w:rsidR="00CA7071" w:rsidRPr="00912761" w:rsidRDefault="00CA7071" w:rsidP="002D457B">
            <w:pP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 </w:t>
            </w:r>
            <w:r>
              <w:rPr>
                <w:rFonts w:ascii="Times New Roman" w:hAnsi="Times New Roman" w:cs="Times New Roman"/>
                <w:color w:val="000000"/>
                <w:sz w:val="24"/>
                <w:szCs w:val="24"/>
                <w:lang w:val="es-SV" w:eastAsia="es-SV"/>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CA7071" w:rsidRPr="00912761" w:rsidRDefault="00CA7071" w:rsidP="002D457B">
            <w:pP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 </w:t>
            </w:r>
            <w:r>
              <w:rPr>
                <w:rFonts w:ascii="Times New Roman" w:hAnsi="Times New Roman" w:cs="Times New Roman"/>
                <w:color w:val="000000"/>
                <w:sz w:val="24"/>
                <w:szCs w:val="24"/>
                <w:lang w:val="es-SV" w:eastAsia="es-SV"/>
              </w:rPr>
              <w:t xml:space="preserve"> </w:t>
            </w:r>
          </w:p>
        </w:tc>
      </w:tr>
    </w:tbl>
    <w:p w:rsidR="00CA7071" w:rsidRPr="00912761" w:rsidRDefault="00CA7071" w:rsidP="00CA7071">
      <w:pPr>
        <w:autoSpaceDE w:val="0"/>
        <w:autoSpaceDN w:val="0"/>
        <w:adjustRightInd w:val="0"/>
        <w:jc w:val="both"/>
        <w:rPr>
          <w:rFonts w:ascii="Times New Roman" w:hAnsi="Times New Roman" w:cs="Times New Roman"/>
          <w:sz w:val="24"/>
          <w:szCs w:val="24"/>
        </w:rPr>
      </w:pPr>
    </w:p>
    <w:tbl>
      <w:tblPr>
        <w:tblW w:w="9954" w:type="dxa"/>
        <w:jc w:val="center"/>
        <w:tblCellMar>
          <w:left w:w="70" w:type="dxa"/>
          <w:right w:w="70" w:type="dxa"/>
        </w:tblCellMar>
        <w:tblLook w:val="04A0" w:firstRow="1" w:lastRow="0" w:firstColumn="1" w:lastColumn="0" w:noHBand="0" w:noVBand="1"/>
      </w:tblPr>
      <w:tblGrid>
        <w:gridCol w:w="7240"/>
        <w:gridCol w:w="1134"/>
        <w:gridCol w:w="1580"/>
      </w:tblGrid>
      <w:tr w:rsidR="00CA7071" w:rsidRPr="00912761" w:rsidTr="002D457B">
        <w:trPr>
          <w:trHeight w:val="300"/>
          <w:jc w:val="center"/>
        </w:trPr>
        <w:tc>
          <w:tcPr>
            <w:tcW w:w="7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071" w:rsidRPr="00912761" w:rsidRDefault="00CA7071" w:rsidP="002D457B">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ASPECTO EVALUABLE EN DOCUMENTOS TECNICOS DEL FABRICANTE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7071" w:rsidRPr="00912761" w:rsidRDefault="00CA7071" w:rsidP="002D457B">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CUMPLE</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CA7071" w:rsidRPr="00912761" w:rsidRDefault="00CA7071" w:rsidP="002D457B">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NO CUMPLE</w:t>
            </w:r>
          </w:p>
        </w:tc>
      </w:tr>
      <w:tr w:rsidR="00CA7071" w:rsidRPr="00912761" w:rsidTr="002D457B">
        <w:trPr>
          <w:trHeight w:val="300"/>
          <w:jc w:val="center"/>
        </w:trPr>
        <w:tc>
          <w:tcPr>
            <w:tcW w:w="7240" w:type="dxa"/>
            <w:tcBorders>
              <w:top w:val="nil"/>
              <w:left w:val="single" w:sz="4" w:space="0" w:color="auto"/>
              <w:bottom w:val="single" w:sz="4" w:space="0" w:color="auto"/>
              <w:right w:val="single" w:sz="4" w:space="0" w:color="auto"/>
            </w:tcBorders>
            <w:shd w:val="clear" w:color="auto" w:fill="auto"/>
            <w:noWrap/>
            <w:vAlign w:val="center"/>
          </w:tcPr>
          <w:p w:rsidR="00CA7071" w:rsidRPr="00912761" w:rsidRDefault="00CA7071" w:rsidP="002D457B">
            <w:pPr>
              <w:rPr>
                <w:rFonts w:ascii="Times New Roman" w:hAnsi="Times New Roman" w:cs="Times New Roman"/>
                <w:color w:val="000000"/>
                <w:sz w:val="24"/>
                <w:szCs w:val="24"/>
                <w:lang w:val="es-SV" w:eastAsia="es-SV"/>
              </w:rPr>
            </w:pPr>
          </w:p>
        </w:tc>
        <w:tc>
          <w:tcPr>
            <w:tcW w:w="1134" w:type="dxa"/>
            <w:tcBorders>
              <w:top w:val="nil"/>
              <w:left w:val="nil"/>
              <w:bottom w:val="single" w:sz="4" w:space="0" w:color="auto"/>
              <w:right w:val="single" w:sz="4" w:space="0" w:color="auto"/>
            </w:tcBorders>
            <w:shd w:val="clear" w:color="auto" w:fill="auto"/>
            <w:noWrap/>
            <w:vAlign w:val="center"/>
            <w:hideMark/>
          </w:tcPr>
          <w:p w:rsidR="00CA7071" w:rsidRPr="00912761" w:rsidRDefault="00CA7071" w:rsidP="002D457B">
            <w:pP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 </w:t>
            </w:r>
          </w:p>
        </w:tc>
        <w:tc>
          <w:tcPr>
            <w:tcW w:w="1580" w:type="dxa"/>
            <w:tcBorders>
              <w:top w:val="nil"/>
              <w:left w:val="nil"/>
              <w:bottom w:val="single" w:sz="4" w:space="0" w:color="auto"/>
              <w:right w:val="single" w:sz="4" w:space="0" w:color="auto"/>
            </w:tcBorders>
            <w:shd w:val="clear" w:color="auto" w:fill="auto"/>
            <w:noWrap/>
            <w:vAlign w:val="center"/>
            <w:hideMark/>
          </w:tcPr>
          <w:p w:rsidR="00CA7071" w:rsidRPr="00912761" w:rsidRDefault="00CA7071" w:rsidP="002D457B">
            <w:pP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 </w:t>
            </w:r>
          </w:p>
        </w:tc>
      </w:tr>
      <w:tr w:rsidR="00CA7071" w:rsidRPr="00912761" w:rsidTr="002D457B">
        <w:trPr>
          <w:trHeight w:val="300"/>
          <w:jc w:val="center"/>
        </w:trPr>
        <w:tc>
          <w:tcPr>
            <w:tcW w:w="7240" w:type="dxa"/>
            <w:tcBorders>
              <w:top w:val="nil"/>
              <w:left w:val="single" w:sz="4" w:space="0" w:color="auto"/>
              <w:bottom w:val="single" w:sz="4" w:space="0" w:color="auto"/>
              <w:right w:val="single" w:sz="4" w:space="0" w:color="auto"/>
            </w:tcBorders>
            <w:shd w:val="clear" w:color="auto" w:fill="auto"/>
            <w:noWrap/>
            <w:vAlign w:val="center"/>
          </w:tcPr>
          <w:p w:rsidR="00CA7071" w:rsidRPr="00912761" w:rsidRDefault="00CA7071" w:rsidP="002D457B">
            <w:pPr>
              <w:rPr>
                <w:rFonts w:ascii="Times New Roman" w:hAnsi="Times New Roman" w:cs="Times New Roman"/>
                <w:color w:val="000000"/>
                <w:sz w:val="24"/>
                <w:szCs w:val="24"/>
                <w:lang w:val="es-SV" w:eastAsia="es-SV"/>
              </w:rPr>
            </w:pPr>
          </w:p>
        </w:tc>
        <w:tc>
          <w:tcPr>
            <w:tcW w:w="1134" w:type="dxa"/>
            <w:tcBorders>
              <w:top w:val="nil"/>
              <w:left w:val="nil"/>
              <w:bottom w:val="single" w:sz="4" w:space="0" w:color="auto"/>
              <w:right w:val="single" w:sz="4" w:space="0" w:color="auto"/>
            </w:tcBorders>
            <w:shd w:val="clear" w:color="auto" w:fill="auto"/>
            <w:noWrap/>
            <w:vAlign w:val="center"/>
            <w:hideMark/>
          </w:tcPr>
          <w:p w:rsidR="00CA7071" w:rsidRPr="00912761" w:rsidRDefault="00CA7071" w:rsidP="002D457B">
            <w:pP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 </w:t>
            </w:r>
          </w:p>
        </w:tc>
        <w:tc>
          <w:tcPr>
            <w:tcW w:w="1580" w:type="dxa"/>
            <w:tcBorders>
              <w:top w:val="nil"/>
              <w:left w:val="nil"/>
              <w:bottom w:val="single" w:sz="4" w:space="0" w:color="auto"/>
              <w:right w:val="single" w:sz="4" w:space="0" w:color="auto"/>
            </w:tcBorders>
            <w:shd w:val="clear" w:color="auto" w:fill="auto"/>
            <w:noWrap/>
            <w:vAlign w:val="center"/>
            <w:hideMark/>
          </w:tcPr>
          <w:p w:rsidR="00CA7071" w:rsidRPr="00912761" w:rsidRDefault="00CA7071" w:rsidP="002D457B">
            <w:pP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 </w:t>
            </w:r>
          </w:p>
        </w:tc>
      </w:tr>
    </w:tbl>
    <w:p w:rsidR="00CA7071" w:rsidRPr="00912761" w:rsidRDefault="00CA7071" w:rsidP="00CA7071">
      <w:pPr>
        <w:autoSpaceDE w:val="0"/>
        <w:autoSpaceDN w:val="0"/>
        <w:adjustRightInd w:val="0"/>
        <w:jc w:val="both"/>
        <w:rPr>
          <w:rFonts w:ascii="Times New Roman" w:hAnsi="Times New Roman" w:cs="Times New Roman"/>
          <w:sz w:val="24"/>
          <w:szCs w:val="24"/>
          <w:lang w:val="es-SV"/>
        </w:rPr>
      </w:pPr>
      <w:r w:rsidRPr="00912761">
        <w:rPr>
          <w:rFonts w:ascii="Times New Roman" w:hAnsi="Times New Roman" w:cs="Times New Roman"/>
          <w:sz w:val="24"/>
          <w:szCs w:val="24"/>
          <w:lang w:val="es-SV"/>
        </w:rPr>
        <w:t>Los aspectos técnicos que no puedan ser verificados en la documentación emitida por el fabricante, entregada en la oferta, se considerarán no cumplidos y la oferta será descalificada.</w:t>
      </w:r>
    </w:p>
    <w:p w:rsidR="00CA7071" w:rsidRDefault="00CA7071" w:rsidP="00CA7071">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t>11.3.2</w:t>
      </w:r>
      <w:r w:rsidRPr="00912761">
        <w:rPr>
          <w:rFonts w:ascii="Times New Roman" w:hAnsi="Times New Roman" w:cs="Times New Roman"/>
          <w:sz w:val="24"/>
          <w:szCs w:val="24"/>
        </w:rPr>
        <w:t xml:space="preserve"> Sub Fase III.B Evaluación Técnica </w:t>
      </w:r>
      <w:r>
        <w:rPr>
          <w:rFonts w:ascii="Times New Roman" w:hAnsi="Times New Roman" w:cs="Times New Roman"/>
          <w:sz w:val="24"/>
          <w:szCs w:val="24"/>
        </w:rPr>
        <w:t>Física:</w:t>
      </w:r>
    </w:p>
    <w:p w:rsidR="00CA7071" w:rsidRPr="00912761" w:rsidRDefault="00CA7071" w:rsidP="00CA7071">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 xml:space="preserve">De la muestra de </w:t>
      </w:r>
      <w:r w:rsidR="00CA58B3">
        <w:rPr>
          <w:rFonts w:ascii="Times New Roman" w:hAnsi="Times New Roman" w:cs="Times New Roman"/>
          <w:b/>
          <w:bCs/>
          <w:i/>
          <w:iCs/>
          <w:kern w:val="28"/>
          <w:sz w:val="24"/>
          <w:szCs w:val="24"/>
          <w:lang w:val="es-ES_tradnl"/>
        </w:rPr>
        <w:t>1</w:t>
      </w:r>
      <w:r>
        <w:rPr>
          <w:b/>
          <w:bCs/>
          <w:i/>
          <w:iCs/>
          <w:kern w:val="28"/>
          <w:lang w:val="es-ES_tradnl"/>
        </w:rPr>
        <w:t xml:space="preserve"> </w:t>
      </w:r>
      <w:r w:rsidR="00CA58B3">
        <w:t>unidad(es)</w:t>
      </w:r>
      <w:r>
        <w:t xml:space="preserve"> </w:t>
      </w:r>
      <w:r w:rsidR="00CA58B3">
        <w:t xml:space="preserve">que </w:t>
      </w:r>
      <w:r w:rsidRPr="00912761">
        <w:rPr>
          <w:rFonts w:ascii="Times New Roman" w:hAnsi="Times New Roman" w:cs="Times New Roman"/>
          <w:sz w:val="24"/>
          <w:szCs w:val="24"/>
        </w:rPr>
        <w:t xml:space="preserve">serán sometidos cada uno de ellos a la siguiente batería secuencial </w:t>
      </w:r>
      <w:r>
        <w:rPr>
          <w:rFonts w:ascii="Times New Roman" w:hAnsi="Times New Roman" w:cs="Times New Roman"/>
          <w:sz w:val="24"/>
          <w:szCs w:val="24"/>
        </w:rPr>
        <w:t>de ensayos físicos:</w:t>
      </w:r>
      <w:r w:rsidRPr="00912761">
        <w:rPr>
          <w:rFonts w:ascii="Times New Roman" w:hAnsi="Times New Roman" w:cs="Times New Roman"/>
          <w:sz w:val="24"/>
          <w:szCs w:val="24"/>
        </w:rPr>
        <w:t xml:space="preserve"> </w:t>
      </w:r>
    </w:p>
    <w:p w:rsidR="00CA7071" w:rsidRPr="00912761" w:rsidRDefault="00CA7071" w:rsidP="00CA7071">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Para superar esta fase, al menos</w:t>
      </w:r>
      <w:r w:rsidR="00CA58B3">
        <w:rPr>
          <w:rFonts w:ascii="Times New Roman" w:hAnsi="Times New Roman" w:cs="Times New Roman"/>
          <w:sz w:val="24"/>
          <w:szCs w:val="24"/>
        </w:rPr>
        <w:t xml:space="preserve"> una (1)</w:t>
      </w:r>
      <w:r>
        <w:t xml:space="preserve"> de la</w:t>
      </w:r>
      <w:r w:rsidRPr="00912761">
        <w:rPr>
          <w:rFonts w:ascii="Times New Roman" w:hAnsi="Times New Roman" w:cs="Times New Roman"/>
          <w:sz w:val="24"/>
          <w:szCs w:val="24"/>
        </w:rPr>
        <w:t xml:space="preserve">s </w:t>
      </w:r>
      <w:r w:rsidR="00CA58B3">
        <w:rPr>
          <w:rFonts w:ascii="Times New Roman" w:hAnsi="Times New Roman" w:cs="Times New Roman"/>
          <w:b/>
          <w:bCs/>
          <w:i/>
          <w:iCs/>
          <w:kern w:val="28"/>
          <w:sz w:val="24"/>
          <w:szCs w:val="24"/>
          <w:lang w:val="es-ES_tradnl"/>
        </w:rPr>
        <w:t>una (1)</w:t>
      </w:r>
      <w:r w:rsidRPr="00847800">
        <w:t xml:space="preserve"> </w:t>
      </w:r>
      <w:r>
        <w:t>unidades</w:t>
      </w:r>
      <w:r w:rsidRPr="00912761">
        <w:rPr>
          <w:rFonts w:ascii="Times New Roman" w:hAnsi="Times New Roman" w:cs="Times New Roman"/>
          <w:sz w:val="24"/>
          <w:szCs w:val="24"/>
        </w:rPr>
        <w:t xml:space="preserve"> ensayad</w:t>
      </w:r>
      <w:r>
        <w:t>a</w:t>
      </w:r>
      <w:r w:rsidRPr="00912761">
        <w:rPr>
          <w:rFonts w:ascii="Times New Roman" w:hAnsi="Times New Roman" w:cs="Times New Roman"/>
          <w:sz w:val="24"/>
          <w:szCs w:val="24"/>
        </w:rPr>
        <w:t>s no deberán presentar fallas y cumplir con la totalidad de la batería secuencial de ensayos físicos.</w:t>
      </w:r>
      <w:r>
        <w:t xml:space="preserve"> </w:t>
      </w:r>
    </w:p>
    <w:p w:rsidR="00CA7071" w:rsidRPr="00912761" w:rsidRDefault="00CA7071" w:rsidP="00CA7071">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 xml:space="preserve"> Los ensayos serán efectuados en presencia del comité de evaluación de las ofertas, bajo la veeduría técnica </w:t>
      </w:r>
      <w:r w:rsidR="00CA58B3">
        <w:rPr>
          <w:rFonts w:ascii="Times New Roman" w:hAnsi="Times New Roman" w:cs="Times New Roman"/>
          <w:sz w:val="24"/>
          <w:szCs w:val="24"/>
        </w:rPr>
        <w:t xml:space="preserve">y observación de la unidad </w:t>
      </w:r>
      <w:proofErr w:type="spellStart"/>
      <w:r w:rsidR="00CA58B3">
        <w:rPr>
          <w:rFonts w:ascii="Times New Roman" w:hAnsi="Times New Roman" w:cs="Times New Roman"/>
          <w:sz w:val="24"/>
          <w:szCs w:val="24"/>
        </w:rPr>
        <w:t>tecnica</w:t>
      </w:r>
      <w:proofErr w:type="spellEnd"/>
      <w:r w:rsidRPr="00912761">
        <w:rPr>
          <w:rFonts w:ascii="Times New Roman" w:hAnsi="Times New Roman" w:cs="Times New Roman"/>
          <w:sz w:val="24"/>
          <w:szCs w:val="24"/>
        </w:rPr>
        <w:t xml:space="preserve"> </w:t>
      </w:r>
      <w:r w:rsidR="00CA58B3">
        <w:rPr>
          <w:rFonts w:ascii="Times New Roman" w:hAnsi="Times New Roman" w:cs="Times New Roman"/>
          <w:b/>
          <w:bCs/>
          <w:i/>
          <w:iCs/>
          <w:kern w:val="28"/>
          <w:sz w:val="24"/>
          <w:szCs w:val="24"/>
          <w:lang w:val="es-ES_tradnl"/>
        </w:rPr>
        <w:t>que corresponda</w:t>
      </w:r>
      <w:r w:rsidR="00CA58B3">
        <w:rPr>
          <w:b/>
          <w:bCs/>
          <w:i/>
          <w:iCs/>
          <w:kern w:val="28"/>
          <w:lang w:val="es-ES_tradnl"/>
        </w:rPr>
        <w:t xml:space="preserve">. </w:t>
      </w:r>
      <w:r w:rsidRPr="00912761">
        <w:rPr>
          <w:rFonts w:ascii="Times New Roman" w:hAnsi="Times New Roman" w:cs="Times New Roman"/>
          <w:sz w:val="24"/>
          <w:szCs w:val="24"/>
        </w:rPr>
        <w:t xml:space="preserve">Solamente las ofertas que superen </w:t>
      </w:r>
      <w:r w:rsidR="00CA58B3" w:rsidRPr="00912761">
        <w:rPr>
          <w:rFonts w:ascii="Times New Roman" w:hAnsi="Times New Roman" w:cs="Times New Roman"/>
          <w:sz w:val="24"/>
          <w:szCs w:val="24"/>
        </w:rPr>
        <w:t>estas</w:t>
      </w:r>
      <w:r w:rsidRPr="00912761">
        <w:rPr>
          <w:rFonts w:ascii="Times New Roman" w:hAnsi="Times New Roman" w:cs="Times New Roman"/>
          <w:sz w:val="24"/>
          <w:szCs w:val="24"/>
        </w:rPr>
        <w:t xml:space="preserve"> Sub Fase</w:t>
      </w:r>
      <w:r>
        <w:rPr>
          <w:rFonts w:ascii="Times New Roman" w:hAnsi="Times New Roman" w:cs="Times New Roman"/>
          <w:sz w:val="24"/>
          <w:szCs w:val="24"/>
        </w:rPr>
        <w:t>s</w:t>
      </w:r>
      <w:r w:rsidRPr="00912761">
        <w:rPr>
          <w:rFonts w:ascii="Times New Roman" w:hAnsi="Times New Roman" w:cs="Times New Roman"/>
          <w:sz w:val="24"/>
          <w:szCs w:val="24"/>
        </w:rPr>
        <w:t xml:space="preserve"> pasarán a la siguiente Fase, las ofertas que no la superen serán descalificadas.</w:t>
      </w:r>
    </w:p>
    <w:p w:rsidR="00CA7071" w:rsidRPr="00912761" w:rsidRDefault="00CA7071" w:rsidP="00CA7071">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t>11.4</w:t>
      </w:r>
      <w:r w:rsidRPr="00912761">
        <w:rPr>
          <w:rFonts w:ascii="Times New Roman" w:hAnsi="Times New Roman" w:cs="Times New Roman"/>
          <w:sz w:val="24"/>
          <w:szCs w:val="24"/>
        </w:rPr>
        <w:t xml:space="preserve"> FASE IV, Evaluación Económica</w:t>
      </w:r>
    </w:p>
    <w:p w:rsidR="00CA7071" w:rsidRPr="00912761" w:rsidRDefault="00CA7071" w:rsidP="00CA7071">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Se realizará la revisión aritmética de las ofertas presentadas y se harán las correcciones correspondientes.</w:t>
      </w:r>
    </w:p>
    <w:p w:rsidR="00CA7071" w:rsidRDefault="00CA7071" w:rsidP="00CA7071">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Se compararán los precios totales de las ofertas evaluadas y se ordenarán de la más baja evaluada a la más alta evaluada.</w:t>
      </w:r>
    </w:p>
    <w:p w:rsidR="00CA58B3" w:rsidRDefault="00CA58B3" w:rsidP="00CA7071">
      <w:pPr>
        <w:autoSpaceDE w:val="0"/>
        <w:autoSpaceDN w:val="0"/>
        <w:adjustRightInd w:val="0"/>
        <w:jc w:val="both"/>
        <w:rPr>
          <w:rFonts w:ascii="Times New Roman" w:hAnsi="Times New Roman" w:cs="Times New Roman"/>
          <w:sz w:val="24"/>
          <w:szCs w:val="24"/>
        </w:rPr>
      </w:pPr>
    </w:p>
    <w:p w:rsidR="008A5DEE" w:rsidRDefault="008A5DEE" w:rsidP="00CA7071">
      <w:pPr>
        <w:autoSpaceDE w:val="0"/>
        <w:autoSpaceDN w:val="0"/>
        <w:adjustRightInd w:val="0"/>
        <w:jc w:val="both"/>
        <w:rPr>
          <w:rFonts w:ascii="Times New Roman" w:hAnsi="Times New Roman" w:cs="Times New Roman"/>
          <w:sz w:val="24"/>
          <w:szCs w:val="24"/>
        </w:rPr>
      </w:pPr>
    </w:p>
    <w:p w:rsidR="00CA7071" w:rsidRPr="00912761" w:rsidRDefault="00CA58B3" w:rsidP="00CA58B3">
      <w:pPr>
        <w:tabs>
          <w:tab w:val="left" w:pos="1965"/>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p>
    <w:p w:rsidR="00CA7071" w:rsidRDefault="00CA7071" w:rsidP="00CA7071">
      <w:pPr>
        <w:pStyle w:val="Titulo2"/>
      </w:pPr>
      <w:bookmarkStart w:id="14" w:name="_Toc476062993"/>
      <w:r w:rsidRPr="00912761">
        <w:lastRenderedPageBreak/>
        <w:t>IO-</w:t>
      </w:r>
      <w:r w:rsidRPr="00467EBC">
        <w:t>12</w:t>
      </w:r>
      <w:r w:rsidRPr="00912761">
        <w:t xml:space="preserve"> ERRORES U OMISIONES SUBSANABLES</w:t>
      </w:r>
      <w:bookmarkEnd w:id="14"/>
    </w:p>
    <w:p w:rsidR="00CA7071" w:rsidRDefault="00CA7071" w:rsidP="00CA7071">
      <w:pPr>
        <w:pStyle w:val="Titulo2"/>
      </w:pPr>
    </w:p>
    <w:p w:rsidR="00CA7071" w:rsidRDefault="00CA7071" w:rsidP="008A5DEE">
      <w:pPr>
        <w:suppressAutoHyphens/>
        <w:spacing w:after="0"/>
        <w:jc w:val="both"/>
        <w:rPr>
          <w:rFonts w:ascii="Times New Roman" w:hAnsi="Times New Roman" w:cs="Times New Roman"/>
          <w:spacing w:val="-3"/>
          <w:sz w:val="24"/>
          <w:szCs w:val="24"/>
        </w:rPr>
      </w:pPr>
      <w:r w:rsidRPr="00912761">
        <w:rPr>
          <w:rFonts w:ascii="Times New Roman" w:hAnsi="Times New Roman" w:cs="Times New Roman"/>
          <w:spacing w:val="-3"/>
          <w:sz w:val="24"/>
          <w:szCs w:val="24"/>
        </w:rPr>
        <w:t>Serán subsanables todos los errores u omisiones que no modifiquen la o</w:t>
      </w:r>
      <w:r>
        <w:rPr>
          <w:rFonts w:ascii="Times New Roman" w:hAnsi="Times New Roman" w:cs="Times New Roman"/>
          <w:spacing w:val="-3"/>
          <w:sz w:val="24"/>
          <w:szCs w:val="24"/>
        </w:rPr>
        <w:t>ferta en sus aspectos técnicos.</w:t>
      </w:r>
    </w:p>
    <w:p w:rsidR="00CA7071" w:rsidRPr="00912761" w:rsidRDefault="00CA7071" w:rsidP="00CA7071">
      <w:pPr>
        <w:suppressAutoHyphens/>
        <w:jc w:val="both"/>
        <w:rPr>
          <w:rFonts w:ascii="Times New Roman" w:hAnsi="Times New Roman" w:cs="Times New Roman"/>
          <w:spacing w:val="-3"/>
          <w:sz w:val="24"/>
          <w:szCs w:val="24"/>
        </w:rPr>
      </w:pPr>
      <w:r w:rsidRPr="00912761">
        <w:rPr>
          <w:rFonts w:ascii="Times New Roman" w:hAnsi="Times New Roman" w:cs="Times New Roman"/>
          <w:spacing w:val="-3"/>
          <w:sz w:val="24"/>
          <w:szCs w:val="24"/>
        </w:rPr>
        <w:t>Solamente la subsanación de los errores aritméticos podrá afectar la oferta en sus aspectos económicos de la siguiente forma:</w:t>
      </w:r>
    </w:p>
    <w:p w:rsidR="00CA7071" w:rsidRPr="00A04F53" w:rsidRDefault="00CA7071" w:rsidP="00CA7071">
      <w:pPr>
        <w:keepNext/>
        <w:numPr>
          <w:ilvl w:val="0"/>
          <w:numId w:val="3"/>
        </w:numPr>
        <w:autoSpaceDE w:val="0"/>
        <w:autoSpaceDN w:val="0"/>
        <w:adjustRightInd w:val="0"/>
        <w:spacing w:after="0" w:line="240" w:lineRule="auto"/>
        <w:jc w:val="both"/>
        <w:rPr>
          <w:b/>
          <w:bCs/>
        </w:rPr>
      </w:pPr>
      <w:r w:rsidRPr="00912761">
        <w:rPr>
          <w:rFonts w:ascii="Times New Roman" w:hAnsi="Times New Roman" w:cs="Times New Roman"/>
          <w:spacing w:val="-3"/>
          <w:sz w:val="24"/>
          <w:szCs w:val="24"/>
        </w:rPr>
        <w:t xml:space="preserve">Diferencias entre las cantidades establecidas por </w:t>
      </w:r>
      <w:r w:rsidR="00E04C3B">
        <w:rPr>
          <w:rFonts w:ascii="Times New Roman" w:eastAsia="Times New Roman" w:hAnsi="Times New Roman" w:cs="Times New Roman"/>
          <w:b/>
          <w:bCs/>
          <w:i/>
          <w:iCs/>
          <w:kern w:val="28"/>
          <w:sz w:val="24"/>
          <w:szCs w:val="24"/>
          <w:lang w:val="es-ES_tradnl" w:eastAsia="es-ES"/>
        </w:rPr>
        <w:t xml:space="preserve">la </w:t>
      </w:r>
      <w:r w:rsidR="00E04C3B" w:rsidRPr="00CF43D1">
        <w:rPr>
          <w:rFonts w:ascii="Times New Roman" w:eastAsia="Times New Roman" w:hAnsi="Times New Roman" w:cs="Times New Roman"/>
          <w:b/>
          <w:bCs/>
          <w:i/>
          <w:iCs/>
          <w:kern w:val="28"/>
          <w:sz w:val="24"/>
          <w:szCs w:val="24"/>
          <w:lang w:val="es-ES_tradnl" w:eastAsia="es-ES"/>
        </w:rPr>
        <w:t>región metropolitana de</w:t>
      </w:r>
      <w:r w:rsidR="00E04C3B">
        <w:rPr>
          <w:rFonts w:ascii="Times New Roman" w:eastAsia="Times New Roman" w:hAnsi="Times New Roman" w:cs="Times New Roman"/>
          <w:b/>
          <w:bCs/>
          <w:i/>
          <w:iCs/>
          <w:kern w:val="28"/>
          <w:sz w:val="24"/>
          <w:szCs w:val="24"/>
          <w:lang w:val="es-ES_tradnl" w:eastAsia="es-ES"/>
        </w:rPr>
        <w:t xml:space="preserve"> Tegucigalpa</w:t>
      </w:r>
      <w:r>
        <w:rPr>
          <w:b/>
          <w:bCs/>
          <w:i/>
          <w:iCs/>
          <w:kern w:val="28"/>
          <w:lang w:val="es-ES_tradnl"/>
        </w:rPr>
        <w:t xml:space="preserve"> </w:t>
      </w:r>
      <w:r w:rsidRPr="00912761">
        <w:rPr>
          <w:rFonts w:ascii="Times New Roman" w:hAnsi="Times New Roman" w:cs="Times New Roman"/>
          <w:spacing w:val="-3"/>
          <w:sz w:val="24"/>
          <w:szCs w:val="24"/>
        </w:rPr>
        <w:t>y las ofertadas, prevalecerán las cantidades establecidas</w:t>
      </w:r>
      <w:r w:rsidR="00B76602">
        <w:rPr>
          <w:rFonts w:ascii="Times New Roman" w:hAnsi="Times New Roman" w:cs="Times New Roman"/>
          <w:spacing w:val="-3"/>
          <w:sz w:val="24"/>
          <w:szCs w:val="24"/>
        </w:rPr>
        <w:t xml:space="preserve"> por</w:t>
      </w:r>
      <w:r w:rsidRPr="00912761">
        <w:rPr>
          <w:rFonts w:ascii="Times New Roman" w:hAnsi="Times New Roman" w:cs="Times New Roman"/>
          <w:spacing w:val="-3"/>
          <w:sz w:val="24"/>
          <w:szCs w:val="24"/>
        </w:rPr>
        <w:t xml:space="preserve"> </w:t>
      </w:r>
      <w:r w:rsidR="00E04C3B">
        <w:rPr>
          <w:rFonts w:ascii="Times New Roman" w:eastAsia="Times New Roman" w:hAnsi="Times New Roman" w:cs="Times New Roman"/>
          <w:b/>
          <w:bCs/>
          <w:i/>
          <w:iCs/>
          <w:kern w:val="28"/>
          <w:sz w:val="24"/>
          <w:szCs w:val="24"/>
          <w:lang w:val="es-ES_tradnl" w:eastAsia="es-ES"/>
        </w:rPr>
        <w:t xml:space="preserve">la </w:t>
      </w:r>
      <w:r w:rsidR="00E04C3B" w:rsidRPr="00CF43D1">
        <w:rPr>
          <w:rFonts w:ascii="Times New Roman" w:eastAsia="Times New Roman" w:hAnsi="Times New Roman" w:cs="Times New Roman"/>
          <w:b/>
          <w:bCs/>
          <w:i/>
          <w:iCs/>
          <w:kern w:val="28"/>
          <w:sz w:val="24"/>
          <w:szCs w:val="24"/>
          <w:lang w:val="es-ES_tradnl" w:eastAsia="es-ES"/>
        </w:rPr>
        <w:t>región metropolitana de</w:t>
      </w:r>
      <w:r w:rsidR="00E04C3B">
        <w:rPr>
          <w:rFonts w:ascii="Times New Roman" w:eastAsia="Times New Roman" w:hAnsi="Times New Roman" w:cs="Times New Roman"/>
          <w:b/>
          <w:bCs/>
          <w:i/>
          <w:iCs/>
          <w:kern w:val="28"/>
          <w:sz w:val="24"/>
          <w:szCs w:val="24"/>
          <w:lang w:val="es-ES_tradnl" w:eastAsia="es-ES"/>
        </w:rPr>
        <w:t xml:space="preserve"> Tegucigalpa.</w:t>
      </w:r>
    </w:p>
    <w:p w:rsidR="00CA7071" w:rsidRPr="007F62B1" w:rsidRDefault="00CA7071" w:rsidP="00CA7071">
      <w:pPr>
        <w:keepNext/>
        <w:autoSpaceDE w:val="0"/>
        <w:autoSpaceDN w:val="0"/>
        <w:adjustRightInd w:val="0"/>
        <w:spacing w:after="0" w:line="240" w:lineRule="auto"/>
        <w:ind w:left="780"/>
        <w:jc w:val="both"/>
        <w:rPr>
          <w:b/>
          <w:bCs/>
        </w:rPr>
      </w:pPr>
    </w:p>
    <w:p w:rsidR="00CA7071" w:rsidRPr="00A04F53" w:rsidRDefault="00CA7071" w:rsidP="00CA7071">
      <w:pPr>
        <w:keepNext/>
        <w:numPr>
          <w:ilvl w:val="0"/>
          <w:numId w:val="3"/>
        </w:numPr>
        <w:autoSpaceDE w:val="0"/>
        <w:autoSpaceDN w:val="0"/>
        <w:adjustRightInd w:val="0"/>
        <w:spacing w:after="0" w:line="240" w:lineRule="auto"/>
        <w:jc w:val="both"/>
        <w:rPr>
          <w:rFonts w:ascii="Times New Roman" w:hAnsi="Times New Roman" w:cs="Times New Roman"/>
          <w:b/>
          <w:bCs/>
          <w:sz w:val="24"/>
          <w:szCs w:val="24"/>
        </w:rPr>
      </w:pPr>
      <w:r w:rsidRPr="00912761">
        <w:rPr>
          <w:rFonts w:ascii="Times New Roman" w:hAnsi="Times New Roman" w:cs="Times New Roman"/>
          <w:spacing w:val="-3"/>
          <w:sz w:val="24"/>
          <w:szCs w:val="24"/>
        </w:rPr>
        <w:t>Inconsistencias entre precio unitario y precio total, prevalecerá el precio unitario.</w:t>
      </w:r>
    </w:p>
    <w:p w:rsidR="00CA7071" w:rsidRPr="00912761" w:rsidRDefault="00CA7071" w:rsidP="00CA7071">
      <w:pPr>
        <w:keepNext/>
        <w:autoSpaceDE w:val="0"/>
        <w:autoSpaceDN w:val="0"/>
        <w:adjustRightInd w:val="0"/>
        <w:spacing w:after="0" w:line="240" w:lineRule="auto"/>
        <w:jc w:val="both"/>
        <w:rPr>
          <w:rFonts w:ascii="Times New Roman" w:hAnsi="Times New Roman" w:cs="Times New Roman"/>
          <w:b/>
          <w:bCs/>
          <w:sz w:val="24"/>
          <w:szCs w:val="24"/>
        </w:rPr>
      </w:pPr>
    </w:p>
    <w:p w:rsidR="00CA7071" w:rsidRPr="00912761" w:rsidRDefault="00E04C3B" w:rsidP="00CA7071">
      <w:pPr>
        <w:keepNext/>
        <w:autoSpaceDE w:val="0"/>
        <w:autoSpaceDN w:val="0"/>
        <w:adjustRightInd w:val="0"/>
        <w:jc w:val="both"/>
        <w:rPr>
          <w:rFonts w:ascii="Times New Roman" w:hAnsi="Times New Roman" w:cs="Times New Roman"/>
          <w:spacing w:val="-3"/>
          <w:sz w:val="24"/>
          <w:szCs w:val="24"/>
        </w:rPr>
      </w:pPr>
      <w:proofErr w:type="gramStart"/>
      <w:r>
        <w:rPr>
          <w:rFonts w:ascii="Times New Roman" w:eastAsia="Times New Roman" w:hAnsi="Times New Roman" w:cs="Times New Roman"/>
          <w:b/>
          <w:bCs/>
          <w:i/>
          <w:iCs/>
          <w:kern w:val="28"/>
          <w:sz w:val="24"/>
          <w:szCs w:val="24"/>
          <w:lang w:val="es-ES_tradnl" w:eastAsia="es-ES"/>
        </w:rPr>
        <w:t>la</w:t>
      </w:r>
      <w:proofErr w:type="gramEnd"/>
      <w:r>
        <w:rPr>
          <w:rFonts w:ascii="Times New Roman" w:eastAsia="Times New Roman" w:hAnsi="Times New Roman" w:cs="Times New Roman"/>
          <w:b/>
          <w:bCs/>
          <w:i/>
          <w:iCs/>
          <w:kern w:val="28"/>
          <w:sz w:val="24"/>
          <w:szCs w:val="24"/>
          <w:lang w:val="es-ES_tradnl" w:eastAsia="es-ES"/>
        </w:rPr>
        <w:t xml:space="preserve"> </w:t>
      </w:r>
      <w:r w:rsidRPr="00CF43D1">
        <w:rPr>
          <w:rFonts w:ascii="Times New Roman" w:eastAsia="Times New Roman" w:hAnsi="Times New Roman" w:cs="Times New Roman"/>
          <w:b/>
          <w:bCs/>
          <w:i/>
          <w:iCs/>
          <w:kern w:val="28"/>
          <w:sz w:val="24"/>
          <w:szCs w:val="24"/>
          <w:lang w:val="es-ES_tradnl" w:eastAsia="es-ES"/>
        </w:rPr>
        <w:t>región metropolitana de</w:t>
      </w:r>
      <w:r>
        <w:rPr>
          <w:rFonts w:ascii="Times New Roman" w:eastAsia="Times New Roman" w:hAnsi="Times New Roman" w:cs="Times New Roman"/>
          <w:b/>
          <w:bCs/>
          <w:i/>
          <w:iCs/>
          <w:kern w:val="28"/>
          <w:sz w:val="24"/>
          <w:szCs w:val="24"/>
          <w:lang w:val="es-ES_tradnl" w:eastAsia="es-ES"/>
        </w:rPr>
        <w:t xml:space="preserve"> Tegucigalpa</w:t>
      </w:r>
      <w:r w:rsidR="00CA7071" w:rsidRPr="00912761">
        <w:rPr>
          <w:rFonts w:ascii="Times New Roman" w:hAnsi="Times New Roman" w:cs="Times New Roman"/>
          <w:spacing w:val="-3"/>
          <w:sz w:val="24"/>
          <w:szCs w:val="24"/>
        </w:rPr>
        <w:t xml:space="preserve"> realizará la revisión aritmética de las ofertas presentadas y las correcciones las notificará al oferta</w:t>
      </w:r>
      <w:r w:rsidR="00CA7071">
        <w:rPr>
          <w:rFonts w:ascii="Times New Roman" w:hAnsi="Times New Roman" w:cs="Times New Roman"/>
          <w:spacing w:val="-3"/>
          <w:sz w:val="24"/>
          <w:szCs w:val="24"/>
        </w:rPr>
        <w:t>nte, quien deberá aceptarlas a partir de la recepción de la notificación</w:t>
      </w:r>
      <w:r w:rsidR="00CA7071" w:rsidRPr="00912761">
        <w:rPr>
          <w:rFonts w:ascii="Times New Roman" w:hAnsi="Times New Roman" w:cs="Times New Roman"/>
          <w:spacing w:val="-3"/>
          <w:sz w:val="24"/>
          <w:szCs w:val="24"/>
        </w:rPr>
        <w:t xml:space="preserve"> o su oferta será descalificada.</w:t>
      </w:r>
    </w:p>
    <w:p w:rsidR="00CA7071" w:rsidRDefault="00CA7071" w:rsidP="00CA7071">
      <w:pPr>
        <w:keepNext/>
        <w:autoSpaceDE w:val="0"/>
        <w:autoSpaceDN w:val="0"/>
        <w:adjustRightInd w:val="0"/>
        <w:jc w:val="both"/>
        <w:rPr>
          <w:rFonts w:ascii="Times New Roman" w:hAnsi="Times New Roman" w:cs="Times New Roman"/>
          <w:spacing w:val="-3"/>
          <w:sz w:val="24"/>
          <w:szCs w:val="24"/>
        </w:rPr>
      </w:pPr>
      <w:r w:rsidRPr="00912761">
        <w:rPr>
          <w:rFonts w:ascii="Times New Roman" w:hAnsi="Times New Roman" w:cs="Times New Roman"/>
          <w:spacing w:val="-3"/>
          <w:sz w:val="24"/>
          <w:szCs w:val="24"/>
        </w:rPr>
        <w:t>El valor y el plazo de la Garantía de Mantenimiento de Oferta no serán subsanables.</w:t>
      </w:r>
    </w:p>
    <w:p w:rsidR="00CA7071" w:rsidRDefault="00CA7071" w:rsidP="00CA7071">
      <w:pPr>
        <w:pStyle w:val="Titulo2"/>
      </w:pPr>
      <w:bookmarkStart w:id="15" w:name="_Toc476062994"/>
      <w:r w:rsidRPr="00A04F53">
        <w:t>IO-13</w:t>
      </w:r>
      <w:r>
        <w:t xml:space="preserve"> ADJUDICACION DEL CONTRATO</w:t>
      </w:r>
      <w:bookmarkEnd w:id="15"/>
    </w:p>
    <w:p w:rsidR="00CA7071" w:rsidRPr="00912761" w:rsidRDefault="00CA7071" w:rsidP="00CA7071">
      <w:pPr>
        <w:pStyle w:val="Titulo2"/>
      </w:pPr>
    </w:p>
    <w:p w:rsidR="00CA7071" w:rsidRDefault="00CA7071" w:rsidP="00CA7071">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El contrato se adjudicará al ofertante que haya presentado la oferta m</w:t>
      </w:r>
      <w:r>
        <w:rPr>
          <w:rFonts w:ascii="Times New Roman" w:hAnsi="Times New Roman" w:cs="Times New Roman"/>
          <w:sz w:val="24"/>
          <w:szCs w:val="24"/>
        </w:rPr>
        <w:t>ejor</w:t>
      </w:r>
      <w:r w:rsidRPr="00912761">
        <w:rPr>
          <w:rFonts w:ascii="Times New Roman" w:hAnsi="Times New Roman" w:cs="Times New Roman"/>
          <w:sz w:val="24"/>
          <w:szCs w:val="24"/>
        </w:rPr>
        <w:t xml:space="preserve"> evaluada</w:t>
      </w:r>
      <w:r>
        <w:rPr>
          <w:rFonts w:ascii="Times New Roman" w:hAnsi="Times New Roman" w:cs="Times New Roman"/>
          <w:sz w:val="24"/>
          <w:szCs w:val="24"/>
        </w:rPr>
        <w:t>.</w:t>
      </w:r>
    </w:p>
    <w:p w:rsidR="00CA7071" w:rsidRDefault="00CA7071" w:rsidP="00CA707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Disposiciones Generales del Presupuesto 2017</w:t>
      </w:r>
    </w:p>
    <w:p w:rsidR="00CA7071" w:rsidRDefault="00CA7071" w:rsidP="00CA7071">
      <w:pPr>
        <w:autoSpaceDE w:val="0"/>
        <w:autoSpaceDN w:val="0"/>
        <w:adjustRightInd w:val="0"/>
        <w:spacing w:after="0" w:line="240" w:lineRule="auto"/>
        <w:jc w:val="both"/>
        <w:rPr>
          <w:rFonts w:ascii="Times New Roman" w:hAnsi="Times New Roman" w:cs="Times New Roman"/>
          <w:b/>
          <w:sz w:val="24"/>
          <w:szCs w:val="24"/>
        </w:rPr>
      </w:pPr>
    </w:p>
    <w:p w:rsidR="00CA7071" w:rsidRDefault="00CA7071" w:rsidP="00CA7071">
      <w:pPr>
        <w:autoSpaceDE w:val="0"/>
        <w:autoSpaceDN w:val="0"/>
        <w:adjustRightInd w:val="0"/>
        <w:spacing w:after="0" w:line="240" w:lineRule="auto"/>
        <w:jc w:val="both"/>
        <w:rPr>
          <w:rFonts w:ascii="Times New Roman" w:hAnsi="Times New Roman" w:cs="Times New Roman"/>
          <w:sz w:val="24"/>
          <w:szCs w:val="24"/>
        </w:rPr>
      </w:pPr>
      <w:r w:rsidRPr="008C151C">
        <w:rPr>
          <w:rFonts w:ascii="Times New Roman" w:hAnsi="Times New Roman" w:cs="Times New Roman"/>
          <w:b/>
          <w:sz w:val="24"/>
          <w:szCs w:val="24"/>
        </w:rPr>
        <w:t>ARTÍCULO 74.</w:t>
      </w:r>
      <w:r w:rsidRPr="008C151C">
        <w:rPr>
          <w:rFonts w:ascii="Times New Roman" w:hAnsi="Times New Roman" w:cs="Times New Roman"/>
          <w:sz w:val="24"/>
          <w:szCs w:val="24"/>
        </w:rPr>
        <w:t>- En observancia a lo dispuesto en el Artículo 72, párrafos segundo y tercero,</w:t>
      </w:r>
      <w:r>
        <w:rPr>
          <w:rFonts w:ascii="Times New Roman" w:hAnsi="Times New Roman" w:cs="Times New Roman"/>
          <w:sz w:val="24"/>
          <w:szCs w:val="24"/>
        </w:rPr>
        <w:t xml:space="preserve"> </w:t>
      </w:r>
      <w:r w:rsidRPr="008C151C">
        <w:rPr>
          <w:rFonts w:ascii="Times New Roman" w:hAnsi="Times New Roman" w:cs="Times New Roman"/>
          <w:sz w:val="24"/>
          <w:szCs w:val="24"/>
        </w:rPr>
        <w:t>de la Ley de Contratación del Estado, la multa diaria aplicable por el incumplimiento del plazo</w:t>
      </w:r>
      <w:r>
        <w:rPr>
          <w:rFonts w:ascii="Times New Roman" w:hAnsi="Times New Roman" w:cs="Times New Roman"/>
          <w:sz w:val="24"/>
          <w:szCs w:val="24"/>
        </w:rPr>
        <w:t xml:space="preserve"> </w:t>
      </w:r>
      <w:r w:rsidRPr="008C151C">
        <w:rPr>
          <w:rFonts w:ascii="Times New Roman" w:hAnsi="Times New Roman" w:cs="Times New Roman"/>
          <w:sz w:val="24"/>
          <w:szCs w:val="24"/>
        </w:rPr>
        <w:t>debe establecerse tanto en el pliego de condiciones como en el contrato de Construcción y</w:t>
      </w:r>
      <w:r>
        <w:rPr>
          <w:rFonts w:ascii="Times New Roman" w:hAnsi="Times New Roman" w:cs="Times New Roman"/>
          <w:sz w:val="24"/>
          <w:szCs w:val="24"/>
        </w:rPr>
        <w:t xml:space="preserve"> </w:t>
      </w:r>
      <w:r w:rsidRPr="008C151C">
        <w:rPr>
          <w:rFonts w:ascii="Times New Roman" w:hAnsi="Times New Roman" w:cs="Times New Roman"/>
          <w:sz w:val="24"/>
          <w:szCs w:val="24"/>
        </w:rPr>
        <w:t>Supervisión de Obras Públicas.</w:t>
      </w:r>
    </w:p>
    <w:p w:rsidR="00CA7071" w:rsidRPr="008C151C" w:rsidRDefault="00CA7071" w:rsidP="00CA7071">
      <w:pPr>
        <w:autoSpaceDE w:val="0"/>
        <w:autoSpaceDN w:val="0"/>
        <w:adjustRightInd w:val="0"/>
        <w:spacing w:after="0" w:line="240" w:lineRule="auto"/>
        <w:jc w:val="both"/>
        <w:rPr>
          <w:rFonts w:ascii="Times New Roman" w:hAnsi="Times New Roman" w:cs="Times New Roman"/>
          <w:sz w:val="24"/>
          <w:szCs w:val="24"/>
        </w:rPr>
      </w:pPr>
    </w:p>
    <w:p w:rsidR="00CA7071" w:rsidRDefault="00CA7071" w:rsidP="00CA7071">
      <w:pPr>
        <w:autoSpaceDE w:val="0"/>
        <w:autoSpaceDN w:val="0"/>
        <w:adjustRightInd w:val="0"/>
        <w:spacing w:after="0" w:line="240" w:lineRule="auto"/>
        <w:jc w:val="both"/>
        <w:rPr>
          <w:rFonts w:ascii="Times New Roman" w:hAnsi="Times New Roman" w:cs="Times New Roman"/>
          <w:sz w:val="24"/>
          <w:szCs w:val="24"/>
        </w:rPr>
      </w:pPr>
      <w:r w:rsidRPr="008C151C">
        <w:rPr>
          <w:rFonts w:ascii="Times New Roman" w:hAnsi="Times New Roman" w:cs="Times New Roman"/>
          <w:sz w:val="24"/>
          <w:szCs w:val="24"/>
        </w:rPr>
        <w:t>Esta misma disposición se debe aplicar a todos los cont</w:t>
      </w:r>
      <w:r w:rsidR="00E04C3B">
        <w:rPr>
          <w:rFonts w:ascii="Times New Roman" w:hAnsi="Times New Roman" w:cs="Times New Roman"/>
          <w:sz w:val="24"/>
          <w:szCs w:val="24"/>
        </w:rPr>
        <w:t xml:space="preserve">ratos de bienes y servicios que </w:t>
      </w:r>
      <w:r w:rsidRPr="008C151C">
        <w:rPr>
          <w:rFonts w:ascii="Times New Roman" w:hAnsi="Times New Roman" w:cs="Times New Roman"/>
          <w:sz w:val="24"/>
          <w:szCs w:val="24"/>
        </w:rPr>
        <w:t>celebren las Instituciones del Sector Público.</w:t>
      </w:r>
    </w:p>
    <w:p w:rsidR="00CA7071" w:rsidRPr="008C151C" w:rsidRDefault="00CA7071" w:rsidP="00CA7071">
      <w:pPr>
        <w:autoSpaceDE w:val="0"/>
        <w:autoSpaceDN w:val="0"/>
        <w:adjustRightInd w:val="0"/>
        <w:spacing w:after="0" w:line="240" w:lineRule="auto"/>
        <w:jc w:val="both"/>
        <w:rPr>
          <w:rFonts w:ascii="Times New Roman" w:hAnsi="Times New Roman" w:cs="Times New Roman"/>
          <w:sz w:val="24"/>
          <w:szCs w:val="24"/>
        </w:rPr>
      </w:pPr>
    </w:p>
    <w:p w:rsidR="00CA7071" w:rsidRPr="008C151C" w:rsidRDefault="00CA7071" w:rsidP="00CA7071">
      <w:pPr>
        <w:autoSpaceDE w:val="0"/>
        <w:autoSpaceDN w:val="0"/>
        <w:adjustRightInd w:val="0"/>
        <w:spacing w:after="0" w:line="240" w:lineRule="auto"/>
        <w:jc w:val="both"/>
        <w:rPr>
          <w:rFonts w:ascii="Times New Roman" w:hAnsi="Times New Roman" w:cs="Times New Roman"/>
          <w:sz w:val="24"/>
          <w:szCs w:val="24"/>
        </w:rPr>
      </w:pPr>
      <w:r w:rsidRPr="008C151C">
        <w:rPr>
          <w:rFonts w:ascii="Times New Roman" w:hAnsi="Times New Roman" w:cs="Times New Roman"/>
          <w:sz w:val="24"/>
          <w:szCs w:val="24"/>
        </w:rPr>
        <w:t>El valor de las multas a que se refieren los párrafos anteri</w:t>
      </w:r>
      <w:r w:rsidR="00E04C3B">
        <w:rPr>
          <w:rFonts w:ascii="Times New Roman" w:hAnsi="Times New Roman" w:cs="Times New Roman"/>
          <w:sz w:val="24"/>
          <w:szCs w:val="24"/>
        </w:rPr>
        <w:t xml:space="preserve">ores, estará en relación con el </w:t>
      </w:r>
      <w:r w:rsidRPr="008C151C">
        <w:rPr>
          <w:rFonts w:ascii="Times New Roman" w:hAnsi="Times New Roman" w:cs="Times New Roman"/>
          <w:sz w:val="24"/>
          <w:szCs w:val="24"/>
        </w:rPr>
        <w:t>monto total del contrato, estableciéndose éste en c</w:t>
      </w:r>
      <w:r>
        <w:rPr>
          <w:rFonts w:ascii="Times New Roman" w:hAnsi="Times New Roman" w:cs="Times New Roman"/>
          <w:sz w:val="24"/>
          <w:szCs w:val="24"/>
        </w:rPr>
        <w:t>ero punto</w:t>
      </w:r>
      <w:r w:rsidRPr="008C151C">
        <w:rPr>
          <w:rFonts w:ascii="Times New Roman" w:hAnsi="Times New Roman" w:cs="Times New Roman"/>
          <w:sz w:val="24"/>
          <w:szCs w:val="24"/>
        </w:rPr>
        <w:t xml:space="preserve"> dieciocho por ciento (0.18%).</w:t>
      </w:r>
    </w:p>
    <w:p w:rsidR="00CA7071" w:rsidRPr="00912761" w:rsidRDefault="00CA7071" w:rsidP="00CA7071">
      <w:pPr>
        <w:autoSpaceDE w:val="0"/>
        <w:autoSpaceDN w:val="0"/>
        <w:adjustRightInd w:val="0"/>
        <w:jc w:val="both"/>
        <w:rPr>
          <w:rFonts w:ascii="Times New Roman" w:hAnsi="Times New Roman" w:cs="Times New Roman"/>
          <w:sz w:val="24"/>
          <w:szCs w:val="24"/>
        </w:rPr>
      </w:pPr>
    </w:p>
    <w:p w:rsidR="00CA7071" w:rsidRDefault="00CA7071" w:rsidP="00CA7071">
      <w:pPr>
        <w:pStyle w:val="Titulo2"/>
      </w:pPr>
      <w:bookmarkStart w:id="16" w:name="_Toc476062995"/>
      <w:r w:rsidRPr="00A04F53">
        <w:t>IO-14</w:t>
      </w:r>
      <w:r w:rsidRPr="00912761">
        <w:tab/>
        <w:t>FIRMA DE CONTRATO</w:t>
      </w:r>
      <w:bookmarkEnd w:id="16"/>
    </w:p>
    <w:p w:rsidR="00CA7071" w:rsidRPr="00912761" w:rsidRDefault="00CA7071" w:rsidP="00CA7071">
      <w:pPr>
        <w:pStyle w:val="Titulo2"/>
      </w:pPr>
    </w:p>
    <w:p w:rsidR="00CA7071" w:rsidRDefault="00CA7071" w:rsidP="00CA7071">
      <w:pPr>
        <w:jc w:val="both"/>
        <w:rPr>
          <w:rFonts w:ascii="Times New Roman" w:hAnsi="Times New Roman" w:cs="Times New Roman"/>
          <w:sz w:val="24"/>
          <w:szCs w:val="24"/>
        </w:rPr>
      </w:pPr>
      <w:r w:rsidRPr="00912761">
        <w:rPr>
          <w:rFonts w:ascii="Times New Roman" w:hAnsi="Times New Roman" w:cs="Times New Roman"/>
          <w:sz w:val="24"/>
          <w:szCs w:val="24"/>
        </w:rPr>
        <w:t xml:space="preserve">El otorgamiento del contrato, se hará en un plazo máximo de </w:t>
      </w:r>
      <w:r w:rsidR="00E04C3B">
        <w:rPr>
          <w:rFonts w:ascii="Times New Roman" w:hAnsi="Times New Roman" w:cs="Times New Roman"/>
          <w:b/>
          <w:bCs/>
          <w:i/>
          <w:iCs/>
          <w:kern w:val="28"/>
          <w:sz w:val="24"/>
          <w:szCs w:val="24"/>
          <w:lang w:val="es-ES_tradnl"/>
        </w:rPr>
        <w:t xml:space="preserve">180 </w:t>
      </w:r>
      <w:r>
        <w:rPr>
          <w:rFonts w:ascii="Times New Roman" w:hAnsi="Times New Roman" w:cs="Times New Roman"/>
          <w:sz w:val="24"/>
          <w:szCs w:val="24"/>
        </w:rPr>
        <w:t>días calendario</w:t>
      </w:r>
      <w:r w:rsidRPr="00912761">
        <w:rPr>
          <w:rFonts w:ascii="Times New Roman" w:hAnsi="Times New Roman" w:cs="Times New Roman"/>
          <w:sz w:val="24"/>
          <w:szCs w:val="24"/>
        </w:rPr>
        <w:t>, desde que la adjudicación quede en firme.</w:t>
      </w:r>
    </w:p>
    <w:p w:rsidR="008A5DEE" w:rsidRDefault="008A5DEE" w:rsidP="00CA7071">
      <w:pPr>
        <w:jc w:val="both"/>
        <w:rPr>
          <w:rFonts w:ascii="Times New Roman" w:hAnsi="Times New Roman" w:cs="Times New Roman"/>
          <w:sz w:val="24"/>
          <w:szCs w:val="24"/>
        </w:rPr>
      </w:pPr>
    </w:p>
    <w:p w:rsidR="008A5DEE" w:rsidRPr="00912761" w:rsidRDefault="008A5DEE" w:rsidP="00CA7071">
      <w:pPr>
        <w:jc w:val="both"/>
        <w:rPr>
          <w:rFonts w:ascii="Times New Roman" w:hAnsi="Times New Roman" w:cs="Times New Roman"/>
          <w:sz w:val="24"/>
          <w:szCs w:val="24"/>
        </w:rPr>
      </w:pPr>
    </w:p>
    <w:p w:rsidR="00CA7071" w:rsidRDefault="00CA7071" w:rsidP="00CA7071">
      <w:pPr>
        <w:jc w:val="both"/>
      </w:pPr>
      <w:r w:rsidRPr="00912761">
        <w:rPr>
          <w:rFonts w:ascii="Times New Roman" w:hAnsi="Times New Roman" w:cs="Times New Roman"/>
          <w:sz w:val="24"/>
          <w:szCs w:val="24"/>
        </w:rPr>
        <w:lastRenderedPageBreak/>
        <w:t>Antes de la firma del contrato, el licitante ganador deberá presentar</w:t>
      </w:r>
      <w:r>
        <w:t xml:space="preserve"> los siguientes documentos:</w:t>
      </w:r>
    </w:p>
    <w:tbl>
      <w:tblPr>
        <w:tblW w:w="878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789"/>
      </w:tblGrid>
      <w:tr w:rsidR="00CA7071" w:rsidRPr="009E68B3" w:rsidTr="00E04C3B">
        <w:trPr>
          <w:trHeight w:val="454"/>
          <w:jc w:val="center"/>
        </w:trPr>
        <w:tc>
          <w:tcPr>
            <w:tcW w:w="8789" w:type="dxa"/>
            <w:shd w:val="clear" w:color="auto" w:fill="auto"/>
            <w:noWrap/>
            <w:vAlign w:val="center"/>
            <w:hideMark/>
          </w:tcPr>
          <w:p w:rsidR="00CA7071" w:rsidRPr="009E68B3" w:rsidRDefault="00CA7071" w:rsidP="00CA7071">
            <w:pPr>
              <w:numPr>
                <w:ilvl w:val="0"/>
                <w:numId w:val="8"/>
              </w:numPr>
              <w:jc w:val="both"/>
              <w:rPr>
                <w:rFonts w:ascii="Times New Roman" w:hAnsi="Times New Roman" w:cs="Times New Roman"/>
                <w:b/>
                <w:bCs/>
                <w:i/>
                <w:iCs/>
                <w:kern w:val="28"/>
                <w:sz w:val="24"/>
                <w:szCs w:val="24"/>
                <w:lang w:val="es-ES_tradnl"/>
              </w:rPr>
            </w:pPr>
            <w:r w:rsidRPr="009E68B3">
              <w:rPr>
                <w:rFonts w:ascii="Times New Roman" w:hAnsi="Times New Roman" w:cs="Times New Roman"/>
                <w:b/>
                <w:bCs/>
                <w:i/>
                <w:iCs/>
                <w:kern w:val="28"/>
                <w:sz w:val="24"/>
                <w:szCs w:val="24"/>
              </w:rPr>
              <w:t>Constancia original de la Procuraduría General de la República, de no tener juicios pendientes con el Estado de Honduras.</w:t>
            </w:r>
          </w:p>
        </w:tc>
      </w:tr>
      <w:tr w:rsidR="00CA7071" w:rsidRPr="009E68B3" w:rsidTr="00E04C3B">
        <w:trPr>
          <w:trHeight w:val="454"/>
          <w:jc w:val="center"/>
        </w:trPr>
        <w:tc>
          <w:tcPr>
            <w:tcW w:w="8789" w:type="dxa"/>
            <w:shd w:val="clear" w:color="auto" w:fill="auto"/>
            <w:noWrap/>
            <w:vAlign w:val="center"/>
          </w:tcPr>
          <w:p w:rsidR="00CA7071" w:rsidRDefault="00CA7071" w:rsidP="00CA7071">
            <w:pPr>
              <w:numPr>
                <w:ilvl w:val="0"/>
                <w:numId w:val="8"/>
              </w:numPr>
              <w:jc w:val="both"/>
              <w:rPr>
                <w:rFonts w:ascii="Times New Roman" w:hAnsi="Times New Roman" w:cs="Times New Roman"/>
                <w:b/>
                <w:bCs/>
                <w:i/>
                <w:iCs/>
                <w:kern w:val="28"/>
                <w:sz w:val="24"/>
                <w:szCs w:val="24"/>
                <w:lang w:val="es-SV"/>
              </w:rPr>
            </w:pPr>
            <w:r w:rsidRPr="009E68B3">
              <w:rPr>
                <w:rFonts w:ascii="Times New Roman" w:hAnsi="Times New Roman" w:cs="Times New Roman"/>
                <w:b/>
                <w:bCs/>
                <w:i/>
                <w:iCs/>
                <w:kern w:val="28"/>
                <w:sz w:val="24"/>
                <w:szCs w:val="24"/>
              </w:rPr>
              <w:t>Original o copia autenticada de la solvencia vigente del oferente</w:t>
            </w:r>
            <w:r>
              <w:rPr>
                <w:rFonts w:ascii="Times New Roman" w:hAnsi="Times New Roman" w:cs="Times New Roman"/>
                <w:b/>
                <w:bCs/>
                <w:i/>
                <w:iCs/>
                <w:kern w:val="28"/>
                <w:sz w:val="24"/>
                <w:szCs w:val="24"/>
              </w:rPr>
              <w:t xml:space="preserve"> (Sistema de Administración de Rentas)</w:t>
            </w:r>
            <w:r w:rsidRPr="009E68B3">
              <w:rPr>
                <w:rFonts w:ascii="Times New Roman" w:hAnsi="Times New Roman" w:cs="Times New Roman"/>
                <w:b/>
                <w:bCs/>
                <w:i/>
                <w:iCs/>
                <w:kern w:val="28"/>
                <w:sz w:val="24"/>
                <w:szCs w:val="24"/>
              </w:rPr>
              <w:t>.</w:t>
            </w:r>
          </w:p>
          <w:p w:rsidR="00CA7071" w:rsidRPr="00E04C3B" w:rsidRDefault="00CA7071" w:rsidP="00CA7071">
            <w:pPr>
              <w:numPr>
                <w:ilvl w:val="0"/>
                <w:numId w:val="8"/>
              </w:numPr>
              <w:jc w:val="both"/>
              <w:rPr>
                <w:rFonts w:ascii="Times New Roman" w:hAnsi="Times New Roman" w:cs="Times New Roman"/>
                <w:b/>
                <w:bCs/>
                <w:i/>
                <w:iCs/>
                <w:kern w:val="28"/>
                <w:sz w:val="24"/>
                <w:szCs w:val="24"/>
                <w:lang w:val="es-SV"/>
              </w:rPr>
            </w:pPr>
            <w:r w:rsidRPr="00E04C3B">
              <w:rPr>
                <w:rFonts w:ascii="Times New Roman" w:eastAsia="Arial" w:hAnsi="Times New Roman" w:cs="Times New Roman"/>
                <w:b/>
                <w:i/>
                <w:sz w:val="24"/>
                <w:szCs w:val="24"/>
                <w:lang w:eastAsia="es-ES"/>
              </w:rPr>
              <w:t>Constancia de cumplir con el pago del salario mínimo y demás derechos laborales extendida por la Secretaria de Trabajo y Seguridad Social.</w:t>
            </w:r>
          </w:p>
          <w:p w:rsidR="00E04C3B" w:rsidRPr="00E04C3B" w:rsidRDefault="00E04C3B" w:rsidP="00CA7071">
            <w:pPr>
              <w:numPr>
                <w:ilvl w:val="0"/>
                <w:numId w:val="8"/>
              </w:numPr>
              <w:jc w:val="both"/>
              <w:rPr>
                <w:rFonts w:ascii="Times New Roman" w:hAnsi="Times New Roman" w:cs="Times New Roman"/>
                <w:b/>
                <w:bCs/>
                <w:i/>
                <w:iCs/>
                <w:kern w:val="28"/>
                <w:sz w:val="24"/>
                <w:szCs w:val="24"/>
                <w:lang w:val="es-SV"/>
              </w:rPr>
            </w:pPr>
            <w:r w:rsidRPr="00E04C3B">
              <w:rPr>
                <w:rFonts w:ascii="Times New Roman" w:eastAsia="Arial" w:hAnsi="Times New Roman" w:cs="Times New Roman"/>
                <w:b/>
                <w:i/>
                <w:sz w:val="24"/>
                <w:szCs w:val="24"/>
                <w:lang w:eastAsia="es-ES"/>
              </w:rPr>
              <w:t>Constancia emitida por el banco donde tiene cuenta.</w:t>
            </w:r>
          </w:p>
          <w:p w:rsidR="00E04C3B" w:rsidRPr="00E04C3B" w:rsidRDefault="00E04C3B" w:rsidP="00CA7071">
            <w:pPr>
              <w:numPr>
                <w:ilvl w:val="0"/>
                <w:numId w:val="8"/>
              </w:numPr>
              <w:jc w:val="both"/>
              <w:rPr>
                <w:rFonts w:ascii="Times New Roman" w:hAnsi="Times New Roman" w:cs="Times New Roman"/>
                <w:b/>
                <w:bCs/>
                <w:i/>
                <w:iCs/>
                <w:kern w:val="28"/>
                <w:sz w:val="24"/>
                <w:szCs w:val="24"/>
                <w:lang w:val="es-SV"/>
              </w:rPr>
            </w:pPr>
            <w:r w:rsidRPr="00E04C3B">
              <w:rPr>
                <w:rFonts w:ascii="Times New Roman" w:eastAsia="Arial" w:hAnsi="Times New Roman" w:cs="Times New Roman"/>
                <w:b/>
                <w:i/>
                <w:sz w:val="24"/>
                <w:szCs w:val="24"/>
                <w:lang w:val="es-SV" w:eastAsia="es-ES"/>
              </w:rPr>
              <w:t xml:space="preserve">Constancia de registro de beneficiario </w:t>
            </w:r>
            <w:proofErr w:type="spellStart"/>
            <w:r w:rsidRPr="00E04C3B">
              <w:rPr>
                <w:rFonts w:ascii="Times New Roman" w:eastAsia="Arial" w:hAnsi="Times New Roman" w:cs="Times New Roman"/>
                <w:b/>
                <w:i/>
                <w:sz w:val="24"/>
                <w:szCs w:val="24"/>
                <w:lang w:val="es-SV" w:eastAsia="es-ES"/>
              </w:rPr>
              <w:t>siafi</w:t>
            </w:r>
            <w:proofErr w:type="spellEnd"/>
            <w:r w:rsidRPr="00E04C3B">
              <w:rPr>
                <w:rFonts w:ascii="Times New Roman" w:eastAsia="Arial" w:hAnsi="Times New Roman" w:cs="Times New Roman"/>
                <w:b/>
                <w:i/>
                <w:sz w:val="24"/>
                <w:szCs w:val="24"/>
                <w:lang w:val="es-SV" w:eastAsia="es-ES"/>
              </w:rPr>
              <w:t>.</w:t>
            </w:r>
          </w:p>
          <w:p w:rsidR="00E04C3B" w:rsidRPr="00E04C3B" w:rsidRDefault="00E04C3B" w:rsidP="00E04C3B">
            <w:pPr>
              <w:numPr>
                <w:ilvl w:val="0"/>
                <w:numId w:val="8"/>
              </w:numPr>
              <w:jc w:val="both"/>
              <w:rPr>
                <w:rFonts w:ascii="Times New Roman" w:hAnsi="Times New Roman" w:cs="Times New Roman"/>
                <w:b/>
                <w:bCs/>
                <w:i/>
                <w:iCs/>
                <w:kern w:val="28"/>
                <w:sz w:val="24"/>
                <w:szCs w:val="24"/>
                <w:lang w:val="es-SV"/>
              </w:rPr>
            </w:pPr>
            <w:proofErr w:type="spellStart"/>
            <w:r w:rsidRPr="00E04C3B">
              <w:rPr>
                <w:rFonts w:ascii="Times New Roman" w:eastAsia="Arial" w:hAnsi="Times New Roman" w:cs="Times New Roman"/>
                <w:b/>
                <w:i/>
                <w:sz w:val="24"/>
                <w:szCs w:val="24"/>
                <w:lang w:val="es-SV" w:eastAsia="es-ES"/>
              </w:rPr>
              <w:t>Rtn</w:t>
            </w:r>
            <w:proofErr w:type="spellEnd"/>
            <w:r>
              <w:rPr>
                <w:rFonts w:ascii="Times New Roman" w:eastAsia="Arial" w:hAnsi="Times New Roman" w:cs="Times New Roman"/>
                <w:i/>
                <w:sz w:val="24"/>
                <w:szCs w:val="24"/>
                <w:lang w:val="es-SV" w:eastAsia="es-ES"/>
              </w:rPr>
              <w:t xml:space="preserve"> </w:t>
            </w:r>
          </w:p>
        </w:tc>
      </w:tr>
    </w:tbl>
    <w:p w:rsidR="00CA7071" w:rsidRDefault="00CA7071" w:rsidP="00CA7071">
      <w:pPr>
        <w:jc w:val="both"/>
      </w:pPr>
      <w:r w:rsidRPr="009E68B3">
        <w:rPr>
          <w:rFonts w:ascii="Times New Roman" w:hAnsi="Times New Roman" w:cs="Times New Roman"/>
          <w:b/>
          <w:bCs/>
          <w:i/>
          <w:iCs/>
          <w:kern w:val="28"/>
          <w:sz w:val="24"/>
          <w:szCs w:val="24"/>
          <w:lang w:val="es-ES_tradnl"/>
        </w:rPr>
        <w:t xml:space="preserve"> </w:t>
      </w:r>
    </w:p>
    <w:p w:rsidR="00CA7071" w:rsidRPr="00A04F53" w:rsidRDefault="00CA7071" w:rsidP="00CA7071">
      <w:pPr>
        <w:jc w:val="both"/>
        <w:rPr>
          <w:rFonts w:ascii="Times New Roman" w:hAnsi="Times New Roman" w:cs="Times New Roman"/>
          <w:sz w:val="24"/>
          <w:szCs w:val="24"/>
        </w:rPr>
      </w:pPr>
      <w:r w:rsidRPr="00A04F53">
        <w:rPr>
          <w:rFonts w:ascii="Times New Roman" w:hAnsi="Times New Roman" w:cs="Times New Roman"/>
          <w:sz w:val="24"/>
          <w:szCs w:val="24"/>
        </w:rPr>
        <w:t>De no presentar la documentación detallada en ese plazo, perderá todos los derechos adquiridos en la adjudicación y se procederá a adjudicar el</w:t>
      </w:r>
      <w:r w:rsidR="00DE249F">
        <w:rPr>
          <w:rFonts w:ascii="Times New Roman" w:hAnsi="Times New Roman" w:cs="Times New Roman"/>
          <w:sz w:val="24"/>
          <w:szCs w:val="24"/>
        </w:rPr>
        <w:t xml:space="preserve"> contrato al ofertante que haya </w:t>
      </w:r>
      <w:r w:rsidRPr="00A04F53">
        <w:rPr>
          <w:rFonts w:ascii="Times New Roman" w:hAnsi="Times New Roman" w:cs="Times New Roman"/>
          <w:sz w:val="24"/>
          <w:szCs w:val="24"/>
        </w:rPr>
        <w:t>presentado la segunda oferta más baja evaluada y así sucesivamente.</w:t>
      </w:r>
    </w:p>
    <w:p w:rsidR="00CA7071" w:rsidRPr="00370E22" w:rsidRDefault="00CA7071" w:rsidP="00CA7071">
      <w:pPr>
        <w:pStyle w:val="Titulo1"/>
        <w:rPr>
          <w:lang w:val="es-ES" w:eastAsia="es-ES"/>
        </w:rPr>
      </w:pPr>
      <w:bookmarkStart w:id="17" w:name="_Toc476062996"/>
      <w:r w:rsidRPr="00370E22">
        <w:rPr>
          <w:lang w:val="es-ES" w:eastAsia="es-ES"/>
        </w:rPr>
        <w:t>SECCION II - CONDICIONES DE CONTRATACION</w:t>
      </w:r>
      <w:bookmarkEnd w:id="17"/>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pStyle w:val="Titulo2"/>
        <w:rPr>
          <w:lang w:val="es-ES" w:eastAsia="es-ES"/>
        </w:rPr>
      </w:pPr>
      <w:bookmarkStart w:id="18" w:name="_Toc476062997"/>
      <w:r w:rsidRPr="00370E22">
        <w:rPr>
          <w:lang w:val="es-ES" w:eastAsia="es-ES"/>
        </w:rPr>
        <w:t>CC-01</w:t>
      </w:r>
      <w:r w:rsidRPr="00370E22">
        <w:rPr>
          <w:lang w:val="es-ES" w:eastAsia="es-ES"/>
        </w:rPr>
        <w:tab/>
        <w:t>ADMINISTRADOR DEL CONTRATO</w:t>
      </w:r>
      <w:bookmarkEnd w:id="18"/>
    </w:p>
    <w:p w:rsidR="00CA7071" w:rsidRPr="00370E22" w:rsidRDefault="00CA7071" w:rsidP="00CA7071">
      <w:pPr>
        <w:spacing w:after="0" w:line="240" w:lineRule="auto"/>
        <w:jc w:val="both"/>
        <w:rPr>
          <w:rFonts w:ascii="Times New Roman" w:eastAsia="Times New Roman" w:hAnsi="Times New Roman" w:cs="Times New Roman"/>
          <w:b/>
          <w:sz w:val="24"/>
          <w:szCs w:val="24"/>
          <w:lang w:val="es-ES" w:eastAsia="es-ES"/>
        </w:rPr>
      </w:pPr>
    </w:p>
    <w:p w:rsidR="00CA7071" w:rsidRPr="00370E22" w:rsidRDefault="00E04C3B" w:rsidP="00CA7071">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bCs/>
          <w:i/>
          <w:iCs/>
          <w:kern w:val="28"/>
          <w:sz w:val="24"/>
          <w:szCs w:val="24"/>
          <w:lang w:val="es-ES" w:eastAsia="es-ES"/>
        </w:rPr>
        <w:t>L</w:t>
      </w:r>
      <w:r>
        <w:rPr>
          <w:rFonts w:ascii="Times New Roman" w:eastAsia="Times New Roman" w:hAnsi="Times New Roman" w:cs="Times New Roman"/>
          <w:b/>
          <w:bCs/>
          <w:i/>
          <w:iCs/>
          <w:kern w:val="28"/>
          <w:sz w:val="24"/>
          <w:szCs w:val="24"/>
          <w:lang w:val="es-ES_tradnl" w:eastAsia="es-ES"/>
        </w:rPr>
        <w:t xml:space="preserve">a </w:t>
      </w:r>
      <w:r w:rsidRPr="00CF43D1">
        <w:rPr>
          <w:rFonts w:ascii="Times New Roman" w:eastAsia="Times New Roman" w:hAnsi="Times New Roman" w:cs="Times New Roman"/>
          <w:b/>
          <w:bCs/>
          <w:i/>
          <w:iCs/>
          <w:kern w:val="28"/>
          <w:sz w:val="24"/>
          <w:szCs w:val="24"/>
          <w:lang w:val="es-ES_tradnl" w:eastAsia="es-ES"/>
        </w:rPr>
        <w:t>región metropolitana de</w:t>
      </w:r>
      <w:r>
        <w:rPr>
          <w:rFonts w:ascii="Times New Roman" w:eastAsia="Times New Roman" w:hAnsi="Times New Roman" w:cs="Times New Roman"/>
          <w:b/>
          <w:bCs/>
          <w:i/>
          <w:iCs/>
          <w:kern w:val="28"/>
          <w:sz w:val="24"/>
          <w:szCs w:val="24"/>
          <w:lang w:val="es-ES_tradnl" w:eastAsia="es-ES"/>
        </w:rPr>
        <w:t xml:space="preserve"> Tegucigalpa</w:t>
      </w:r>
      <w:r w:rsidRPr="00370E22">
        <w:rPr>
          <w:rFonts w:ascii="Times New Roman" w:eastAsia="Times New Roman" w:hAnsi="Times New Roman" w:cs="Times New Roman"/>
          <w:sz w:val="24"/>
          <w:szCs w:val="24"/>
          <w:lang w:val="es-ES" w:eastAsia="es-ES"/>
        </w:rPr>
        <w:t xml:space="preserve"> </w:t>
      </w:r>
      <w:r w:rsidR="00CA7071" w:rsidRPr="00370E22">
        <w:rPr>
          <w:rFonts w:ascii="Times New Roman" w:eastAsia="Times New Roman" w:hAnsi="Times New Roman" w:cs="Times New Roman"/>
          <w:sz w:val="24"/>
          <w:szCs w:val="24"/>
          <w:lang w:val="es-ES" w:eastAsia="es-ES"/>
        </w:rPr>
        <w:t>nombrará un Administrador del Contrato, quien será responsable de verificar la buena marcha y cumplimiento de las obligaciones contractuales, que entre sus funciones tendrá las siguientes:</w:t>
      </w: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numPr>
          <w:ilvl w:val="0"/>
          <w:numId w:val="5"/>
        </w:numPr>
        <w:tabs>
          <w:tab w:val="clear" w:pos="360"/>
          <w:tab w:val="num" w:pos="284"/>
        </w:tabs>
        <w:autoSpaceDE w:val="0"/>
        <w:autoSpaceDN w:val="0"/>
        <w:adjustRightInd w:val="0"/>
        <w:spacing w:after="0" w:line="240" w:lineRule="auto"/>
        <w:ind w:left="284" w:hanging="284"/>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Emitir la Orden de Inicio;</w:t>
      </w:r>
    </w:p>
    <w:p w:rsidR="00CA7071" w:rsidRPr="00370E22" w:rsidRDefault="00CA7071" w:rsidP="00CA7071">
      <w:pPr>
        <w:numPr>
          <w:ilvl w:val="0"/>
          <w:numId w:val="5"/>
        </w:numPr>
        <w:tabs>
          <w:tab w:val="clear" w:pos="360"/>
          <w:tab w:val="num" w:pos="284"/>
        </w:tabs>
        <w:autoSpaceDE w:val="0"/>
        <w:autoSpaceDN w:val="0"/>
        <w:adjustRightInd w:val="0"/>
        <w:spacing w:after="0" w:line="240" w:lineRule="auto"/>
        <w:ind w:left="284" w:hanging="284"/>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Dar seguimiento a las entregas parciales y final;</w:t>
      </w:r>
    </w:p>
    <w:p w:rsidR="00CA7071" w:rsidRPr="00370E22" w:rsidRDefault="00CA7071" w:rsidP="00CA7071">
      <w:pPr>
        <w:numPr>
          <w:ilvl w:val="0"/>
          <w:numId w:val="5"/>
        </w:numPr>
        <w:tabs>
          <w:tab w:val="clear" w:pos="360"/>
          <w:tab w:val="num" w:pos="284"/>
        </w:tabs>
        <w:autoSpaceDE w:val="0"/>
        <w:autoSpaceDN w:val="0"/>
        <w:adjustRightInd w:val="0"/>
        <w:spacing w:after="0" w:line="240" w:lineRule="auto"/>
        <w:ind w:left="284" w:hanging="284"/>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Emitir las actas de recepción parcial y final;</w:t>
      </w:r>
    </w:p>
    <w:p w:rsidR="00CA7071" w:rsidRDefault="00CA7071" w:rsidP="00CA7071">
      <w:pPr>
        <w:numPr>
          <w:ilvl w:val="0"/>
          <w:numId w:val="5"/>
        </w:numPr>
        <w:tabs>
          <w:tab w:val="clear" w:pos="360"/>
          <w:tab w:val="num" w:pos="284"/>
        </w:tabs>
        <w:autoSpaceDE w:val="0"/>
        <w:autoSpaceDN w:val="0"/>
        <w:adjustRightInd w:val="0"/>
        <w:spacing w:after="0" w:line="240" w:lineRule="auto"/>
        <w:ind w:left="284" w:hanging="284"/>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Documentar cualquier incumplimiento del Contratista.</w:t>
      </w:r>
    </w:p>
    <w:p w:rsidR="00CA58B3" w:rsidRPr="00370E22" w:rsidRDefault="00CA58B3" w:rsidP="00CA58B3">
      <w:pPr>
        <w:autoSpaceDE w:val="0"/>
        <w:autoSpaceDN w:val="0"/>
        <w:adjustRightInd w:val="0"/>
        <w:spacing w:after="0" w:line="240" w:lineRule="auto"/>
        <w:ind w:left="284"/>
        <w:rPr>
          <w:rFonts w:ascii="Times New Roman" w:eastAsia="Times New Roman" w:hAnsi="Times New Roman" w:cs="Times New Roman"/>
          <w:sz w:val="24"/>
          <w:szCs w:val="24"/>
          <w:lang w:val="es-ES" w:eastAsia="es-ES"/>
        </w:rPr>
      </w:pPr>
    </w:p>
    <w:p w:rsidR="00CA7071" w:rsidRPr="00370E22" w:rsidRDefault="00CA7071" w:rsidP="00CA7071">
      <w:pPr>
        <w:pStyle w:val="Titulo2"/>
        <w:rPr>
          <w:lang w:val="es-ES" w:eastAsia="es-ES"/>
        </w:rPr>
      </w:pPr>
      <w:bookmarkStart w:id="19" w:name="_Toc476062998"/>
      <w:r w:rsidRPr="00370E22">
        <w:rPr>
          <w:lang w:val="es-ES" w:eastAsia="es-ES"/>
        </w:rPr>
        <w:t>CC-02</w:t>
      </w:r>
      <w:r w:rsidRPr="00370E22">
        <w:rPr>
          <w:lang w:val="es-ES" w:eastAsia="es-ES"/>
        </w:rPr>
        <w:tab/>
        <w:t>PLAZO CONTRACTUAL</w:t>
      </w:r>
      <w:bookmarkEnd w:id="19"/>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Default="00CA7071" w:rsidP="00CA7071">
      <w:pPr>
        <w:spacing w:after="0" w:line="240" w:lineRule="auto"/>
        <w:jc w:val="both"/>
        <w:rPr>
          <w:rFonts w:ascii="Times New Roman" w:eastAsia="Times New Roman" w:hAnsi="Times New Roman" w:cs="Times New Roman"/>
          <w:b/>
          <w:bCs/>
          <w:i/>
          <w:iCs/>
          <w:kern w:val="28"/>
          <w:sz w:val="24"/>
          <w:szCs w:val="24"/>
          <w:lang w:val="es-ES_tradnl" w:eastAsia="es-ES"/>
        </w:rPr>
      </w:pPr>
      <w:r w:rsidRPr="00370E22">
        <w:rPr>
          <w:rFonts w:ascii="Times New Roman" w:eastAsia="Times New Roman" w:hAnsi="Times New Roman" w:cs="Times New Roman"/>
          <w:sz w:val="24"/>
          <w:szCs w:val="24"/>
          <w:lang w:val="es-ES" w:eastAsia="es-ES"/>
        </w:rPr>
        <w:t xml:space="preserve">El contrato estará vigente desde su otorgamiento hasta </w:t>
      </w:r>
      <w:r w:rsidR="002152C6">
        <w:rPr>
          <w:rFonts w:ascii="Times New Roman" w:eastAsia="Times New Roman" w:hAnsi="Times New Roman" w:cs="Times New Roman"/>
          <w:b/>
          <w:bCs/>
          <w:i/>
          <w:iCs/>
          <w:color w:val="548DD4" w:themeColor="text2" w:themeTint="99"/>
          <w:kern w:val="28"/>
          <w:sz w:val="24"/>
          <w:szCs w:val="24"/>
          <w:lang w:val="es-ES_tradnl" w:eastAsia="es-ES"/>
        </w:rPr>
        <w:t>30/04</w:t>
      </w:r>
      <w:r w:rsidR="00E04C3B" w:rsidRPr="00E04C3B">
        <w:rPr>
          <w:rFonts w:ascii="Times New Roman" w:eastAsia="Times New Roman" w:hAnsi="Times New Roman" w:cs="Times New Roman"/>
          <w:b/>
          <w:bCs/>
          <w:i/>
          <w:iCs/>
          <w:color w:val="548DD4" w:themeColor="text2" w:themeTint="99"/>
          <w:kern w:val="28"/>
          <w:sz w:val="24"/>
          <w:szCs w:val="24"/>
          <w:lang w:val="es-ES_tradnl" w:eastAsia="es-ES"/>
        </w:rPr>
        <w:t>/201</w:t>
      </w:r>
      <w:r w:rsidR="002152C6">
        <w:rPr>
          <w:rFonts w:ascii="Times New Roman" w:eastAsia="Times New Roman" w:hAnsi="Times New Roman" w:cs="Times New Roman"/>
          <w:b/>
          <w:bCs/>
          <w:i/>
          <w:iCs/>
          <w:color w:val="548DD4" w:themeColor="text2" w:themeTint="99"/>
          <w:kern w:val="28"/>
          <w:sz w:val="24"/>
          <w:szCs w:val="24"/>
          <w:lang w:val="es-ES_tradnl" w:eastAsia="es-ES"/>
        </w:rPr>
        <w:t>8</w:t>
      </w:r>
    </w:p>
    <w:p w:rsidR="00E04C3B" w:rsidRPr="00370E22" w:rsidRDefault="00E04C3B" w:rsidP="00CA7071">
      <w:pPr>
        <w:spacing w:after="0" w:line="240" w:lineRule="auto"/>
        <w:jc w:val="both"/>
        <w:rPr>
          <w:rFonts w:ascii="Times New Roman" w:eastAsia="Times New Roman" w:hAnsi="Times New Roman" w:cs="Times New Roman"/>
          <w:b/>
          <w:bCs/>
          <w:sz w:val="24"/>
          <w:szCs w:val="24"/>
          <w:lang w:val="es-ES" w:eastAsia="es-ES"/>
        </w:rPr>
      </w:pPr>
    </w:p>
    <w:p w:rsidR="00CA7071" w:rsidRPr="00370E22" w:rsidRDefault="00CA7071" w:rsidP="00CA7071">
      <w:pPr>
        <w:pStyle w:val="Titulo2"/>
        <w:rPr>
          <w:lang w:val="es-ES" w:eastAsia="es-ES"/>
        </w:rPr>
      </w:pPr>
      <w:bookmarkStart w:id="20" w:name="_Toc476062999"/>
      <w:r w:rsidRPr="00370E22">
        <w:rPr>
          <w:lang w:val="es-ES" w:eastAsia="es-ES"/>
        </w:rPr>
        <w:t>CC-03 CESACIÓN DEL CONTRATO</w:t>
      </w:r>
      <w:bookmarkEnd w:id="20"/>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El contrato cesará en sus efectos, por la expiración del plazo contractual o por el cumplimiento del suministro.</w:t>
      </w:r>
    </w:p>
    <w:p w:rsidR="00CA7071" w:rsidRDefault="00CA7071" w:rsidP="00CA7071">
      <w:pPr>
        <w:spacing w:after="0" w:line="240" w:lineRule="auto"/>
        <w:jc w:val="both"/>
        <w:rPr>
          <w:rFonts w:ascii="Times New Roman" w:eastAsia="Times New Roman" w:hAnsi="Times New Roman" w:cs="Times New Roman"/>
          <w:b/>
          <w:sz w:val="24"/>
          <w:szCs w:val="24"/>
          <w:lang w:val="es-ES" w:eastAsia="es-ES"/>
        </w:rPr>
      </w:pPr>
    </w:p>
    <w:p w:rsidR="008A5DEE" w:rsidRPr="00370E22" w:rsidRDefault="008A5DEE" w:rsidP="00CA7071">
      <w:pPr>
        <w:spacing w:after="0" w:line="240" w:lineRule="auto"/>
        <w:jc w:val="both"/>
        <w:rPr>
          <w:rFonts w:ascii="Times New Roman" w:eastAsia="Times New Roman" w:hAnsi="Times New Roman" w:cs="Times New Roman"/>
          <w:b/>
          <w:sz w:val="24"/>
          <w:szCs w:val="24"/>
          <w:lang w:val="es-ES" w:eastAsia="es-ES"/>
        </w:rPr>
      </w:pPr>
    </w:p>
    <w:p w:rsidR="00CA7071" w:rsidRPr="00370E22" w:rsidRDefault="00CA7071" w:rsidP="00CA7071">
      <w:pPr>
        <w:pStyle w:val="Titulo2"/>
        <w:rPr>
          <w:lang w:val="es-ES" w:eastAsia="es-ES"/>
        </w:rPr>
      </w:pPr>
      <w:bookmarkStart w:id="21" w:name="_Toc476063000"/>
      <w:r w:rsidRPr="00370E22">
        <w:rPr>
          <w:lang w:val="es-ES" w:eastAsia="es-ES"/>
        </w:rPr>
        <w:lastRenderedPageBreak/>
        <w:t>CC-04 LUGAR DE ENTREGA DEL SUMINISTRO</w:t>
      </w:r>
      <w:bookmarkEnd w:id="21"/>
    </w:p>
    <w:p w:rsidR="00CA7071" w:rsidRPr="00370E22" w:rsidRDefault="00CA7071" w:rsidP="00CA7071">
      <w:pPr>
        <w:spacing w:after="0" w:line="240" w:lineRule="auto"/>
        <w:ind w:left="600" w:hanging="240"/>
        <w:jc w:val="both"/>
        <w:rPr>
          <w:rFonts w:ascii="Times New Roman" w:eastAsia="Times New Roman" w:hAnsi="Times New Roman" w:cs="Times New Roman"/>
          <w:b/>
          <w:color w:val="0070C0"/>
          <w:sz w:val="24"/>
          <w:szCs w:val="24"/>
          <w:u w:val="single"/>
          <w:lang w:val="es-ES" w:eastAsia="es-ES"/>
        </w:rPr>
      </w:pPr>
    </w:p>
    <w:p w:rsidR="0045232A" w:rsidRDefault="00CA7071" w:rsidP="00CA7071">
      <w:pPr>
        <w:spacing w:after="120" w:line="240" w:lineRule="auto"/>
        <w:jc w:val="both"/>
        <w:rPr>
          <w:rFonts w:ascii="Times New Roman" w:eastAsia="Times New Roman" w:hAnsi="Times New Roman" w:cs="Times New Roman"/>
          <w:b/>
          <w:bCs/>
          <w:i/>
          <w:iCs/>
          <w:kern w:val="28"/>
          <w:sz w:val="24"/>
          <w:szCs w:val="24"/>
          <w:lang w:val="es-ES_tradnl" w:eastAsia="es-ES"/>
        </w:rPr>
      </w:pPr>
      <w:r w:rsidRPr="00370E22">
        <w:rPr>
          <w:rFonts w:ascii="Times New Roman" w:eastAsia="Times New Roman" w:hAnsi="Times New Roman" w:cs="Times New Roman"/>
          <w:sz w:val="24"/>
          <w:szCs w:val="24"/>
          <w:lang w:val="es-ES" w:eastAsia="es-ES"/>
        </w:rPr>
        <w:t xml:space="preserve">La entrega del suministro se hará en: </w:t>
      </w:r>
      <w:r w:rsidR="0045232A">
        <w:rPr>
          <w:rFonts w:ascii="Times New Roman" w:eastAsia="Times New Roman" w:hAnsi="Times New Roman" w:cs="Times New Roman"/>
          <w:b/>
          <w:bCs/>
          <w:i/>
          <w:iCs/>
          <w:kern w:val="28"/>
          <w:sz w:val="24"/>
          <w:szCs w:val="24"/>
          <w:lang w:val="es-ES_tradnl" w:eastAsia="es-ES"/>
        </w:rPr>
        <w:t xml:space="preserve">Almacén regional de la </w:t>
      </w:r>
      <w:r w:rsidR="0045232A" w:rsidRPr="00CF43D1">
        <w:rPr>
          <w:rFonts w:ascii="Times New Roman" w:eastAsia="Times New Roman" w:hAnsi="Times New Roman" w:cs="Times New Roman"/>
          <w:b/>
          <w:bCs/>
          <w:i/>
          <w:iCs/>
          <w:kern w:val="28"/>
          <w:sz w:val="24"/>
          <w:szCs w:val="24"/>
          <w:lang w:val="es-ES_tradnl" w:eastAsia="es-ES"/>
        </w:rPr>
        <w:t>región metropolitana de</w:t>
      </w:r>
      <w:r w:rsidR="0045232A">
        <w:rPr>
          <w:rFonts w:ascii="Times New Roman" w:eastAsia="Times New Roman" w:hAnsi="Times New Roman" w:cs="Times New Roman"/>
          <w:b/>
          <w:bCs/>
          <w:i/>
          <w:iCs/>
          <w:kern w:val="28"/>
          <w:sz w:val="24"/>
          <w:szCs w:val="24"/>
          <w:lang w:val="es-ES_tradnl" w:eastAsia="es-ES"/>
        </w:rPr>
        <w:t xml:space="preserve"> Tegucigalpa, Barrio Morazán fte a estación bombero contiguo al estadio nacional.</w:t>
      </w:r>
    </w:p>
    <w:p w:rsidR="0045232A" w:rsidRPr="00370E22" w:rsidRDefault="0045232A" w:rsidP="00CA7071">
      <w:pPr>
        <w:spacing w:after="12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pStyle w:val="Titulo2"/>
        <w:rPr>
          <w:lang w:val="es-ES" w:eastAsia="es-ES"/>
        </w:rPr>
      </w:pPr>
      <w:bookmarkStart w:id="22" w:name="_Toc476063001"/>
      <w:r w:rsidRPr="00370E22">
        <w:rPr>
          <w:lang w:val="es-ES" w:eastAsia="es-ES"/>
        </w:rPr>
        <w:t>CC-05 PLAZO Y CANTIDADES DE ENTREGA DEL SUMINISTRO</w:t>
      </w:r>
      <w:bookmarkEnd w:id="22"/>
    </w:p>
    <w:p w:rsidR="00CA7071" w:rsidRDefault="00CA7071" w:rsidP="00CA7071">
      <w:pPr>
        <w:spacing w:after="120" w:line="240" w:lineRule="auto"/>
        <w:jc w:val="both"/>
        <w:rPr>
          <w:rFonts w:ascii="Times New Roman" w:eastAsia="Times New Roman" w:hAnsi="Times New Roman" w:cs="Times New Roman"/>
          <w:b/>
          <w:bCs/>
          <w:i/>
          <w:iCs/>
          <w:kern w:val="28"/>
          <w:sz w:val="24"/>
          <w:szCs w:val="24"/>
          <w:lang w:val="es-ES_tradnl" w:eastAsia="es-ES"/>
        </w:rPr>
      </w:pPr>
    </w:p>
    <w:tbl>
      <w:tblPr>
        <w:tblW w:w="6234" w:type="dxa"/>
        <w:jc w:val="center"/>
        <w:tblCellMar>
          <w:left w:w="70" w:type="dxa"/>
          <w:right w:w="70" w:type="dxa"/>
        </w:tblCellMar>
        <w:tblLook w:val="04A0" w:firstRow="1" w:lastRow="0" w:firstColumn="1" w:lastColumn="0" w:noHBand="0" w:noVBand="1"/>
      </w:tblPr>
      <w:tblGrid>
        <w:gridCol w:w="1260"/>
        <w:gridCol w:w="3580"/>
        <w:gridCol w:w="1394"/>
      </w:tblGrid>
      <w:tr w:rsidR="00CA7071" w:rsidRPr="00370E22" w:rsidTr="00CA58B3">
        <w:trPr>
          <w:trHeight w:val="274"/>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071" w:rsidRPr="00370E22" w:rsidRDefault="00CA7071" w:rsidP="002D457B">
            <w:pPr>
              <w:spacing w:after="0" w:line="240" w:lineRule="auto"/>
              <w:jc w:val="center"/>
              <w:rPr>
                <w:rFonts w:ascii="Times New Roman" w:eastAsia="Times New Roman" w:hAnsi="Times New Roman" w:cs="Times New Roman"/>
                <w:color w:val="000000"/>
                <w:sz w:val="24"/>
                <w:szCs w:val="24"/>
                <w:lang w:val="es-SV" w:eastAsia="es-SV"/>
              </w:rPr>
            </w:pPr>
            <w:r w:rsidRPr="00370E22">
              <w:rPr>
                <w:rFonts w:ascii="Times New Roman" w:eastAsia="Times New Roman" w:hAnsi="Times New Roman" w:cs="Times New Roman"/>
                <w:color w:val="000000"/>
                <w:sz w:val="24"/>
                <w:szCs w:val="24"/>
                <w:lang w:val="es-SV" w:eastAsia="es-SV"/>
              </w:rPr>
              <w:t>ENTREGA</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CA7071" w:rsidRPr="00370E22" w:rsidRDefault="00CA7071" w:rsidP="002D457B">
            <w:pPr>
              <w:spacing w:after="0" w:line="240" w:lineRule="auto"/>
              <w:jc w:val="center"/>
              <w:rPr>
                <w:rFonts w:ascii="Times New Roman" w:eastAsia="Times New Roman" w:hAnsi="Times New Roman" w:cs="Times New Roman"/>
                <w:color w:val="000000"/>
                <w:sz w:val="24"/>
                <w:szCs w:val="24"/>
                <w:lang w:val="es-SV" w:eastAsia="es-SV"/>
              </w:rPr>
            </w:pPr>
            <w:r w:rsidRPr="00370E22">
              <w:rPr>
                <w:rFonts w:ascii="Times New Roman" w:eastAsia="Times New Roman" w:hAnsi="Times New Roman" w:cs="Times New Roman"/>
                <w:color w:val="000000"/>
                <w:sz w:val="24"/>
                <w:szCs w:val="24"/>
                <w:lang w:val="es-SV" w:eastAsia="es-SV"/>
              </w:rPr>
              <w:t>PLAZO</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A7071" w:rsidRPr="00370E22" w:rsidRDefault="00CA7071" w:rsidP="002D457B">
            <w:pPr>
              <w:spacing w:after="0" w:line="240" w:lineRule="auto"/>
              <w:jc w:val="center"/>
              <w:rPr>
                <w:rFonts w:ascii="Times New Roman" w:eastAsia="Times New Roman" w:hAnsi="Times New Roman" w:cs="Times New Roman"/>
                <w:color w:val="000000"/>
                <w:sz w:val="24"/>
                <w:szCs w:val="24"/>
                <w:lang w:val="es-SV" w:eastAsia="es-SV"/>
              </w:rPr>
            </w:pPr>
            <w:r w:rsidRPr="00370E22">
              <w:rPr>
                <w:rFonts w:ascii="Times New Roman" w:eastAsia="Times New Roman" w:hAnsi="Times New Roman" w:cs="Times New Roman"/>
                <w:color w:val="000000"/>
                <w:sz w:val="24"/>
                <w:szCs w:val="24"/>
                <w:lang w:val="es-SV" w:eastAsia="es-SV"/>
              </w:rPr>
              <w:t>CANTIDAD DE UNIDADES</w:t>
            </w:r>
          </w:p>
        </w:tc>
      </w:tr>
      <w:tr w:rsidR="00CA7071" w:rsidRPr="00370E22" w:rsidTr="00CA58B3">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CA7071" w:rsidRPr="00370E22" w:rsidRDefault="00CA7071" w:rsidP="002D457B">
            <w:pPr>
              <w:spacing w:after="0" w:line="240" w:lineRule="auto"/>
              <w:jc w:val="center"/>
              <w:rPr>
                <w:rFonts w:ascii="Times New Roman" w:eastAsia="Times New Roman" w:hAnsi="Times New Roman" w:cs="Times New Roman"/>
                <w:color w:val="000000"/>
                <w:sz w:val="24"/>
                <w:szCs w:val="24"/>
                <w:lang w:val="es-SV" w:eastAsia="es-SV"/>
              </w:rPr>
            </w:pPr>
            <w:r w:rsidRPr="00370E22">
              <w:rPr>
                <w:rFonts w:ascii="Times New Roman" w:eastAsia="Times New Roman" w:hAnsi="Times New Roman" w:cs="Times New Roman"/>
                <w:color w:val="000000"/>
                <w:sz w:val="24"/>
                <w:szCs w:val="24"/>
                <w:lang w:val="es-SV" w:eastAsia="es-SV"/>
              </w:rPr>
              <w:t>1a</w:t>
            </w:r>
          </w:p>
        </w:tc>
        <w:tc>
          <w:tcPr>
            <w:tcW w:w="3580" w:type="dxa"/>
            <w:tcBorders>
              <w:top w:val="nil"/>
              <w:left w:val="nil"/>
              <w:bottom w:val="single" w:sz="4" w:space="0" w:color="auto"/>
              <w:right w:val="single" w:sz="4" w:space="0" w:color="auto"/>
            </w:tcBorders>
            <w:shd w:val="clear" w:color="auto" w:fill="auto"/>
            <w:vAlign w:val="center"/>
          </w:tcPr>
          <w:p w:rsidR="00CA7071" w:rsidRPr="00370E22" w:rsidRDefault="00CA58B3" w:rsidP="002D457B">
            <w:pPr>
              <w:spacing w:after="0" w:line="240"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90 días</w:t>
            </w:r>
          </w:p>
        </w:tc>
        <w:tc>
          <w:tcPr>
            <w:tcW w:w="1394" w:type="dxa"/>
            <w:tcBorders>
              <w:top w:val="nil"/>
              <w:left w:val="nil"/>
              <w:bottom w:val="single" w:sz="4" w:space="0" w:color="auto"/>
              <w:right w:val="single" w:sz="4" w:space="0" w:color="auto"/>
            </w:tcBorders>
            <w:shd w:val="clear" w:color="auto" w:fill="auto"/>
            <w:vAlign w:val="center"/>
            <w:hideMark/>
          </w:tcPr>
          <w:p w:rsidR="00CA7071" w:rsidRPr="00370E22" w:rsidRDefault="00CA7071" w:rsidP="002D457B">
            <w:pPr>
              <w:spacing w:after="0" w:line="240" w:lineRule="auto"/>
              <w:jc w:val="center"/>
              <w:rPr>
                <w:rFonts w:ascii="Times New Roman" w:eastAsia="Times New Roman" w:hAnsi="Times New Roman" w:cs="Times New Roman"/>
                <w:color w:val="000000"/>
                <w:sz w:val="24"/>
                <w:szCs w:val="24"/>
                <w:lang w:val="es-SV" w:eastAsia="es-SV"/>
              </w:rPr>
            </w:pPr>
          </w:p>
        </w:tc>
      </w:tr>
      <w:tr w:rsidR="00CA7071" w:rsidRPr="00370E22" w:rsidTr="00CA58B3">
        <w:trPr>
          <w:trHeight w:val="300"/>
          <w:jc w:val="center"/>
        </w:trPr>
        <w:tc>
          <w:tcPr>
            <w:tcW w:w="1260" w:type="dxa"/>
            <w:tcBorders>
              <w:top w:val="nil"/>
              <w:left w:val="nil"/>
              <w:bottom w:val="nil"/>
              <w:right w:val="nil"/>
            </w:tcBorders>
            <w:shd w:val="clear" w:color="auto" w:fill="auto"/>
            <w:noWrap/>
            <w:vAlign w:val="bottom"/>
            <w:hideMark/>
          </w:tcPr>
          <w:p w:rsidR="00CA7071" w:rsidRPr="00370E22" w:rsidRDefault="00CA7071" w:rsidP="002D457B">
            <w:pPr>
              <w:spacing w:after="0" w:line="240" w:lineRule="auto"/>
              <w:rPr>
                <w:rFonts w:ascii="Times New Roman" w:eastAsia="Times New Roman" w:hAnsi="Times New Roman" w:cs="Times New Roman"/>
                <w:color w:val="000000"/>
                <w:sz w:val="24"/>
                <w:szCs w:val="24"/>
                <w:lang w:val="es-SV" w:eastAsia="es-SV"/>
              </w:rPr>
            </w:pPr>
          </w:p>
        </w:tc>
        <w:tc>
          <w:tcPr>
            <w:tcW w:w="3580" w:type="dxa"/>
            <w:tcBorders>
              <w:top w:val="nil"/>
              <w:left w:val="nil"/>
              <w:bottom w:val="nil"/>
              <w:right w:val="nil"/>
            </w:tcBorders>
            <w:shd w:val="clear" w:color="auto" w:fill="auto"/>
            <w:noWrap/>
            <w:vAlign w:val="bottom"/>
            <w:hideMark/>
          </w:tcPr>
          <w:p w:rsidR="00CA7071" w:rsidRPr="00370E22" w:rsidRDefault="00CA7071" w:rsidP="002D457B">
            <w:pPr>
              <w:spacing w:after="0" w:line="240" w:lineRule="auto"/>
              <w:rPr>
                <w:rFonts w:ascii="Times New Roman" w:eastAsia="Times New Roman" w:hAnsi="Times New Roman" w:cs="Times New Roman"/>
                <w:color w:val="000000"/>
                <w:sz w:val="24"/>
                <w:szCs w:val="24"/>
                <w:lang w:val="es-SV" w:eastAsia="es-SV"/>
              </w:rPr>
            </w:pPr>
          </w:p>
        </w:tc>
        <w:tc>
          <w:tcPr>
            <w:tcW w:w="1394" w:type="dxa"/>
            <w:tcBorders>
              <w:top w:val="nil"/>
              <w:left w:val="single" w:sz="4" w:space="0" w:color="auto"/>
              <w:bottom w:val="single" w:sz="4" w:space="0" w:color="auto"/>
              <w:right w:val="single" w:sz="4" w:space="0" w:color="auto"/>
            </w:tcBorders>
            <w:shd w:val="clear" w:color="auto" w:fill="auto"/>
            <w:vAlign w:val="center"/>
            <w:hideMark/>
          </w:tcPr>
          <w:p w:rsidR="00CA7071" w:rsidRPr="00370E22" w:rsidRDefault="00CA7071" w:rsidP="002D457B">
            <w:pPr>
              <w:spacing w:after="0" w:line="240" w:lineRule="auto"/>
              <w:jc w:val="center"/>
              <w:rPr>
                <w:rFonts w:ascii="Times New Roman" w:eastAsia="Times New Roman" w:hAnsi="Times New Roman" w:cs="Times New Roman"/>
                <w:color w:val="000000"/>
                <w:sz w:val="24"/>
                <w:szCs w:val="24"/>
                <w:lang w:val="es-SV" w:eastAsia="es-SV"/>
              </w:rPr>
            </w:pPr>
          </w:p>
        </w:tc>
      </w:tr>
    </w:tbl>
    <w:p w:rsidR="00CA7071" w:rsidRPr="00753263" w:rsidRDefault="00CA7071" w:rsidP="00CA7071">
      <w:pPr>
        <w:spacing w:after="120" w:line="240" w:lineRule="auto"/>
        <w:jc w:val="both"/>
        <w:rPr>
          <w:rFonts w:ascii="Times New Roman" w:eastAsia="Times New Roman" w:hAnsi="Times New Roman" w:cs="Times New Roman"/>
          <w:b/>
          <w:bCs/>
          <w:i/>
          <w:iCs/>
          <w:kern w:val="28"/>
          <w:sz w:val="24"/>
          <w:szCs w:val="24"/>
          <w:lang w:eastAsia="es-ES"/>
        </w:rPr>
      </w:pPr>
    </w:p>
    <w:p w:rsidR="00CA7071" w:rsidRDefault="00CA7071" w:rsidP="00CA7071">
      <w:pPr>
        <w:spacing w:after="12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b/>
          <w:bCs/>
          <w:i/>
          <w:iCs/>
          <w:kern w:val="28"/>
          <w:sz w:val="24"/>
          <w:szCs w:val="24"/>
          <w:lang w:val="es-ES_tradnl" w:eastAsia="es-ES"/>
        </w:rPr>
        <w:t>[</w:t>
      </w:r>
      <w:r w:rsidRPr="00370E22">
        <w:rPr>
          <w:rFonts w:ascii="Times New Roman" w:eastAsia="Times New Roman" w:hAnsi="Times New Roman" w:cs="Times New Roman"/>
          <w:sz w:val="24"/>
          <w:szCs w:val="24"/>
          <w:lang w:val="es-ES" w:eastAsia="es-ES"/>
        </w:rPr>
        <w:t>Las entregas podrán anticiparse parcialmente, de acuerdo a requerimiento del Órgano Contratante y a las disponibilidades inmediatas del contratista, sin retrasar las fechas establecidas para completar cada entrega.</w:t>
      </w: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Las cantidades a entregarse podrán variar de acuerdo a las necesidades de</w:t>
      </w:r>
      <w:r w:rsidR="0045232A" w:rsidRPr="0045232A">
        <w:rPr>
          <w:rFonts w:ascii="Times New Roman" w:eastAsia="Times New Roman" w:hAnsi="Times New Roman" w:cs="Times New Roman"/>
          <w:b/>
          <w:bCs/>
          <w:i/>
          <w:iCs/>
          <w:kern w:val="28"/>
          <w:sz w:val="24"/>
          <w:szCs w:val="24"/>
          <w:lang w:val="es-ES" w:eastAsia="es-ES"/>
        </w:rPr>
        <w:t xml:space="preserve"> </w:t>
      </w:r>
      <w:r w:rsidR="0045232A">
        <w:rPr>
          <w:rFonts w:ascii="Times New Roman" w:eastAsia="Times New Roman" w:hAnsi="Times New Roman" w:cs="Times New Roman"/>
          <w:b/>
          <w:bCs/>
          <w:i/>
          <w:iCs/>
          <w:kern w:val="28"/>
          <w:sz w:val="24"/>
          <w:szCs w:val="24"/>
          <w:lang w:val="es-ES" w:eastAsia="es-ES"/>
        </w:rPr>
        <w:t>l</w:t>
      </w:r>
      <w:r w:rsidR="0045232A" w:rsidRPr="00CF43D1">
        <w:rPr>
          <w:rFonts w:ascii="Times New Roman" w:eastAsia="Times New Roman" w:hAnsi="Times New Roman" w:cs="Times New Roman"/>
          <w:b/>
          <w:bCs/>
          <w:i/>
          <w:iCs/>
          <w:kern w:val="28"/>
          <w:sz w:val="24"/>
          <w:szCs w:val="24"/>
          <w:lang w:val="es-ES_tradnl" w:eastAsia="es-ES"/>
        </w:rPr>
        <w:t>a región metropolitana de Tegucigalpa</w:t>
      </w:r>
      <w:r w:rsidRPr="00370E22">
        <w:rPr>
          <w:rFonts w:ascii="Times New Roman" w:eastAsia="Times New Roman" w:hAnsi="Times New Roman" w:cs="Times New Roman"/>
          <w:sz w:val="24"/>
          <w:szCs w:val="24"/>
          <w:lang w:val="es-ES" w:eastAsia="es-ES"/>
        </w:rPr>
        <w:t xml:space="preserve">; bajo ninguna circunstancia </w:t>
      </w:r>
      <w:r w:rsidR="0045232A">
        <w:rPr>
          <w:rFonts w:ascii="Times New Roman" w:eastAsia="Times New Roman" w:hAnsi="Times New Roman" w:cs="Times New Roman"/>
          <w:b/>
          <w:bCs/>
          <w:i/>
          <w:iCs/>
          <w:kern w:val="28"/>
          <w:sz w:val="24"/>
          <w:szCs w:val="24"/>
          <w:lang w:val="es-ES" w:eastAsia="es-ES"/>
        </w:rPr>
        <w:t>l</w:t>
      </w:r>
      <w:r w:rsidR="0045232A" w:rsidRPr="00CF43D1">
        <w:rPr>
          <w:rFonts w:ascii="Times New Roman" w:eastAsia="Times New Roman" w:hAnsi="Times New Roman" w:cs="Times New Roman"/>
          <w:b/>
          <w:bCs/>
          <w:i/>
          <w:iCs/>
          <w:kern w:val="28"/>
          <w:sz w:val="24"/>
          <w:szCs w:val="24"/>
          <w:lang w:val="es-ES_tradnl" w:eastAsia="es-ES"/>
        </w:rPr>
        <w:t>a región metropolitana de Tegucigalpa</w:t>
      </w:r>
      <w:r w:rsidRPr="00370E22">
        <w:rPr>
          <w:rFonts w:ascii="Times New Roman" w:eastAsia="Times New Roman" w:hAnsi="Times New Roman" w:cs="Times New Roman"/>
          <w:sz w:val="24"/>
          <w:szCs w:val="24"/>
          <w:lang w:val="es-ES" w:eastAsia="es-ES"/>
        </w:rPr>
        <w:t xml:space="preserve"> estará en la obligación de pagar el precio del suministro que quedare pendiente de ser entregado a la finalización de la vigencia del presente contrato. </w:t>
      </w: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pStyle w:val="Titulo2"/>
        <w:rPr>
          <w:lang w:val="es-ES" w:eastAsia="es-ES"/>
        </w:rPr>
      </w:pPr>
      <w:bookmarkStart w:id="23" w:name="_Toc476063002"/>
      <w:r w:rsidRPr="00370E22">
        <w:rPr>
          <w:lang w:val="es-ES" w:eastAsia="es-ES"/>
        </w:rPr>
        <w:t>CC-06 PROCEDIMIENTO DE RECEPCION</w:t>
      </w:r>
      <w:bookmarkEnd w:id="23"/>
    </w:p>
    <w:p w:rsidR="00CA7071" w:rsidRPr="00370E22" w:rsidRDefault="00CA7071" w:rsidP="00CA7071">
      <w:pPr>
        <w:spacing w:after="0" w:line="240" w:lineRule="auto"/>
        <w:jc w:val="both"/>
        <w:rPr>
          <w:rFonts w:ascii="Times New Roman" w:eastAsia="Times New Roman" w:hAnsi="Times New Roman" w:cs="Times New Roman"/>
          <w:b/>
          <w:bCs/>
          <w:i/>
          <w:iCs/>
          <w:kern w:val="28"/>
          <w:sz w:val="24"/>
          <w:szCs w:val="24"/>
          <w:lang w:val="es-ES_tradnl" w:eastAsia="es-ES"/>
        </w:rPr>
      </w:pPr>
      <w:r w:rsidRPr="00370E22">
        <w:rPr>
          <w:rFonts w:ascii="Times New Roman" w:eastAsia="Times New Roman" w:hAnsi="Times New Roman" w:cs="Times New Roman"/>
          <w:sz w:val="24"/>
          <w:szCs w:val="24"/>
          <w:lang w:val="es-ES_tradnl" w:eastAsia="es-ES"/>
        </w:rPr>
        <w:t xml:space="preserve">Cada uno de las unidades a suministrar, deberá </w:t>
      </w:r>
      <w:r w:rsidRPr="00370E22">
        <w:rPr>
          <w:rFonts w:ascii="Times New Roman" w:eastAsia="Times New Roman" w:hAnsi="Times New Roman" w:cs="Times New Roman"/>
          <w:b/>
          <w:bCs/>
          <w:i/>
          <w:iCs/>
          <w:kern w:val="28"/>
          <w:sz w:val="24"/>
          <w:szCs w:val="24"/>
          <w:lang w:val="es-ES_tradnl" w:eastAsia="es-ES"/>
        </w:rPr>
        <w:t>[insertar el procedimiento específico de recepción]</w:t>
      </w: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_tradnl" w:eastAsia="es-ES"/>
        </w:rPr>
        <w:t>Para las entregas del suministro, el contratista deberá coordinarse con el administrador del contrato, para programar el día y la hora de la recepción.</w:t>
      </w:r>
    </w:p>
    <w:p w:rsidR="00CA7071" w:rsidRPr="00370E22" w:rsidRDefault="00CA7071" w:rsidP="00CA7071">
      <w:pPr>
        <w:pStyle w:val="Titulo2"/>
        <w:rPr>
          <w:lang w:val="es-ES" w:eastAsia="es-ES"/>
        </w:rPr>
      </w:pPr>
      <w:bookmarkStart w:id="24" w:name="_Toc476063003"/>
      <w:r w:rsidRPr="00370E22">
        <w:rPr>
          <w:lang w:val="es-ES" w:eastAsia="es-ES"/>
        </w:rPr>
        <w:t>CC-07</w:t>
      </w:r>
      <w:r w:rsidRPr="00370E22">
        <w:rPr>
          <w:lang w:val="es-ES" w:eastAsia="es-ES"/>
        </w:rPr>
        <w:tab/>
        <w:t>GARANTÍAS</w:t>
      </w:r>
      <w:bookmarkEnd w:id="24"/>
    </w:p>
    <w:p w:rsidR="00CA7071" w:rsidRPr="00370E22" w:rsidRDefault="00CA7071" w:rsidP="00CA7071">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Se aceptarán solamente fianzas y garantías bancarias emitidas por instituciones debidamente autorizadas, cheques certificados y bonos del Estado representativos de obligaciones de la deuda pública, que fueren emitidos de conformidad con la Ley de Crédito Público.</w:t>
      </w: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spacing w:after="0" w:line="240" w:lineRule="auto"/>
        <w:ind w:left="600" w:hanging="600"/>
        <w:jc w:val="both"/>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t>a) GARANTÍA DE CUMPLIMIENTO DE CONTRATO</w:t>
      </w:r>
    </w:p>
    <w:p w:rsidR="00CA7071" w:rsidRPr="00370E22" w:rsidRDefault="00CA7071" w:rsidP="00CA7071">
      <w:pPr>
        <w:spacing w:after="0" w:line="240" w:lineRule="auto"/>
        <w:ind w:left="600" w:hanging="600"/>
        <w:jc w:val="both"/>
        <w:rPr>
          <w:rFonts w:ascii="Times New Roman" w:eastAsia="Times New Roman" w:hAnsi="Times New Roman" w:cs="Times New Roman"/>
          <w:sz w:val="24"/>
          <w:szCs w:val="24"/>
          <w:lang w:val="es-ES" w:eastAsia="es-ES"/>
        </w:rPr>
      </w:pPr>
    </w:p>
    <w:p w:rsidR="00CA7071" w:rsidRPr="00370E22" w:rsidRDefault="00CA7071" w:rsidP="00CA7071">
      <w:pPr>
        <w:numPr>
          <w:ilvl w:val="0"/>
          <w:numId w:val="6"/>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Plazo de presentación: </w:t>
      </w:r>
      <w:r w:rsidR="00CA58B3">
        <w:rPr>
          <w:rFonts w:ascii="Times New Roman" w:eastAsia="Times New Roman" w:hAnsi="Times New Roman" w:cs="Times New Roman"/>
          <w:b/>
          <w:bCs/>
          <w:i/>
          <w:iCs/>
          <w:kern w:val="28"/>
          <w:sz w:val="24"/>
          <w:szCs w:val="24"/>
          <w:lang w:val="es-ES_tradnl" w:eastAsia="es-ES"/>
        </w:rPr>
        <w:t>30</w:t>
      </w:r>
      <w:r w:rsidRPr="00370E22">
        <w:rPr>
          <w:rFonts w:ascii="Times New Roman" w:eastAsia="Times New Roman" w:hAnsi="Times New Roman" w:cs="Times New Roman"/>
          <w:sz w:val="24"/>
          <w:szCs w:val="24"/>
          <w:lang w:val="es-ES" w:eastAsia="es-ES"/>
        </w:rPr>
        <w:t xml:space="preserve"> días hábiles posteriores al recibo de la copia del contrato.</w:t>
      </w: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numPr>
          <w:ilvl w:val="0"/>
          <w:numId w:val="6"/>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Valor: La garantía de cumplimiento del contrato deberá ser al menos, por el valor equivalente al quince por ciento (15%) de monto contractual.</w:t>
      </w: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numPr>
          <w:ilvl w:val="0"/>
          <w:numId w:val="6"/>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Vigencia: La garantía de cumplimiento del contrato deberá estar vigente hasta al menos treinta días posteriores a la fecha de vencimiento de la vigencia del contrato.</w:t>
      </w: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lastRenderedPageBreak/>
        <w:t>Esta garantía se incrementará en la misma proporción en que el valor del contrato llegase a aumentar.</w:t>
      </w: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spacing w:after="0" w:line="240" w:lineRule="auto"/>
        <w:ind w:left="600" w:hanging="600"/>
        <w:jc w:val="both"/>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t>b) GARANTIA DE BUEN SUMINISTRO</w:t>
      </w:r>
    </w:p>
    <w:p w:rsidR="00CA7071" w:rsidRPr="00370E22" w:rsidRDefault="00CA7071" w:rsidP="00CA7071">
      <w:pPr>
        <w:numPr>
          <w:ilvl w:val="0"/>
          <w:numId w:val="6"/>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Plazo de presentación: </w:t>
      </w:r>
      <w:r w:rsidR="00CA58B3">
        <w:rPr>
          <w:rFonts w:ascii="Times New Roman" w:eastAsia="Times New Roman" w:hAnsi="Times New Roman" w:cs="Times New Roman"/>
          <w:b/>
          <w:bCs/>
          <w:i/>
          <w:iCs/>
          <w:kern w:val="28"/>
          <w:sz w:val="24"/>
          <w:szCs w:val="24"/>
          <w:lang w:val="es-ES_tradnl" w:eastAsia="es-ES"/>
        </w:rPr>
        <w:t>30</w:t>
      </w:r>
      <w:r w:rsidRPr="00370E22">
        <w:rPr>
          <w:rFonts w:ascii="Times New Roman" w:eastAsia="Times New Roman" w:hAnsi="Times New Roman" w:cs="Times New Roman"/>
          <w:sz w:val="24"/>
          <w:szCs w:val="24"/>
          <w:lang w:val="es-ES" w:eastAsia="es-ES"/>
        </w:rPr>
        <w:t xml:space="preserve"> días hábiles después de la recepción final del suministro.</w:t>
      </w: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numPr>
          <w:ilvl w:val="0"/>
          <w:numId w:val="6"/>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Valor: La garantía de </w:t>
      </w:r>
      <w:r>
        <w:rPr>
          <w:rFonts w:ascii="Times New Roman" w:eastAsia="Times New Roman" w:hAnsi="Times New Roman" w:cs="Times New Roman"/>
          <w:sz w:val="24"/>
          <w:szCs w:val="24"/>
          <w:lang w:val="es-ES" w:eastAsia="es-ES"/>
        </w:rPr>
        <w:t>calidad sustituirá la garantía de cumplimiento</w:t>
      </w:r>
      <w:r w:rsidRPr="00370E22">
        <w:rPr>
          <w:rFonts w:ascii="Times New Roman" w:eastAsia="Times New Roman" w:hAnsi="Times New Roman" w:cs="Times New Roman"/>
          <w:sz w:val="24"/>
          <w:szCs w:val="24"/>
          <w:lang w:val="es-ES" w:eastAsia="es-ES"/>
        </w:rPr>
        <w:t xml:space="preserve"> del contrato</w:t>
      </w:r>
      <w:r>
        <w:rPr>
          <w:rFonts w:ascii="Times New Roman" w:eastAsia="Times New Roman" w:hAnsi="Times New Roman" w:cs="Times New Roman"/>
          <w:sz w:val="24"/>
          <w:szCs w:val="24"/>
          <w:lang w:val="es-ES" w:eastAsia="es-ES"/>
        </w:rPr>
        <w:t xml:space="preserve"> cuyo monto será equivalente al cinco</w:t>
      </w:r>
      <w:r w:rsidRPr="00370E22">
        <w:rPr>
          <w:rFonts w:ascii="Times New Roman" w:eastAsia="Times New Roman" w:hAnsi="Times New Roman" w:cs="Times New Roman"/>
          <w:sz w:val="24"/>
          <w:szCs w:val="24"/>
          <w:lang w:val="es-ES" w:eastAsia="es-ES"/>
        </w:rPr>
        <w:t xml:space="preserve"> por ciento (5%) de monto contractual.</w:t>
      </w: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Default="00CA7071" w:rsidP="00CA7071">
      <w:pPr>
        <w:numPr>
          <w:ilvl w:val="0"/>
          <w:numId w:val="6"/>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Vigencia: </w:t>
      </w:r>
      <w:r w:rsidR="00CA58B3">
        <w:rPr>
          <w:rFonts w:ascii="Times New Roman" w:eastAsia="Times New Roman" w:hAnsi="Times New Roman" w:cs="Times New Roman"/>
          <w:b/>
          <w:bCs/>
          <w:i/>
          <w:iCs/>
          <w:kern w:val="28"/>
          <w:sz w:val="24"/>
          <w:szCs w:val="24"/>
          <w:lang w:val="es-ES_tradnl" w:eastAsia="es-ES"/>
        </w:rPr>
        <w:t>90 días</w:t>
      </w:r>
      <w:r w:rsidRPr="00370E22">
        <w:rPr>
          <w:rFonts w:ascii="Times New Roman" w:eastAsia="Times New Roman" w:hAnsi="Times New Roman" w:cs="Times New Roman"/>
          <w:sz w:val="24"/>
          <w:szCs w:val="24"/>
          <w:lang w:val="es-ES" w:eastAsia="es-ES"/>
        </w:rPr>
        <w:t xml:space="preserve"> contado a partir de la recepción final.</w:t>
      </w:r>
    </w:p>
    <w:p w:rsidR="00CA58B3" w:rsidRDefault="00CA58B3" w:rsidP="00CA58B3">
      <w:pPr>
        <w:pStyle w:val="Prrafodelista"/>
        <w:rPr>
          <w:rFonts w:ascii="Times New Roman" w:eastAsia="Times New Roman" w:hAnsi="Times New Roman" w:cs="Times New Roman"/>
          <w:sz w:val="24"/>
          <w:szCs w:val="24"/>
          <w:lang w:val="es-ES" w:eastAsia="es-ES"/>
        </w:rPr>
      </w:pPr>
    </w:p>
    <w:p w:rsidR="00CA7071" w:rsidRPr="00370E22" w:rsidRDefault="00CA7071" w:rsidP="00CA7071">
      <w:pPr>
        <w:spacing w:after="0" w:line="240" w:lineRule="auto"/>
        <w:ind w:left="600" w:hanging="600"/>
        <w:jc w:val="both"/>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t>c) CERTIFICADO DE GARANTÍA DE FABRICACIÓN DEL SUMINISTRO:</w:t>
      </w:r>
    </w:p>
    <w:p w:rsidR="00CA7071" w:rsidRPr="00370E22" w:rsidRDefault="00CA7071" w:rsidP="00CA7071">
      <w:pPr>
        <w:spacing w:after="0" w:line="240" w:lineRule="auto"/>
        <w:ind w:left="600" w:hanging="600"/>
        <w:jc w:val="both"/>
        <w:rPr>
          <w:rFonts w:ascii="Times New Roman" w:eastAsia="Times New Roman" w:hAnsi="Times New Roman" w:cs="Times New Roman"/>
          <w:sz w:val="24"/>
          <w:szCs w:val="24"/>
          <w:lang w:val="es-ES" w:eastAsia="es-ES"/>
        </w:rPr>
      </w:pPr>
    </w:p>
    <w:p w:rsidR="00CA7071" w:rsidRPr="00370E22" w:rsidRDefault="00CA7071" w:rsidP="00CA7071">
      <w:pPr>
        <w:numPr>
          <w:ilvl w:val="0"/>
          <w:numId w:val="6"/>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Plazo de presentación: </w:t>
      </w:r>
      <w:r w:rsidR="00CA58B3">
        <w:rPr>
          <w:rFonts w:ascii="Times New Roman" w:eastAsia="Times New Roman" w:hAnsi="Times New Roman" w:cs="Times New Roman"/>
          <w:b/>
          <w:bCs/>
          <w:i/>
          <w:iCs/>
          <w:kern w:val="28"/>
          <w:sz w:val="24"/>
          <w:szCs w:val="24"/>
          <w:lang w:val="es-ES_tradnl" w:eastAsia="es-ES"/>
        </w:rPr>
        <w:t>180</w:t>
      </w:r>
      <w:r w:rsidRPr="00370E22">
        <w:rPr>
          <w:rFonts w:ascii="Times New Roman" w:eastAsia="Times New Roman" w:hAnsi="Times New Roman" w:cs="Times New Roman"/>
          <w:sz w:val="24"/>
          <w:szCs w:val="24"/>
          <w:lang w:val="es-ES" w:eastAsia="es-ES"/>
        </w:rPr>
        <w:t xml:space="preserve"> días hábiles después de cada recepción parcial del suministro a satisfacción.</w:t>
      </w: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numPr>
          <w:ilvl w:val="0"/>
          <w:numId w:val="6"/>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Objeto: responder por reclamos por desperfectos de fábrica.</w:t>
      </w:r>
    </w:p>
    <w:p w:rsidR="00CA7071" w:rsidRPr="00370E22" w:rsidRDefault="00CA7071" w:rsidP="00CA7071">
      <w:pPr>
        <w:spacing w:after="0" w:line="240" w:lineRule="auto"/>
        <w:jc w:val="both"/>
        <w:rPr>
          <w:rFonts w:ascii="Times New Roman" w:eastAsia="Times New Roman" w:hAnsi="Times New Roman" w:cs="Times New Roman"/>
          <w:sz w:val="24"/>
          <w:szCs w:val="24"/>
          <w:lang w:val="es-ES" w:eastAsia="es-ES"/>
        </w:rPr>
      </w:pPr>
    </w:p>
    <w:p w:rsidR="00CA7071" w:rsidRPr="00370E22" w:rsidRDefault="00CA7071" w:rsidP="00CA7071">
      <w:pPr>
        <w:numPr>
          <w:ilvl w:val="0"/>
          <w:numId w:val="6"/>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Vigencia: </w:t>
      </w:r>
      <w:r w:rsidRPr="00370E22">
        <w:rPr>
          <w:rFonts w:ascii="Times New Roman" w:eastAsia="Times New Roman" w:hAnsi="Times New Roman" w:cs="Times New Roman"/>
          <w:b/>
          <w:bCs/>
          <w:i/>
          <w:iCs/>
          <w:kern w:val="28"/>
          <w:sz w:val="24"/>
          <w:szCs w:val="24"/>
          <w:lang w:val="es-ES_tradnl" w:eastAsia="es-ES"/>
        </w:rPr>
        <w:t>[</w:t>
      </w:r>
      <w:r>
        <w:rPr>
          <w:rFonts w:ascii="Times New Roman" w:eastAsia="Times New Roman" w:hAnsi="Times New Roman" w:cs="Times New Roman"/>
          <w:b/>
          <w:bCs/>
          <w:i/>
          <w:iCs/>
          <w:kern w:val="28"/>
          <w:sz w:val="24"/>
          <w:szCs w:val="24"/>
          <w:lang w:val="es-ES_tradnl" w:eastAsia="es-ES"/>
        </w:rPr>
        <w:t>6 meses</w:t>
      </w:r>
      <w:r w:rsidRPr="00370E22">
        <w:rPr>
          <w:rFonts w:ascii="Times New Roman" w:eastAsia="Times New Roman" w:hAnsi="Times New Roman" w:cs="Times New Roman"/>
          <w:b/>
          <w:bCs/>
          <w:i/>
          <w:iCs/>
          <w:kern w:val="28"/>
          <w:sz w:val="24"/>
          <w:szCs w:val="24"/>
          <w:lang w:val="es-ES_tradnl" w:eastAsia="es-ES"/>
        </w:rPr>
        <w:t>]</w:t>
      </w:r>
      <w:r w:rsidRPr="00370E22">
        <w:rPr>
          <w:rFonts w:ascii="Times New Roman" w:eastAsia="Times New Roman" w:hAnsi="Times New Roman" w:cs="Times New Roman"/>
          <w:sz w:val="24"/>
          <w:szCs w:val="24"/>
          <w:lang w:val="es-ES" w:eastAsia="es-ES"/>
        </w:rPr>
        <w:t xml:space="preserve"> contado a partir de la recepción final.</w:t>
      </w:r>
    </w:p>
    <w:p w:rsidR="00CA7071" w:rsidRPr="00370E22" w:rsidRDefault="00CA7071" w:rsidP="00CA7071">
      <w:pPr>
        <w:spacing w:after="0" w:line="240" w:lineRule="auto"/>
        <w:ind w:left="600" w:hanging="600"/>
        <w:jc w:val="both"/>
        <w:rPr>
          <w:rFonts w:ascii="Times New Roman" w:eastAsia="Times New Roman" w:hAnsi="Times New Roman" w:cs="Times New Roman"/>
          <w:b/>
          <w:sz w:val="24"/>
          <w:szCs w:val="24"/>
          <w:lang w:val="es-ES" w:eastAsia="es-ES"/>
        </w:rPr>
      </w:pPr>
    </w:p>
    <w:p w:rsidR="00CA7071" w:rsidRPr="00370E22" w:rsidRDefault="00CA7071" w:rsidP="00CA7071">
      <w:pPr>
        <w:pStyle w:val="Titulo2"/>
        <w:rPr>
          <w:lang w:val="es-ES" w:eastAsia="es-ES"/>
        </w:rPr>
      </w:pPr>
      <w:bookmarkStart w:id="25" w:name="_Toc476063004"/>
      <w:r w:rsidRPr="00370E22">
        <w:rPr>
          <w:lang w:val="es-ES" w:eastAsia="es-ES"/>
        </w:rPr>
        <w:t>CC-08 FORMA DE PAGO</w:t>
      </w:r>
      <w:bookmarkEnd w:id="25"/>
    </w:p>
    <w:p w:rsidR="00CA7071" w:rsidRPr="00370E22" w:rsidRDefault="0045232A" w:rsidP="00CA7071">
      <w:pPr>
        <w:keepNext/>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r>
        <w:rPr>
          <w:rFonts w:ascii="Times New Roman" w:eastAsia="Times New Roman" w:hAnsi="Times New Roman" w:cs="Times New Roman"/>
          <w:b/>
          <w:bCs/>
          <w:i/>
          <w:iCs/>
          <w:kern w:val="28"/>
          <w:sz w:val="24"/>
          <w:szCs w:val="24"/>
          <w:lang w:val="es-ES" w:eastAsia="es-ES"/>
        </w:rPr>
        <w:t>L</w:t>
      </w:r>
      <w:r w:rsidR="00CA7071" w:rsidRPr="00CF43D1">
        <w:rPr>
          <w:rFonts w:ascii="Times New Roman" w:eastAsia="Times New Roman" w:hAnsi="Times New Roman" w:cs="Times New Roman"/>
          <w:b/>
          <w:bCs/>
          <w:i/>
          <w:iCs/>
          <w:kern w:val="28"/>
          <w:sz w:val="24"/>
          <w:szCs w:val="24"/>
          <w:lang w:val="es-ES_tradnl" w:eastAsia="es-ES"/>
        </w:rPr>
        <w:t>a Región Metropolitana de Tegucigalpa</w:t>
      </w:r>
      <w:r w:rsidR="00CA7071">
        <w:rPr>
          <w:rFonts w:ascii="Times New Roman" w:eastAsia="Times New Roman" w:hAnsi="Times New Roman" w:cs="Times New Roman"/>
          <w:sz w:val="24"/>
          <w:szCs w:val="24"/>
          <w:lang w:val="es-ES" w:eastAsia="es-ES"/>
        </w:rPr>
        <w:t xml:space="preserve"> pagará po</w:t>
      </w:r>
      <w:r w:rsidR="00CA7071" w:rsidRPr="00370E22">
        <w:rPr>
          <w:rFonts w:ascii="Times New Roman" w:eastAsia="Times New Roman" w:hAnsi="Times New Roman" w:cs="Times New Roman"/>
          <w:sz w:val="24"/>
          <w:szCs w:val="24"/>
          <w:lang w:val="es-ES" w:eastAsia="es-ES"/>
        </w:rPr>
        <w:t>r las cantidades entregad</w:t>
      </w:r>
      <w:r>
        <w:rPr>
          <w:rFonts w:ascii="Times New Roman" w:eastAsia="Times New Roman" w:hAnsi="Times New Roman" w:cs="Times New Roman"/>
          <w:sz w:val="24"/>
          <w:szCs w:val="24"/>
          <w:lang w:val="es-ES" w:eastAsia="es-ES"/>
        </w:rPr>
        <w:t>a</w:t>
      </w:r>
      <w:r w:rsidR="00CA7071" w:rsidRPr="00370E22">
        <w:rPr>
          <w:rFonts w:ascii="Times New Roman" w:eastAsia="Times New Roman" w:hAnsi="Times New Roman" w:cs="Times New Roman"/>
          <w:sz w:val="24"/>
          <w:szCs w:val="24"/>
          <w:lang w:val="es-ES" w:eastAsia="es-ES"/>
        </w:rPr>
        <w:t>s por el contratista y debidamente recibidos a satisfacción.</w:t>
      </w:r>
    </w:p>
    <w:p w:rsidR="00CA7071" w:rsidRPr="00370E22" w:rsidRDefault="00CA7071" w:rsidP="00CA7071">
      <w:pPr>
        <w:keepNext/>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rsidR="00CA7071" w:rsidRPr="00370E22" w:rsidRDefault="00CA7071" w:rsidP="00CA7071">
      <w:pPr>
        <w:pStyle w:val="Titulo2"/>
        <w:rPr>
          <w:lang w:val="es-ES" w:eastAsia="es-ES"/>
        </w:rPr>
      </w:pPr>
      <w:bookmarkStart w:id="26" w:name="_Toc476063005"/>
      <w:r w:rsidRPr="00370E22">
        <w:rPr>
          <w:lang w:val="es-ES" w:eastAsia="es-ES"/>
        </w:rPr>
        <w:t>CC-09</w:t>
      </w:r>
      <w:r w:rsidRPr="00370E22">
        <w:rPr>
          <w:lang w:val="es-ES" w:eastAsia="es-ES"/>
        </w:rPr>
        <w:tab/>
        <w:t>MULTAS</w:t>
      </w:r>
      <w:bookmarkEnd w:id="26"/>
      <w:r w:rsidRPr="00370E22">
        <w:rPr>
          <w:lang w:val="es-ES" w:eastAsia="es-ES"/>
        </w:rPr>
        <w:t xml:space="preserve"> </w:t>
      </w:r>
    </w:p>
    <w:p w:rsidR="00CA7071" w:rsidRPr="00DE249F" w:rsidRDefault="00CA7071" w:rsidP="00CA7071">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Cuando el contratista incurriere en mora en el cumplimiento de sus obligaciones contractuales por causas imputables al mismo, se le impondrá el pago de una multa por cada día de retraso, de conformidad lo establecido en las vigentes Disposiciones Generales del Presupuesto General de Ingresos y Egresos de la República.</w:t>
      </w:r>
    </w:p>
    <w:p w:rsidR="00CA7071" w:rsidRDefault="00CA7071" w:rsidP="00CA7071">
      <w:pPr>
        <w:jc w:val="both"/>
        <w:rPr>
          <w:rFonts w:ascii="Times New Roman" w:hAnsi="Times New Roman" w:cs="Times New Roman"/>
          <w:sz w:val="24"/>
          <w:szCs w:val="24"/>
          <w:lang w:val="es-ES"/>
        </w:rPr>
      </w:pPr>
    </w:p>
    <w:p w:rsidR="00CA7071" w:rsidRDefault="00CA7071" w:rsidP="00CA7071">
      <w:pPr>
        <w:pStyle w:val="Titulo1"/>
      </w:pPr>
      <w:bookmarkStart w:id="27" w:name="_Toc476063006"/>
      <w:r w:rsidRPr="00A04F53">
        <w:t>SECCION III - ESPECIFICACIONES TECNICAS</w:t>
      </w:r>
      <w:bookmarkEnd w:id="27"/>
    </w:p>
    <w:p w:rsidR="00CA7071" w:rsidRPr="00A04F53" w:rsidRDefault="00CA7071" w:rsidP="00CA7071">
      <w:pPr>
        <w:pStyle w:val="Titulo1"/>
      </w:pPr>
    </w:p>
    <w:p w:rsidR="00CA7071" w:rsidRPr="00A04F53" w:rsidRDefault="00CA7071" w:rsidP="00CA7071">
      <w:pPr>
        <w:pStyle w:val="Titulo2"/>
        <w:rPr>
          <w:lang w:val="es-SV"/>
        </w:rPr>
      </w:pPr>
      <w:bookmarkStart w:id="28" w:name="_Toc476063007"/>
      <w:r w:rsidRPr="00A04F53">
        <w:t>ET-01</w:t>
      </w:r>
      <w:r w:rsidRPr="00A04F53">
        <w:tab/>
      </w:r>
      <w:r w:rsidRPr="00A04F53">
        <w:rPr>
          <w:lang w:val="es-SV"/>
        </w:rPr>
        <w:t>NORMATIVA APLICABLE</w:t>
      </w:r>
      <w:bookmarkEnd w:id="28"/>
    </w:p>
    <w:p w:rsidR="00CA7071" w:rsidRDefault="00CA7071" w:rsidP="00CA7071">
      <w:pPr>
        <w:pStyle w:val="Titulo2"/>
      </w:pPr>
      <w:bookmarkStart w:id="29" w:name="_Toc464651489"/>
    </w:p>
    <w:p w:rsidR="00CA7071" w:rsidRPr="00A04F53" w:rsidRDefault="00CA7071" w:rsidP="00CA7071">
      <w:pPr>
        <w:pStyle w:val="Titulo2"/>
      </w:pPr>
      <w:bookmarkStart w:id="30" w:name="_Toc476063008"/>
      <w:r w:rsidRPr="00A04F53">
        <w:t>ET-02 CARACTERÍSTICAS TECNICAS</w:t>
      </w:r>
      <w:bookmarkEnd w:id="29"/>
      <w:bookmarkEnd w:id="30"/>
    </w:p>
    <w:p w:rsidR="00CA7071" w:rsidRDefault="00CA7071" w:rsidP="00CA7071">
      <w:pPr>
        <w:pStyle w:val="Titulo2"/>
      </w:pPr>
      <w:bookmarkStart w:id="31" w:name="_Toc464651491"/>
    </w:p>
    <w:p w:rsidR="00CA7071" w:rsidRPr="00A04F53" w:rsidRDefault="00CA7071" w:rsidP="00CA7071">
      <w:pPr>
        <w:pStyle w:val="Titulo2"/>
      </w:pPr>
      <w:bookmarkStart w:id="32" w:name="_Toc476063009"/>
      <w:r w:rsidRPr="00A04F53">
        <w:t>ET-03</w:t>
      </w:r>
      <w:r w:rsidRPr="00A04F53">
        <w:tab/>
        <w:t>ACCESORIOS</w:t>
      </w:r>
      <w:bookmarkEnd w:id="31"/>
      <w:bookmarkEnd w:id="32"/>
    </w:p>
    <w:p w:rsidR="00CA7071" w:rsidRDefault="00CA7071" w:rsidP="00CA7071">
      <w:pPr>
        <w:pStyle w:val="Titulo2"/>
      </w:pPr>
      <w:bookmarkStart w:id="33" w:name="_Toc464651493"/>
    </w:p>
    <w:p w:rsidR="00CA7071" w:rsidRDefault="00CA7071" w:rsidP="00CA7071">
      <w:pPr>
        <w:pStyle w:val="Titulo2"/>
      </w:pPr>
      <w:bookmarkStart w:id="34" w:name="_Toc476063010"/>
      <w:r w:rsidRPr="00A04F53">
        <w:t>ET-04</w:t>
      </w:r>
      <w:r w:rsidRPr="00A04F53">
        <w:tab/>
        <w:t>SERIES</w:t>
      </w:r>
      <w:bookmarkStart w:id="35" w:name="_Toc464651494"/>
      <w:bookmarkEnd w:id="33"/>
      <w:bookmarkEnd w:id="34"/>
    </w:p>
    <w:p w:rsidR="00CA7071" w:rsidRDefault="00CA7071" w:rsidP="00CA7071">
      <w:pPr>
        <w:pStyle w:val="Titulo2"/>
      </w:pPr>
      <w:bookmarkStart w:id="36" w:name="_Toc464651495"/>
      <w:bookmarkEnd w:id="35"/>
    </w:p>
    <w:p w:rsidR="00CA7071" w:rsidRDefault="00CA7071" w:rsidP="00CA7071">
      <w:pPr>
        <w:pStyle w:val="Titulo2"/>
      </w:pPr>
      <w:bookmarkStart w:id="37" w:name="_Toc476063011"/>
      <w:r w:rsidRPr="00A04F53">
        <w:t>ET-05</w:t>
      </w:r>
      <w:r w:rsidRPr="00A04F53">
        <w:tab/>
        <w:t>CATÁLOGOS</w:t>
      </w:r>
      <w:bookmarkEnd w:id="36"/>
      <w:bookmarkEnd w:id="37"/>
      <w:r w:rsidRPr="00A04F53">
        <w:t xml:space="preserve">  </w:t>
      </w:r>
    </w:p>
    <w:p w:rsidR="00CA7071" w:rsidRDefault="00CA7071" w:rsidP="00CA7071">
      <w:pPr>
        <w:pStyle w:val="Titulo2"/>
      </w:pPr>
    </w:p>
    <w:p w:rsidR="00CA7071" w:rsidRPr="008A5DEE" w:rsidRDefault="00CA7071" w:rsidP="008A5DEE">
      <w:pPr>
        <w:pStyle w:val="Titulo2"/>
      </w:pPr>
      <w:bookmarkStart w:id="38" w:name="_Toc464651496"/>
      <w:bookmarkStart w:id="39" w:name="_Toc476063012"/>
      <w:r w:rsidRPr="00A04F53">
        <w:t>ET-06</w:t>
      </w:r>
      <w:r w:rsidRPr="00A04F53">
        <w:tab/>
        <w:t>OTROS</w:t>
      </w:r>
      <w:bookmarkEnd w:id="38"/>
      <w:bookmarkEnd w:id="39"/>
    </w:p>
    <w:sectPr w:rsidR="00CA7071" w:rsidRPr="008A5DEE" w:rsidSect="0045232A">
      <w:headerReference w:type="default" r:id="rId8"/>
      <w:footerReference w:type="default" r:id="rId9"/>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B01" w:rsidRDefault="00BC6B01" w:rsidP="00CA7071">
      <w:pPr>
        <w:spacing w:after="0" w:line="240" w:lineRule="auto"/>
      </w:pPr>
      <w:r>
        <w:separator/>
      </w:r>
    </w:p>
  </w:endnote>
  <w:endnote w:type="continuationSeparator" w:id="0">
    <w:p w:rsidR="00BC6B01" w:rsidRDefault="00BC6B01" w:rsidP="00CA7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861704"/>
      <w:docPartObj>
        <w:docPartGallery w:val="Page Numbers (Bottom of Page)"/>
        <w:docPartUnique/>
      </w:docPartObj>
    </w:sdtPr>
    <w:sdtEndPr/>
    <w:sdtContent>
      <w:p w:rsidR="007E40CF" w:rsidRDefault="007E40CF">
        <w:pPr>
          <w:pStyle w:val="Piedepgina"/>
          <w:jc w:val="right"/>
        </w:pPr>
        <w:r>
          <w:fldChar w:fldCharType="begin"/>
        </w:r>
        <w:r>
          <w:instrText>PAGE   \* MERGEFORMAT</w:instrText>
        </w:r>
        <w:r>
          <w:fldChar w:fldCharType="separate"/>
        </w:r>
        <w:r w:rsidR="00B0283D" w:rsidRPr="00B0283D">
          <w:rPr>
            <w:noProof/>
            <w:lang w:val="es-ES"/>
          </w:rPr>
          <w:t>11</w:t>
        </w:r>
        <w:r>
          <w:fldChar w:fldCharType="end"/>
        </w:r>
      </w:p>
    </w:sdtContent>
  </w:sdt>
  <w:p w:rsidR="007E40CF" w:rsidRDefault="007E40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B01" w:rsidRDefault="00BC6B01" w:rsidP="00CA7071">
      <w:pPr>
        <w:spacing w:after="0" w:line="240" w:lineRule="auto"/>
      </w:pPr>
      <w:r>
        <w:separator/>
      </w:r>
    </w:p>
  </w:footnote>
  <w:footnote w:type="continuationSeparator" w:id="0">
    <w:p w:rsidR="00BC6B01" w:rsidRDefault="00BC6B01" w:rsidP="00CA7071">
      <w:pPr>
        <w:spacing w:after="0" w:line="240" w:lineRule="auto"/>
      </w:pPr>
      <w:r>
        <w:continuationSeparator/>
      </w:r>
    </w:p>
  </w:footnote>
  <w:footnote w:id="1">
    <w:p w:rsidR="002D457B" w:rsidRDefault="002D457B" w:rsidP="00CA7071">
      <w:pPr>
        <w:pStyle w:val="Textonotapie"/>
        <w:jc w:val="both"/>
      </w:pPr>
      <w:r>
        <w:rPr>
          <w:rStyle w:val="Refdenotaalpie"/>
        </w:rPr>
        <w:footnoteRef/>
      </w:r>
      <w:r>
        <w:t xml:space="preserve"> Para efecto de evaluación, sino pasa la fase legal, ya sea un documento sustancial, según lo indicado en el Pliego de Condiciones no se deberá seguir evaluando ni pasar a la siguiente fase de evaluación.  </w:t>
      </w:r>
    </w:p>
  </w:footnote>
  <w:footnote w:id="2">
    <w:p w:rsidR="002D457B" w:rsidRPr="007B6EBB" w:rsidRDefault="002D457B" w:rsidP="00CA7071">
      <w:pPr>
        <w:pStyle w:val="Textonotapie"/>
        <w:jc w:val="both"/>
        <w:rPr>
          <w:lang w:val="es-ES_tradnl"/>
        </w:rPr>
      </w:pPr>
      <w:r>
        <w:rPr>
          <w:rStyle w:val="Refdenotaalpie"/>
        </w:rPr>
        <w:footnoteRef/>
      </w:r>
      <w:r>
        <w:t xml:space="preserve"> En el caso en que el oferente presente la constancia de estar inscrito en el Registro de Proveedores, no deberá presentar c</w:t>
      </w:r>
      <w:r w:rsidRPr="007B6EBB">
        <w:t xml:space="preserve">opia autenticada de escritura de constitución y sus reformas debidamente inscritas </w:t>
      </w:r>
      <w:r>
        <w:t>y notificadas,</w:t>
      </w:r>
      <w:r w:rsidRPr="00987702">
        <w:rPr>
          <w:rFonts w:ascii="Times New Roman" w:eastAsia="Arial" w:hAnsi="Times New Roman" w:cs="Times New Roman"/>
          <w:sz w:val="24"/>
          <w:szCs w:val="24"/>
          <w:lang w:eastAsia="es-ES"/>
        </w:rPr>
        <w:t xml:space="preserve"> </w:t>
      </w:r>
      <w:r w:rsidRPr="00987702">
        <w:t>poder del representante legal del oferente</w:t>
      </w:r>
      <w:r>
        <w:t xml:space="preserve">, </w:t>
      </w:r>
      <w:r w:rsidRPr="007B6EBB">
        <w:rPr>
          <w:lang w:val="es-ES_tradnl"/>
        </w:rPr>
        <w:t>constancia</w:t>
      </w:r>
      <w:r w:rsidRPr="007B6EBB">
        <w:t xml:space="preserve"> de colegiación del oferente</w:t>
      </w:r>
      <w:r>
        <w:t xml:space="preserve"> y c</w:t>
      </w:r>
      <w:r w:rsidRPr="007B6EBB">
        <w:t>opia autenticada de RTN del oferente</w:t>
      </w:r>
      <w:r>
        <w:t>, a menos que alguno de los datos haya cambiado y no haya sido reportado a la ONCAE</w:t>
      </w:r>
      <w:r w:rsidRPr="007B6EBB">
        <w:t xml:space="preserve">. </w:t>
      </w:r>
    </w:p>
    <w:p w:rsidR="002D457B" w:rsidRPr="00EC02BC" w:rsidRDefault="002D457B" w:rsidP="00CA7071">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7B" w:rsidRPr="000E0D88" w:rsidRDefault="002D457B" w:rsidP="002D457B">
    <w:pPr>
      <w:pStyle w:val="Encabezado"/>
      <w:rPr>
        <w:lang w:val="es-MX"/>
      </w:rPr>
    </w:pPr>
  </w:p>
  <w:p w:rsidR="002D457B" w:rsidRPr="007712F8" w:rsidRDefault="002D457B">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31EE"/>
    <w:multiLevelType w:val="hybridMultilevel"/>
    <w:tmpl w:val="75523DE2"/>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1A27E2E"/>
    <w:multiLevelType w:val="hybridMultilevel"/>
    <w:tmpl w:val="EFD2F2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6F072BB"/>
    <w:multiLevelType w:val="hybridMultilevel"/>
    <w:tmpl w:val="834690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2CB012D4"/>
    <w:multiLevelType w:val="hybridMultilevel"/>
    <w:tmpl w:val="15A25ED6"/>
    <w:lvl w:ilvl="0" w:tplc="48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308C348B"/>
    <w:multiLevelType w:val="multilevel"/>
    <w:tmpl w:val="480A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D527E7"/>
    <w:multiLevelType w:val="hybridMultilevel"/>
    <w:tmpl w:val="245EB6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68F969FA"/>
    <w:multiLevelType w:val="multilevel"/>
    <w:tmpl w:val="0C0A0023"/>
    <w:lvl w:ilvl="0">
      <w:start w:val="1"/>
      <w:numFmt w:val="upperRoman"/>
      <w:pStyle w:val="Ttulo1"/>
      <w:lvlText w:val="Artículo %1."/>
      <w:lvlJc w:val="left"/>
      <w:pPr>
        <w:tabs>
          <w:tab w:val="num" w:pos="1800"/>
        </w:tabs>
        <w:ind w:left="0" w:firstLine="0"/>
      </w:pPr>
    </w:lvl>
    <w:lvl w:ilvl="1">
      <w:start w:val="1"/>
      <w:numFmt w:val="decimalZero"/>
      <w:pStyle w:val="Ttulo2"/>
      <w:isLgl/>
      <w:lvlText w:val="Sección %1.%2"/>
      <w:lvlJc w:val="left"/>
      <w:pPr>
        <w:tabs>
          <w:tab w:val="num" w:pos="2433"/>
        </w:tabs>
        <w:ind w:left="993"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7">
    <w:nsid w:val="7449610A"/>
    <w:multiLevelType w:val="hybridMultilevel"/>
    <w:tmpl w:val="F65608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75853996"/>
    <w:multiLevelType w:val="hybridMultilevel"/>
    <w:tmpl w:val="012EB118"/>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9">
    <w:nsid w:val="76737DA8"/>
    <w:multiLevelType w:val="hybridMultilevel"/>
    <w:tmpl w:val="954C19D0"/>
    <w:lvl w:ilvl="0" w:tplc="8ABE1194">
      <w:start w:val="1"/>
      <w:numFmt w:val="lowerLetter"/>
      <w:lvlText w:val="%1."/>
      <w:lvlJc w:val="left"/>
      <w:pPr>
        <w:tabs>
          <w:tab w:val="num" w:pos="360"/>
        </w:tabs>
        <w:ind w:left="360" w:hanging="360"/>
      </w:pPr>
      <w:rPr>
        <w:rFonts w:ascii="Arial" w:hAnsi="Arial" w:cs="Times New Roman"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8"/>
  </w:num>
  <w:num w:numId="4">
    <w:abstractNumId w:val="3"/>
  </w:num>
  <w:num w:numId="5">
    <w:abstractNumId w:val="9"/>
  </w:num>
  <w:num w:numId="6">
    <w:abstractNumId w:val="1"/>
  </w:num>
  <w:num w:numId="7">
    <w:abstractNumId w:val="6"/>
  </w:num>
  <w:num w:numId="8">
    <w:abstractNumId w:val="2"/>
  </w:num>
  <w:num w:numId="9">
    <w:abstractNumId w:val="0"/>
  </w:num>
  <w:num w:numId="10">
    <w:abstractNumId w:val="4"/>
  </w:num>
  <w:num w:numId="1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23"/>
    <w:rsid w:val="00066FB2"/>
    <w:rsid w:val="001F5BCD"/>
    <w:rsid w:val="001F6FF0"/>
    <w:rsid w:val="002152C6"/>
    <w:rsid w:val="002D457B"/>
    <w:rsid w:val="0042667E"/>
    <w:rsid w:val="0045232A"/>
    <w:rsid w:val="00480057"/>
    <w:rsid w:val="0050254C"/>
    <w:rsid w:val="00596293"/>
    <w:rsid w:val="005E218C"/>
    <w:rsid w:val="0061709A"/>
    <w:rsid w:val="00693623"/>
    <w:rsid w:val="00704BFC"/>
    <w:rsid w:val="007207CE"/>
    <w:rsid w:val="00762C33"/>
    <w:rsid w:val="007B4C01"/>
    <w:rsid w:val="007B6406"/>
    <w:rsid w:val="007E40CF"/>
    <w:rsid w:val="0088407D"/>
    <w:rsid w:val="00890403"/>
    <w:rsid w:val="008950D6"/>
    <w:rsid w:val="008A5DEE"/>
    <w:rsid w:val="00903B61"/>
    <w:rsid w:val="00936C87"/>
    <w:rsid w:val="009739F4"/>
    <w:rsid w:val="009C6B36"/>
    <w:rsid w:val="009F4323"/>
    <w:rsid w:val="00A0104D"/>
    <w:rsid w:val="00A40C17"/>
    <w:rsid w:val="00A82BD7"/>
    <w:rsid w:val="00B0283D"/>
    <w:rsid w:val="00B21D23"/>
    <w:rsid w:val="00B76602"/>
    <w:rsid w:val="00BC6B01"/>
    <w:rsid w:val="00BE6C24"/>
    <w:rsid w:val="00C10F22"/>
    <w:rsid w:val="00C240D3"/>
    <w:rsid w:val="00C578C7"/>
    <w:rsid w:val="00C87196"/>
    <w:rsid w:val="00CA58B3"/>
    <w:rsid w:val="00CA7071"/>
    <w:rsid w:val="00CB104F"/>
    <w:rsid w:val="00D030A4"/>
    <w:rsid w:val="00D2161B"/>
    <w:rsid w:val="00DE249F"/>
    <w:rsid w:val="00E04C3B"/>
    <w:rsid w:val="00E43E44"/>
    <w:rsid w:val="00ED7700"/>
    <w:rsid w:val="00F07C14"/>
    <w:rsid w:val="00F1767C"/>
    <w:rsid w:val="00F31B76"/>
    <w:rsid w:val="00F93017"/>
    <w:rsid w:val="00FA2125"/>
    <w:rsid w:val="00FC11E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23"/>
  </w:style>
  <w:style w:type="paragraph" w:styleId="Ttulo1">
    <w:name w:val="heading 1"/>
    <w:aliases w:val="Edgar 1"/>
    <w:basedOn w:val="Normal"/>
    <w:next w:val="Normal"/>
    <w:link w:val="Ttulo1Car"/>
    <w:qFormat/>
    <w:rsid w:val="00CA7071"/>
    <w:pPr>
      <w:keepNext/>
      <w:numPr>
        <w:numId w:val="7"/>
      </w:numPr>
      <w:spacing w:before="240" w:after="60" w:line="240" w:lineRule="auto"/>
      <w:outlineLvl w:val="0"/>
    </w:pPr>
    <w:rPr>
      <w:rFonts w:ascii="Arial" w:eastAsia="Times New Roman" w:hAnsi="Arial" w:cs="Times New Roman"/>
      <w:b/>
      <w:kern w:val="28"/>
      <w:sz w:val="28"/>
      <w:szCs w:val="20"/>
      <w:lang w:val="es-ES_tradnl" w:eastAsia="es-ES"/>
    </w:rPr>
  </w:style>
  <w:style w:type="paragraph" w:styleId="Ttulo2">
    <w:name w:val="heading 2"/>
    <w:aliases w:val="Edgar 2"/>
    <w:basedOn w:val="Normal"/>
    <w:next w:val="Normal"/>
    <w:link w:val="Ttulo2Car"/>
    <w:qFormat/>
    <w:rsid w:val="00CA7071"/>
    <w:pPr>
      <w:keepNext/>
      <w:numPr>
        <w:ilvl w:val="1"/>
        <w:numId w:val="7"/>
      </w:numPr>
      <w:spacing w:before="240" w:after="60" w:line="240" w:lineRule="auto"/>
      <w:jc w:val="both"/>
      <w:outlineLvl w:val="1"/>
    </w:pPr>
    <w:rPr>
      <w:rFonts w:ascii="Times New Roman" w:eastAsia="Times New Roman" w:hAnsi="Times New Roman" w:cs="Times New Roman"/>
      <w:b/>
      <w:sz w:val="24"/>
      <w:szCs w:val="20"/>
      <w:lang w:val="es-ES_tradnl" w:eastAsia="es-ES"/>
    </w:rPr>
  </w:style>
  <w:style w:type="paragraph" w:styleId="Ttulo3">
    <w:name w:val="heading 3"/>
    <w:aliases w:val="Edgar 3"/>
    <w:basedOn w:val="Normal"/>
    <w:next w:val="Normal"/>
    <w:link w:val="Ttulo3Car"/>
    <w:qFormat/>
    <w:rsid w:val="00CA7071"/>
    <w:pPr>
      <w:keepNext/>
      <w:numPr>
        <w:ilvl w:val="2"/>
        <w:numId w:val="7"/>
      </w:numPr>
      <w:spacing w:before="240" w:after="60" w:line="240" w:lineRule="auto"/>
      <w:outlineLvl w:val="2"/>
    </w:pPr>
    <w:rPr>
      <w:rFonts w:ascii="Arial" w:eastAsia="Times New Roman" w:hAnsi="Arial" w:cs="Times New Roman"/>
      <w:sz w:val="24"/>
      <w:szCs w:val="20"/>
      <w:lang w:val="es-ES_tradnl" w:eastAsia="es-ES"/>
    </w:rPr>
  </w:style>
  <w:style w:type="paragraph" w:styleId="Ttulo4">
    <w:name w:val="heading 4"/>
    <w:aliases w:val="Edgar 4"/>
    <w:basedOn w:val="Normal"/>
    <w:next w:val="Normal"/>
    <w:link w:val="Ttulo4Car"/>
    <w:qFormat/>
    <w:rsid w:val="00CA7071"/>
    <w:pPr>
      <w:keepNext/>
      <w:numPr>
        <w:ilvl w:val="3"/>
        <w:numId w:val="7"/>
      </w:numPr>
      <w:spacing w:after="0" w:line="240" w:lineRule="auto"/>
      <w:jc w:val="center"/>
      <w:outlineLvl w:val="3"/>
    </w:pPr>
    <w:rPr>
      <w:rFonts w:ascii="Times New Roman" w:eastAsia="Times New Roman" w:hAnsi="Times New Roman" w:cs="Times New Roman"/>
      <w:b/>
      <w:sz w:val="24"/>
      <w:szCs w:val="20"/>
      <w:lang w:val="es-ES_tradnl" w:eastAsia="es-ES"/>
    </w:rPr>
  </w:style>
  <w:style w:type="paragraph" w:styleId="Ttulo5">
    <w:name w:val="heading 5"/>
    <w:basedOn w:val="Normal"/>
    <w:next w:val="Normal"/>
    <w:link w:val="Ttulo5Car"/>
    <w:qFormat/>
    <w:rsid w:val="00CA7071"/>
    <w:pPr>
      <w:keepNext/>
      <w:numPr>
        <w:ilvl w:val="4"/>
        <w:numId w:val="7"/>
      </w:numPr>
      <w:suppressAutoHyphens/>
      <w:spacing w:after="0" w:line="245" w:lineRule="exact"/>
      <w:jc w:val="center"/>
      <w:outlineLvl w:val="4"/>
    </w:pPr>
    <w:rPr>
      <w:rFonts w:ascii="Arial Black" w:eastAsia="Times New Roman" w:hAnsi="Arial Black" w:cs="Times New Roman"/>
      <w:b/>
      <w:spacing w:val="-3"/>
      <w:sz w:val="32"/>
      <w:szCs w:val="20"/>
      <w:lang w:val="es-ES_tradnl" w:eastAsia="es-ES"/>
    </w:rPr>
  </w:style>
  <w:style w:type="paragraph" w:styleId="Ttulo6">
    <w:name w:val="heading 6"/>
    <w:basedOn w:val="Normal"/>
    <w:next w:val="Normal"/>
    <w:link w:val="Ttulo6Car"/>
    <w:qFormat/>
    <w:rsid w:val="00CA7071"/>
    <w:pPr>
      <w:keepNext/>
      <w:numPr>
        <w:ilvl w:val="5"/>
        <w:numId w:val="7"/>
      </w:numPr>
      <w:tabs>
        <w:tab w:val="left" w:pos="340"/>
        <w:tab w:val="left" w:pos="3969"/>
        <w:tab w:val="left" w:pos="4252"/>
        <w:tab w:val="left" w:pos="6804"/>
        <w:tab w:val="left" w:pos="6917"/>
      </w:tabs>
      <w:spacing w:after="0" w:line="360" w:lineRule="auto"/>
      <w:jc w:val="both"/>
      <w:outlineLvl w:val="5"/>
    </w:pPr>
    <w:rPr>
      <w:rFonts w:ascii="Tahoma" w:eastAsia="Times New Roman" w:hAnsi="Tahoma" w:cs="Times New Roman"/>
      <w:b/>
      <w:sz w:val="24"/>
      <w:szCs w:val="20"/>
      <w:u w:val="single"/>
      <w:lang w:val="es-ES_tradnl" w:eastAsia="es-ES"/>
    </w:rPr>
  </w:style>
  <w:style w:type="paragraph" w:styleId="Ttulo7">
    <w:name w:val="heading 7"/>
    <w:basedOn w:val="Normal"/>
    <w:next w:val="Normal"/>
    <w:link w:val="Ttulo7Car"/>
    <w:qFormat/>
    <w:rsid w:val="00CA7071"/>
    <w:pPr>
      <w:keepNext/>
      <w:numPr>
        <w:ilvl w:val="6"/>
        <w:numId w:val="7"/>
      </w:numPr>
      <w:spacing w:after="0" w:line="360" w:lineRule="auto"/>
      <w:jc w:val="center"/>
      <w:outlineLvl w:val="6"/>
    </w:pPr>
    <w:rPr>
      <w:rFonts w:ascii="Tahoma" w:eastAsia="Times New Roman" w:hAnsi="Tahoma" w:cs="Times New Roman"/>
      <w:sz w:val="26"/>
      <w:szCs w:val="20"/>
      <w:lang w:val="es-SV" w:eastAsia="es-ES"/>
    </w:rPr>
  </w:style>
  <w:style w:type="paragraph" w:styleId="Ttulo8">
    <w:name w:val="heading 8"/>
    <w:basedOn w:val="Normal"/>
    <w:next w:val="Normal"/>
    <w:link w:val="Ttulo8Car"/>
    <w:qFormat/>
    <w:rsid w:val="00CA7071"/>
    <w:pPr>
      <w:keepNext/>
      <w:numPr>
        <w:ilvl w:val="7"/>
        <w:numId w:val="7"/>
      </w:numPr>
      <w:spacing w:after="0" w:line="480" w:lineRule="auto"/>
      <w:ind w:right="-397"/>
      <w:jc w:val="center"/>
      <w:outlineLvl w:val="7"/>
    </w:pPr>
    <w:rPr>
      <w:rFonts w:ascii="Book Antiqua" w:eastAsia="Times New Roman" w:hAnsi="Book Antiqua" w:cs="Times New Roman"/>
      <w:b/>
      <w:sz w:val="36"/>
      <w:szCs w:val="20"/>
      <w:lang w:val="es-ES_tradnl" w:eastAsia="es-ES"/>
    </w:rPr>
  </w:style>
  <w:style w:type="paragraph" w:styleId="Ttulo9">
    <w:name w:val="heading 9"/>
    <w:basedOn w:val="Normal"/>
    <w:next w:val="Normal"/>
    <w:link w:val="Ttulo9Car"/>
    <w:qFormat/>
    <w:rsid w:val="00CA7071"/>
    <w:pPr>
      <w:keepNext/>
      <w:numPr>
        <w:ilvl w:val="8"/>
        <w:numId w:val="7"/>
      </w:numPr>
      <w:suppressAutoHyphens/>
      <w:spacing w:after="0" w:line="245" w:lineRule="exact"/>
      <w:jc w:val="center"/>
      <w:outlineLvl w:val="8"/>
    </w:pPr>
    <w:rPr>
      <w:rFonts w:ascii="Times New Roman" w:eastAsia="Times New Roman" w:hAnsi="Times New Roman"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3">
    <w:name w:val="Style 3"/>
    <w:basedOn w:val="Normal"/>
    <w:rsid w:val="00693623"/>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lang w:val="en-US"/>
    </w:rPr>
  </w:style>
  <w:style w:type="paragraph" w:customStyle="1" w:styleId="Titulo1">
    <w:name w:val="Titulo 1"/>
    <w:basedOn w:val="Sinespaciado"/>
    <w:link w:val="Titulo1Char"/>
    <w:qFormat/>
    <w:rsid w:val="00693623"/>
    <w:pPr>
      <w:jc w:val="center"/>
    </w:pPr>
    <w:rPr>
      <w:rFonts w:ascii="Times New Roman" w:hAnsi="Times New Roman"/>
      <w:b/>
      <w:sz w:val="24"/>
    </w:rPr>
  </w:style>
  <w:style w:type="paragraph" w:customStyle="1" w:styleId="Titulo2">
    <w:name w:val="Titulo 2"/>
    <w:basedOn w:val="Sinespaciado"/>
    <w:link w:val="Titulo2Char"/>
    <w:qFormat/>
    <w:rsid w:val="00693623"/>
    <w:pPr>
      <w:spacing w:line="276" w:lineRule="auto"/>
    </w:pPr>
    <w:rPr>
      <w:rFonts w:ascii="Times New Roman" w:hAnsi="Times New Roman"/>
      <w:b/>
      <w:sz w:val="24"/>
    </w:rPr>
  </w:style>
  <w:style w:type="character" w:customStyle="1" w:styleId="Titulo1Char">
    <w:name w:val="Titulo 1 Char"/>
    <w:basedOn w:val="Fuentedeprrafopredeter"/>
    <w:link w:val="Titulo1"/>
    <w:rsid w:val="00693623"/>
    <w:rPr>
      <w:rFonts w:ascii="Times New Roman" w:hAnsi="Times New Roman"/>
      <w:b/>
      <w:sz w:val="24"/>
    </w:rPr>
  </w:style>
  <w:style w:type="character" w:customStyle="1" w:styleId="Titulo2Char">
    <w:name w:val="Titulo 2 Char"/>
    <w:basedOn w:val="Titulo1Char"/>
    <w:link w:val="Titulo2"/>
    <w:rsid w:val="00693623"/>
    <w:rPr>
      <w:rFonts w:ascii="Times New Roman" w:hAnsi="Times New Roman"/>
      <w:b/>
      <w:sz w:val="24"/>
    </w:rPr>
  </w:style>
  <w:style w:type="paragraph" w:styleId="Sinespaciado">
    <w:name w:val="No Spacing"/>
    <w:uiPriority w:val="1"/>
    <w:qFormat/>
    <w:rsid w:val="00693623"/>
    <w:pPr>
      <w:spacing w:after="0" w:line="240" w:lineRule="auto"/>
    </w:pPr>
  </w:style>
  <w:style w:type="character" w:customStyle="1" w:styleId="Ttulo1Car">
    <w:name w:val="Título 1 Car"/>
    <w:aliases w:val="Edgar 1 Car"/>
    <w:basedOn w:val="Fuentedeprrafopredeter"/>
    <w:link w:val="Ttulo1"/>
    <w:rsid w:val="00CA7071"/>
    <w:rPr>
      <w:rFonts w:ascii="Arial" w:eastAsia="Times New Roman" w:hAnsi="Arial" w:cs="Times New Roman"/>
      <w:b/>
      <w:kern w:val="28"/>
      <w:sz w:val="28"/>
      <w:szCs w:val="20"/>
      <w:lang w:val="es-ES_tradnl" w:eastAsia="es-ES"/>
    </w:rPr>
  </w:style>
  <w:style w:type="character" w:customStyle="1" w:styleId="Ttulo2Car">
    <w:name w:val="Título 2 Car"/>
    <w:aliases w:val="Edgar 2 Car"/>
    <w:basedOn w:val="Fuentedeprrafopredeter"/>
    <w:link w:val="Ttulo2"/>
    <w:rsid w:val="00CA7071"/>
    <w:rPr>
      <w:rFonts w:ascii="Times New Roman" w:eastAsia="Times New Roman" w:hAnsi="Times New Roman" w:cs="Times New Roman"/>
      <w:b/>
      <w:sz w:val="24"/>
      <w:szCs w:val="20"/>
      <w:lang w:val="es-ES_tradnl" w:eastAsia="es-ES"/>
    </w:rPr>
  </w:style>
  <w:style w:type="character" w:customStyle="1" w:styleId="Ttulo3Car">
    <w:name w:val="Título 3 Car"/>
    <w:aliases w:val="Edgar 3 Car"/>
    <w:basedOn w:val="Fuentedeprrafopredeter"/>
    <w:link w:val="Ttulo3"/>
    <w:rsid w:val="00CA7071"/>
    <w:rPr>
      <w:rFonts w:ascii="Arial" w:eastAsia="Times New Roman" w:hAnsi="Arial" w:cs="Times New Roman"/>
      <w:sz w:val="24"/>
      <w:szCs w:val="20"/>
      <w:lang w:val="es-ES_tradnl" w:eastAsia="es-ES"/>
    </w:rPr>
  </w:style>
  <w:style w:type="character" w:customStyle="1" w:styleId="Ttulo4Car">
    <w:name w:val="Título 4 Car"/>
    <w:aliases w:val="Edgar 4 Car"/>
    <w:basedOn w:val="Fuentedeprrafopredeter"/>
    <w:link w:val="Ttulo4"/>
    <w:rsid w:val="00CA7071"/>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rsid w:val="00CA7071"/>
    <w:rPr>
      <w:rFonts w:ascii="Arial Black" w:eastAsia="Times New Roman" w:hAnsi="Arial Black" w:cs="Times New Roman"/>
      <w:b/>
      <w:spacing w:val="-3"/>
      <w:sz w:val="32"/>
      <w:szCs w:val="20"/>
      <w:lang w:val="es-ES_tradnl" w:eastAsia="es-ES"/>
    </w:rPr>
  </w:style>
  <w:style w:type="character" w:customStyle="1" w:styleId="Ttulo6Car">
    <w:name w:val="Título 6 Car"/>
    <w:basedOn w:val="Fuentedeprrafopredeter"/>
    <w:link w:val="Ttulo6"/>
    <w:rsid w:val="00CA7071"/>
    <w:rPr>
      <w:rFonts w:ascii="Tahoma" w:eastAsia="Times New Roman" w:hAnsi="Tahoma" w:cs="Times New Roman"/>
      <w:b/>
      <w:sz w:val="24"/>
      <w:szCs w:val="20"/>
      <w:u w:val="single"/>
      <w:lang w:val="es-ES_tradnl" w:eastAsia="es-ES"/>
    </w:rPr>
  </w:style>
  <w:style w:type="character" w:customStyle="1" w:styleId="Ttulo7Car">
    <w:name w:val="Título 7 Car"/>
    <w:basedOn w:val="Fuentedeprrafopredeter"/>
    <w:link w:val="Ttulo7"/>
    <w:rsid w:val="00CA7071"/>
    <w:rPr>
      <w:rFonts w:ascii="Tahoma" w:eastAsia="Times New Roman" w:hAnsi="Tahoma" w:cs="Times New Roman"/>
      <w:sz w:val="26"/>
      <w:szCs w:val="20"/>
      <w:lang w:val="es-SV" w:eastAsia="es-ES"/>
    </w:rPr>
  </w:style>
  <w:style w:type="character" w:customStyle="1" w:styleId="Ttulo8Car">
    <w:name w:val="Título 8 Car"/>
    <w:basedOn w:val="Fuentedeprrafopredeter"/>
    <w:link w:val="Ttulo8"/>
    <w:rsid w:val="00CA7071"/>
    <w:rPr>
      <w:rFonts w:ascii="Book Antiqua" w:eastAsia="Times New Roman" w:hAnsi="Book Antiqua" w:cs="Times New Roman"/>
      <w:b/>
      <w:sz w:val="36"/>
      <w:szCs w:val="20"/>
      <w:lang w:val="es-ES_tradnl" w:eastAsia="es-ES"/>
    </w:rPr>
  </w:style>
  <w:style w:type="character" w:customStyle="1" w:styleId="Ttulo9Car">
    <w:name w:val="Título 9 Car"/>
    <w:basedOn w:val="Fuentedeprrafopredeter"/>
    <w:link w:val="Ttulo9"/>
    <w:rsid w:val="00CA7071"/>
    <w:rPr>
      <w:rFonts w:ascii="Times New Roman" w:eastAsia="Times New Roman" w:hAnsi="Times New Roman" w:cs="Times New Roman"/>
      <w:b/>
      <w:sz w:val="28"/>
      <w:szCs w:val="20"/>
      <w:lang w:val="es-ES_tradnl" w:eastAsia="es-ES"/>
    </w:rPr>
  </w:style>
  <w:style w:type="paragraph" w:styleId="Encabezado">
    <w:name w:val="header"/>
    <w:basedOn w:val="Normal"/>
    <w:link w:val="EncabezadoCar"/>
    <w:uiPriority w:val="99"/>
    <w:unhideWhenUsed/>
    <w:rsid w:val="00CA70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071"/>
  </w:style>
  <w:style w:type="paragraph" w:styleId="Piedepgina">
    <w:name w:val="footer"/>
    <w:basedOn w:val="Normal"/>
    <w:link w:val="PiedepginaCar"/>
    <w:uiPriority w:val="99"/>
    <w:unhideWhenUsed/>
    <w:rsid w:val="00CA70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071"/>
  </w:style>
  <w:style w:type="character" w:styleId="Nmerodepgina">
    <w:name w:val="page number"/>
    <w:basedOn w:val="Fuentedeprrafopredeter"/>
    <w:rsid w:val="00CA7071"/>
  </w:style>
  <w:style w:type="paragraph" w:styleId="Textonotapie">
    <w:name w:val="footnote text"/>
    <w:basedOn w:val="Normal"/>
    <w:link w:val="TextonotapieCar"/>
    <w:uiPriority w:val="99"/>
    <w:semiHidden/>
    <w:unhideWhenUsed/>
    <w:rsid w:val="00CA70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7071"/>
    <w:rPr>
      <w:sz w:val="20"/>
      <w:szCs w:val="20"/>
    </w:rPr>
  </w:style>
  <w:style w:type="character" w:styleId="Refdenotaalpie">
    <w:name w:val="footnote reference"/>
    <w:basedOn w:val="Fuentedeprrafopredeter"/>
    <w:semiHidden/>
    <w:unhideWhenUsed/>
    <w:rsid w:val="00CA7071"/>
    <w:rPr>
      <w:vertAlign w:val="superscript"/>
    </w:rPr>
  </w:style>
  <w:style w:type="paragraph" w:styleId="Prrafodelista">
    <w:name w:val="List Paragraph"/>
    <w:basedOn w:val="Normal"/>
    <w:uiPriority w:val="34"/>
    <w:qFormat/>
    <w:rsid w:val="002D457B"/>
    <w:pPr>
      <w:ind w:left="720"/>
      <w:contextualSpacing/>
    </w:pPr>
  </w:style>
  <w:style w:type="paragraph" w:styleId="Textodeglobo">
    <w:name w:val="Balloon Text"/>
    <w:basedOn w:val="Normal"/>
    <w:link w:val="TextodegloboCar"/>
    <w:uiPriority w:val="99"/>
    <w:semiHidden/>
    <w:unhideWhenUsed/>
    <w:rsid w:val="00F176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6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23"/>
  </w:style>
  <w:style w:type="paragraph" w:styleId="Ttulo1">
    <w:name w:val="heading 1"/>
    <w:aliases w:val="Edgar 1"/>
    <w:basedOn w:val="Normal"/>
    <w:next w:val="Normal"/>
    <w:link w:val="Ttulo1Car"/>
    <w:qFormat/>
    <w:rsid w:val="00CA7071"/>
    <w:pPr>
      <w:keepNext/>
      <w:numPr>
        <w:numId w:val="7"/>
      </w:numPr>
      <w:spacing w:before="240" w:after="60" w:line="240" w:lineRule="auto"/>
      <w:outlineLvl w:val="0"/>
    </w:pPr>
    <w:rPr>
      <w:rFonts w:ascii="Arial" w:eastAsia="Times New Roman" w:hAnsi="Arial" w:cs="Times New Roman"/>
      <w:b/>
      <w:kern w:val="28"/>
      <w:sz w:val="28"/>
      <w:szCs w:val="20"/>
      <w:lang w:val="es-ES_tradnl" w:eastAsia="es-ES"/>
    </w:rPr>
  </w:style>
  <w:style w:type="paragraph" w:styleId="Ttulo2">
    <w:name w:val="heading 2"/>
    <w:aliases w:val="Edgar 2"/>
    <w:basedOn w:val="Normal"/>
    <w:next w:val="Normal"/>
    <w:link w:val="Ttulo2Car"/>
    <w:qFormat/>
    <w:rsid w:val="00CA7071"/>
    <w:pPr>
      <w:keepNext/>
      <w:numPr>
        <w:ilvl w:val="1"/>
        <w:numId w:val="7"/>
      </w:numPr>
      <w:spacing w:before="240" w:after="60" w:line="240" w:lineRule="auto"/>
      <w:jc w:val="both"/>
      <w:outlineLvl w:val="1"/>
    </w:pPr>
    <w:rPr>
      <w:rFonts w:ascii="Times New Roman" w:eastAsia="Times New Roman" w:hAnsi="Times New Roman" w:cs="Times New Roman"/>
      <w:b/>
      <w:sz w:val="24"/>
      <w:szCs w:val="20"/>
      <w:lang w:val="es-ES_tradnl" w:eastAsia="es-ES"/>
    </w:rPr>
  </w:style>
  <w:style w:type="paragraph" w:styleId="Ttulo3">
    <w:name w:val="heading 3"/>
    <w:aliases w:val="Edgar 3"/>
    <w:basedOn w:val="Normal"/>
    <w:next w:val="Normal"/>
    <w:link w:val="Ttulo3Car"/>
    <w:qFormat/>
    <w:rsid w:val="00CA7071"/>
    <w:pPr>
      <w:keepNext/>
      <w:numPr>
        <w:ilvl w:val="2"/>
        <w:numId w:val="7"/>
      </w:numPr>
      <w:spacing w:before="240" w:after="60" w:line="240" w:lineRule="auto"/>
      <w:outlineLvl w:val="2"/>
    </w:pPr>
    <w:rPr>
      <w:rFonts w:ascii="Arial" w:eastAsia="Times New Roman" w:hAnsi="Arial" w:cs="Times New Roman"/>
      <w:sz w:val="24"/>
      <w:szCs w:val="20"/>
      <w:lang w:val="es-ES_tradnl" w:eastAsia="es-ES"/>
    </w:rPr>
  </w:style>
  <w:style w:type="paragraph" w:styleId="Ttulo4">
    <w:name w:val="heading 4"/>
    <w:aliases w:val="Edgar 4"/>
    <w:basedOn w:val="Normal"/>
    <w:next w:val="Normal"/>
    <w:link w:val="Ttulo4Car"/>
    <w:qFormat/>
    <w:rsid w:val="00CA7071"/>
    <w:pPr>
      <w:keepNext/>
      <w:numPr>
        <w:ilvl w:val="3"/>
        <w:numId w:val="7"/>
      </w:numPr>
      <w:spacing w:after="0" w:line="240" w:lineRule="auto"/>
      <w:jc w:val="center"/>
      <w:outlineLvl w:val="3"/>
    </w:pPr>
    <w:rPr>
      <w:rFonts w:ascii="Times New Roman" w:eastAsia="Times New Roman" w:hAnsi="Times New Roman" w:cs="Times New Roman"/>
      <w:b/>
      <w:sz w:val="24"/>
      <w:szCs w:val="20"/>
      <w:lang w:val="es-ES_tradnl" w:eastAsia="es-ES"/>
    </w:rPr>
  </w:style>
  <w:style w:type="paragraph" w:styleId="Ttulo5">
    <w:name w:val="heading 5"/>
    <w:basedOn w:val="Normal"/>
    <w:next w:val="Normal"/>
    <w:link w:val="Ttulo5Car"/>
    <w:qFormat/>
    <w:rsid w:val="00CA7071"/>
    <w:pPr>
      <w:keepNext/>
      <w:numPr>
        <w:ilvl w:val="4"/>
        <w:numId w:val="7"/>
      </w:numPr>
      <w:suppressAutoHyphens/>
      <w:spacing w:after="0" w:line="245" w:lineRule="exact"/>
      <w:jc w:val="center"/>
      <w:outlineLvl w:val="4"/>
    </w:pPr>
    <w:rPr>
      <w:rFonts w:ascii="Arial Black" w:eastAsia="Times New Roman" w:hAnsi="Arial Black" w:cs="Times New Roman"/>
      <w:b/>
      <w:spacing w:val="-3"/>
      <w:sz w:val="32"/>
      <w:szCs w:val="20"/>
      <w:lang w:val="es-ES_tradnl" w:eastAsia="es-ES"/>
    </w:rPr>
  </w:style>
  <w:style w:type="paragraph" w:styleId="Ttulo6">
    <w:name w:val="heading 6"/>
    <w:basedOn w:val="Normal"/>
    <w:next w:val="Normal"/>
    <w:link w:val="Ttulo6Car"/>
    <w:qFormat/>
    <w:rsid w:val="00CA7071"/>
    <w:pPr>
      <w:keepNext/>
      <w:numPr>
        <w:ilvl w:val="5"/>
        <w:numId w:val="7"/>
      </w:numPr>
      <w:tabs>
        <w:tab w:val="left" w:pos="340"/>
        <w:tab w:val="left" w:pos="3969"/>
        <w:tab w:val="left" w:pos="4252"/>
        <w:tab w:val="left" w:pos="6804"/>
        <w:tab w:val="left" w:pos="6917"/>
      </w:tabs>
      <w:spacing w:after="0" w:line="360" w:lineRule="auto"/>
      <w:jc w:val="both"/>
      <w:outlineLvl w:val="5"/>
    </w:pPr>
    <w:rPr>
      <w:rFonts w:ascii="Tahoma" w:eastAsia="Times New Roman" w:hAnsi="Tahoma" w:cs="Times New Roman"/>
      <w:b/>
      <w:sz w:val="24"/>
      <w:szCs w:val="20"/>
      <w:u w:val="single"/>
      <w:lang w:val="es-ES_tradnl" w:eastAsia="es-ES"/>
    </w:rPr>
  </w:style>
  <w:style w:type="paragraph" w:styleId="Ttulo7">
    <w:name w:val="heading 7"/>
    <w:basedOn w:val="Normal"/>
    <w:next w:val="Normal"/>
    <w:link w:val="Ttulo7Car"/>
    <w:qFormat/>
    <w:rsid w:val="00CA7071"/>
    <w:pPr>
      <w:keepNext/>
      <w:numPr>
        <w:ilvl w:val="6"/>
        <w:numId w:val="7"/>
      </w:numPr>
      <w:spacing w:after="0" w:line="360" w:lineRule="auto"/>
      <w:jc w:val="center"/>
      <w:outlineLvl w:val="6"/>
    </w:pPr>
    <w:rPr>
      <w:rFonts w:ascii="Tahoma" w:eastAsia="Times New Roman" w:hAnsi="Tahoma" w:cs="Times New Roman"/>
      <w:sz w:val="26"/>
      <w:szCs w:val="20"/>
      <w:lang w:val="es-SV" w:eastAsia="es-ES"/>
    </w:rPr>
  </w:style>
  <w:style w:type="paragraph" w:styleId="Ttulo8">
    <w:name w:val="heading 8"/>
    <w:basedOn w:val="Normal"/>
    <w:next w:val="Normal"/>
    <w:link w:val="Ttulo8Car"/>
    <w:qFormat/>
    <w:rsid w:val="00CA7071"/>
    <w:pPr>
      <w:keepNext/>
      <w:numPr>
        <w:ilvl w:val="7"/>
        <w:numId w:val="7"/>
      </w:numPr>
      <w:spacing w:after="0" w:line="480" w:lineRule="auto"/>
      <w:ind w:right="-397"/>
      <w:jc w:val="center"/>
      <w:outlineLvl w:val="7"/>
    </w:pPr>
    <w:rPr>
      <w:rFonts w:ascii="Book Antiqua" w:eastAsia="Times New Roman" w:hAnsi="Book Antiqua" w:cs="Times New Roman"/>
      <w:b/>
      <w:sz w:val="36"/>
      <w:szCs w:val="20"/>
      <w:lang w:val="es-ES_tradnl" w:eastAsia="es-ES"/>
    </w:rPr>
  </w:style>
  <w:style w:type="paragraph" w:styleId="Ttulo9">
    <w:name w:val="heading 9"/>
    <w:basedOn w:val="Normal"/>
    <w:next w:val="Normal"/>
    <w:link w:val="Ttulo9Car"/>
    <w:qFormat/>
    <w:rsid w:val="00CA7071"/>
    <w:pPr>
      <w:keepNext/>
      <w:numPr>
        <w:ilvl w:val="8"/>
        <w:numId w:val="7"/>
      </w:numPr>
      <w:suppressAutoHyphens/>
      <w:spacing w:after="0" w:line="245" w:lineRule="exact"/>
      <w:jc w:val="center"/>
      <w:outlineLvl w:val="8"/>
    </w:pPr>
    <w:rPr>
      <w:rFonts w:ascii="Times New Roman" w:eastAsia="Times New Roman" w:hAnsi="Times New Roman"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3">
    <w:name w:val="Style 3"/>
    <w:basedOn w:val="Normal"/>
    <w:rsid w:val="00693623"/>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lang w:val="en-US"/>
    </w:rPr>
  </w:style>
  <w:style w:type="paragraph" w:customStyle="1" w:styleId="Titulo1">
    <w:name w:val="Titulo 1"/>
    <w:basedOn w:val="Sinespaciado"/>
    <w:link w:val="Titulo1Char"/>
    <w:qFormat/>
    <w:rsid w:val="00693623"/>
    <w:pPr>
      <w:jc w:val="center"/>
    </w:pPr>
    <w:rPr>
      <w:rFonts w:ascii="Times New Roman" w:hAnsi="Times New Roman"/>
      <w:b/>
      <w:sz w:val="24"/>
    </w:rPr>
  </w:style>
  <w:style w:type="paragraph" w:customStyle="1" w:styleId="Titulo2">
    <w:name w:val="Titulo 2"/>
    <w:basedOn w:val="Sinespaciado"/>
    <w:link w:val="Titulo2Char"/>
    <w:qFormat/>
    <w:rsid w:val="00693623"/>
    <w:pPr>
      <w:spacing w:line="276" w:lineRule="auto"/>
    </w:pPr>
    <w:rPr>
      <w:rFonts w:ascii="Times New Roman" w:hAnsi="Times New Roman"/>
      <w:b/>
      <w:sz w:val="24"/>
    </w:rPr>
  </w:style>
  <w:style w:type="character" w:customStyle="1" w:styleId="Titulo1Char">
    <w:name w:val="Titulo 1 Char"/>
    <w:basedOn w:val="Fuentedeprrafopredeter"/>
    <w:link w:val="Titulo1"/>
    <w:rsid w:val="00693623"/>
    <w:rPr>
      <w:rFonts w:ascii="Times New Roman" w:hAnsi="Times New Roman"/>
      <w:b/>
      <w:sz w:val="24"/>
    </w:rPr>
  </w:style>
  <w:style w:type="character" w:customStyle="1" w:styleId="Titulo2Char">
    <w:name w:val="Titulo 2 Char"/>
    <w:basedOn w:val="Titulo1Char"/>
    <w:link w:val="Titulo2"/>
    <w:rsid w:val="00693623"/>
    <w:rPr>
      <w:rFonts w:ascii="Times New Roman" w:hAnsi="Times New Roman"/>
      <w:b/>
      <w:sz w:val="24"/>
    </w:rPr>
  </w:style>
  <w:style w:type="paragraph" w:styleId="Sinespaciado">
    <w:name w:val="No Spacing"/>
    <w:uiPriority w:val="1"/>
    <w:qFormat/>
    <w:rsid w:val="00693623"/>
    <w:pPr>
      <w:spacing w:after="0" w:line="240" w:lineRule="auto"/>
    </w:pPr>
  </w:style>
  <w:style w:type="character" w:customStyle="1" w:styleId="Ttulo1Car">
    <w:name w:val="Título 1 Car"/>
    <w:aliases w:val="Edgar 1 Car"/>
    <w:basedOn w:val="Fuentedeprrafopredeter"/>
    <w:link w:val="Ttulo1"/>
    <w:rsid w:val="00CA7071"/>
    <w:rPr>
      <w:rFonts w:ascii="Arial" w:eastAsia="Times New Roman" w:hAnsi="Arial" w:cs="Times New Roman"/>
      <w:b/>
      <w:kern w:val="28"/>
      <w:sz w:val="28"/>
      <w:szCs w:val="20"/>
      <w:lang w:val="es-ES_tradnl" w:eastAsia="es-ES"/>
    </w:rPr>
  </w:style>
  <w:style w:type="character" w:customStyle="1" w:styleId="Ttulo2Car">
    <w:name w:val="Título 2 Car"/>
    <w:aliases w:val="Edgar 2 Car"/>
    <w:basedOn w:val="Fuentedeprrafopredeter"/>
    <w:link w:val="Ttulo2"/>
    <w:rsid w:val="00CA7071"/>
    <w:rPr>
      <w:rFonts w:ascii="Times New Roman" w:eastAsia="Times New Roman" w:hAnsi="Times New Roman" w:cs="Times New Roman"/>
      <w:b/>
      <w:sz w:val="24"/>
      <w:szCs w:val="20"/>
      <w:lang w:val="es-ES_tradnl" w:eastAsia="es-ES"/>
    </w:rPr>
  </w:style>
  <w:style w:type="character" w:customStyle="1" w:styleId="Ttulo3Car">
    <w:name w:val="Título 3 Car"/>
    <w:aliases w:val="Edgar 3 Car"/>
    <w:basedOn w:val="Fuentedeprrafopredeter"/>
    <w:link w:val="Ttulo3"/>
    <w:rsid w:val="00CA7071"/>
    <w:rPr>
      <w:rFonts w:ascii="Arial" w:eastAsia="Times New Roman" w:hAnsi="Arial" w:cs="Times New Roman"/>
      <w:sz w:val="24"/>
      <w:szCs w:val="20"/>
      <w:lang w:val="es-ES_tradnl" w:eastAsia="es-ES"/>
    </w:rPr>
  </w:style>
  <w:style w:type="character" w:customStyle="1" w:styleId="Ttulo4Car">
    <w:name w:val="Título 4 Car"/>
    <w:aliases w:val="Edgar 4 Car"/>
    <w:basedOn w:val="Fuentedeprrafopredeter"/>
    <w:link w:val="Ttulo4"/>
    <w:rsid w:val="00CA7071"/>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rsid w:val="00CA7071"/>
    <w:rPr>
      <w:rFonts w:ascii="Arial Black" w:eastAsia="Times New Roman" w:hAnsi="Arial Black" w:cs="Times New Roman"/>
      <w:b/>
      <w:spacing w:val="-3"/>
      <w:sz w:val="32"/>
      <w:szCs w:val="20"/>
      <w:lang w:val="es-ES_tradnl" w:eastAsia="es-ES"/>
    </w:rPr>
  </w:style>
  <w:style w:type="character" w:customStyle="1" w:styleId="Ttulo6Car">
    <w:name w:val="Título 6 Car"/>
    <w:basedOn w:val="Fuentedeprrafopredeter"/>
    <w:link w:val="Ttulo6"/>
    <w:rsid w:val="00CA7071"/>
    <w:rPr>
      <w:rFonts w:ascii="Tahoma" w:eastAsia="Times New Roman" w:hAnsi="Tahoma" w:cs="Times New Roman"/>
      <w:b/>
      <w:sz w:val="24"/>
      <w:szCs w:val="20"/>
      <w:u w:val="single"/>
      <w:lang w:val="es-ES_tradnl" w:eastAsia="es-ES"/>
    </w:rPr>
  </w:style>
  <w:style w:type="character" w:customStyle="1" w:styleId="Ttulo7Car">
    <w:name w:val="Título 7 Car"/>
    <w:basedOn w:val="Fuentedeprrafopredeter"/>
    <w:link w:val="Ttulo7"/>
    <w:rsid w:val="00CA7071"/>
    <w:rPr>
      <w:rFonts w:ascii="Tahoma" w:eastAsia="Times New Roman" w:hAnsi="Tahoma" w:cs="Times New Roman"/>
      <w:sz w:val="26"/>
      <w:szCs w:val="20"/>
      <w:lang w:val="es-SV" w:eastAsia="es-ES"/>
    </w:rPr>
  </w:style>
  <w:style w:type="character" w:customStyle="1" w:styleId="Ttulo8Car">
    <w:name w:val="Título 8 Car"/>
    <w:basedOn w:val="Fuentedeprrafopredeter"/>
    <w:link w:val="Ttulo8"/>
    <w:rsid w:val="00CA7071"/>
    <w:rPr>
      <w:rFonts w:ascii="Book Antiqua" w:eastAsia="Times New Roman" w:hAnsi="Book Antiqua" w:cs="Times New Roman"/>
      <w:b/>
      <w:sz w:val="36"/>
      <w:szCs w:val="20"/>
      <w:lang w:val="es-ES_tradnl" w:eastAsia="es-ES"/>
    </w:rPr>
  </w:style>
  <w:style w:type="character" w:customStyle="1" w:styleId="Ttulo9Car">
    <w:name w:val="Título 9 Car"/>
    <w:basedOn w:val="Fuentedeprrafopredeter"/>
    <w:link w:val="Ttulo9"/>
    <w:rsid w:val="00CA7071"/>
    <w:rPr>
      <w:rFonts w:ascii="Times New Roman" w:eastAsia="Times New Roman" w:hAnsi="Times New Roman" w:cs="Times New Roman"/>
      <w:b/>
      <w:sz w:val="28"/>
      <w:szCs w:val="20"/>
      <w:lang w:val="es-ES_tradnl" w:eastAsia="es-ES"/>
    </w:rPr>
  </w:style>
  <w:style w:type="paragraph" w:styleId="Encabezado">
    <w:name w:val="header"/>
    <w:basedOn w:val="Normal"/>
    <w:link w:val="EncabezadoCar"/>
    <w:uiPriority w:val="99"/>
    <w:unhideWhenUsed/>
    <w:rsid w:val="00CA70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071"/>
  </w:style>
  <w:style w:type="paragraph" w:styleId="Piedepgina">
    <w:name w:val="footer"/>
    <w:basedOn w:val="Normal"/>
    <w:link w:val="PiedepginaCar"/>
    <w:uiPriority w:val="99"/>
    <w:unhideWhenUsed/>
    <w:rsid w:val="00CA70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071"/>
  </w:style>
  <w:style w:type="character" w:styleId="Nmerodepgina">
    <w:name w:val="page number"/>
    <w:basedOn w:val="Fuentedeprrafopredeter"/>
    <w:rsid w:val="00CA7071"/>
  </w:style>
  <w:style w:type="paragraph" w:styleId="Textonotapie">
    <w:name w:val="footnote text"/>
    <w:basedOn w:val="Normal"/>
    <w:link w:val="TextonotapieCar"/>
    <w:uiPriority w:val="99"/>
    <w:semiHidden/>
    <w:unhideWhenUsed/>
    <w:rsid w:val="00CA70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7071"/>
    <w:rPr>
      <w:sz w:val="20"/>
      <w:szCs w:val="20"/>
    </w:rPr>
  </w:style>
  <w:style w:type="character" w:styleId="Refdenotaalpie">
    <w:name w:val="footnote reference"/>
    <w:basedOn w:val="Fuentedeprrafopredeter"/>
    <w:semiHidden/>
    <w:unhideWhenUsed/>
    <w:rsid w:val="00CA7071"/>
    <w:rPr>
      <w:vertAlign w:val="superscript"/>
    </w:rPr>
  </w:style>
  <w:style w:type="paragraph" w:styleId="Prrafodelista">
    <w:name w:val="List Paragraph"/>
    <w:basedOn w:val="Normal"/>
    <w:uiPriority w:val="34"/>
    <w:qFormat/>
    <w:rsid w:val="002D457B"/>
    <w:pPr>
      <w:ind w:left="720"/>
      <w:contextualSpacing/>
    </w:pPr>
  </w:style>
  <w:style w:type="paragraph" w:styleId="Textodeglobo">
    <w:name w:val="Balloon Text"/>
    <w:basedOn w:val="Normal"/>
    <w:link w:val="TextodegloboCar"/>
    <w:uiPriority w:val="99"/>
    <w:semiHidden/>
    <w:unhideWhenUsed/>
    <w:rsid w:val="00F176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2453</Words>
  <Characters>13496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 regio</dc:creator>
  <cp:lastModifiedBy>administrador regio</cp:lastModifiedBy>
  <cp:revision>8</cp:revision>
  <cp:lastPrinted>2017-09-19T17:11:00Z</cp:lastPrinted>
  <dcterms:created xsi:type="dcterms:W3CDTF">2018-03-23T19:22:00Z</dcterms:created>
  <dcterms:modified xsi:type="dcterms:W3CDTF">2018-03-23T20:45:00Z</dcterms:modified>
</cp:coreProperties>
</file>