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4A2D3" w14:textId="38F2753B" w:rsidR="00665960" w:rsidRDefault="00B41111" w:rsidP="00665960">
      <w:pPr>
        <w:tabs>
          <w:tab w:val="right" w:leader="dot" w:pos="8640"/>
        </w:tabs>
        <w:spacing w:before="100" w:after="100"/>
        <w:rPr>
          <w:rFonts w:cstheme="minorHAnsi"/>
          <w:lang w:val="es-ES"/>
        </w:rPr>
      </w:pPr>
      <w:r w:rsidRPr="008336C8">
        <w:rPr>
          <w:rFonts w:cstheme="minorHAnsi"/>
          <w:noProof/>
          <w:lang w:val="es-HN" w:eastAsia="es-HN"/>
        </w:rPr>
        <w:drawing>
          <wp:anchor distT="0" distB="0" distL="114300" distR="114300" simplePos="0" relativeHeight="251663361" behindDoc="1" locked="0" layoutInCell="1" allowOverlap="1" wp14:anchorId="751637D8" wp14:editId="4A60BE31">
            <wp:simplePos x="0" y="0"/>
            <wp:positionH relativeFrom="margin">
              <wp:align>right</wp:align>
            </wp:positionH>
            <wp:positionV relativeFrom="paragraph">
              <wp:posOffset>-463296</wp:posOffset>
            </wp:positionV>
            <wp:extent cx="1884045" cy="1152525"/>
            <wp:effectExtent l="0" t="0" r="190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045" cy="1152525"/>
                    </a:xfrm>
                    <a:prstGeom prst="rect">
                      <a:avLst/>
                    </a:prstGeom>
                    <a:noFill/>
                  </pic:spPr>
                </pic:pic>
              </a:graphicData>
            </a:graphic>
            <wp14:sizeRelH relativeFrom="page">
              <wp14:pctWidth>0</wp14:pctWidth>
            </wp14:sizeRelH>
            <wp14:sizeRelV relativeFrom="page">
              <wp14:pctHeight>0</wp14:pctHeight>
            </wp14:sizeRelV>
          </wp:anchor>
        </w:drawing>
      </w:r>
      <w:r w:rsidR="00665960">
        <w:rPr>
          <w:noProof/>
          <w:lang w:val="es-HN" w:eastAsia="es-HN"/>
        </w:rPr>
        <w:drawing>
          <wp:anchor distT="0" distB="0" distL="114300" distR="114300" simplePos="0" relativeHeight="251660289" behindDoc="1" locked="0" layoutInCell="1" allowOverlap="1" wp14:anchorId="0A393244" wp14:editId="55A2B65F">
            <wp:simplePos x="0" y="0"/>
            <wp:positionH relativeFrom="column">
              <wp:posOffset>-425450</wp:posOffset>
            </wp:positionH>
            <wp:positionV relativeFrom="paragraph">
              <wp:posOffset>-499745</wp:posOffset>
            </wp:positionV>
            <wp:extent cx="2155806" cy="125199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4A076539" w14:textId="77777777" w:rsidR="00665960" w:rsidRDefault="00665960" w:rsidP="00665960">
      <w:pPr>
        <w:tabs>
          <w:tab w:val="right" w:leader="dot" w:pos="8640"/>
        </w:tabs>
        <w:spacing w:before="100" w:after="100"/>
        <w:ind w:left="1080"/>
        <w:rPr>
          <w:rFonts w:cstheme="minorHAnsi"/>
          <w:lang w:val="es-ES"/>
        </w:rPr>
      </w:pPr>
    </w:p>
    <w:p w14:paraId="18C31D1E" w14:textId="77777777" w:rsidR="00665960" w:rsidRDefault="00665960" w:rsidP="00665960">
      <w:pPr>
        <w:tabs>
          <w:tab w:val="right" w:leader="dot" w:pos="8640"/>
        </w:tabs>
        <w:spacing w:before="100" w:after="100"/>
        <w:ind w:left="1080"/>
        <w:rPr>
          <w:rFonts w:cstheme="minorHAnsi"/>
          <w:lang w:val="es-ES"/>
        </w:rPr>
      </w:pPr>
    </w:p>
    <w:p w14:paraId="48A83D9E" w14:textId="5E669B01" w:rsidR="00B65BDE" w:rsidRPr="004E38DC" w:rsidRDefault="00621F8D" w:rsidP="00AF6E5A">
      <w:pPr>
        <w:pStyle w:val="Textoindependiente2"/>
        <w:tabs>
          <w:tab w:val="num" w:pos="648"/>
        </w:tabs>
        <w:spacing w:before="120" w:after="240"/>
        <w:ind w:right="74"/>
        <w:jc w:val="center"/>
        <w:rPr>
          <w:rFonts w:ascii="Arial" w:hAnsi="Arial" w:cs="Arial"/>
          <w:b/>
          <w:i w:val="0"/>
          <w:szCs w:val="22"/>
          <w:lang w:val="es-ES"/>
        </w:rPr>
      </w:pPr>
      <w:r w:rsidRPr="004E38DC">
        <w:rPr>
          <w:rFonts w:ascii="Arial" w:hAnsi="Arial" w:cs="Arial"/>
          <w:b/>
          <w:i w:val="0"/>
          <w:szCs w:val="22"/>
          <w:lang w:val="es-ES"/>
        </w:rPr>
        <w:t xml:space="preserve">Aviso de </w:t>
      </w:r>
      <w:r w:rsidR="005B3BE3" w:rsidRPr="004E38DC">
        <w:rPr>
          <w:rFonts w:ascii="Arial" w:hAnsi="Arial" w:cs="Arial"/>
          <w:b/>
          <w:i w:val="0"/>
          <w:szCs w:val="22"/>
          <w:lang w:val="es-ES"/>
        </w:rPr>
        <w:t>Comparación de Precios</w:t>
      </w:r>
    </w:p>
    <w:p w14:paraId="666B75FF" w14:textId="6D77EE02" w:rsidR="00BF45D6" w:rsidRPr="002B05B8" w:rsidRDefault="00BF45D6" w:rsidP="00AF6E5A">
      <w:pPr>
        <w:pStyle w:val="Textoindependiente2"/>
        <w:tabs>
          <w:tab w:val="num" w:pos="648"/>
        </w:tabs>
        <w:spacing w:before="120" w:after="240"/>
        <w:ind w:right="74"/>
        <w:jc w:val="center"/>
        <w:rPr>
          <w:rFonts w:ascii="Arial" w:hAnsi="Arial" w:cs="Arial"/>
          <w:b/>
          <w:i w:val="0"/>
          <w:szCs w:val="22"/>
          <w:lang w:val="en-US"/>
        </w:rPr>
      </w:pPr>
      <w:r w:rsidRPr="004E38DC">
        <w:rPr>
          <w:rFonts w:ascii="Arial" w:hAnsi="Arial" w:cs="Arial"/>
          <w:b/>
          <w:i w:val="0"/>
          <w:szCs w:val="22"/>
          <w:lang w:val="es-ES"/>
        </w:rPr>
        <w:t xml:space="preserve">PROCESO No. </w:t>
      </w:r>
      <w:r w:rsidRPr="002B05B8">
        <w:rPr>
          <w:rFonts w:ascii="Arial" w:hAnsi="Arial" w:cs="Arial"/>
          <w:b/>
          <w:i w:val="0"/>
          <w:szCs w:val="22"/>
          <w:lang w:val="en-US"/>
        </w:rPr>
        <w:t>C</w:t>
      </w:r>
      <w:r w:rsidR="00234DAC">
        <w:rPr>
          <w:rFonts w:ascii="Arial" w:hAnsi="Arial" w:cs="Arial"/>
          <w:b/>
          <w:i w:val="0"/>
          <w:szCs w:val="22"/>
          <w:lang w:val="en-US"/>
        </w:rPr>
        <w:t>OT-</w:t>
      </w:r>
      <w:r w:rsidRPr="002B05B8">
        <w:rPr>
          <w:rFonts w:ascii="Arial" w:hAnsi="Arial" w:cs="Arial"/>
          <w:b/>
          <w:i w:val="0"/>
          <w:szCs w:val="22"/>
          <w:lang w:val="en-US"/>
        </w:rPr>
        <w:t>FHIS</w:t>
      </w:r>
      <w:r w:rsidR="00234DAC">
        <w:rPr>
          <w:rFonts w:ascii="Arial" w:hAnsi="Arial" w:cs="Arial"/>
          <w:b/>
          <w:i w:val="0"/>
          <w:szCs w:val="22"/>
          <w:lang w:val="en-US"/>
        </w:rPr>
        <w:t>-</w:t>
      </w:r>
      <w:r w:rsidR="00063335">
        <w:rPr>
          <w:rFonts w:ascii="Arial" w:hAnsi="Arial" w:cs="Arial"/>
          <w:b/>
          <w:i w:val="0"/>
          <w:szCs w:val="22"/>
          <w:lang w:val="en-US"/>
        </w:rPr>
        <w:t>2</w:t>
      </w:r>
      <w:r w:rsidR="00DD3021">
        <w:rPr>
          <w:rFonts w:ascii="Arial" w:hAnsi="Arial" w:cs="Arial"/>
          <w:b/>
          <w:i w:val="0"/>
          <w:szCs w:val="22"/>
          <w:lang w:val="en-US"/>
        </w:rPr>
        <w:t>4</w:t>
      </w:r>
      <w:r w:rsidRPr="002B05B8">
        <w:rPr>
          <w:rFonts w:ascii="Arial" w:hAnsi="Arial" w:cs="Arial"/>
          <w:b/>
          <w:i w:val="0"/>
          <w:szCs w:val="22"/>
          <w:lang w:val="en-US"/>
        </w:rPr>
        <w:t>-2022</w:t>
      </w:r>
    </w:p>
    <w:p w14:paraId="2FDCA5F0" w14:textId="60784642" w:rsidR="00976708" w:rsidRPr="004E38DC" w:rsidRDefault="00665960" w:rsidP="00B65BDE">
      <w:pPr>
        <w:ind w:right="-32"/>
        <w:jc w:val="center"/>
        <w:rPr>
          <w:rFonts w:ascii="Arial" w:hAnsi="Arial" w:cs="Arial"/>
          <w:b/>
          <w:i/>
          <w:sz w:val="22"/>
          <w:szCs w:val="22"/>
        </w:rPr>
      </w:pPr>
      <w:r w:rsidRPr="004E38DC">
        <w:rPr>
          <w:rFonts w:ascii="Arial" w:hAnsi="Arial" w:cs="Arial"/>
          <w:b/>
          <w:i/>
          <w:sz w:val="22"/>
          <w:szCs w:val="22"/>
        </w:rPr>
        <w:t>Para contratar los servicios de c</w:t>
      </w:r>
      <w:r w:rsidR="00976708" w:rsidRPr="004E38DC">
        <w:rPr>
          <w:rFonts w:ascii="Arial" w:hAnsi="Arial" w:cs="Arial"/>
          <w:b/>
          <w:i/>
          <w:sz w:val="22"/>
          <w:szCs w:val="22"/>
        </w:rPr>
        <w:t>onstrucción</w:t>
      </w:r>
      <w:r w:rsidR="00A84DF7" w:rsidRPr="004E38DC">
        <w:rPr>
          <w:rFonts w:ascii="Arial" w:hAnsi="Arial" w:cs="Arial"/>
          <w:b/>
          <w:i/>
          <w:sz w:val="22"/>
          <w:szCs w:val="22"/>
        </w:rPr>
        <w:t xml:space="preserve"> de </w:t>
      </w:r>
      <w:r w:rsidR="00976708" w:rsidRPr="004E38DC">
        <w:rPr>
          <w:rFonts w:ascii="Arial" w:hAnsi="Arial" w:cs="Arial"/>
          <w:b/>
          <w:i/>
          <w:sz w:val="22"/>
          <w:szCs w:val="22"/>
        </w:rPr>
        <w:t>Obras:</w:t>
      </w:r>
    </w:p>
    <w:p w14:paraId="174F9FAB" w14:textId="77777777" w:rsidR="00541D47" w:rsidRPr="004E38DC" w:rsidRDefault="00541D47" w:rsidP="00B65BDE">
      <w:pPr>
        <w:ind w:right="-32"/>
        <w:jc w:val="center"/>
        <w:rPr>
          <w:rFonts w:ascii="Arial" w:hAnsi="Arial" w:cs="Arial"/>
          <w:b/>
          <w:i/>
          <w:sz w:val="22"/>
          <w:szCs w:val="22"/>
        </w:rPr>
      </w:pPr>
    </w:p>
    <w:p w14:paraId="621D1CA9" w14:textId="5F7E04E9" w:rsidR="00541D47" w:rsidRPr="004E38DC" w:rsidRDefault="009040E4" w:rsidP="00B65BDE">
      <w:pPr>
        <w:ind w:right="-32"/>
        <w:jc w:val="center"/>
        <w:rPr>
          <w:rFonts w:ascii="Arial" w:hAnsi="Arial" w:cs="Arial"/>
          <w:b/>
          <w:i/>
          <w:sz w:val="22"/>
          <w:szCs w:val="22"/>
        </w:rPr>
      </w:pPr>
      <w:r w:rsidRPr="004E38DC">
        <w:rPr>
          <w:rFonts w:ascii="Arial" w:hAnsi="Arial" w:cs="Arial"/>
          <w:b/>
          <w:i/>
          <w:sz w:val="22"/>
          <w:szCs w:val="22"/>
        </w:rPr>
        <w:t>REPARACIÓN/</w:t>
      </w:r>
      <w:r w:rsidR="00541D47" w:rsidRPr="004E38DC">
        <w:rPr>
          <w:rFonts w:ascii="Arial" w:hAnsi="Arial" w:cs="Arial"/>
          <w:b/>
          <w:i/>
          <w:sz w:val="22"/>
          <w:szCs w:val="22"/>
        </w:rPr>
        <w:t xml:space="preserve">REPOSICIÓN </w:t>
      </w:r>
      <w:r w:rsidRPr="004E38DC">
        <w:rPr>
          <w:rFonts w:ascii="Arial" w:hAnsi="Arial" w:cs="Arial"/>
          <w:b/>
          <w:i/>
          <w:sz w:val="22"/>
          <w:szCs w:val="22"/>
        </w:rPr>
        <w:t>DE CENTROS EDUCATIVOS EN LOS DEPARTAMENTOS DE OLANCHO Y SANTA BÁRBARA</w:t>
      </w:r>
    </w:p>
    <w:p w14:paraId="6F66EDC4" w14:textId="77777777" w:rsidR="00B62624" w:rsidRPr="004E38DC" w:rsidRDefault="00B62624" w:rsidP="00B65BDE">
      <w:pPr>
        <w:ind w:right="-32"/>
        <w:jc w:val="center"/>
        <w:rPr>
          <w:rFonts w:ascii="Arial" w:hAnsi="Arial" w:cs="Arial"/>
          <w:b/>
          <w:i/>
          <w:sz w:val="22"/>
          <w:szCs w:val="22"/>
          <w:lang w:val="es-HN"/>
        </w:rPr>
      </w:pPr>
    </w:p>
    <w:p w14:paraId="2A3FDB09" w14:textId="38ED56AB" w:rsidR="000A73FD" w:rsidRPr="004E38DC" w:rsidRDefault="000A73FD" w:rsidP="000A73FD">
      <w:pPr>
        <w:ind w:right="-32"/>
        <w:rPr>
          <w:rFonts w:ascii="Arial" w:hAnsi="Arial" w:cs="Arial"/>
          <w:b/>
          <w:i/>
          <w:sz w:val="22"/>
          <w:szCs w:val="22"/>
          <w:lang w:val="es-HN"/>
        </w:rPr>
      </w:pPr>
      <w:r w:rsidRPr="004E38DC">
        <w:rPr>
          <w:rFonts w:ascii="Arial" w:hAnsi="Arial" w:cs="Arial"/>
          <w:b/>
          <w:i/>
          <w:sz w:val="22"/>
          <w:szCs w:val="22"/>
          <w:lang w:val="es-HN"/>
        </w:rPr>
        <w:t>Que comprende los lotes siguientes:</w:t>
      </w:r>
    </w:p>
    <w:p w14:paraId="41B358A7" w14:textId="77777777" w:rsidR="000A73FD" w:rsidRPr="009040E4" w:rsidRDefault="000A73FD" w:rsidP="000A73FD">
      <w:pPr>
        <w:ind w:right="-32"/>
        <w:rPr>
          <w:rFonts w:ascii="Arial" w:hAnsi="Arial" w:cs="Arial"/>
          <w:b/>
          <w:i/>
          <w:color w:val="0070C0"/>
          <w:sz w:val="22"/>
          <w:szCs w:val="22"/>
          <w:lang w:val="es-HN"/>
        </w:rPr>
      </w:pPr>
    </w:p>
    <w:tbl>
      <w:tblPr>
        <w:tblW w:w="5000" w:type="pct"/>
        <w:tblCellMar>
          <w:left w:w="70" w:type="dxa"/>
          <w:right w:w="70" w:type="dxa"/>
        </w:tblCellMar>
        <w:tblLook w:val="04A0" w:firstRow="1" w:lastRow="0" w:firstColumn="1" w:lastColumn="0" w:noHBand="0" w:noVBand="1"/>
      </w:tblPr>
      <w:tblGrid>
        <w:gridCol w:w="643"/>
        <w:gridCol w:w="1141"/>
        <w:gridCol w:w="3765"/>
        <w:gridCol w:w="2207"/>
        <w:gridCol w:w="1594"/>
      </w:tblGrid>
      <w:tr w:rsidR="009F0226" w:rsidRPr="001E415C" w14:paraId="56AA66ED" w14:textId="77777777" w:rsidTr="00DD3021">
        <w:trPr>
          <w:trHeight w:val="660"/>
        </w:trPr>
        <w:tc>
          <w:tcPr>
            <w:tcW w:w="458" w:type="pct"/>
            <w:tcBorders>
              <w:top w:val="single" w:sz="4" w:space="0" w:color="auto"/>
              <w:left w:val="single" w:sz="4" w:space="0" w:color="auto"/>
              <w:bottom w:val="single" w:sz="4" w:space="0" w:color="auto"/>
              <w:right w:val="single" w:sz="4" w:space="0" w:color="auto"/>
            </w:tcBorders>
            <w:shd w:val="clear" w:color="000000" w:fill="A9D08E"/>
            <w:vAlign w:val="center"/>
            <w:hideMark/>
          </w:tcPr>
          <w:p w14:paraId="693C930E" w14:textId="77777777" w:rsidR="00B62624" w:rsidRPr="001E415C" w:rsidRDefault="00B62624" w:rsidP="00B62624">
            <w:pPr>
              <w:jc w:val="center"/>
              <w:rPr>
                <w:b/>
                <w:bCs/>
                <w:szCs w:val="22"/>
                <w:lang w:val="es-HN" w:eastAsia="es-HN"/>
              </w:rPr>
            </w:pPr>
            <w:r w:rsidRPr="001E415C">
              <w:rPr>
                <w:b/>
                <w:bCs/>
                <w:szCs w:val="22"/>
                <w:lang w:val="es-HN" w:eastAsia="es-HN"/>
              </w:rPr>
              <w:t xml:space="preserve">Lote No. </w:t>
            </w:r>
          </w:p>
        </w:tc>
        <w:tc>
          <w:tcPr>
            <w:tcW w:w="551" w:type="pct"/>
            <w:tcBorders>
              <w:top w:val="single" w:sz="4" w:space="0" w:color="auto"/>
              <w:left w:val="nil"/>
              <w:bottom w:val="single" w:sz="4" w:space="0" w:color="auto"/>
              <w:right w:val="single" w:sz="4" w:space="0" w:color="auto"/>
            </w:tcBorders>
            <w:shd w:val="clear" w:color="000000" w:fill="A9D08E"/>
            <w:vAlign w:val="center"/>
            <w:hideMark/>
          </w:tcPr>
          <w:p w14:paraId="53E27619" w14:textId="36382FE0" w:rsidR="00B62624" w:rsidRPr="001E415C" w:rsidRDefault="007528D7" w:rsidP="00B62624">
            <w:pPr>
              <w:jc w:val="center"/>
              <w:rPr>
                <w:b/>
                <w:bCs/>
                <w:szCs w:val="22"/>
                <w:lang w:val="es-HN" w:eastAsia="es-HN"/>
              </w:rPr>
            </w:pPr>
            <w:r w:rsidRPr="001E415C">
              <w:rPr>
                <w:b/>
                <w:bCs/>
                <w:szCs w:val="22"/>
                <w:lang w:val="es-HN" w:eastAsia="es-HN"/>
              </w:rPr>
              <w:t>CÓDIGO</w:t>
            </w:r>
            <w:r w:rsidR="00B62624" w:rsidRPr="001E415C">
              <w:rPr>
                <w:b/>
                <w:bCs/>
                <w:szCs w:val="22"/>
                <w:lang w:val="es-HN" w:eastAsia="es-HN"/>
              </w:rPr>
              <w:t xml:space="preserve"> </w:t>
            </w:r>
          </w:p>
        </w:tc>
        <w:tc>
          <w:tcPr>
            <w:tcW w:w="2127" w:type="pct"/>
            <w:tcBorders>
              <w:top w:val="single" w:sz="4" w:space="0" w:color="auto"/>
              <w:left w:val="nil"/>
              <w:bottom w:val="single" w:sz="4" w:space="0" w:color="auto"/>
              <w:right w:val="single" w:sz="4" w:space="0" w:color="auto"/>
            </w:tcBorders>
            <w:shd w:val="clear" w:color="000000" w:fill="A9D08E"/>
            <w:vAlign w:val="center"/>
            <w:hideMark/>
          </w:tcPr>
          <w:p w14:paraId="31D97A25" w14:textId="77777777" w:rsidR="00B62624" w:rsidRPr="001E415C" w:rsidRDefault="00B62624" w:rsidP="00B62624">
            <w:pPr>
              <w:jc w:val="center"/>
              <w:rPr>
                <w:b/>
                <w:bCs/>
                <w:szCs w:val="22"/>
                <w:lang w:val="es-HN" w:eastAsia="es-HN"/>
              </w:rPr>
            </w:pPr>
            <w:r w:rsidRPr="001E415C">
              <w:rPr>
                <w:b/>
                <w:bCs/>
                <w:szCs w:val="22"/>
                <w:lang w:val="es-HN" w:eastAsia="es-HN"/>
              </w:rPr>
              <w:t xml:space="preserve">NOMBRE DEL PROYECTO </w:t>
            </w:r>
          </w:p>
        </w:tc>
        <w:tc>
          <w:tcPr>
            <w:tcW w:w="912" w:type="pct"/>
            <w:tcBorders>
              <w:top w:val="single" w:sz="4" w:space="0" w:color="auto"/>
              <w:left w:val="nil"/>
              <w:bottom w:val="single" w:sz="4" w:space="0" w:color="auto"/>
              <w:right w:val="single" w:sz="4" w:space="0" w:color="auto"/>
            </w:tcBorders>
            <w:shd w:val="clear" w:color="000000" w:fill="A9D08E"/>
            <w:vAlign w:val="center"/>
            <w:hideMark/>
          </w:tcPr>
          <w:p w14:paraId="7F2FA7D7" w14:textId="77777777" w:rsidR="00B62624" w:rsidRPr="001E415C" w:rsidRDefault="00B62624" w:rsidP="00B62624">
            <w:pPr>
              <w:jc w:val="center"/>
              <w:rPr>
                <w:b/>
                <w:bCs/>
                <w:szCs w:val="22"/>
                <w:lang w:val="es-HN" w:eastAsia="es-HN"/>
              </w:rPr>
            </w:pPr>
            <w:r w:rsidRPr="001E415C">
              <w:rPr>
                <w:b/>
                <w:bCs/>
                <w:szCs w:val="22"/>
                <w:lang w:val="es-HN" w:eastAsia="es-HN"/>
              </w:rPr>
              <w:t>DEPARTAMENTO</w:t>
            </w:r>
          </w:p>
        </w:tc>
        <w:tc>
          <w:tcPr>
            <w:tcW w:w="952" w:type="pct"/>
            <w:tcBorders>
              <w:top w:val="single" w:sz="4" w:space="0" w:color="auto"/>
              <w:left w:val="nil"/>
              <w:bottom w:val="single" w:sz="4" w:space="0" w:color="auto"/>
              <w:right w:val="single" w:sz="4" w:space="0" w:color="auto"/>
            </w:tcBorders>
            <w:shd w:val="clear" w:color="000000" w:fill="A9D08E"/>
            <w:vAlign w:val="center"/>
            <w:hideMark/>
          </w:tcPr>
          <w:p w14:paraId="6246F178" w14:textId="77777777" w:rsidR="00B62624" w:rsidRPr="001E415C" w:rsidRDefault="00B62624" w:rsidP="00B62624">
            <w:pPr>
              <w:jc w:val="center"/>
              <w:rPr>
                <w:b/>
                <w:bCs/>
                <w:szCs w:val="22"/>
                <w:lang w:val="es-HN" w:eastAsia="es-HN"/>
              </w:rPr>
            </w:pPr>
            <w:r w:rsidRPr="001E415C">
              <w:rPr>
                <w:b/>
                <w:bCs/>
                <w:szCs w:val="22"/>
                <w:lang w:val="es-HN" w:eastAsia="es-HN"/>
              </w:rPr>
              <w:t>MUNICIPIO</w:t>
            </w:r>
          </w:p>
        </w:tc>
      </w:tr>
      <w:tr w:rsidR="00DD3021" w:rsidRPr="001E415C" w14:paraId="02F8DE5B" w14:textId="77777777" w:rsidTr="00DD3021">
        <w:trPr>
          <w:trHeight w:val="600"/>
        </w:trPr>
        <w:tc>
          <w:tcPr>
            <w:tcW w:w="458" w:type="pct"/>
            <w:tcBorders>
              <w:top w:val="nil"/>
              <w:left w:val="single" w:sz="4" w:space="0" w:color="auto"/>
              <w:bottom w:val="single" w:sz="4" w:space="0" w:color="auto"/>
              <w:right w:val="single" w:sz="4" w:space="0" w:color="auto"/>
            </w:tcBorders>
            <w:shd w:val="clear" w:color="000000" w:fill="FFFFFF"/>
            <w:vAlign w:val="center"/>
            <w:hideMark/>
          </w:tcPr>
          <w:p w14:paraId="623B863C" w14:textId="77777777" w:rsidR="00DD3021" w:rsidRPr="001E415C" w:rsidRDefault="00DD3021" w:rsidP="00DD3021">
            <w:pPr>
              <w:jc w:val="center"/>
              <w:rPr>
                <w:b/>
                <w:bCs/>
                <w:color w:val="000000"/>
                <w:szCs w:val="22"/>
                <w:lang w:val="es-HN" w:eastAsia="es-HN"/>
              </w:rPr>
            </w:pPr>
            <w:r w:rsidRPr="001E415C">
              <w:rPr>
                <w:b/>
                <w:bCs/>
                <w:color w:val="000000"/>
                <w:szCs w:val="22"/>
                <w:lang w:val="es-HN" w:eastAsia="es-HN"/>
              </w:rPr>
              <w:t>1</w:t>
            </w:r>
          </w:p>
        </w:tc>
        <w:tc>
          <w:tcPr>
            <w:tcW w:w="551" w:type="pct"/>
            <w:tcBorders>
              <w:top w:val="nil"/>
              <w:left w:val="nil"/>
              <w:bottom w:val="single" w:sz="4" w:space="0" w:color="auto"/>
              <w:right w:val="single" w:sz="4" w:space="0" w:color="auto"/>
            </w:tcBorders>
            <w:shd w:val="clear" w:color="000000" w:fill="FFFFFF"/>
            <w:vAlign w:val="center"/>
            <w:hideMark/>
          </w:tcPr>
          <w:p w14:paraId="20999A78" w14:textId="1FAF2858" w:rsidR="00DD3021" w:rsidRPr="001E415C" w:rsidRDefault="00DD3021" w:rsidP="00DD3021">
            <w:pPr>
              <w:jc w:val="center"/>
              <w:rPr>
                <w:color w:val="000000"/>
                <w:szCs w:val="22"/>
                <w:lang w:val="es-HN" w:eastAsia="es-HN"/>
              </w:rPr>
            </w:pPr>
            <w:r w:rsidRPr="001E415C">
              <w:rPr>
                <w:color w:val="000000"/>
                <w:szCs w:val="22"/>
                <w:lang w:val="es-HN" w:eastAsia="es-HN"/>
              </w:rPr>
              <w:t>108979</w:t>
            </w:r>
          </w:p>
        </w:tc>
        <w:tc>
          <w:tcPr>
            <w:tcW w:w="2127" w:type="pct"/>
            <w:tcBorders>
              <w:top w:val="nil"/>
              <w:left w:val="nil"/>
              <w:bottom w:val="single" w:sz="4" w:space="0" w:color="auto"/>
              <w:right w:val="single" w:sz="4" w:space="0" w:color="auto"/>
            </w:tcBorders>
            <w:shd w:val="clear" w:color="000000" w:fill="FFFFFF"/>
            <w:vAlign w:val="center"/>
            <w:hideMark/>
          </w:tcPr>
          <w:p w14:paraId="3FC7ABEF" w14:textId="563C2952" w:rsidR="00DD3021" w:rsidRPr="001E415C" w:rsidRDefault="00DD3021" w:rsidP="00DD3021">
            <w:pPr>
              <w:jc w:val="left"/>
              <w:rPr>
                <w:color w:val="000000"/>
                <w:szCs w:val="22"/>
                <w:lang w:val="es-HN" w:eastAsia="es-HN"/>
              </w:rPr>
            </w:pPr>
            <w:r w:rsidRPr="001E415C">
              <w:rPr>
                <w:color w:val="000000"/>
                <w:szCs w:val="22"/>
              </w:rPr>
              <w:t>REPOSICIÓN ESCUELA RURAL NUEVA ESPERANZA</w:t>
            </w:r>
          </w:p>
        </w:tc>
        <w:tc>
          <w:tcPr>
            <w:tcW w:w="912" w:type="pct"/>
            <w:tcBorders>
              <w:top w:val="nil"/>
              <w:left w:val="nil"/>
              <w:bottom w:val="single" w:sz="4" w:space="0" w:color="auto"/>
              <w:right w:val="single" w:sz="4" w:space="0" w:color="auto"/>
            </w:tcBorders>
            <w:shd w:val="clear" w:color="000000" w:fill="FFFFFF"/>
            <w:vAlign w:val="center"/>
            <w:hideMark/>
          </w:tcPr>
          <w:p w14:paraId="6A1BCE75" w14:textId="666F8959" w:rsidR="00DD3021" w:rsidRPr="001E415C" w:rsidRDefault="00DD3021" w:rsidP="00DD3021">
            <w:pPr>
              <w:jc w:val="center"/>
              <w:rPr>
                <w:szCs w:val="22"/>
                <w:lang w:val="es-HN" w:eastAsia="es-HN"/>
              </w:rPr>
            </w:pPr>
            <w:r w:rsidRPr="001E415C">
              <w:rPr>
                <w:szCs w:val="22"/>
              </w:rPr>
              <w:t>OLANCHO</w:t>
            </w:r>
          </w:p>
        </w:tc>
        <w:tc>
          <w:tcPr>
            <w:tcW w:w="952" w:type="pct"/>
            <w:tcBorders>
              <w:top w:val="nil"/>
              <w:left w:val="nil"/>
              <w:bottom w:val="single" w:sz="4" w:space="0" w:color="auto"/>
              <w:right w:val="single" w:sz="4" w:space="0" w:color="auto"/>
            </w:tcBorders>
            <w:shd w:val="clear" w:color="000000" w:fill="FFFFFF"/>
            <w:vAlign w:val="center"/>
            <w:hideMark/>
          </w:tcPr>
          <w:p w14:paraId="47CC4827" w14:textId="5390E91A" w:rsidR="00DD3021" w:rsidRPr="001E415C" w:rsidRDefault="00DD3021" w:rsidP="00DD3021">
            <w:pPr>
              <w:jc w:val="center"/>
              <w:rPr>
                <w:color w:val="000000"/>
                <w:szCs w:val="22"/>
                <w:lang w:val="es-HN" w:eastAsia="es-HN"/>
              </w:rPr>
            </w:pPr>
            <w:r w:rsidRPr="001E415C">
              <w:rPr>
                <w:color w:val="000000"/>
                <w:szCs w:val="22"/>
              </w:rPr>
              <w:t>JUTICALPA</w:t>
            </w:r>
          </w:p>
        </w:tc>
      </w:tr>
      <w:tr w:rsidR="00DD3021" w:rsidRPr="001E415C" w14:paraId="5983A9A6" w14:textId="77777777" w:rsidTr="00DD3021">
        <w:trPr>
          <w:trHeight w:val="600"/>
        </w:trPr>
        <w:tc>
          <w:tcPr>
            <w:tcW w:w="458" w:type="pct"/>
            <w:tcBorders>
              <w:top w:val="nil"/>
              <w:left w:val="single" w:sz="4" w:space="0" w:color="auto"/>
              <w:bottom w:val="single" w:sz="4" w:space="0" w:color="auto"/>
              <w:right w:val="single" w:sz="4" w:space="0" w:color="auto"/>
            </w:tcBorders>
            <w:shd w:val="clear" w:color="auto" w:fill="E7E6E6" w:themeFill="background2"/>
            <w:vAlign w:val="center"/>
            <w:hideMark/>
          </w:tcPr>
          <w:p w14:paraId="207708E6" w14:textId="77777777" w:rsidR="00DD3021" w:rsidRPr="001E415C" w:rsidRDefault="00DD3021" w:rsidP="00DD3021">
            <w:pPr>
              <w:jc w:val="center"/>
              <w:rPr>
                <w:b/>
                <w:bCs/>
                <w:color w:val="000000"/>
                <w:szCs w:val="22"/>
                <w:lang w:val="es-HN" w:eastAsia="es-HN"/>
              </w:rPr>
            </w:pPr>
            <w:r w:rsidRPr="001E415C">
              <w:rPr>
                <w:b/>
                <w:bCs/>
                <w:color w:val="000000"/>
                <w:szCs w:val="22"/>
                <w:lang w:val="es-HN" w:eastAsia="es-HN"/>
              </w:rPr>
              <w:t>2</w:t>
            </w:r>
          </w:p>
        </w:tc>
        <w:tc>
          <w:tcPr>
            <w:tcW w:w="551" w:type="pct"/>
            <w:tcBorders>
              <w:top w:val="nil"/>
              <w:left w:val="nil"/>
              <w:bottom w:val="single" w:sz="4" w:space="0" w:color="auto"/>
              <w:right w:val="single" w:sz="4" w:space="0" w:color="auto"/>
            </w:tcBorders>
            <w:shd w:val="clear" w:color="auto" w:fill="E7E6E6" w:themeFill="background2"/>
            <w:vAlign w:val="center"/>
            <w:hideMark/>
          </w:tcPr>
          <w:p w14:paraId="119D301C" w14:textId="5E1590D9" w:rsidR="00DD3021" w:rsidRPr="001E415C" w:rsidRDefault="00DD3021" w:rsidP="00DD3021">
            <w:pPr>
              <w:jc w:val="center"/>
              <w:rPr>
                <w:color w:val="000000"/>
                <w:szCs w:val="22"/>
                <w:lang w:val="es-HN" w:eastAsia="es-HN"/>
              </w:rPr>
            </w:pPr>
            <w:r w:rsidRPr="001E415C">
              <w:rPr>
                <w:color w:val="000000"/>
                <w:szCs w:val="22"/>
                <w:lang w:val="es-HN" w:eastAsia="es-HN"/>
              </w:rPr>
              <w:t>108990</w:t>
            </w:r>
          </w:p>
        </w:tc>
        <w:tc>
          <w:tcPr>
            <w:tcW w:w="2127" w:type="pct"/>
            <w:tcBorders>
              <w:top w:val="nil"/>
              <w:left w:val="nil"/>
              <w:bottom w:val="single" w:sz="4" w:space="0" w:color="auto"/>
              <w:right w:val="single" w:sz="4" w:space="0" w:color="auto"/>
            </w:tcBorders>
            <w:shd w:val="clear" w:color="auto" w:fill="E7E6E6" w:themeFill="background2"/>
            <w:vAlign w:val="center"/>
            <w:hideMark/>
          </w:tcPr>
          <w:p w14:paraId="564B5067" w14:textId="4650056B" w:rsidR="00DD3021" w:rsidRPr="001E415C" w:rsidRDefault="00DD3021" w:rsidP="00DD3021">
            <w:pPr>
              <w:jc w:val="left"/>
              <w:rPr>
                <w:color w:val="000000"/>
                <w:szCs w:val="22"/>
                <w:lang w:val="es-HN" w:eastAsia="es-HN"/>
              </w:rPr>
            </w:pPr>
            <w:r w:rsidRPr="001E415C">
              <w:rPr>
                <w:color w:val="000000"/>
                <w:szCs w:val="22"/>
              </w:rPr>
              <w:t>REPARACIÓN ESCUELA LUIS LANDA</w:t>
            </w:r>
          </w:p>
        </w:tc>
        <w:tc>
          <w:tcPr>
            <w:tcW w:w="912" w:type="pct"/>
            <w:tcBorders>
              <w:top w:val="nil"/>
              <w:left w:val="nil"/>
              <w:bottom w:val="single" w:sz="4" w:space="0" w:color="auto"/>
              <w:right w:val="single" w:sz="4" w:space="0" w:color="auto"/>
            </w:tcBorders>
            <w:shd w:val="clear" w:color="auto" w:fill="E7E6E6" w:themeFill="background2"/>
            <w:vAlign w:val="center"/>
            <w:hideMark/>
          </w:tcPr>
          <w:p w14:paraId="22585C08" w14:textId="41EADC76" w:rsidR="00DD3021" w:rsidRPr="001E415C" w:rsidRDefault="00DD3021" w:rsidP="00DD3021">
            <w:pPr>
              <w:jc w:val="center"/>
              <w:rPr>
                <w:szCs w:val="22"/>
                <w:lang w:val="es-HN" w:eastAsia="es-HN"/>
              </w:rPr>
            </w:pPr>
            <w:r w:rsidRPr="001E415C">
              <w:rPr>
                <w:szCs w:val="22"/>
              </w:rPr>
              <w:t>OLANCHO</w:t>
            </w:r>
          </w:p>
        </w:tc>
        <w:tc>
          <w:tcPr>
            <w:tcW w:w="952" w:type="pct"/>
            <w:tcBorders>
              <w:top w:val="nil"/>
              <w:left w:val="nil"/>
              <w:bottom w:val="single" w:sz="4" w:space="0" w:color="auto"/>
              <w:right w:val="single" w:sz="4" w:space="0" w:color="auto"/>
            </w:tcBorders>
            <w:shd w:val="clear" w:color="auto" w:fill="E7E6E6" w:themeFill="background2"/>
            <w:vAlign w:val="center"/>
            <w:hideMark/>
          </w:tcPr>
          <w:p w14:paraId="32CF65DD" w14:textId="479291CE" w:rsidR="00DD3021" w:rsidRPr="001E415C" w:rsidRDefault="00DD3021" w:rsidP="00DD3021">
            <w:pPr>
              <w:jc w:val="center"/>
              <w:rPr>
                <w:color w:val="000000"/>
                <w:szCs w:val="22"/>
                <w:lang w:val="es-HN" w:eastAsia="es-HN"/>
              </w:rPr>
            </w:pPr>
            <w:r w:rsidRPr="001E415C">
              <w:rPr>
                <w:color w:val="000000"/>
                <w:szCs w:val="22"/>
              </w:rPr>
              <w:t>SAN FRANCISCO DE BECERRA</w:t>
            </w:r>
          </w:p>
        </w:tc>
      </w:tr>
      <w:tr w:rsidR="00DD3021" w:rsidRPr="001E415C" w14:paraId="1E4F8D32" w14:textId="77777777" w:rsidTr="00DD3021">
        <w:trPr>
          <w:trHeight w:val="600"/>
        </w:trPr>
        <w:tc>
          <w:tcPr>
            <w:tcW w:w="458" w:type="pct"/>
            <w:tcBorders>
              <w:top w:val="nil"/>
              <w:left w:val="single" w:sz="4" w:space="0" w:color="auto"/>
              <w:bottom w:val="single" w:sz="4" w:space="0" w:color="auto"/>
              <w:right w:val="single" w:sz="4" w:space="0" w:color="auto"/>
            </w:tcBorders>
            <w:shd w:val="clear" w:color="000000" w:fill="FFFFFF"/>
            <w:vAlign w:val="center"/>
            <w:hideMark/>
          </w:tcPr>
          <w:p w14:paraId="2B102165" w14:textId="77777777" w:rsidR="00DD3021" w:rsidRPr="001E415C" w:rsidRDefault="00DD3021" w:rsidP="00DD3021">
            <w:pPr>
              <w:jc w:val="center"/>
              <w:rPr>
                <w:b/>
                <w:bCs/>
                <w:color w:val="000000"/>
                <w:szCs w:val="22"/>
                <w:lang w:val="es-HN" w:eastAsia="es-HN"/>
              </w:rPr>
            </w:pPr>
            <w:r w:rsidRPr="001E415C">
              <w:rPr>
                <w:b/>
                <w:bCs/>
                <w:color w:val="000000"/>
                <w:szCs w:val="22"/>
                <w:lang w:val="es-HN" w:eastAsia="es-HN"/>
              </w:rPr>
              <w:t>3</w:t>
            </w:r>
          </w:p>
        </w:tc>
        <w:tc>
          <w:tcPr>
            <w:tcW w:w="551" w:type="pct"/>
            <w:tcBorders>
              <w:top w:val="nil"/>
              <w:left w:val="nil"/>
              <w:bottom w:val="single" w:sz="4" w:space="0" w:color="auto"/>
              <w:right w:val="single" w:sz="4" w:space="0" w:color="auto"/>
            </w:tcBorders>
            <w:shd w:val="clear" w:color="000000" w:fill="FFFFFF"/>
            <w:vAlign w:val="center"/>
            <w:hideMark/>
          </w:tcPr>
          <w:p w14:paraId="24DDDC3C" w14:textId="521ACA88" w:rsidR="00DD3021" w:rsidRPr="001E415C" w:rsidRDefault="00DD3021" w:rsidP="00DD3021">
            <w:pPr>
              <w:jc w:val="center"/>
              <w:rPr>
                <w:color w:val="000000"/>
                <w:szCs w:val="22"/>
                <w:lang w:val="es-HN" w:eastAsia="es-HN"/>
              </w:rPr>
            </w:pPr>
            <w:r w:rsidRPr="001E415C">
              <w:rPr>
                <w:color w:val="000000"/>
                <w:szCs w:val="22"/>
                <w:lang w:val="es-HN" w:eastAsia="es-HN"/>
              </w:rPr>
              <w:t>109022</w:t>
            </w:r>
          </w:p>
        </w:tc>
        <w:tc>
          <w:tcPr>
            <w:tcW w:w="2127" w:type="pct"/>
            <w:tcBorders>
              <w:top w:val="nil"/>
              <w:left w:val="nil"/>
              <w:bottom w:val="single" w:sz="4" w:space="0" w:color="auto"/>
              <w:right w:val="single" w:sz="4" w:space="0" w:color="auto"/>
            </w:tcBorders>
            <w:shd w:val="clear" w:color="000000" w:fill="FFFFFF"/>
            <w:vAlign w:val="center"/>
            <w:hideMark/>
          </w:tcPr>
          <w:p w14:paraId="6E56BAA4" w14:textId="7D520298" w:rsidR="00DD3021" w:rsidRPr="001E415C" w:rsidRDefault="00DD3021" w:rsidP="00DD3021">
            <w:pPr>
              <w:jc w:val="left"/>
              <w:rPr>
                <w:color w:val="000000"/>
                <w:szCs w:val="22"/>
                <w:lang w:val="es-HN" w:eastAsia="es-HN"/>
              </w:rPr>
            </w:pPr>
            <w:r w:rsidRPr="001E415C">
              <w:rPr>
                <w:color w:val="000000"/>
                <w:szCs w:val="22"/>
              </w:rPr>
              <w:t>ESC. RURAL MIXTA UNION Y FUERZA</w:t>
            </w:r>
          </w:p>
        </w:tc>
        <w:tc>
          <w:tcPr>
            <w:tcW w:w="912" w:type="pct"/>
            <w:tcBorders>
              <w:top w:val="nil"/>
              <w:left w:val="nil"/>
              <w:bottom w:val="single" w:sz="4" w:space="0" w:color="auto"/>
              <w:right w:val="single" w:sz="4" w:space="0" w:color="auto"/>
            </w:tcBorders>
            <w:shd w:val="clear" w:color="000000" w:fill="FFFFFF"/>
            <w:vAlign w:val="center"/>
            <w:hideMark/>
          </w:tcPr>
          <w:p w14:paraId="10432569" w14:textId="3381550E" w:rsidR="00DD3021" w:rsidRPr="001E415C" w:rsidRDefault="00DD3021" w:rsidP="00DD3021">
            <w:pPr>
              <w:jc w:val="center"/>
              <w:rPr>
                <w:szCs w:val="22"/>
                <w:lang w:val="es-HN" w:eastAsia="es-HN"/>
              </w:rPr>
            </w:pPr>
            <w:r w:rsidRPr="001E415C">
              <w:rPr>
                <w:szCs w:val="22"/>
              </w:rPr>
              <w:t>OLANCHO</w:t>
            </w:r>
          </w:p>
        </w:tc>
        <w:tc>
          <w:tcPr>
            <w:tcW w:w="952" w:type="pct"/>
            <w:tcBorders>
              <w:top w:val="nil"/>
              <w:left w:val="nil"/>
              <w:bottom w:val="single" w:sz="4" w:space="0" w:color="auto"/>
              <w:right w:val="single" w:sz="4" w:space="0" w:color="auto"/>
            </w:tcBorders>
            <w:shd w:val="clear" w:color="000000" w:fill="FFFFFF"/>
            <w:vAlign w:val="center"/>
            <w:hideMark/>
          </w:tcPr>
          <w:p w14:paraId="7AFEDC1F" w14:textId="00160E6B" w:rsidR="00DD3021" w:rsidRPr="001E415C" w:rsidRDefault="00DD3021" w:rsidP="00DD3021">
            <w:pPr>
              <w:jc w:val="center"/>
              <w:rPr>
                <w:color w:val="000000"/>
                <w:szCs w:val="22"/>
                <w:lang w:val="es-HN" w:eastAsia="es-HN"/>
              </w:rPr>
            </w:pPr>
            <w:r w:rsidRPr="001E415C">
              <w:rPr>
                <w:color w:val="000000"/>
                <w:szCs w:val="22"/>
              </w:rPr>
              <w:t>MANGULILE</w:t>
            </w:r>
          </w:p>
        </w:tc>
      </w:tr>
      <w:tr w:rsidR="00DD3021" w:rsidRPr="001E415C" w14:paraId="5E624A48" w14:textId="77777777" w:rsidTr="00DD3021">
        <w:trPr>
          <w:trHeight w:val="600"/>
        </w:trPr>
        <w:tc>
          <w:tcPr>
            <w:tcW w:w="458" w:type="pct"/>
            <w:tcBorders>
              <w:top w:val="nil"/>
              <w:left w:val="single" w:sz="4" w:space="0" w:color="auto"/>
              <w:bottom w:val="single" w:sz="4" w:space="0" w:color="000000"/>
              <w:right w:val="single" w:sz="4" w:space="0" w:color="auto"/>
            </w:tcBorders>
            <w:shd w:val="clear" w:color="auto" w:fill="E7E6E6" w:themeFill="background2"/>
            <w:vAlign w:val="center"/>
            <w:hideMark/>
          </w:tcPr>
          <w:p w14:paraId="6CE87B6C" w14:textId="77777777" w:rsidR="00DD3021" w:rsidRPr="001E415C" w:rsidRDefault="00DD3021" w:rsidP="00DD3021">
            <w:pPr>
              <w:jc w:val="center"/>
              <w:rPr>
                <w:b/>
                <w:bCs/>
                <w:color w:val="000000"/>
                <w:szCs w:val="22"/>
                <w:lang w:val="es-HN" w:eastAsia="es-HN"/>
              </w:rPr>
            </w:pPr>
            <w:r w:rsidRPr="001E415C">
              <w:rPr>
                <w:b/>
                <w:bCs/>
                <w:color w:val="000000"/>
                <w:szCs w:val="22"/>
                <w:lang w:val="es-HN" w:eastAsia="es-HN"/>
              </w:rPr>
              <w:t>4</w:t>
            </w:r>
          </w:p>
        </w:tc>
        <w:tc>
          <w:tcPr>
            <w:tcW w:w="551" w:type="pct"/>
            <w:tcBorders>
              <w:top w:val="nil"/>
              <w:left w:val="nil"/>
              <w:bottom w:val="single" w:sz="4" w:space="0" w:color="auto"/>
              <w:right w:val="single" w:sz="4" w:space="0" w:color="auto"/>
            </w:tcBorders>
            <w:shd w:val="clear" w:color="auto" w:fill="E7E6E6" w:themeFill="background2"/>
            <w:vAlign w:val="center"/>
            <w:hideMark/>
          </w:tcPr>
          <w:p w14:paraId="2DD3CA48" w14:textId="61855292" w:rsidR="00DD3021" w:rsidRPr="001E415C" w:rsidRDefault="00DD3021" w:rsidP="00DD3021">
            <w:pPr>
              <w:jc w:val="center"/>
              <w:rPr>
                <w:szCs w:val="22"/>
                <w:lang w:val="es-HN" w:eastAsia="es-HN"/>
              </w:rPr>
            </w:pPr>
            <w:r w:rsidRPr="001E415C">
              <w:rPr>
                <w:szCs w:val="22"/>
                <w:lang w:val="es-HN" w:eastAsia="es-HN"/>
              </w:rPr>
              <w:t>109025</w:t>
            </w:r>
          </w:p>
        </w:tc>
        <w:tc>
          <w:tcPr>
            <w:tcW w:w="2127" w:type="pct"/>
            <w:tcBorders>
              <w:top w:val="nil"/>
              <w:left w:val="nil"/>
              <w:bottom w:val="single" w:sz="4" w:space="0" w:color="auto"/>
              <w:right w:val="single" w:sz="4" w:space="0" w:color="auto"/>
            </w:tcBorders>
            <w:shd w:val="clear" w:color="auto" w:fill="E7E6E6" w:themeFill="background2"/>
            <w:vAlign w:val="center"/>
            <w:hideMark/>
          </w:tcPr>
          <w:p w14:paraId="3104034D" w14:textId="07A71E2B" w:rsidR="00DD3021" w:rsidRPr="001E415C" w:rsidRDefault="00DD3021" w:rsidP="00DD3021">
            <w:pPr>
              <w:jc w:val="left"/>
              <w:rPr>
                <w:szCs w:val="22"/>
                <w:lang w:val="es-HN" w:eastAsia="es-HN"/>
              </w:rPr>
            </w:pPr>
            <w:r w:rsidRPr="001E415C">
              <w:rPr>
                <w:color w:val="000000"/>
                <w:szCs w:val="22"/>
              </w:rPr>
              <w:t>REPOSICION ESCUELA RURAL ALVARO CONTRERAS</w:t>
            </w:r>
          </w:p>
        </w:tc>
        <w:tc>
          <w:tcPr>
            <w:tcW w:w="912" w:type="pct"/>
            <w:tcBorders>
              <w:top w:val="nil"/>
              <w:left w:val="nil"/>
              <w:bottom w:val="single" w:sz="4" w:space="0" w:color="auto"/>
              <w:right w:val="single" w:sz="4" w:space="0" w:color="auto"/>
            </w:tcBorders>
            <w:shd w:val="clear" w:color="auto" w:fill="E7E6E6" w:themeFill="background2"/>
            <w:vAlign w:val="center"/>
            <w:hideMark/>
          </w:tcPr>
          <w:p w14:paraId="01FF5DF8" w14:textId="0DDCAFE3" w:rsidR="00DD3021" w:rsidRPr="001E415C" w:rsidRDefault="00DD3021" w:rsidP="00DD3021">
            <w:pPr>
              <w:jc w:val="center"/>
              <w:rPr>
                <w:szCs w:val="22"/>
                <w:lang w:val="es-HN" w:eastAsia="es-HN"/>
              </w:rPr>
            </w:pPr>
            <w:r w:rsidRPr="001E415C">
              <w:rPr>
                <w:szCs w:val="22"/>
              </w:rPr>
              <w:t>OLANCHO</w:t>
            </w:r>
          </w:p>
        </w:tc>
        <w:tc>
          <w:tcPr>
            <w:tcW w:w="952" w:type="pct"/>
            <w:tcBorders>
              <w:top w:val="nil"/>
              <w:left w:val="nil"/>
              <w:bottom w:val="single" w:sz="4" w:space="0" w:color="auto"/>
              <w:right w:val="single" w:sz="4" w:space="0" w:color="auto"/>
            </w:tcBorders>
            <w:shd w:val="clear" w:color="auto" w:fill="E7E6E6" w:themeFill="background2"/>
            <w:vAlign w:val="center"/>
            <w:hideMark/>
          </w:tcPr>
          <w:p w14:paraId="3CC4A106" w14:textId="4B58AAE3" w:rsidR="00DD3021" w:rsidRPr="001E415C" w:rsidRDefault="00DD3021" w:rsidP="00DD3021">
            <w:pPr>
              <w:jc w:val="center"/>
              <w:rPr>
                <w:szCs w:val="22"/>
                <w:lang w:val="es-HN" w:eastAsia="es-HN"/>
              </w:rPr>
            </w:pPr>
            <w:r w:rsidRPr="001E415C">
              <w:rPr>
                <w:color w:val="000000"/>
                <w:szCs w:val="22"/>
              </w:rPr>
              <w:t>MANTO</w:t>
            </w:r>
          </w:p>
        </w:tc>
      </w:tr>
      <w:tr w:rsidR="00DD3021" w:rsidRPr="001E415C" w14:paraId="53DF758D" w14:textId="77777777" w:rsidTr="00DD3021">
        <w:trPr>
          <w:trHeight w:val="600"/>
        </w:trPr>
        <w:tc>
          <w:tcPr>
            <w:tcW w:w="458" w:type="pct"/>
            <w:tcBorders>
              <w:top w:val="nil"/>
              <w:left w:val="single" w:sz="4" w:space="0" w:color="auto"/>
              <w:bottom w:val="single" w:sz="4" w:space="0" w:color="000000"/>
              <w:right w:val="single" w:sz="4" w:space="0" w:color="auto"/>
            </w:tcBorders>
            <w:shd w:val="clear" w:color="auto" w:fill="FFFFFF" w:themeFill="background1"/>
            <w:vAlign w:val="center"/>
            <w:hideMark/>
          </w:tcPr>
          <w:p w14:paraId="7BC89A99" w14:textId="65011953" w:rsidR="00DD3021" w:rsidRPr="001E415C" w:rsidRDefault="00DD3021" w:rsidP="00DD3021">
            <w:pPr>
              <w:jc w:val="center"/>
              <w:rPr>
                <w:b/>
                <w:bCs/>
                <w:color w:val="000000"/>
                <w:szCs w:val="22"/>
                <w:lang w:val="es-HN" w:eastAsia="es-HN"/>
              </w:rPr>
            </w:pPr>
            <w:r w:rsidRPr="001E415C">
              <w:rPr>
                <w:b/>
                <w:bCs/>
                <w:color w:val="000000"/>
                <w:szCs w:val="22"/>
                <w:lang w:val="es-HN" w:eastAsia="es-HN"/>
              </w:rPr>
              <w:t>5</w:t>
            </w:r>
          </w:p>
        </w:tc>
        <w:tc>
          <w:tcPr>
            <w:tcW w:w="551" w:type="pct"/>
            <w:tcBorders>
              <w:top w:val="nil"/>
              <w:left w:val="nil"/>
              <w:bottom w:val="single" w:sz="4" w:space="0" w:color="auto"/>
              <w:right w:val="single" w:sz="4" w:space="0" w:color="auto"/>
            </w:tcBorders>
            <w:shd w:val="clear" w:color="auto" w:fill="FFFFFF" w:themeFill="background1"/>
            <w:vAlign w:val="center"/>
            <w:hideMark/>
          </w:tcPr>
          <w:p w14:paraId="59DFD5BE" w14:textId="58281B93" w:rsidR="00DD3021" w:rsidRPr="001E415C" w:rsidRDefault="00DD3021" w:rsidP="00DD3021">
            <w:pPr>
              <w:jc w:val="center"/>
              <w:rPr>
                <w:szCs w:val="22"/>
                <w:lang w:val="es-HN" w:eastAsia="es-HN"/>
              </w:rPr>
            </w:pPr>
            <w:r w:rsidRPr="001E415C">
              <w:rPr>
                <w:szCs w:val="22"/>
                <w:lang w:val="es-HN" w:eastAsia="es-HN"/>
              </w:rPr>
              <w:t>108981</w:t>
            </w:r>
          </w:p>
        </w:tc>
        <w:tc>
          <w:tcPr>
            <w:tcW w:w="2127" w:type="pct"/>
            <w:tcBorders>
              <w:top w:val="nil"/>
              <w:left w:val="nil"/>
              <w:bottom w:val="single" w:sz="4" w:space="0" w:color="auto"/>
              <w:right w:val="single" w:sz="4" w:space="0" w:color="auto"/>
            </w:tcBorders>
            <w:shd w:val="clear" w:color="auto" w:fill="FFFFFF" w:themeFill="background1"/>
            <w:vAlign w:val="center"/>
            <w:hideMark/>
          </w:tcPr>
          <w:p w14:paraId="7B17C518" w14:textId="6027AE21" w:rsidR="00DD3021" w:rsidRPr="001E415C" w:rsidRDefault="00DD3021" w:rsidP="00DD3021">
            <w:pPr>
              <w:jc w:val="left"/>
              <w:rPr>
                <w:szCs w:val="22"/>
                <w:lang w:val="es-HN" w:eastAsia="es-HN"/>
              </w:rPr>
            </w:pPr>
            <w:r w:rsidRPr="001E415C">
              <w:rPr>
                <w:color w:val="000000"/>
                <w:szCs w:val="22"/>
              </w:rPr>
              <w:t>REPARACIÓN ESCUELA  JUAN LINDO</w:t>
            </w:r>
          </w:p>
        </w:tc>
        <w:tc>
          <w:tcPr>
            <w:tcW w:w="912" w:type="pct"/>
            <w:tcBorders>
              <w:top w:val="nil"/>
              <w:left w:val="nil"/>
              <w:bottom w:val="single" w:sz="4" w:space="0" w:color="auto"/>
              <w:right w:val="single" w:sz="4" w:space="0" w:color="auto"/>
            </w:tcBorders>
            <w:shd w:val="clear" w:color="auto" w:fill="FFFFFF" w:themeFill="background1"/>
            <w:vAlign w:val="center"/>
            <w:hideMark/>
          </w:tcPr>
          <w:p w14:paraId="59F11936" w14:textId="35904394" w:rsidR="00DD3021" w:rsidRPr="001E415C" w:rsidRDefault="00DD3021" w:rsidP="00DD3021">
            <w:pPr>
              <w:jc w:val="center"/>
              <w:rPr>
                <w:szCs w:val="22"/>
                <w:lang w:val="es-HN" w:eastAsia="es-HN"/>
              </w:rPr>
            </w:pPr>
            <w:r w:rsidRPr="001E415C">
              <w:rPr>
                <w:color w:val="000000"/>
                <w:szCs w:val="22"/>
              </w:rPr>
              <w:t>SANTA BÁRBARA</w:t>
            </w:r>
          </w:p>
        </w:tc>
        <w:tc>
          <w:tcPr>
            <w:tcW w:w="952" w:type="pct"/>
            <w:tcBorders>
              <w:top w:val="nil"/>
              <w:left w:val="nil"/>
              <w:bottom w:val="single" w:sz="4" w:space="0" w:color="auto"/>
              <w:right w:val="single" w:sz="4" w:space="0" w:color="auto"/>
            </w:tcBorders>
            <w:shd w:val="clear" w:color="auto" w:fill="FFFFFF" w:themeFill="background1"/>
            <w:vAlign w:val="center"/>
            <w:hideMark/>
          </w:tcPr>
          <w:p w14:paraId="11611140" w14:textId="36D12FEA" w:rsidR="00DD3021" w:rsidRPr="001E415C" w:rsidRDefault="00DD3021" w:rsidP="00DD3021">
            <w:pPr>
              <w:jc w:val="center"/>
              <w:rPr>
                <w:szCs w:val="22"/>
                <w:lang w:val="es-HN" w:eastAsia="es-HN"/>
              </w:rPr>
            </w:pPr>
            <w:r w:rsidRPr="001E415C">
              <w:rPr>
                <w:color w:val="000000"/>
                <w:szCs w:val="22"/>
              </w:rPr>
              <w:t>ARADA</w:t>
            </w:r>
          </w:p>
        </w:tc>
      </w:tr>
      <w:tr w:rsidR="00DD3021" w:rsidRPr="001E415C" w14:paraId="683514EE" w14:textId="77777777" w:rsidTr="00DD3021">
        <w:trPr>
          <w:trHeight w:val="600"/>
        </w:trPr>
        <w:tc>
          <w:tcPr>
            <w:tcW w:w="458" w:type="pct"/>
            <w:tcBorders>
              <w:top w:val="nil"/>
              <w:left w:val="single" w:sz="4" w:space="0" w:color="auto"/>
              <w:bottom w:val="single" w:sz="4" w:space="0" w:color="000000"/>
              <w:right w:val="single" w:sz="4" w:space="0" w:color="auto"/>
            </w:tcBorders>
            <w:shd w:val="clear" w:color="auto" w:fill="E7E6E6" w:themeFill="background2"/>
            <w:vAlign w:val="center"/>
            <w:hideMark/>
          </w:tcPr>
          <w:p w14:paraId="3EAD8FFE" w14:textId="357B418B" w:rsidR="00DD3021" w:rsidRPr="001E415C" w:rsidRDefault="00DD3021" w:rsidP="00DD3021">
            <w:pPr>
              <w:jc w:val="center"/>
              <w:rPr>
                <w:b/>
                <w:bCs/>
                <w:color w:val="000000"/>
                <w:szCs w:val="22"/>
                <w:lang w:val="es-HN" w:eastAsia="es-HN"/>
              </w:rPr>
            </w:pPr>
            <w:r w:rsidRPr="001E415C">
              <w:rPr>
                <w:b/>
                <w:bCs/>
                <w:color w:val="000000"/>
                <w:szCs w:val="22"/>
                <w:lang w:val="es-HN" w:eastAsia="es-HN"/>
              </w:rPr>
              <w:t>6</w:t>
            </w:r>
          </w:p>
        </w:tc>
        <w:tc>
          <w:tcPr>
            <w:tcW w:w="551" w:type="pct"/>
            <w:tcBorders>
              <w:top w:val="nil"/>
              <w:left w:val="nil"/>
              <w:bottom w:val="single" w:sz="4" w:space="0" w:color="auto"/>
              <w:right w:val="single" w:sz="4" w:space="0" w:color="auto"/>
            </w:tcBorders>
            <w:shd w:val="clear" w:color="auto" w:fill="E7E6E6" w:themeFill="background2"/>
            <w:vAlign w:val="center"/>
            <w:hideMark/>
          </w:tcPr>
          <w:p w14:paraId="2379E116" w14:textId="74D4F288" w:rsidR="00DD3021" w:rsidRPr="001E415C" w:rsidRDefault="00DD3021" w:rsidP="00DD3021">
            <w:pPr>
              <w:jc w:val="center"/>
              <w:rPr>
                <w:szCs w:val="22"/>
                <w:lang w:val="es-HN" w:eastAsia="es-HN"/>
              </w:rPr>
            </w:pPr>
            <w:r w:rsidRPr="001E415C">
              <w:rPr>
                <w:szCs w:val="22"/>
                <w:lang w:val="es-HN" w:eastAsia="es-HN"/>
              </w:rPr>
              <w:t>109002</w:t>
            </w:r>
          </w:p>
        </w:tc>
        <w:tc>
          <w:tcPr>
            <w:tcW w:w="2127" w:type="pct"/>
            <w:tcBorders>
              <w:top w:val="nil"/>
              <w:left w:val="nil"/>
              <w:bottom w:val="single" w:sz="4" w:space="0" w:color="auto"/>
              <w:right w:val="single" w:sz="4" w:space="0" w:color="auto"/>
            </w:tcBorders>
            <w:shd w:val="clear" w:color="auto" w:fill="E7E6E6" w:themeFill="background2"/>
            <w:vAlign w:val="center"/>
            <w:hideMark/>
          </w:tcPr>
          <w:p w14:paraId="15BCCC5B" w14:textId="05D0729B" w:rsidR="00DD3021" w:rsidRPr="001E415C" w:rsidRDefault="00DD3021" w:rsidP="00DD3021">
            <w:pPr>
              <w:jc w:val="left"/>
              <w:rPr>
                <w:szCs w:val="22"/>
                <w:lang w:val="es-HN" w:eastAsia="es-HN"/>
              </w:rPr>
            </w:pPr>
            <w:r w:rsidRPr="001E415C">
              <w:rPr>
                <w:color w:val="000000"/>
                <w:szCs w:val="22"/>
              </w:rPr>
              <w:t>REPARCIÓN ESCUELA VICTORIANO PERDOMO</w:t>
            </w:r>
          </w:p>
        </w:tc>
        <w:tc>
          <w:tcPr>
            <w:tcW w:w="912" w:type="pct"/>
            <w:tcBorders>
              <w:top w:val="nil"/>
              <w:left w:val="nil"/>
              <w:bottom w:val="single" w:sz="4" w:space="0" w:color="auto"/>
              <w:right w:val="single" w:sz="4" w:space="0" w:color="auto"/>
            </w:tcBorders>
            <w:shd w:val="clear" w:color="auto" w:fill="E7E6E6" w:themeFill="background2"/>
            <w:vAlign w:val="center"/>
            <w:hideMark/>
          </w:tcPr>
          <w:p w14:paraId="06F87DDA" w14:textId="4C7C2B3F" w:rsidR="00DD3021" w:rsidRPr="001E415C" w:rsidRDefault="00DD3021" w:rsidP="00DD3021">
            <w:pPr>
              <w:jc w:val="center"/>
              <w:rPr>
                <w:szCs w:val="22"/>
                <w:lang w:val="es-HN" w:eastAsia="es-HN"/>
              </w:rPr>
            </w:pPr>
            <w:r w:rsidRPr="001E415C">
              <w:rPr>
                <w:szCs w:val="22"/>
              </w:rPr>
              <w:t>SANTA BÁRBARA</w:t>
            </w:r>
          </w:p>
        </w:tc>
        <w:tc>
          <w:tcPr>
            <w:tcW w:w="952" w:type="pct"/>
            <w:tcBorders>
              <w:top w:val="nil"/>
              <w:left w:val="nil"/>
              <w:bottom w:val="single" w:sz="4" w:space="0" w:color="auto"/>
              <w:right w:val="single" w:sz="4" w:space="0" w:color="auto"/>
            </w:tcBorders>
            <w:shd w:val="clear" w:color="auto" w:fill="E7E6E6" w:themeFill="background2"/>
            <w:vAlign w:val="center"/>
            <w:hideMark/>
          </w:tcPr>
          <w:p w14:paraId="0600CFEB" w14:textId="109F890E" w:rsidR="00DD3021" w:rsidRPr="001E415C" w:rsidRDefault="00DD3021" w:rsidP="00DD3021">
            <w:pPr>
              <w:jc w:val="center"/>
              <w:rPr>
                <w:szCs w:val="22"/>
                <w:lang w:val="es-HN" w:eastAsia="es-HN"/>
              </w:rPr>
            </w:pPr>
            <w:r w:rsidRPr="001E415C">
              <w:rPr>
                <w:color w:val="000000"/>
                <w:szCs w:val="22"/>
              </w:rPr>
              <w:t>AZACUALPA</w:t>
            </w:r>
          </w:p>
        </w:tc>
      </w:tr>
      <w:tr w:rsidR="00DD3021" w:rsidRPr="001E415C" w14:paraId="385AF022" w14:textId="77777777" w:rsidTr="00DD3021">
        <w:trPr>
          <w:trHeight w:val="600"/>
        </w:trPr>
        <w:tc>
          <w:tcPr>
            <w:tcW w:w="458" w:type="pct"/>
            <w:tcBorders>
              <w:top w:val="nil"/>
              <w:left w:val="single" w:sz="4" w:space="0" w:color="auto"/>
              <w:bottom w:val="single" w:sz="4" w:space="0" w:color="000000"/>
              <w:right w:val="single" w:sz="4" w:space="0" w:color="auto"/>
            </w:tcBorders>
            <w:shd w:val="clear" w:color="000000" w:fill="FFFFFF"/>
            <w:vAlign w:val="center"/>
            <w:hideMark/>
          </w:tcPr>
          <w:p w14:paraId="5770CEE4" w14:textId="20CFDE23" w:rsidR="00DD3021" w:rsidRPr="001E415C" w:rsidRDefault="00DD3021" w:rsidP="00DD3021">
            <w:pPr>
              <w:jc w:val="center"/>
              <w:rPr>
                <w:b/>
                <w:bCs/>
                <w:color w:val="000000"/>
                <w:szCs w:val="22"/>
                <w:lang w:val="es-HN" w:eastAsia="es-HN"/>
              </w:rPr>
            </w:pPr>
            <w:r w:rsidRPr="001E415C">
              <w:rPr>
                <w:b/>
                <w:bCs/>
                <w:color w:val="000000"/>
                <w:szCs w:val="22"/>
                <w:lang w:val="es-HN" w:eastAsia="es-HN"/>
              </w:rPr>
              <w:t>7</w:t>
            </w:r>
          </w:p>
        </w:tc>
        <w:tc>
          <w:tcPr>
            <w:tcW w:w="551" w:type="pct"/>
            <w:tcBorders>
              <w:top w:val="nil"/>
              <w:left w:val="nil"/>
              <w:bottom w:val="single" w:sz="4" w:space="0" w:color="auto"/>
              <w:right w:val="single" w:sz="4" w:space="0" w:color="auto"/>
            </w:tcBorders>
            <w:shd w:val="clear" w:color="000000" w:fill="FFFFFF"/>
            <w:vAlign w:val="center"/>
            <w:hideMark/>
          </w:tcPr>
          <w:p w14:paraId="1DBDF844" w14:textId="75642008" w:rsidR="00DD3021" w:rsidRPr="001E415C" w:rsidRDefault="00DD3021" w:rsidP="00DD3021">
            <w:pPr>
              <w:jc w:val="center"/>
              <w:rPr>
                <w:color w:val="000000"/>
                <w:szCs w:val="22"/>
                <w:lang w:val="es-HN" w:eastAsia="es-HN"/>
              </w:rPr>
            </w:pPr>
            <w:r w:rsidRPr="001E415C">
              <w:rPr>
                <w:color w:val="000000"/>
                <w:szCs w:val="22"/>
                <w:lang w:val="es-HN" w:eastAsia="es-HN"/>
              </w:rPr>
              <w:t>108583</w:t>
            </w:r>
          </w:p>
        </w:tc>
        <w:tc>
          <w:tcPr>
            <w:tcW w:w="2127" w:type="pct"/>
            <w:tcBorders>
              <w:top w:val="nil"/>
              <w:left w:val="nil"/>
              <w:bottom w:val="single" w:sz="4" w:space="0" w:color="auto"/>
              <w:right w:val="single" w:sz="4" w:space="0" w:color="auto"/>
            </w:tcBorders>
            <w:shd w:val="clear" w:color="000000" w:fill="FFFFFF"/>
            <w:vAlign w:val="center"/>
            <w:hideMark/>
          </w:tcPr>
          <w:p w14:paraId="1BEA10B6" w14:textId="12370559" w:rsidR="00DD3021" w:rsidRPr="001E415C" w:rsidRDefault="00DD3021" w:rsidP="00DD3021">
            <w:pPr>
              <w:jc w:val="left"/>
              <w:rPr>
                <w:color w:val="000000"/>
                <w:szCs w:val="22"/>
                <w:lang w:val="es-HN" w:eastAsia="es-HN"/>
              </w:rPr>
            </w:pPr>
            <w:r w:rsidRPr="001E415C">
              <w:rPr>
                <w:color w:val="000000"/>
                <w:szCs w:val="22"/>
              </w:rPr>
              <w:t>REPARACIÓN CEB FRANCISCO MORAZAN</w:t>
            </w:r>
          </w:p>
        </w:tc>
        <w:tc>
          <w:tcPr>
            <w:tcW w:w="912" w:type="pct"/>
            <w:tcBorders>
              <w:top w:val="nil"/>
              <w:left w:val="nil"/>
              <w:bottom w:val="single" w:sz="4" w:space="0" w:color="auto"/>
              <w:right w:val="single" w:sz="4" w:space="0" w:color="auto"/>
            </w:tcBorders>
            <w:shd w:val="clear" w:color="000000" w:fill="FFFFFF"/>
            <w:vAlign w:val="center"/>
            <w:hideMark/>
          </w:tcPr>
          <w:p w14:paraId="7D8FDEF2" w14:textId="7B89DE73" w:rsidR="00DD3021" w:rsidRPr="001E415C" w:rsidRDefault="00DD3021" w:rsidP="00DD3021">
            <w:pPr>
              <w:jc w:val="center"/>
              <w:rPr>
                <w:color w:val="000000"/>
                <w:szCs w:val="22"/>
                <w:lang w:val="es-HN" w:eastAsia="es-HN"/>
              </w:rPr>
            </w:pPr>
            <w:r w:rsidRPr="001E415C">
              <w:rPr>
                <w:szCs w:val="22"/>
              </w:rPr>
              <w:t>SANTA BÁRBARA</w:t>
            </w:r>
          </w:p>
        </w:tc>
        <w:tc>
          <w:tcPr>
            <w:tcW w:w="952" w:type="pct"/>
            <w:tcBorders>
              <w:top w:val="nil"/>
              <w:left w:val="nil"/>
              <w:bottom w:val="single" w:sz="4" w:space="0" w:color="auto"/>
              <w:right w:val="single" w:sz="4" w:space="0" w:color="auto"/>
            </w:tcBorders>
            <w:shd w:val="clear" w:color="000000" w:fill="FFFFFF"/>
            <w:vAlign w:val="center"/>
            <w:hideMark/>
          </w:tcPr>
          <w:p w14:paraId="1368D909" w14:textId="5AAAFC39" w:rsidR="00DD3021" w:rsidRPr="001E415C" w:rsidRDefault="00DD3021" w:rsidP="00DD3021">
            <w:pPr>
              <w:jc w:val="center"/>
              <w:rPr>
                <w:color w:val="000000"/>
                <w:szCs w:val="22"/>
                <w:lang w:val="es-HN" w:eastAsia="es-HN"/>
              </w:rPr>
            </w:pPr>
            <w:r w:rsidRPr="001E415C">
              <w:rPr>
                <w:color w:val="000000"/>
                <w:szCs w:val="22"/>
              </w:rPr>
              <w:t>CHINDA</w:t>
            </w:r>
          </w:p>
        </w:tc>
      </w:tr>
    </w:tbl>
    <w:p w14:paraId="09251966" w14:textId="77777777" w:rsidR="00B62624" w:rsidRDefault="00B62624" w:rsidP="00B65BDE">
      <w:pPr>
        <w:ind w:right="-32"/>
        <w:jc w:val="center"/>
        <w:rPr>
          <w:rFonts w:ascii="Arial" w:hAnsi="Arial" w:cs="Arial"/>
          <w:b/>
          <w:i/>
          <w:color w:val="0070C0"/>
          <w:sz w:val="22"/>
          <w:szCs w:val="22"/>
          <w:lang w:val="en-US"/>
        </w:rPr>
      </w:pPr>
    </w:p>
    <w:p w14:paraId="517A0ABA" w14:textId="77777777" w:rsidR="00721F6F" w:rsidRPr="00A502F0" w:rsidRDefault="00721F6F" w:rsidP="00721F6F">
      <w:pPr>
        <w:spacing w:before="240" w:after="240"/>
        <w:ind w:right="-34"/>
        <w:rPr>
          <w:rFonts w:ascii="Arial" w:hAnsi="Arial" w:cs="Arial"/>
          <w:b/>
          <w:i/>
          <w:sz w:val="22"/>
          <w:szCs w:val="22"/>
        </w:rPr>
      </w:pPr>
      <w:r w:rsidRPr="00A502F0">
        <w:rPr>
          <w:rFonts w:ascii="Arial" w:hAnsi="Arial" w:cs="Arial"/>
          <w:b/>
          <w:i/>
          <w:sz w:val="22"/>
          <w:szCs w:val="22"/>
        </w:rPr>
        <w:t xml:space="preserve">Fecha: </w:t>
      </w:r>
      <w:r>
        <w:rPr>
          <w:rFonts w:ascii="Arial" w:hAnsi="Arial" w:cs="Arial"/>
          <w:b/>
          <w:i/>
          <w:sz w:val="22"/>
          <w:szCs w:val="22"/>
        </w:rPr>
        <w:t>24 de junio de 2022</w:t>
      </w:r>
    </w:p>
    <w:p w14:paraId="51FA68F8" w14:textId="77777777" w:rsidR="00721F6F" w:rsidRPr="007E2E88" w:rsidRDefault="00721F6F" w:rsidP="00721F6F">
      <w:pPr>
        <w:pStyle w:val="i"/>
        <w:numPr>
          <w:ilvl w:val="0"/>
          <w:numId w:val="4"/>
        </w:numPr>
        <w:spacing w:before="360" w:after="120"/>
        <w:ind w:left="357" w:hanging="357"/>
        <w:rPr>
          <w:rFonts w:ascii="Arial" w:hAnsi="Arial" w:cs="Arial"/>
          <w:b/>
          <w:sz w:val="20"/>
          <w:lang w:val="es-MX"/>
        </w:rPr>
      </w:pPr>
      <w:r w:rsidRPr="007E2E88">
        <w:rPr>
          <w:rFonts w:ascii="Arial" w:hAnsi="Arial" w:cs="Arial"/>
          <w:b/>
          <w:sz w:val="20"/>
          <w:lang w:val="es-MX"/>
        </w:rPr>
        <w:t>FUENTE DE RECURSOS</w:t>
      </w:r>
    </w:p>
    <w:p w14:paraId="0E99E569" w14:textId="1FAFD074" w:rsidR="00721F6F" w:rsidRPr="007E2E88" w:rsidRDefault="00721F6F" w:rsidP="00721F6F">
      <w:pPr>
        <w:pStyle w:val="i"/>
        <w:rPr>
          <w:rFonts w:ascii="Arial" w:hAnsi="Arial" w:cs="Arial"/>
          <w:sz w:val="20"/>
        </w:rPr>
      </w:pPr>
      <w:r w:rsidRPr="007E2E88">
        <w:rPr>
          <w:rFonts w:ascii="Arial" w:hAnsi="Arial" w:cs="Arial"/>
          <w:sz w:val="20"/>
        </w:rPr>
        <w:t>El Banco Centroamericano de Integración Económica (BCIE), como parte de los servicios que brinda a sus países socios beneficiarios, está otorgando el financiamiento total para la selección y contratación de</w:t>
      </w:r>
      <w:r w:rsidR="002A5092">
        <w:rPr>
          <w:rFonts w:ascii="Arial" w:hAnsi="Arial" w:cs="Arial"/>
          <w:sz w:val="20"/>
        </w:rPr>
        <w:t>l</w:t>
      </w:r>
      <w:r w:rsidRPr="007E2E88">
        <w:rPr>
          <w:rFonts w:ascii="Arial" w:hAnsi="Arial" w:cs="Arial"/>
          <w:sz w:val="20"/>
        </w:rPr>
        <w:t xml:space="preserve"> </w:t>
      </w:r>
      <w:r w:rsidR="00DD3021">
        <w:rPr>
          <w:rFonts w:ascii="Arial" w:hAnsi="Arial" w:cs="Arial"/>
          <w:b/>
          <w:bCs/>
          <w:sz w:val="20"/>
          <w:u w:val="single"/>
        </w:rPr>
        <w:t>CONTRATISTA</w:t>
      </w:r>
      <w:r w:rsidR="00417E88">
        <w:rPr>
          <w:rFonts w:ascii="Arial" w:hAnsi="Arial" w:cs="Arial"/>
          <w:b/>
          <w:bCs/>
          <w:sz w:val="20"/>
          <w:u w:val="single"/>
        </w:rPr>
        <w:t>(S)</w:t>
      </w:r>
      <w:r w:rsidR="00D70B7D">
        <w:rPr>
          <w:rFonts w:ascii="Arial" w:hAnsi="Arial" w:cs="Arial"/>
          <w:b/>
          <w:bCs/>
          <w:sz w:val="20"/>
          <w:u w:val="single"/>
        </w:rPr>
        <w:t xml:space="preserve"> </w:t>
      </w:r>
      <w:r w:rsidR="00DD3021">
        <w:rPr>
          <w:rFonts w:ascii="Arial" w:hAnsi="Arial" w:cs="Arial"/>
          <w:b/>
          <w:bCs/>
          <w:sz w:val="20"/>
          <w:u w:val="single"/>
        </w:rPr>
        <w:t>INDIVIDUAL</w:t>
      </w:r>
      <w:r w:rsidR="00417E88">
        <w:rPr>
          <w:rFonts w:ascii="Arial" w:hAnsi="Arial" w:cs="Arial"/>
          <w:b/>
          <w:bCs/>
          <w:sz w:val="20"/>
          <w:u w:val="single"/>
        </w:rPr>
        <w:t>(</w:t>
      </w:r>
      <w:r w:rsidR="00DD3021">
        <w:rPr>
          <w:rFonts w:ascii="Arial" w:hAnsi="Arial" w:cs="Arial"/>
          <w:b/>
          <w:bCs/>
          <w:sz w:val="20"/>
          <w:u w:val="single"/>
        </w:rPr>
        <w:t>E</w:t>
      </w:r>
      <w:r w:rsidR="00417E88">
        <w:rPr>
          <w:rFonts w:ascii="Arial" w:hAnsi="Arial" w:cs="Arial"/>
          <w:b/>
          <w:bCs/>
          <w:sz w:val="20"/>
          <w:u w:val="single"/>
        </w:rPr>
        <w:t>S)</w:t>
      </w:r>
      <w:r w:rsidRPr="007E2E88">
        <w:rPr>
          <w:rFonts w:ascii="Arial" w:hAnsi="Arial" w:cs="Arial"/>
          <w:sz w:val="20"/>
        </w:rPr>
        <w:t xml:space="preserve"> para la ejecución de las obras previstas en el proceso </w:t>
      </w:r>
      <w:r w:rsidRPr="007E2E88">
        <w:rPr>
          <w:rFonts w:ascii="Arial" w:hAnsi="Arial" w:cs="Arial"/>
          <w:b/>
          <w:bCs/>
          <w:i/>
          <w:iCs/>
          <w:sz w:val="20"/>
        </w:rPr>
        <w:t xml:space="preserve">No. </w:t>
      </w:r>
      <w:r>
        <w:rPr>
          <w:rFonts w:ascii="Arial" w:hAnsi="Arial" w:cs="Arial"/>
          <w:b/>
          <w:bCs/>
          <w:i/>
          <w:iCs/>
          <w:sz w:val="20"/>
        </w:rPr>
        <w:t>COT-FHIS-2</w:t>
      </w:r>
      <w:r w:rsidR="00DD3021">
        <w:rPr>
          <w:rFonts w:ascii="Arial" w:hAnsi="Arial" w:cs="Arial"/>
          <w:b/>
          <w:bCs/>
          <w:i/>
          <w:iCs/>
          <w:sz w:val="20"/>
        </w:rPr>
        <w:t>4</w:t>
      </w:r>
      <w:r w:rsidRPr="007E2E88">
        <w:rPr>
          <w:rFonts w:ascii="Arial" w:hAnsi="Arial" w:cs="Arial"/>
          <w:b/>
          <w:bCs/>
          <w:i/>
          <w:iCs/>
          <w:sz w:val="20"/>
        </w:rPr>
        <w:t>-2022: REPARACIÓN/REPOSICIÓN DE CENTROS EDUCATIVOS EN LOS DEPARTAMENTOS DE OLANCHO Y SANTA BÁRBARA</w:t>
      </w:r>
      <w:r w:rsidRPr="007E2E88">
        <w:rPr>
          <w:rFonts w:ascii="Arial" w:hAnsi="Arial" w:cs="Arial"/>
          <w:sz w:val="20"/>
        </w:rPr>
        <w:t xml:space="preserve">, el cual comprende los lotes arriba descritos, en el marco del Programa de Mejoramiento de Infraestructura y Formación Educativa Préstamo No. 2239 </w:t>
      </w:r>
      <w:r w:rsidRPr="007E2E88">
        <w:rPr>
          <w:rFonts w:ascii="Arial" w:hAnsi="Arial" w:cs="Arial"/>
          <w:sz w:val="20"/>
          <w:lang w:val="es-HN"/>
        </w:rPr>
        <w:t xml:space="preserve">para la </w:t>
      </w:r>
      <w:r w:rsidRPr="007E2E88">
        <w:rPr>
          <w:rFonts w:ascii="Arial" w:hAnsi="Arial" w:cs="Arial"/>
          <w:sz w:val="20"/>
        </w:rPr>
        <w:t>cual el BCIE ha aprobado los recursos.</w:t>
      </w:r>
    </w:p>
    <w:p w14:paraId="4102B587" w14:textId="77777777" w:rsidR="00721F6F" w:rsidRPr="007E2E88" w:rsidRDefault="00721F6F" w:rsidP="00721F6F">
      <w:pPr>
        <w:pStyle w:val="i"/>
        <w:numPr>
          <w:ilvl w:val="0"/>
          <w:numId w:val="4"/>
        </w:numPr>
        <w:spacing w:before="360" w:after="120"/>
        <w:rPr>
          <w:rFonts w:ascii="Arial" w:hAnsi="Arial" w:cs="Arial"/>
          <w:b/>
          <w:sz w:val="20"/>
          <w:lang w:val="es-MX"/>
        </w:rPr>
      </w:pPr>
      <w:r w:rsidRPr="007E2E88">
        <w:rPr>
          <w:rFonts w:ascii="Arial" w:hAnsi="Arial" w:cs="Arial"/>
          <w:b/>
          <w:sz w:val="20"/>
          <w:lang w:val="es-MX"/>
        </w:rPr>
        <w:t xml:space="preserve">ORGANISMO EJECUTOR Y CONTRATANTE DEL PROCESO </w:t>
      </w:r>
    </w:p>
    <w:p w14:paraId="1FFAC15B" w14:textId="77777777" w:rsidR="00721F6F" w:rsidRPr="007E2E88" w:rsidRDefault="00721F6F" w:rsidP="00721F6F">
      <w:pPr>
        <w:pStyle w:val="Prrafodelista"/>
        <w:numPr>
          <w:ilvl w:val="1"/>
          <w:numId w:val="13"/>
        </w:numPr>
        <w:rPr>
          <w:rFonts w:ascii="Arial" w:hAnsi="Arial" w:cs="Arial"/>
          <w:sz w:val="20"/>
        </w:rPr>
      </w:pPr>
      <w:r w:rsidRPr="007E2E88">
        <w:rPr>
          <w:rFonts w:ascii="Arial" w:hAnsi="Arial" w:cs="Arial"/>
          <w:sz w:val="20"/>
        </w:rPr>
        <w:lastRenderedPageBreak/>
        <w:t>Antecedentes del Contratante El Fondo Hondureño de Inversión Social (FHIS) es un organismo desconcentrado del gobierno de Honduras, creado el 22 de febrero de 1990, para gestionar y administrar recursos locales y externos destinados al financiamiento de proyectos sociales focalizados a los pobres; el cual está adscrito al Instituto de Desarrollo Comunitario, Agua y Saneamiento (IDECOAS).  Este tiene las funciones de selección y financiamiento de proyectos elegibles que demuestran viabilidad, asimismo, el Fondo es responsable por el control y seguimiento de la ejecución de proyectos, realizada por contratistas privados.  Este organismo depende directamente de la Presidencia de la República.</w:t>
      </w:r>
    </w:p>
    <w:p w14:paraId="71D87435" w14:textId="0939A3C6" w:rsidR="00721F6F" w:rsidRPr="007E2E88" w:rsidRDefault="00721F6F" w:rsidP="00721F6F">
      <w:pPr>
        <w:numPr>
          <w:ilvl w:val="1"/>
          <w:numId w:val="13"/>
        </w:numPr>
        <w:suppressAutoHyphens/>
        <w:spacing w:before="120" w:after="120"/>
        <w:ind w:left="450" w:right="-34" w:hanging="450"/>
        <w:rPr>
          <w:rFonts w:ascii="Arial" w:hAnsi="Arial" w:cs="Arial"/>
          <w:b/>
          <w:sz w:val="20"/>
        </w:rPr>
      </w:pPr>
      <w:r w:rsidRPr="007E2E88">
        <w:rPr>
          <w:rFonts w:ascii="Arial" w:hAnsi="Arial" w:cs="Arial"/>
          <w:i/>
          <w:sz w:val="20"/>
        </w:rPr>
        <w:t>El Fondo Hondureño de Inversión Social (FHIS) adscrito a la SEDECOAS,</w:t>
      </w:r>
      <w:r w:rsidRPr="007E2E88">
        <w:rPr>
          <w:rFonts w:ascii="Arial" w:hAnsi="Arial" w:cs="Arial"/>
          <w:sz w:val="20"/>
        </w:rPr>
        <w:t xml:space="preserve"> es el responsable del presente proceso de adquisición para lo cual invita </w:t>
      </w:r>
      <w:r w:rsidR="00234E2A">
        <w:rPr>
          <w:rFonts w:ascii="Arial" w:hAnsi="Arial" w:cs="Arial"/>
          <w:b/>
          <w:bCs/>
          <w:sz w:val="20"/>
          <w:u w:val="single"/>
        </w:rPr>
        <w:t>CONTRATISTA(S) INDIVIDUAL(ES)</w:t>
      </w:r>
      <w:r w:rsidRPr="00234E2A">
        <w:rPr>
          <w:rFonts w:ascii="Arial" w:hAnsi="Arial" w:cs="Arial"/>
          <w:b/>
          <w:bCs/>
          <w:sz w:val="20"/>
        </w:rPr>
        <w:t xml:space="preserve"> </w:t>
      </w:r>
      <w:r w:rsidRPr="007E2E88">
        <w:rPr>
          <w:rFonts w:ascii="Arial" w:hAnsi="Arial" w:cs="Arial"/>
          <w:sz w:val="20"/>
        </w:rPr>
        <w:t xml:space="preserve">a presentar en un sobre cerrado la oferta para la contratación </w:t>
      </w:r>
      <w:r w:rsidRPr="007E2E88">
        <w:rPr>
          <w:rFonts w:ascii="Arial" w:hAnsi="Arial" w:cs="Arial"/>
          <w:sz w:val="20"/>
          <w:lang w:val="es-HN"/>
        </w:rPr>
        <w:t>requerida.</w:t>
      </w:r>
    </w:p>
    <w:p w14:paraId="17EEFF48" w14:textId="77777777" w:rsidR="00721F6F" w:rsidRPr="007E2E88" w:rsidRDefault="00721F6F" w:rsidP="00721F6F">
      <w:pPr>
        <w:numPr>
          <w:ilvl w:val="1"/>
          <w:numId w:val="13"/>
        </w:numPr>
        <w:suppressAutoHyphens/>
        <w:spacing w:before="120" w:after="120"/>
        <w:ind w:left="450" w:right="-34" w:hanging="450"/>
        <w:rPr>
          <w:rFonts w:ascii="Arial" w:hAnsi="Arial" w:cs="Arial"/>
          <w:b/>
          <w:sz w:val="20"/>
        </w:rPr>
      </w:pPr>
      <w:r w:rsidRPr="007E2E88">
        <w:rPr>
          <w:rFonts w:ascii="Arial" w:hAnsi="Arial" w:cs="Arial"/>
          <w:sz w:val="20"/>
        </w:rPr>
        <w:t xml:space="preserve">El contratista será seleccionado </w:t>
      </w:r>
      <w:r w:rsidRPr="007E2E88">
        <w:rPr>
          <w:rFonts w:ascii="Arial" w:hAnsi="Arial" w:cs="Arial"/>
          <w:sz w:val="20"/>
          <w:lang w:val="es-HN"/>
        </w:rPr>
        <w:t xml:space="preserve">de acuerdo con los procedimientos del Banco Centroamericano de Integración Económica establecidos en la Política para la Obtención de Bienes, Obras, Servicios y Consultorías con Recursos del BCIE y sus Normas para la Aplicación de la política para la obtención de bienes, obras, servicios y consultorías con recursos del BCIE,  que se encuentran en el siguiente sitio de Internet: </w:t>
      </w:r>
      <w:hyperlink r:id="rId13" w:history="1">
        <w:r w:rsidRPr="007E2E88">
          <w:rPr>
            <w:rStyle w:val="Hipervnculo"/>
            <w:rFonts w:ascii="Arial" w:hAnsi="Arial" w:cs="Arial"/>
            <w:noProof w:val="0"/>
            <w:sz w:val="20"/>
            <w:lang w:val="es-HN"/>
          </w:rPr>
          <w:t>https://www.bcie.org</w:t>
        </w:r>
      </w:hyperlink>
      <w:r w:rsidRPr="007E2E88">
        <w:rPr>
          <w:rFonts w:ascii="Arial" w:hAnsi="Arial" w:cs="Arial"/>
          <w:sz w:val="20"/>
          <w:lang w:val="es-HN"/>
        </w:rPr>
        <w:t xml:space="preserve">  </w:t>
      </w:r>
    </w:p>
    <w:p w14:paraId="46C42188" w14:textId="77777777" w:rsidR="00721F6F" w:rsidRPr="007E2E88" w:rsidRDefault="00721F6F" w:rsidP="00721F6F">
      <w:pPr>
        <w:pStyle w:val="i"/>
        <w:numPr>
          <w:ilvl w:val="0"/>
          <w:numId w:val="4"/>
        </w:numPr>
        <w:spacing w:before="360" w:after="120"/>
        <w:ind w:left="357" w:hanging="357"/>
        <w:rPr>
          <w:rFonts w:ascii="Arial" w:hAnsi="Arial" w:cs="Arial"/>
          <w:b/>
          <w:sz w:val="20"/>
          <w:lang w:val="es-MX"/>
        </w:rPr>
      </w:pPr>
      <w:r w:rsidRPr="007E2E88">
        <w:rPr>
          <w:rFonts w:ascii="Arial" w:hAnsi="Arial" w:cs="Arial"/>
          <w:b/>
          <w:sz w:val="20"/>
          <w:lang w:val="es-MX"/>
        </w:rPr>
        <w:t>PRESENTACIÓN DEL PROCESO DE COMPARACION DE PRECIOS</w:t>
      </w:r>
    </w:p>
    <w:p w14:paraId="2928EE80" w14:textId="3F24E896" w:rsidR="00DD3021" w:rsidRPr="00234E2A" w:rsidRDefault="00721F6F" w:rsidP="00234E2A">
      <w:pPr>
        <w:numPr>
          <w:ilvl w:val="1"/>
          <w:numId w:val="11"/>
        </w:numPr>
        <w:suppressAutoHyphens/>
        <w:spacing w:before="120" w:after="120"/>
        <w:ind w:left="450" w:right="-34" w:hanging="450"/>
        <w:rPr>
          <w:rFonts w:ascii="Arial" w:hAnsi="Arial" w:cs="Arial"/>
          <w:b/>
          <w:sz w:val="20"/>
        </w:rPr>
      </w:pPr>
      <w:r w:rsidRPr="007E2E88">
        <w:rPr>
          <w:rFonts w:ascii="Arial" w:hAnsi="Arial" w:cs="Arial"/>
          <w:sz w:val="20"/>
        </w:rPr>
        <w:t>Objetivos generales de la(s) obra(s) a contratar se describen a continuación:</w:t>
      </w:r>
    </w:p>
    <w:p w14:paraId="7BFC1B4C" w14:textId="77777777" w:rsidR="00DD3021" w:rsidRPr="007E2E88" w:rsidRDefault="00DD3021" w:rsidP="00DD3021">
      <w:pPr>
        <w:suppressAutoHyphens/>
        <w:spacing w:before="120" w:after="120"/>
        <w:ind w:left="450" w:right="-34"/>
        <w:rPr>
          <w:rFonts w:ascii="Arial" w:hAnsi="Arial" w:cs="Arial"/>
          <w:b/>
          <w:sz w:val="20"/>
        </w:rPr>
      </w:pPr>
    </w:p>
    <w:tbl>
      <w:tblPr>
        <w:tblW w:w="5000" w:type="pct"/>
        <w:tblCellMar>
          <w:left w:w="70" w:type="dxa"/>
          <w:right w:w="70" w:type="dxa"/>
        </w:tblCellMar>
        <w:tblLook w:val="04A0" w:firstRow="1" w:lastRow="0" w:firstColumn="1" w:lastColumn="0" w:noHBand="0" w:noVBand="1"/>
      </w:tblPr>
      <w:tblGrid>
        <w:gridCol w:w="872"/>
        <w:gridCol w:w="1141"/>
        <w:gridCol w:w="2540"/>
        <w:gridCol w:w="4797"/>
      </w:tblGrid>
      <w:tr w:rsidR="00721F6F" w:rsidRPr="001E415C" w14:paraId="43ED2A1F" w14:textId="77777777" w:rsidTr="00234DAC">
        <w:trPr>
          <w:trHeight w:val="660"/>
        </w:trPr>
        <w:tc>
          <w:tcPr>
            <w:tcW w:w="478" w:type="pct"/>
            <w:tcBorders>
              <w:top w:val="single" w:sz="4" w:space="0" w:color="auto"/>
              <w:left w:val="single" w:sz="4" w:space="0" w:color="auto"/>
              <w:bottom w:val="single" w:sz="4" w:space="0" w:color="auto"/>
              <w:right w:val="single" w:sz="4" w:space="0" w:color="auto"/>
            </w:tcBorders>
            <w:shd w:val="clear" w:color="000000" w:fill="A9D08E"/>
            <w:vAlign w:val="center"/>
            <w:hideMark/>
          </w:tcPr>
          <w:p w14:paraId="6014BCC1" w14:textId="77777777" w:rsidR="00721F6F" w:rsidRPr="001E415C" w:rsidRDefault="00721F6F" w:rsidP="00234DAC">
            <w:pPr>
              <w:jc w:val="center"/>
              <w:rPr>
                <w:b/>
                <w:bCs/>
                <w:szCs w:val="24"/>
                <w:lang w:val="es-HN" w:eastAsia="es-HN"/>
              </w:rPr>
            </w:pPr>
            <w:r w:rsidRPr="001E415C">
              <w:rPr>
                <w:b/>
                <w:bCs/>
                <w:szCs w:val="24"/>
                <w:lang w:val="es-HN" w:eastAsia="es-HN"/>
              </w:rPr>
              <w:t xml:space="preserve">Lote No. </w:t>
            </w:r>
          </w:p>
        </w:tc>
        <w:tc>
          <w:tcPr>
            <w:tcW w:w="575" w:type="pct"/>
            <w:tcBorders>
              <w:top w:val="single" w:sz="4" w:space="0" w:color="auto"/>
              <w:left w:val="nil"/>
              <w:bottom w:val="single" w:sz="4" w:space="0" w:color="auto"/>
              <w:right w:val="single" w:sz="4" w:space="0" w:color="auto"/>
            </w:tcBorders>
            <w:shd w:val="clear" w:color="000000" w:fill="A9D08E"/>
            <w:vAlign w:val="center"/>
            <w:hideMark/>
          </w:tcPr>
          <w:p w14:paraId="169A3146" w14:textId="77777777" w:rsidR="00721F6F" w:rsidRPr="001E415C" w:rsidRDefault="00721F6F" w:rsidP="00234DAC">
            <w:pPr>
              <w:jc w:val="center"/>
              <w:rPr>
                <w:b/>
                <w:bCs/>
                <w:szCs w:val="24"/>
                <w:lang w:val="es-HN" w:eastAsia="es-HN"/>
              </w:rPr>
            </w:pPr>
            <w:r w:rsidRPr="001E415C">
              <w:rPr>
                <w:b/>
                <w:bCs/>
                <w:szCs w:val="24"/>
                <w:lang w:val="es-HN" w:eastAsia="es-HN"/>
              </w:rPr>
              <w:t xml:space="preserve">CÓDIGO </w:t>
            </w:r>
          </w:p>
        </w:tc>
        <w:tc>
          <w:tcPr>
            <w:tcW w:w="1370" w:type="pct"/>
            <w:tcBorders>
              <w:top w:val="single" w:sz="4" w:space="0" w:color="auto"/>
              <w:left w:val="nil"/>
              <w:bottom w:val="single" w:sz="4" w:space="0" w:color="auto"/>
              <w:right w:val="single" w:sz="4" w:space="0" w:color="auto"/>
            </w:tcBorders>
            <w:shd w:val="clear" w:color="000000" w:fill="A9D08E"/>
            <w:vAlign w:val="center"/>
            <w:hideMark/>
          </w:tcPr>
          <w:p w14:paraId="34611941" w14:textId="77777777" w:rsidR="00721F6F" w:rsidRPr="001E415C" w:rsidRDefault="00721F6F" w:rsidP="00234DAC">
            <w:pPr>
              <w:jc w:val="center"/>
              <w:rPr>
                <w:b/>
                <w:bCs/>
                <w:szCs w:val="24"/>
                <w:lang w:val="es-HN" w:eastAsia="es-HN"/>
              </w:rPr>
            </w:pPr>
            <w:r w:rsidRPr="001E415C">
              <w:rPr>
                <w:b/>
                <w:bCs/>
                <w:szCs w:val="24"/>
                <w:lang w:val="es-HN" w:eastAsia="es-HN"/>
              </w:rPr>
              <w:t xml:space="preserve">NOMBRE DEL PROYECTO </w:t>
            </w:r>
          </w:p>
        </w:tc>
        <w:tc>
          <w:tcPr>
            <w:tcW w:w="2577" w:type="pct"/>
            <w:tcBorders>
              <w:top w:val="single" w:sz="4" w:space="0" w:color="auto"/>
              <w:left w:val="nil"/>
              <w:bottom w:val="single" w:sz="4" w:space="0" w:color="auto"/>
              <w:right w:val="single" w:sz="4" w:space="0" w:color="auto"/>
            </w:tcBorders>
            <w:shd w:val="clear" w:color="000000" w:fill="A9D08E"/>
            <w:vAlign w:val="center"/>
          </w:tcPr>
          <w:p w14:paraId="0C12AFC1" w14:textId="77777777" w:rsidR="00721F6F" w:rsidRPr="001E415C" w:rsidRDefault="00721F6F" w:rsidP="00234DAC">
            <w:pPr>
              <w:jc w:val="center"/>
              <w:rPr>
                <w:b/>
                <w:bCs/>
                <w:szCs w:val="24"/>
                <w:lang w:val="es-HN" w:eastAsia="es-HN"/>
              </w:rPr>
            </w:pPr>
            <w:r w:rsidRPr="001E415C">
              <w:rPr>
                <w:b/>
                <w:bCs/>
                <w:szCs w:val="24"/>
                <w:lang w:val="es-HN" w:eastAsia="es-HN"/>
              </w:rPr>
              <w:t>Objetivo General</w:t>
            </w:r>
          </w:p>
        </w:tc>
      </w:tr>
      <w:tr w:rsidR="00DD3021" w:rsidRPr="001E415C" w14:paraId="3599265F" w14:textId="77777777" w:rsidTr="00234DAC">
        <w:trPr>
          <w:trHeight w:val="600"/>
        </w:trPr>
        <w:tc>
          <w:tcPr>
            <w:tcW w:w="478" w:type="pct"/>
            <w:tcBorders>
              <w:top w:val="nil"/>
              <w:left w:val="single" w:sz="4" w:space="0" w:color="auto"/>
              <w:bottom w:val="single" w:sz="4" w:space="0" w:color="auto"/>
              <w:right w:val="single" w:sz="4" w:space="0" w:color="auto"/>
            </w:tcBorders>
            <w:shd w:val="clear" w:color="000000" w:fill="FFFFFF"/>
            <w:vAlign w:val="center"/>
            <w:hideMark/>
          </w:tcPr>
          <w:p w14:paraId="7C75CB23" w14:textId="77777777" w:rsidR="00DD3021" w:rsidRPr="001E415C" w:rsidRDefault="00DD3021" w:rsidP="00DD3021">
            <w:pPr>
              <w:jc w:val="center"/>
              <w:rPr>
                <w:b/>
                <w:bCs/>
                <w:color w:val="000000"/>
                <w:szCs w:val="24"/>
                <w:lang w:val="es-HN" w:eastAsia="es-HN"/>
              </w:rPr>
            </w:pPr>
            <w:r w:rsidRPr="001E415C">
              <w:rPr>
                <w:b/>
                <w:bCs/>
                <w:color w:val="000000"/>
                <w:szCs w:val="24"/>
                <w:lang w:val="es-HN" w:eastAsia="es-HN"/>
              </w:rPr>
              <w:t>1</w:t>
            </w:r>
          </w:p>
        </w:tc>
        <w:tc>
          <w:tcPr>
            <w:tcW w:w="575" w:type="pct"/>
            <w:tcBorders>
              <w:top w:val="nil"/>
              <w:left w:val="nil"/>
              <w:bottom w:val="single" w:sz="4" w:space="0" w:color="auto"/>
              <w:right w:val="single" w:sz="4" w:space="0" w:color="auto"/>
            </w:tcBorders>
            <w:shd w:val="clear" w:color="000000" w:fill="FFFFFF"/>
            <w:vAlign w:val="center"/>
            <w:hideMark/>
          </w:tcPr>
          <w:p w14:paraId="4DFF02C9" w14:textId="0209E1E9" w:rsidR="00DD3021" w:rsidRPr="001E415C" w:rsidRDefault="00DD3021" w:rsidP="00DD3021">
            <w:pPr>
              <w:jc w:val="center"/>
              <w:rPr>
                <w:color w:val="000000"/>
                <w:szCs w:val="24"/>
                <w:lang w:val="es-HN" w:eastAsia="es-HN"/>
              </w:rPr>
            </w:pPr>
            <w:r w:rsidRPr="001E415C">
              <w:rPr>
                <w:color w:val="000000"/>
                <w:szCs w:val="24"/>
                <w:lang w:val="es-HN" w:eastAsia="es-HN"/>
              </w:rPr>
              <w:t>108979</w:t>
            </w:r>
          </w:p>
        </w:tc>
        <w:tc>
          <w:tcPr>
            <w:tcW w:w="1370" w:type="pct"/>
            <w:tcBorders>
              <w:top w:val="nil"/>
              <w:left w:val="nil"/>
              <w:bottom w:val="single" w:sz="4" w:space="0" w:color="auto"/>
              <w:right w:val="single" w:sz="4" w:space="0" w:color="auto"/>
            </w:tcBorders>
            <w:shd w:val="clear" w:color="000000" w:fill="FFFFFF"/>
            <w:vAlign w:val="center"/>
            <w:hideMark/>
          </w:tcPr>
          <w:p w14:paraId="4B1AC9A3" w14:textId="4E9CBDDC" w:rsidR="00DD3021" w:rsidRPr="001E415C" w:rsidRDefault="00DD3021" w:rsidP="00DD3021">
            <w:pPr>
              <w:jc w:val="left"/>
              <w:rPr>
                <w:color w:val="000000"/>
                <w:szCs w:val="24"/>
                <w:lang w:val="es-HN" w:eastAsia="es-HN"/>
              </w:rPr>
            </w:pPr>
            <w:r w:rsidRPr="001E415C">
              <w:rPr>
                <w:color w:val="000000"/>
                <w:szCs w:val="24"/>
              </w:rPr>
              <w:t>REPOSICIÓN ESCUELA RURAL NUEVA ESPERANZA</w:t>
            </w:r>
          </w:p>
        </w:tc>
        <w:tc>
          <w:tcPr>
            <w:tcW w:w="2577" w:type="pct"/>
            <w:tcBorders>
              <w:top w:val="nil"/>
              <w:left w:val="nil"/>
              <w:bottom w:val="single" w:sz="4" w:space="0" w:color="auto"/>
              <w:right w:val="single" w:sz="4" w:space="0" w:color="auto"/>
            </w:tcBorders>
            <w:shd w:val="clear" w:color="000000" w:fill="FFFFFF"/>
            <w:vAlign w:val="center"/>
          </w:tcPr>
          <w:p w14:paraId="5DB64C47" w14:textId="77777777" w:rsidR="00DD3021" w:rsidRPr="001E415C" w:rsidRDefault="00DD3021" w:rsidP="00DD3021">
            <w:pPr>
              <w:rPr>
                <w:color w:val="000000"/>
                <w:szCs w:val="24"/>
                <w:lang w:val="es-HN" w:eastAsia="es-HN"/>
              </w:rPr>
            </w:pPr>
            <w:r w:rsidRPr="001E415C">
              <w:rPr>
                <w:color w:val="000000"/>
                <w:szCs w:val="24"/>
                <w:lang w:val="es-HN" w:eastAsia="es-HN"/>
              </w:rPr>
              <w:t>Reparación y mejora de la Escuela a ser intervenida.</w:t>
            </w:r>
          </w:p>
        </w:tc>
      </w:tr>
      <w:tr w:rsidR="00DD3021" w:rsidRPr="001E415C" w14:paraId="0CF5D5D2" w14:textId="77777777" w:rsidTr="00DD3021">
        <w:trPr>
          <w:trHeight w:val="600"/>
        </w:trPr>
        <w:tc>
          <w:tcPr>
            <w:tcW w:w="478" w:type="pct"/>
            <w:tcBorders>
              <w:top w:val="nil"/>
              <w:left w:val="single" w:sz="4" w:space="0" w:color="auto"/>
              <w:bottom w:val="single" w:sz="4" w:space="0" w:color="auto"/>
              <w:right w:val="single" w:sz="4" w:space="0" w:color="auto"/>
            </w:tcBorders>
            <w:shd w:val="clear" w:color="auto" w:fill="E7E6E6" w:themeFill="background2"/>
            <w:vAlign w:val="center"/>
            <w:hideMark/>
          </w:tcPr>
          <w:p w14:paraId="4F61D78A" w14:textId="77777777" w:rsidR="00DD3021" w:rsidRPr="001E415C" w:rsidRDefault="00DD3021" w:rsidP="00DD3021">
            <w:pPr>
              <w:jc w:val="center"/>
              <w:rPr>
                <w:b/>
                <w:bCs/>
                <w:color w:val="000000"/>
                <w:szCs w:val="24"/>
                <w:lang w:val="es-HN" w:eastAsia="es-HN"/>
              </w:rPr>
            </w:pPr>
            <w:r w:rsidRPr="001E415C">
              <w:rPr>
                <w:b/>
                <w:bCs/>
                <w:color w:val="000000"/>
                <w:szCs w:val="24"/>
                <w:lang w:val="es-HN" w:eastAsia="es-HN"/>
              </w:rPr>
              <w:t>2</w:t>
            </w:r>
          </w:p>
        </w:tc>
        <w:tc>
          <w:tcPr>
            <w:tcW w:w="575" w:type="pct"/>
            <w:tcBorders>
              <w:top w:val="nil"/>
              <w:left w:val="nil"/>
              <w:bottom w:val="single" w:sz="4" w:space="0" w:color="auto"/>
              <w:right w:val="single" w:sz="4" w:space="0" w:color="auto"/>
            </w:tcBorders>
            <w:shd w:val="clear" w:color="auto" w:fill="E7E6E6" w:themeFill="background2"/>
            <w:vAlign w:val="center"/>
            <w:hideMark/>
          </w:tcPr>
          <w:p w14:paraId="7796987B" w14:textId="3E14BDFE" w:rsidR="00DD3021" w:rsidRPr="001E415C" w:rsidRDefault="00DD3021" w:rsidP="00DD3021">
            <w:pPr>
              <w:jc w:val="center"/>
              <w:rPr>
                <w:color w:val="000000"/>
                <w:szCs w:val="24"/>
                <w:lang w:val="es-HN" w:eastAsia="es-HN"/>
              </w:rPr>
            </w:pPr>
            <w:r w:rsidRPr="001E415C">
              <w:rPr>
                <w:color w:val="000000"/>
                <w:szCs w:val="24"/>
                <w:lang w:val="es-HN" w:eastAsia="es-HN"/>
              </w:rPr>
              <w:t>108990</w:t>
            </w:r>
          </w:p>
        </w:tc>
        <w:tc>
          <w:tcPr>
            <w:tcW w:w="1370" w:type="pct"/>
            <w:tcBorders>
              <w:top w:val="nil"/>
              <w:left w:val="nil"/>
              <w:bottom w:val="single" w:sz="4" w:space="0" w:color="auto"/>
              <w:right w:val="single" w:sz="4" w:space="0" w:color="auto"/>
            </w:tcBorders>
            <w:shd w:val="clear" w:color="auto" w:fill="E7E6E6" w:themeFill="background2"/>
            <w:vAlign w:val="center"/>
            <w:hideMark/>
          </w:tcPr>
          <w:p w14:paraId="67648E3C" w14:textId="1A0CA901" w:rsidR="00DD3021" w:rsidRPr="001E415C" w:rsidRDefault="00DD3021" w:rsidP="00DD3021">
            <w:pPr>
              <w:jc w:val="left"/>
              <w:rPr>
                <w:color w:val="000000"/>
                <w:szCs w:val="24"/>
                <w:lang w:val="es-HN" w:eastAsia="es-HN"/>
              </w:rPr>
            </w:pPr>
            <w:r w:rsidRPr="001E415C">
              <w:rPr>
                <w:color w:val="000000"/>
                <w:szCs w:val="24"/>
              </w:rPr>
              <w:t>REPARACIÓN ESCUELA LUIS LANDA</w:t>
            </w:r>
          </w:p>
        </w:tc>
        <w:tc>
          <w:tcPr>
            <w:tcW w:w="2577" w:type="pct"/>
            <w:tcBorders>
              <w:top w:val="nil"/>
              <w:left w:val="nil"/>
              <w:bottom w:val="single" w:sz="4" w:space="0" w:color="auto"/>
              <w:right w:val="single" w:sz="4" w:space="0" w:color="auto"/>
            </w:tcBorders>
            <w:shd w:val="clear" w:color="auto" w:fill="E7E6E6" w:themeFill="background2"/>
            <w:vAlign w:val="center"/>
          </w:tcPr>
          <w:p w14:paraId="17B16ED6" w14:textId="77777777" w:rsidR="00DD3021" w:rsidRPr="001E415C" w:rsidRDefault="00DD3021" w:rsidP="00DD3021">
            <w:pPr>
              <w:rPr>
                <w:color w:val="000000"/>
                <w:szCs w:val="24"/>
                <w:lang w:val="es-HN" w:eastAsia="es-HN"/>
              </w:rPr>
            </w:pPr>
            <w:r w:rsidRPr="001E415C">
              <w:rPr>
                <w:color w:val="000000"/>
                <w:szCs w:val="24"/>
                <w:lang w:val="es-HN" w:eastAsia="es-HN"/>
              </w:rPr>
              <w:t>Reparación y mejora de la Escuela a ser intervenida.</w:t>
            </w:r>
          </w:p>
        </w:tc>
      </w:tr>
      <w:tr w:rsidR="00DD3021" w:rsidRPr="001E415C" w14:paraId="29CE478C" w14:textId="77777777" w:rsidTr="00DD3021">
        <w:trPr>
          <w:trHeight w:val="600"/>
        </w:trPr>
        <w:tc>
          <w:tcPr>
            <w:tcW w:w="478" w:type="pct"/>
            <w:tcBorders>
              <w:top w:val="nil"/>
              <w:left w:val="single" w:sz="4" w:space="0" w:color="auto"/>
              <w:bottom w:val="single" w:sz="4" w:space="0" w:color="auto"/>
              <w:right w:val="single" w:sz="4" w:space="0" w:color="auto"/>
            </w:tcBorders>
            <w:shd w:val="clear" w:color="000000" w:fill="FFFFFF"/>
            <w:vAlign w:val="center"/>
            <w:hideMark/>
          </w:tcPr>
          <w:p w14:paraId="4E18971B" w14:textId="77777777" w:rsidR="00DD3021" w:rsidRPr="001E415C" w:rsidRDefault="00DD3021" w:rsidP="00DD3021">
            <w:pPr>
              <w:jc w:val="center"/>
              <w:rPr>
                <w:b/>
                <w:bCs/>
                <w:color w:val="000000"/>
                <w:szCs w:val="24"/>
                <w:lang w:val="es-HN" w:eastAsia="es-HN"/>
              </w:rPr>
            </w:pPr>
            <w:r w:rsidRPr="001E415C">
              <w:rPr>
                <w:b/>
                <w:bCs/>
                <w:color w:val="000000"/>
                <w:szCs w:val="24"/>
                <w:lang w:val="es-HN" w:eastAsia="es-HN"/>
              </w:rPr>
              <w:t>3</w:t>
            </w:r>
          </w:p>
        </w:tc>
        <w:tc>
          <w:tcPr>
            <w:tcW w:w="575" w:type="pct"/>
            <w:tcBorders>
              <w:top w:val="nil"/>
              <w:left w:val="nil"/>
              <w:bottom w:val="single" w:sz="4" w:space="0" w:color="auto"/>
              <w:right w:val="single" w:sz="4" w:space="0" w:color="auto"/>
            </w:tcBorders>
            <w:shd w:val="clear" w:color="000000" w:fill="FFFFFF"/>
            <w:vAlign w:val="center"/>
            <w:hideMark/>
          </w:tcPr>
          <w:p w14:paraId="2069BB08" w14:textId="3F191DDC" w:rsidR="00DD3021" w:rsidRPr="001E415C" w:rsidRDefault="00DD3021" w:rsidP="00DD3021">
            <w:pPr>
              <w:jc w:val="center"/>
              <w:rPr>
                <w:color w:val="000000"/>
                <w:szCs w:val="24"/>
                <w:lang w:val="es-HN" w:eastAsia="es-HN"/>
              </w:rPr>
            </w:pPr>
            <w:r w:rsidRPr="001E415C">
              <w:rPr>
                <w:color w:val="000000"/>
                <w:szCs w:val="24"/>
                <w:lang w:val="es-HN" w:eastAsia="es-HN"/>
              </w:rPr>
              <w:t>109022</w:t>
            </w:r>
          </w:p>
        </w:tc>
        <w:tc>
          <w:tcPr>
            <w:tcW w:w="1370" w:type="pct"/>
            <w:tcBorders>
              <w:top w:val="nil"/>
              <w:left w:val="nil"/>
              <w:bottom w:val="single" w:sz="4" w:space="0" w:color="auto"/>
              <w:right w:val="single" w:sz="4" w:space="0" w:color="auto"/>
            </w:tcBorders>
            <w:shd w:val="clear" w:color="000000" w:fill="FFFFFF"/>
            <w:vAlign w:val="center"/>
            <w:hideMark/>
          </w:tcPr>
          <w:p w14:paraId="1338DBAE" w14:textId="7D385C10" w:rsidR="00DD3021" w:rsidRPr="001E415C" w:rsidRDefault="00DD3021" w:rsidP="00DD3021">
            <w:pPr>
              <w:jc w:val="left"/>
              <w:rPr>
                <w:color w:val="000000"/>
                <w:szCs w:val="24"/>
                <w:lang w:val="es-HN" w:eastAsia="es-HN"/>
              </w:rPr>
            </w:pPr>
            <w:r w:rsidRPr="001E415C">
              <w:rPr>
                <w:color w:val="000000"/>
                <w:szCs w:val="24"/>
              </w:rPr>
              <w:t>ESC. RURAL MIXTA UNION Y FUERZA</w:t>
            </w:r>
          </w:p>
        </w:tc>
        <w:tc>
          <w:tcPr>
            <w:tcW w:w="2577" w:type="pct"/>
            <w:tcBorders>
              <w:top w:val="nil"/>
              <w:left w:val="nil"/>
              <w:bottom w:val="single" w:sz="4" w:space="0" w:color="auto"/>
              <w:right w:val="single" w:sz="4" w:space="0" w:color="auto"/>
            </w:tcBorders>
            <w:shd w:val="clear" w:color="000000" w:fill="FFFFFF"/>
            <w:vAlign w:val="center"/>
          </w:tcPr>
          <w:p w14:paraId="0750576A" w14:textId="77777777" w:rsidR="00DD3021" w:rsidRPr="001E415C" w:rsidRDefault="00DD3021" w:rsidP="00DD3021">
            <w:pPr>
              <w:rPr>
                <w:color w:val="000000"/>
                <w:szCs w:val="24"/>
                <w:lang w:val="es-HN" w:eastAsia="es-HN"/>
              </w:rPr>
            </w:pPr>
            <w:r w:rsidRPr="001E415C">
              <w:rPr>
                <w:color w:val="000000"/>
                <w:szCs w:val="24"/>
                <w:lang w:val="es-HN" w:eastAsia="es-HN"/>
              </w:rPr>
              <w:t>Reparación, mejora y equipamiento de la Escuela a ser intervenida.</w:t>
            </w:r>
          </w:p>
          <w:p w14:paraId="30362FA3" w14:textId="77777777" w:rsidR="00DD3021" w:rsidRPr="001E415C" w:rsidRDefault="00DD3021" w:rsidP="00DD3021">
            <w:pPr>
              <w:rPr>
                <w:color w:val="000000"/>
                <w:szCs w:val="24"/>
                <w:lang w:val="es-HN" w:eastAsia="es-HN"/>
              </w:rPr>
            </w:pPr>
          </w:p>
        </w:tc>
      </w:tr>
      <w:tr w:rsidR="00DD3021" w:rsidRPr="001E415C" w14:paraId="04610E14" w14:textId="77777777" w:rsidTr="00DD3021">
        <w:trPr>
          <w:trHeight w:val="600"/>
        </w:trPr>
        <w:tc>
          <w:tcPr>
            <w:tcW w:w="478" w:type="pct"/>
            <w:tcBorders>
              <w:top w:val="nil"/>
              <w:left w:val="single" w:sz="4" w:space="0" w:color="auto"/>
              <w:bottom w:val="single" w:sz="4" w:space="0" w:color="000000"/>
              <w:right w:val="single" w:sz="4" w:space="0" w:color="auto"/>
            </w:tcBorders>
            <w:shd w:val="clear" w:color="auto" w:fill="E7E6E6" w:themeFill="background2"/>
            <w:vAlign w:val="center"/>
            <w:hideMark/>
          </w:tcPr>
          <w:p w14:paraId="699B9CB3" w14:textId="77777777" w:rsidR="00DD3021" w:rsidRPr="001E415C" w:rsidRDefault="00DD3021" w:rsidP="00DD3021">
            <w:pPr>
              <w:jc w:val="center"/>
              <w:rPr>
                <w:b/>
                <w:bCs/>
                <w:color w:val="000000"/>
                <w:szCs w:val="24"/>
                <w:lang w:val="es-HN" w:eastAsia="es-HN"/>
              </w:rPr>
            </w:pPr>
            <w:r w:rsidRPr="001E415C">
              <w:rPr>
                <w:b/>
                <w:bCs/>
                <w:color w:val="000000"/>
                <w:szCs w:val="24"/>
                <w:lang w:val="es-HN" w:eastAsia="es-HN"/>
              </w:rPr>
              <w:t>4</w:t>
            </w:r>
          </w:p>
        </w:tc>
        <w:tc>
          <w:tcPr>
            <w:tcW w:w="575" w:type="pct"/>
            <w:tcBorders>
              <w:top w:val="nil"/>
              <w:left w:val="nil"/>
              <w:bottom w:val="single" w:sz="4" w:space="0" w:color="auto"/>
              <w:right w:val="single" w:sz="4" w:space="0" w:color="auto"/>
            </w:tcBorders>
            <w:shd w:val="clear" w:color="auto" w:fill="E7E6E6" w:themeFill="background2"/>
            <w:vAlign w:val="center"/>
            <w:hideMark/>
          </w:tcPr>
          <w:p w14:paraId="11D76CE0" w14:textId="4B1AE802" w:rsidR="00DD3021" w:rsidRPr="001E415C" w:rsidRDefault="00DD3021" w:rsidP="00DD3021">
            <w:pPr>
              <w:jc w:val="center"/>
              <w:rPr>
                <w:szCs w:val="24"/>
                <w:lang w:val="es-HN" w:eastAsia="es-HN"/>
              </w:rPr>
            </w:pPr>
            <w:r w:rsidRPr="001E415C">
              <w:rPr>
                <w:szCs w:val="24"/>
                <w:lang w:val="es-HN" w:eastAsia="es-HN"/>
              </w:rPr>
              <w:t>109025</w:t>
            </w:r>
          </w:p>
        </w:tc>
        <w:tc>
          <w:tcPr>
            <w:tcW w:w="1370" w:type="pct"/>
            <w:tcBorders>
              <w:top w:val="nil"/>
              <w:left w:val="nil"/>
              <w:bottom w:val="single" w:sz="4" w:space="0" w:color="auto"/>
              <w:right w:val="single" w:sz="4" w:space="0" w:color="auto"/>
            </w:tcBorders>
            <w:shd w:val="clear" w:color="auto" w:fill="E7E6E6" w:themeFill="background2"/>
            <w:vAlign w:val="center"/>
            <w:hideMark/>
          </w:tcPr>
          <w:p w14:paraId="10788BCB" w14:textId="5131B41F" w:rsidR="00DD3021" w:rsidRPr="001E415C" w:rsidRDefault="00DD3021" w:rsidP="00DD3021">
            <w:pPr>
              <w:jc w:val="left"/>
              <w:rPr>
                <w:szCs w:val="24"/>
                <w:lang w:val="es-HN" w:eastAsia="es-HN"/>
              </w:rPr>
            </w:pPr>
            <w:r w:rsidRPr="001E415C">
              <w:rPr>
                <w:color w:val="000000"/>
                <w:szCs w:val="24"/>
              </w:rPr>
              <w:t>REPOSICION ESCUELA RURAL ALVARO CONTRERAS</w:t>
            </w:r>
          </w:p>
        </w:tc>
        <w:tc>
          <w:tcPr>
            <w:tcW w:w="2577" w:type="pct"/>
            <w:tcBorders>
              <w:top w:val="nil"/>
              <w:left w:val="nil"/>
              <w:bottom w:val="single" w:sz="4" w:space="0" w:color="auto"/>
              <w:right w:val="single" w:sz="4" w:space="0" w:color="auto"/>
            </w:tcBorders>
            <w:shd w:val="clear" w:color="auto" w:fill="E7E6E6" w:themeFill="background2"/>
            <w:vAlign w:val="center"/>
          </w:tcPr>
          <w:p w14:paraId="7B97A9FB" w14:textId="77777777" w:rsidR="00DD3021" w:rsidRPr="001E415C" w:rsidRDefault="00DD3021" w:rsidP="00DD3021">
            <w:pPr>
              <w:rPr>
                <w:szCs w:val="24"/>
                <w:lang w:val="es-HN" w:eastAsia="es-HN"/>
              </w:rPr>
            </w:pPr>
            <w:r w:rsidRPr="001E415C">
              <w:rPr>
                <w:szCs w:val="24"/>
                <w:lang w:val="es-HN" w:eastAsia="es-HN"/>
              </w:rPr>
              <w:t>Reparación, mejora y equipamiento de la Escuela a ser intervenida.</w:t>
            </w:r>
          </w:p>
        </w:tc>
      </w:tr>
      <w:tr w:rsidR="00DD3021" w:rsidRPr="001E415C" w14:paraId="10277B6F" w14:textId="77777777" w:rsidTr="00DD3021">
        <w:trPr>
          <w:trHeight w:val="600"/>
        </w:trPr>
        <w:tc>
          <w:tcPr>
            <w:tcW w:w="478" w:type="pct"/>
            <w:tcBorders>
              <w:top w:val="nil"/>
              <w:left w:val="single" w:sz="4" w:space="0" w:color="auto"/>
              <w:bottom w:val="single" w:sz="4" w:space="0" w:color="000000"/>
              <w:right w:val="single" w:sz="4" w:space="0" w:color="auto"/>
            </w:tcBorders>
            <w:shd w:val="clear" w:color="auto" w:fill="E7E6E6" w:themeFill="background2"/>
            <w:vAlign w:val="center"/>
            <w:hideMark/>
          </w:tcPr>
          <w:p w14:paraId="1A65CD8A" w14:textId="18D46D25" w:rsidR="00DD3021" w:rsidRPr="001E415C" w:rsidRDefault="00DD3021" w:rsidP="00DD3021">
            <w:pPr>
              <w:jc w:val="center"/>
              <w:rPr>
                <w:b/>
                <w:bCs/>
                <w:color w:val="000000"/>
                <w:szCs w:val="24"/>
                <w:lang w:val="es-HN" w:eastAsia="es-HN"/>
              </w:rPr>
            </w:pPr>
            <w:r w:rsidRPr="001E415C">
              <w:rPr>
                <w:b/>
                <w:bCs/>
                <w:color w:val="000000"/>
                <w:szCs w:val="24"/>
                <w:lang w:val="es-HN" w:eastAsia="es-HN"/>
              </w:rPr>
              <w:t>5</w:t>
            </w:r>
          </w:p>
        </w:tc>
        <w:tc>
          <w:tcPr>
            <w:tcW w:w="575" w:type="pct"/>
            <w:tcBorders>
              <w:top w:val="nil"/>
              <w:left w:val="nil"/>
              <w:bottom w:val="single" w:sz="4" w:space="0" w:color="auto"/>
              <w:right w:val="single" w:sz="4" w:space="0" w:color="auto"/>
            </w:tcBorders>
            <w:shd w:val="clear" w:color="auto" w:fill="E7E6E6" w:themeFill="background2"/>
            <w:vAlign w:val="center"/>
            <w:hideMark/>
          </w:tcPr>
          <w:p w14:paraId="4E8AEA6B" w14:textId="482D22BC" w:rsidR="00DD3021" w:rsidRPr="001E415C" w:rsidRDefault="00DD3021" w:rsidP="00DD3021">
            <w:pPr>
              <w:jc w:val="center"/>
              <w:rPr>
                <w:szCs w:val="24"/>
                <w:lang w:val="es-HN" w:eastAsia="es-HN"/>
              </w:rPr>
            </w:pPr>
            <w:r w:rsidRPr="001E415C">
              <w:rPr>
                <w:szCs w:val="24"/>
                <w:lang w:val="es-HN" w:eastAsia="es-HN"/>
              </w:rPr>
              <w:t>108981</w:t>
            </w:r>
          </w:p>
        </w:tc>
        <w:tc>
          <w:tcPr>
            <w:tcW w:w="1370" w:type="pct"/>
            <w:tcBorders>
              <w:top w:val="nil"/>
              <w:left w:val="nil"/>
              <w:bottom w:val="single" w:sz="4" w:space="0" w:color="auto"/>
              <w:right w:val="single" w:sz="4" w:space="0" w:color="auto"/>
            </w:tcBorders>
            <w:shd w:val="clear" w:color="auto" w:fill="E7E6E6" w:themeFill="background2"/>
            <w:vAlign w:val="center"/>
            <w:hideMark/>
          </w:tcPr>
          <w:p w14:paraId="424FE90E" w14:textId="6E804CB1" w:rsidR="00DD3021" w:rsidRPr="001E415C" w:rsidRDefault="00DD3021" w:rsidP="00DD3021">
            <w:pPr>
              <w:jc w:val="left"/>
              <w:rPr>
                <w:szCs w:val="24"/>
                <w:lang w:val="es-HN" w:eastAsia="es-HN"/>
              </w:rPr>
            </w:pPr>
            <w:r w:rsidRPr="001E415C">
              <w:rPr>
                <w:color w:val="000000"/>
                <w:szCs w:val="24"/>
              </w:rPr>
              <w:t>REPARACIÓN ESCUELA  JUAN LINDO</w:t>
            </w:r>
          </w:p>
        </w:tc>
        <w:tc>
          <w:tcPr>
            <w:tcW w:w="2577" w:type="pct"/>
            <w:tcBorders>
              <w:top w:val="nil"/>
              <w:left w:val="nil"/>
              <w:bottom w:val="single" w:sz="4" w:space="0" w:color="auto"/>
              <w:right w:val="single" w:sz="4" w:space="0" w:color="auto"/>
            </w:tcBorders>
            <w:shd w:val="clear" w:color="auto" w:fill="E7E6E6" w:themeFill="background2"/>
            <w:vAlign w:val="center"/>
          </w:tcPr>
          <w:p w14:paraId="0EACA44B" w14:textId="77777777" w:rsidR="00DD3021" w:rsidRPr="001E415C" w:rsidRDefault="00DD3021" w:rsidP="00DD3021">
            <w:pPr>
              <w:rPr>
                <w:szCs w:val="24"/>
                <w:lang w:val="es-HN" w:eastAsia="es-HN"/>
              </w:rPr>
            </w:pPr>
            <w:r w:rsidRPr="001E415C">
              <w:rPr>
                <w:szCs w:val="24"/>
                <w:lang w:val="es-HN" w:eastAsia="es-HN"/>
              </w:rPr>
              <w:t>Reparación, mejora y equipamiento de la Escuela a ser intervenida.</w:t>
            </w:r>
          </w:p>
        </w:tc>
      </w:tr>
      <w:tr w:rsidR="00DD3021" w:rsidRPr="001E415C" w14:paraId="749F47F3" w14:textId="77777777" w:rsidTr="00DD3021">
        <w:trPr>
          <w:trHeight w:val="600"/>
        </w:trPr>
        <w:tc>
          <w:tcPr>
            <w:tcW w:w="478" w:type="pct"/>
            <w:tcBorders>
              <w:top w:val="nil"/>
              <w:left w:val="single" w:sz="4" w:space="0" w:color="auto"/>
              <w:bottom w:val="single" w:sz="4" w:space="0" w:color="000000"/>
              <w:right w:val="single" w:sz="4" w:space="0" w:color="auto"/>
            </w:tcBorders>
            <w:shd w:val="clear" w:color="auto" w:fill="E7E6E6" w:themeFill="background2"/>
            <w:vAlign w:val="center"/>
            <w:hideMark/>
          </w:tcPr>
          <w:p w14:paraId="55B70EEA" w14:textId="3E0CF8C5" w:rsidR="00DD3021" w:rsidRPr="001E415C" w:rsidRDefault="00DD3021" w:rsidP="00DD3021">
            <w:pPr>
              <w:jc w:val="center"/>
              <w:rPr>
                <w:b/>
                <w:bCs/>
                <w:color w:val="000000"/>
                <w:szCs w:val="24"/>
                <w:lang w:val="es-HN" w:eastAsia="es-HN"/>
              </w:rPr>
            </w:pPr>
            <w:r w:rsidRPr="001E415C">
              <w:rPr>
                <w:b/>
                <w:bCs/>
                <w:color w:val="000000"/>
                <w:szCs w:val="24"/>
                <w:lang w:val="es-HN" w:eastAsia="es-HN"/>
              </w:rPr>
              <w:t>6</w:t>
            </w:r>
          </w:p>
        </w:tc>
        <w:tc>
          <w:tcPr>
            <w:tcW w:w="575" w:type="pct"/>
            <w:tcBorders>
              <w:top w:val="nil"/>
              <w:left w:val="nil"/>
              <w:bottom w:val="single" w:sz="4" w:space="0" w:color="auto"/>
              <w:right w:val="single" w:sz="4" w:space="0" w:color="auto"/>
            </w:tcBorders>
            <w:shd w:val="clear" w:color="auto" w:fill="E7E6E6" w:themeFill="background2"/>
            <w:vAlign w:val="center"/>
            <w:hideMark/>
          </w:tcPr>
          <w:p w14:paraId="6AC40CAF" w14:textId="016BEC54" w:rsidR="00DD3021" w:rsidRPr="001E415C" w:rsidRDefault="00DD3021" w:rsidP="00DD3021">
            <w:pPr>
              <w:jc w:val="center"/>
              <w:rPr>
                <w:szCs w:val="24"/>
                <w:lang w:val="es-HN" w:eastAsia="es-HN"/>
              </w:rPr>
            </w:pPr>
            <w:r w:rsidRPr="001E415C">
              <w:rPr>
                <w:szCs w:val="24"/>
                <w:lang w:val="es-HN" w:eastAsia="es-HN"/>
              </w:rPr>
              <w:t>109002</w:t>
            </w:r>
          </w:p>
        </w:tc>
        <w:tc>
          <w:tcPr>
            <w:tcW w:w="1370" w:type="pct"/>
            <w:tcBorders>
              <w:top w:val="nil"/>
              <w:left w:val="nil"/>
              <w:bottom w:val="single" w:sz="4" w:space="0" w:color="auto"/>
              <w:right w:val="single" w:sz="4" w:space="0" w:color="auto"/>
            </w:tcBorders>
            <w:shd w:val="clear" w:color="auto" w:fill="E7E6E6" w:themeFill="background2"/>
            <w:vAlign w:val="center"/>
            <w:hideMark/>
          </w:tcPr>
          <w:p w14:paraId="7E278211" w14:textId="1031357B" w:rsidR="00DD3021" w:rsidRPr="001E415C" w:rsidRDefault="00DD3021" w:rsidP="00DD3021">
            <w:pPr>
              <w:jc w:val="left"/>
              <w:rPr>
                <w:szCs w:val="24"/>
                <w:lang w:val="es-HN" w:eastAsia="es-HN"/>
              </w:rPr>
            </w:pPr>
            <w:r w:rsidRPr="001E415C">
              <w:rPr>
                <w:color w:val="000000"/>
                <w:szCs w:val="24"/>
              </w:rPr>
              <w:t>REPARCIÓN ESCUELA VICTORIANO PERDOMO</w:t>
            </w:r>
          </w:p>
        </w:tc>
        <w:tc>
          <w:tcPr>
            <w:tcW w:w="2577" w:type="pct"/>
            <w:tcBorders>
              <w:top w:val="nil"/>
              <w:left w:val="nil"/>
              <w:bottom w:val="single" w:sz="4" w:space="0" w:color="auto"/>
              <w:right w:val="single" w:sz="4" w:space="0" w:color="auto"/>
            </w:tcBorders>
            <w:shd w:val="clear" w:color="auto" w:fill="E7E6E6" w:themeFill="background2"/>
            <w:vAlign w:val="center"/>
          </w:tcPr>
          <w:p w14:paraId="4CB5C6FA" w14:textId="77777777" w:rsidR="00DD3021" w:rsidRPr="001E415C" w:rsidRDefault="00DD3021" w:rsidP="00DD3021">
            <w:pPr>
              <w:rPr>
                <w:szCs w:val="24"/>
                <w:lang w:val="es-HN" w:eastAsia="es-HN"/>
              </w:rPr>
            </w:pPr>
            <w:r w:rsidRPr="001E415C">
              <w:rPr>
                <w:szCs w:val="24"/>
                <w:lang w:val="es-HN" w:eastAsia="es-HN"/>
              </w:rPr>
              <w:t>Reparación y mejora de la Escuela a ser intervenida.</w:t>
            </w:r>
          </w:p>
        </w:tc>
      </w:tr>
      <w:tr w:rsidR="00DD3021" w:rsidRPr="001E415C" w14:paraId="5ED1DC01" w14:textId="77777777" w:rsidTr="00DD3021">
        <w:trPr>
          <w:trHeight w:val="600"/>
        </w:trPr>
        <w:tc>
          <w:tcPr>
            <w:tcW w:w="478" w:type="pct"/>
            <w:tcBorders>
              <w:top w:val="nil"/>
              <w:left w:val="single" w:sz="4" w:space="0" w:color="auto"/>
              <w:bottom w:val="single" w:sz="4" w:space="0" w:color="000000"/>
              <w:right w:val="single" w:sz="4" w:space="0" w:color="auto"/>
            </w:tcBorders>
            <w:shd w:val="clear" w:color="000000" w:fill="FFFFFF"/>
            <w:vAlign w:val="center"/>
            <w:hideMark/>
          </w:tcPr>
          <w:p w14:paraId="1D981B08" w14:textId="2C0A7473" w:rsidR="00DD3021" w:rsidRPr="001E415C" w:rsidRDefault="00DD3021" w:rsidP="00DD3021">
            <w:pPr>
              <w:jc w:val="center"/>
              <w:rPr>
                <w:b/>
                <w:bCs/>
                <w:color w:val="000000"/>
                <w:szCs w:val="24"/>
                <w:lang w:val="es-HN" w:eastAsia="es-HN"/>
              </w:rPr>
            </w:pPr>
            <w:r w:rsidRPr="001E415C">
              <w:rPr>
                <w:b/>
                <w:bCs/>
                <w:color w:val="000000"/>
                <w:szCs w:val="24"/>
                <w:lang w:val="es-HN" w:eastAsia="es-HN"/>
              </w:rPr>
              <w:t>7</w:t>
            </w:r>
          </w:p>
        </w:tc>
        <w:tc>
          <w:tcPr>
            <w:tcW w:w="575" w:type="pct"/>
            <w:tcBorders>
              <w:top w:val="nil"/>
              <w:left w:val="nil"/>
              <w:bottom w:val="single" w:sz="4" w:space="0" w:color="auto"/>
              <w:right w:val="single" w:sz="4" w:space="0" w:color="auto"/>
            </w:tcBorders>
            <w:shd w:val="clear" w:color="000000" w:fill="FFFFFF"/>
            <w:vAlign w:val="center"/>
            <w:hideMark/>
          </w:tcPr>
          <w:p w14:paraId="6F51CF28" w14:textId="2A055F93" w:rsidR="00DD3021" w:rsidRPr="001E415C" w:rsidRDefault="00DD3021" w:rsidP="00DD3021">
            <w:pPr>
              <w:jc w:val="center"/>
              <w:rPr>
                <w:color w:val="000000"/>
                <w:szCs w:val="24"/>
                <w:lang w:val="es-HN" w:eastAsia="es-HN"/>
              </w:rPr>
            </w:pPr>
            <w:r w:rsidRPr="001E415C">
              <w:rPr>
                <w:color w:val="000000"/>
                <w:szCs w:val="24"/>
                <w:lang w:val="es-HN" w:eastAsia="es-HN"/>
              </w:rPr>
              <w:t>108583</w:t>
            </w:r>
          </w:p>
        </w:tc>
        <w:tc>
          <w:tcPr>
            <w:tcW w:w="1370" w:type="pct"/>
            <w:tcBorders>
              <w:top w:val="nil"/>
              <w:left w:val="nil"/>
              <w:bottom w:val="single" w:sz="4" w:space="0" w:color="auto"/>
              <w:right w:val="single" w:sz="4" w:space="0" w:color="auto"/>
            </w:tcBorders>
            <w:shd w:val="clear" w:color="000000" w:fill="FFFFFF"/>
            <w:vAlign w:val="center"/>
            <w:hideMark/>
          </w:tcPr>
          <w:p w14:paraId="308515C9" w14:textId="75A5C831" w:rsidR="00DD3021" w:rsidRPr="001E415C" w:rsidRDefault="00DD3021" w:rsidP="00DD3021">
            <w:pPr>
              <w:jc w:val="left"/>
              <w:rPr>
                <w:color w:val="000000"/>
                <w:szCs w:val="24"/>
                <w:lang w:val="es-HN" w:eastAsia="es-HN"/>
              </w:rPr>
            </w:pPr>
            <w:r w:rsidRPr="001E415C">
              <w:rPr>
                <w:color w:val="000000"/>
                <w:szCs w:val="24"/>
              </w:rPr>
              <w:t>REPARACIÓN CEB FRANCISCO MORAZAN</w:t>
            </w:r>
          </w:p>
        </w:tc>
        <w:tc>
          <w:tcPr>
            <w:tcW w:w="2577" w:type="pct"/>
            <w:tcBorders>
              <w:top w:val="nil"/>
              <w:left w:val="nil"/>
              <w:bottom w:val="single" w:sz="4" w:space="0" w:color="auto"/>
              <w:right w:val="single" w:sz="4" w:space="0" w:color="auto"/>
            </w:tcBorders>
            <w:shd w:val="clear" w:color="000000" w:fill="FFFFFF"/>
            <w:vAlign w:val="center"/>
          </w:tcPr>
          <w:p w14:paraId="7CA19B5B" w14:textId="77777777" w:rsidR="00DD3021" w:rsidRPr="001E415C" w:rsidRDefault="00DD3021" w:rsidP="00DD3021">
            <w:pPr>
              <w:rPr>
                <w:color w:val="000000"/>
                <w:szCs w:val="24"/>
                <w:lang w:val="es-HN" w:eastAsia="es-HN"/>
              </w:rPr>
            </w:pPr>
            <w:r w:rsidRPr="001E415C">
              <w:rPr>
                <w:color w:val="000000"/>
                <w:szCs w:val="24"/>
                <w:lang w:val="es-HN" w:eastAsia="es-HN"/>
              </w:rPr>
              <w:t>Reparación, mejora y equipamiento de la Escuela a ser intervenida.</w:t>
            </w:r>
          </w:p>
        </w:tc>
      </w:tr>
    </w:tbl>
    <w:p w14:paraId="5F98BAD1" w14:textId="77777777" w:rsidR="00721F6F" w:rsidRPr="007E2E88" w:rsidRDefault="00721F6F" w:rsidP="00721F6F">
      <w:pPr>
        <w:suppressAutoHyphens/>
        <w:spacing w:before="120" w:after="120"/>
        <w:ind w:right="-34"/>
        <w:rPr>
          <w:rFonts w:ascii="Arial" w:hAnsi="Arial" w:cs="Arial"/>
          <w:sz w:val="20"/>
        </w:rPr>
      </w:pPr>
    </w:p>
    <w:p w14:paraId="0143CBEE" w14:textId="77777777" w:rsidR="00721F6F" w:rsidRPr="007E2E88" w:rsidRDefault="00721F6F" w:rsidP="00721F6F">
      <w:pPr>
        <w:numPr>
          <w:ilvl w:val="1"/>
          <w:numId w:val="11"/>
        </w:numPr>
        <w:suppressAutoHyphens/>
        <w:spacing w:before="120" w:after="120"/>
        <w:ind w:left="450" w:right="-34" w:hanging="450"/>
        <w:rPr>
          <w:rFonts w:ascii="Arial" w:hAnsi="Arial" w:cs="Arial"/>
          <w:sz w:val="20"/>
          <w:lang w:val="es-HN"/>
        </w:rPr>
      </w:pPr>
      <w:r w:rsidRPr="007E2E88">
        <w:rPr>
          <w:rFonts w:ascii="Arial" w:hAnsi="Arial" w:cs="Arial"/>
          <w:sz w:val="20"/>
        </w:rPr>
        <w:lastRenderedPageBreak/>
        <w:t>El contratante pone a disposición de los interesados toda la documentación relacionada con esta comparación de precios, necesaria para la preparación de las ofertas</w:t>
      </w:r>
      <w:r w:rsidRPr="007E2E88">
        <w:rPr>
          <w:rFonts w:ascii="Arial" w:hAnsi="Arial" w:cs="Arial"/>
          <w:sz w:val="20"/>
          <w:lang w:val="es-HN"/>
        </w:rPr>
        <w:t>.</w:t>
      </w:r>
    </w:p>
    <w:p w14:paraId="20F3216F" w14:textId="77777777" w:rsidR="00721F6F" w:rsidRPr="007E2E88" w:rsidRDefault="00721F6F" w:rsidP="00721F6F">
      <w:pPr>
        <w:pStyle w:val="wfxRecipient"/>
        <w:tabs>
          <w:tab w:val="right" w:pos="7308"/>
        </w:tabs>
        <w:overflowPunct/>
        <w:autoSpaceDE/>
        <w:spacing w:before="120" w:after="120"/>
        <w:ind w:left="450" w:right="74" w:hanging="90"/>
        <w:jc w:val="both"/>
        <w:textAlignment w:val="auto"/>
        <w:rPr>
          <w:rFonts w:ascii="Arial" w:hAnsi="Arial" w:cs="Arial"/>
          <w:i/>
          <w:color w:val="000000" w:themeColor="text1"/>
          <w:sz w:val="20"/>
          <w:lang w:val="es-HN"/>
        </w:rPr>
      </w:pPr>
      <w:r w:rsidRPr="007E2E88">
        <w:rPr>
          <w:rFonts w:ascii="Arial" w:hAnsi="Arial" w:cs="Arial"/>
          <w:sz w:val="20"/>
          <w:lang w:val="es-HN"/>
        </w:rPr>
        <w:tab/>
      </w:r>
      <w:r w:rsidRPr="007E2E88">
        <w:rPr>
          <w:rFonts w:ascii="Arial" w:hAnsi="Arial" w:cs="Arial"/>
          <w:i/>
          <w:color w:val="000000" w:themeColor="text1"/>
          <w:sz w:val="20"/>
          <w:lang w:val="es-HN"/>
        </w:rPr>
        <w:t>Dicha información estará disponible</w:t>
      </w:r>
      <w:r>
        <w:rPr>
          <w:rFonts w:ascii="Arial" w:hAnsi="Arial" w:cs="Arial"/>
          <w:i/>
          <w:color w:val="000000" w:themeColor="text1"/>
          <w:sz w:val="20"/>
          <w:lang w:val="es-HN"/>
        </w:rPr>
        <w:t xml:space="preserve">, sin costo alguno, </w:t>
      </w:r>
      <w:r w:rsidRPr="007E2E88">
        <w:rPr>
          <w:rFonts w:ascii="Arial" w:hAnsi="Arial" w:cs="Arial"/>
          <w:i/>
          <w:color w:val="000000" w:themeColor="text1"/>
          <w:sz w:val="20"/>
          <w:lang w:val="es-HN"/>
        </w:rPr>
        <w:t xml:space="preserve">a partir del día </w:t>
      </w:r>
      <w:r>
        <w:rPr>
          <w:rFonts w:ascii="Arial" w:hAnsi="Arial" w:cs="Arial"/>
          <w:i/>
          <w:color w:val="000000" w:themeColor="text1"/>
          <w:sz w:val="20"/>
          <w:lang w:val="es-HN"/>
        </w:rPr>
        <w:t xml:space="preserve">24 de junio de 2022 </w:t>
      </w:r>
      <w:r w:rsidRPr="007E2E88">
        <w:rPr>
          <w:rFonts w:ascii="Arial" w:hAnsi="Arial" w:cs="Arial"/>
          <w:i/>
          <w:color w:val="000000" w:themeColor="text1"/>
          <w:sz w:val="20"/>
          <w:lang w:val="es-HN"/>
        </w:rPr>
        <w:t xml:space="preserve">hasta el día </w:t>
      </w:r>
      <w:r>
        <w:rPr>
          <w:rFonts w:ascii="Arial" w:hAnsi="Arial" w:cs="Arial"/>
          <w:i/>
          <w:color w:val="000000" w:themeColor="text1"/>
          <w:sz w:val="20"/>
          <w:lang w:val="es-HN"/>
        </w:rPr>
        <w:t>14 de julio de 2022</w:t>
      </w:r>
      <w:r w:rsidRPr="007E2E88">
        <w:rPr>
          <w:rFonts w:ascii="Arial" w:hAnsi="Arial" w:cs="Arial"/>
          <w:i/>
          <w:color w:val="000000" w:themeColor="text1"/>
          <w:sz w:val="20"/>
          <w:lang w:val="es-HN"/>
        </w:rPr>
        <w:t xml:space="preserve"> y se otorgará previa solicitud escrita (física o </w:t>
      </w:r>
      <w:r>
        <w:rPr>
          <w:rFonts w:ascii="Arial" w:hAnsi="Arial" w:cs="Arial"/>
          <w:i/>
          <w:color w:val="000000" w:themeColor="text1"/>
          <w:sz w:val="20"/>
          <w:lang w:val="es-HN"/>
        </w:rPr>
        <w:t>e</w:t>
      </w:r>
      <w:r w:rsidRPr="007E2E88">
        <w:rPr>
          <w:rFonts w:ascii="Arial" w:hAnsi="Arial" w:cs="Arial"/>
          <w:i/>
          <w:color w:val="000000" w:themeColor="text1"/>
          <w:sz w:val="20"/>
          <w:lang w:val="es-HN"/>
        </w:rPr>
        <w:t>lectrónica) dirigida al Secretario de Estado en los Despachos de Desarrollo Comunitario, Agua y Saneamiento (SEDECOAS), Ministro Director del Fondo Hondureño de Inversión Social (FHIS), MSC.ING</w:t>
      </w:r>
      <w:r w:rsidRPr="007E2E88">
        <w:rPr>
          <w:rFonts w:ascii="Arial" w:hAnsi="Arial" w:cs="Arial"/>
          <w:b/>
          <w:bCs/>
          <w:i/>
          <w:color w:val="000000" w:themeColor="text1"/>
          <w:sz w:val="20"/>
          <w:lang w:val="es-HN"/>
        </w:rPr>
        <w:t>. OCTAVIO JOSÉ PINEDA PAREDES</w:t>
      </w:r>
      <w:r w:rsidRPr="007E2E88">
        <w:rPr>
          <w:rFonts w:ascii="Arial" w:hAnsi="Arial" w:cs="Arial"/>
          <w:i/>
          <w:color w:val="000000" w:themeColor="text1"/>
          <w:sz w:val="20"/>
          <w:lang w:val="es-HN"/>
        </w:rPr>
        <w:t xml:space="preserve"> en días hábiles en horario de 9:00 am hasta las 5:00pm, a la dirección detallada abajo, o al correo electrónico </w:t>
      </w:r>
      <w:hyperlink r:id="rId14" w:history="1">
        <w:r w:rsidRPr="007E2E88">
          <w:rPr>
            <w:rStyle w:val="Hipervnculo"/>
            <w:rFonts w:ascii="Arial" w:hAnsi="Arial" w:cs="Arial"/>
            <w:b/>
            <w:bCs/>
            <w:i/>
            <w:noProof w:val="0"/>
            <w:color w:val="000000" w:themeColor="text1"/>
            <w:sz w:val="20"/>
            <w:lang w:val="es-HN"/>
          </w:rPr>
          <w:t>licitaciones.sedecoasfhis@gmail.com</w:t>
        </w:r>
      </w:hyperlink>
      <w:r w:rsidRPr="007E2E88">
        <w:rPr>
          <w:rFonts w:ascii="Arial" w:hAnsi="Arial" w:cs="Arial"/>
          <w:i/>
          <w:color w:val="000000" w:themeColor="text1"/>
          <w:sz w:val="20"/>
          <w:lang w:val="es-HN"/>
        </w:rPr>
        <w:t>. En respuesta a esa solicitud se le enviará por medio de un correo electrónico el enlace del portal Honducompras, www.honducompras.gob.hn, del cual podrá descargar de forma gratuita el Documento Base del proceso y toda la documentación relativa al proceso, incluyendo sus adendas y pliegos de aclaración.</w:t>
      </w:r>
    </w:p>
    <w:p w14:paraId="2A566D1A" w14:textId="77777777" w:rsidR="00721F6F" w:rsidRPr="007E2E88" w:rsidRDefault="00721F6F" w:rsidP="00721F6F">
      <w:pPr>
        <w:pStyle w:val="wfxRecipient"/>
        <w:tabs>
          <w:tab w:val="right" w:pos="7308"/>
        </w:tabs>
        <w:overflowPunct/>
        <w:autoSpaceDE/>
        <w:spacing w:before="120" w:after="120"/>
        <w:ind w:left="450" w:right="74" w:hanging="24"/>
        <w:jc w:val="both"/>
        <w:textAlignment w:val="auto"/>
        <w:rPr>
          <w:rFonts w:ascii="Arial" w:hAnsi="Arial" w:cs="Arial"/>
          <w:i/>
          <w:color w:val="FF0000"/>
          <w:sz w:val="2"/>
          <w:szCs w:val="2"/>
        </w:rPr>
      </w:pPr>
      <w:r w:rsidRPr="007E2E88">
        <w:rPr>
          <w:rFonts w:ascii="Arial" w:hAnsi="Arial" w:cs="Arial"/>
          <w:sz w:val="20"/>
        </w:rPr>
        <w:tab/>
      </w:r>
    </w:p>
    <w:p w14:paraId="50A45240" w14:textId="26BBC705" w:rsidR="00721F6F" w:rsidRPr="00F60C5B" w:rsidRDefault="00721F6F" w:rsidP="00721F6F">
      <w:pPr>
        <w:pStyle w:val="Prrafodelista"/>
        <w:numPr>
          <w:ilvl w:val="1"/>
          <w:numId w:val="11"/>
        </w:numPr>
        <w:suppressAutoHyphens/>
        <w:spacing w:after="240"/>
        <w:ind w:left="450" w:hanging="450"/>
        <w:rPr>
          <w:rFonts w:ascii="Arial" w:hAnsi="Arial" w:cs="Arial"/>
          <w:spacing w:val="-2"/>
          <w:sz w:val="20"/>
          <w:lang w:val="es-ES"/>
        </w:rPr>
      </w:pPr>
      <w:r w:rsidRPr="00F60C5B">
        <w:rPr>
          <w:rFonts w:ascii="Arial" w:hAnsi="Arial" w:cs="Arial"/>
          <w:sz w:val="20"/>
        </w:rPr>
        <w:t>Las</w:t>
      </w:r>
      <w:r w:rsidRPr="00F60C5B">
        <w:rPr>
          <w:rFonts w:ascii="Arial" w:hAnsi="Arial" w:cs="Arial"/>
          <w:spacing w:val="-2"/>
          <w:sz w:val="20"/>
          <w:lang w:val="es-ES"/>
        </w:rPr>
        <w:t xml:space="preserve"> ofertas se deben enviar al domicilio consignado más abajo </w:t>
      </w:r>
      <w:r w:rsidRPr="00F60C5B">
        <w:rPr>
          <w:rFonts w:ascii="Arial" w:hAnsi="Arial" w:cs="Arial"/>
          <w:i/>
          <w:spacing w:val="-2"/>
          <w:sz w:val="20"/>
          <w:lang w:val="es-ES"/>
        </w:rPr>
        <w:t>a</w:t>
      </w:r>
      <w:r w:rsidRPr="00F60C5B">
        <w:rPr>
          <w:rFonts w:ascii="Arial" w:hAnsi="Arial" w:cs="Arial"/>
          <w:iCs/>
          <w:spacing w:val="-2"/>
          <w:sz w:val="20"/>
          <w:lang w:val="es-ES"/>
        </w:rPr>
        <w:t xml:space="preserve"> más tardar el</w:t>
      </w:r>
      <w:r w:rsidRPr="00F60C5B">
        <w:rPr>
          <w:rFonts w:ascii="Arial" w:hAnsi="Arial" w:cs="Arial"/>
          <w:i/>
          <w:spacing w:val="-2"/>
          <w:sz w:val="20"/>
          <w:lang w:val="es-ES"/>
        </w:rPr>
        <w:t xml:space="preserve"> </w:t>
      </w:r>
      <w:r w:rsidR="00597D3D">
        <w:rPr>
          <w:rFonts w:ascii="Arial" w:hAnsi="Arial" w:cs="Arial"/>
          <w:i/>
          <w:spacing w:val="-2"/>
          <w:sz w:val="20"/>
          <w:lang w:val="es-ES"/>
        </w:rPr>
        <w:t>14</w:t>
      </w:r>
      <w:r w:rsidRPr="00F60C5B">
        <w:rPr>
          <w:rFonts w:ascii="Arial" w:hAnsi="Arial" w:cs="Arial"/>
          <w:i/>
          <w:spacing w:val="-2"/>
          <w:sz w:val="20"/>
          <w:lang w:val="es-ES"/>
        </w:rPr>
        <w:t xml:space="preserve"> de Julio de 2022 hasta las </w:t>
      </w:r>
      <w:r w:rsidR="001E415C">
        <w:rPr>
          <w:rFonts w:ascii="Arial" w:hAnsi="Arial" w:cs="Arial"/>
          <w:i/>
          <w:spacing w:val="-2"/>
          <w:sz w:val="20"/>
          <w:lang w:val="es-ES"/>
        </w:rPr>
        <w:t>10:00 a.m.</w:t>
      </w:r>
    </w:p>
    <w:p w14:paraId="4AF4549A" w14:textId="77777777" w:rsidR="00721F6F" w:rsidRPr="007E2E88" w:rsidRDefault="00721F6F" w:rsidP="00721F6F">
      <w:pPr>
        <w:suppressAutoHyphens/>
        <w:spacing w:before="120" w:after="120"/>
        <w:ind w:right="-34"/>
        <w:rPr>
          <w:rFonts w:ascii="Arial" w:hAnsi="Arial" w:cs="Arial"/>
          <w:color w:val="000000" w:themeColor="text1"/>
          <w:spacing w:val="-2"/>
          <w:sz w:val="20"/>
          <w:lang w:val="es-ES"/>
        </w:rPr>
      </w:pPr>
      <w:r w:rsidRPr="007E2E88">
        <w:rPr>
          <w:rFonts w:ascii="Arial" w:hAnsi="Arial" w:cs="Arial"/>
          <w:i/>
          <w:color w:val="000000" w:themeColor="text1"/>
          <w:spacing w:val="-2"/>
          <w:sz w:val="20"/>
          <w:lang w:val="es-ES"/>
        </w:rPr>
        <w:t>No se permitirá</w:t>
      </w:r>
      <w:r w:rsidRPr="007E2E88">
        <w:rPr>
          <w:rFonts w:ascii="Arial" w:hAnsi="Arial" w:cs="Arial"/>
          <w:color w:val="000000" w:themeColor="text1"/>
          <w:spacing w:val="-2"/>
          <w:sz w:val="20"/>
          <w:lang w:val="es-ES"/>
        </w:rPr>
        <w:t xml:space="preserve"> presentar ofertas en forma electrónica. No se aceptarán ofertas tardías. </w:t>
      </w:r>
    </w:p>
    <w:p w14:paraId="1A5E76F5" w14:textId="5F73C0DF" w:rsidR="00721F6F" w:rsidRPr="007E2E88" w:rsidRDefault="00721F6F" w:rsidP="00721F6F">
      <w:pPr>
        <w:suppressAutoHyphens/>
        <w:spacing w:before="120" w:after="120"/>
        <w:ind w:right="-34"/>
        <w:rPr>
          <w:rFonts w:ascii="Arial" w:hAnsi="Arial" w:cs="Arial"/>
          <w:spacing w:val="-2"/>
          <w:sz w:val="20"/>
          <w:lang w:val="es-ES"/>
        </w:rPr>
      </w:pPr>
      <w:r w:rsidRPr="007E2E88">
        <w:rPr>
          <w:rFonts w:ascii="Arial" w:hAnsi="Arial" w:cs="Arial"/>
          <w:spacing w:val="-2"/>
          <w:sz w:val="20"/>
          <w:lang w:val="es-ES"/>
        </w:rPr>
        <w:t xml:space="preserve">Las ofertas se abrirán públicamente, en presencia de los </w:t>
      </w:r>
      <w:r w:rsidRPr="00B70B5E">
        <w:rPr>
          <w:rFonts w:ascii="Arial" w:hAnsi="Arial" w:cs="Arial"/>
          <w:spacing w:val="-2"/>
          <w:sz w:val="20"/>
          <w:lang w:val="es-ES"/>
        </w:rPr>
        <w:t>representantes designados por los oferentes y de cualquier persona que decida asistir, en el domicilio consignado más abajo</w:t>
      </w:r>
      <w:r w:rsidRPr="00B70B5E">
        <w:rPr>
          <w:rFonts w:ascii="Arial" w:hAnsi="Arial" w:cs="Arial"/>
          <w:i/>
          <w:spacing w:val="-2"/>
          <w:sz w:val="20"/>
          <w:lang w:val="es-ES"/>
        </w:rPr>
        <w:t>,</w:t>
      </w:r>
      <w:r w:rsidRPr="00B70B5E">
        <w:rPr>
          <w:rFonts w:ascii="Arial" w:hAnsi="Arial" w:cs="Arial"/>
          <w:spacing w:val="-2"/>
          <w:sz w:val="20"/>
          <w:lang w:val="es-ES"/>
        </w:rPr>
        <w:t xml:space="preserve"> </w:t>
      </w:r>
      <w:r w:rsidRPr="00B70B5E">
        <w:rPr>
          <w:rFonts w:ascii="Arial" w:hAnsi="Arial" w:cs="Arial"/>
          <w:iCs/>
          <w:spacing w:val="-2"/>
          <w:sz w:val="20"/>
          <w:lang w:val="es-ES"/>
        </w:rPr>
        <w:t>el</w:t>
      </w:r>
      <w:r w:rsidRPr="00B70B5E">
        <w:rPr>
          <w:rFonts w:ascii="Arial" w:hAnsi="Arial" w:cs="Arial"/>
          <w:i/>
          <w:spacing w:val="-2"/>
          <w:sz w:val="20"/>
          <w:lang w:val="es-ES"/>
        </w:rPr>
        <w:t xml:space="preserve"> </w:t>
      </w:r>
      <w:r w:rsidR="00597D3D" w:rsidRPr="00B70B5E">
        <w:rPr>
          <w:rFonts w:ascii="Arial" w:hAnsi="Arial" w:cs="Arial"/>
          <w:i/>
          <w:spacing w:val="-2"/>
          <w:sz w:val="20"/>
          <w:lang w:val="es-ES"/>
        </w:rPr>
        <w:t>14</w:t>
      </w:r>
      <w:r w:rsidRPr="00B70B5E">
        <w:rPr>
          <w:rFonts w:ascii="Arial" w:hAnsi="Arial" w:cs="Arial"/>
          <w:i/>
          <w:spacing w:val="-2"/>
          <w:sz w:val="20"/>
          <w:lang w:val="es-ES"/>
        </w:rPr>
        <w:t xml:space="preserve"> de </w:t>
      </w:r>
      <w:r w:rsidRPr="00F60C5B">
        <w:rPr>
          <w:rFonts w:ascii="Arial" w:hAnsi="Arial" w:cs="Arial"/>
          <w:i/>
          <w:spacing w:val="-2"/>
          <w:sz w:val="20"/>
          <w:lang w:val="es-ES"/>
        </w:rPr>
        <w:t>Julio de 2022</w:t>
      </w:r>
      <w:r>
        <w:rPr>
          <w:rFonts w:ascii="Arial" w:hAnsi="Arial" w:cs="Arial"/>
          <w:i/>
          <w:spacing w:val="-2"/>
          <w:sz w:val="20"/>
          <w:lang w:val="es-ES"/>
        </w:rPr>
        <w:t xml:space="preserve"> a las </w:t>
      </w:r>
      <w:r w:rsidR="001E415C">
        <w:rPr>
          <w:rFonts w:ascii="Arial" w:hAnsi="Arial" w:cs="Arial"/>
          <w:i/>
          <w:spacing w:val="-2"/>
          <w:sz w:val="20"/>
          <w:lang w:val="es-ES"/>
        </w:rPr>
        <w:t>10</w:t>
      </w:r>
      <w:r>
        <w:rPr>
          <w:rFonts w:ascii="Arial" w:hAnsi="Arial" w:cs="Arial"/>
          <w:i/>
          <w:spacing w:val="-2"/>
          <w:sz w:val="20"/>
          <w:lang w:val="es-ES"/>
        </w:rPr>
        <w:t xml:space="preserve">:10 </w:t>
      </w:r>
      <w:r w:rsidR="001E415C">
        <w:rPr>
          <w:rFonts w:ascii="Arial" w:hAnsi="Arial" w:cs="Arial"/>
          <w:i/>
          <w:spacing w:val="-2"/>
          <w:sz w:val="20"/>
          <w:lang w:val="es-ES"/>
        </w:rPr>
        <w:t>a</w:t>
      </w:r>
      <w:r>
        <w:rPr>
          <w:rFonts w:ascii="Arial" w:hAnsi="Arial" w:cs="Arial"/>
          <w:i/>
          <w:spacing w:val="-2"/>
          <w:sz w:val="20"/>
          <w:lang w:val="es-ES"/>
        </w:rPr>
        <w:t>.</w:t>
      </w:r>
      <w:r w:rsidRPr="00F60C5B">
        <w:rPr>
          <w:rFonts w:ascii="Arial" w:hAnsi="Arial" w:cs="Arial"/>
          <w:i/>
          <w:spacing w:val="-2"/>
          <w:sz w:val="20"/>
          <w:lang w:val="es-ES"/>
        </w:rPr>
        <w:t>m</w:t>
      </w:r>
      <w:r>
        <w:rPr>
          <w:rFonts w:ascii="Arial" w:hAnsi="Arial" w:cs="Arial"/>
          <w:i/>
          <w:spacing w:val="-2"/>
          <w:sz w:val="20"/>
          <w:lang w:val="es-ES"/>
        </w:rPr>
        <w:t>.</w:t>
      </w:r>
    </w:p>
    <w:p w14:paraId="350654C5" w14:textId="4E82909A" w:rsidR="00721F6F" w:rsidRPr="007E2E88" w:rsidRDefault="00721F6F" w:rsidP="00721F6F">
      <w:pPr>
        <w:pStyle w:val="Prrafodelista"/>
        <w:numPr>
          <w:ilvl w:val="1"/>
          <w:numId w:val="11"/>
        </w:numPr>
        <w:suppressAutoHyphens/>
        <w:spacing w:after="240"/>
        <w:ind w:left="450" w:hanging="450"/>
        <w:rPr>
          <w:rFonts w:ascii="Arial" w:hAnsi="Arial" w:cs="Arial"/>
          <w:spacing w:val="-2"/>
          <w:sz w:val="20"/>
          <w:lang w:val="es-ES"/>
        </w:rPr>
      </w:pPr>
      <w:r w:rsidRPr="007E2E88">
        <w:rPr>
          <w:rFonts w:ascii="Arial" w:hAnsi="Arial" w:cs="Arial"/>
          <w:spacing w:val="-2"/>
          <w:sz w:val="20"/>
          <w:lang w:val="es-ES"/>
        </w:rPr>
        <w:t xml:space="preserve">Todas las Ofertas deben ir acompañadas de una </w:t>
      </w:r>
      <w:r w:rsidR="00597D3D">
        <w:rPr>
          <w:rFonts w:ascii="Arial" w:hAnsi="Arial" w:cs="Arial"/>
          <w:spacing w:val="-2"/>
          <w:sz w:val="20"/>
          <w:lang w:val="es-ES"/>
        </w:rPr>
        <w:t>Garantía</w:t>
      </w:r>
      <w:r w:rsidRPr="007E2E88">
        <w:rPr>
          <w:rFonts w:ascii="Arial" w:hAnsi="Arial" w:cs="Arial"/>
          <w:spacing w:val="-2"/>
          <w:sz w:val="20"/>
          <w:lang w:val="es-ES"/>
        </w:rPr>
        <w:t xml:space="preserve"> de Mantenimiento de Oferta </w:t>
      </w:r>
      <w:r w:rsidRPr="007E2E88">
        <w:rPr>
          <w:rFonts w:ascii="Arial" w:hAnsi="Arial" w:cs="Arial"/>
          <w:b/>
          <w:bCs/>
          <w:spacing w:val="-2"/>
          <w:sz w:val="20"/>
          <w:u w:val="single"/>
          <w:lang w:val="es-ES"/>
        </w:rPr>
        <w:t>por lote ofertado,</w:t>
      </w:r>
      <w:r w:rsidRPr="00F60C5B">
        <w:rPr>
          <w:rFonts w:ascii="Arial" w:hAnsi="Arial" w:cs="Arial"/>
          <w:b/>
          <w:bCs/>
          <w:spacing w:val="-2"/>
          <w:sz w:val="20"/>
          <w:lang w:val="es-ES"/>
        </w:rPr>
        <w:t xml:space="preserve"> </w:t>
      </w:r>
      <w:r w:rsidRPr="007E2E88">
        <w:rPr>
          <w:rFonts w:ascii="Arial" w:hAnsi="Arial" w:cs="Arial"/>
          <w:spacing w:val="-2"/>
          <w:sz w:val="20"/>
          <w:lang w:val="es-ES"/>
        </w:rPr>
        <w:t>conforme al formulario proporcionado junto con los documentos del proceso.</w:t>
      </w:r>
    </w:p>
    <w:p w14:paraId="4EEED325" w14:textId="77777777" w:rsidR="00721F6F" w:rsidRPr="007E2E88" w:rsidRDefault="00721F6F" w:rsidP="00721F6F">
      <w:pPr>
        <w:pStyle w:val="Prrafodelista"/>
        <w:numPr>
          <w:ilvl w:val="1"/>
          <w:numId w:val="11"/>
        </w:numPr>
        <w:suppressAutoHyphens/>
        <w:spacing w:after="240"/>
        <w:ind w:left="450" w:hanging="450"/>
        <w:rPr>
          <w:rFonts w:ascii="Arial" w:hAnsi="Arial" w:cs="Arial"/>
          <w:i/>
          <w:color w:val="000000" w:themeColor="text1"/>
          <w:spacing w:val="-2"/>
          <w:sz w:val="20"/>
          <w:lang w:val="es-ES"/>
        </w:rPr>
      </w:pPr>
      <w:r w:rsidRPr="007E2E88">
        <w:rPr>
          <w:rFonts w:ascii="Arial" w:hAnsi="Arial" w:cs="Arial"/>
          <w:color w:val="000000" w:themeColor="text1"/>
          <w:spacing w:val="-2"/>
          <w:sz w:val="20"/>
          <w:lang w:val="es-ES"/>
        </w:rPr>
        <w:t>Los domicilios mencionados (s) más arriba es (son</w:t>
      </w:r>
      <w:r w:rsidRPr="007E2E88">
        <w:rPr>
          <w:rFonts w:ascii="Arial" w:hAnsi="Arial" w:cs="Arial"/>
          <w:i/>
          <w:color w:val="000000" w:themeColor="text1"/>
          <w:spacing w:val="-2"/>
          <w:sz w:val="20"/>
          <w:lang w:val="es-ES"/>
        </w:rPr>
        <w:t xml:space="preserve">): </w:t>
      </w:r>
    </w:p>
    <w:p w14:paraId="3B271A84" w14:textId="77777777" w:rsidR="00721F6F" w:rsidRPr="007E2E88" w:rsidRDefault="00721F6F" w:rsidP="00721F6F">
      <w:pPr>
        <w:spacing w:before="120" w:after="120"/>
        <w:ind w:left="450" w:right="245"/>
        <w:rPr>
          <w:i/>
          <w:iCs/>
          <w:sz w:val="20"/>
          <w:szCs w:val="16"/>
        </w:rPr>
      </w:pPr>
      <w:r w:rsidRPr="007E2E88">
        <w:rPr>
          <w:i/>
          <w:iCs/>
          <w:sz w:val="20"/>
          <w:szCs w:val="16"/>
        </w:rPr>
        <w:t>Oficinas de la Dirección de Contrataciones de la Secretaría de Desarrollo Comunitario Agua y Saneamiento (SEDECOAS)/Fondo Hondureño de Inversión Social (FHIS)</w:t>
      </w:r>
    </w:p>
    <w:p w14:paraId="66311F41" w14:textId="77777777" w:rsidR="00721F6F" w:rsidRPr="007E2E88" w:rsidRDefault="00721F6F" w:rsidP="00721F6F">
      <w:pPr>
        <w:ind w:left="450" w:right="244"/>
        <w:rPr>
          <w:i/>
          <w:sz w:val="20"/>
          <w:szCs w:val="16"/>
        </w:rPr>
      </w:pPr>
      <w:r w:rsidRPr="007E2E88">
        <w:rPr>
          <w:i/>
          <w:sz w:val="20"/>
          <w:szCs w:val="16"/>
        </w:rPr>
        <w:t xml:space="preserve">Atención:    </w:t>
      </w:r>
      <w:r w:rsidRPr="007E2E88">
        <w:rPr>
          <w:i/>
          <w:sz w:val="20"/>
          <w:szCs w:val="16"/>
        </w:rPr>
        <w:tab/>
        <w:t xml:space="preserve">MSC.ING. OCTAVIO JOSÉ PINEDA PAREDES      </w:t>
      </w:r>
    </w:p>
    <w:p w14:paraId="0588F0A3" w14:textId="77777777" w:rsidR="00721F6F" w:rsidRPr="007E2E88" w:rsidRDefault="00721F6F" w:rsidP="00721F6F">
      <w:pPr>
        <w:ind w:left="450" w:right="244"/>
        <w:rPr>
          <w:i/>
          <w:sz w:val="20"/>
          <w:szCs w:val="16"/>
        </w:rPr>
      </w:pPr>
      <w:r w:rsidRPr="007E2E88">
        <w:rPr>
          <w:i/>
          <w:sz w:val="20"/>
          <w:szCs w:val="16"/>
        </w:rPr>
        <w:t xml:space="preserve">Secretario de Estado en los Despachos de Desarrollo                           </w:t>
      </w:r>
    </w:p>
    <w:p w14:paraId="71843F88" w14:textId="77777777" w:rsidR="00721F6F" w:rsidRPr="007E2E88" w:rsidRDefault="00721F6F" w:rsidP="00721F6F">
      <w:pPr>
        <w:ind w:left="450" w:right="244"/>
        <w:rPr>
          <w:i/>
          <w:sz w:val="20"/>
          <w:szCs w:val="16"/>
        </w:rPr>
      </w:pPr>
      <w:r w:rsidRPr="007E2E88">
        <w:rPr>
          <w:i/>
          <w:sz w:val="20"/>
          <w:szCs w:val="16"/>
        </w:rPr>
        <w:t xml:space="preserve">Comunitario, Agua y Saneamiento (SEDECOAS),                        </w:t>
      </w:r>
    </w:p>
    <w:p w14:paraId="79862596" w14:textId="77777777" w:rsidR="00721F6F" w:rsidRPr="007E2E88" w:rsidRDefault="00721F6F" w:rsidP="00721F6F">
      <w:pPr>
        <w:ind w:left="450" w:right="244"/>
        <w:rPr>
          <w:i/>
          <w:sz w:val="20"/>
          <w:szCs w:val="16"/>
        </w:rPr>
      </w:pPr>
      <w:r w:rsidRPr="007E2E88">
        <w:rPr>
          <w:i/>
          <w:sz w:val="20"/>
          <w:szCs w:val="16"/>
        </w:rPr>
        <w:t>Ministro Director del Fondo Hondureño de Inversión Social (FHIS).</w:t>
      </w:r>
    </w:p>
    <w:p w14:paraId="2A5CDBF6" w14:textId="77777777" w:rsidR="00721F6F" w:rsidRPr="007E2E88" w:rsidRDefault="00721F6F" w:rsidP="00721F6F">
      <w:pPr>
        <w:ind w:left="450" w:right="244"/>
        <w:rPr>
          <w:i/>
          <w:iCs/>
          <w:sz w:val="20"/>
          <w:szCs w:val="16"/>
        </w:rPr>
      </w:pPr>
    </w:p>
    <w:p w14:paraId="476F3892" w14:textId="77777777" w:rsidR="00721F6F" w:rsidRPr="007E2E88" w:rsidRDefault="00721F6F" w:rsidP="00721F6F">
      <w:pPr>
        <w:ind w:left="450" w:right="245"/>
        <w:rPr>
          <w:i/>
          <w:sz w:val="20"/>
          <w:szCs w:val="16"/>
        </w:rPr>
      </w:pPr>
      <w:r w:rsidRPr="007E2E88">
        <w:rPr>
          <w:i/>
          <w:sz w:val="20"/>
          <w:szCs w:val="16"/>
        </w:rPr>
        <w:t xml:space="preserve">Dirección: Centro Cívico Gubernamental José Cecilio del Valle, Boulevard Juan Pablo II, Avenida Corea, entrada principal frente al Restaurante Hacienda Real, Torre II., </w:t>
      </w:r>
      <w:r w:rsidRPr="007E2E88">
        <w:rPr>
          <w:b/>
          <w:bCs/>
          <w:i/>
          <w:sz w:val="20"/>
          <w:szCs w:val="16"/>
        </w:rPr>
        <w:t>Décimo (10mo) Piso.</w:t>
      </w:r>
      <w:r w:rsidRPr="007E2E88">
        <w:rPr>
          <w:i/>
          <w:sz w:val="20"/>
          <w:szCs w:val="16"/>
        </w:rPr>
        <w:t xml:space="preserve"> </w:t>
      </w:r>
    </w:p>
    <w:p w14:paraId="10DA0877" w14:textId="77777777" w:rsidR="00721F6F" w:rsidRPr="007E2E88" w:rsidRDefault="00721F6F" w:rsidP="00721F6F">
      <w:pPr>
        <w:ind w:left="450" w:right="245"/>
        <w:rPr>
          <w:i/>
          <w:sz w:val="20"/>
          <w:szCs w:val="16"/>
        </w:rPr>
      </w:pPr>
      <w:r w:rsidRPr="007E2E88">
        <w:rPr>
          <w:i/>
          <w:sz w:val="20"/>
          <w:szCs w:val="16"/>
        </w:rPr>
        <w:t xml:space="preserve">Tegucigalpa, M.D.C. </w:t>
      </w:r>
    </w:p>
    <w:p w14:paraId="17838564" w14:textId="77777777" w:rsidR="00721F6F" w:rsidRPr="007E2E88" w:rsidRDefault="00721F6F" w:rsidP="00721F6F">
      <w:pPr>
        <w:ind w:left="450" w:right="245"/>
        <w:rPr>
          <w:i/>
          <w:sz w:val="20"/>
          <w:szCs w:val="16"/>
        </w:rPr>
      </w:pPr>
      <w:r w:rsidRPr="007E2E88">
        <w:rPr>
          <w:i/>
          <w:sz w:val="20"/>
          <w:szCs w:val="16"/>
        </w:rPr>
        <w:t>Teléfono: (504) 2242-8135, Ext. 16108</w:t>
      </w:r>
    </w:p>
    <w:p w14:paraId="2BA0FDBC" w14:textId="77777777" w:rsidR="00721F6F" w:rsidRPr="007E2E88" w:rsidRDefault="00721F6F" w:rsidP="00721F6F">
      <w:pPr>
        <w:ind w:left="450"/>
        <w:rPr>
          <w:i/>
          <w:iCs/>
          <w:sz w:val="20"/>
          <w:szCs w:val="16"/>
        </w:rPr>
      </w:pPr>
      <w:r w:rsidRPr="007E2E88">
        <w:rPr>
          <w:i/>
          <w:sz w:val="20"/>
          <w:szCs w:val="16"/>
        </w:rPr>
        <w:t xml:space="preserve">E-Mail. </w:t>
      </w:r>
      <w:hyperlink r:id="rId15" w:history="1">
        <w:r w:rsidRPr="00D95F94">
          <w:rPr>
            <w:rStyle w:val="Hipervnculo"/>
            <w:i/>
            <w:sz w:val="20"/>
            <w:szCs w:val="16"/>
          </w:rPr>
          <w:t>licitaciones.sedecoasfhis@gmail.com</w:t>
        </w:r>
      </w:hyperlink>
      <w:r w:rsidRPr="007E2E88">
        <w:rPr>
          <w:i/>
          <w:sz w:val="20"/>
          <w:szCs w:val="16"/>
        </w:rPr>
        <w:t xml:space="preserve"> </w:t>
      </w:r>
    </w:p>
    <w:p w14:paraId="5A32D5CF" w14:textId="77777777" w:rsidR="00721F6F" w:rsidRPr="007E2E88" w:rsidRDefault="00721F6F" w:rsidP="00721F6F">
      <w:pPr>
        <w:tabs>
          <w:tab w:val="left" w:pos="180"/>
        </w:tabs>
        <w:ind w:left="450"/>
        <w:rPr>
          <w:sz w:val="16"/>
          <w:szCs w:val="16"/>
        </w:rPr>
      </w:pPr>
      <w:r w:rsidRPr="007E2E88">
        <w:rPr>
          <w:i/>
          <w:sz w:val="20"/>
          <w:szCs w:val="16"/>
        </w:rPr>
        <w:t>País:</w:t>
      </w:r>
      <w:r w:rsidRPr="007E2E88">
        <w:rPr>
          <w:sz w:val="20"/>
          <w:szCs w:val="16"/>
        </w:rPr>
        <w:t xml:space="preserve"> Honduras C.A.</w:t>
      </w:r>
    </w:p>
    <w:p w14:paraId="6B414F19" w14:textId="77777777" w:rsidR="00721F6F" w:rsidRPr="00665AC9" w:rsidRDefault="00721F6F" w:rsidP="00721F6F">
      <w:pPr>
        <w:suppressAutoHyphens/>
        <w:spacing w:after="240"/>
        <w:rPr>
          <w:rFonts w:ascii="Arial" w:hAnsi="Arial" w:cs="Arial"/>
          <w:i/>
          <w:color w:val="FF0000"/>
          <w:spacing w:val="-2"/>
          <w:sz w:val="22"/>
          <w:szCs w:val="22"/>
          <w:lang w:val="es-ES"/>
        </w:rPr>
      </w:pPr>
    </w:p>
    <w:p w14:paraId="4384574F" w14:textId="70F878B6" w:rsidR="00721F6F" w:rsidRDefault="00721F6F" w:rsidP="00721F6F">
      <w:pPr>
        <w:suppressAutoHyphens/>
        <w:spacing w:after="240"/>
        <w:rPr>
          <w:rFonts w:ascii="Arial" w:hAnsi="Arial" w:cs="Arial"/>
          <w:i/>
          <w:color w:val="FF0000"/>
          <w:spacing w:val="-2"/>
          <w:sz w:val="22"/>
          <w:szCs w:val="22"/>
          <w:lang w:val="es-ES"/>
        </w:rPr>
      </w:pPr>
    </w:p>
    <w:p w14:paraId="72468761" w14:textId="662521BC" w:rsidR="001E415C" w:rsidRDefault="001E415C" w:rsidP="00721F6F">
      <w:pPr>
        <w:suppressAutoHyphens/>
        <w:spacing w:after="240"/>
        <w:rPr>
          <w:rFonts w:ascii="Arial" w:hAnsi="Arial" w:cs="Arial"/>
          <w:i/>
          <w:color w:val="FF0000"/>
          <w:spacing w:val="-2"/>
          <w:sz w:val="22"/>
          <w:szCs w:val="22"/>
          <w:lang w:val="es-ES"/>
        </w:rPr>
      </w:pPr>
    </w:p>
    <w:p w14:paraId="021FEBEA" w14:textId="77777777" w:rsidR="001E415C" w:rsidRPr="00F8686E" w:rsidRDefault="001E415C" w:rsidP="00721F6F">
      <w:pPr>
        <w:suppressAutoHyphens/>
        <w:spacing w:after="240"/>
        <w:rPr>
          <w:rFonts w:ascii="Arial" w:hAnsi="Arial" w:cs="Arial"/>
          <w:i/>
          <w:color w:val="FF0000"/>
          <w:spacing w:val="-2"/>
          <w:sz w:val="22"/>
          <w:szCs w:val="22"/>
          <w:lang w:val="es-ES"/>
        </w:rPr>
      </w:pPr>
    </w:p>
    <w:p w14:paraId="47165AD3" w14:textId="77777777" w:rsidR="00721F6F" w:rsidRPr="007E2E88" w:rsidRDefault="00721F6F" w:rsidP="00721F6F">
      <w:pPr>
        <w:ind w:right="74"/>
        <w:jc w:val="center"/>
        <w:rPr>
          <w:rFonts w:ascii="Arial" w:hAnsi="Arial" w:cs="Arial"/>
          <w:b/>
          <w:color w:val="000000" w:themeColor="text1"/>
          <w:sz w:val="22"/>
          <w:szCs w:val="22"/>
          <w:lang w:val="es-HN"/>
        </w:rPr>
      </w:pPr>
      <w:r w:rsidRPr="007E2E88">
        <w:rPr>
          <w:rFonts w:ascii="Arial" w:hAnsi="Arial" w:cs="Arial"/>
          <w:b/>
          <w:color w:val="000000" w:themeColor="text1"/>
          <w:sz w:val="22"/>
          <w:szCs w:val="22"/>
          <w:lang w:val="es-HN"/>
        </w:rPr>
        <w:t>MSc Octavio José Pineda Paredes</w:t>
      </w:r>
    </w:p>
    <w:p w14:paraId="3FA7246C" w14:textId="77777777" w:rsidR="00721F6F" w:rsidRPr="007E2E88" w:rsidRDefault="00721F6F" w:rsidP="00721F6F">
      <w:pPr>
        <w:ind w:right="74"/>
        <w:jc w:val="center"/>
        <w:rPr>
          <w:rFonts w:ascii="Arial" w:hAnsi="Arial" w:cs="Arial"/>
          <w:b/>
          <w:i/>
          <w:color w:val="000000" w:themeColor="text1"/>
          <w:sz w:val="22"/>
          <w:szCs w:val="22"/>
          <w:lang w:val="es-HN"/>
        </w:rPr>
      </w:pPr>
      <w:r w:rsidRPr="007E2E88">
        <w:rPr>
          <w:rFonts w:ascii="Arial" w:hAnsi="Arial" w:cs="Arial"/>
          <w:b/>
          <w:i/>
          <w:color w:val="000000" w:themeColor="text1"/>
          <w:sz w:val="22"/>
          <w:szCs w:val="22"/>
          <w:lang w:val="es-HN"/>
        </w:rPr>
        <w:t>Director Ejecutivo del FHIS</w:t>
      </w:r>
    </w:p>
    <w:p w14:paraId="0A2D1FED" w14:textId="77777777" w:rsidR="00721F6F" w:rsidRPr="007E2E88" w:rsidRDefault="00721F6F" w:rsidP="00721F6F">
      <w:pPr>
        <w:ind w:right="74"/>
        <w:jc w:val="center"/>
        <w:rPr>
          <w:rFonts w:ascii="Tahoma" w:eastAsia="Calibri" w:hAnsi="Tahoma" w:cs="Tahoma"/>
          <w:bCs/>
          <w:i/>
          <w:color w:val="000000" w:themeColor="text1"/>
          <w:sz w:val="20"/>
        </w:rPr>
      </w:pPr>
      <w:r w:rsidRPr="007E2E88">
        <w:rPr>
          <w:rFonts w:ascii="Tahoma" w:eastAsia="Calibri" w:hAnsi="Tahoma" w:cs="Tahoma"/>
          <w:bCs/>
          <w:i/>
          <w:color w:val="000000" w:themeColor="text1"/>
          <w:sz w:val="20"/>
        </w:rPr>
        <w:t>Secretario de Estado SEDECOAS</w:t>
      </w:r>
    </w:p>
    <w:p w14:paraId="002E6EAA" w14:textId="77777777" w:rsidR="00721F6F" w:rsidRPr="007E2E88" w:rsidRDefault="00721F6F" w:rsidP="00721F6F">
      <w:pPr>
        <w:ind w:right="74"/>
        <w:jc w:val="center"/>
        <w:rPr>
          <w:rFonts w:ascii="Tahoma" w:eastAsia="Calibri" w:hAnsi="Tahoma" w:cs="Tahoma"/>
          <w:bCs/>
          <w:i/>
          <w:color w:val="000000" w:themeColor="text1"/>
          <w:sz w:val="20"/>
        </w:rPr>
      </w:pPr>
      <w:r w:rsidRPr="007E2E88">
        <w:rPr>
          <w:rFonts w:ascii="Tahoma" w:eastAsia="Calibri" w:hAnsi="Tahoma" w:cs="Tahoma"/>
          <w:bCs/>
          <w:i/>
          <w:color w:val="000000" w:themeColor="text1"/>
          <w:sz w:val="20"/>
        </w:rPr>
        <w:t xml:space="preserve">Centro Cívico Gubernamental José Cecilio del Valle, </w:t>
      </w:r>
    </w:p>
    <w:p w14:paraId="10581FA4" w14:textId="77777777" w:rsidR="00721F6F" w:rsidRPr="007E2E88" w:rsidRDefault="00721F6F" w:rsidP="00721F6F">
      <w:pPr>
        <w:ind w:right="74"/>
        <w:jc w:val="center"/>
        <w:rPr>
          <w:rFonts w:ascii="Tahoma" w:eastAsia="Calibri" w:hAnsi="Tahoma" w:cs="Tahoma"/>
          <w:bCs/>
          <w:i/>
          <w:color w:val="000000" w:themeColor="text1"/>
          <w:sz w:val="20"/>
        </w:rPr>
      </w:pPr>
      <w:r w:rsidRPr="007E2E88">
        <w:rPr>
          <w:rFonts w:ascii="Tahoma" w:eastAsia="Calibri" w:hAnsi="Tahoma" w:cs="Tahoma"/>
          <w:bCs/>
          <w:i/>
          <w:color w:val="000000" w:themeColor="text1"/>
          <w:sz w:val="20"/>
        </w:rPr>
        <w:t>Bulevar “Juan Pablo Segundo”, Avenida Corea, (Torre II)</w:t>
      </w:r>
    </w:p>
    <w:p w14:paraId="1FC28CAE" w14:textId="77777777" w:rsidR="00721F6F" w:rsidRPr="007E2E88" w:rsidRDefault="00721F6F" w:rsidP="00721F6F">
      <w:pPr>
        <w:ind w:right="74"/>
        <w:jc w:val="center"/>
        <w:rPr>
          <w:rFonts w:ascii="Tahoma" w:eastAsia="Calibri" w:hAnsi="Tahoma" w:cs="Tahoma"/>
          <w:bCs/>
          <w:i/>
          <w:color w:val="000000" w:themeColor="text1"/>
          <w:sz w:val="20"/>
        </w:rPr>
      </w:pPr>
      <w:r w:rsidRPr="007E2E88">
        <w:rPr>
          <w:rFonts w:ascii="Tahoma" w:eastAsia="Calibri" w:hAnsi="Tahoma" w:cs="Tahoma"/>
          <w:bCs/>
          <w:i/>
          <w:color w:val="000000" w:themeColor="text1"/>
          <w:sz w:val="20"/>
        </w:rPr>
        <w:t>Código Postal: 11101</w:t>
      </w:r>
    </w:p>
    <w:p w14:paraId="059BB69A" w14:textId="77777777" w:rsidR="00721F6F" w:rsidRPr="007E2E88" w:rsidRDefault="00721F6F" w:rsidP="00721F6F">
      <w:pPr>
        <w:ind w:right="74"/>
        <w:jc w:val="center"/>
        <w:rPr>
          <w:rFonts w:ascii="Tahoma" w:eastAsia="Calibri" w:hAnsi="Tahoma" w:cs="Tahoma"/>
          <w:bCs/>
          <w:i/>
          <w:color w:val="000000" w:themeColor="text1"/>
          <w:sz w:val="20"/>
        </w:rPr>
      </w:pPr>
      <w:r w:rsidRPr="007E2E88">
        <w:rPr>
          <w:rFonts w:ascii="Tahoma" w:eastAsia="Calibri" w:hAnsi="Tahoma" w:cs="Tahoma"/>
          <w:bCs/>
          <w:i/>
          <w:color w:val="000000" w:themeColor="text1"/>
          <w:sz w:val="20"/>
        </w:rPr>
        <w:t>Tegucigalpa, MDC., Honduras, C.A.</w:t>
      </w:r>
    </w:p>
    <w:p w14:paraId="76ED92E6" w14:textId="068FE736" w:rsidR="00D91273" w:rsidRPr="004B5395" w:rsidRDefault="00CB0158" w:rsidP="00201264">
      <w:pPr>
        <w:suppressAutoHyphens/>
        <w:ind w:left="142"/>
        <w:jc w:val="center"/>
        <w:rPr>
          <w:rFonts w:ascii="Arial" w:hAnsi="Arial" w:cs="Arial"/>
          <w:i/>
          <w:color w:val="FF0000"/>
          <w:spacing w:val="-2"/>
          <w:sz w:val="22"/>
          <w:szCs w:val="22"/>
          <w:lang w:val="es-ES"/>
        </w:rPr>
      </w:pPr>
      <w:bookmarkStart w:id="0" w:name="_Hlk514080813"/>
      <w:bookmarkStart w:id="1" w:name="_Toc365893466"/>
      <w:bookmarkStart w:id="2" w:name="_Toc364779450"/>
      <w:r w:rsidRPr="004B5395">
        <w:rPr>
          <w:rFonts w:ascii="Arial" w:hAnsi="Arial" w:cs="Arial"/>
          <w:i/>
          <w:color w:val="FF0000"/>
          <w:spacing w:val="-2"/>
          <w:sz w:val="22"/>
          <w:szCs w:val="22"/>
          <w:lang w:val="es-ES"/>
        </w:rPr>
        <w:t xml:space="preserve"> </w:t>
      </w:r>
    </w:p>
    <w:p w14:paraId="7E055D4A" w14:textId="363E600C" w:rsidR="000E67B0" w:rsidRDefault="00A903BA" w:rsidP="00467B53">
      <w:pPr>
        <w:jc w:val="left"/>
        <w:rPr>
          <w:rFonts w:asciiTheme="minorHAnsi" w:hAnsiTheme="minorHAnsi" w:cstheme="minorHAnsi"/>
          <w:bCs/>
          <w:smallCaps/>
          <w:sz w:val="56"/>
          <w:szCs w:val="40"/>
          <w:lang w:val="es-ES"/>
        </w:rPr>
      </w:pPr>
      <w:r w:rsidRPr="008336C8">
        <w:rPr>
          <w:rFonts w:asciiTheme="minorHAnsi" w:hAnsiTheme="minorHAnsi" w:cstheme="minorHAnsi"/>
          <w:bCs/>
          <w:smallCaps/>
          <w:noProof/>
          <w:sz w:val="56"/>
          <w:szCs w:val="40"/>
          <w:lang w:val="es-HN" w:eastAsia="es-HN"/>
        </w:rPr>
        <w:lastRenderedPageBreak/>
        <w:drawing>
          <wp:anchor distT="0" distB="0" distL="114300" distR="114300" simplePos="0" relativeHeight="251662337" behindDoc="0" locked="0" layoutInCell="1" allowOverlap="1" wp14:anchorId="2E316273" wp14:editId="3C30EEA8">
            <wp:simplePos x="0" y="0"/>
            <wp:positionH relativeFrom="margin">
              <wp:posOffset>4061460</wp:posOffset>
            </wp:positionH>
            <wp:positionV relativeFrom="paragraph">
              <wp:posOffset>1905</wp:posOffset>
            </wp:positionV>
            <wp:extent cx="1547495" cy="946150"/>
            <wp:effectExtent l="0" t="0" r="0" b="6350"/>
            <wp:wrapThrough wrapText="bothSides">
              <wp:wrapPolygon edited="0">
                <wp:start x="0" y="0"/>
                <wp:lineTo x="0" y="21310"/>
                <wp:lineTo x="12497" y="21310"/>
                <wp:lineTo x="14093" y="20875"/>
                <wp:lineTo x="20740" y="15221"/>
                <wp:lineTo x="21006" y="10003"/>
                <wp:lineTo x="17549" y="7828"/>
                <wp:lineTo x="10104" y="6958"/>
                <wp:lineTo x="1010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7495" cy="946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HN" w:eastAsia="es-HN"/>
        </w:rPr>
        <w:drawing>
          <wp:anchor distT="0" distB="0" distL="114300" distR="114300" simplePos="0" relativeHeight="251658240" behindDoc="1" locked="0" layoutInCell="1" allowOverlap="1" wp14:anchorId="4B66D784" wp14:editId="6705B961">
            <wp:simplePos x="0" y="0"/>
            <wp:positionH relativeFrom="margin">
              <wp:align>left</wp:align>
            </wp:positionH>
            <wp:positionV relativeFrom="paragraph">
              <wp:posOffset>2127</wp:posOffset>
            </wp:positionV>
            <wp:extent cx="1786270" cy="103738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86270" cy="1037389"/>
                    </a:xfrm>
                    <a:prstGeom prst="rect">
                      <a:avLst/>
                    </a:prstGeom>
                  </pic:spPr>
                </pic:pic>
              </a:graphicData>
            </a:graphic>
            <wp14:sizeRelH relativeFrom="margin">
              <wp14:pctWidth>0</wp14:pctWidth>
            </wp14:sizeRelH>
            <wp14:sizeRelV relativeFrom="margin">
              <wp14:pctHeight>0</wp14:pctHeight>
            </wp14:sizeRelV>
          </wp:anchor>
        </w:drawing>
      </w:r>
    </w:p>
    <w:p w14:paraId="6AD04BBF"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3F19CBF2" w14:textId="77777777" w:rsidR="003E1D01" w:rsidRPr="001E415C" w:rsidRDefault="003E1D01" w:rsidP="000E67B0">
      <w:pPr>
        <w:pStyle w:val="Heading1a"/>
        <w:keepNext w:val="0"/>
        <w:keepLines w:val="0"/>
        <w:tabs>
          <w:tab w:val="clear" w:pos="-720"/>
        </w:tabs>
        <w:suppressAutoHyphens w:val="0"/>
        <w:rPr>
          <w:rFonts w:asciiTheme="minorHAnsi" w:hAnsiTheme="minorHAnsi" w:cstheme="minorHAnsi"/>
          <w:bCs/>
          <w:smallCaps w:val="0"/>
          <w:sz w:val="24"/>
          <w:szCs w:val="40"/>
          <w:lang w:val="es-ES"/>
        </w:rPr>
      </w:pPr>
    </w:p>
    <w:p w14:paraId="23ECDFB9" w14:textId="7C33469B" w:rsidR="00976708" w:rsidRPr="00A903BA" w:rsidRDefault="000E67B0" w:rsidP="00976708">
      <w:pPr>
        <w:pStyle w:val="Heading1a"/>
        <w:keepNext w:val="0"/>
        <w:keepLines w:val="0"/>
        <w:tabs>
          <w:tab w:val="clear" w:pos="-720"/>
        </w:tabs>
        <w:suppressAutoHyphens w:val="0"/>
        <w:rPr>
          <w:rFonts w:ascii="Arial" w:hAnsi="Arial" w:cs="Arial"/>
          <w:bCs/>
          <w:smallCaps w:val="0"/>
          <w:color w:val="000000" w:themeColor="text1"/>
          <w:szCs w:val="32"/>
          <w:lang w:val="es-ES"/>
        </w:rPr>
      </w:pPr>
      <w:r w:rsidRPr="00A903BA">
        <w:rPr>
          <w:rFonts w:ascii="Arial" w:hAnsi="Arial" w:cs="Arial"/>
          <w:bCs/>
          <w:smallCaps w:val="0"/>
          <w:color w:val="000000" w:themeColor="text1"/>
          <w:szCs w:val="32"/>
          <w:lang w:val="es-ES"/>
        </w:rPr>
        <w:t xml:space="preserve">Documento Base de </w:t>
      </w:r>
      <w:r w:rsidR="008F1BE7" w:rsidRPr="00A903BA">
        <w:rPr>
          <w:rFonts w:ascii="Arial" w:hAnsi="Arial" w:cs="Arial"/>
          <w:bCs/>
          <w:smallCaps w:val="0"/>
          <w:color w:val="000000" w:themeColor="text1"/>
          <w:szCs w:val="32"/>
          <w:lang w:val="es-ES"/>
        </w:rPr>
        <w:t>Comparación de Precios</w:t>
      </w:r>
      <w:r w:rsidR="002064D3" w:rsidRPr="00A903BA">
        <w:rPr>
          <w:rFonts w:ascii="Arial" w:hAnsi="Arial" w:cs="Arial"/>
          <w:bCs/>
          <w:smallCaps w:val="0"/>
          <w:color w:val="000000" w:themeColor="text1"/>
          <w:szCs w:val="32"/>
          <w:lang w:val="es-ES"/>
        </w:rPr>
        <w:t xml:space="preserve"> </w:t>
      </w:r>
    </w:p>
    <w:p w14:paraId="50C7DDEF" w14:textId="7FDA5A83" w:rsidR="00290598" w:rsidRPr="00D70B7D" w:rsidRDefault="00290598" w:rsidP="00290598">
      <w:pPr>
        <w:pStyle w:val="Heading1a"/>
        <w:keepNext w:val="0"/>
        <w:keepLines w:val="0"/>
        <w:tabs>
          <w:tab w:val="clear" w:pos="-720"/>
        </w:tabs>
        <w:suppressAutoHyphens w:val="0"/>
        <w:rPr>
          <w:rFonts w:ascii="Arial" w:hAnsi="Arial" w:cs="Arial"/>
          <w:bCs/>
          <w:smallCaps w:val="0"/>
          <w:color w:val="000000" w:themeColor="text1"/>
          <w:szCs w:val="32"/>
        </w:rPr>
      </w:pPr>
      <w:r w:rsidRPr="00D70B7D">
        <w:rPr>
          <w:rFonts w:ascii="Arial" w:hAnsi="Arial" w:cs="Arial"/>
          <w:bCs/>
          <w:smallCaps w:val="0"/>
          <w:color w:val="000000" w:themeColor="text1"/>
          <w:szCs w:val="32"/>
        </w:rPr>
        <w:t xml:space="preserve">No. </w:t>
      </w:r>
      <w:r w:rsidR="00597D3D">
        <w:rPr>
          <w:rFonts w:ascii="Arial" w:hAnsi="Arial" w:cs="Arial"/>
          <w:bCs/>
          <w:smallCaps w:val="0"/>
          <w:color w:val="000000" w:themeColor="text1"/>
          <w:szCs w:val="32"/>
        </w:rPr>
        <w:t>COT-FHIS-23</w:t>
      </w:r>
      <w:r w:rsidRPr="00D70B7D">
        <w:rPr>
          <w:rFonts w:ascii="Arial" w:hAnsi="Arial" w:cs="Arial"/>
          <w:bCs/>
          <w:smallCaps w:val="0"/>
          <w:color w:val="000000" w:themeColor="text1"/>
          <w:szCs w:val="32"/>
        </w:rPr>
        <w:t>-2022</w:t>
      </w:r>
    </w:p>
    <w:p w14:paraId="7EFD9EF6" w14:textId="6DDB02F4" w:rsidR="000E67B0" w:rsidRPr="00431394" w:rsidRDefault="000E67B0" w:rsidP="008F1BE7">
      <w:pPr>
        <w:pStyle w:val="Heading1a"/>
        <w:keepNext w:val="0"/>
        <w:keepLines w:val="0"/>
        <w:tabs>
          <w:tab w:val="clear" w:pos="-720"/>
        </w:tabs>
        <w:suppressAutoHyphens w:val="0"/>
        <w:rPr>
          <w:rFonts w:ascii="Arial" w:hAnsi="Arial" w:cs="Arial"/>
          <w:b w:val="0"/>
          <w:sz w:val="18"/>
          <w:szCs w:val="18"/>
        </w:rPr>
      </w:pPr>
    </w:p>
    <w:p w14:paraId="37B4AF63" w14:textId="10EF5640" w:rsidR="000E67B0" w:rsidRPr="00A903BA" w:rsidRDefault="000E67B0" w:rsidP="000E67B0">
      <w:pPr>
        <w:tabs>
          <w:tab w:val="left" w:pos="720"/>
          <w:tab w:val="right" w:leader="dot" w:pos="8640"/>
        </w:tabs>
        <w:jc w:val="center"/>
        <w:rPr>
          <w:rFonts w:ascii="Arial" w:hAnsi="Arial" w:cs="Arial"/>
          <w:b/>
          <w:sz w:val="32"/>
          <w:szCs w:val="32"/>
        </w:rPr>
      </w:pPr>
      <w:r w:rsidRPr="00A903BA">
        <w:rPr>
          <w:rFonts w:ascii="Arial" w:hAnsi="Arial" w:cs="Arial"/>
          <w:b/>
          <w:sz w:val="32"/>
          <w:szCs w:val="32"/>
        </w:rPr>
        <w:t>Contratación de</w:t>
      </w:r>
      <w:r w:rsidR="002064D3" w:rsidRPr="00A903BA">
        <w:rPr>
          <w:rFonts w:ascii="Arial" w:hAnsi="Arial" w:cs="Arial"/>
          <w:b/>
          <w:sz w:val="32"/>
          <w:szCs w:val="32"/>
        </w:rPr>
        <w:t xml:space="preserve"> los Proyectos</w:t>
      </w:r>
      <w:r w:rsidRPr="00A903BA">
        <w:rPr>
          <w:rFonts w:ascii="Arial" w:hAnsi="Arial" w:cs="Arial"/>
          <w:b/>
          <w:sz w:val="32"/>
          <w:szCs w:val="32"/>
        </w:rPr>
        <w:t>:</w:t>
      </w:r>
    </w:p>
    <w:p w14:paraId="214EAEDB" w14:textId="77777777" w:rsidR="00290598" w:rsidRPr="00A903BA" w:rsidRDefault="00290598" w:rsidP="00290598">
      <w:pPr>
        <w:ind w:right="-32"/>
        <w:jc w:val="center"/>
        <w:rPr>
          <w:rFonts w:ascii="Arial" w:hAnsi="Arial" w:cs="Arial"/>
          <w:b/>
          <w:i/>
          <w:sz w:val="20"/>
        </w:rPr>
      </w:pPr>
    </w:p>
    <w:p w14:paraId="1281394A" w14:textId="7113D7E7" w:rsidR="00290598" w:rsidRPr="00A903BA" w:rsidRDefault="00290598" w:rsidP="00290598">
      <w:pPr>
        <w:ind w:right="-32"/>
        <w:jc w:val="center"/>
        <w:rPr>
          <w:rFonts w:ascii="Arial" w:hAnsi="Arial" w:cs="Arial"/>
          <w:b/>
          <w:i/>
          <w:sz w:val="20"/>
        </w:rPr>
      </w:pPr>
      <w:r w:rsidRPr="00A903BA">
        <w:rPr>
          <w:rFonts w:ascii="Arial" w:hAnsi="Arial" w:cs="Arial"/>
          <w:b/>
          <w:i/>
          <w:sz w:val="20"/>
        </w:rPr>
        <w:t>REPARACIÓN/REPOSICIÓN DE CENTROS EDUCATIVOS EN LOS DEPARTAMENTOS DE OLANCHO Y SANTA BÁRBARA</w:t>
      </w:r>
    </w:p>
    <w:p w14:paraId="027F96AA" w14:textId="77777777" w:rsidR="00290598" w:rsidRPr="00A903BA" w:rsidRDefault="00290598" w:rsidP="00290598">
      <w:pPr>
        <w:ind w:right="-32"/>
        <w:jc w:val="center"/>
        <w:rPr>
          <w:rFonts w:ascii="Arial" w:hAnsi="Arial" w:cs="Arial"/>
          <w:b/>
          <w:i/>
          <w:sz w:val="20"/>
          <w:lang w:val="es-HN"/>
        </w:rPr>
      </w:pPr>
    </w:p>
    <w:p w14:paraId="73C3B5DF" w14:textId="516963BA" w:rsidR="00290598" w:rsidRDefault="00290598" w:rsidP="00290598">
      <w:pPr>
        <w:ind w:right="-32"/>
        <w:rPr>
          <w:rFonts w:ascii="Arial" w:hAnsi="Arial" w:cs="Arial"/>
          <w:b/>
          <w:i/>
          <w:sz w:val="20"/>
          <w:lang w:val="es-HN"/>
        </w:rPr>
      </w:pPr>
      <w:r w:rsidRPr="00A903BA">
        <w:rPr>
          <w:rFonts w:ascii="Arial" w:hAnsi="Arial" w:cs="Arial"/>
          <w:b/>
          <w:i/>
          <w:sz w:val="20"/>
          <w:lang w:val="es-HN"/>
        </w:rPr>
        <w:t>Que comprende los lotes siguientes:</w:t>
      </w:r>
    </w:p>
    <w:p w14:paraId="5323C8AF" w14:textId="451EC439" w:rsidR="001E415C" w:rsidRDefault="001E415C" w:rsidP="00290598">
      <w:pPr>
        <w:ind w:right="-32"/>
        <w:rPr>
          <w:rFonts w:ascii="Arial" w:hAnsi="Arial" w:cs="Arial"/>
          <w:b/>
          <w:i/>
          <w:sz w:val="20"/>
          <w:lang w:val="es-HN"/>
        </w:rPr>
      </w:pPr>
    </w:p>
    <w:tbl>
      <w:tblPr>
        <w:tblW w:w="5000" w:type="pct"/>
        <w:tblCellMar>
          <w:left w:w="70" w:type="dxa"/>
          <w:right w:w="70" w:type="dxa"/>
        </w:tblCellMar>
        <w:tblLook w:val="04A0" w:firstRow="1" w:lastRow="0" w:firstColumn="1" w:lastColumn="0" w:noHBand="0" w:noVBand="1"/>
      </w:tblPr>
      <w:tblGrid>
        <w:gridCol w:w="998"/>
        <w:gridCol w:w="1057"/>
        <w:gridCol w:w="3729"/>
        <w:gridCol w:w="2035"/>
        <w:gridCol w:w="1531"/>
      </w:tblGrid>
      <w:tr w:rsidR="001E415C" w:rsidRPr="001E415C" w14:paraId="5C00F0FB" w14:textId="77777777" w:rsidTr="001E415C">
        <w:trPr>
          <w:trHeight w:val="660"/>
        </w:trPr>
        <w:tc>
          <w:tcPr>
            <w:tcW w:w="604" w:type="pct"/>
            <w:tcBorders>
              <w:top w:val="single" w:sz="4" w:space="0" w:color="auto"/>
              <w:left w:val="single" w:sz="4" w:space="0" w:color="auto"/>
              <w:bottom w:val="single" w:sz="4" w:space="0" w:color="auto"/>
              <w:right w:val="single" w:sz="4" w:space="0" w:color="auto"/>
            </w:tcBorders>
            <w:shd w:val="clear" w:color="000000" w:fill="A9D08E"/>
            <w:vAlign w:val="center"/>
            <w:hideMark/>
          </w:tcPr>
          <w:p w14:paraId="363C5AB6" w14:textId="77777777" w:rsidR="001E415C" w:rsidRPr="001E415C" w:rsidRDefault="001E415C" w:rsidP="002A5092">
            <w:pPr>
              <w:jc w:val="center"/>
              <w:rPr>
                <w:b/>
                <w:bCs/>
                <w:sz w:val="22"/>
                <w:szCs w:val="22"/>
                <w:lang w:val="es-HN" w:eastAsia="es-HN"/>
              </w:rPr>
            </w:pPr>
            <w:r w:rsidRPr="001E415C">
              <w:rPr>
                <w:b/>
                <w:bCs/>
                <w:sz w:val="22"/>
                <w:szCs w:val="22"/>
                <w:lang w:val="es-HN" w:eastAsia="es-HN"/>
              </w:rPr>
              <w:t xml:space="preserve">Lote No. </w:t>
            </w:r>
          </w:p>
        </w:tc>
        <w:tc>
          <w:tcPr>
            <w:tcW w:w="356" w:type="pct"/>
            <w:tcBorders>
              <w:top w:val="single" w:sz="4" w:space="0" w:color="auto"/>
              <w:left w:val="nil"/>
              <w:bottom w:val="single" w:sz="4" w:space="0" w:color="auto"/>
              <w:right w:val="single" w:sz="4" w:space="0" w:color="auto"/>
            </w:tcBorders>
            <w:shd w:val="clear" w:color="000000" w:fill="A9D08E"/>
            <w:vAlign w:val="center"/>
            <w:hideMark/>
          </w:tcPr>
          <w:p w14:paraId="4470CB83" w14:textId="77777777" w:rsidR="001E415C" w:rsidRPr="001E415C" w:rsidRDefault="001E415C" w:rsidP="002A5092">
            <w:pPr>
              <w:jc w:val="center"/>
              <w:rPr>
                <w:b/>
                <w:bCs/>
                <w:sz w:val="22"/>
                <w:szCs w:val="22"/>
                <w:lang w:val="es-HN" w:eastAsia="es-HN"/>
              </w:rPr>
            </w:pPr>
            <w:r w:rsidRPr="001E415C">
              <w:rPr>
                <w:b/>
                <w:bCs/>
                <w:sz w:val="22"/>
                <w:szCs w:val="22"/>
                <w:lang w:val="es-HN" w:eastAsia="es-HN"/>
              </w:rPr>
              <w:t xml:space="preserve">CÓDIGO </w:t>
            </w:r>
          </w:p>
        </w:tc>
        <w:tc>
          <w:tcPr>
            <w:tcW w:w="2064" w:type="pct"/>
            <w:tcBorders>
              <w:top w:val="single" w:sz="4" w:space="0" w:color="auto"/>
              <w:left w:val="nil"/>
              <w:bottom w:val="single" w:sz="4" w:space="0" w:color="auto"/>
              <w:right w:val="single" w:sz="4" w:space="0" w:color="auto"/>
            </w:tcBorders>
            <w:shd w:val="clear" w:color="000000" w:fill="A9D08E"/>
            <w:vAlign w:val="center"/>
            <w:hideMark/>
          </w:tcPr>
          <w:p w14:paraId="363C40CC" w14:textId="77777777" w:rsidR="001E415C" w:rsidRPr="001E415C" w:rsidRDefault="001E415C" w:rsidP="002A5092">
            <w:pPr>
              <w:jc w:val="center"/>
              <w:rPr>
                <w:b/>
                <w:bCs/>
                <w:sz w:val="22"/>
                <w:szCs w:val="22"/>
                <w:lang w:val="es-HN" w:eastAsia="es-HN"/>
              </w:rPr>
            </w:pPr>
            <w:r w:rsidRPr="001E415C">
              <w:rPr>
                <w:b/>
                <w:bCs/>
                <w:sz w:val="22"/>
                <w:szCs w:val="22"/>
                <w:lang w:val="es-HN" w:eastAsia="es-HN"/>
              </w:rPr>
              <w:t xml:space="preserve">NOMBRE DEL PROYECTO </w:t>
            </w:r>
          </w:p>
        </w:tc>
        <w:tc>
          <w:tcPr>
            <w:tcW w:w="1088" w:type="pct"/>
            <w:tcBorders>
              <w:top w:val="single" w:sz="4" w:space="0" w:color="auto"/>
              <w:left w:val="nil"/>
              <w:bottom w:val="single" w:sz="4" w:space="0" w:color="auto"/>
              <w:right w:val="single" w:sz="4" w:space="0" w:color="auto"/>
            </w:tcBorders>
            <w:shd w:val="clear" w:color="000000" w:fill="A9D08E"/>
            <w:vAlign w:val="center"/>
            <w:hideMark/>
          </w:tcPr>
          <w:p w14:paraId="408EB4A4" w14:textId="77777777" w:rsidR="001E415C" w:rsidRPr="001E415C" w:rsidRDefault="001E415C" w:rsidP="002A5092">
            <w:pPr>
              <w:jc w:val="center"/>
              <w:rPr>
                <w:b/>
                <w:bCs/>
                <w:sz w:val="22"/>
                <w:szCs w:val="22"/>
                <w:lang w:val="es-HN" w:eastAsia="es-HN"/>
              </w:rPr>
            </w:pPr>
            <w:r w:rsidRPr="001E415C">
              <w:rPr>
                <w:b/>
                <w:bCs/>
                <w:sz w:val="22"/>
                <w:szCs w:val="22"/>
                <w:lang w:val="es-HN" w:eastAsia="es-HN"/>
              </w:rPr>
              <w:t>DEPARTAMENTO</w:t>
            </w:r>
          </w:p>
        </w:tc>
        <w:tc>
          <w:tcPr>
            <w:tcW w:w="889" w:type="pct"/>
            <w:tcBorders>
              <w:top w:val="single" w:sz="4" w:space="0" w:color="auto"/>
              <w:left w:val="nil"/>
              <w:bottom w:val="single" w:sz="4" w:space="0" w:color="auto"/>
              <w:right w:val="single" w:sz="4" w:space="0" w:color="auto"/>
            </w:tcBorders>
            <w:shd w:val="clear" w:color="000000" w:fill="A9D08E"/>
            <w:vAlign w:val="center"/>
            <w:hideMark/>
          </w:tcPr>
          <w:p w14:paraId="3DB4CBF3" w14:textId="77777777" w:rsidR="001E415C" w:rsidRPr="001E415C" w:rsidRDefault="001E415C" w:rsidP="002A5092">
            <w:pPr>
              <w:jc w:val="center"/>
              <w:rPr>
                <w:b/>
                <w:bCs/>
                <w:sz w:val="22"/>
                <w:szCs w:val="22"/>
                <w:lang w:val="es-HN" w:eastAsia="es-HN"/>
              </w:rPr>
            </w:pPr>
            <w:r w:rsidRPr="001E415C">
              <w:rPr>
                <w:b/>
                <w:bCs/>
                <w:sz w:val="22"/>
                <w:szCs w:val="22"/>
                <w:lang w:val="es-HN" w:eastAsia="es-HN"/>
              </w:rPr>
              <w:t>MUNICIPIO</w:t>
            </w:r>
          </w:p>
        </w:tc>
      </w:tr>
      <w:tr w:rsidR="001E415C" w:rsidRPr="001E415C" w14:paraId="03F9E495" w14:textId="77777777" w:rsidTr="001E415C">
        <w:trPr>
          <w:trHeight w:val="600"/>
        </w:trPr>
        <w:tc>
          <w:tcPr>
            <w:tcW w:w="604" w:type="pct"/>
            <w:tcBorders>
              <w:top w:val="nil"/>
              <w:left w:val="single" w:sz="4" w:space="0" w:color="auto"/>
              <w:bottom w:val="single" w:sz="4" w:space="0" w:color="auto"/>
              <w:right w:val="single" w:sz="4" w:space="0" w:color="auto"/>
            </w:tcBorders>
            <w:shd w:val="clear" w:color="000000" w:fill="FFFFFF"/>
            <w:vAlign w:val="center"/>
            <w:hideMark/>
          </w:tcPr>
          <w:p w14:paraId="2B29C6DE" w14:textId="77777777" w:rsidR="001E415C" w:rsidRPr="001E415C" w:rsidRDefault="001E415C" w:rsidP="002A5092">
            <w:pPr>
              <w:jc w:val="center"/>
              <w:rPr>
                <w:b/>
                <w:bCs/>
                <w:color w:val="000000"/>
                <w:sz w:val="22"/>
                <w:szCs w:val="22"/>
                <w:lang w:val="es-HN" w:eastAsia="es-HN"/>
              </w:rPr>
            </w:pPr>
            <w:r w:rsidRPr="001E415C">
              <w:rPr>
                <w:b/>
                <w:bCs/>
                <w:color w:val="000000"/>
                <w:sz w:val="22"/>
                <w:szCs w:val="22"/>
                <w:lang w:val="es-HN" w:eastAsia="es-HN"/>
              </w:rPr>
              <w:t>1</w:t>
            </w:r>
          </w:p>
        </w:tc>
        <w:tc>
          <w:tcPr>
            <w:tcW w:w="356" w:type="pct"/>
            <w:tcBorders>
              <w:top w:val="nil"/>
              <w:left w:val="nil"/>
              <w:bottom w:val="single" w:sz="4" w:space="0" w:color="auto"/>
              <w:right w:val="single" w:sz="4" w:space="0" w:color="auto"/>
            </w:tcBorders>
            <w:shd w:val="clear" w:color="000000" w:fill="FFFFFF"/>
            <w:vAlign w:val="center"/>
            <w:hideMark/>
          </w:tcPr>
          <w:p w14:paraId="7CBF0BE2" w14:textId="77777777" w:rsidR="001E415C" w:rsidRPr="001E415C" w:rsidRDefault="001E415C" w:rsidP="002A5092">
            <w:pPr>
              <w:jc w:val="center"/>
              <w:rPr>
                <w:color w:val="000000"/>
                <w:sz w:val="22"/>
                <w:szCs w:val="22"/>
                <w:lang w:val="es-HN" w:eastAsia="es-HN"/>
              </w:rPr>
            </w:pPr>
            <w:r w:rsidRPr="001E415C">
              <w:rPr>
                <w:color w:val="000000"/>
                <w:sz w:val="22"/>
                <w:szCs w:val="22"/>
                <w:lang w:val="es-HN" w:eastAsia="es-HN"/>
              </w:rPr>
              <w:t>108979</w:t>
            </w:r>
          </w:p>
        </w:tc>
        <w:tc>
          <w:tcPr>
            <w:tcW w:w="2064" w:type="pct"/>
            <w:tcBorders>
              <w:top w:val="nil"/>
              <w:left w:val="nil"/>
              <w:bottom w:val="single" w:sz="4" w:space="0" w:color="auto"/>
              <w:right w:val="single" w:sz="4" w:space="0" w:color="auto"/>
            </w:tcBorders>
            <w:shd w:val="clear" w:color="000000" w:fill="FFFFFF"/>
            <w:vAlign w:val="center"/>
            <w:hideMark/>
          </w:tcPr>
          <w:p w14:paraId="4837EA1E" w14:textId="77777777" w:rsidR="001E415C" w:rsidRPr="001E415C" w:rsidRDefault="001E415C" w:rsidP="002A5092">
            <w:pPr>
              <w:jc w:val="left"/>
              <w:rPr>
                <w:color w:val="000000"/>
                <w:sz w:val="22"/>
                <w:szCs w:val="22"/>
                <w:lang w:val="es-HN" w:eastAsia="es-HN"/>
              </w:rPr>
            </w:pPr>
            <w:r w:rsidRPr="001E415C">
              <w:rPr>
                <w:color w:val="000000"/>
                <w:sz w:val="22"/>
                <w:szCs w:val="22"/>
              </w:rPr>
              <w:t>REPOSICIÓN ESCUELA RURAL NUEVA ESPERANZA</w:t>
            </w:r>
          </w:p>
        </w:tc>
        <w:tc>
          <w:tcPr>
            <w:tcW w:w="1088" w:type="pct"/>
            <w:tcBorders>
              <w:top w:val="nil"/>
              <w:left w:val="nil"/>
              <w:bottom w:val="single" w:sz="4" w:space="0" w:color="auto"/>
              <w:right w:val="single" w:sz="4" w:space="0" w:color="auto"/>
            </w:tcBorders>
            <w:shd w:val="clear" w:color="000000" w:fill="FFFFFF"/>
            <w:vAlign w:val="center"/>
            <w:hideMark/>
          </w:tcPr>
          <w:p w14:paraId="241D550C" w14:textId="77777777" w:rsidR="001E415C" w:rsidRPr="001E415C" w:rsidRDefault="001E415C" w:rsidP="002A5092">
            <w:pPr>
              <w:jc w:val="center"/>
              <w:rPr>
                <w:sz w:val="22"/>
                <w:szCs w:val="22"/>
                <w:lang w:val="es-HN" w:eastAsia="es-HN"/>
              </w:rPr>
            </w:pPr>
            <w:r w:rsidRPr="001E415C">
              <w:rPr>
                <w:sz w:val="22"/>
                <w:szCs w:val="22"/>
              </w:rPr>
              <w:t>OLANCHO</w:t>
            </w:r>
          </w:p>
        </w:tc>
        <w:tc>
          <w:tcPr>
            <w:tcW w:w="889" w:type="pct"/>
            <w:tcBorders>
              <w:top w:val="nil"/>
              <w:left w:val="nil"/>
              <w:bottom w:val="single" w:sz="4" w:space="0" w:color="auto"/>
              <w:right w:val="single" w:sz="4" w:space="0" w:color="auto"/>
            </w:tcBorders>
            <w:shd w:val="clear" w:color="000000" w:fill="FFFFFF"/>
            <w:vAlign w:val="center"/>
            <w:hideMark/>
          </w:tcPr>
          <w:p w14:paraId="1454602A" w14:textId="77777777" w:rsidR="001E415C" w:rsidRPr="001E415C" w:rsidRDefault="001E415C" w:rsidP="002A5092">
            <w:pPr>
              <w:jc w:val="center"/>
              <w:rPr>
                <w:color w:val="000000"/>
                <w:sz w:val="22"/>
                <w:szCs w:val="22"/>
                <w:lang w:val="es-HN" w:eastAsia="es-HN"/>
              </w:rPr>
            </w:pPr>
            <w:r w:rsidRPr="001E415C">
              <w:rPr>
                <w:color w:val="000000"/>
                <w:sz w:val="22"/>
                <w:szCs w:val="22"/>
              </w:rPr>
              <w:t>JUTICALPA</w:t>
            </w:r>
          </w:p>
        </w:tc>
      </w:tr>
      <w:tr w:rsidR="001E415C" w:rsidRPr="001E415C" w14:paraId="1C3114A8" w14:textId="77777777" w:rsidTr="001E415C">
        <w:trPr>
          <w:trHeight w:val="600"/>
        </w:trPr>
        <w:tc>
          <w:tcPr>
            <w:tcW w:w="604" w:type="pct"/>
            <w:tcBorders>
              <w:top w:val="nil"/>
              <w:left w:val="single" w:sz="4" w:space="0" w:color="auto"/>
              <w:bottom w:val="single" w:sz="4" w:space="0" w:color="auto"/>
              <w:right w:val="single" w:sz="4" w:space="0" w:color="auto"/>
            </w:tcBorders>
            <w:shd w:val="clear" w:color="auto" w:fill="E7E6E6" w:themeFill="background2"/>
            <w:vAlign w:val="center"/>
            <w:hideMark/>
          </w:tcPr>
          <w:p w14:paraId="24C2D9E2" w14:textId="77777777" w:rsidR="001E415C" w:rsidRPr="001E415C" w:rsidRDefault="001E415C" w:rsidP="002A5092">
            <w:pPr>
              <w:jc w:val="center"/>
              <w:rPr>
                <w:b/>
                <w:bCs/>
                <w:color w:val="000000"/>
                <w:sz w:val="22"/>
                <w:szCs w:val="22"/>
                <w:lang w:val="es-HN" w:eastAsia="es-HN"/>
              </w:rPr>
            </w:pPr>
            <w:r w:rsidRPr="001E415C">
              <w:rPr>
                <w:b/>
                <w:bCs/>
                <w:color w:val="000000"/>
                <w:sz w:val="22"/>
                <w:szCs w:val="22"/>
                <w:lang w:val="es-HN" w:eastAsia="es-HN"/>
              </w:rPr>
              <w:t>2</w:t>
            </w:r>
          </w:p>
        </w:tc>
        <w:tc>
          <w:tcPr>
            <w:tcW w:w="356" w:type="pct"/>
            <w:tcBorders>
              <w:top w:val="nil"/>
              <w:left w:val="nil"/>
              <w:bottom w:val="single" w:sz="4" w:space="0" w:color="auto"/>
              <w:right w:val="single" w:sz="4" w:space="0" w:color="auto"/>
            </w:tcBorders>
            <w:shd w:val="clear" w:color="auto" w:fill="E7E6E6" w:themeFill="background2"/>
            <w:vAlign w:val="center"/>
            <w:hideMark/>
          </w:tcPr>
          <w:p w14:paraId="622D7DF4" w14:textId="77777777" w:rsidR="001E415C" w:rsidRPr="001E415C" w:rsidRDefault="001E415C" w:rsidP="002A5092">
            <w:pPr>
              <w:jc w:val="center"/>
              <w:rPr>
                <w:color w:val="000000"/>
                <w:sz w:val="22"/>
                <w:szCs w:val="22"/>
                <w:lang w:val="es-HN" w:eastAsia="es-HN"/>
              </w:rPr>
            </w:pPr>
            <w:r w:rsidRPr="001E415C">
              <w:rPr>
                <w:color w:val="000000"/>
                <w:sz w:val="22"/>
                <w:szCs w:val="22"/>
                <w:lang w:val="es-HN" w:eastAsia="es-HN"/>
              </w:rPr>
              <w:t>108990</w:t>
            </w:r>
          </w:p>
        </w:tc>
        <w:tc>
          <w:tcPr>
            <w:tcW w:w="2064" w:type="pct"/>
            <w:tcBorders>
              <w:top w:val="nil"/>
              <w:left w:val="nil"/>
              <w:bottom w:val="single" w:sz="4" w:space="0" w:color="auto"/>
              <w:right w:val="single" w:sz="4" w:space="0" w:color="auto"/>
            </w:tcBorders>
            <w:shd w:val="clear" w:color="auto" w:fill="E7E6E6" w:themeFill="background2"/>
            <w:vAlign w:val="center"/>
            <w:hideMark/>
          </w:tcPr>
          <w:p w14:paraId="0645E517" w14:textId="77777777" w:rsidR="001E415C" w:rsidRPr="001E415C" w:rsidRDefault="001E415C" w:rsidP="002A5092">
            <w:pPr>
              <w:jc w:val="left"/>
              <w:rPr>
                <w:color w:val="000000"/>
                <w:sz w:val="22"/>
                <w:szCs w:val="22"/>
                <w:lang w:val="es-HN" w:eastAsia="es-HN"/>
              </w:rPr>
            </w:pPr>
            <w:r w:rsidRPr="001E415C">
              <w:rPr>
                <w:color w:val="000000"/>
                <w:sz w:val="22"/>
                <w:szCs w:val="22"/>
              </w:rPr>
              <w:t>REPARACIÓN ESCUELA LUIS LANDA</w:t>
            </w:r>
          </w:p>
        </w:tc>
        <w:tc>
          <w:tcPr>
            <w:tcW w:w="1088" w:type="pct"/>
            <w:tcBorders>
              <w:top w:val="nil"/>
              <w:left w:val="nil"/>
              <w:bottom w:val="single" w:sz="4" w:space="0" w:color="auto"/>
              <w:right w:val="single" w:sz="4" w:space="0" w:color="auto"/>
            </w:tcBorders>
            <w:shd w:val="clear" w:color="auto" w:fill="E7E6E6" w:themeFill="background2"/>
            <w:vAlign w:val="center"/>
            <w:hideMark/>
          </w:tcPr>
          <w:p w14:paraId="427268F7" w14:textId="77777777" w:rsidR="001E415C" w:rsidRPr="001E415C" w:rsidRDefault="001E415C" w:rsidP="002A5092">
            <w:pPr>
              <w:jc w:val="center"/>
              <w:rPr>
                <w:sz w:val="22"/>
                <w:szCs w:val="22"/>
                <w:lang w:val="es-HN" w:eastAsia="es-HN"/>
              </w:rPr>
            </w:pPr>
            <w:r w:rsidRPr="001E415C">
              <w:rPr>
                <w:sz w:val="22"/>
                <w:szCs w:val="22"/>
              </w:rPr>
              <w:t>OLANCHO</w:t>
            </w:r>
          </w:p>
        </w:tc>
        <w:tc>
          <w:tcPr>
            <w:tcW w:w="889" w:type="pct"/>
            <w:tcBorders>
              <w:top w:val="nil"/>
              <w:left w:val="nil"/>
              <w:bottom w:val="single" w:sz="4" w:space="0" w:color="auto"/>
              <w:right w:val="single" w:sz="4" w:space="0" w:color="auto"/>
            </w:tcBorders>
            <w:shd w:val="clear" w:color="auto" w:fill="E7E6E6" w:themeFill="background2"/>
            <w:vAlign w:val="center"/>
            <w:hideMark/>
          </w:tcPr>
          <w:p w14:paraId="3A319BC1" w14:textId="77777777" w:rsidR="001E415C" w:rsidRPr="001E415C" w:rsidRDefault="001E415C" w:rsidP="002A5092">
            <w:pPr>
              <w:jc w:val="center"/>
              <w:rPr>
                <w:color w:val="000000"/>
                <w:sz w:val="22"/>
                <w:szCs w:val="22"/>
                <w:lang w:val="es-HN" w:eastAsia="es-HN"/>
              </w:rPr>
            </w:pPr>
            <w:r w:rsidRPr="001E415C">
              <w:rPr>
                <w:color w:val="000000"/>
                <w:sz w:val="22"/>
                <w:szCs w:val="22"/>
              </w:rPr>
              <w:t>SAN FRANCISCO DE BECERRA</w:t>
            </w:r>
          </w:p>
        </w:tc>
      </w:tr>
      <w:tr w:rsidR="001E415C" w:rsidRPr="001E415C" w14:paraId="34155375" w14:textId="77777777" w:rsidTr="001E415C">
        <w:trPr>
          <w:trHeight w:val="600"/>
        </w:trPr>
        <w:tc>
          <w:tcPr>
            <w:tcW w:w="604" w:type="pct"/>
            <w:tcBorders>
              <w:top w:val="nil"/>
              <w:left w:val="single" w:sz="4" w:space="0" w:color="auto"/>
              <w:bottom w:val="single" w:sz="4" w:space="0" w:color="auto"/>
              <w:right w:val="single" w:sz="4" w:space="0" w:color="auto"/>
            </w:tcBorders>
            <w:shd w:val="clear" w:color="000000" w:fill="FFFFFF"/>
            <w:vAlign w:val="center"/>
            <w:hideMark/>
          </w:tcPr>
          <w:p w14:paraId="21F226D5" w14:textId="77777777" w:rsidR="001E415C" w:rsidRPr="001E415C" w:rsidRDefault="001E415C" w:rsidP="002A5092">
            <w:pPr>
              <w:jc w:val="center"/>
              <w:rPr>
                <w:b/>
                <w:bCs/>
                <w:color w:val="000000"/>
                <w:sz w:val="22"/>
                <w:szCs w:val="22"/>
                <w:lang w:val="es-HN" w:eastAsia="es-HN"/>
              </w:rPr>
            </w:pPr>
            <w:r w:rsidRPr="001E415C">
              <w:rPr>
                <w:b/>
                <w:bCs/>
                <w:color w:val="000000"/>
                <w:sz w:val="22"/>
                <w:szCs w:val="22"/>
                <w:lang w:val="es-HN" w:eastAsia="es-HN"/>
              </w:rPr>
              <w:t>3</w:t>
            </w:r>
          </w:p>
        </w:tc>
        <w:tc>
          <w:tcPr>
            <w:tcW w:w="356" w:type="pct"/>
            <w:tcBorders>
              <w:top w:val="nil"/>
              <w:left w:val="nil"/>
              <w:bottom w:val="single" w:sz="4" w:space="0" w:color="auto"/>
              <w:right w:val="single" w:sz="4" w:space="0" w:color="auto"/>
            </w:tcBorders>
            <w:shd w:val="clear" w:color="000000" w:fill="FFFFFF"/>
            <w:vAlign w:val="center"/>
            <w:hideMark/>
          </w:tcPr>
          <w:p w14:paraId="61C87CE3" w14:textId="77777777" w:rsidR="001E415C" w:rsidRPr="001E415C" w:rsidRDefault="001E415C" w:rsidP="002A5092">
            <w:pPr>
              <w:jc w:val="center"/>
              <w:rPr>
                <w:color w:val="000000"/>
                <w:sz w:val="22"/>
                <w:szCs w:val="22"/>
                <w:lang w:val="es-HN" w:eastAsia="es-HN"/>
              </w:rPr>
            </w:pPr>
            <w:r w:rsidRPr="001E415C">
              <w:rPr>
                <w:color w:val="000000"/>
                <w:sz w:val="22"/>
                <w:szCs w:val="22"/>
                <w:lang w:val="es-HN" w:eastAsia="es-HN"/>
              </w:rPr>
              <w:t>109022</w:t>
            </w:r>
          </w:p>
        </w:tc>
        <w:tc>
          <w:tcPr>
            <w:tcW w:w="2064" w:type="pct"/>
            <w:tcBorders>
              <w:top w:val="nil"/>
              <w:left w:val="nil"/>
              <w:bottom w:val="single" w:sz="4" w:space="0" w:color="auto"/>
              <w:right w:val="single" w:sz="4" w:space="0" w:color="auto"/>
            </w:tcBorders>
            <w:shd w:val="clear" w:color="000000" w:fill="FFFFFF"/>
            <w:vAlign w:val="center"/>
            <w:hideMark/>
          </w:tcPr>
          <w:p w14:paraId="636C038E" w14:textId="77777777" w:rsidR="001E415C" w:rsidRPr="001E415C" w:rsidRDefault="001E415C" w:rsidP="002A5092">
            <w:pPr>
              <w:jc w:val="left"/>
              <w:rPr>
                <w:color w:val="000000"/>
                <w:sz w:val="22"/>
                <w:szCs w:val="22"/>
                <w:lang w:val="es-HN" w:eastAsia="es-HN"/>
              </w:rPr>
            </w:pPr>
            <w:r w:rsidRPr="001E415C">
              <w:rPr>
                <w:color w:val="000000"/>
                <w:sz w:val="22"/>
                <w:szCs w:val="22"/>
              </w:rPr>
              <w:t>ESC. RURAL MIXTA UNION Y FUERZA</w:t>
            </w:r>
          </w:p>
        </w:tc>
        <w:tc>
          <w:tcPr>
            <w:tcW w:w="1088" w:type="pct"/>
            <w:tcBorders>
              <w:top w:val="nil"/>
              <w:left w:val="nil"/>
              <w:bottom w:val="single" w:sz="4" w:space="0" w:color="auto"/>
              <w:right w:val="single" w:sz="4" w:space="0" w:color="auto"/>
            </w:tcBorders>
            <w:shd w:val="clear" w:color="000000" w:fill="FFFFFF"/>
            <w:vAlign w:val="center"/>
            <w:hideMark/>
          </w:tcPr>
          <w:p w14:paraId="41D1386D" w14:textId="77777777" w:rsidR="001E415C" w:rsidRPr="001E415C" w:rsidRDefault="001E415C" w:rsidP="002A5092">
            <w:pPr>
              <w:jc w:val="center"/>
              <w:rPr>
                <w:sz w:val="22"/>
                <w:szCs w:val="22"/>
                <w:lang w:val="es-HN" w:eastAsia="es-HN"/>
              </w:rPr>
            </w:pPr>
            <w:r w:rsidRPr="001E415C">
              <w:rPr>
                <w:sz w:val="22"/>
                <w:szCs w:val="22"/>
              </w:rPr>
              <w:t>OLANCHO</w:t>
            </w:r>
          </w:p>
        </w:tc>
        <w:tc>
          <w:tcPr>
            <w:tcW w:w="889" w:type="pct"/>
            <w:tcBorders>
              <w:top w:val="nil"/>
              <w:left w:val="nil"/>
              <w:bottom w:val="single" w:sz="4" w:space="0" w:color="auto"/>
              <w:right w:val="single" w:sz="4" w:space="0" w:color="auto"/>
            </w:tcBorders>
            <w:shd w:val="clear" w:color="000000" w:fill="FFFFFF"/>
            <w:vAlign w:val="center"/>
            <w:hideMark/>
          </w:tcPr>
          <w:p w14:paraId="126E7F46" w14:textId="77777777" w:rsidR="001E415C" w:rsidRPr="001E415C" w:rsidRDefault="001E415C" w:rsidP="002A5092">
            <w:pPr>
              <w:jc w:val="center"/>
              <w:rPr>
                <w:color w:val="000000"/>
                <w:sz w:val="22"/>
                <w:szCs w:val="22"/>
                <w:lang w:val="es-HN" w:eastAsia="es-HN"/>
              </w:rPr>
            </w:pPr>
            <w:r w:rsidRPr="001E415C">
              <w:rPr>
                <w:color w:val="000000"/>
                <w:sz w:val="22"/>
                <w:szCs w:val="22"/>
              </w:rPr>
              <w:t>MANGULILE</w:t>
            </w:r>
          </w:p>
        </w:tc>
      </w:tr>
      <w:tr w:rsidR="001E415C" w:rsidRPr="001E415C" w14:paraId="2B2318D9" w14:textId="77777777" w:rsidTr="001E415C">
        <w:trPr>
          <w:trHeight w:val="600"/>
        </w:trPr>
        <w:tc>
          <w:tcPr>
            <w:tcW w:w="604" w:type="pct"/>
            <w:tcBorders>
              <w:top w:val="nil"/>
              <w:left w:val="single" w:sz="4" w:space="0" w:color="auto"/>
              <w:bottom w:val="single" w:sz="4" w:space="0" w:color="000000"/>
              <w:right w:val="single" w:sz="4" w:space="0" w:color="auto"/>
            </w:tcBorders>
            <w:shd w:val="clear" w:color="auto" w:fill="E7E6E6" w:themeFill="background2"/>
            <w:vAlign w:val="center"/>
            <w:hideMark/>
          </w:tcPr>
          <w:p w14:paraId="312F7DBB" w14:textId="77777777" w:rsidR="001E415C" w:rsidRPr="001E415C" w:rsidRDefault="001E415C" w:rsidP="002A5092">
            <w:pPr>
              <w:jc w:val="center"/>
              <w:rPr>
                <w:b/>
                <w:bCs/>
                <w:color w:val="000000"/>
                <w:sz w:val="22"/>
                <w:szCs w:val="22"/>
                <w:lang w:val="es-HN" w:eastAsia="es-HN"/>
              </w:rPr>
            </w:pPr>
            <w:r w:rsidRPr="001E415C">
              <w:rPr>
                <w:b/>
                <w:bCs/>
                <w:color w:val="000000"/>
                <w:sz w:val="22"/>
                <w:szCs w:val="22"/>
                <w:lang w:val="es-HN" w:eastAsia="es-HN"/>
              </w:rPr>
              <w:t>4</w:t>
            </w:r>
          </w:p>
        </w:tc>
        <w:tc>
          <w:tcPr>
            <w:tcW w:w="356" w:type="pct"/>
            <w:tcBorders>
              <w:top w:val="nil"/>
              <w:left w:val="nil"/>
              <w:bottom w:val="single" w:sz="4" w:space="0" w:color="auto"/>
              <w:right w:val="single" w:sz="4" w:space="0" w:color="auto"/>
            </w:tcBorders>
            <w:shd w:val="clear" w:color="auto" w:fill="E7E6E6" w:themeFill="background2"/>
            <w:vAlign w:val="center"/>
            <w:hideMark/>
          </w:tcPr>
          <w:p w14:paraId="05F73AB1" w14:textId="77777777" w:rsidR="001E415C" w:rsidRPr="001E415C" w:rsidRDefault="001E415C" w:rsidP="002A5092">
            <w:pPr>
              <w:jc w:val="center"/>
              <w:rPr>
                <w:sz w:val="22"/>
                <w:szCs w:val="22"/>
                <w:lang w:val="es-HN" w:eastAsia="es-HN"/>
              </w:rPr>
            </w:pPr>
            <w:r w:rsidRPr="001E415C">
              <w:rPr>
                <w:sz w:val="22"/>
                <w:szCs w:val="22"/>
                <w:lang w:val="es-HN" w:eastAsia="es-HN"/>
              </w:rPr>
              <w:t>109025</w:t>
            </w:r>
          </w:p>
        </w:tc>
        <w:tc>
          <w:tcPr>
            <w:tcW w:w="2064" w:type="pct"/>
            <w:tcBorders>
              <w:top w:val="nil"/>
              <w:left w:val="nil"/>
              <w:bottom w:val="single" w:sz="4" w:space="0" w:color="auto"/>
              <w:right w:val="single" w:sz="4" w:space="0" w:color="auto"/>
            </w:tcBorders>
            <w:shd w:val="clear" w:color="auto" w:fill="E7E6E6" w:themeFill="background2"/>
            <w:vAlign w:val="center"/>
            <w:hideMark/>
          </w:tcPr>
          <w:p w14:paraId="78933DE9" w14:textId="77777777" w:rsidR="001E415C" w:rsidRPr="001E415C" w:rsidRDefault="001E415C" w:rsidP="002A5092">
            <w:pPr>
              <w:jc w:val="left"/>
              <w:rPr>
                <w:sz w:val="22"/>
                <w:szCs w:val="22"/>
                <w:lang w:val="es-HN" w:eastAsia="es-HN"/>
              </w:rPr>
            </w:pPr>
            <w:r w:rsidRPr="001E415C">
              <w:rPr>
                <w:color w:val="000000"/>
                <w:sz w:val="22"/>
                <w:szCs w:val="22"/>
              </w:rPr>
              <w:t>REPOSICION ESCUELA RURAL ALVARO CONTRERAS</w:t>
            </w:r>
          </w:p>
        </w:tc>
        <w:tc>
          <w:tcPr>
            <w:tcW w:w="1088" w:type="pct"/>
            <w:tcBorders>
              <w:top w:val="nil"/>
              <w:left w:val="nil"/>
              <w:bottom w:val="single" w:sz="4" w:space="0" w:color="auto"/>
              <w:right w:val="single" w:sz="4" w:space="0" w:color="auto"/>
            </w:tcBorders>
            <w:shd w:val="clear" w:color="auto" w:fill="E7E6E6" w:themeFill="background2"/>
            <w:vAlign w:val="center"/>
            <w:hideMark/>
          </w:tcPr>
          <w:p w14:paraId="43BB1AE4" w14:textId="77777777" w:rsidR="001E415C" w:rsidRPr="001E415C" w:rsidRDefault="001E415C" w:rsidP="002A5092">
            <w:pPr>
              <w:jc w:val="center"/>
              <w:rPr>
                <w:sz w:val="22"/>
                <w:szCs w:val="22"/>
                <w:lang w:val="es-HN" w:eastAsia="es-HN"/>
              </w:rPr>
            </w:pPr>
            <w:r w:rsidRPr="001E415C">
              <w:rPr>
                <w:sz w:val="22"/>
                <w:szCs w:val="22"/>
              </w:rPr>
              <w:t>OLANCHO</w:t>
            </w:r>
          </w:p>
        </w:tc>
        <w:tc>
          <w:tcPr>
            <w:tcW w:w="889" w:type="pct"/>
            <w:tcBorders>
              <w:top w:val="nil"/>
              <w:left w:val="nil"/>
              <w:bottom w:val="single" w:sz="4" w:space="0" w:color="auto"/>
              <w:right w:val="single" w:sz="4" w:space="0" w:color="auto"/>
            </w:tcBorders>
            <w:shd w:val="clear" w:color="auto" w:fill="E7E6E6" w:themeFill="background2"/>
            <w:vAlign w:val="center"/>
            <w:hideMark/>
          </w:tcPr>
          <w:p w14:paraId="7C03716B" w14:textId="77777777" w:rsidR="001E415C" w:rsidRPr="001E415C" w:rsidRDefault="001E415C" w:rsidP="002A5092">
            <w:pPr>
              <w:jc w:val="center"/>
              <w:rPr>
                <w:sz w:val="22"/>
                <w:szCs w:val="22"/>
                <w:lang w:val="es-HN" w:eastAsia="es-HN"/>
              </w:rPr>
            </w:pPr>
            <w:r w:rsidRPr="001E415C">
              <w:rPr>
                <w:color w:val="000000"/>
                <w:sz w:val="22"/>
                <w:szCs w:val="22"/>
              </w:rPr>
              <w:t>MANTO</w:t>
            </w:r>
          </w:p>
        </w:tc>
      </w:tr>
      <w:tr w:rsidR="001E415C" w:rsidRPr="001E415C" w14:paraId="50A7064C" w14:textId="77777777" w:rsidTr="001E415C">
        <w:trPr>
          <w:trHeight w:val="600"/>
        </w:trPr>
        <w:tc>
          <w:tcPr>
            <w:tcW w:w="604" w:type="pct"/>
            <w:tcBorders>
              <w:top w:val="nil"/>
              <w:left w:val="single" w:sz="4" w:space="0" w:color="auto"/>
              <w:bottom w:val="single" w:sz="4" w:space="0" w:color="000000"/>
              <w:right w:val="single" w:sz="4" w:space="0" w:color="auto"/>
            </w:tcBorders>
            <w:shd w:val="clear" w:color="auto" w:fill="FFFFFF" w:themeFill="background1"/>
            <w:vAlign w:val="center"/>
            <w:hideMark/>
          </w:tcPr>
          <w:p w14:paraId="7C7D03C9" w14:textId="77777777" w:rsidR="001E415C" w:rsidRPr="001E415C" w:rsidRDefault="001E415C" w:rsidP="002A5092">
            <w:pPr>
              <w:jc w:val="center"/>
              <w:rPr>
                <w:b/>
                <w:bCs/>
                <w:color w:val="000000"/>
                <w:sz w:val="22"/>
                <w:szCs w:val="22"/>
                <w:lang w:val="es-HN" w:eastAsia="es-HN"/>
              </w:rPr>
            </w:pPr>
            <w:r w:rsidRPr="001E415C">
              <w:rPr>
                <w:b/>
                <w:bCs/>
                <w:color w:val="000000"/>
                <w:sz w:val="22"/>
                <w:szCs w:val="22"/>
                <w:lang w:val="es-HN" w:eastAsia="es-HN"/>
              </w:rPr>
              <w:t>5</w:t>
            </w:r>
          </w:p>
        </w:tc>
        <w:tc>
          <w:tcPr>
            <w:tcW w:w="356" w:type="pct"/>
            <w:tcBorders>
              <w:top w:val="nil"/>
              <w:left w:val="nil"/>
              <w:bottom w:val="single" w:sz="4" w:space="0" w:color="auto"/>
              <w:right w:val="single" w:sz="4" w:space="0" w:color="auto"/>
            </w:tcBorders>
            <w:shd w:val="clear" w:color="auto" w:fill="FFFFFF" w:themeFill="background1"/>
            <w:vAlign w:val="center"/>
            <w:hideMark/>
          </w:tcPr>
          <w:p w14:paraId="630736BF" w14:textId="77777777" w:rsidR="001E415C" w:rsidRPr="001E415C" w:rsidRDefault="001E415C" w:rsidP="002A5092">
            <w:pPr>
              <w:jc w:val="center"/>
              <w:rPr>
                <w:sz w:val="22"/>
                <w:szCs w:val="22"/>
                <w:lang w:val="es-HN" w:eastAsia="es-HN"/>
              </w:rPr>
            </w:pPr>
            <w:r w:rsidRPr="001E415C">
              <w:rPr>
                <w:sz w:val="22"/>
                <w:szCs w:val="22"/>
                <w:lang w:val="es-HN" w:eastAsia="es-HN"/>
              </w:rPr>
              <w:t>108981</w:t>
            </w:r>
          </w:p>
        </w:tc>
        <w:tc>
          <w:tcPr>
            <w:tcW w:w="2064" w:type="pct"/>
            <w:tcBorders>
              <w:top w:val="nil"/>
              <w:left w:val="nil"/>
              <w:bottom w:val="single" w:sz="4" w:space="0" w:color="auto"/>
              <w:right w:val="single" w:sz="4" w:space="0" w:color="auto"/>
            </w:tcBorders>
            <w:shd w:val="clear" w:color="auto" w:fill="FFFFFF" w:themeFill="background1"/>
            <w:vAlign w:val="center"/>
            <w:hideMark/>
          </w:tcPr>
          <w:p w14:paraId="26CC19A0" w14:textId="77777777" w:rsidR="001E415C" w:rsidRPr="001E415C" w:rsidRDefault="001E415C" w:rsidP="002A5092">
            <w:pPr>
              <w:jc w:val="left"/>
              <w:rPr>
                <w:sz w:val="22"/>
                <w:szCs w:val="22"/>
                <w:lang w:val="es-HN" w:eastAsia="es-HN"/>
              </w:rPr>
            </w:pPr>
            <w:r w:rsidRPr="001E415C">
              <w:rPr>
                <w:color w:val="000000"/>
                <w:sz w:val="22"/>
                <w:szCs w:val="22"/>
              </w:rPr>
              <w:t>REPARACIÓN ESCUELA  JUAN LINDO</w:t>
            </w:r>
          </w:p>
        </w:tc>
        <w:tc>
          <w:tcPr>
            <w:tcW w:w="1088" w:type="pct"/>
            <w:tcBorders>
              <w:top w:val="nil"/>
              <w:left w:val="nil"/>
              <w:bottom w:val="single" w:sz="4" w:space="0" w:color="auto"/>
              <w:right w:val="single" w:sz="4" w:space="0" w:color="auto"/>
            </w:tcBorders>
            <w:shd w:val="clear" w:color="auto" w:fill="FFFFFF" w:themeFill="background1"/>
            <w:vAlign w:val="center"/>
            <w:hideMark/>
          </w:tcPr>
          <w:p w14:paraId="7EFFD99A" w14:textId="77777777" w:rsidR="001E415C" w:rsidRPr="001E415C" w:rsidRDefault="001E415C" w:rsidP="002A5092">
            <w:pPr>
              <w:jc w:val="center"/>
              <w:rPr>
                <w:sz w:val="22"/>
                <w:szCs w:val="22"/>
                <w:lang w:val="es-HN" w:eastAsia="es-HN"/>
              </w:rPr>
            </w:pPr>
            <w:r w:rsidRPr="001E415C">
              <w:rPr>
                <w:color w:val="000000"/>
                <w:sz w:val="22"/>
                <w:szCs w:val="22"/>
              </w:rPr>
              <w:t>SANTA BÁRBARA</w:t>
            </w:r>
          </w:p>
        </w:tc>
        <w:tc>
          <w:tcPr>
            <w:tcW w:w="889" w:type="pct"/>
            <w:tcBorders>
              <w:top w:val="nil"/>
              <w:left w:val="nil"/>
              <w:bottom w:val="single" w:sz="4" w:space="0" w:color="auto"/>
              <w:right w:val="single" w:sz="4" w:space="0" w:color="auto"/>
            </w:tcBorders>
            <w:shd w:val="clear" w:color="auto" w:fill="FFFFFF" w:themeFill="background1"/>
            <w:vAlign w:val="center"/>
            <w:hideMark/>
          </w:tcPr>
          <w:p w14:paraId="384BD7EA" w14:textId="77777777" w:rsidR="001E415C" w:rsidRPr="001E415C" w:rsidRDefault="001E415C" w:rsidP="002A5092">
            <w:pPr>
              <w:jc w:val="center"/>
              <w:rPr>
                <w:sz w:val="22"/>
                <w:szCs w:val="22"/>
                <w:lang w:val="es-HN" w:eastAsia="es-HN"/>
              </w:rPr>
            </w:pPr>
            <w:r w:rsidRPr="001E415C">
              <w:rPr>
                <w:color w:val="000000"/>
                <w:sz w:val="22"/>
                <w:szCs w:val="22"/>
              </w:rPr>
              <w:t>ARADA</w:t>
            </w:r>
          </w:p>
        </w:tc>
      </w:tr>
      <w:tr w:rsidR="001E415C" w:rsidRPr="001E415C" w14:paraId="191F4B3D" w14:textId="77777777" w:rsidTr="001E415C">
        <w:trPr>
          <w:trHeight w:val="600"/>
        </w:trPr>
        <w:tc>
          <w:tcPr>
            <w:tcW w:w="604" w:type="pct"/>
            <w:tcBorders>
              <w:top w:val="nil"/>
              <w:left w:val="single" w:sz="4" w:space="0" w:color="auto"/>
              <w:bottom w:val="single" w:sz="4" w:space="0" w:color="000000"/>
              <w:right w:val="single" w:sz="4" w:space="0" w:color="auto"/>
            </w:tcBorders>
            <w:shd w:val="clear" w:color="auto" w:fill="E7E6E6" w:themeFill="background2"/>
            <w:vAlign w:val="center"/>
            <w:hideMark/>
          </w:tcPr>
          <w:p w14:paraId="32A966BB" w14:textId="77777777" w:rsidR="001E415C" w:rsidRPr="001E415C" w:rsidRDefault="001E415C" w:rsidP="002A5092">
            <w:pPr>
              <w:jc w:val="center"/>
              <w:rPr>
                <w:b/>
                <w:bCs/>
                <w:color w:val="000000"/>
                <w:sz w:val="22"/>
                <w:szCs w:val="22"/>
                <w:lang w:val="es-HN" w:eastAsia="es-HN"/>
              </w:rPr>
            </w:pPr>
            <w:r w:rsidRPr="001E415C">
              <w:rPr>
                <w:b/>
                <w:bCs/>
                <w:color w:val="000000"/>
                <w:sz w:val="22"/>
                <w:szCs w:val="22"/>
                <w:lang w:val="es-HN" w:eastAsia="es-HN"/>
              </w:rPr>
              <w:t>6</w:t>
            </w:r>
          </w:p>
        </w:tc>
        <w:tc>
          <w:tcPr>
            <w:tcW w:w="356" w:type="pct"/>
            <w:tcBorders>
              <w:top w:val="nil"/>
              <w:left w:val="nil"/>
              <w:bottom w:val="single" w:sz="4" w:space="0" w:color="auto"/>
              <w:right w:val="single" w:sz="4" w:space="0" w:color="auto"/>
            </w:tcBorders>
            <w:shd w:val="clear" w:color="auto" w:fill="E7E6E6" w:themeFill="background2"/>
            <w:vAlign w:val="center"/>
            <w:hideMark/>
          </w:tcPr>
          <w:p w14:paraId="27D6D499" w14:textId="77777777" w:rsidR="001E415C" w:rsidRPr="001E415C" w:rsidRDefault="001E415C" w:rsidP="002A5092">
            <w:pPr>
              <w:jc w:val="center"/>
              <w:rPr>
                <w:sz w:val="22"/>
                <w:szCs w:val="22"/>
                <w:lang w:val="es-HN" w:eastAsia="es-HN"/>
              </w:rPr>
            </w:pPr>
            <w:r w:rsidRPr="001E415C">
              <w:rPr>
                <w:sz w:val="22"/>
                <w:szCs w:val="22"/>
                <w:lang w:val="es-HN" w:eastAsia="es-HN"/>
              </w:rPr>
              <w:t>109002</w:t>
            </w:r>
          </w:p>
        </w:tc>
        <w:tc>
          <w:tcPr>
            <w:tcW w:w="2064" w:type="pct"/>
            <w:tcBorders>
              <w:top w:val="nil"/>
              <w:left w:val="nil"/>
              <w:bottom w:val="single" w:sz="4" w:space="0" w:color="auto"/>
              <w:right w:val="single" w:sz="4" w:space="0" w:color="auto"/>
            </w:tcBorders>
            <w:shd w:val="clear" w:color="auto" w:fill="E7E6E6" w:themeFill="background2"/>
            <w:vAlign w:val="center"/>
            <w:hideMark/>
          </w:tcPr>
          <w:p w14:paraId="77A6C20D" w14:textId="77777777" w:rsidR="001E415C" w:rsidRPr="001E415C" w:rsidRDefault="001E415C" w:rsidP="002A5092">
            <w:pPr>
              <w:jc w:val="left"/>
              <w:rPr>
                <w:sz w:val="22"/>
                <w:szCs w:val="22"/>
                <w:lang w:val="es-HN" w:eastAsia="es-HN"/>
              </w:rPr>
            </w:pPr>
            <w:r w:rsidRPr="001E415C">
              <w:rPr>
                <w:color w:val="000000"/>
                <w:sz w:val="22"/>
                <w:szCs w:val="22"/>
              </w:rPr>
              <w:t>REPARCIÓN ESCUELA VICTORIANO PERDOMO</w:t>
            </w:r>
          </w:p>
        </w:tc>
        <w:tc>
          <w:tcPr>
            <w:tcW w:w="1088" w:type="pct"/>
            <w:tcBorders>
              <w:top w:val="nil"/>
              <w:left w:val="nil"/>
              <w:bottom w:val="single" w:sz="4" w:space="0" w:color="auto"/>
              <w:right w:val="single" w:sz="4" w:space="0" w:color="auto"/>
            </w:tcBorders>
            <w:shd w:val="clear" w:color="auto" w:fill="E7E6E6" w:themeFill="background2"/>
            <w:vAlign w:val="center"/>
            <w:hideMark/>
          </w:tcPr>
          <w:p w14:paraId="536F7012" w14:textId="77777777" w:rsidR="001E415C" w:rsidRPr="001E415C" w:rsidRDefault="001E415C" w:rsidP="002A5092">
            <w:pPr>
              <w:jc w:val="center"/>
              <w:rPr>
                <w:sz w:val="22"/>
                <w:szCs w:val="22"/>
                <w:lang w:val="es-HN" w:eastAsia="es-HN"/>
              </w:rPr>
            </w:pPr>
            <w:r w:rsidRPr="001E415C">
              <w:rPr>
                <w:sz w:val="22"/>
                <w:szCs w:val="22"/>
              </w:rPr>
              <w:t>SANTA BÁRBARA</w:t>
            </w:r>
          </w:p>
        </w:tc>
        <w:tc>
          <w:tcPr>
            <w:tcW w:w="889" w:type="pct"/>
            <w:tcBorders>
              <w:top w:val="nil"/>
              <w:left w:val="nil"/>
              <w:bottom w:val="single" w:sz="4" w:space="0" w:color="auto"/>
              <w:right w:val="single" w:sz="4" w:space="0" w:color="auto"/>
            </w:tcBorders>
            <w:shd w:val="clear" w:color="auto" w:fill="E7E6E6" w:themeFill="background2"/>
            <w:vAlign w:val="center"/>
            <w:hideMark/>
          </w:tcPr>
          <w:p w14:paraId="752B4C69" w14:textId="77777777" w:rsidR="001E415C" w:rsidRPr="001E415C" w:rsidRDefault="001E415C" w:rsidP="002A5092">
            <w:pPr>
              <w:jc w:val="center"/>
              <w:rPr>
                <w:sz w:val="22"/>
                <w:szCs w:val="22"/>
                <w:lang w:val="es-HN" w:eastAsia="es-HN"/>
              </w:rPr>
            </w:pPr>
            <w:r w:rsidRPr="001E415C">
              <w:rPr>
                <w:color w:val="000000"/>
                <w:sz w:val="22"/>
                <w:szCs w:val="22"/>
              </w:rPr>
              <w:t>AZACUALPA</w:t>
            </w:r>
          </w:p>
        </w:tc>
      </w:tr>
      <w:tr w:rsidR="001E415C" w:rsidRPr="001E415C" w14:paraId="34FF07CC" w14:textId="77777777" w:rsidTr="001E415C">
        <w:trPr>
          <w:trHeight w:val="600"/>
        </w:trPr>
        <w:tc>
          <w:tcPr>
            <w:tcW w:w="604" w:type="pct"/>
            <w:tcBorders>
              <w:top w:val="nil"/>
              <w:left w:val="single" w:sz="4" w:space="0" w:color="auto"/>
              <w:bottom w:val="single" w:sz="4" w:space="0" w:color="000000"/>
              <w:right w:val="single" w:sz="4" w:space="0" w:color="auto"/>
            </w:tcBorders>
            <w:shd w:val="clear" w:color="000000" w:fill="FFFFFF"/>
            <w:vAlign w:val="center"/>
            <w:hideMark/>
          </w:tcPr>
          <w:p w14:paraId="609616A2" w14:textId="77777777" w:rsidR="001E415C" w:rsidRPr="001E415C" w:rsidRDefault="001E415C" w:rsidP="002A5092">
            <w:pPr>
              <w:jc w:val="center"/>
              <w:rPr>
                <w:b/>
                <w:bCs/>
                <w:color w:val="000000"/>
                <w:sz w:val="22"/>
                <w:szCs w:val="22"/>
                <w:lang w:val="es-HN" w:eastAsia="es-HN"/>
              </w:rPr>
            </w:pPr>
            <w:r w:rsidRPr="001E415C">
              <w:rPr>
                <w:b/>
                <w:bCs/>
                <w:color w:val="000000"/>
                <w:sz w:val="22"/>
                <w:szCs w:val="22"/>
                <w:lang w:val="es-HN" w:eastAsia="es-HN"/>
              </w:rPr>
              <w:t>7</w:t>
            </w:r>
          </w:p>
        </w:tc>
        <w:tc>
          <w:tcPr>
            <w:tcW w:w="356" w:type="pct"/>
            <w:tcBorders>
              <w:top w:val="nil"/>
              <w:left w:val="nil"/>
              <w:bottom w:val="single" w:sz="4" w:space="0" w:color="auto"/>
              <w:right w:val="single" w:sz="4" w:space="0" w:color="auto"/>
            </w:tcBorders>
            <w:shd w:val="clear" w:color="000000" w:fill="FFFFFF"/>
            <w:vAlign w:val="center"/>
            <w:hideMark/>
          </w:tcPr>
          <w:p w14:paraId="78EF3CE2" w14:textId="77777777" w:rsidR="001E415C" w:rsidRPr="001E415C" w:rsidRDefault="001E415C" w:rsidP="002A5092">
            <w:pPr>
              <w:jc w:val="center"/>
              <w:rPr>
                <w:color w:val="000000"/>
                <w:sz w:val="22"/>
                <w:szCs w:val="22"/>
                <w:lang w:val="es-HN" w:eastAsia="es-HN"/>
              </w:rPr>
            </w:pPr>
            <w:r w:rsidRPr="001E415C">
              <w:rPr>
                <w:color w:val="000000"/>
                <w:sz w:val="22"/>
                <w:szCs w:val="22"/>
                <w:lang w:val="es-HN" w:eastAsia="es-HN"/>
              </w:rPr>
              <w:t>108583</w:t>
            </w:r>
          </w:p>
        </w:tc>
        <w:tc>
          <w:tcPr>
            <w:tcW w:w="2064" w:type="pct"/>
            <w:tcBorders>
              <w:top w:val="nil"/>
              <w:left w:val="nil"/>
              <w:bottom w:val="single" w:sz="4" w:space="0" w:color="auto"/>
              <w:right w:val="single" w:sz="4" w:space="0" w:color="auto"/>
            </w:tcBorders>
            <w:shd w:val="clear" w:color="000000" w:fill="FFFFFF"/>
            <w:vAlign w:val="center"/>
            <w:hideMark/>
          </w:tcPr>
          <w:p w14:paraId="0CFFA9DC" w14:textId="77777777" w:rsidR="001E415C" w:rsidRPr="001E415C" w:rsidRDefault="001E415C" w:rsidP="002A5092">
            <w:pPr>
              <w:jc w:val="left"/>
              <w:rPr>
                <w:color w:val="000000"/>
                <w:sz w:val="22"/>
                <w:szCs w:val="22"/>
                <w:lang w:val="es-HN" w:eastAsia="es-HN"/>
              </w:rPr>
            </w:pPr>
            <w:r w:rsidRPr="001E415C">
              <w:rPr>
                <w:color w:val="000000"/>
                <w:sz w:val="22"/>
                <w:szCs w:val="22"/>
              </w:rPr>
              <w:t>REPARACIÓN CEB FRANCISCO MORAZAN</w:t>
            </w:r>
          </w:p>
        </w:tc>
        <w:tc>
          <w:tcPr>
            <w:tcW w:w="1088" w:type="pct"/>
            <w:tcBorders>
              <w:top w:val="nil"/>
              <w:left w:val="nil"/>
              <w:bottom w:val="single" w:sz="4" w:space="0" w:color="auto"/>
              <w:right w:val="single" w:sz="4" w:space="0" w:color="auto"/>
            </w:tcBorders>
            <w:shd w:val="clear" w:color="000000" w:fill="FFFFFF"/>
            <w:vAlign w:val="center"/>
            <w:hideMark/>
          </w:tcPr>
          <w:p w14:paraId="472404DC" w14:textId="77777777" w:rsidR="001E415C" w:rsidRPr="001E415C" w:rsidRDefault="001E415C" w:rsidP="002A5092">
            <w:pPr>
              <w:jc w:val="center"/>
              <w:rPr>
                <w:color w:val="000000"/>
                <w:sz w:val="22"/>
                <w:szCs w:val="22"/>
                <w:lang w:val="es-HN" w:eastAsia="es-HN"/>
              </w:rPr>
            </w:pPr>
            <w:r w:rsidRPr="001E415C">
              <w:rPr>
                <w:sz w:val="22"/>
                <w:szCs w:val="22"/>
              </w:rPr>
              <w:t>SANTA BÁRBARA</w:t>
            </w:r>
          </w:p>
        </w:tc>
        <w:tc>
          <w:tcPr>
            <w:tcW w:w="889" w:type="pct"/>
            <w:tcBorders>
              <w:top w:val="nil"/>
              <w:left w:val="nil"/>
              <w:bottom w:val="single" w:sz="4" w:space="0" w:color="auto"/>
              <w:right w:val="single" w:sz="4" w:space="0" w:color="auto"/>
            </w:tcBorders>
            <w:shd w:val="clear" w:color="000000" w:fill="FFFFFF"/>
            <w:vAlign w:val="center"/>
            <w:hideMark/>
          </w:tcPr>
          <w:p w14:paraId="4BDB3EA4" w14:textId="77777777" w:rsidR="001E415C" w:rsidRPr="001E415C" w:rsidRDefault="001E415C" w:rsidP="002A5092">
            <w:pPr>
              <w:jc w:val="center"/>
              <w:rPr>
                <w:color w:val="000000"/>
                <w:sz w:val="22"/>
                <w:szCs w:val="22"/>
                <w:lang w:val="es-HN" w:eastAsia="es-HN"/>
              </w:rPr>
            </w:pPr>
            <w:r w:rsidRPr="001E415C">
              <w:rPr>
                <w:color w:val="000000"/>
                <w:sz w:val="22"/>
                <w:szCs w:val="22"/>
              </w:rPr>
              <w:t>CHINDA</w:t>
            </w:r>
          </w:p>
        </w:tc>
      </w:tr>
    </w:tbl>
    <w:p w14:paraId="40310DF2" w14:textId="60CBA76F" w:rsidR="000E67B0" w:rsidRPr="003A201F" w:rsidRDefault="000E67B0" w:rsidP="001E415C">
      <w:pPr>
        <w:tabs>
          <w:tab w:val="left" w:pos="720"/>
          <w:tab w:val="right" w:leader="dot" w:pos="8640"/>
        </w:tabs>
        <w:rPr>
          <w:rFonts w:asciiTheme="minorHAnsi" w:hAnsiTheme="minorHAnsi" w:cstheme="minorHAnsi"/>
          <w:b/>
          <w:sz w:val="28"/>
        </w:rPr>
      </w:pPr>
    </w:p>
    <w:p w14:paraId="663D6003" w14:textId="6D10C142" w:rsidR="008F1BE7" w:rsidRPr="009266BA" w:rsidRDefault="000E67B0" w:rsidP="00246AD7">
      <w:pPr>
        <w:rPr>
          <w:rFonts w:ascii="Arial" w:hAnsi="Arial" w:cs="Arial"/>
          <w:b/>
          <w:color w:val="000000" w:themeColor="text1"/>
          <w:szCs w:val="24"/>
        </w:rPr>
      </w:pPr>
      <w:r w:rsidRPr="00A903BA">
        <w:rPr>
          <w:rFonts w:ascii="Arial" w:hAnsi="Arial" w:cs="Arial"/>
          <w:bCs/>
          <w:szCs w:val="24"/>
        </w:rPr>
        <w:t xml:space="preserve">Operación: </w:t>
      </w:r>
      <w:r w:rsidR="004B5395" w:rsidRPr="00A903BA">
        <w:rPr>
          <w:rFonts w:ascii="Arial" w:hAnsi="Arial" w:cs="Arial"/>
          <w:bCs/>
          <w:szCs w:val="24"/>
        </w:rPr>
        <w:tab/>
      </w:r>
      <w:r w:rsidR="004B5395" w:rsidRPr="00A903BA">
        <w:rPr>
          <w:rFonts w:ascii="Arial" w:hAnsi="Arial" w:cs="Arial"/>
          <w:bCs/>
          <w:szCs w:val="24"/>
        </w:rPr>
        <w:tab/>
      </w:r>
      <w:r w:rsidR="003D7117">
        <w:rPr>
          <w:rFonts w:ascii="Arial" w:hAnsi="Arial" w:cs="Arial"/>
          <w:bCs/>
          <w:szCs w:val="24"/>
        </w:rPr>
        <w:t xml:space="preserve">           </w:t>
      </w:r>
      <w:r w:rsidR="008F1BE7" w:rsidRPr="009266BA">
        <w:rPr>
          <w:rFonts w:ascii="Arial" w:hAnsi="Arial" w:cs="Arial"/>
          <w:b/>
          <w:color w:val="000000" w:themeColor="text1"/>
          <w:szCs w:val="24"/>
        </w:rPr>
        <w:t xml:space="preserve">Programa de Mejoramiento de Infraestructura y </w:t>
      </w:r>
    </w:p>
    <w:p w14:paraId="14E4893D" w14:textId="77777777" w:rsidR="002064D3" w:rsidRPr="009266BA" w:rsidRDefault="008F1BE7" w:rsidP="00246AD7">
      <w:pPr>
        <w:rPr>
          <w:rFonts w:ascii="Arial" w:hAnsi="Arial" w:cs="Arial"/>
          <w:b/>
          <w:color w:val="000000" w:themeColor="text1"/>
          <w:szCs w:val="24"/>
        </w:rPr>
      </w:pPr>
      <w:r w:rsidRPr="009266BA">
        <w:rPr>
          <w:rFonts w:ascii="Arial" w:hAnsi="Arial" w:cs="Arial"/>
          <w:b/>
          <w:color w:val="000000" w:themeColor="text1"/>
          <w:szCs w:val="24"/>
        </w:rPr>
        <w:tab/>
      </w:r>
      <w:r w:rsidRPr="009266BA">
        <w:rPr>
          <w:rFonts w:ascii="Arial" w:hAnsi="Arial" w:cs="Arial"/>
          <w:b/>
          <w:color w:val="000000" w:themeColor="text1"/>
          <w:szCs w:val="24"/>
        </w:rPr>
        <w:tab/>
      </w:r>
      <w:r w:rsidRPr="009266BA">
        <w:rPr>
          <w:rFonts w:ascii="Arial" w:hAnsi="Arial" w:cs="Arial"/>
          <w:b/>
          <w:color w:val="000000" w:themeColor="text1"/>
          <w:szCs w:val="24"/>
        </w:rPr>
        <w:tab/>
      </w:r>
      <w:r w:rsidRPr="009266BA">
        <w:rPr>
          <w:rFonts w:ascii="Arial" w:hAnsi="Arial" w:cs="Arial"/>
          <w:b/>
          <w:color w:val="000000" w:themeColor="text1"/>
          <w:szCs w:val="24"/>
        </w:rPr>
        <w:tab/>
        <w:t xml:space="preserve">Formación Educativa </w:t>
      </w:r>
      <w:r w:rsidR="002064D3" w:rsidRPr="009266BA">
        <w:rPr>
          <w:rFonts w:ascii="Arial" w:hAnsi="Arial" w:cs="Arial"/>
          <w:b/>
          <w:color w:val="000000" w:themeColor="text1"/>
          <w:szCs w:val="24"/>
        </w:rPr>
        <w:t xml:space="preserve">(MIFE) </w:t>
      </w:r>
      <w:r w:rsidRPr="009266BA">
        <w:rPr>
          <w:rFonts w:ascii="Arial" w:hAnsi="Arial" w:cs="Arial"/>
          <w:b/>
          <w:color w:val="000000" w:themeColor="text1"/>
          <w:szCs w:val="24"/>
        </w:rPr>
        <w:t xml:space="preserve">Préstamo </w:t>
      </w:r>
      <w:r w:rsidR="002064D3" w:rsidRPr="009266BA">
        <w:rPr>
          <w:rFonts w:ascii="Arial" w:hAnsi="Arial" w:cs="Arial"/>
          <w:b/>
          <w:color w:val="000000" w:themeColor="text1"/>
          <w:szCs w:val="24"/>
        </w:rPr>
        <w:t xml:space="preserve">BCIE </w:t>
      </w:r>
      <w:r w:rsidRPr="009266BA">
        <w:rPr>
          <w:rFonts w:ascii="Arial" w:hAnsi="Arial" w:cs="Arial"/>
          <w:b/>
          <w:color w:val="000000" w:themeColor="text1"/>
          <w:szCs w:val="24"/>
        </w:rPr>
        <w:t xml:space="preserve">No. </w:t>
      </w:r>
    </w:p>
    <w:p w14:paraId="5F63BF60" w14:textId="163578BC" w:rsidR="000E67B0" w:rsidRPr="009266BA" w:rsidRDefault="002064D3" w:rsidP="00246AD7">
      <w:pPr>
        <w:rPr>
          <w:rFonts w:ascii="Arial" w:hAnsi="Arial" w:cs="Arial"/>
          <w:b/>
          <w:i/>
          <w:color w:val="000000" w:themeColor="text1"/>
          <w:szCs w:val="24"/>
        </w:rPr>
      </w:pPr>
      <w:r w:rsidRPr="009266BA">
        <w:rPr>
          <w:rFonts w:ascii="Arial" w:hAnsi="Arial" w:cs="Arial"/>
          <w:b/>
          <w:color w:val="000000" w:themeColor="text1"/>
          <w:szCs w:val="24"/>
        </w:rPr>
        <w:tab/>
      </w:r>
      <w:r w:rsidRPr="009266BA">
        <w:rPr>
          <w:rFonts w:ascii="Arial" w:hAnsi="Arial" w:cs="Arial"/>
          <w:b/>
          <w:color w:val="000000" w:themeColor="text1"/>
          <w:szCs w:val="24"/>
        </w:rPr>
        <w:tab/>
      </w:r>
      <w:r w:rsidRPr="009266BA">
        <w:rPr>
          <w:rFonts w:ascii="Arial" w:hAnsi="Arial" w:cs="Arial"/>
          <w:b/>
          <w:color w:val="000000" w:themeColor="text1"/>
          <w:szCs w:val="24"/>
        </w:rPr>
        <w:tab/>
      </w:r>
      <w:r w:rsidRPr="009266BA">
        <w:rPr>
          <w:rFonts w:ascii="Arial" w:hAnsi="Arial" w:cs="Arial"/>
          <w:b/>
          <w:color w:val="000000" w:themeColor="text1"/>
          <w:szCs w:val="24"/>
        </w:rPr>
        <w:tab/>
      </w:r>
      <w:r w:rsidR="008F1BE7" w:rsidRPr="009266BA">
        <w:rPr>
          <w:rFonts w:ascii="Arial" w:hAnsi="Arial" w:cs="Arial"/>
          <w:b/>
          <w:color w:val="000000" w:themeColor="text1"/>
          <w:szCs w:val="24"/>
        </w:rPr>
        <w:t>2239</w:t>
      </w:r>
    </w:p>
    <w:p w14:paraId="709243CB" w14:textId="36A421F5" w:rsidR="000E67B0" w:rsidRPr="009266BA" w:rsidRDefault="000E67B0" w:rsidP="009266BA">
      <w:pPr>
        <w:ind w:left="2835" w:hanging="2835"/>
        <w:rPr>
          <w:rFonts w:ascii="Arial" w:hAnsi="Arial" w:cs="Arial"/>
          <w:b/>
          <w:i/>
          <w:color w:val="000000" w:themeColor="text1"/>
          <w:szCs w:val="24"/>
        </w:rPr>
      </w:pPr>
      <w:r w:rsidRPr="00A903BA">
        <w:rPr>
          <w:rFonts w:ascii="Arial" w:hAnsi="Arial" w:cs="Arial"/>
          <w:bCs/>
          <w:szCs w:val="24"/>
        </w:rPr>
        <w:t>Título del contrato:</w:t>
      </w:r>
      <w:r w:rsidRPr="00A903BA">
        <w:rPr>
          <w:rFonts w:ascii="Arial" w:hAnsi="Arial" w:cs="Arial"/>
          <w:bCs/>
          <w:i/>
          <w:color w:val="FF0000"/>
          <w:szCs w:val="24"/>
        </w:rPr>
        <w:t xml:space="preserve"> </w:t>
      </w:r>
      <w:r w:rsidR="004B5395" w:rsidRPr="00A903BA">
        <w:rPr>
          <w:rFonts w:ascii="Arial" w:hAnsi="Arial" w:cs="Arial"/>
          <w:bCs/>
          <w:i/>
          <w:color w:val="FF0000"/>
          <w:szCs w:val="24"/>
        </w:rPr>
        <w:tab/>
      </w:r>
      <w:r w:rsidR="009266BA" w:rsidRPr="009266BA">
        <w:rPr>
          <w:rFonts w:ascii="Arial" w:hAnsi="Arial" w:cs="Arial"/>
          <w:b/>
          <w:i/>
          <w:color w:val="000000" w:themeColor="text1"/>
          <w:szCs w:val="24"/>
        </w:rPr>
        <w:t>REPARACIÓN/REPOSICIÓN DE CENTROS EDUCATIVOS EN LOS DEPARTAMENTOS DE OLANCHO Y SANTA BÁRBARA</w:t>
      </w:r>
    </w:p>
    <w:p w14:paraId="330E37C6" w14:textId="10E9799F" w:rsidR="000E67B0" w:rsidRPr="00A903BA" w:rsidRDefault="000E67B0" w:rsidP="00246AD7">
      <w:pPr>
        <w:tabs>
          <w:tab w:val="left" w:pos="2880"/>
          <w:tab w:val="right" w:leader="dot" w:pos="9540"/>
        </w:tabs>
        <w:rPr>
          <w:rFonts w:ascii="Arial" w:hAnsi="Arial" w:cs="Arial"/>
          <w:bCs/>
          <w:i/>
          <w:color w:val="FF0000"/>
          <w:szCs w:val="24"/>
        </w:rPr>
      </w:pPr>
      <w:r w:rsidRPr="00A903BA">
        <w:rPr>
          <w:rFonts w:ascii="Arial" w:hAnsi="Arial" w:cs="Arial"/>
          <w:bCs/>
          <w:szCs w:val="24"/>
        </w:rPr>
        <w:t xml:space="preserve">Proceso No.: </w:t>
      </w:r>
      <w:r w:rsidR="004B5395" w:rsidRPr="00A903BA">
        <w:rPr>
          <w:rFonts w:ascii="Arial" w:hAnsi="Arial" w:cs="Arial"/>
          <w:bCs/>
          <w:szCs w:val="24"/>
        </w:rPr>
        <w:tab/>
      </w:r>
      <w:r w:rsidR="00597D3D">
        <w:rPr>
          <w:rFonts w:ascii="Arial" w:hAnsi="Arial" w:cs="Arial"/>
          <w:b/>
          <w:color w:val="000000" w:themeColor="text1"/>
          <w:szCs w:val="24"/>
        </w:rPr>
        <w:t>COT-FHIS-</w:t>
      </w:r>
      <w:r w:rsidR="00FF1AB1">
        <w:rPr>
          <w:rFonts w:ascii="Arial" w:hAnsi="Arial" w:cs="Arial"/>
          <w:b/>
          <w:color w:val="000000" w:themeColor="text1"/>
          <w:szCs w:val="24"/>
        </w:rPr>
        <w:t>24</w:t>
      </w:r>
      <w:r w:rsidR="00976708" w:rsidRPr="009266BA">
        <w:rPr>
          <w:rFonts w:ascii="Arial" w:hAnsi="Arial" w:cs="Arial"/>
          <w:b/>
          <w:color w:val="000000" w:themeColor="text1"/>
          <w:szCs w:val="24"/>
        </w:rPr>
        <w:t>-2022</w:t>
      </w:r>
    </w:p>
    <w:p w14:paraId="6602440A" w14:textId="37632E98" w:rsidR="000E67B0" w:rsidRPr="00EA5DEE" w:rsidRDefault="000E67B0" w:rsidP="00246AD7">
      <w:pPr>
        <w:ind w:left="2880" w:hanging="2880"/>
        <w:rPr>
          <w:rFonts w:ascii="Arial" w:hAnsi="Arial" w:cs="Arial"/>
          <w:bCs/>
          <w:i/>
          <w:color w:val="000000" w:themeColor="text1"/>
          <w:szCs w:val="24"/>
        </w:rPr>
      </w:pPr>
      <w:r w:rsidRPr="00A903BA">
        <w:rPr>
          <w:rFonts w:ascii="Arial" w:hAnsi="Arial" w:cs="Arial"/>
          <w:bCs/>
          <w:szCs w:val="24"/>
        </w:rPr>
        <w:t xml:space="preserve">Contratante: </w:t>
      </w:r>
      <w:r w:rsidR="004B5395" w:rsidRPr="00A903BA">
        <w:rPr>
          <w:rFonts w:ascii="Arial" w:hAnsi="Arial" w:cs="Arial"/>
          <w:bCs/>
          <w:szCs w:val="24"/>
        </w:rPr>
        <w:tab/>
      </w:r>
      <w:r w:rsidR="008F1BE7" w:rsidRPr="00EA5DEE">
        <w:rPr>
          <w:rFonts w:ascii="Arial" w:hAnsi="Arial" w:cs="Arial"/>
          <w:bCs/>
          <w:color w:val="000000" w:themeColor="text1"/>
          <w:szCs w:val="24"/>
        </w:rPr>
        <w:t>Fondo Hondureño de Inversión Social adscrito a SEDECOAS</w:t>
      </w:r>
    </w:p>
    <w:p w14:paraId="7FF9255F" w14:textId="3619CAAF" w:rsidR="000E67B0" w:rsidRPr="00EA5DEE" w:rsidRDefault="000E67B0" w:rsidP="00246AD7">
      <w:pPr>
        <w:rPr>
          <w:rFonts w:ascii="Arial" w:hAnsi="Arial" w:cs="Arial"/>
          <w:i/>
          <w:color w:val="000000" w:themeColor="text1"/>
          <w:szCs w:val="24"/>
        </w:rPr>
      </w:pPr>
      <w:r w:rsidRPr="00EA5DEE">
        <w:rPr>
          <w:rFonts w:ascii="Arial" w:hAnsi="Arial" w:cs="Arial"/>
          <w:bCs/>
          <w:color w:val="000000" w:themeColor="text1"/>
          <w:szCs w:val="24"/>
        </w:rPr>
        <w:t>País:</w:t>
      </w:r>
      <w:r w:rsidRPr="00EA5DEE">
        <w:rPr>
          <w:rFonts w:ascii="Arial" w:hAnsi="Arial" w:cs="Arial"/>
          <w:b/>
          <w:color w:val="000000" w:themeColor="text1"/>
          <w:szCs w:val="24"/>
        </w:rPr>
        <w:t xml:space="preserve"> </w:t>
      </w:r>
      <w:r w:rsidR="004B5395" w:rsidRPr="00EA5DEE">
        <w:rPr>
          <w:rFonts w:ascii="Arial" w:hAnsi="Arial" w:cs="Arial"/>
          <w:b/>
          <w:color w:val="000000" w:themeColor="text1"/>
          <w:szCs w:val="24"/>
        </w:rPr>
        <w:tab/>
      </w:r>
      <w:r w:rsidR="004B5395" w:rsidRPr="00EA5DEE">
        <w:rPr>
          <w:rFonts w:ascii="Arial" w:hAnsi="Arial" w:cs="Arial"/>
          <w:b/>
          <w:color w:val="000000" w:themeColor="text1"/>
          <w:szCs w:val="24"/>
        </w:rPr>
        <w:tab/>
      </w:r>
      <w:r w:rsidR="004B5395" w:rsidRPr="00EA5DEE">
        <w:rPr>
          <w:rFonts w:ascii="Arial" w:hAnsi="Arial" w:cs="Arial"/>
          <w:b/>
          <w:color w:val="000000" w:themeColor="text1"/>
          <w:szCs w:val="24"/>
        </w:rPr>
        <w:tab/>
      </w:r>
      <w:r w:rsidR="00CE4878" w:rsidRPr="00EA5DEE">
        <w:rPr>
          <w:rFonts w:ascii="Arial" w:hAnsi="Arial" w:cs="Arial"/>
          <w:b/>
          <w:color w:val="000000" w:themeColor="text1"/>
          <w:szCs w:val="24"/>
        </w:rPr>
        <w:tab/>
      </w:r>
      <w:r w:rsidR="008F1BE7" w:rsidRPr="00EA5DEE">
        <w:rPr>
          <w:rFonts w:ascii="Arial" w:hAnsi="Arial" w:cs="Arial"/>
          <w:b/>
          <w:color w:val="000000" w:themeColor="text1"/>
          <w:szCs w:val="24"/>
        </w:rPr>
        <w:t>Honduras</w:t>
      </w:r>
    </w:p>
    <w:p w14:paraId="297FD66D" w14:textId="58D445FA" w:rsidR="000E67B0" w:rsidRPr="00A903BA" w:rsidRDefault="000E67B0">
      <w:pPr>
        <w:jc w:val="left"/>
        <w:rPr>
          <w:rFonts w:asciiTheme="minorHAnsi" w:hAnsiTheme="minorHAnsi"/>
          <w:b/>
          <w:color w:val="000000" w:themeColor="text1"/>
          <w:szCs w:val="22"/>
          <w:lang w:val="es-MX"/>
        </w:rPr>
      </w:pPr>
    </w:p>
    <w:p w14:paraId="6A0EB35B" w14:textId="6CACE5AE" w:rsidR="000E67B0" w:rsidRPr="00A903BA" w:rsidRDefault="000E67B0">
      <w:pPr>
        <w:jc w:val="left"/>
        <w:rPr>
          <w:rFonts w:asciiTheme="minorHAnsi" w:hAnsiTheme="minorHAnsi"/>
          <w:b/>
          <w:color w:val="000000" w:themeColor="text1"/>
          <w:szCs w:val="22"/>
          <w:lang w:val="es-MX"/>
        </w:rPr>
      </w:pPr>
    </w:p>
    <w:p w14:paraId="39F26F2F" w14:textId="4833070E" w:rsidR="000E67B0" w:rsidRPr="00A903BA" w:rsidRDefault="00EA5DEE" w:rsidP="00BE2DB2">
      <w:pPr>
        <w:jc w:val="center"/>
        <w:rPr>
          <w:rFonts w:asciiTheme="minorHAnsi" w:hAnsiTheme="minorHAnsi"/>
          <w:b/>
          <w:color w:val="000000" w:themeColor="text1"/>
          <w:szCs w:val="22"/>
          <w:lang w:val="es-MX"/>
        </w:rPr>
      </w:pPr>
      <w:r>
        <w:rPr>
          <w:rFonts w:asciiTheme="minorHAnsi" w:hAnsiTheme="minorHAnsi"/>
          <w:b/>
          <w:color w:val="000000" w:themeColor="text1"/>
          <w:szCs w:val="22"/>
          <w:lang w:val="es-MX"/>
        </w:rPr>
        <w:t>Junio</w:t>
      </w:r>
      <w:r w:rsidR="008F1BE7" w:rsidRPr="00A903BA">
        <w:rPr>
          <w:rFonts w:asciiTheme="minorHAnsi" w:hAnsiTheme="minorHAnsi"/>
          <w:b/>
          <w:color w:val="000000" w:themeColor="text1"/>
          <w:szCs w:val="22"/>
          <w:lang w:val="es-MX"/>
        </w:rPr>
        <w:t xml:space="preserve">, </w:t>
      </w:r>
      <w:r w:rsidR="000E67B0" w:rsidRPr="00A903BA">
        <w:rPr>
          <w:rFonts w:asciiTheme="minorHAnsi" w:hAnsiTheme="minorHAnsi"/>
          <w:b/>
          <w:color w:val="000000" w:themeColor="text1"/>
          <w:szCs w:val="22"/>
          <w:lang w:val="es-MX"/>
        </w:rPr>
        <w:t>202</w:t>
      </w:r>
      <w:r w:rsidR="008F1BE7" w:rsidRPr="00A903BA">
        <w:rPr>
          <w:rFonts w:asciiTheme="minorHAnsi" w:hAnsiTheme="minorHAnsi"/>
          <w:b/>
          <w:color w:val="000000" w:themeColor="text1"/>
          <w:szCs w:val="22"/>
          <w:lang w:val="es-MX"/>
        </w:rPr>
        <w:t>2</w:t>
      </w:r>
    </w:p>
    <w:p w14:paraId="6B424A47" w14:textId="1F2119C2" w:rsidR="00E13BB4" w:rsidRPr="00DA59D3" w:rsidRDefault="00B03328" w:rsidP="00E13BB4">
      <w:pPr>
        <w:spacing w:before="240"/>
        <w:jc w:val="center"/>
        <w:rPr>
          <w:rFonts w:ascii="Arial" w:hAnsi="Arial" w:cs="Arial"/>
          <w:b/>
          <w:sz w:val="32"/>
          <w:szCs w:val="32"/>
          <w:lang w:val="es-ES"/>
        </w:rPr>
      </w:pPr>
      <w:r>
        <w:rPr>
          <w:rFonts w:asciiTheme="minorHAnsi" w:hAnsiTheme="minorHAnsi"/>
          <w:b/>
          <w:color w:val="000000" w:themeColor="text1"/>
          <w:sz w:val="28"/>
          <w:szCs w:val="24"/>
          <w:lang w:val="es-MX"/>
        </w:rPr>
        <w:br w:type="page"/>
      </w:r>
      <w:r w:rsidR="00DA538E" w:rsidRPr="00DA59D3">
        <w:rPr>
          <w:rFonts w:ascii="Arial" w:hAnsi="Arial" w:cs="Arial"/>
          <w:b/>
          <w:sz w:val="32"/>
          <w:szCs w:val="32"/>
          <w:lang w:val="es-ES"/>
        </w:rPr>
        <w:lastRenderedPageBreak/>
        <w:t>DOCUMENTO DE ADQUISICIONES</w:t>
      </w:r>
      <w:r w:rsidR="00594FAF">
        <w:rPr>
          <w:rFonts w:ascii="Arial" w:hAnsi="Arial" w:cs="Arial"/>
          <w:b/>
          <w:sz w:val="32"/>
          <w:szCs w:val="32"/>
          <w:lang w:val="es-ES"/>
        </w:rPr>
        <w:t xml:space="preserve"> </w:t>
      </w:r>
      <w:r w:rsidR="00594FAF" w:rsidRPr="00E36FE9">
        <w:rPr>
          <w:rFonts w:ascii="Arial" w:hAnsi="Arial" w:cs="Arial"/>
          <w:b/>
          <w:sz w:val="32"/>
          <w:szCs w:val="32"/>
          <w:lang w:val="es-ES"/>
        </w:rPr>
        <w:t>PARA OBRAS</w:t>
      </w:r>
    </w:p>
    <w:p w14:paraId="33591007" w14:textId="20FEE133" w:rsidR="00E13BB4" w:rsidRDefault="00E13BB4" w:rsidP="009A0484">
      <w:pPr>
        <w:jc w:val="center"/>
        <w:rPr>
          <w:rFonts w:asciiTheme="minorHAnsi" w:hAnsiTheme="minorHAnsi" w:cstheme="minorHAnsi"/>
          <w:b/>
          <w:sz w:val="32"/>
          <w:szCs w:val="32"/>
          <w:lang w:val="es-ES"/>
        </w:rPr>
      </w:pPr>
    </w:p>
    <w:p w14:paraId="77590162" w14:textId="11FAE385" w:rsidR="00E13BB4" w:rsidRPr="00F6787D" w:rsidRDefault="00DA538E" w:rsidP="009A0484">
      <w:pPr>
        <w:spacing w:before="240"/>
        <w:jc w:val="center"/>
        <w:rPr>
          <w:rFonts w:ascii="Arial" w:hAnsi="Arial" w:cs="Arial"/>
          <w:b/>
          <w:sz w:val="28"/>
          <w:szCs w:val="28"/>
          <w:lang w:val="es-ES"/>
        </w:rPr>
      </w:pPr>
      <w:r w:rsidRPr="005E7314">
        <w:rPr>
          <w:rFonts w:ascii="Arial" w:hAnsi="Arial" w:cs="Arial"/>
          <w:b/>
          <w:sz w:val="28"/>
          <w:szCs w:val="28"/>
          <w:lang w:val="es-ES"/>
        </w:rPr>
        <w:t>Índice General</w:t>
      </w:r>
    </w:p>
    <w:p w14:paraId="6D080CBD" w14:textId="10646A91" w:rsidR="009A0484" w:rsidRDefault="009A0484" w:rsidP="009A0484">
      <w:pPr>
        <w:spacing w:before="240"/>
        <w:jc w:val="center"/>
        <w:rPr>
          <w:rFonts w:asciiTheme="majorHAnsi" w:hAnsiTheme="majorHAnsi"/>
          <w:b/>
          <w:sz w:val="40"/>
          <w:szCs w:val="40"/>
          <w:lang w:val="es-ES"/>
        </w:rPr>
      </w:pPr>
    </w:p>
    <w:p w14:paraId="1745D72E" w14:textId="18995557" w:rsidR="009A0484" w:rsidRDefault="009A0484" w:rsidP="00B03328">
      <w:pPr>
        <w:spacing w:before="240"/>
        <w:jc w:val="center"/>
        <w:rPr>
          <w:rFonts w:asciiTheme="majorHAnsi" w:hAnsiTheme="majorHAnsi"/>
          <w:b/>
          <w:sz w:val="40"/>
          <w:szCs w:val="40"/>
          <w:lang w:val="es-ES"/>
        </w:rPr>
      </w:pPr>
    </w:p>
    <w:p w14:paraId="1844AAC2" w14:textId="1D579C2F" w:rsidR="009A0484" w:rsidRDefault="009A0484" w:rsidP="00B03328">
      <w:pPr>
        <w:spacing w:before="240"/>
        <w:jc w:val="center"/>
        <w:rPr>
          <w:rFonts w:asciiTheme="majorHAnsi" w:hAnsiTheme="majorHAnsi"/>
          <w:b/>
          <w:sz w:val="40"/>
          <w:szCs w:val="40"/>
          <w:lang w:val="es-ES"/>
        </w:rPr>
      </w:pPr>
    </w:p>
    <w:p w14:paraId="450F8A65" w14:textId="003D1DEF" w:rsidR="009A0484" w:rsidRDefault="009A0484" w:rsidP="00B03328">
      <w:pPr>
        <w:spacing w:before="240"/>
        <w:jc w:val="center"/>
        <w:rPr>
          <w:rFonts w:asciiTheme="majorHAnsi" w:hAnsiTheme="majorHAnsi"/>
          <w:b/>
          <w:sz w:val="40"/>
          <w:szCs w:val="40"/>
          <w:lang w:val="es-ES"/>
        </w:rPr>
      </w:pPr>
    </w:p>
    <w:p w14:paraId="43B21A1D" w14:textId="22A09E89" w:rsidR="009A0484" w:rsidRDefault="009A0484" w:rsidP="00B03328">
      <w:pPr>
        <w:spacing w:before="240"/>
        <w:jc w:val="center"/>
        <w:rPr>
          <w:rFonts w:asciiTheme="majorHAnsi" w:hAnsiTheme="majorHAnsi"/>
          <w:b/>
          <w:sz w:val="40"/>
          <w:szCs w:val="40"/>
          <w:lang w:val="es-ES"/>
        </w:rPr>
      </w:pPr>
    </w:p>
    <w:p w14:paraId="12892699" w14:textId="77777777" w:rsidR="00F057E8" w:rsidRDefault="00F057E8" w:rsidP="003A3568">
      <w:pPr>
        <w:pStyle w:val="Subttulo"/>
        <w:outlineLvl w:val="3"/>
        <w:rPr>
          <w:rFonts w:asciiTheme="minorHAnsi" w:hAnsiTheme="minorHAnsi" w:cstheme="minorHAnsi"/>
          <w:sz w:val="28"/>
          <w:szCs w:val="22"/>
          <w:lang w:val="es-ES"/>
        </w:rPr>
      </w:pPr>
      <w:bookmarkStart w:id="3" w:name="_Toc74048170"/>
    </w:p>
    <w:p w14:paraId="684D5382" w14:textId="77777777" w:rsidR="00F057E8" w:rsidRDefault="00F057E8" w:rsidP="003A3568">
      <w:pPr>
        <w:pStyle w:val="Subttulo"/>
        <w:outlineLvl w:val="3"/>
        <w:rPr>
          <w:rFonts w:asciiTheme="minorHAnsi" w:hAnsiTheme="minorHAnsi" w:cstheme="minorHAnsi"/>
          <w:sz w:val="28"/>
          <w:szCs w:val="22"/>
          <w:lang w:val="es-ES"/>
        </w:rPr>
      </w:pPr>
    </w:p>
    <w:p w14:paraId="2ED8D6C4" w14:textId="77777777" w:rsidR="00F057E8" w:rsidRDefault="00F057E8" w:rsidP="003A3568">
      <w:pPr>
        <w:pStyle w:val="Subttulo"/>
        <w:outlineLvl w:val="3"/>
        <w:rPr>
          <w:rFonts w:asciiTheme="minorHAnsi" w:hAnsiTheme="minorHAnsi" w:cstheme="minorHAnsi"/>
          <w:sz w:val="28"/>
          <w:szCs w:val="22"/>
          <w:lang w:val="es-ES"/>
        </w:rPr>
      </w:pPr>
    </w:p>
    <w:p w14:paraId="438F8FE5" w14:textId="77777777" w:rsidR="00F057E8" w:rsidRDefault="00F057E8" w:rsidP="003A3568">
      <w:pPr>
        <w:pStyle w:val="Subttulo"/>
        <w:outlineLvl w:val="3"/>
        <w:rPr>
          <w:rFonts w:asciiTheme="minorHAnsi" w:hAnsiTheme="minorHAnsi" w:cstheme="minorHAnsi"/>
          <w:sz w:val="28"/>
          <w:szCs w:val="22"/>
          <w:lang w:val="es-ES"/>
        </w:rPr>
      </w:pPr>
    </w:p>
    <w:p w14:paraId="3663D8FE" w14:textId="77777777" w:rsidR="00F057E8" w:rsidRDefault="00F057E8" w:rsidP="003A3568">
      <w:pPr>
        <w:pStyle w:val="Subttulo"/>
        <w:outlineLvl w:val="3"/>
        <w:rPr>
          <w:rFonts w:asciiTheme="minorHAnsi" w:hAnsiTheme="minorHAnsi" w:cstheme="minorHAnsi"/>
          <w:sz w:val="28"/>
          <w:szCs w:val="22"/>
          <w:lang w:val="es-ES"/>
        </w:rPr>
      </w:pPr>
    </w:p>
    <w:p w14:paraId="1A9C6D14" w14:textId="77777777" w:rsidR="00F057E8" w:rsidRDefault="00F057E8" w:rsidP="003A3568">
      <w:pPr>
        <w:pStyle w:val="Subttulo"/>
        <w:outlineLvl w:val="3"/>
        <w:rPr>
          <w:rFonts w:asciiTheme="minorHAnsi" w:hAnsiTheme="minorHAnsi" w:cstheme="minorHAnsi"/>
          <w:sz w:val="28"/>
          <w:szCs w:val="22"/>
          <w:lang w:val="es-ES"/>
        </w:rPr>
      </w:pPr>
    </w:p>
    <w:p w14:paraId="7831CE17" w14:textId="77777777" w:rsidR="00F057E8" w:rsidRDefault="00F057E8" w:rsidP="003A3568">
      <w:pPr>
        <w:pStyle w:val="Subttulo"/>
        <w:outlineLvl w:val="3"/>
        <w:rPr>
          <w:rFonts w:asciiTheme="minorHAnsi" w:hAnsiTheme="minorHAnsi" w:cstheme="minorHAnsi"/>
          <w:sz w:val="28"/>
          <w:szCs w:val="22"/>
          <w:lang w:val="es-ES"/>
        </w:rPr>
      </w:pPr>
    </w:p>
    <w:p w14:paraId="22ED0F07" w14:textId="12F150F5" w:rsidR="000F49CF" w:rsidRPr="00D22087" w:rsidRDefault="005E7314" w:rsidP="00167AB8">
      <w:pPr>
        <w:pStyle w:val="INDGEN1"/>
      </w:pPr>
      <w:bookmarkStart w:id="4" w:name="_Toc74519954"/>
      <w:bookmarkStart w:id="5" w:name="_Toc74781325"/>
      <w:r>
        <w:t>P</w:t>
      </w:r>
      <w:r w:rsidR="003A3568" w:rsidRPr="00D22087">
        <w:t>RIMERA PARTE: PROCEDIMIENTO</w:t>
      </w:r>
      <w:r w:rsidR="00594FAF">
        <w:t>S</w:t>
      </w:r>
      <w:r w:rsidR="003A3568" w:rsidRPr="00D22087">
        <w:t xml:space="preserve"> DE</w:t>
      </w:r>
      <w:r w:rsidR="00594FAF">
        <w:t xml:space="preserve"> LA </w:t>
      </w:r>
      <w:bookmarkEnd w:id="3"/>
      <w:bookmarkEnd w:id="4"/>
      <w:bookmarkEnd w:id="5"/>
      <w:r w:rsidR="001B4145">
        <w:t>COMPARACIÓN</w:t>
      </w:r>
      <w:r w:rsidR="005B3BE3">
        <w:t xml:space="preserve"> DE PRECIOS</w:t>
      </w:r>
    </w:p>
    <w:p w14:paraId="4819614D" w14:textId="77777777" w:rsidR="00DB5F0E" w:rsidRDefault="000F49CF">
      <w:pPr>
        <w:jc w:val="left"/>
        <w:rPr>
          <w:rFonts w:asciiTheme="minorHAnsi" w:hAnsiTheme="minorHAnsi"/>
          <w:b/>
          <w:sz w:val="32"/>
          <w:szCs w:val="32"/>
          <w:lang w:val="es-ES"/>
        </w:rPr>
      </w:pPr>
      <w:r>
        <w:rPr>
          <w:rFonts w:asciiTheme="minorHAnsi" w:hAnsiTheme="minorHAnsi"/>
          <w:b/>
          <w:sz w:val="32"/>
          <w:szCs w:val="32"/>
          <w:lang w:val="es-ES"/>
        </w:rPr>
        <w:br w:type="page"/>
      </w:r>
    </w:p>
    <w:p w14:paraId="15C0EED4" w14:textId="54634018" w:rsidR="00DB5F0E" w:rsidRDefault="00DB5F0E" w:rsidP="00167AB8">
      <w:pPr>
        <w:pStyle w:val="INDGEN2"/>
      </w:pPr>
      <w:bookmarkStart w:id="6" w:name="_Toc74781326"/>
      <w:r w:rsidRPr="00F431C6">
        <w:lastRenderedPageBreak/>
        <w:t>S</w:t>
      </w:r>
      <w:r w:rsidR="002D4D3B">
        <w:t>ección I. Instrucciones a los oferentes</w:t>
      </w:r>
      <w:r w:rsidRPr="00F431C6">
        <w:t xml:space="preserve"> (IAO)</w:t>
      </w:r>
      <w:bookmarkEnd w:id="6"/>
    </w:p>
    <w:p w14:paraId="0428368A" w14:textId="3CB3873C" w:rsidR="00DB5F0E" w:rsidRDefault="00DB5F0E" w:rsidP="00DB5F0E">
      <w:pPr>
        <w:pStyle w:val="i"/>
        <w:spacing w:before="120" w:after="120"/>
        <w:jc w:val="center"/>
        <w:outlineLvl w:val="0"/>
        <w:rPr>
          <w:rFonts w:asciiTheme="minorHAnsi" w:hAnsiTheme="minorHAnsi"/>
          <w:b/>
          <w:sz w:val="32"/>
          <w:szCs w:val="32"/>
          <w:lang w:val="es-ES"/>
        </w:rPr>
      </w:pPr>
      <w:bookmarkStart w:id="7" w:name="_Toc74781327"/>
      <w:r w:rsidRPr="00EB0F61">
        <w:rPr>
          <w:rFonts w:ascii="Arial" w:hAnsi="Arial" w:cs="Arial"/>
          <w:b/>
          <w:sz w:val="28"/>
          <w:szCs w:val="28"/>
          <w:lang w:val="es-ES"/>
        </w:rPr>
        <w:t>Índice</w:t>
      </w:r>
      <w:bookmarkEnd w:id="7"/>
      <w:r>
        <w:rPr>
          <w:rFonts w:ascii="Arial" w:hAnsi="Arial" w:cs="Arial"/>
          <w:b/>
          <w:sz w:val="28"/>
          <w:szCs w:val="28"/>
          <w:lang w:val="es-ES"/>
        </w:rPr>
        <w:t xml:space="preserve"> </w:t>
      </w:r>
    </w:p>
    <w:p w14:paraId="6988B530" w14:textId="32D0680A" w:rsidR="00755C76" w:rsidRDefault="00B0669B">
      <w:pPr>
        <w:pStyle w:val="TDC1"/>
        <w:rPr>
          <w:rFonts w:asciiTheme="minorHAnsi" w:eastAsiaTheme="minorEastAsia" w:hAnsiTheme="minorHAnsi" w:cstheme="minorBidi"/>
          <w:b w:val="0"/>
          <w:noProof/>
          <w:sz w:val="22"/>
          <w:szCs w:val="22"/>
          <w:lang w:val="en-US"/>
        </w:rPr>
      </w:pPr>
      <w:r>
        <w:rPr>
          <w:rFonts w:asciiTheme="minorHAnsi" w:hAnsiTheme="minorHAnsi"/>
          <w:b w:val="0"/>
          <w:sz w:val="32"/>
          <w:szCs w:val="32"/>
          <w:lang w:val="es-ES"/>
        </w:rPr>
        <w:fldChar w:fldCharType="begin"/>
      </w:r>
      <w:r>
        <w:rPr>
          <w:rFonts w:asciiTheme="minorHAnsi" w:hAnsiTheme="minorHAnsi"/>
          <w:b w:val="0"/>
          <w:sz w:val="32"/>
          <w:szCs w:val="32"/>
          <w:lang w:val="es-ES"/>
        </w:rPr>
        <w:instrText xml:space="preserve"> TOC \h \z \t "IAO 2,2,IAO 1,1" </w:instrText>
      </w:r>
      <w:r>
        <w:rPr>
          <w:rFonts w:asciiTheme="minorHAnsi" w:hAnsiTheme="minorHAnsi"/>
          <w:b w:val="0"/>
          <w:sz w:val="32"/>
          <w:szCs w:val="32"/>
          <w:lang w:val="es-ES"/>
        </w:rPr>
        <w:fldChar w:fldCharType="separate"/>
      </w:r>
      <w:hyperlink w:anchor="_Toc74930850" w:history="1">
        <w:r w:rsidR="00755C76" w:rsidRPr="00AA2637">
          <w:rPr>
            <w:rStyle w:val="Hipervnculo"/>
          </w:rPr>
          <w:t>A.</w:t>
        </w:r>
        <w:r w:rsidR="00755C76">
          <w:rPr>
            <w:rFonts w:asciiTheme="minorHAnsi" w:eastAsiaTheme="minorEastAsia" w:hAnsiTheme="minorHAnsi" w:cstheme="minorBidi"/>
            <w:b w:val="0"/>
            <w:noProof/>
            <w:sz w:val="22"/>
            <w:szCs w:val="22"/>
            <w:lang w:val="en-US"/>
          </w:rPr>
          <w:tab/>
        </w:r>
        <w:r w:rsidR="00755C76" w:rsidRPr="00AA2637">
          <w:rPr>
            <w:rStyle w:val="Hipervnculo"/>
          </w:rPr>
          <w:t>Generalidades</w:t>
        </w:r>
        <w:r w:rsidR="00755C76">
          <w:rPr>
            <w:noProof/>
            <w:webHidden/>
          </w:rPr>
          <w:tab/>
        </w:r>
        <w:r w:rsidR="00755C76">
          <w:rPr>
            <w:noProof/>
            <w:webHidden/>
          </w:rPr>
          <w:fldChar w:fldCharType="begin"/>
        </w:r>
        <w:r w:rsidR="00755C76">
          <w:rPr>
            <w:noProof/>
            <w:webHidden/>
          </w:rPr>
          <w:instrText xml:space="preserve"> PAGEREF _Toc74930850 \h </w:instrText>
        </w:r>
        <w:r w:rsidR="00755C76">
          <w:rPr>
            <w:noProof/>
            <w:webHidden/>
          </w:rPr>
        </w:r>
        <w:r w:rsidR="00755C76">
          <w:rPr>
            <w:noProof/>
            <w:webHidden/>
          </w:rPr>
          <w:fldChar w:fldCharType="separate"/>
        </w:r>
        <w:r w:rsidR="001E415C">
          <w:rPr>
            <w:noProof/>
            <w:webHidden/>
          </w:rPr>
          <w:t>8</w:t>
        </w:r>
        <w:r w:rsidR="00755C76">
          <w:rPr>
            <w:noProof/>
            <w:webHidden/>
          </w:rPr>
          <w:fldChar w:fldCharType="end"/>
        </w:r>
      </w:hyperlink>
    </w:p>
    <w:p w14:paraId="3C9BF291" w14:textId="6E43676F" w:rsidR="00755C76" w:rsidRDefault="002A5092">
      <w:pPr>
        <w:pStyle w:val="TDC2"/>
        <w:rPr>
          <w:rFonts w:asciiTheme="minorHAnsi" w:eastAsiaTheme="minorEastAsia" w:hAnsiTheme="minorHAnsi" w:cstheme="minorBidi"/>
          <w:noProof/>
          <w:sz w:val="22"/>
          <w:szCs w:val="22"/>
          <w:lang w:val="en-US"/>
        </w:rPr>
      </w:pPr>
      <w:hyperlink w:anchor="_Toc74930851" w:history="1">
        <w:r w:rsidR="00755C76" w:rsidRPr="00AA2637">
          <w:rPr>
            <w:rStyle w:val="Hipervnculo"/>
          </w:rPr>
          <w:t>1</w:t>
        </w:r>
        <w:r w:rsidR="00755C76" w:rsidRPr="00AA2637">
          <w:rPr>
            <w:rStyle w:val="Hipervnculo"/>
            <w:bCs/>
          </w:rPr>
          <w:t>. Definiciones</w:t>
        </w:r>
        <w:r w:rsidR="00755C76">
          <w:rPr>
            <w:noProof/>
            <w:webHidden/>
          </w:rPr>
          <w:tab/>
        </w:r>
        <w:r w:rsidR="00755C76">
          <w:rPr>
            <w:noProof/>
            <w:webHidden/>
          </w:rPr>
          <w:fldChar w:fldCharType="begin"/>
        </w:r>
        <w:r w:rsidR="00755C76">
          <w:rPr>
            <w:noProof/>
            <w:webHidden/>
          </w:rPr>
          <w:instrText xml:space="preserve"> PAGEREF _Toc74930851 \h </w:instrText>
        </w:r>
        <w:r w:rsidR="00755C76">
          <w:rPr>
            <w:noProof/>
            <w:webHidden/>
          </w:rPr>
        </w:r>
        <w:r w:rsidR="00755C76">
          <w:rPr>
            <w:noProof/>
            <w:webHidden/>
          </w:rPr>
          <w:fldChar w:fldCharType="separate"/>
        </w:r>
        <w:r w:rsidR="001E415C">
          <w:rPr>
            <w:noProof/>
            <w:webHidden/>
          </w:rPr>
          <w:t>8</w:t>
        </w:r>
        <w:r w:rsidR="00755C76">
          <w:rPr>
            <w:noProof/>
            <w:webHidden/>
          </w:rPr>
          <w:fldChar w:fldCharType="end"/>
        </w:r>
      </w:hyperlink>
    </w:p>
    <w:p w14:paraId="45B56F61" w14:textId="05477B13" w:rsidR="00755C76" w:rsidRDefault="002A5092">
      <w:pPr>
        <w:pStyle w:val="TDC2"/>
        <w:rPr>
          <w:rFonts w:asciiTheme="minorHAnsi" w:eastAsiaTheme="minorEastAsia" w:hAnsiTheme="minorHAnsi" w:cstheme="minorBidi"/>
          <w:noProof/>
          <w:sz w:val="22"/>
          <w:szCs w:val="22"/>
          <w:lang w:val="en-US"/>
        </w:rPr>
      </w:pPr>
      <w:hyperlink w:anchor="_Toc74930852" w:history="1">
        <w:r w:rsidR="00755C76" w:rsidRPr="00AA2637">
          <w:rPr>
            <w:rStyle w:val="Hipervnculo"/>
          </w:rPr>
          <w:t>2. Alcance</w:t>
        </w:r>
        <w:r w:rsidR="00755C76">
          <w:rPr>
            <w:noProof/>
            <w:webHidden/>
          </w:rPr>
          <w:tab/>
        </w:r>
        <w:r w:rsidR="00755C76">
          <w:rPr>
            <w:noProof/>
            <w:webHidden/>
          </w:rPr>
          <w:fldChar w:fldCharType="begin"/>
        </w:r>
        <w:r w:rsidR="00755C76">
          <w:rPr>
            <w:noProof/>
            <w:webHidden/>
          </w:rPr>
          <w:instrText xml:space="preserve"> PAGEREF _Toc74930852 \h </w:instrText>
        </w:r>
        <w:r w:rsidR="00755C76">
          <w:rPr>
            <w:noProof/>
            <w:webHidden/>
          </w:rPr>
        </w:r>
        <w:r w:rsidR="00755C76">
          <w:rPr>
            <w:noProof/>
            <w:webHidden/>
          </w:rPr>
          <w:fldChar w:fldCharType="separate"/>
        </w:r>
        <w:r w:rsidR="001E415C">
          <w:rPr>
            <w:noProof/>
            <w:webHidden/>
          </w:rPr>
          <w:t>8</w:t>
        </w:r>
        <w:r w:rsidR="00755C76">
          <w:rPr>
            <w:noProof/>
            <w:webHidden/>
          </w:rPr>
          <w:fldChar w:fldCharType="end"/>
        </w:r>
      </w:hyperlink>
    </w:p>
    <w:p w14:paraId="5C7EB9BF" w14:textId="70ED4D96" w:rsidR="00755C76" w:rsidRDefault="002A5092">
      <w:pPr>
        <w:pStyle w:val="TDC2"/>
        <w:rPr>
          <w:rFonts w:asciiTheme="minorHAnsi" w:eastAsiaTheme="minorEastAsia" w:hAnsiTheme="minorHAnsi" w:cstheme="minorBidi"/>
          <w:noProof/>
          <w:sz w:val="22"/>
          <w:szCs w:val="22"/>
          <w:lang w:val="en-US"/>
        </w:rPr>
      </w:pPr>
      <w:hyperlink w:anchor="_Toc74930853" w:history="1">
        <w:r w:rsidR="00755C76" w:rsidRPr="00AA2637">
          <w:rPr>
            <w:rStyle w:val="Hipervnculo"/>
          </w:rPr>
          <w:t>3. Fuente de los fondos</w:t>
        </w:r>
        <w:r w:rsidR="00755C76">
          <w:rPr>
            <w:noProof/>
            <w:webHidden/>
          </w:rPr>
          <w:tab/>
        </w:r>
        <w:r w:rsidR="00755C76">
          <w:rPr>
            <w:noProof/>
            <w:webHidden/>
          </w:rPr>
          <w:fldChar w:fldCharType="begin"/>
        </w:r>
        <w:r w:rsidR="00755C76">
          <w:rPr>
            <w:noProof/>
            <w:webHidden/>
          </w:rPr>
          <w:instrText xml:space="preserve"> PAGEREF _Toc74930853 \h </w:instrText>
        </w:r>
        <w:r w:rsidR="00755C76">
          <w:rPr>
            <w:noProof/>
            <w:webHidden/>
          </w:rPr>
        </w:r>
        <w:r w:rsidR="00755C76">
          <w:rPr>
            <w:noProof/>
            <w:webHidden/>
          </w:rPr>
          <w:fldChar w:fldCharType="separate"/>
        </w:r>
        <w:r w:rsidR="001E415C">
          <w:rPr>
            <w:noProof/>
            <w:webHidden/>
          </w:rPr>
          <w:t>8</w:t>
        </w:r>
        <w:r w:rsidR="00755C76">
          <w:rPr>
            <w:noProof/>
            <w:webHidden/>
          </w:rPr>
          <w:fldChar w:fldCharType="end"/>
        </w:r>
      </w:hyperlink>
    </w:p>
    <w:p w14:paraId="04A8C89B" w14:textId="073AC8E8" w:rsidR="00755C76" w:rsidRDefault="002A5092" w:rsidP="005C052B">
      <w:pPr>
        <w:pStyle w:val="TDC2"/>
        <w:rPr>
          <w:rFonts w:asciiTheme="minorHAnsi" w:eastAsiaTheme="minorEastAsia" w:hAnsiTheme="minorHAnsi" w:cstheme="minorBidi"/>
          <w:noProof/>
          <w:sz w:val="22"/>
          <w:szCs w:val="22"/>
          <w:lang w:val="en-US"/>
        </w:rPr>
      </w:pPr>
      <w:hyperlink w:anchor="_Toc74930854" w:history="1">
        <w:r w:rsidR="00755C76" w:rsidRPr="00AA2637">
          <w:rPr>
            <w:rStyle w:val="Hipervnculo"/>
          </w:rPr>
          <w:t>4. Prácticas Prohibidas</w:t>
        </w:r>
        <w:r w:rsidR="00755C76">
          <w:rPr>
            <w:noProof/>
            <w:webHidden/>
          </w:rPr>
          <w:tab/>
        </w:r>
        <w:r w:rsidR="00755C76">
          <w:rPr>
            <w:noProof/>
            <w:webHidden/>
          </w:rPr>
          <w:fldChar w:fldCharType="begin"/>
        </w:r>
        <w:r w:rsidR="00755C76">
          <w:rPr>
            <w:noProof/>
            <w:webHidden/>
          </w:rPr>
          <w:instrText xml:space="preserve"> PAGEREF _Toc74930854 \h </w:instrText>
        </w:r>
        <w:r w:rsidR="00755C76">
          <w:rPr>
            <w:noProof/>
            <w:webHidden/>
          </w:rPr>
        </w:r>
        <w:r w:rsidR="00755C76">
          <w:rPr>
            <w:noProof/>
            <w:webHidden/>
          </w:rPr>
          <w:fldChar w:fldCharType="separate"/>
        </w:r>
        <w:r w:rsidR="001E415C">
          <w:rPr>
            <w:noProof/>
            <w:webHidden/>
          </w:rPr>
          <w:t>8</w:t>
        </w:r>
        <w:r w:rsidR="00755C76">
          <w:rPr>
            <w:noProof/>
            <w:webHidden/>
          </w:rPr>
          <w:fldChar w:fldCharType="end"/>
        </w:r>
      </w:hyperlink>
    </w:p>
    <w:p w14:paraId="5A248B38" w14:textId="4F2C6651" w:rsidR="00755C76" w:rsidRDefault="002A5092">
      <w:pPr>
        <w:pStyle w:val="TDC2"/>
        <w:rPr>
          <w:rFonts w:asciiTheme="minorHAnsi" w:eastAsiaTheme="minorEastAsia" w:hAnsiTheme="minorHAnsi" w:cstheme="minorBidi"/>
          <w:noProof/>
          <w:sz w:val="22"/>
          <w:szCs w:val="22"/>
          <w:lang w:val="en-US"/>
        </w:rPr>
      </w:pPr>
      <w:hyperlink w:anchor="_Toc74930855" w:history="1">
        <w:r w:rsidR="00755C76" w:rsidRPr="00AA2637">
          <w:rPr>
            <w:rStyle w:val="Hipervnculo"/>
          </w:rPr>
          <w:t>5. Oferentes elegibles.</w:t>
        </w:r>
        <w:r w:rsidR="00755C76">
          <w:rPr>
            <w:noProof/>
            <w:webHidden/>
          </w:rPr>
          <w:tab/>
        </w:r>
        <w:r w:rsidR="00755C76">
          <w:rPr>
            <w:noProof/>
            <w:webHidden/>
          </w:rPr>
          <w:fldChar w:fldCharType="begin"/>
        </w:r>
        <w:r w:rsidR="00755C76">
          <w:rPr>
            <w:noProof/>
            <w:webHidden/>
          </w:rPr>
          <w:instrText xml:space="preserve"> PAGEREF _Toc74930855 \h </w:instrText>
        </w:r>
        <w:r w:rsidR="00755C76">
          <w:rPr>
            <w:noProof/>
            <w:webHidden/>
          </w:rPr>
        </w:r>
        <w:r w:rsidR="00755C76">
          <w:rPr>
            <w:noProof/>
            <w:webHidden/>
          </w:rPr>
          <w:fldChar w:fldCharType="separate"/>
        </w:r>
        <w:r w:rsidR="001E415C">
          <w:rPr>
            <w:noProof/>
            <w:webHidden/>
          </w:rPr>
          <w:t>10</w:t>
        </w:r>
        <w:r w:rsidR="00755C76">
          <w:rPr>
            <w:noProof/>
            <w:webHidden/>
          </w:rPr>
          <w:fldChar w:fldCharType="end"/>
        </w:r>
      </w:hyperlink>
    </w:p>
    <w:p w14:paraId="46FDC3ED" w14:textId="3330C965" w:rsidR="00755C76" w:rsidRDefault="002A5092">
      <w:pPr>
        <w:pStyle w:val="TDC2"/>
        <w:rPr>
          <w:rFonts w:asciiTheme="minorHAnsi" w:eastAsiaTheme="minorEastAsia" w:hAnsiTheme="minorHAnsi" w:cstheme="minorBidi"/>
          <w:noProof/>
          <w:sz w:val="22"/>
          <w:szCs w:val="22"/>
          <w:lang w:val="en-US"/>
        </w:rPr>
      </w:pPr>
      <w:hyperlink w:anchor="_Toc74930856" w:history="1">
        <w:r w:rsidR="00755C76" w:rsidRPr="00AA2637">
          <w:rPr>
            <w:rStyle w:val="Hipervnculo"/>
          </w:rPr>
          <w:t xml:space="preserve">6. </w:t>
        </w:r>
        <w:r w:rsidR="00755C76" w:rsidRPr="00AA2637">
          <w:rPr>
            <w:rStyle w:val="Hipervnculo"/>
            <w:bCs/>
          </w:rPr>
          <w:t>Disposiciones para los oferentes</w:t>
        </w:r>
        <w:r w:rsidR="00755C76">
          <w:rPr>
            <w:noProof/>
            <w:webHidden/>
          </w:rPr>
          <w:tab/>
        </w:r>
        <w:r w:rsidR="00755C76">
          <w:rPr>
            <w:noProof/>
            <w:webHidden/>
          </w:rPr>
          <w:fldChar w:fldCharType="begin"/>
        </w:r>
        <w:r w:rsidR="00755C76">
          <w:rPr>
            <w:noProof/>
            <w:webHidden/>
          </w:rPr>
          <w:instrText xml:space="preserve"> PAGEREF _Toc74930856 \h </w:instrText>
        </w:r>
        <w:r w:rsidR="00755C76">
          <w:rPr>
            <w:noProof/>
            <w:webHidden/>
          </w:rPr>
        </w:r>
        <w:r w:rsidR="00755C76">
          <w:rPr>
            <w:noProof/>
            <w:webHidden/>
          </w:rPr>
          <w:fldChar w:fldCharType="separate"/>
        </w:r>
        <w:r w:rsidR="001E415C">
          <w:rPr>
            <w:noProof/>
            <w:webHidden/>
          </w:rPr>
          <w:t>13</w:t>
        </w:r>
        <w:r w:rsidR="00755C76">
          <w:rPr>
            <w:noProof/>
            <w:webHidden/>
          </w:rPr>
          <w:fldChar w:fldCharType="end"/>
        </w:r>
      </w:hyperlink>
    </w:p>
    <w:p w14:paraId="10523A1C" w14:textId="4661275B" w:rsidR="00755C76" w:rsidRDefault="002A5092">
      <w:pPr>
        <w:pStyle w:val="TDC1"/>
        <w:rPr>
          <w:rFonts w:asciiTheme="minorHAnsi" w:eastAsiaTheme="minorEastAsia" w:hAnsiTheme="minorHAnsi" w:cstheme="minorBidi"/>
          <w:b w:val="0"/>
          <w:noProof/>
          <w:sz w:val="22"/>
          <w:szCs w:val="22"/>
          <w:lang w:val="en-US"/>
        </w:rPr>
      </w:pPr>
      <w:hyperlink w:anchor="_Toc74930857" w:history="1">
        <w:r w:rsidR="00755C76" w:rsidRPr="00AA2637">
          <w:rPr>
            <w:rStyle w:val="Hipervnculo"/>
          </w:rPr>
          <w:t>B.</w:t>
        </w:r>
        <w:r w:rsidR="00755C76">
          <w:rPr>
            <w:rFonts w:asciiTheme="minorHAnsi" w:eastAsiaTheme="minorEastAsia" w:hAnsiTheme="minorHAnsi" w:cstheme="minorBidi"/>
            <w:b w:val="0"/>
            <w:noProof/>
            <w:sz w:val="22"/>
            <w:szCs w:val="22"/>
            <w:lang w:val="en-US"/>
          </w:rPr>
          <w:tab/>
        </w:r>
        <w:r w:rsidR="00F74466">
          <w:rPr>
            <w:rStyle w:val="Hipervnculo"/>
          </w:rPr>
          <w:t xml:space="preserve">Documentos </w:t>
        </w:r>
        <w:r w:rsidR="00F74466" w:rsidRPr="00F74466">
          <w:rPr>
            <w:rStyle w:val="Hipervnculo"/>
            <w:color w:val="0070C0"/>
          </w:rPr>
          <w:t xml:space="preserve">Base </w:t>
        </w:r>
        <w:r w:rsidR="00256369">
          <w:rPr>
            <w:rStyle w:val="Hipervnculo"/>
            <w:color w:val="0070C0"/>
          </w:rPr>
          <w:t>(DB)</w:t>
        </w:r>
        <w:r w:rsidR="00755C76">
          <w:rPr>
            <w:noProof/>
            <w:webHidden/>
          </w:rPr>
          <w:tab/>
        </w:r>
        <w:r w:rsidR="00755C76">
          <w:rPr>
            <w:noProof/>
            <w:webHidden/>
          </w:rPr>
          <w:fldChar w:fldCharType="begin"/>
        </w:r>
        <w:r w:rsidR="00755C76">
          <w:rPr>
            <w:noProof/>
            <w:webHidden/>
          </w:rPr>
          <w:instrText xml:space="preserve"> PAGEREF _Toc74930857 \h </w:instrText>
        </w:r>
        <w:r w:rsidR="00755C76">
          <w:rPr>
            <w:noProof/>
            <w:webHidden/>
          </w:rPr>
        </w:r>
        <w:r w:rsidR="00755C76">
          <w:rPr>
            <w:noProof/>
            <w:webHidden/>
          </w:rPr>
          <w:fldChar w:fldCharType="separate"/>
        </w:r>
        <w:r w:rsidR="001E415C">
          <w:rPr>
            <w:noProof/>
            <w:webHidden/>
          </w:rPr>
          <w:t>13</w:t>
        </w:r>
        <w:r w:rsidR="00755C76">
          <w:rPr>
            <w:noProof/>
            <w:webHidden/>
          </w:rPr>
          <w:fldChar w:fldCharType="end"/>
        </w:r>
      </w:hyperlink>
    </w:p>
    <w:p w14:paraId="3D8C03F0" w14:textId="792BDE7F" w:rsidR="00755C76" w:rsidRDefault="002A5092">
      <w:pPr>
        <w:pStyle w:val="TDC2"/>
        <w:rPr>
          <w:rFonts w:asciiTheme="minorHAnsi" w:eastAsiaTheme="minorEastAsia" w:hAnsiTheme="minorHAnsi" w:cstheme="minorBidi"/>
          <w:noProof/>
          <w:sz w:val="22"/>
          <w:szCs w:val="22"/>
          <w:lang w:val="en-US"/>
        </w:rPr>
      </w:pPr>
      <w:hyperlink w:anchor="_Toc74930858" w:history="1">
        <w:r w:rsidR="00755C76" w:rsidRPr="00AA2637">
          <w:rPr>
            <w:rStyle w:val="Hipervnculo"/>
          </w:rPr>
          <w:t>7.</w:t>
        </w:r>
        <w:r w:rsidR="0007291A">
          <w:rPr>
            <w:rStyle w:val="Hipervnculo"/>
          </w:rPr>
          <w:t xml:space="preserve"> </w:t>
        </w:r>
        <w:r w:rsidR="00755C76" w:rsidRPr="00AA2637">
          <w:rPr>
            <w:rStyle w:val="Hipervnculo"/>
            <w:bCs/>
          </w:rPr>
          <w:t xml:space="preserve">Secciones del </w:t>
        </w:r>
        <w:r w:rsidR="00755C76" w:rsidRPr="008336C8">
          <w:rPr>
            <w:rStyle w:val="Hipervnculo"/>
            <w:bCs/>
            <w:color w:val="0070C0"/>
          </w:rPr>
          <w:t>DB</w:t>
        </w:r>
        <w:r w:rsidR="00755C76">
          <w:rPr>
            <w:noProof/>
            <w:webHidden/>
          </w:rPr>
          <w:tab/>
        </w:r>
        <w:r w:rsidR="00755C76">
          <w:rPr>
            <w:noProof/>
            <w:webHidden/>
          </w:rPr>
          <w:fldChar w:fldCharType="begin"/>
        </w:r>
        <w:r w:rsidR="00755C76">
          <w:rPr>
            <w:noProof/>
            <w:webHidden/>
          </w:rPr>
          <w:instrText xml:space="preserve"> PAGEREF _Toc74930858 \h </w:instrText>
        </w:r>
        <w:r w:rsidR="00755C76">
          <w:rPr>
            <w:noProof/>
            <w:webHidden/>
          </w:rPr>
        </w:r>
        <w:r w:rsidR="00755C76">
          <w:rPr>
            <w:noProof/>
            <w:webHidden/>
          </w:rPr>
          <w:fldChar w:fldCharType="separate"/>
        </w:r>
        <w:r w:rsidR="001E415C">
          <w:rPr>
            <w:noProof/>
            <w:webHidden/>
          </w:rPr>
          <w:t>13</w:t>
        </w:r>
        <w:r w:rsidR="00755C76">
          <w:rPr>
            <w:noProof/>
            <w:webHidden/>
          </w:rPr>
          <w:fldChar w:fldCharType="end"/>
        </w:r>
      </w:hyperlink>
    </w:p>
    <w:p w14:paraId="3F7FD7C4" w14:textId="5EEDD53B" w:rsidR="00755C76" w:rsidRDefault="002A5092">
      <w:pPr>
        <w:pStyle w:val="TDC2"/>
        <w:rPr>
          <w:rFonts w:asciiTheme="minorHAnsi" w:eastAsiaTheme="minorEastAsia" w:hAnsiTheme="minorHAnsi" w:cstheme="minorBidi"/>
          <w:noProof/>
          <w:sz w:val="22"/>
          <w:szCs w:val="22"/>
          <w:lang w:val="en-US"/>
        </w:rPr>
      </w:pPr>
      <w:hyperlink w:anchor="_Toc74930859" w:history="1">
        <w:r w:rsidR="00755C76" w:rsidRPr="00AA2637">
          <w:rPr>
            <w:rStyle w:val="Hipervnculo"/>
          </w:rPr>
          <w:t>8.</w:t>
        </w:r>
        <w:r w:rsidR="00755C76" w:rsidRPr="00AA2637">
          <w:rPr>
            <w:rStyle w:val="Hipervnculo"/>
            <w:bCs/>
          </w:rPr>
          <w:t xml:space="preserve"> Aclaraciones sobre el Documento </w:t>
        </w:r>
        <w:r w:rsidR="00ED1CD7">
          <w:rPr>
            <w:rStyle w:val="Hipervnculo"/>
            <w:bCs/>
          </w:rPr>
          <w:t>base</w:t>
        </w:r>
        <w:r w:rsidR="00755C76" w:rsidRPr="00AA2637">
          <w:rPr>
            <w:rStyle w:val="Hipervnculo"/>
            <w:bCs/>
          </w:rPr>
          <w:t xml:space="preserve"> y régimen de comunicación</w:t>
        </w:r>
        <w:r w:rsidR="00755C76">
          <w:rPr>
            <w:noProof/>
            <w:webHidden/>
          </w:rPr>
          <w:tab/>
        </w:r>
        <w:r w:rsidR="00755C76">
          <w:rPr>
            <w:noProof/>
            <w:webHidden/>
          </w:rPr>
          <w:fldChar w:fldCharType="begin"/>
        </w:r>
        <w:r w:rsidR="00755C76">
          <w:rPr>
            <w:noProof/>
            <w:webHidden/>
          </w:rPr>
          <w:instrText xml:space="preserve"> PAGEREF _Toc74930859 \h </w:instrText>
        </w:r>
        <w:r w:rsidR="00755C76">
          <w:rPr>
            <w:noProof/>
            <w:webHidden/>
          </w:rPr>
        </w:r>
        <w:r w:rsidR="00755C76">
          <w:rPr>
            <w:noProof/>
            <w:webHidden/>
          </w:rPr>
          <w:fldChar w:fldCharType="separate"/>
        </w:r>
        <w:r w:rsidR="001E415C">
          <w:rPr>
            <w:noProof/>
            <w:webHidden/>
          </w:rPr>
          <w:t>13</w:t>
        </w:r>
        <w:r w:rsidR="00755C76">
          <w:rPr>
            <w:noProof/>
            <w:webHidden/>
          </w:rPr>
          <w:fldChar w:fldCharType="end"/>
        </w:r>
      </w:hyperlink>
    </w:p>
    <w:p w14:paraId="26856248" w14:textId="367D9F1C" w:rsidR="00755C76" w:rsidRDefault="002A5092">
      <w:pPr>
        <w:pStyle w:val="TDC2"/>
        <w:rPr>
          <w:rFonts w:asciiTheme="minorHAnsi" w:eastAsiaTheme="minorEastAsia" w:hAnsiTheme="minorHAnsi" w:cstheme="minorBidi"/>
          <w:noProof/>
          <w:sz w:val="22"/>
          <w:szCs w:val="22"/>
          <w:lang w:val="en-US"/>
        </w:rPr>
      </w:pPr>
      <w:hyperlink w:anchor="_Toc74930860" w:history="1">
        <w:r w:rsidR="00755C76" w:rsidRPr="00AA2637">
          <w:rPr>
            <w:rStyle w:val="Hipervnculo"/>
          </w:rPr>
          <w:t xml:space="preserve">9. </w:t>
        </w:r>
        <w:r w:rsidR="00755C76" w:rsidRPr="00AA2637">
          <w:rPr>
            <w:rStyle w:val="Hipervnculo"/>
            <w:bCs/>
          </w:rPr>
          <w:t xml:space="preserve">Modificación del </w:t>
        </w:r>
        <w:r w:rsidR="00755C76" w:rsidRPr="008336C8">
          <w:rPr>
            <w:rStyle w:val="Hipervnculo"/>
            <w:bCs/>
            <w:color w:val="0070C0"/>
          </w:rPr>
          <w:t>DB</w:t>
        </w:r>
        <w:r w:rsidR="00755C76">
          <w:rPr>
            <w:noProof/>
            <w:webHidden/>
          </w:rPr>
          <w:tab/>
        </w:r>
        <w:r w:rsidR="00755C76">
          <w:rPr>
            <w:noProof/>
            <w:webHidden/>
          </w:rPr>
          <w:fldChar w:fldCharType="begin"/>
        </w:r>
        <w:r w:rsidR="00755C76">
          <w:rPr>
            <w:noProof/>
            <w:webHidden/>
          </w:rPr>
          <w:instrText xml:space="preserve"> PAGEREF _Toc74930860 \h </w:instrText>
        </w:r>
        <w:r w:rsidR="00755C76">
          <w:rPr>
            <w:noProof/>
            <w:webHidden/>
          </w:rPr>
        </w:r>
        <w:r w:rsidR="00755C76">
          <w:rPr>
            <w:noProof/>
            <w:webHidden/>
          </w:rPr>
          <w:fldChar w:fldCharType="separate"/>
        </w:r>
        <w:r w:rsidR="001E415C">
          <w:rPr>
            <w:noProof/>
            <w:webHidden/>
          </w:rPr>
          <w:t>14</w:t>
        </w:r>
        <w:r w:rsidR="00755C76">
          <w:rPr>
            <w:noProof/>
            <w:webHidden/>
          </w:rPr>
          <w:fldChar w:fldCharType="end"/>
        </w:r>
      </w:hyperlink>
    </w:p>
    <w:p w14:paraId="66182318" w14:textId="1C933FBA" w:rsidR="00755C76" w:rsidRDefault="002A5092">
      <w:pPr>
        <w:pStyle w:val="TDC1"/>
        <w:rPr>
          <w:rFonts w:asciiTheme="minorHAnsi" w:eastAsiaTheme="minorEastAsia" w:hAnsiTheme="minorHAnsi" w:cstheme="minorBidi"/>
          <w:b w:val="0"/>
          <w:noProof/>
          <w:sz w:val="22"/>
          <w:szCs w:val="22"/>
          <w:lang w:val="en-US"/>
        </w:rPr>
      </w:pPr>
      <w:hyperlink w:anchor="_Toc74930861" w:history="1">
        <w:r w:rsidR="00755C76" w:rsidRPr="00AA2637">
          <w:rPr>
            <w:rStyle w:val="Hipervnculo"/>
          </w:rPr>
          <w:t>C.</w:t>
        </w:r>
        <w:r w:rsidR="00755C76">
          <w:rPr>
            <w:rFonts w:asciiTheme="minorHAnsi" w:eastAsiaTheme="minorEastAsia" w:hAnsiTheme="minorHAnsi" w:cstheme="minorBidi"/>
            <w:b w:val="0"/>
            <w:noProof/>
            <w:sz w:val="22"/>
            <w:szCs w:val="22"/>
            <w:lang w:val="en-US"/>
          </w:rPr>
          <w:tab/>
        </w:r>
        <w:r w:rsidR="00755C76" w:rsidRPr="00AA2637">
          <w:rPr>
            <w:rStyle w:val="Hipervnculo"/>
          </w:rPr>
          <w:t>Preparación de las Ofertas</w:t>
        </w:r>
        <w:r w:rsidR="00755C76">
          <w:rPr>
            <w:noProof/>
            <w:webHidden/>
          </w:rPr>
          <w:tab/>
        </w:r>
        <w:r w:rsidR="00755C76">
          <w:rPr>
            <w:noProof/>
            <w:webHidden/>
          </w:rPr>
          <w:fldChar w:fldCharType="begin"/>
        </w:r>
        <w:r w:rsidR="00755C76">
          <w:rPr>
            <w:noProof/>
            <w:webHidden/>
          </w:rPr>
          <w:instrText xml:space="preserve"> PAGEREF _Toc74930861 \h </w:instrText>
        </w:r>
        <w:r w:rsidR="00755C76">
          <w:rPr>
            <w:noProof/>
            <w:webHidden/>
          </w:rPr>
        </w:r>
        <w:r w:rsidR="00755C76">
          <w:rPr>
            <w:noProof/>
            <w:webHidden/>
          </w:rPr>
          <w:fldChar w:fldCharType="separate"/>
        </w:r>
        <w:r w:rsidR="001E415C">
          <w:rPr>
            <w:noProof/>
            <w:webHidden/>
          </w:rPr>
          <w:t>14</w:t>
        </w:r>
        <w:r w:rsidR="00755C76">
          <w:rPr>
            <w:noProof/>
            <w:webHidden/>
          </w:rPr>
          <w:fldChar w:fldCharType="end"/>
        </w:r>
      </w:hyperlink>
    </w:p>
    <w:p w14:paraId="47073FBD" w14:textId="25C8D001" w:rsidR="00755C76" w:rsidRDefault="002A5092">
      <w:pPr>
        <w:pStyle w:val="TDC2"/>
        <w:rPr>
          <w:rFonts w:asciiTheme="minorHAnsi" w:eastAsiaTheme="minorEastAsia" w:hAnsiTheme="minorHAnsi" w:cstheme="minorBidi"/>
          <w:noProof/>
          <w:sz w:val="22"/>
          <w:szCs w:val="22"/>
          <w:lang w:val="en-US"/>
        </w:rPr>
      </w:pPr>
      <w:hyperlink w:anchor="_Toc74930862" w:history="1">
        <w:r w:rsidR="00755C76" w:rsidRPr="00AA2637">
          <w:rPr>
            <w:rStyle w:val="Hipervnculo"/>
          </w:rPr>
          <w:t xml:space="preserve">10. Costo de participación en la </w:t>
        </w:r>
        <w:r w:rsidR="00F74466" w:rsidRPr="00F74466">
          <w:rPr>
            <w:rStyle w:val="Hipervnculo"/>
            <w:color w:val="0070C0"/>
          </w:rPr>
          <w:t>Comparación</w:t>
        </w:r>
        <w:r w:rsidR="00755C76">
          <w:rPr>
            <w:noProof/>
            <w:webHidden/>
          </w:rPr>
          <w:tab/>
        </w:r>
        <w:r w:rsidR="00755C76">
          <w:rPr>
            <w:noProof/>
            <w:webHidden/>
          </w:rPr>
          <w:fldChar w:fldCharType="begin"/>
        </w:r>
        <w:r w:rsidR="00755C76">
          <w:rPr>
            <w:noProof/>
            <w:webHidden/>
          </w:rPr>
          <w:instrText xml:space="preserve"> PAGEREF _Toc74930862 \h </w:instrText>
        </w:r>
        <w:r w:rsidR="00755C76">
          <w:rPr>
            <w:noProof/>
            <w:webHidden/>
          </w:rPr>
        </w:r>
        <w:r w:rsidR="00755C76">
          <w:rPr>
            <w:noProof/>
            <w:webHidden/>
          </w:rPr>
          <w:fldChar w:fldCharType="separate"/>
        </w:r>
        <w:r w:rsidR="001E415C">
          <w:rPr>
            <w:noProof/>
            <w:webHidden/>
          </w:rPr>
          <w:t>14</w:t>
        </w:r>
        <w:r w:rsidR="00755C76">
          <w:rPr>
            <w:noProof/>
            <w:webHidden/>
          </w:rPr>
          <w:fldChar w:fldCharType="end"/>
        </w:r>
      </w:hyperlink>
    </w:p>
    <w:p w14:paraId="7C24FE56" w14:textId="79060CB0" w:rsidR="00755C76" w:rsidRDefault="002A5092">
      <w:pPr>
        <w:pStyle w:val="TDC2"/>
        <w:rPr>
          <w:rFonts w:asciiTheme="minorHAnsi" w:eastAsiaTheme="minorEastAsia" w:hAnsiTheme="minorHAnsi" w:cstheme="minorBidi"/>
          <w:noProof/>
          <w:sz w:val="22"/>
          <w:szCs w:val="22"/>
          <w:lang w:val="en-US"/>
        </w:rPr>
      </w:pPr>
      <w:hyperlink w:anchor="_Toc74930863" w:history="1">
        <w:r w:rsidR="00755C76" w:rsidRPr="00AA2637">
          <w:rPr>
            <w:rStyle w:val="Hipervnculo"/>
          </w:rPr>
          <w:t>11. Idioma de la Oferta</w:t>
        </w:r>
        <w:r w:rsidR="00755C76">
          <w:rPr>
            <w:noProof/>
            <w:webHidden/>
          </w:rPr>
          <w:tab/>
        </w:r>
        <w:r w:rsidR="00755C76">
          <w:rPr>
            <w:noProof/>
            <w:webHidden/>
          </w:rPr>
          <w:fldChar w:fldCharType="begin"/>
        </w:r>
        <w:r w:rsidR="00755C76">
          <w:rPr>
            <w:noProof/>
            <w:webHidden/>
          </w:rPr>
          <w:instrText xml:space="preserve"> PAGEREF _Toc74930863 \h </w:instrText>
        </w:r>
        <w:r w:rsidR="00755C76">
          <w:rPr>
            <w:noProof/>
            <w:webHidden/>
          </w:rPr>
        </w:r>
        <w:r w:rsidR="00755C76">
          <w:rPr>
            <w:noProof/>
            <w:webHidden/>
          </w:rPr>
          <w:fldChar w:fldCharType="separate"/>
        </w:r>
        <w:r w:rsidR="001E415C">
          <w:rPr>
            <w:noProof/>
            <w:webHidden/>
          </w:rPr>
          <w:t>15</w:t>
        </w:r>
        <w:r w:rsidR="00755C76">
          <w:rPr>
            <w:noProof/>
            <w:webHidden/>
          </w:rPr>
          <w:fldChar w:fldCharType="end"/>
        </w:r>
      </w:hyperlink>
    </w:p>
    <w:p w14:paraId="323E30CA" w14:textId="41C85C6A" w:rsidR="00755C76" w:rsidRDefault="002A5092">
      <w:pPr>
        <w:pStyle w:val="TDC2"/>
        <w:rPr>
          <w:rFonts w:asciiTheme="minorHAnsi" w:eastAsiaTheme="minorEastAsia" w:hAnsiTheme="minorHAnsi" w:cstheme="minorBidi"/>
          <w:noProof/>
          <w:sz w:val="22"/>
          <w:szCs w:val="22"/>
          <w:lang w:val="en-US"/>
        </w:rPr>
      </w:pPr>
      <w:hyperlink w:anchor="_Toc74930864" w:history="1">
        <w:r w:rsidR="00755C76" w:rsidRPr="00AA2637">
          <w:rPr>
            <w:rStyle w:val="Hipervnculo"/>
          </w:rPr>
          <w:t>12. Documentos que conforman la Oferta</w:t>
        </w:r>
        <w:r w:rsidR="00755C76">
          <w:rPr>
            <w:noProof/>
            <w:webHidden/>
          </w:rPr>
          <w:tab/>
        </w:r>
        <w:r w:rsidR="00755C76">
          <w:rPr>
            <w:noProof/>
            <w:webHidden/>
          </w:rPr>
          <w:fldChar w:fldCharType="begin"/>
        </w:r>
        <w:r w:rsidR="00755C76">
          <w:rPr>
            <w:noProof/>
            <w:webHidden/>
          </w:rPr>
          <w:instrText xml:space="preserve"> PAGEREF _Toc74930864 \h </w:instrText>
        </w:r>
        <w:r w:rsidR="00755C76">
          <w:rPr>
            <w:noProof/>
            <w:webHidden/>
          </w:rPr>
        </w:r>
        <w:r w:rsidR="00755C76">
          <w:rPr>
            <w:noProof/>
            <w:webHidden/>
          </w:rPr>
          <w:fldChar w:fldCharType="separate"/>
        </w:r>
        <w:r w:rsidR="001E415C">
          <w:rPr>
            <w:noProof/>
            <w:webHidden/>
          </w:rPr>
          <w:t>15</w:t>
        </w:r>
        <w:r w:rsidR="00755C76">
          <w:rPr>
            <w:noProof/>
            <w:webHidden/>
          </w:rPr>
          <w:fldChar w:fldCharType="end"/>
        </w:r>
      </w:hyperlink>
    </w:p>
    <w:p w14:paraId="16E27F7D" w14:textId="6D1C421B" w:rsidR="00755C76" w:rsidRDefault="002A5092">
      <w:pPr>
        <w:pStyle w:val="TDC2"/>
        <w:rPr>
          <w:rFonts w:asciiTheme="minorHAnsi" w:eastAsiaTheme="minorEastAsia" w:hAnsiTheme="minorHAnsi" w:cstheme="minorBidi"/>
          <w:noProof/>
          <w:sz w:val="22"/>
          <w:szCs w:val="22"/>
          <w:lang w:val="en-US"/>
        </w:rPr>
      </w:pPr>
      <w:hyperlink w:anchor="_Toc74930865" w:history="1">
        <w:r w:rsidR="00755C76" w:rsidRPr="00AA2637">
          <w:rPr>
            <w:rStyle w:val="Hipervnculo"/>
          </w:rPr>
          <w:t>13. Carta de presentación de la Oferta y formularios</w:t>
        </w:r>
        <w:r w:rsidR="00755C76">
          <w:rPr>
            <w:noProof/>
            <w:webHidden/>
          </w:rPr>
          <w:tab/>
        </w:r>
        <w:r w:rsidR="00755C76">
          <w:rPr>
            <w:noProof/>
            <w:webHidden/>
          </w:rPr>
          <w:fldChar w:fldCharType="begin"/>
        </w:r>
        <w:r w:rsidR="00755C76">
          <w:rPr>
            <w:noProof/>
            <w:webHidden/>
          </w:rPr>
          <w:instrText xml:space="preserve"> PAGEREF _Toc74930865 \h </w:instrText>
        </w:r>
        <w:r w:rsidR="00755C76">
          <w:rPr>
            <w:noProof/>
            <w:webHidden/>
          </w:rPr>
        </w:r>
        <w:r w:rsidR="00755C76">
          <w:rPr>
            <w:noProof/>
            <w:webHidden/>
          </w:rPr>
          <w:fldChar w:fldCharType="separate"/>
        </w:r>
        <w:r w:rsidR="001E415C">
          <w:rPr>
            <w:noProof/>
            <w:webHidden/>
          </w:rPr>
          <w:t>15</w:t>
        </w:r>
        <w:r w:rsidR="00755C76">
          <w:rPr>
            <w:noProof/>
            <w:webHidden/>
          </w:rPr>
          <w:fldChar w:fldCharType="end"/>
        </w:r>
      </w:hyperlink>
    </w:p>
    <w:p w14:paraId="0A41AA8A" w14:textId="3E18B107" w:rsidR="00755C76" w:rsidRDefault="002A5092">
      <w:pPr>
        <w:pStyle w:val="TDC2"/>
        <w:rPr>
          <w:rFonts w:asciiTheme="minorHAnsi" w:eastAsiaTheme="minorEastAsia" w:hAnsiTheme="minorHAnsi" w:cstheme="minorBidi"/>
          <w:noProof/>
          <w:sz w:val="22"/>
          <w:szCs w:val="22"/>
          <w:lang w:val="en-US"/>
        </w:rPr>
      </w:pPr>
      <w:hyperlink w:anchor="_Toc74930866" w:history="1">
        <w:r w:rsidR="00755C76" w:rsidRPr="00AA2637">
          <w:rPr>
            <w:rStyle w:val="Hipervnculo"/>
          </w:rPr>
          <w:t>14. Ofertas alternativas</w:t>
        </w:r>
        <w:r w:rsidR="00755C76">
          <w:rPr>
            <w:noProof/>
            <w:webHidden/>
          </w:rPr>
          <w:tab/>
        </w:r>
        <w:r w:rsidR="00755C76">
          <w:rPr>
            <w:noProof/>
            <w:webHidden/>
          </w:rPr>
          <w:fldChar w:fldCharType="begin"/>
        </w:r>
        <w:r w:rsidR="00755C76">
          <w:rPr>
            <w:noProof/>
            <w:webHidden/>
          </w:rPr>
          <w:instrText xml:space="preserve"> PAGEREF _Toc74930866 \h </w:instrText>
        </w:r>
        <w:r w:rsidR="00755C76">
          <w:rPr>
            <w:noProof/>
            <w:webHidden/>
          </w:rPr>
        </w:r>
        <w:r w:rsidR="00755C76">
          <w:rPr>
            <w:noProof/>
            <w:webHidden/>
          </w:rPr>
          <w:fldChar w:fldCharType="separate"/>
        </w:r>
        <w:r w:rsidR="001E415C">
          <w:rPr>
            <w:noProof/>
            <w:webHidden/>
          </w:rPr>
          <w:t>16</w:t>
        </w:r>
        <w:r w:rsidR="00755C76">
          <w:rPr>
            <w:noProof/>
            <w:webHidden/>
          </w:rPr>
          <w:fldChar w:fldCharType="end"/>
        </w:r>
      </w:hyperlink>
    </w:p>
    <w:p w14:paraId="14383897" w14:textId="08735E43" w:rsidR="00755C76" w:rsidRDefault="002A5092">
      <w:pPr>
        <w:pStyle w:val="TDC2"/>
        <w:rPr>
          <w:rFonts w:asciiTheme="minorHAnsi" w:eastAsiaTheme="minorEastAsia" w:hAnsiTheme="minorHAnsi" w:cstheme="minorBidi"/>
          <w:noProof/>
          <w:sz w:val="22"/>
          <w:szCs w:val="22"/>
          <w:lang w:val="en-US"/>
        </w:rPr>
      </w:pPr>
      <w:hyperlink w:anchor="_Toc74930867" w:history="1">
        <w:r w:rsidR="00755C76" w:rsidRPr="00AA2637">
          <w:rPr>
            <w:rStyle w:val="Hipervnculo"/>
          </w:rPr>
          <w:t>15. Precios de la oferta</w:t>
        </w:r>
        <w:r w:rsidR="00755C76">
          <w:rPr>
            <w:noProof/>
            <w:webHidden/>
          </w:rPr>
          <w:tab/>
        </w:r>
        <w:r w:rsidR="00755C76">
          <w:rPr>
            <w:noProof/>
            <w:webHidden/>
          </w:rPr>
          <w:fldChar w:fldCharType="begin"/>
        </w:r>
        <w:r w:rsidR="00755C76">
          <w:rPr>
            <w:noProof/>
            <w:webHidden/>
          </w:rPr>
          <w:instrText xml:space="preserve"> PAGEREF _Toc74930867 \h </w:instrText>
        </w:r>
        <w:r w:rsidR="00755C76">
          <w:rPr>
            <w:noProof/>
            <w:webHidden/>
          </w:rPr>
        </w:r>
        <w:r w:rsidR="00755C76">
          <w:rPr>
            <w:noProof/>
            <w:webHidden/>
          </w:rPr>
          <w:fldChar w:fldCharType="separate"/>
        </w:r>
        <w:r w:rsidR="001E415C">
          <w:rPr>
            <w:noProof/>
            <w:webHidden/>
          </w:rPr>
          <w:t>16</w:t>
        </w:r>
        <w:r w:rsidR="00755C76">
          <w:rPr>
            <w:noProof/>
            <w:webHidden/>
          </w:rPr>
          <w:fldChar w:fldCharType="end"/>
        </w:r>
      </w:hyperlink>
    </w:p>
    <w:p w14:paraId="4BDFC522" w14:textId="44E78A0B" w:rsidR="00755C76" w:rsidRDefault="002A5092">
      <w:pPr>
        <w:pStyle w:val="TDC2"/>
        <w:rPr>
          <w:rFonts w:asciiTheme="minorHAnsi" w:eastAsiaTheme="minorEastAsia" w:hAnsiTheme="minorHAnsi" w:cstheme="minorBidi"/>
          <w:noProof/>
          <w:sz w:val="22"/>
          <w:szCs w:val="22"/>
          <w:lang w:val="en-US"/>
        </w:rPr>
      </w:pPr>
      <w:hyperlink w:anchor="_Toc74930868" w:history="1">
        <w:r w:rsidR="00755C76" w:rsidRPr="00AA2637">
          <w:rPr>
            <w:rStyle w:val="Hipervnculo"/>
          </w:rPr>
          <w:t>16. Ajuste de Precios</w:t>
        </w:r>
        <w:r w:rsidR="00755C76">
          <w:rPr>
            <w:noProof/>
            <w:webHidden/>
          </w:rPr>
          <w:tab/>
        </w:r>
        <w:r w:rsidR="00755C76">
          <w:rPr>
            <w:noProof/>
            <w:webHidden/>
          </w:rPr>
          <w:fldChar w:fldCharType="begin"/>
        </w:r>
        <w:r w:rsidR="00755C76">
          <w:rPr>
            <w:noProof/>
            <w:webHidden/>
          </w:rPr>
          <w:instrText xml:space="preserve"> PAGEREF _Toc74930868 \h </w:instrText>
        </w:r>
        <w:r w:rsidR="00755C76">
          <w:rPr>
            <w:noProof/>
            <w:webHidden/>
          </w:rPr>
        </w:r>
        <w:r w:rsidR="00755C76">
          <w:rPr>
            <w:noProof/>
            <w:webHidden/>
          </w:rPr>
          <w:fldChar w:fldCharType="separate"/>
        </w:r>
        <w:r w:rsidR="001E415C">
          <w:rPr>
            <w:noProof/>
            <w:webHidden/>
          </w:rPr>
          <w:t>16</w:t>
        </w:r>
        <w:r w:rsidR="00755C76">
          <w:rPr>
            <w:noProof/>
            <w:webHidden/>
          </w:rPr>
          <w:fldChar w:fldCharType="end"/>
        </w:r>
      </w:hyperlink>
    </w:p>
    <w:p w14:paraId="629A7FBE" w14:textId="185710A4" w:rsidR="00755C76" w:rsidRDefault="002A5092">
      <w:pPr>
        <w:pStyle w:val="TDC2"/>
        <w:rPr>
          <w:rFonts w:asciiTheme="minorHAnsi" w:eastAsiaTheme="minorEastAsia" w:hAnsiTheme="minorHAnsi" w:cstheme="minorBidi"/>
          <w:noProof/>
          <w:sz w:val="22"/>
          <w:szCs w:val="22"/>
          <w:lang w:val="en-US"/>
        </w:rPr>
      </w:pPr>
      <w:hyperlink w:anchor="_Toc74930869" w:history="1">
        <w:r w:rsidR="00755C76" w:rsidRPr="00AA2637">
          <w:rPr>
            <w:rStyle w:val="Hipervnculo"/>
          </w:rPr>
          <w:t>17. Monedas de la Oferta y de pago</w:t>
        </w:r>
        <w:r w:rsidR="00755C76">
          <w:rPr>
            <w:noProof/>
            <w:webHidden/>
          </w:rPr>
          <w:tab/>
        </w:r>
        <w:r w:rsidR="00755C76">
          <w:rPr>
            <w:noProof/>
            <w:webHidden/>
          </w:rPr>
          <w:fldChar w:fldCharType="begin"/>
        </w:r>
        <w:r w:rsidR="00755C76">
          <w:rPr>
            <w:noProof/>
            <w:webHidden/>
          </w:rPr>
          <w:instrText xml:space="preserve"> PAGEREF _Toc74930869 \h </w:instrText>
        </w:r>
        <w:r w:rsidR="00755C76">
          <w:rPr>
            <w:noProof/>
            <w:webHidden/>
          </w:rPr>
        </w:r>
        <w:r w:rsidR="00755C76">
          <w:rPr>
            <w:noProof/>
            <w:webHidden/>
          </w:rPr>
          <w:fldChar w:fldCharType="separate"/>
        </w:r>
        <w:r w:rsidR="001E415C">
          <w:rPr>
            <w:noProof/>
            <w:webHidden/>
          </w:rPr>
          <w:t>16</w:t>
        </w:r>
        <w:r w:rsidR="00755C76">
          <w:rPr>
            <w:noProof/>
            <w:webHidden/>
          </w:rPr>
          <w:fldChar w:fldCharType="end"/>
        </w:r>
      </w:hyperlink>
    </w:p>
    <w:p w14:paraId="5C23866C" w14:textId="52A2D905" w:rsidR="00755C76" w:rsidRDefault="002A5092">
      <w:pPr>
        <w:pStyle w:val="TDC2"/>
        <w:rPr>
          <w:rFonts w:asciiTheme="minorHAnsi" w:eastAsiaTheme="minorEastAsia" w:hAnsiTheme="minorHAnsi" w:cstheme="minorBidi"/>
          <w:noProof/>
          <w:sz w:val="22"/>
          <w:szCs w:val="22"/>
          <w:lang w:val="en-US"/>
        </w:rPr>
      </w:pPr>
      <w:hyperlink w:anchor="_Toc74930870" w:history="1">
        <w:r w:rsidR="00755C76" w:rsidRPr="00AA2637">
          <w:rPr>
            <w:rStyle w:val="Hipervnculo"/>
          </w:rPr>
          <w:t>18. Documentos que establecen la Elegibilidad y las Calificaciones del Oferente</w:t>
        </w:r>
        <w:r w:rsidR="00755C76">
          <w:rPr>
            <w:noProof/>
            <w:webHidden/>
          </w:rPr>
          <w:tab/>
        </w:r>
        <w:r w:rsidR="00755C76">
          <w:rPr>
            <w:noProof/>
            <w:webHidden/>
          </w:rPr>
          <w:fldChar w:fldCharType="begin"/>
        </w:r>
        <w:r w:rsidR="00755C76">
          <w:rPr>
            <w:noProof/>
            <w:webHidden/>
          </w:rPr>
          <w:instrText xml:space="preserve"> PAGEREF _Toc74930870 \h </w:instrText>
        </w:r>
        <w:r w:rsidR="00755C76">
          <w:rPr>
            <w:noProof/>
            <w:webHidden/>
          </w:rPr>
        </w:r>
        <w:r w:rsidR="00755C76">
          <w:rPr>
            <w:noProof/>
            <w:webHidden/>
          </w:rPr>
          <w:fldChar w:fldCharType="separate"/>
        </w:r>
        <w:r w:rsidR="001E415C">
          <w:rPr>
            <w:noProof/>
            <w:webHidden/>
          </w:rPr>
          <w:t>17</w:t>
        </w:r>
        <w:r w:rsidR="00755C76">
          <w:rPr>
            <w:noProof/>
            <w:webHidden/>
          </w:rPr>
          <w:fldChar w:fldCharType="end"/>
        </w:r>
      </w:hyperlink>
    </w:p>
    <w:p w14:paraId="59E8B460" w14:textId="75CCE0FC" w:rsidR="00755C76" w:rsidRDefault="002A5092">
      <w:pPr>
        <w:pStyle w:val="TDC2"/>
        <w:rPr>
          <w:rFonts w:asciiTheme="minorHAnsi" w:eastAsiaTheme="minorEastAsia" w:hAnsiTheme="minorHAnsi" w:cstheme="minorBidi"/>
          <w:noProof/>
          <w:sz w:val="22"/>
          <w:szCs w:val="22"/>
          <w:lang w:val="en-US"/>
        </w:rPr>
      </w:pPr>
      <w:hyperlink w:anchor="_Toc74930871" w:history="1">
        <w:r w:rsidR="00755C76" w:rsidRPr="00AA2637">
          <w:rPr>
            <w:rStyle w:val="Hipervnculo"/>
          </w:rPr>
          <w:t>19. Documentos que componen la Propuesta Técnica</w:t>
        </w:r>
        <w:r w:rsidR="00755C76">
          <w:rPr>
            <w:noProof/>
            <w:webHidden/>
          </w:rPr>
          <w:tab/>
        </w:r>
        <w:r w:rsidR="00755C76">
          <w:rPr>
            <w:noProof/>
            <w:webHidden/>
          </w:rPr>
          <w:fldChar w:fldCharType="begin"/>
        </w:r>
        <w:r w:rsidR="00755C76">
          <w:rPr>
            <w:noProof/>
            <w:webHidden/>
          </w:rPr>
          <w:instrText xml:space="preserve"> PAGEREF _Toc74930871 \h </w:instrText>
        </w:r>
        <w:r w:rsidR="00755C76">
          <w:rPr>
            <w:noProof/>
            <w:webHidden/>
          </w:rPr>
        </w:r>
        <w:r w:rsidR="00755C76">
          <w:rPr>
            <w:noProof/>
            <w:webHidden/>
          </w:rPr>
          <w:fldChar w:fldCharType="separate"/>
        </w:r>
        <w:r w:rsidR="001E415C">
          <w:rPr>
            <w:noProof/>
            <w:webHidden/>
          </w:rPr>
          <w:t>17</w:t>
        </w:r>
        <w:r w:rsidR="00755C76">
          <w:rPr>
            <w:noProof/>
            <w:webHidden/>
          </w:rPr>
          <w:fldChar w:fldCharType="end"/>
        </w:r>
      </w:hyperlink>
    </w:p>
    <w:p w14:paraId="4F5CAA3B" w14:textId="65E4E1C4" w:rsidR="00755C76" w:rsidRDefault="002A5092">
      <w:pPr>
        <w:pStyle w:val="TDC2"/>
        <w:rPr>
          <w:rFonts w:asciiTheme="minorHAnsi" w:eastAsiaTheme="minorEastAsia" w:hAnsiTheme="minorHAnsi" w:cstheme="minorBidi"/>
          <w:noProof/>
          <w:sz w:val="22"/>
          <w:szCs w:val="22"/>
          <w:lang w:val="en-US"/>
        </w:rPr>
      </w:pPr>
      <w:hyperlink w:anchor="_Toc74930872" w:history="1">
        <w:r w:rsidR="00755C76" w:rsidRPr="00AA2637">
          <w:rPr>
            <w:rStyle w:val="Hipervnculo"/>
          </w:rPr>
          <w:t>20. Sub contratación</w:t>
        </w:r>
        <w:r w:rsidR="00755C76">
          <w:rPr>
            <w:noProof/>
            <w:webHidden/>
          </w:rPr>
          <w:tab/>
        </w:r>
        <w:r w:rsidR="00755C76">
          <w:rPr>
            <w:noProof/>
            <w:webHidden/>
          </w:rPr>
          <w:fldChar w:fldCharType="begin"/>
        </w:r>
        <w:r w:rsidR="00755C76">
          <w:rPr>
            <w:noProof/>
            <w:webHidden/>
          </w:rPr>
          <w:instrText xml:space="preserve"> PAGEREF _Toc74930872 \h </w:instrText>
        </w:r>
        <w:r w:rsidR="00755C76">
          <w:rPr>
            <w:noProof/>
            <w:webHidden/>
          </w:rPr>
        </w:r>
        <w:r w:rsidR="00755C76">
          <w:rPr>
            <w:noProof/>
            <w:webHidden/>
          </w:rPr>
          <w:fldChar w:fldCharType="separate"/>
        </w:r>
        <w:r w:rsidR="001E415C">
          <w:rPr>
            <w:noProof/>
            <w:webHidden/>
          </w:rPr>
          <w:t>17</w:t>
        </w:r>
        <w:r w:rsidR="00755C76">
          <w:rPr>
            <w:noProof/>
            <w:webHidden/>
          </w:rPr>
          <w:fldChar w:fldCharType="end"/>
        </w:r>
      </w:hyperlink>
    </w:p>
    <w:p w14:paraId="30FB6DBB" w14:textId="1BCBC635" w:rsidR="00755C76" w:rsidRDefault="002A5092">
      <w:pPr>
        <w:pStyle w:val="TDC2"/>
        <w:rPr>
          <w:rFonts w:asciiTheme="minorHAnsi" w:eastAsiaTheme="minorEastAsia" w:hAnsiTheme="minorHAnsi" w:cstheme="minorBidi"/>
          <w:noProof/>
          <w:sz w:val="22"/>
          <w:szCs w:val="22"/>
          <w:lang w:val="en-US"/>
        </w:rPr>
      </w:pPr>
      <w:hyperlink w:anchor="_Toc74930873" w:history="1">
        <w:r w:rsidR="00755C76" w:rsidRPr="00AA2637">
          <w:rPr>
            <w:rStyle w:val="Hipervnculo"/>
          </w:rPr>
          <w:t>21. Período de validez de las Ofertas</w:t>
        </w:r>
        <w:r w:rsidR="00755C76">
          <w:rPr>
            <w:noProof/>
            <w:webHidden/>
          </w:rPr>
          <w:tab/>
        </w:r>
        <w:r w:rsidR="00755C76">
          <w:rPr>
            <w:noProof/>
            <w:webHidden/>
          </w:rPr>
          <w:fldChar w:fldCharType="begin"/>
        </w:r>
        <w:r w:rsidR="00755C76">
          <w:rPr>
            <w:noProof/>
            <w:webHidden/>
          </w:rPr>
          <w:instrText xml:space="preserve"> PAGEREF _Toc74930873 \h </w:instrText>
        </w:r>
        <w:r w:rsidR="00755C76">
          <w:rPr>
            <w:noProof/>
            <w:webHidden/>
          </w:rPr>
        </w:r>
        <w:r w:rsidR="00755C76">
          <w:rPr>
            <w:noProof/>
            <w:webHidden/>
          </w:rPr>
          <w:fldChar w:fldCharType="separate"/>
        </w:r>
        <w:r w:rsidR="001E415C">
          <w:rPr>
            <w:noProof/>
            <w:webHidden/>
          </w:rPr>
          <w:t>18</w:t>
        </w:r>
        <w:r w:rsidR="00755C76">
          <w:rPr>
            <w:noProof/>
            <w:webHidden/>
          </w:rPr>
          <w:fldChar w:fldCharType="end"/>
        </w:r>
      </w:hyperlink>
    </w:p>
    <w:p w14:paraId="38AD5FAC" w14:textId="036B9C3C" w:rsidR="00755C76" w:rsidRDefault="002A5092">
      <w:pPr>
        <w:pStyle w:val="TDC2"/>
        <w:rPr>
          <w:rFonts w:asciiTheme="minorHAnsi" w:eastAsiaTheme="minorEastAsia" w:hAnsiTheme="minorHAnsi" w:cstheme="minorBidi"/>
          <w:noProof/>
          <w:sz w:val="22"/>
          <w:szCs w:val="22"/>
          <w:lang w:val="en-US"/>
        </w:rPr>
      </w:pPr>
      <w:hyperlink w:anchor="_Toc74930874" w:history="1">
        <w:r w:rsidR="00755C76" w:rsidRPr="00AA2637">
          <w:rPr>
            <w:rStyle w:val="Hipervnculo"/>
          </w:rPr>
          <w:t>22. Garantía de Mantenimiento de la Oferta y firma de contrato</w:t>
        </w:r>
        <w:r w:rsidR="00755C76">
          <w:rPr>
            <w:noProof/>
            <w:webHidden/>
          </w:rPr>
          <w:tab/>
        </w:r>
        <w:r w:rsidR="00755C76">
          <w:rPr>
            <w:noProof/>
            <w:webHidden/>
          </w:rPr>
          <w:fldChar w:fldCharType="begin"/>
        </w:r>
        <w:r w:rsidR="00755C76">
          <w:rPr>
            <w:noProof/>
            <w:webHidden/>
          </w:rPr>
          <w:instrText xml:space="preserve"> PAGEREF _Toc74930874 \h </w:instrText>
        </w:r>
        <w:r w:rsidR="00755C76">
          <w:rPr>
            <w:noProof/>
            <w:webHidden/>
          </w:rPr>
        </w:r>
        <w:r w:rsidR="00755C76">
          <w:rPr>
            <w:noProof/>
            <w:webHidden/>
          </w:rPr>
          <w:fldChar w:fldCharType="separate"/>
        </w:r>
        <w:r w:rsidR="001E415C">
          <w:rPr>
            <w:noProof/>
            <w:webHidden/>
          </w:rPr>
          <w:t>18</w:t>
        </w:r>
        <w:r w:rsidR="00755C76">
          <w:rPr>
            <w:noProof/>
            <w:webHidden/>
          </w:rPr>
          <w:fldChar w:fldCharType="end"/>
        </w:r>
      </w:hyperlink>
    </w:p>
    <w:p w14:paraId="6E3C20EC" w14:textId="2F979BB9" w:rsidR="00755C76" w:rsidRDefault="002A5092">
      <w:pPr>
        <w:pStyle w:val="TDC1"/>
        <w:rPr>
          <w:rFonts w:asciiTheme="minorHAnsi" w:eastAsiaTheme="minorEastAsia" w:hAnsiTheme="minorHAnsi" w:cstheme="minorBidi"/>
          <w:b w:val="0"/>
          <w:noProof/>
          <w:sz w:val="22"/>
          <w:szCs w:val="22"/>
          <w:lang w:val="en-US"/>
        </w:rPr>
      </w:pPr>
      <w:hyperlink w:anchor="_Toc74930875" w:history="1">
        <w:r w:rsidR="00755C76" w:rsidRPr="00AA2637">
          <w:rPr>
            <w:rStyle w:val="Hipervnculo"/>
          </w:rPr>
          <w:t>D.</w:t>
        </w:r>
        <w:r w:rsidR="00755C76">
          <w:rPr>
            <w:rFonts w:asciiTheme="minorHAnsi" w:eastAsiaTheme="minorEastAsia" w:hAnsiTheme="minorHAnsi" w:cstheme="minorBidi"/>
            <w:b w:val="0"/>
            <w:noProof/>
            <w:sz w:val="22"/>
            <w:szCs w:val="22"/>
            <w:lang w:val="en-US"/>
          </w:rPr>
          <w:tab/>
        </w:r>
        <w:r w:rsidR="00755C76" w:rsidRPr="00AA2637">
          <w:rPr>
            <w:rStyle w:val="Hipervnculo"/>
          </w:rPr>
          <w:t>Presentación y apertura de las Ofertas</w:t>
        </w:r>
        <w:r w:rsidR="00755C76">
          <w:rPr>
            <w:noProof/>
            <w:webHidden/>
          </w:rPr>
          <w:tab/>
        </w:r>
        <w:r w:rsidR="00755C76">
          <w:rPr>
            <w:noProof/>
            <w:webHidden/>
          </w:rPr>
          <w:fldChar w:fldCharType="begin"/>
        </w:r>
        <w:r w:rsidR="00755C76">
          <w:rPr>
            <w:noProof/>
            <w:webHidden/>
          </w:rPr>
          <w:instrText xml:space="preserve"> PAGEREF _Toc74930875 \h </w:instrText>
        </w:r>
        <w:r w:rsidR="00755C76">
          <w:rPr>
            <w:noProof/>
            <w:webHidden/>
          </w:rPr>
        </w:r>
        <w:r w:rsidR="00755C76">
          <w:rPr>
            <w:noProof/>
            <w:webHidden/>
          </w:rPr>
          <w:fldChar w:fldCharType="separate"/>
        </w:r>
        <w:r w:rsidR="001E415C">
          <w:rPr>
            <w:noProof/>
            <w:webHidden/>
          </w:rPr>
          <w:t>21</w:t>
        </w:r>
        <w:r w:rsidR="00755C76">
          <w:rPr>
            <w:noProof/>
            <w:webHidden/>
          </w:rPr>
          <w:fldChar w:fldCharType="end"/>
        </w:r>
      </w:hyperlink>
    </w:p>
    <w:p w14:paraId="13C7FCF7" w14:textId="6F0FF84A" w:rsidR="00755C76" w:rsidRDefault="002A5092">
      <w:pPr>
        <w:pStyle w:val="TDC2"/>
        <w:rPr>
          <w:rFonts w:asciiTheme="minorHAnsi" w:eastAsiaTheme="minorEastAsia" w:hAnsiTheme="minorHAnsi" w:cstheme="minorBidi"/>
          <w:noProof/>
          <w:sz w:val="22"/>
          <w:szCs w:val="22"/>
          <w:lang w:val="en-US"/>
        </w:rPr>
      </w:pPr>
      <w:hyperlink w:anchor="_Toc74930876" w:history="1">
        <w:r w:rsidR="00755C76" w:rsidRPr="00AA2637">
          <w:rPr>
            <w:rStyle w:val="Hipervnculo"/>
          </w:rPr>
          <w:t>23. Formato de la Oferta</w:t>
        </w:r>
        <w:r w:rsidR="00755C76">
          <w:rPr>
            <w:noProof/>
            <w:webHidden/>
          </w:rPr>
          <w:tab/>
        </w:r>
        <w:r w:rsidR="00755C76">
          <w:rPr>
            <w:noProof/>
            <w:webHidden/>
          </w:rPr>
          <w:fldChar w:fldCharType="begin"/>
        </w:r>
        <w:r w:rsidR="00755C76">
          <w:rPr>
            <w:noProof/>
            <w:webHidden/>
          </w:rPr>
          <w:instrText xml:space="preserve"> PAGEREF _Toc74930876 \h </w:instrText>
        </w:r>
        <w:r w:rsidR="00755C76">
          <w:rPr>
            <w:noProof/>
            <w:webHidden/>
          </w:rPr>
        </w:r>
        <w:r w:rsidR="00755C76">
          <w:rPr>
            <w:noProof/>
            <w:webHidden/>
          </w:rPr>
          <w:fldChar w:fldCharType="separate"/>
        </w:r>
        <w:r w:rsidR="001E415C">
          <w:rPr>
            <w:noProof/>
            <w:webHidden/>
          </w:rPr>
          <w:t>21</w:t>
        </w:r>
        <w:r w:rsidR="00755C76">
          <w:rPr>
            <w:noProof/>
            <w:webHidden/>
          </w:rPr>
          <w:fldChar w:fldCharType="end"/>
        </w:r>
      </w:hyperlink>
    </w:p>
    <w:p w14:paraId="7A4053B0" w14:textId="07476582" w:rsidR="00755C76" w:rsidRDefault="002A5092">
      <w:pPr>
        <w:pStyle w:val="TDC2"/>
        <w:rPr>
          <w:rFonts w:asciiTheme="minorHAnsi" w:eastAsiaTheme="minorEastAsia" w:hAnsiTheme="minorHAnsi" w:cstheme="minorBidi"/>
          <w:noProof/>
          <w:sz w:val="22"/>
          <w:szCs w:val="22"/>
          <w:lang w:val="en-US"/>
        </w:rPr>
      </w:pPr>
      <w:hyperlink w:anchor="_Toc74930877" w:history="1">
        <w:r w:rsidR="00755C76" w:rsidRPr="00AA2637">
          <w:rPr>
            <w:rStyle w:val="Hipervnculo"/>
          </w:rPr>
          <w:t>24. Procedimiento para firmar, sellar y marcar las Ofertas</w:t>
        </w:r>
        <w:r w:rsidR="00755C76">
          <w:rPr>
            <w:noProof/>
            <w:webHidden/>
          </w:rPr>
          <w:tab/>
        </w:r>
        <w:r w:rsidR="00755C76">
          <w:rPr>
            <w:noProof/>
            <w:webHidden/>
          </w:rPr>
          <w:fldChar w:fldCharType="begin"/>
        </w:r>
        <w:r w:rsidR="00755C76">
          <w:rPr>
            <w:noProof/>
            <w:webHidden/>
          </w:rPr>
          <w:instrText xml:space="preserve"> PAGEREF _Toc74930877 \h </w:instrText>
        </w:r>
        <w:r w:rsidR="00755C76">
          <w:rPr>
            <w:noProof/>
            <w:webHidden/>
          </w:rPr>
        </w:r>
        <w:r w:rsidR="00755C76">
          <w:rPr>
            <w:noProof/>
            <w:webHidden/>
          </w:rPr>
          <w:fldChar w:fldCharType="separate"/>
        </w:r>
        <w:r w:rsidR="001E415C">
          <w:rPr>
            <w:noProof/>
            <w:webHidden/>
          </w:rPr>
          <w:t>21</w:t>
        </w:r>
        <w:r w:rsidR="00755C76">
          <w:rPr>
            <w:noProof/>
            <w:webHidden/>
          </w:rPr>
          <w:fldChar w:fldCharType="end"/>
        </w:r>
      </w:hyperlink>
    </w:p>
    <w:p w14:paraId="10D77D7A" w14:textId="0448EE32" w:rsidR="00755C76" w:rsidRDefault="002A5092">
      <w:pPr>
        <w:pStyle w:val="TDC2"/>
        <w:rPr>
          <w:rFonts w:asciiTheme="minorHAnsi" w:eastAsiaTheme="minorEastAsia" w:hAnsiTheme="minorHAnsi" w:cstheme="minorBidi"/>
          <w:noProof/>
          <w:sz w:val="22"/>
          <w:szCs w:val="22"/>
          <w:lang w:val="en-US"/>
        </w:rPr>
      </w:pPr>
      <w:hyperlink w:anchor="_Toc74930878" w:history="1">
        <w:r w:rsidR="00755C76" w:rsidRPr="00AA2637">
          <w:rPr>
            <w:rStyle w:val="Hipervnculo"/>
          </w:rPr>
          <w:t>25. Plazo para la Presentación de las Ofertas</w:t>
        </w:r>
        <w:r w:rsidR="00755C76">
          <w:rPr>
            <w:noProof/>
            <w:webHidden/>
          </w:rPr>
          <w:tab/>
        </w:r>
        <w:r w:rsidR="00755C76">
          <w:rPr>
            <w:noProof/>
            <w:webHidden/>
          </w:rPr>
          <w:fldChar w:fldCharType="begin"/>
        </w:r>
        <w:r w:rsidR="00755C76">
          <w:rPr>
            <w:noProof/>
            <w:webHidden/>
          </w:rPr>
          <w:instrText xml:space="preserve"> PAGEREF _Toc74930878 \h </w:instrText>
        </w:r>
        <w:r w:rsidR="00755C76">
          <w:rPr>
            <w:noProof/>
            <w:webHidden/>
          </w:rPr>
        </w:r>
        <w:r w:rsidR="00755C76">
          <w:rPr>
            <w:noProof/>
            <w:webHidden/>
          </w:rPr>
          <w:fldChar w:fldCharType="separate"/>
        </w:r>
        <w:r w:rsidR="001E415C">
          <w:rPr>
            <w:noProof/>
            <w:webHidden/>
          </w:rPr>
          <w:t>22</w:t>
        </w:r>
        <w:r w:rsidR="00755C76">
          <w:rPr>
            <w:noProof/>
            <w:webHidden/>
          </w:rPr>
          <w:fldChar w:fldCharType="end"/>
        </w:r>
      </w:hyperlink>
    </w:p>
    <w:p w14:paraId="35F57295" w14:textId="3846E9EA" w:rsidR="00755C76" w:rsidRDefault="002A5092">
      <w:pPr>
        <w:pStyle w:val="TDC2"/>
        <w:rPr>
          <w:rFonts w:asciiTheme="minorHAnsi" w:eastAsiaTheme="minorEastAsia" w:hAnsiTheme="minorHAnsi" w:cstheme="minorBidi"/>
          <w:noProof/>
          <w:sz w:val="22"/>
          <w:szCs w:val="22"/>
          <w:lang w:val="en-US"/>
        </w:rPr>
      </w:pPr>
      <w:hyperlink w:anchor="_Toc74930879" w:history="1">
        <w:r w:rsidR="00755C76" w:rsidRPr="00AA2637">
          <w:rPr>
            <w:rStyle w:val="Hipervnculo"/>
          </w:rPr>
          <w:t>26. Ofertas Tardías</w:t>
        </w:r>
        <w:r w:rsidR="00755C76">
          <w:rPr>
            <w:noProof/>
            <w:webHidden/>
          </w:rPr>
          <w:tab/>
        </w:r>
        <w:r w:rsidR="00755C76">
          <w:rPr>
            <w:noProof/>
            <w:webHidden/>
          </w:rPr>
          <w:fldChar w:fldCharType="begin"/>
        </w:r>
        <w:r w:rsidR="00755C76">
          <w:rPr>
            <w:noProof/>
            <w:webHidden/>
          </w:rPr>
          <w:instrText xml:space="preserve"> PAGEREF _Toc74930879 \h </w:instrText>
        </w:r>
        <w:r w:rsidR="00755C76">
          <w:rPr>
            <w:noProof/>
            <w:webHidden/>
          </w:rPr>
        </w:r>
        <w:r w:rsidR="00755C76">
          <w:rPr>
            <w:noProof/>
            <w:webHidden/>
          </w:rPr>
          <w:fldChar w:fldCharType="separate"/>
        </w:r>
        <w:r w:rsidR="001E415C">
          <w:rPr>
            <w:noProof/>
            <w:webHidden/>
          </w:rPr>
          <w:t>22</w:t>
        </w:r>
        <w:r w:rsidR="00755C76">
          <w:rPr>
            <w:noProof/>
            <w:webHidden/>
          </w:rPr>
          <w:fldChar w:fldCharType="end"/>
        </w:r>
      </w:hyperlink>
    </w:p>
    <w:p w14:paraId="24399FFD" w14:textId="7770DB9B" w:rsidR="00755C76" w:rsidRDefault="002A5092">
      <w:pPr>
        <w:pStyle w:val="TDC2"/>
        <w:rPr>
          <w:rFonts w:asciiTheme="minorHAnsi" w:eastAsiaTheme="minorEastAsia" w:hAnsiTheme="minorHAnsi" w:cstheme="minorBidi"/>
          <w:noProof/>
          <w:sz w:val="22"/>
          <w:szCs w:val="22"/>
          <w:lang w:val="en-US"/>
        </w:rPr>
      </w:pPr>
      <w:hyperlink w:anchor="_Toc74930880" w:history="1">
        <w:r w:rsidR="00755C76" w:rsidRPr="00AA2637">
          <w:rPr>
            <w:rStyle w:val="Hipervnculo"/>
          </w:rPr>
          <w:t>27. Retiro, sustitución y modificación de las Ofertas</w:t>
        </w:r>
        <w:r w:rsidR="00755C76">
          <w:rPr>
            <w:noProof/>
            <w:webHidden/>
          </w:rPr>
          <w:tab/>
        </w:r>
        <w:r w:rsidR="00755C76">
          <w:rPr>
            <w:noProof/>
            <w:webHidden/>
          </w:rPr>
          <w:fldChar w:fldCharType="begin"/>
        </w:r>
        <w:r w:rsidR="00755C76">
          <w:rPr>
            <w:noProof/>
            <w:webHidden/>
          </w:rPr>
          <w:instrText xml:space="preserve"> PAGEREF _Toc74930880 \h </w:instrText>
        </w:r>
        <w:r w:rsidR="00755C76">
          <w:rPr>
            <w:noProof/>
            <w:webHidden/>
          </w:rPr>
        </w:r>
        <w:r w:rsidR="00755C76">
          <w:rPr>
            <w:noProof/>
            <w:webHidden/>
          </w:rPr>
          <w:fldChar w:fldCharType="separate"/>
        </w:r>
        <w:r w:rsidR="001E415C">
          <w:rPr>
            <w:noProof/>
            <w:webHidden/>
          </w:rPr>
          <w:t>23</w:t>
        </w:r>
        <w:r w:rsidR="00755C76">
          <w:rPr>
            <w:noProof/>
            <w:webHidden/>
          </w:rPr>
          <w:fldChar w:fldCharType="end"/>
        </w:r>
      </w:hyperlink>
    </w:p>
    <w:p w14:paraId="51BB68ED" w14:textId="5658B686" w:rsidR="00755C76" w:rsidRDefault="002A5092">
      <w:pPr>
        <w:pStyle w:val="TDC2"/>
        <w:rPr>
          <w:rFonts w:asciiTheme="minorHAnsi" w:eastAsiaTheme="minorEastAsia" w:hAnsiTheme="minorHAnsi" w:cstheme="minorBidi"/>
          <w:noProof/>
          <w:sz w:val="22"/>
          <w:szCs w:val="22"/>
          <w:lang w:val="en-US"/>
        </w:rPr>
      </w:pPr>
      <w:hyperlink w:anchor="_Toc74930881" w:history="1">
        <w:r w:rsidR="00755C76" w:rsidRPr="00AA2637">
          <w:rPr>
            <w:rStyle w:val="Hipervnculo"/>
          </w:rPr>
          <w:t>28. Recepción y Apertura de las Ofertas</w:t>
        </w:r>
        <w:r w:rsidR="00755C76">
          <w:rPr>
            <w:noProof/>
            <w:webHidden/>
          </w:rPr>
          <w:tab/>
        </w:r>
        <w:r w:rsidR="00755C76">
          <w:rPr>
            <w:noProof/>
            <w:webHidden/>
          </w:rPr>
          <w:fldChar w:fldCharType="begin"/>
        </w:r>
        <w:r w:rsidR="00755C76">
          <w:rPr>
            <w:noProof/>
            <w:webHidden/>
          </w:rPr>
          <w:instrText xml:space="preserve"> PAGEREF _Toc74930881 \h </w:instrText>
        </w:r>
        <w:r w:rsidR="00755C76">
          <w:rPr>
            <w:noProof/>
            <w:webHidden/>
          </w:rPr>
        </w:r>
        <w:r w:rsidR="00755C76">
          <w:rPr>
            <w:noProof/>
            <w:webHidden/>
          </w:rPr>
          <w:fldChar w:fldCharType="separate"/>
        </w:r>
        <w:r w:rsidR="001E415C">
          <w:rPr>
            <w:noProof/>
            <w:webHidden/>
          </w:rPr>
          <w:t>23</w:t>
        </w:r>
        <w:r w:rsidR="00755C76">
          <w:rPr>
            <w:noProof/>
            <w:webHidden/>
          </w:rPr>
          <w:fldChar w:fldCharType="end"/>
        </w:r>
      </w:hyperlink>
    </w:p>
    <w:p w14:paraId="1DB538E5" w14:textId="71444FE3" w:rsidR="00755C76" w:rsidRDefault="002A5092">
      <w:pPr>
        <w:pStyle w:val="TDC1"/>
        <w:rPr>
          <w:rFonts w:asciiTheme="minorHAnsi" w:eastAsiaTheme="minorEastAsia" w:hAnsiTheme="minorHAnsi" w:cstheme="minorBidi"/>
          <w:b w:val="0"/>
          <w:noProof/>
          <w:sz w:val="22"/>
          <w:szCs w:val="22"/>
          <w:lang w:val="en-US"/>
        </w:rPr>
      </w:pPr>
      <w:hyperlink w:anchor="_Toc74930882" w:history="1">
        <w:r w:rsidR="00755C76" w:rsidRPr="00AA2637">
          <w:rPr>
            <w:rStyle w:val="Hipervnculo"/>
          </w:rPr>
          <w:t>E.</w:t>
        </w:r>
        <w:r w:rsidR="00755C76">
          <w:rPr>
            <w:rFonts w:asciiTheme="minorHAnsi" w:eastAsiaTheme="minorEastAsia" w:hAnsiTheme="minorHAnsi" w:cstheme="minorBidi"/>
            <w:b w:val="0"/>
            <w:noProof/>
            <w:sz w:val="22"/>
            <w:szCs w:val="22"/>
            <w:lang w:val="en-US"/>
          </w:rPr>
          <w:tab/>
        </w:r>
        <w:r w:rsidR="00755C76" w:rsidRPr="00AA2637">
          <w:rPr>
            <w:rStyle w:val="Hipervnculo"/>
          </w:rPr>
          <w:t>Evaluación y comparación de las Ofertas</w:t>
        </w:r>
        <w:r w:rsidR="00755C76">
          <w:rPr>
            <w:noProof/>
            <w:webHidden/>
          </w:rPr>
          <w:tab/>
        </w:r>
        <w:r w:rsidR="00755C76">
          <w:rPr>
            <w:noProof/>
            <w:webHidden/>
          </w:rPr>
          <w:fldChar w:fldCharType="begin"/>
        </w:r>
        <w:r w:rsidR="00755C76">
          <w:rPr>
            <w:noProof/>
            <w:webHidden/>
          </w:rPr>
          <w:instrText xml:space="preserve"> PAGEREF _Toc74930882 \h </w:instrText>
        </w:r>
        <w:r w:rsidR="00755C76">
          <w:rPr>
            <w:noProof/>
            <w:webHidden/>
          </w:rPr>
        </w:r>
        <w:r w:rsidR="00755C76">
          <w:rPr>
            <w:noProof/>
            <w:webHidden/>
          </w:rPr>
          <w:fldChar w:fldCharType="separate"/>
        </w:r>
        <w:r w:rsidR="001E415C">
          <w:rPr>
            <w:noProof/>
            <w:webHidden/>
          </w:rPr>
          <w:t>25</w:t>
        </w:r>
        <w:r w:rsidR="00755C76">
          <w:rPr>
            <w:noProof/>
            <w:webHidden/>
          </w:rPr>
          <w:fldChar w:fldCharType="end"/>
        </w:r>
      </w:hyperlink>
    </w:p>
    <w:p w14:paraId="4C547924" w14:textId="4016377E" w:rsidR="00755C76" w:rsidRDefault="002A5092">
      <w:pPr>
        <w:pStyle w:val="TDC2"/>
        <w:rPr>
          <w:rFonts w:asciiTheme="minorHAnsi" w:eastAsiaTheme="minorEastAsia" w:hAnsiTheme="minorHAnsi" w:cstheme="minorBidi"/>
          <w:noProof/>
          <w:sz w:val="22"/>
          <w:szCs w:val="22"/>
          <w:lang w:val="en-US"/>
        </w:rPr>
      </w:pPr>
      <w:hyperlink w:anchor="_Toc74930883" w:history="1">
        <w:r w:rsidR="00755C76" w:rsidRPr="00AA2637">
          <w:rPr>
            <w:rStyle w:val="Hipervnculo"/>
          </w:rPr>
          <w:t>29. Confidencialidad</w:t>
        </w:r>
        <w:r w:rsidR="00755C76">
          <w:rPr>
            <w:noProof/>
            <w:webHidden/>
          </w:rPr>
          <w:tab/>
        </w:r>
        <w:r w:rsidR="00755C76">
          <w:rPr>
            <w:noProof/>
            <w:webHidden/>
          </w:rPr>
          <w:fldChar w:fldCharType="begin"/>
        </w:r>
        <w:r w:rsidR="00755C76">
          <w:rPr>
            <w:noProof/>
            <w:webHidden/>
          </w:rPr>
          <w:instrText xml:space="preserve"> PAGEREF _Toc74930883 \h </w:instrText>
        </w:r>
        <w:r w:rsidR="00755C76">
          <w:rPr>
            <w:noProof/>
            <w:webHidden/>
          </w:rPr>
        </w:r>
        <w:r w:rsidR="00755C76">
          <w:rPr>
            <w:noProof/>
            <w:webHidden/>
          </w:rPr>
          <w:fldChar w:fldCharType="separate"/>
        </w:r>
        <w:r w:rsidR="001E415C">
          <w:rPr>
            <w:noProof/>
            <w:webHidden/>
          </w:rPr>
          <w:t>25</w:t>
        </w:r>
        <w:r w:rsidR="00755C76">
          <w:rPr>
            <w:noProof/>
            <w:webHidden/>
          </w:rPr>
          <w:fldChar w:fldCharType="end"/>
        </w:r>
      </w:hyperlink>
    </w:p>
    <w:p w14:paraId="5FB82CA6" w14:textId="6AB62B02" w:rsidR="00755C76" w:rsidRDefault="002A5092">
      <w:pPr>
        <w:pStyle w:val="TDC2"/>
        <w:rPr>
          <w:rFonts w:asciiTheme="minorHAnsi" w:eastAsiaTheme="minorEastAsia" w:hAnsiTheme="minorHAnsi" w:cstheme="minorBidi"/>
          <w:noProof/>
          <w:sz w:val="22"/>
          <w:szCs w:val="22"/>
          <w:lang w:val="en-US"/>
        </w:rPr>
      </w:pPr>
      <w:hyperlink w:anchor="_Toc74930884" w:history="1">
        <w:r w:rsidR="00755C76" w:rsidRPr="00AA2637">
          <w:rPr>
            <w:rStyle w:val="Hipervnculo"/>
          </w:rPr>
          <w:t>30. Aclaración de las Ofertas</w:t>
        </w:r>
        <w:r w:rsidR="00755C76">
          <w:rPr>
            <w:noProof/>
            <w:webHidden/>
          </w:rPr>
          <w:tab/>
        </w:r>
        <w:r w:rsidR="00755C76">
          <w:rPr>
            <w:noProof/>
            <w:webHidden/>
          </w:rPr>
          <w:fldChar w:fldCharType="begin"/>
        </w:r>
        <w:r w:rsidR="00755C76">
          <w:rPr>
            <w:noProof/>
            <w:webHidden/>
          </w:rPr>
          <w:instrText xml:space="preserve"> PAGEREF _Toc74930884 \h </w:instrText>
        </w:r>
        <w:r w:rsidR="00755C76">
          <w:rPr>
            <w:noProof/>
            <w:webHidden/>
          </w:rPr>
        </w:r>
        <w:r w:rsidR="00755C76">
          <w:rPr>
            <w:noProof/>
            <w:webHidden/>
          </w:rPr>
          <w:fldChar w:fldCharType="separate"/>
        </w:r>
        <w:r w:rsidR="001E415C">
          <w:rPr>
            <w:noProof/>
            <w:webHidden/>
          </w:rPr>
          <w:t>25</w:t>
        </w:r>
        <w:r w:rsidR="00755C76">
          <w:rPr>
            <w:noProof/>
            <w:webHidden/>
          </w:rPr>
          <w:fldChar w:fldCharType="end"/>
        </w:r>
      </w:hyperlink>
    </w:p>
    <w:p w14:paraId="3795BC97" w14:textId="433C44D5" w:rsidR="00755C76" w:rsidRDefault="002A5092">
      <w:pPr>
        <w:pStyle w:val="TDC2"/>
        <w:rPr>
          <w:rFonts w:asciiTheme="minorHAnsi" w:eastAsiaTheme="minorEastAsia" w:hAnsiTheme="minorHAnsi" w:cstheme="minorBidi"/>
          <w:noProof/>
          <w:sz w:val="22"/>
          <w:szCs w:val="22"/>
          <w:lang w:val="en-US"/>
        </w:rPr>
      </w:pPr>
      <w:hyperlink w:anchor="_Toc74930885" w:history="1">
        <w:r w:rsidR="00755C76" w:rsidRPr="00AA2637">
          <w:rPr>
            <w:rStyle w:val="Hipervnculo"/>
          </w:rPr>
          <w:t>31. Desviaciones, reservas u omisiones</w:t>
        </w:r>
        <w:r w:rsidR="00755C76">
          <w:rPr>
            <w:noProof/>
            <w:webHidden/>
          </w:rPr>
          <w:tab/>
        </w:r>
        <w:r w:rsidR="00755C76">
          <w:rPr>
            <w:noProof/>
            <w:webHidden/>
          </w:rPr>
          <w:fldChar w:fldCharType="begin"/>
        </w:r>
        <w:r w:rsidR="00755C76">
          <w:rPr>
            <w:noProof/>
            <w:webHidden/>
          </w:rPr>
          <w:instrText xml:space="preserve"> PAGEREF _Toc74930885 \h </w:instrText>
        </w:r>
        <w:r w:rsidR="00755C76">
          <w:rPr>
            <w:noProof/>
            <w:webHidden/>
          </w:rPr>
        </w:r>
        <w:r w:rsidR="00755C76">
          <w:rPr>
            <w:noProof/>
            <w:webHidden/>
          </w:rPr>
          <w:fldChar w:fldCharType="separate"/>
        </w:r>
        <w:r w:rsidR="001E415C">
          <w:rPr>
            <w:noProof/>
            <w:webHidden/>
          </w:rPr>
          <w:t>25</w:t>
        </w:r>
        <w:r w:rsidR="00755C76">
          <w:rPr>
            <w:noProof/>
            <w:webHidden/>
          </w:rPr>
          <w:fldChar w:fldCharType="end"/>
        </w:r>
      </w:hyperlink>
    </w:p>
    <w:p w14:paraId="0670AFFF" w14:textId="245E480B" w:rsidR="00755C76" w:rsidRDefault="002A5092">
      <w:pPr>
        <w:pStyle w:val="TDC2"/>
        <w:rPr>
          <w:rFonts w:asciiTheme="minorHAnsi" w:eastAsiaTheme="minorEastAsia" w:hAnsiTheme="minorHAnsi" w:cstheme="minorBidi"/>
          <w:noProof/>
          <w:sz w:val="22"/>
          <w:szCs w:val="22"/>
          <w:lang w:val="en-US"/>
        </w:rPr>
      </w:pPr>
      <w:hyperlink w:anchor="_Toc74930886" w:history="1">
        <w:r w:rsidR="00755C76" w:rsidRPr="00AA2637">
          <w:rPr>
            <w:rStyle w:val="Hipervnculo"/>
          </w:rPr>
          <w:t>32.</w:t>
        </w:r>
        <w:r w:rsidR="0007291A">
          <w:rPr>
            <w:rStyle w:val="Hipervnculo"/>
          </w:rPr>
          <w:t xml:space="preserve"> </w:t>
        </w:r>
        <w:r w:rsidR="00755C76" w:rsidRPr="00AA2637">
          <w:rPr>
            <w:rStyle w:val="Hipervnculo"/>
          </w:rPr>
          <w:t>Determinación de cumplimiento de ofertas</w:t>
        </w:r>
        <w:r w:rsidR="00755C76">
          <w:rPr>
            <w:noProof/>
            <w:webHidden/>
          </w:rPr>
          <w:tab/>
        </w:r>
        <w:r w:rsidR="00755C76">
          <w:rPr>
            <w:noProof/>
            <w:webHidden/>
          </w:rPr>
          <w:fldChar w:fldCharType="begin"/>
        </w:r>
        <w:r w:rsidR="00755C76">
          <w:rPr>
            <w:noProof/>
            <w:webHidden/>
          </w:rPr>
          <w:instrText xml:space="preserve"> PAGEREF _Toc74930886 \h </w:instrText>
        </w:r>
        <w:r w:rsidR="00755C76">
          <w:rPr>
            <w:noProof/>
            <w:webHidden/>
          </w:rPr>
        </w:r>
        <w:r w:rsidR="00755C76">
          <w:rPr>
            <w:noProof/>
            <w:webHidden/>
          </w:rPr>
          <w:fldChar w:fldCharType="separate"/>
        </w:r>
        <w:r w:rsidR="001E415C">
          <w:rPr>
            <w:noProof/>
            <w:webHidden/>
          </w:rPr>
          <w:t>26</w:t>
        </w:r>
        <w:r w:rsidR="00755C76">
          <w:rPr>
            <w:noProof/>
            <w:webHidden/>
          </w:rPr>
          <w:fldChar w:fldCharType="end"/>
        </w:r>
      </w:hyperlink>
    </w:p>
    <w:p w14:paraId="2C1C7386" w14:textId="74B66E3A" w:rsidR="00755C76" w:rsidRDefault="002A5092">
      <w:pPr>
        <w:pStyle w:val="TDC2"/>
        <w:rPr>
          <w:rFonts w:asciiTheme="minorHAnsi" w:eastAsiaTheme="minorEastAsia" w:hAnsiTheme="minorHAnsi" w:cstheme="minorBidi"/>
          <w:noProof/>
          <w:sz w:val="22"/>
          <w:szCs w:val="22"/>
          <w:lang w:val="en-US"/>
        </w:rPr>
      </w:pPr>
      <w:hyperlink w:anchor="_Toc74930887" w:history="1">
        <w:r w:rsidR="00755C76" w:rsidRPr="00AA2637">
          <w:rPr>
            <w:rStyle w:val="Hipervnculo"/>
          </w:rPr>
          <w:t>33. Inconformidades no significativas</w:t>
        </w:r>
        <w:r w:rsidR="00755C76">
          <w:rPr>
            <w:noProof/>
            <w:webHidden/>
          </w:rPr>
          <w:tab/>
        </w:r>
        <w:r w:rsidR="00755C76">
          <w:rPr>
            <w:noProof/>
            <w:webHidden/>
          </w:rPr>
          <w:fldChar w:fldCharType="begin"/>
        </w:r>
        <w:r w:rsidR="00755C76">
          <w:rPr>
            <w:noProof/>
            <w:webHidden/>
          </w:rPr>
          <w:instrText xml:space="preserve"> PAGEREF _Toc74930887 \h </w:instrText>
        </w:r>
        <w:r w:rsidR="00755C76">
          <w:rPr>
            <w:noProof/>
            <w:webHidden/>
          </w:rPr>
        </w:r>
        <w:r w:rsidR="00755C76">
          <w:rPr>
            <w:noProof/>
            <w:webHidden/>
          </w:rPr>
          <w:fldChar w:fldCharType="separate"/>
        </w:r>
        <w:r w:rsidR="001E415C">
          <w:rPr>
            <w:noProof/>
            <w:webHidden/>
          </w:rPr>
          <w:t>27</w:t>
        </w:r>
        <w:r w:rsidR="00755C76">
          <w:rPr>
            <w:noProof/>
            <w:webHidden/>
          </w:rPr>
          <w:fldChar w:fldCharType="end"/>
        </w:r>
      </w:hyperlink>
    </w:p>
    <w:p w14:paraId="5A88A3C2" w14:textId="0B52A0FA" w:rsidR="00755C76" w:rsidRDefault="002A5092">
      <w:pPr>
        <w:pStyle w:val="TDC2"/>
        <w:rPr>
          <w:rFonts w:asciiTheme="minorHAnsi" w:eastAsiaTheme="minorEastAsia" w:hAnsiTheme="minorHAnsi" w:cstheme="minorBidi"/>
          <w:noProof/>
          <w:sz w:val="22"/>
          <w:szCs w:val="22"/>
          <w:lang w:val="en-US"/>
        </w:rPr>
      </w:pPr>
      <w:hyperlink w:anchor="_Toc74930888" w:history="1">
        <w:r w:rsidR="00755C76" w:rsidRPr="00AA2637">
          <w:rPr>
            <w:rStyle w:val="Hipervnculo"/>
          </w:rPr>
          <w:t>34. Corrección de errores aritméticos</w:t>
        </w:r>
        <w:r w:rsidR="00755C76">
          <w:rPr>
            <w:noProof/>
            <w:webHidden/>
          </w:rPr>
          <w:tab/>
        </w:r>
        <w:r w:rsidR="00755C76">
          <w:rPr>
            <w:noProof/>
            <w:webHidden/>
          </w:rPr>
          <w:fldChar w:fldCharType="begin"/>
        </w:r>
        <w:r w:rsidR="00755C76">
          <w:rPr>
            <w:noProof/>
            <w:webHidden/>
          </w:rPr>
          <w:instrText xml:space="preserve"> PAGEREF _Toc74930888 \h </w:instrText>
        </w:r>
        <w:r w:rsidR="00755C76">
          <w:rPr>
            <w:noProof/>
            <w:webHidden/>
          </w:rPr>
        </w:r>
        <w:r w:rsidR="00755C76">
          <w:rPr>
            <w:noProof/>
            <w:webHidden/>
          </w:rPr>
          <w:fldChar w:fldCharType="separate"/>
        </w:r>
        <w:r w:rsidR="001E415C">
          <w:rPr>
            <w:noProof/>
            <w:webHidden/>
          </w:rPr>
          <w:t>27</w:t>
        </w:r>
        <w:r w:rsidR="00755C76">
          <w:rPr>
            <w:noProof/>
            <w:webHidden/>
          </w:rPr>
          <w:fldChar w:fldCharType="end"/>
        </w:r>
      </w:hyperlink>
    </w:p>
    <w:p w14:paraId="46FF3FA3" w14:textId="34D49D07" w:rsidR="00755C76" w:rsidRDefault="002A5092">
      <w:pPr>
        <w:pStyle w:val="TDC2"/>
        <w:rPr>
          <w:rFonts w:asciiTheme="minorHAnsi" w:eastAsiaTheme="minorEastAsia" w:hAnsiTheme="minorHAnsi" w:cstheme="minorBidi"/>
          <w:noProof/>
          <w:sz w:val="22"/>
          <w:szCs w:val="22"/>
          <w:lang w:val="en-US"/>
        </w:rPr>
      </w:pPr>
      <w:hyperlink w:anchor="_Toc74930889" w:history="1">
        <w:r w:rsidR="00755C76" w:rsidRPr="00AA2637">
          <w:rPr>
            <w:rStyle w:val="Hipervnculo"/>
          </w:rPr>
          <w:t>35. Evaluación de las Ofertas</w:t>
        </w:r>
        <w:r w:rsidR="00755C76">
          <w:rPr>
            <w:noProof/>
            <w:webHidden/>
          </w:rPr>
          <w:tab/>
        </w:r>
        <w:r w:rsidR="00755C76">
          <w:rPr>
            <w:noProof/>
            <w:webHidden/>
          </w:rPr>
          <w:fldChar w:fldCharType="begin"/>
        </w:r>
        <w:r w:rsidR="00755C76">
          <w:rPr>
            <w:noProof/>
            <w:webHidden/>
          </w:rPr>
          <w:instrText xml:space="preserve"> PAGEREF _Toc74930889 \h </w:instrText>
        </w:r>
        <w:r w:rsidR="00755C76">
          <w:rPr>
            <w:noProof/>
            <w:webHidden/>
          </w:rPr>
        </w:r>
        <w:r w:rsidR="00755C76">
          <w:rPr>
            <w:noProof/>
            <w:webHidden/>
          </w:rPr>
          <w:fldChar w:fldCharType="separate"/>
        </w:r>
        <w:r w:rsidR="001E415C">
          <w:rPr>
            <w:noProof/>
            <w:webHidden/>
          </w:rPr>
          <w:t>28</w:t>
        </w:r>
        <w:r w:rsidR="00755C76">
          <w:rPr>
            <w:noProof/>
            <w:webHidden/>
          </w:rPr>
          <w:fldChar w:fldCharType="end"/>
        </w:r>
      </w:hyperlink>
    </w:p>
    <w:p w14:paraId="49393B36" w14:textId="1632881F" w:rsidR="00755C76" w:rsidRDefault="002A5092">
      <w:pPr>
        <w:pStyle w:val="TDC2"/>
        <w:rPr>
          <w:rFonts w:asciiTheme="minorHAnsi" w:eastAsiaTheme="minorEastAsia" w:hAnsiTheme="minorHAnsi" w:cstheme="minorBidi"/>
          <w:noProof/>
          <w:sz w:val="22"/>
          <w:szCs w:val="22"/>
          <w:lang w:val="en-US"/>
        </w:rPr>
      </w:pPr>
      <w:hyperlink w:anchor="_Toc74930890" w:history="1">
        <w:r w:rsidR="00755C76" w:rsidRPr="00AA2637">
          <w:rPr>
            <w:rStyle w:val="Hipervnculo"/>
          </w:rPr>
          <w:t>36. Comparación de las Ofertas</w:t>
        </w:r>
        <w:r w:rsidR="00755C76">
          <w:rPr>
            <w:noProof/>
            <w:webHidden/>
          </w:rPr>
          <w:tab/>
        </w:r>
        <w:r w:rsidR="00755C76">
          <w:rPr>
            <w:noProof/>
            <w:webHidden/>
          </w:rPr>
          <w:fldChar w:fldCharType="begin"/>
        </w:r>
        <w:r w:rsidR="00755C76">
          <w:rPr>
            <w:noProof/>
            <w:webHidden/>
          </w:rPr>
          <w:instrText xml:space="preserve"> PAGEREF _Toc74930890 \h </w:instrText>
        </w:r>
        <w:r w:rsidR="00755C76">
          <w:rPr>
            <w:noProof/>
            <w:webHidden/>
          </w:rPr>
        </w:r>
        <w:r w:rsidR="00755C76">
          <w:rPr>
            <w:noProof/>
            <w:webHidden/>
          </w:rPr>
          <w:fldChar w:fldCharType="separate"/>
        </w:r>
        <w:r w:rsidR="001E415C">
          <w:rPr>
            <w:noProof/>
            <w:webHidden/>
          </w:rPr>
          <w:t>28</w:t>
        </w:r>
        <w:r w:rsidR="00755C76">
          <w:rPr>
            <w:noProof/>
            <w:webHidden/>
          </w:rPr>
          <w:fldChar w:fldCharType="end"/>
        </w:r>
      </w:hyperlink>
    </w:p>
    <w:p w14:paraId="33A16F25" w14:textId="36F9EB93" w:rsidR="00755C76" w:rsidRDefault="002A5092">
      <w:pPr>
        <w:pStyle w:val="TDC2"/>
        <w:rPr>
          <w:rFonts w:asciiTheme="minorHAnsi" w:eastAsiaTheme="minorEastAsia" w:hAnsiTheme="minorHAnsi" w:cstheme="minorBidi"/>
          <w:noProof/>
          <w:sz w:val="22"/>
          <w:szCs w:val="22"/>
          <w:lang w:val="en-US"/>
        </w:rPr>
      </w:pPr>
      <w:hyperlink w:anchor="_Toc74930891" w:history="1">
        <w:r w:rsidR="00755C76" w:rsidRPr="00AA2637">
          <w:rPr>
            <w:rStyle w:val="Hipervnculo"/>
          </w:rPr>
          <w:t>37. Ofertas Anormalmente Bajas</w:t>
        </w:r>
        <w:r w:rsidR="00755C76">
          <w:rPr>
            <w:noProof/>
            <w:webHidden/>
          </w:rPr>
          <w:tab/>
        </w:r>
        <w:r w:rsidR="00755C76">
          <w:rPr>
            <w:noProof/>
            <w:webHidden/>
          </w:rPr>
          <w:fldChar w:fldCharType="begin"/>
        </w:r>
        <w:r w:rsidR="00755C76">
          <w:rPr>
            <w:noProof/>
            <w:webHidden/>
          </w:rPr>
          <w:instrText xml:space="preserve"> PAGEREF _Toc74930891 \h </w:instrText>
        </w:r>
        <w:r w:rsidR="00755C76">
          <w:rPr>
            <w:noProof/>
            <w:webHidden/>
          </w:rPr>
        </w:r>
        <w:r w:rsidR="00755C76">
          <w:rPr>
            <w:noProof/>
            <w:webHidden/>
          </w:rPr>
          <w:fldChar w:fldCharType="separate"/>
        </w:r>
        <w:r w:rsidR="001E415C">
          <w:rPr>
            <w:noProof/>
            <w:webHidden/>
          </w:rPr>
          <w:t>29</w:t>
        </w:r>
        <w:r w:rsidR="00755C76">
          <w:rPr>
            <w:noProof/>
            <w:webHidden/>
          </w:rPr>
          <w:fldChar w:fldCharType="end"/>
        </w:r>
      </w:hyperlink>
    </w:p>
    <w:p w14:paraId="5331A0D4" w14:textId="25E61BF0" w:rsidR="00755C76" w:rsidRDefault="002A5092">
      <w:pPr>
        <w:pStyle w:val="TDC2"/>
        <w:rPr>
          <w:rFonts w:asciiTheme="minorHAnsi" w:eastAsiaTheme="minorEastAsia" w:hAnsiTheme="minorHAnsi" w:cstheme="minorBidi"/>
          <w:noProof/>
          <w:sz w:val="22"/>
          <w:szCs w:val="22"/>
          <w:lang w:val="en-US"/>
        </w:rPr>
      </w:pPr>
      <w:hyperlink w:anchor="_Toc74930892" w:history="1">
        <w:r w:rsidR="00755C76" w:rsidRPr="00AA2637">
          <w:rPr>
            <w:rStyle w:val="Hipervnculo"/>
          </w:rPr>
          <w:t>38. Calificación del oferente</w:t>
        </w:r>
        <w:r w:rsidR="00755C76">
          <w:rPr>
            <w:noProof/>
            <w:webHidden/>
          </w:rPr>
          <w:tab/>
        </w:r>
        <w:r w:rsidR="00755C76">
          <w:rPr>
            <w:noProof/>
            <w:webHidden/>
          </w:rPr>
          <w:fldChar w:fldCharType="begin"/>
        </w:r>
        <w:r w:rsidR="00755C76">
          <w:rPr>
            <w:noProof/>
            <w:webHidden/>
          </w:rPr>
          <w:instrText xml:space="preserve"> PAGEREF _Toc74930892 \h </w:instrText>
        </w:r>
        <w:r w:rsidR="00755C76">
          <w:rPr>
            <w:noProof/>
            <w:webHidden/>
          </w:rPr>
        </w:r>
        <w:r w:rsidR="00755C76">
          <w:rPr>
            <w:noProof/>
            <w:webHidden/>
          </w:rPr>
          <w:fldChar w:fldCharType="separate"/>
        </w:r>
        <w:r w:rsidR="001E415C">
          <w:rPr>
            <w:noProof/>
            <w:webHidden/>
          </w:rPr>
          <w:t>29</w:t>
        </w:r>
        <w:r w:rsidR="00755C76">
          <w:rPr>
            <w:noProof/>
            <w:webHidden/>
          </w:rPr>
          <w:fldChar w:fldCharType="end"/>
        </w:r>
      </w:hyperlink>
    </w:p>
    <w:p w14:paraId="31F3BC4F" w14:textId="021C8D39" w:rsidR="00755C76" w:rsidRDefault="002A5092">
      <w:pPr>
        <w:pStyle w:val="TDC2"/>
        <w:rPr>
          <w:rFonts w:asciiTheme="minorHAnsi" w:eastAsiaTheme="minorEastAsia" w:hAnsiTheme="minorHAnsi" w:cstheme="minorBidi"/>
          <w:noProof/>
          <w:sz w:val="22"/>
          <w:szCs w:val="22"/>
          <w:lang w:val="en-US"/>
        </w:rPr>
      </w:pPr>
      <w:hyperlink w:anchor="_Toc74930893" w:history="1">
        <w:r w:rsidR="00755C76" w:rsidRPr="00AA2637">
          <w:rPr>
            <w:rStyle w:val="Hipervnculo"/>
          </w:rPr>
          <w:t>39. Derecho del Contratante a aceptar cualquier oferta o rechazar alguna o todas las Ofertas</w:t>
        </w:r>
        <w:r w:rsidR="00755C76">
          <w:rPr>
            <w:noProof/>
            <w:webHidden/>
          </w:rPr>
          <w:tab/>
        </w:r>
        <w:r w:rsidR="00755C76">
          <w:rPr>
            <w:noProof/>
            <w:webHidden/>
          </w:rPr>
          <w:fldChar w:fldCharType="begin"/>
        </w:r>
        <w:r w:rsidR="00755C76">
          <w:rPr>
            <w:noProof/>
            <w:webHidden/>
          </w:rPr>
          <w:instrText xml:space="preserve"> PAGEREF _Toc74930893 \h </w:instrText>
        </w:r>
        <w:r w:rsidR="00755C76">
          <w:rPr>
            <w:noProof/>
            <w:webHidden/>
          </w:rPr>
        </w:r>
        <w:r w:rsidR="00755C76">
          <w:rPr>
            <w:noProof/>
            <w:webHidden/>
          </w:rPr>
          <w:fldChar w:fldCharType="separate"/>
        </w:r>
        <w:r w:rsidR="001E415C">
          <w:rPr>
            <w:noProof/>
            <w:webHidden/>
          </w:rPr>
          <w:t>29</w:t>
        </w:r>
        <w:r w:rsidR="00755C76">
          <w:rPr>
            <w:noProof/>
            <w:webHidden/>
          </w:rPr>
          <w:fldChar w:fldCharType="end"/>
        </w:r>
      </w:hyperlink>
    </w:p>
    <w:p w14:paraId="6E8BEDA0" w14:textId="05587C39" w:rsidR="00755C76" w:rsidRDefault="002A5092">
      <w:pPr>
        <w:pStyle w:val="TDC2"/>
        <w:rPr>
          <w:rFonts w:asciiTheme="minorHAnsi" w:eastAsiaTheme="minorEastAsia" w:hAnsiTheme="minorHAnsi" w:cstheme="minorBidi"/>
          <w:noProof/>
          <w:sz w:val="22"/>
          <w:szCs w:val="22"/>
          <w:lang w:val="en-US"/>
        </w:rPr>
      </w:pPr>
      <w:hyperlink w:anchor="_Toc74930894" w:history="1">
        <w:r w:rsidR="00755C76" w:rsidRPr="00AA2637">
          <w:rPr>
            <w:rStyle w:val="Hipervnculo"/>
          </w:rPr>
          <w:t>40. Notificación</w:t>
        </w:r>
        <w:r w:rsidR="0007291A">
          <w:rPr>
            <w:rStyle w:val="Hipervnculo"/>
          </w:rPr>
          <w:t xml:space="preserve"> </w:t>
        </w:r>
        <w:r w:rsidR="00755C76" w:rsidRPr="00AA2637">
          <w:rPr>
            <w:rStyle w:val="Hipervnculo"/>
          </w:rPr>
          <w:t>de Intención</w:t>
        </w:r>
        <w:r w:rsidR="0007291A">
          <w:rPr>
            <w:rStyle w:val="Hipervnculo"/>
          </w:rPr>
          <w:t xml:space="preserve"> </w:t>
        </w:r>
        <w:r w:rsidR="00755C76" w:rsidRPr="00AA2637">
          <w:rPr>
            <w:rStyle w:val="Hipervnculo"/>
          </w:rPr>
          <w:t>de Adjudicar</w:t>
        </w:r>
        <w:r w:rsidR="0007291A">
          <w:rPr>
            <w:rStyle w:val="Hipervnculo"/>
          </w:rPr>
          <w:t xml:space="preserve"> </w:t>
        </w:r>
        <w:r w:rsidR="00755C76" w:rsidRPr="00AA2637">
          <w:rPr>
            <w:rStyle w:val="Hipervnculo"/>
          </w:rPr>
          <w:t>el Contrato</w:t>
        </w:r>
        <w:r w:rsidR="00755C76">
          <w:rPr>
            <w:noProof/>
            <w:webHidden/>
          </w:rPr>
          <w:tab/>
        </w:r>
        <w:r w:rsidR="00755C76">
          <w:rPr>
            <w:noProof/>
            <w:webHidden/>
          </w:rPr>
          <w:fldChar w:fldCharType="begin"/>
        </w:r>
        <w:r w:rsidR="00755C76">
          <w:rPr>
            <w:noProof/>
            <w:webHidden/>
          </w:rPr>
          <w:instrText xml:space="preserve"> PAGEREF _Toc74930894 \h </w:instrText>
        </w:r>
        <w:r w:rsidR="00755C76">
          <w:rPr>
            <w:noProof/>
            <w:webHidden/>
          </w:rPr>
        </w:r>
        <w:r w:rsidR="00755C76">
          <w:rPr>
            <w:noProof/>
            <w:webHidden/>
          </w:rPr>
          <w:fldChar w:fldCharType="separate"/>
        </w:r>
        <w:r w:rsidR="001E415C">
          <w:rPr>
            <w:noProof/>
            <w:webHidden/>
          </w:rPr>
          <w:t>29</w:t>
        </w:r>
        <w:r w:rsidR="00755C76">
          <w:rPr>
            <w:noProof/>
            <w:webHidden/>
          </w:rPr>
          <w:fldChar w:fldCharType="end"/>
        </w:r>
      </w:hyperlink>
    </w:p>
    <w:p w14:paraId="0928058B" w14:textId="225566A3" w:rsidR="00755C76" w:rsidRDefault="002A5092">
      <w:pPr>
        <w:pStyle w:val="TDC2"/>
        <w:rPr>
          <w:rFonts w:asciiTheme="minorHAnsi" w:eastAsiaTheme="minorEastAsia" w:hAnsiTheme="minorHAnsi" w:cstheme="minorBidi"/>
          <w:noProof/>
          <w:sz w:val="22"/>
          <w:szCs w:val="22"/>
          <w:lang w:val="en-US"/>
        </w:rPr>
      </w:pPr>
      <w:hyperlink w:anchor="_Toc74930895" w:history="1">
        <w:r w:rsidR="00755C76" w:rsidRPr="00AA2637">
          <w:rPr>
            <w:rStyle w:val="Hipervnculo"/>
          </w:rPr>
          <w:t>41. Presentación de Protestas en el proceso de adquisición</w:t>
        </w:r>
        <w:r w:rsidR="00755C76">
          <w:rPr>
            <w:noProof/>
            <w:webHidden/>
          </w:rPr>
          <w:tab/>
        </w:r>
        <w:r w:rsidR="00755C76">
          <w:rPr>
            <w:noProof/>
            <w:webHidden/>
          </w:rPr>
          <w:fldChar w:fldCharType="begin"/>
        </w:r>
        <w:r w:rsidR="00755C76">
          <w:rPr>
            <w:noProof/>
            <w:webHidden/>
          </w:rPr>
          <w:instrText xml:space="preserve"> PAGEREF _Toc74930895 \h </w:instrText>
        </w:r>
        <w:r w:rsidR="00755C76">
          <w:rPr>
            <w:noProof/>
            <w:webHidden/>
          </w:rPr>
        </w:r>
        <w:r w:rsidR="00755C76">
          <w:rPr>
            <w:noProof/>
            <w:webHidden/>
          </w:rPr>
          <w:fldChar w:fldCharType="separate"/>
        </w:r>
        <w:r w:rsidR="001E415C">
          <w:rPr>
            <w:noProof/>
            <w:webHidden/>
          </w:rPr>
          <w:t>30</w:t>
        </w:r>
        <w:r w:rsidR="00755C76">
          <w:rPr>
            <w:noProof/>
            <w:webHidden/>
          </w:rPr>
          <w:fldChar w:fldCharType="end"/>
        </w:r>
      </w:hyperlink>
    </w:p>
    <w:p w14:paraId="5F69670F" w14:textId="18DB4A27" w:rsidR="00755C76" w:rsidRDefault="002A5092">
      <w:pPr>
        <w:pStyle w:val="TDC1"/>
        <w:rPr>
          <w:rFonts w:asciiTheme="minorHAnsi" w:eastAsiaTheme="minorEastAsia" w:hAnsiTheme="minorHAnsi" w:cstheme="minorBidi"/>
          <w:b w:val="0"/>
          <w:noProof/>
          <w:sz w:val="22"/>
          <w:szCs w:val="22"/>
          <w:lang w:val="en-US"/>
        </w:rPr>
      </w:pPr>
      <w:hyperlink w:anchor="_Toc74930896" w:history="1">
        <w:r w:rsidR="00755C76" w:rsidRPr="00AA2637">
          <w:rPr>
            <w:rStyle w:val="Hipervnculo"/>
          </w:rPr>
          <w:t>F.</w:t>
        </w:r>
        <w:r w:rsidR="00755C76">
          <w:rPr>
            <w:rFonts w:asciiTheme="minorHAnsi" w:eastAsiaTheme="minorEastAsia" w:hAnsiTheme="minorHAnsi" w:cstheme="minorBidi"/>
            <w:b w:val="0"/>
            <w:noProof/>
            <w:sz w:val="22"/>
            <w:szCs w:val="22"/>
            <w:lang w:val="en-US"/>
          </w:rPr>
          <w:tab/>
        </w:r>
        <w:r w:rsidR="00F74466">
          <w:rPr>
            <w:rStyle w:val="Hipervnculo"/>
          </w:rPr>
          <w:t>Adjudicación</w:t>
        </w:r>
        <w:r w:rsidR="00F74466" w:rsidRPr="00F74466">
          <w:rPr>
            <w:rStyle w:val="Hipervnculo"/>
            <w:color w:val="0070C0"/>
          </w:rPr>
          <w:t xml:space="preserve"> del proceso</w:t>
        </w:r>
        <w:r w:rsidR="00755C76">
          <w:rPr>
            <w:noProof/>
            <w:webHidden/>
          </w:rPr>
          <w:tab/>
        </w:r>
        <w:r w:rsidR="00755C76">
          <w:rPr>
            <w:noProof/>
            <w:webHidden/>
          </w:rPr>
          <w:fldChar w:fldCharType="begin"/>
        </w:r>
        <w:r w:rsidR="00755C76">
          <w:rPr>
            <w:noProof/>
            <w:webHidden/>
          </w:rPr>
          <w:instrText xml:space="preserve"> PAGEREF _Toc74930896 \h </w:instrText>
        </w:r>
        <w:r w:rsidR="00755C76">
          <w:rPr>
            <w:noProof/>
            <w:webHidden/>
          </w:rPr>
        </w:r>
        <w:r w:rsidR="00755C76">
          <w:rPr>
            <w:noProof/>
            <w:webHidden/>
          </w:rPr>
          <w:fldChar w:fldCharType="separate"/>
        </w:r>
        <w:r w:rsidR="001E415C">
          <w:rPr>
            <w:noProof/>
            <w:webHidden/>
          </w:rPr>
          <w:t>31</w:t>
        </w:r>
        <w:r w:rsidR="00755C76">
          <w:rPr>
            <w:noProof/>
            <w:webHidden/>
          </w:rPr>
          <w:fldChar w:fldCharType="end"/>
        </w:r>
      </w:hyperlink>
    </w:p>
    <w:p w14:paraId="69A381D0" w14:textId="52A93539" w:rsidR="00755C76" w:rsidRDefault="002A5092">
      <w:pPr>
        <w:pStyle w:val="TDC2"/>
        <w:rPr>
          <w:rFonts w:asciiTheme="minorHAnsi" w:eastAsiaTheme="minorEastAsia" w:hAnsiTheme="minorHAnsi" w:cstheme="minorBidi"/>
          <w:noProof/>
          <w:sz w:val="22"/>
          <w:szCs w:val="22"/>
          <w:lang w:val="en-US"/>
        </w:rPr>
      </w:pPr>
      <w:hyperlink w:anchor="_Toc74930897" w:history="1">
        <w:r w:rsidR="00755C76" w:rsidRPr="00AA2637">
          <w:rPr>
            <w:rStyle w:val="Hipervnculo"/>
          </w:rPr>
          <w:t>42. Criterios de adjudicación</w:t>
        </w:r>
        <w:r w:rsidR="00755C76">
          <w:rPr>
            <w:noProof/>
            <w:webHidden/>
          </w:rPr>
          <w:tab/>
        </w:r>
        <w:r w:rsidR="00755C76">
          <w:rPr>
            <w:noProof/>
            <w:webHidden/>
          </w:rPr>
          <w:fldChar w:fldCharType="begin"/>
        </w:r>
        <w:r w:rsidR="00755C76">
          <w:rPr>
            <w:noProof/>
            <w:webHidden/>
          </w:rPr>
          <w:instrText xml:space="preserve"> PAGEREF _Toc74930897 \h </w:instrText>
        </w:r>
        <w:r w:rsidR="00755C76">
          <w:rPr>
            <w:noProof/>
            <w:webHidden/>
          </w:rPr>
        </w:r>
        <w:r w:rsidR="00755C76">
          <w:rPr>
            <w:noProof/>
            <w:webHidden/>
          </w:rPr>
          <w:fldChar w:fldCharType="separate"/>
        </w:r>
        <w:r w:rsidR="001E415C">
          <w:rPr>
            <w:noProof/>
            <w:webHidden/>
          </w:rPr>
          <w:t>31</w:t>
        </w:r>
        <w:r w:rsidR="00755C76">
          <w:rPr>
            <w:noProof/>
            <w:webHidden/>
          </w:rPr>
          <w:fldChar w:fldCharType="end"/>
        </w:r>
      </w:hyperlink>
    </w:p>
    <w:p w14:paraId="40B800D3" w14:textId="7DE88FF3" w:rsidR="00755C76" w:rsidRDefault="002A5092">
      <w:pPr>
        <w:pStyle w:val="TDC2"/>
        <w:rPr>
          <w:rFonts w:asciiTheme="minorHAnsi" w:eastAsiaTheme="minorEastAsia" w:hAnsiTheme="minorHAnsi" w:cstheme="minorBidi"/>
          <w:noProof/>
          <w:sz w:val="22"/>
          <w:szCs w:val="22"/>
          <w:lang w:val="en-US"/>
        </w:rPr>
      </w:pPr>
      <w:hyperlink w:anchor="_Toc74930898" w:history="1">
        <w:r w:rsidR="00755C76" w:rsidRPr="00AA2637">
          <w:rPr>
            <w:rStyle w:val="Hipervnculo"/>
          </w:rPr>
          <w:t>43. Garantías</w:t>
        </w:r>
        <w:r w:rsidR="00755C76">
          <w:rPr>
            <w:noProof/>
            <w:webHidden/>
          </w:rPr>
          <w:tab/>
        </w:r>
        <w:r w:rsidR="00755C76">
          <w:rPr>
            <w:noProof/>
            <w:webHidden/>
          </w:rPr>
          <w:fldChar w:fldCharType="begin"/>
        </w:r>
        <w:r w:rsidR="00755C76">
          <w:rPr>
            <w:noProof/>
            <w:webHidden/>
          </w:rPr>
          <w:instrText xml:space="preserve"> PAGEREF _Toc74930898 \h </w:instrText>
        </w:r>
        <w:r w:rsidR="00755C76">
          <w:rPr>
            <w:noProof/>
            <w:webHidden/>
          </w:rPr>
        </w:r>
        <w:r w:rsidR="00755C76">
          <w:rPr>
            <w:noProof/>
            <w:webHidden/>
          </w:rPr>
          <w:fldChar w:fldCharType="separate"/>
        </w:r>
        <w:r w:rsidR="001E415C">
          <w:rPr>
            <w:noProof/>
            <w:webHidden/>
          </w:rPr>
          <w:t>32</w:t>
        </w:r>
        <w:r w:rsidR="00755C76">
          <w:rPr>
            <w:noProof/>
            <w:webHidden/>
          </w:rPr>
          <w:fldChar w:fldCharType="end"/>
        </w:r>
      </w:hyperlink>
    </w:p>
    <w:p w14:paraId="6E046695" w14:textId="0E4DBCC7" w:rsidR="00755C76" w:rsidRDefault="002A5092">
      <w:pPr>
        <w:pStyle w:val="TDC2"/>
        <w:rPr>
          <w:rFonts w:asciiTheme="minorHAnsi" w:eastAsiaTheme="minorEastAsia" w:hAnsiTheme="minorHAnsi" w:cstheme="minorBidi"/>
          <w:noProof/>
          <w:sz w:val="22"/>
          <w:szCs w:val="22"/>
          <w:lang w:val="en-US"/>
        </w:rPr>
      </w:pPr>
      <w:hyperlink w:anchor="_Toc74930899" w:history="1">
        <w:r w:rsidR="00755C76" w:rsidRPr="00AA2637">
          <w:rPr>
            <w:rStyle w:val="Hipervnculo"/>
          </w:rPr>
          <w:t>44. Firma del contrato</w:t>
        </w:r>
        <w:r w:rsidR="00755C76">
          <w:rPr>
            <w:noProof/>
            <w:webHidden/>
          </w:rPr>
          <w:tab/>
        </w:r>
        <w:r w:rsidR="00755C76">
          <w:rPr>
            <w:noProof/>
            <w:webHidden/>
          </w:rPr>
          <w:fldChar w:fldCharType="begin"/>
        </w:r>
        <w:r w:rsidR="00755C76">
          <w:rPr>
            <w:noProof/>
            <w:webHidden/>
          </w:rPr>
          <w:instrText xml:space="preserve"> PAGEREF _Toc74930899 \h </w:instrText>
        </w:r>
        <w:r w:rsidR="00755C76">
          <w:rPr>
            <w:noProof/>
            <w:webHidden/>
          </w:rPr>
        </w:r>
        <w:r w:rsidR="00755C76">
          <w:rPr>
            <w:noProof/>
            <w:webHidden/>
          </w:rPr>
          <w:fldChar w:fldCharType="separate"/>
        </w:r>
        <w:r w:rsidR="001E415C">
          <w:rPr>
            <w:noProof/>
            <w:webHidden/>
          </w:rPr>
          <w:t>32</w:t>
        </w:r>
        <w:r w:rsidR="00755C76">
          <w:rPr>
            <w:noProof/>
            <w:webHidden/>
          </w:rPr>
          <w:fldChar w:fldCharType="end"/>
        </w:r>
      </w:hyperlink>
    </w:p>
    <w:p w14:paraId="39E04A5B" w14:textId="2E3D4C93" w:rsidR="00755C76" w:rsidRDefault="002A5092">
      <w:pPr>
        <w:pStyle w:val="TDC2"/>
        <w:rPr>
          <w:rFonts w:asciiTheme="minorHAnsi" w:eastAsiaTheme="minorEastAsia" w:hAnsiTheme="minorHAnsi" w:cstheme="minorBidi"/>
          <w:noProof/>
          <w:sz w:val="22"/>
          <w:szCs w:val="22"/>
          <w:lang w:val="en-US"/>
        </w:rPr>
      </w:pPr>
      <w:hyperlink w:anchor="_Toc74930900" w:history="1">
        <w:r w:rsidR="00755C76" w:rsidRPr="00AA2637">
          <w:rPr>
            <w:rStyle w:val="Hipervnculo"/>
          </w:rPr>
          <w:t>45. Conciliador</w:t>
        </w:r>
        <w:r w:rsidR="00755C76">
          <w:rPr>
            <w:noProof/>
            <w:webHidden/>
          </w:rPr>
          <w:tab/>
        </w:r>
        <w:r w:rsidR="00755C76">
          <w:rPr>
            <w:noProof/>
            <w:webHidden/>
          </w:rPr>
          <w:fldChar w:fldCharType="begin"/>
        </w:r>
        <w:r w:rsidR="00755C76">
          <w:rPr>
            <w:noProof/>
            <w:webHidden/>
          </w:rPr>
          <w:instrText xml:space="preserve"> PAGEREF _Toc74930900 \h </w:instrText>
        </w:r>
        <w:r w:rsidR="00755C76">
          <w:rPr>
            <w:noProof/>
            <w:webHidden/>
          </w:rPr>
        </w:r>
        <w:r w:rsidR="00755C76">
          <w:rPr>
            <w:noProof/>
            <w:webHidden/>
          </w:rPr>
          <w:fldChar w:fldCharType="separate"/>
        </w:r>
        <w:r w:rsidR="001E415C">
          <w:rPr>
            <w:noProof/>
            <w:webHidden/>
          </w:rPr>
          <w:t>33</w:t>
        </w:r>
        <w:r w:rsidR="00755C76">
          <w:rPr>
            <w:noProof/>
            <w:webHidden/>
          </w:rPr>
          <w:fldChar w:fldCharType="end"/>
        </w:r>
      </w:hyperlink>
    </w:p>
    <w:p w14:paraId="27C2D0EA" w14:textId="6C915202" w:rsidR="000F49CF" w:rsidRDefault="00B0669B">
      <w:pPr>
        <w:jc w:val="left"/>
        <w:rPr>
          <w:rFonts w:asciiTheme="minorHAnsi" w:hAnsiTheme="minorHAnsi"/>
          <w:b/>
          <w:sz w:val="32"/>
          <w:szCs w:val="32"/>
          <w:lang w:val="es-ES"/>
        </w:rPr>
      </w:pPr>
      <w:r>
        <w:rPr>
          <w:rFonts w:asciiTheme="minorHAnsi" w:hAnsiTheme="minorHAnsi"/>
          <w:b/>
          <w:sz w:val="32"/>
          <w:szCs w:val="32"/>
          <w:lang w:val="es-ES"/>
        </w:rPr>
        <w:fldChar w:fldCharType="end"/>
      </w:r>
    </w:p>
    <w:p w14:paraId="5931EA28" w14:textId="77777777" w:rsidR="001E13E0" w:rsidRDefault="001E13E0">
      <w:pPr>
        <w:jc w:val="left"/>
        <w:rPr>
          <w:rFonts w:asciiTheme="minorHAnsi" w:hAnsiTheme="minorHAnsi"/>
          <w:b/>
          <w:sz w:val="32"/>
          <w:szCs w:val="32"/>
          <w:lang w:val="es-ES"/>
        </w:rPr>
      </w:pPr>
    </w:p>
    <w:p w14:paraId="3C39ABB1" w14:textId="77777777" w:rsidR="00F431C6" w:rsidRDefault="00F431C6">
      <w:pPr>
        <w:jc w:val="left"/>
        <w:rPr>
          <w:rFonts w:ascii="Arial" w:hAnsi="Arial" w:cs="Arial"/>
          <w:b/>
          <w:sz w:val="28"/>
          <w:szCs w:val="28"/>
          <w:lang w:val="es-ES"/>
        </w:rPr>
      </w:pPr>
      <w:r>
        <w:rPr>
          <w:rFonts w:ascii="Arial" w:hAnsi="Arial" w:cs="Arial"/>
          <w:b/>
          <w:sz w:val="28"/>
          <w:szCs w:val="28"/>
          <w:lang w:val="es-ES"/>
        </w:rPr>
        <w:br w:type="page"/>
      </w:r>
    </w:p>
    <w:p w14:paraId="440A2675" w14:textId="3A25E932" w:rsidR="00F431C6" w:rsidRDefault="00740C83" w:rsidP="00E13BB4">
      <w:pPr>
        <w:pStyle w:val="i"/>
        <w:spacing w:before="120" w:after="120"/>
        <w:jc w:val="center"/>
        <w:outlineLvl w:val="0"/>
        <w:rPr>
          <w:rFonts w:ascii="Arial" w:hAnsi="Arial" w:cs="Arial"/>
          <w:b/>
          <w:sz w:val="28"/>
          <w:szCs w:val="28"/>
          <w:lang w:val="es-ES"/>
        </w:rPr>
      </w:pPr>
      <w:bookmarkStart w:id="8" w:name="_Toc74781328"/>
      <w:r>
        <w:rPr>
          <w:rFonts w:ascii="Arial" w:hAnsi="Arial" w:cs="Arial"/>
          <w:b/>
          <w:sz w:val="28"/>
          <w:szCs w:val="28"/>
          <w:lang w:val="es-ES"/>
        </w:rPr>
        <w:lastRenderedPageBreak/>
        <w:t>Sección I. Instrucciones a los oferentes</w:t>
      </w:r>
      <w:r w:rsidR="005A14B7">
        <w:rPr>
          <w:rFonts w:ascii="Arial" w:hAnsi="Arial" w:cs="Arial"/>
          <w:b/>
          <w:sz w:val="28"/>
          <w:szCs w:val="28"/>
          <w:lang w:val="es-ES"/>
        </w:rPr>
        <w:t xml:space="preserve"> (IAO)</w:t>
      </w:r>
      <w:bookmarkEnd w:id="8"/>
    </w:p>
    <w:p w14:paraId="5D1DD72D" w14:textId="77777777" w:rsidR="005A14B7" w:rsidRPr="00F431C6" w:rsidRDefault="005A14B7" w:rsidP="00E13BB4">
      <w:pPr>
        <w:pStyle w:val="i"/>
        <w:spacing w:before="120" w:after="120"/>
        <w:jc w:val="center"/>
        <w:outlineLvl w:val="0"/>
        <w:rPr>
          <w:rFonts w:ascii="Arial" w:hAnsi="Arial" w:cs="Arial"/>
          <w:b/>
          <w:sz w:val="28"/>
          <w:szCs w:val="28"/>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6660"/>
      </w:tblGrid>
      <w:tr w:rsidR="00310E73" w:rsidRPr="00A33F6B" w14:paraId="28A40EB3" w14:textId="77777777" w:rsidTr="00205125">
        <w:trPr>
          <w:tblHeader/>
        </w:trPr>
        <w:tc>
          <w:tcPr>
            <w:tcW w:w="9360" w:type="dxa"/>
            <w:gridSpan w:val="3"/>
            <w:shd w:val="clear" w:color="auto" w:fill="2F5496" w:themeFill="accent1" w:themeFillShade="BF"/>
            <w:vAlign w:val="center"/>
          </w:tcPr>
          <w:p w14:paraId="3FE75491" w14:textId="0F3A3A29" w:rsidR="00310E73" w:rsidRPr="00F11F4F" w:rsidRDefault="00310E73" w:rsidP="00E13BB4">
            <w:pPr>
              <w:pStyle w:val="i"/>
              <w:spacing w:before="120" w:after="120"/>
              <w:ind w:left="720"/>
              <w:jc w:val="center"/>
              <w:outlineLvl w:val="0"/>
              <w:rPr>
                <w:rFonts w:ascii="Arial" w:hAnsi="Arial" w:cs="Arial"/>
                <w:b/>
                <w:sz w:val="22"/>
                <w:szCs w:val="22"/>
                <w:lang w:val="es-ES"/>
              </w:rPr>
            </w:pPr>
            <w:bookmarkStart w:id="9" w:name="_Toc54366865"/>
            <w:bookmarkStart w:id="10" w:name="_Toc74048171"/>
            <w:bookmarkStart w:id="11" w:name="_Toc74518415"/>
            <w:bookmarkStart w:id="12" w:name="_Toc74519955"/>
            <w:bookmarkStart w:id="13" w:name="_Toc74781329"/>
            <w:bookmarkEnd w:id="0"/>
            <w:bookmarkEnd w:id="1"/>
            <w:bookmarkEnd w:id="2"/>
            <w:r w:rsidRPr="00F65F2E">
              <w:rPr>
                <w:rFonts w:ascii="Arial" w:hAnsi="Arial" w:cs="Arial"/>
                <w:b/>
                <w:color w:val="FFFFFF" w:themeColor="background1"/>
                <w:sz w:val="22"/>
                <w:szCs w:val="22"/>
                <w:lang w:val="es-ES"/>
              </w:rPr>
              <w:t>Sección I.</w:t>
            </w:r>
            <w:r w:rsidRPr="00F65F2E">
              <w:rPr>
                <w:rFonts w:ascii="Arial" w:hAnsi="Arial" w:cs="Arial"/>
                <w:b/>
                <w:color w:val="FFFFFF" w:themeColor="background1"/>
                <w:sz w:val="22"/>
                <w:szCs w:val="22"/>
                <w:lang w:val="es-ES"/>
              </w:rPr>
              <w:tab/>
            </w:r>
            <w:bookmarkStart w:id="14" w:name="_Toc365893467"/>
            <w:r w:rsidRPr="00F65F2E">
              <w:rPr>
                <w:rFonts w:ascii="Arial" w:hAnsi="Arial" w:cs="Arial"/>
                <w:b/>
                <w:color w:val="FFFFFF" w:themeColor="background1"/>
                <w:sz w:val="22"/>
                <w:szCs w:val="22"/>
                <w:lang w:val="es-ES"/>
              </w:rPr>
              <w:t>Instrucciones a los Oferentes</w:t>
            </w:r>
            <w:bookmarkEnd w:id="14"/>
            <w:r w:rsidRPr="00F65F2E">
              <w:rPr>
                <w:rFonts w:ascii="Arial" w:hAnsi="Arial" w:cs="Arial"/>
                <w:b/>
                <w:color w:val="FFFFFF" w:themeColor="background1"/>
                <w:sz w:val="22"/>
                <w:szCs w:val="22"/>
                <w:lang w:val="es-ES"/>
              </w:rPr>
              <w:t xml:space="preserve"> (IAO)</w:t>
            </w:r>
            <w:bookmarkEnd w:id="9"/>
            <w:bookmarkEnd w:id="10"/>
            <w:bookmarkEnd w:id="11"/>
            <w:bookmarkEnd w:id="12"/>
            <w:bookmarkEnd w:id="13"/>
          </w:p>
        </w:tc>
      </w:tr>
      <w:tr w:rsidR="00310E73" w:rsidRPr="00A33F6B" w14:paraId="553910D6" w14:textId="77777777" w:rsidTr="00205125">
        <w:tc>
          <w:tcPr>
            <w:tcW w:w="9360" w:type="dxa"/>
            <w:gridSpan w:val="3"/>
            <w:shd w:val="clear" w:color="auto" w:fill="00B050"/>
            <w:vAlign w:val="center"/>
          </w:tcPr>
          <w:p w14:paraId="38D4C291" w14:textId="2EE37A41" w:rsidR="00310E73" w:rsidRPr="00F11F4F" w:rsidRDefault="0007291A" w:rsidP="007F1D84">
            <w:pPr>
              <w:pStyle w:val="IAO1"/>
            </w:pPr>
            <w:bookmarkStart w:id="15" w:name="_Toc365893468"/>
            <w:bookmarkStart w:id="16" w:name="_Toc364779451"/>
            <w:r>
              <w:t xml:space="preserve"> </w:t>
            </w:r>
            <w:r w:rsidR="00310E73" w:rsidRPr="00F65F2E">
              <w:t xml:space="preserve"> </w:t>
            </w:r>
            <w:bookmarkStart w:id="17" w:name="_Toc54366866"/>
            <w:bookmarkStart w:id="18" w:name="_Toc74048172"/>
            <w:bookmarkStart w:id="19" w:name="_Toc74518416"/>
            <w:bookmarkStart w:id="20" w:name="_Toc74519140"/>
            <w:bookmarkStart w:id="21" w:name="_Toc74519956"/>
            <w:bookmarkStart w:id="22" w:name="_Toc74781330"/>
            <w:bookmarkStart w:id="23" w:name="_Toc74930850"/>
            <w:r w:rsidR="00310E73" w:rsidRPr="00F65F2E">
              <w:t>Generalidades</w:t>
            </w:r>
            <w:bookmarkEnd w:id="15"/>
            <w:bookmarkEnd w:id="16"/>
            <w:bookmarkEnd w:id="17"/>
            <w:bookmarkEnd w:id="18"/>
            <w:bookmarkEnd w:id="19"/>
            <w:bookmarkEnd w:id="20"/>
            <w:bookmarkEnd w:id="21"/>
            <w:bookmarkEnd w:id="22"/>
            <w:bookmarkEnd w:id="23"/>
          </w:p>
        </w:tc>
      </w:tr>
      <w:tr w:rsidR="00310E73" w:rsidRPr="00A33F6B" w14:paraId="1456684E" w14:textId="77777777" w:rsidTr="00205125">
        <w:trPr>
          <w:trHeight w:val="20"/>
        </w:trPr>
        <w:tc>
          <w:tcPr>
            <w:tcW w:w="1980" w:type="dxa"/>
          </w:tcPr>
          <w:p w14:paraId="0947CB9F" w14:textId="1A35A240" w:rsidR="00310E73" w:rsidRPr="0049753E" w:rsidRDefault="00310E73" w:rsidP="0049753E">
            <w:pPr>
              <w:pStyle w:val="IAO2"/>
              <w:rPr>
                <w:b w:val="0"/>
                <w:bCs/>
              </w:rPr>
            </w:pPr>
            <w:bookmarkStart w:id="24" w:name="_Toc74048173"/>
            <w:bookmarkStart w:id="25" w:name="_Toc74518417"/>
            <w:bookmarkStart w:id="26" w:name="_Toc74519141"/>
            <w:bookmarkStart w:id="27" w:name="_Toc74519957"/>
            <w:bookmarkStart w:id="28" w:name="_Toc74781331"/>
            <w:bookmarkStart w:id="29" w:name="_Toc74930851"/>
            <w:r w:rsidRPr="0049753E">
              <w:t>1</w:t>
            </w:r>
            <w:r w:rsidRPr="0049753E">
              <w:rPr>
                <w:b w:val="0"/>
                <w:bCs/>
              </w:rPr>
              <w:t>.</w:t>
            </w:r>
            <w:r w:rsidR="00755C76">
              <w:rPr>
                <w:b w:val="0"/>
                <w:bCs/>
              </w:rPr>
              <w:t xml:space="preserve"> </w:t>
            </w:r>
            <w:r w:rsidRPr="0049753E">
              <w:rPr>
                <w:rStyle w:val="IAO2Char"/>
                <w:b/>
                <w:bCs/>
              </w:rPr>
              <w:t>Definiciones</w:t>
            </w:r>
            <w:bookmarkEnd w:id="24"/>
            <w:bookmarkEnd w:id="25"/>
            <w:bookmarkEnd w:id="26"/>
            <w:bookmarkEnd w:id="27"/>
            <w:bookmarkEnd w:id="28"/>
            <w:bookmarkEnd w:id="29"/>
          </w:p>
        </w:tc>
        <w:tc>
          <w:tcPr>
            <w:tcW w:w="720" w:type="dxa"/>
            <w:tcBorders>
              <w:right w:val="nil"/>
            </w:tcBorders>
          </w:tcPr>
          <w:p w14:paraId="225B3921" w14:textId="77777777" w:rsidR="00310E73" w:rsidRPr="00F11F4F" w:rsidRDefault="00310E73" w:rsidP="009F239C">
            <w:pPr>
              <w:spacing w:before="100" w:after="100"/>
              <w:ind w:left="-110"/>
              <w:jc w:val="center"/>
              <w:rPr>
                <w:rFonts w:ascii="Arial" w:hAnsi="Arial" w:cs="Arial"/>
                <w:sz w:val="22"/>
                <w:szCs w:val="22"/>
                <w:lang w:val="es-HN"/>
              </w:rPr>
            </w:pPr>
            <w:r w:rsidRPr="00F11F4F">
              <w:rPr>
                <w:rFonts w:ascii="Arial" w:hAnsi="Arial" w:cs="Arial"/>
                <w:sz w:val="22"/>
                <w:szCs w:val="22"/>
                <w:lang w:val="es-HN"/>
              </w:rPr>
              <w:t>1.1</w:t>
            </w:r>
          </w:p>
        </w:tc>
        <w:tc>
          <w:tcPr>
            <w:tcW w:w="6660" w:type="dxa"/>
            <w:tcBorders>
              <w:left w:val="nil"/>
            </w:tcBorders>
          </w:tcPr>
          <w:p w14:paraId="23F1F526" w14:textId="71A3EAB4" w:rsidR="00310E73" w:rsidRPr="00F11F4F" w:rsidRDefault="00911F3B" w:rsidP="008F1BE7">
            <w:pPr>
              <w:spacing w:before="100" w:after="100"/>
              <w:ind w:left="-110"/>
              <w:rPr>
                <w:rFonts w:ascii="Arial" w:hAnsi="Arial" w:cs="Arial"/>
                <w:sz w:val="22"/>
                <w:szCs w:val="22"/>
                <w:lang w:val="es-HN"/>
              </w:rPr>
            </w:pPr>
            <w:r w:rsidRPr="00F11F4F">
              <w:rPr>
                <w:rFonts w:ascii="Arial" w:hAnsi="Arial" w:cs="Arial"/>
                <w:sz w:val="22"/>
                <w:szCs w:val="22"/>
                <w:lang w:val="es-HN"/>
              </w:rPr>
              <w:t xml:space="preserve">Salvo donde se establece de otra forma en </w:t>
            </w:r>
            <w:r w:rsidR="00712BB7" w:rsidRPr="00F11F4F">
              <w:rPr>
                <w:rFonts w:ascii="Arial" w:hAnsi="Arial" w:cs="Arial"/>
                <w:sz w:val="22"/>
                <w:szCs w:val="22"/>
                <w:lang w:val="es-HN"/>
              </w:rPr>
              <w:t>los</w:t>
            </w:r>
            <w:r w:rsidRPr="00F11F4F">
              <w:rPr>
                <w:rFonts w:ascii="Arial" w:hAnsi="Arial" w:cs="Arial"/>
                <w:sz w:val="22"/>
                <w:szCs w:val="22"/>
                <w:lang w:val="es-HN"/>
              </w:rPr>
              <w:t xml:space="preserve"> </w:t>
            </w:r>
            <w:r w:rsidR="008F1BE7">
              <w:rPr>
                <w:rFonts w:ascii="Arial" w:hAnsi="Arial" w:cs="Arial"/>
                <w:sz w:val="22"/>
                <w:szCs w:val="22"/>
                <w:lang w:val="es-HN"/>
              </w:rPr>
              <w:t xml:space="preserve">Datos </w:t>
            </w:r>
            <w:r w:rsidR="008F1BE7" w:rsidRPr="008F1BE7">
              <w:rPr>
                <w:rFonts w:ascii="Arial" w:hAnsi="Arial" w:cs="Arial"/>
                <w:color w:val="0070C0"/>
                <w:sz w:val="22"/>
                <w:szCs w:val="22"/>
                <w:lang w:val="es-HN"/>
              </w:rPr>
              <w:t>de la Comparación</w:t>
            </w:r>
            <w:r w:rsidR="00BD5779">
              <w:rPr>
                <w:rFonts w:ascii="Arial" w:hAnsi="Arial" w:cs="Arial"/>
                <w:color w:val="0070C0"/>
                <w:sz w:val="22"/>
                <w:szCs w:val="22"/>
                <w:lang w:val="es-HN"/>
              </w:rPr>
              <w:t xml:space="preserve"> de Precios</w:t>
            </w:r>
            <w:r w:rsidR="00AC2180" w:rsidRPr="00F11F4F">
              <w:rPr>
                <w:rFonts w:ascii="Arial" w:hAnsi="Arial" w:cs="Arial"/>
                <w:sz w:val="22"/>
                <w:szCs w:val="22"/>
                <w:lang w:val="es-HN"/>
              </w:rPr>
              <w:t xml:space="preserve"> (</w:t>
            </w:r>
            <w:r w:rsidRPr="008F1BE7">
              <w:rPr>
                <w:rFonts w:ascii="Arial" w:hAnsi="Arial" w:cs="Arial"/>
                <w:b/>
                <w:bCs/>
                <w:color w:val="0070C0"/>
                <w:sz w:val="22"/>
                <w:szCs w:val="22"/>
                <w:lang w:val="es-HN"/>
              </w:rPr>
              <w:t>D</w:t>
            </w:r>
            <w:r w:rsidR="008F1BE7" w:rsidRPr="008F1BE7">
              <w:rPr>
                <w:rFonts w:ascii="Arial" w:hAnsi="Arial" w:cs="Arial"/>
                <w:b/>
                <w:bCs/>
                <w:color w:val="0070C0"/>
                <w:sz w:val="22"/>
                <w:szCs w:val="22"/>
                <w:lang w:val="es-HN"/>
              </w:rPr>
              <w:t>C</w:t>
            </w:r>
            <w:r w:rsidR="008F1BE7">
              <w:rPr>
                <w:rFonts w:ascii="Arial" w:hAnsi="Arial" w:cs="Arial"/>
                <w:b/>
                <w:bCs/>
                <w:color w:val="0070C0"/>
                <w:sz w:val="22"/>
                <w:szCs w:val="22"/>
                <w:lang w:val="es-HN"/>
              </w:rPr>
              <w:t>P</w:t>
            </w:r>
            <w:r w:rsidR="00AC2180" w:rsidRPr="00F11F4F">
              <w:rPr>
                <w:rFonts w:ascii="Arial" w:hAnsi="Arial" w:cs="Arial"/>
                <w:b/>
                <w:bCs/>
                <w:sz w:val="22"/>
                <w:szCs w:val="22"/>
                <w:lang w:val="es-HN"/>
              </w:rPr>
              <w:t>)</w:t>
            </w:r>
            <w:r w:rsidRPr="00F11F4F">
              <w:rPr>
                <w:rFonts w:ascii="Arial" w:hAnsi="Arial" w:cs="Arial"/>
                <w:sz w:val="22"/>
                <w:szCs w:val="22"/>
                <w:lang w:val="es-HN"/>
              </w:rPr>
              <w:t xml:space="preserve"> las definiciones e interpretaciones </w:t>
            </w:r>
            <w:r w:rsidR="00737282" w:rsidRPr="00F11F4F">
              <w:rPr>
                <w:rFonts w:ascii="Arial" w:hAnsi="Arial" w:cs="Arial"/>
                <w:sz w:val="22"/>
                <w:szCs w:val="22"/>
                <w:lang w:val="es-HN"/>
              </w:rPr>
              <w:t>s</w:t>
            </w:r>
            <w:r w:rsidR="00B93E16" w:rsidRPr="00F11F4F">
              <w:rPr>
                <w:rFonts w:ascii="Arial" w:hAnsi="Arial" w:cs="Arial"/>
                <w:sz w:val="22"/>
                <w:szCs w:val="22"/>
                <w:lang w:val="es-HN"/>
              </w:rPr>
              <w:t>on</w:t>
            </w:r>
            <w:r w:rsidRPr="00F11F4F">
              <w:rPr>
                <w:rFonts w:ascii="Arial" w:hAnsi="Arial" w:cs="Arial"/>
                <w:sz w:val="22"/>
                <w:szCs w:val="22"/>
                <w:lang w:val="es-HN"/>
              </w:rPr>
              <w:t xml:space="preserve"> las establecidas en la</w:t>
            </w:r>
            <w:r w:rsidR="006372CB" w:rsidRPr="00F11F4F">
              <w:rPr>
                <w:rFonts w:ascii="Arial" w:hAnsi="Arial" w:cs="Arial"/>
                <w:sz w:val="22"/>
                <w:szCs w:val="22"/>
                <w:lang w:val="es-HN"/>
              </w:rPr>
              <w:t>s C</w:t>
            </w:r>
            <w:r w:rsidR="00440EED" w:rsidRPr="00F11F4F">
              <w:rPr>
                <w:rFonts w:ascii="Arial" w:hAnsi="Arial" w:cs="Arial"/>
                <w:sz w:val="22"/>
                <w:szCs w:val="22"/>
                <w:lang w:val="es-HN"/>
              </w:rPr>
              <w:t xml:space="preserve">ondiciones </w:t>
            </w:r>
            <w:r w:rsidR="006372CB" w:rsidRPr="00F11F4F">
              <w:rPr>
                <w:rFonts w:ascii="Arial" w:hAnsi="Arial" w:cs="Arial"/>
                <w:sz w:val="22"/>
                <w:szCs w:val="22"/>
                <w:lang w:val="es-HN"/>
              </w:rPr>
              <w:t>G</w:t>
            </w:r>
            <w:r w:rsidR="00440EED" w:rsidRPr="00F11F4F">
              <w:rPr>
                <w:rFonts w:ascii="Arial" w:hAnsi="Arial" w:cs="Arial"/>
                <w:sz w:val="22"/>
                <w:szCs w:val="22"/>
                <w:lang w:val="es-HN"/>
              </w:rPr>
              <w:t xml:space="preserve">enerales del </w:t>
            </w:r>
            <w:r w:rsidR="006372CB" w:rsidRPr="00F11F4F">
              <w:rPr>
                <w:rFonts w:ascii="Arial" w:hAnsi="Arial" w:cs="Arial"/>
                <w:sz w:val="22"/>
                <w:szCs w:val="22"/>
                <w:lang w:val="es-HN"/>
              </w:rPr>
              <w:t>C</w:t>
            </w:r>
            <w:r w:rsidR="00440EED" w:rsidRPr="00F11F4F">
              <w:rPr>
                <w:rFonts w:ascii="Arial" w:hAnsi="Arial" w:cs="Arial"/>
                <w:sz w:val="22"/>
                <w:szCs w:val="22"/>
                <w:lang w:val="es-HN"/>
              </w:rPr>
              <w:t>ontrato</w:t>
            </w:r>
            <w:r w:rsidR="006372CB" w:rsidRPr="00F11F4F">
              <w:rPr>
                <w:rFonts w:ascii="Arial" w:hAnsi="Arial" w:cs="Arial"/>
                <w:sz w:val="22"/>
                <w:szCs w:val="22"/>
                <w:lang w:val="es-HN"/>
              </w:rPr>
              <w:t xml:space="preserve"> contenidas en la </w:t>
            </w:r>
            <w:r w:rsidRPr="00F11F4F">
              <w:rPr>
                <w:rFonts w:ascii="Arial" w:hAnsi="Arial" w:cs="Arial"/>
                <w:sz w:val="22"/>
                <w:szCs w:val="22"/>
                <w:lang w:val="es-HN"/>
              </w:rPr>
              <w:t>Sección VI</w:t>
            </w:r>
            <w:r w:rsidR="00310E73" w:rsidRPr="00F11F4F">
              <w:rPr>
                <w:rFonts w:ascii="Arial" w:hAnsi="Arial" w:cs="Arial"/>
                <w:sz w:val="22"/>
                <w:szCs w:val="22"/>
              </w:rPr>
              <w:t xml:space="preserve"> </w:t>
            </w:r>
          </w:p>
        </w:tc>
      </w:tr>
      <w:tr w:rsidR="00310E73" w:rsidRPr="000E67B0" w14:paraId="488A5670" w14:textId="77777777" w:rsidTr="00205125">
        <w:trPr>
          <w:trHeight w:val="20"/>
        </w:trPr>
        <w:tc>
          <w:tcPr>
            <w:tcW w:w="1980" w:type="dxa"/>
          </w:tcPr>
          <w:p w14:paraId="51EC4656" w14:textId="72BF75E1" w:rsidR="00310E73" w:rsidRPr="00F11F4F" w:rsidRDefault="00310E73" w:rsidP="007F1D84">
            <w:pPr>
              <w:pStyle w:val="IAO2"/>
            </w:pPr>
            <w:bookmarkStart w:id="30" w:name="_Toc74048174"/>
            <w:bookmarkStart w:id="31" w:name="_Toc74518418"/>
            <w:bookmarkStart w:id="32" w:name="_Toc74519142"/>
            <w:bookmarkStart w:id="33" w:name="_Toc74519958"/>
            <w:bookmarkStart w:id="34" w:name="_Toc74781332"/>
            <w:bookmarkStart w:id="35" w:name="_Toc74930852"/>
            <w:r w:rsidRPr="00F11F4F">
              <w:t>2. Alcance</w:t>
            </w:r>
            <w:bookmarkEnd w:id="30"/>
            <w:bookmarkEnd w:id="31"/>
            <w:bookmarkEnd w:id="32"/>
            <w:bookmarkEnd w:id="33"/>
            <w:bookmarkEnd w:id="34"/>
            <w:bookmarkEnd w:id="35"/>
          </w:p>
        </w:tc>
        <w:tc>
          <w:tcPr>
            <w:tcW w:w="720" w:type="dxa"/>
            <w:tcBorders>
              <w:bottom w:val="single" w:sz="4" w:space="0" w:color="auto"/>
              <w:right w:val="nil"/>
            </w:tcBorders>
          </w:tcPr>
          <w:p w14:paraId="4229F07B" w14:textId="16E194BA" w:rsidR="00310E73" w:rsidRPr="00F11F4F" w:rsidRDefault="00310E73" w:rsidP="000E67B0">
            <w:pPr>
              <w:spacing w:before="100" w:after="100"/>
              <w:ind w:left="-110"/>
              <w:jc w:val="center"/>
              <w:rPr>
                <w:rFonts w:ascii="Arial" w:hAnsi="Arial" w:cs="Arial"/>
                <w:sz w:val="22"/>
                <w:szCs w:val="22"/>
                <w:lang w:val="es-HN"/>
              </w:rPr>
            </w:pPr>
            <w:r w:rsidRPr="00F11F4F">
              <w:rPr>
                <w:rFonts w:ascii="Arial" w:hAnsi="Arial" w:cs="Arial"/>
                <w:sz w:val="22"/>
                <w:szCs w:val="22"/>
                <w:lang w:val="es-HN"/>
              </w:rPr>
              <w:t>2.1</w:t>
            </w:r>
          </w:p>
          <w:p w14:paraId="5DFB7E84" w14:textId="77777777" w:rsidR="00310E73" w:rsidRPr="00F11F4F" w:rsidRDefault="00310E73" w:rsidP="000E67B0">
            <w:pPr>
              <w:spacing w:before="100" w:after="100"/>
              <w:ind w:left="-110"/>
              <w:jc w:val="center"/>
              <w:rPr>
                <w:rFonts w:ascii="Arial" w:hAnsi="Arial" w:cs="Arial"/>
                <w:sz w:val="22"/>
                <w:szCs w:val="22"/>
                <w:lang w:val="es-HN"/>
              </w:rPr>
            </w:pPr>
          </w:p>
        </w:tc>
        <w:tc>
          <w:tcPr>
            <w:tcW w:w="6660" w:type="dxa"/>
            <w:tcBorders>
              <w:left w:val="nil"/>
              <w:bottom w:val="single" w:sz="4" w:space="0" w:color="auto"/>
            </w:tcBorders>
          </w:tcPr>
          <w:p w14:paraId="14317402" w14:textId="2FCA6EA2" w:rsidR="00310E73" w:rsidRPr="00F11F4F" w:rsidRDefault="00310E73" w:rsidP="0059021A">
            <w:pPr>
              <w:spacing w:before="100" w:after="100"/>
              <w:ind w:left="-110"/>
              <w:rPr>
                <w:rFonts w:ascii="Arial" w:hAnsi="Arial" w:cs="Arial"/>
                <w:sz w:val="22"/>
                <w:szCs w:val="22"/>
                <w:lang w:val="es-HN"/>
              </w:rPr>
            </w:pPr>
            <w:r w:rsidRPr="00F11F4F">
              <w:rPr>
                <w:rFonts w:ascii="Arial" w:hAnsi="Arial" w:cs="Arial"/>
                <w:sz w:val="22"/>
                <w:szCs w:val="22"/>
                <w:lang w:val="es-HN"/>
              </w:rPr>
              <w:t>Alcance de la</w:t>
            </w:r>
            <w:r w:rsidRPr="008F1BE7">
              <w:rPr>
                <w:rFonts w:ascii="Arial" w:hAnsi="Arial" w:cs="Arial"/>
                <w:color w:val="0070C0"/>
                <w:sz w:val="22"/>
                <w:szCs w:val="22"/>
                <w:lang w:val="es-HN"/>
              </w:rPr>
              <w:t xml:space="preserve"> </w:t>
            </w:r>
            <w:r w:rsidR="008F1BE7" w:rsidRPr="008F1BE7">
              <w:rPr>
                <w:rFonts w:ascii="Arial" w:hAnsi="Arial" w:cs="Arial"/>
                <w:color w:val="0070C0"/>
                <w:sz w:val="22"/>
                <w:szCs w:val="22"/>
                <w:lang w:val="es-HN"/>
              </w:rPr>
              <w:t>Comparación</w:t>
            </w:r>
            <w:r w:rsidR="008F1BE7">
              <w:rPr>
                <w:rFonts w:ascii="Arial" w:hAnsi="Arial" w:cs="Arial"/>
                <w:sz w:val="22"/>
                <w:szCs w:val="22"/>
                <w:lang w:val="es-HN"/>
              </w:rPr>
              <w:t xml:space="preserve"> </w:t>
            </w:r>
          </w:p>
          <w:p w14:paraId="483C3356" w14:textId="386FF214" w:rsidR="00310E73" w:rsidRPr="00F11F4F" w:rsidRDefault="00310E73" w:rsidP="008F1BE7">
            <w:pPr>
              <w:spacing w:before="100" w:after="100"/>
              <w:ind w:left="-110"/>
              <w:rPr>
                <w:rFonts w:ascii="Arial" w:hAnsi="Arial" w:cs="Arial"/>
                <w:sz w:val="22"/>
                <w:szCs w:val="22"/>
                <w:lang w:val="es-HN"/>
              </w:rPr>
            </w:pPr>
            <w:r w:rsidRPr="00F11F4F">
              <w:rPr>
                <w:rFonts w:ascii="Arial" w:hAnsi="Arial" w:cs="Arial"/>
                <w:sz w:val="22"/>
                <w:szCs w:val="22"/>
                <w:lang w:val="es-HN"/>
              </w:rPr>
              <w:t>El Contratante, identificado en los</w:t>
            </w:r>
            <w:r w:rsidRPr="008F1BE7">
              <w:rPr>
                <w:rFonts w:ascii="Arial" w:hAnsi="Arial" w:cs="Arial"/>
                <w:color w:val="0070C0"/>
                <w:sz w:val="22"/>
                <w:szCs w:val="22"/>
                <w:lang w:val="es-HN"/>
              </w:rPr>
              <w:t xml:space="preserve"> </w:t>
            </w:r>
            <w:r w:rsidRPr="008F1BE7">
              <w:rPr>
                <w:rFonts w:ascii="Arial" w:hAnsi="Arial" w:cs="Arial"/>
                <w:b/>
                <w:bCs/>
                <w:color w:val="0070C0"/>
                <w:sz w:val="22"/>
                <w:szCs w:val="22"/>
                <w:lang w:val="es-HN"/>
              </w:rPr>
              <w:t>D</w:t>
            </w:r>
            <w:r w:rsidR="008F1BE7" w:rsidRPr="008F1BE7">
              <w:rPr>
                <w:rFonts w:ascii="Arial" w:hAnsi="Arial" w:cs="Arial"/>
                <w:b/>
                <w:bCs/>
                <w:color w:val="0070C0"/>
                <w:sz w:val="22"/>
                <w:szCs w:val="22"/>
                <w:lang w:val="es-HN"/>
              </w:rPr>
              <w:t>CP</w:t>
            </w:r>
            <w:r w:rsidRPr="00F11F4F">
              <w:rPr>
                <w:rFonts w:ascii="Arial" w:hAnsi="Arial" w:cs="Arial"/>
                <w:sz w:val="22"/>
                <w:szCs w:val="22"/>
                <w:lang w:val="es-HN"/>
              </w:rPr>
              <w:t xml:space="preserve">, invita a presentar ofertas para la construcción de las obras, que se describen en la misma sección, donde también se especifican el nombre y número de identificación de este proceso de </w:t>
            </w:r>
            <w:r w:rsidR="008F1BE7" w:rsidRPr="008F1BE7">
              <w:rPr>
                <w:rFonts w:ascii="Arial" w:hAnsi="Arial" w:cs="Arial"/>
                <w:color w:val="0070C0"/>
                <w:sz w:val="22"/>
                <w:szCs w:val="22"/>
                <w:lang w:val="es-HN"/>
              </w:rPr>
              <w:t>comparación de precios</w:t>
            </w:r>
            <w:r w:rsidRPr="00F11F4F">
              <w:rPr>
                <w:rFonts w:ascii="Arial" w:hAnsi="Arial" w:cs="Arial"/>
                <w:sz w:val="22"/>
                <w:szCs w:val="22"/>
                <w:lang w:val="es-HN"/>
              </w:rPr>
              <w:t xml:space="preserve"> y plazo máximo para la terminación de las obras.</w:t>
            </w:r>
          </w:p>
        </w:tc>
      </w:tr>
      <w:tr w:rsidR="0095221F" w:rsidRPr="00F462F9" w14:paraId="703956B5" w14:textId="77777777" w:rsidTr="00205125">
        <w:trPr>
          <w:trHeight w:val="20"/>
        </w:trPr>
        <w:tc>
          <w:tcPr>
            <w:tcW w:w="1980" w:type="dxa"/>
            <w:vMerge w:val="restart"/>
          </w:tcPr>
          <w:p w14:paraId="28CA881D" w14:textId="641928E8" w:rsidR="0095221F" w:rsidRPr="00F11F4F" w:rsidRDefault="00F302B9" w:rsidP="007F1D84">
            <w:pPr>
              <w:pStyle w:val="IAO2"/>
            </w:pPr>
            <w:bookmarkStart w:id="36" w:name="_Toc74048175"/>
            <w:bookmarkStart w:id="37" w:name="_Toc74518419"/>
            <w:bookmarkStart w:id="38" w:name="_Toc74519143"/>
            <w:bookmarkStart w:id="39" w:name="_Toc74519959"/>
            <w:bookmarkStart w:id="40" w:name="_Toc74781333"/>
            <w:bookmarkStart w:id="41" w:name="_Toc74930853"/>
            <w:r w:rsidRPr="00F11F4F">
              <w:t>3</w:t>
            </w:r>
            <w:r w:rsidR="0095221F" w:rsidRPr="00F11F4F">
              <w:t>. Fuente de los fondos</w:t>
            </w:r>
            <w:bookmarkEnd w:id="36"/>
            <w:bookmarkEnd w:id="37"/>
            <w:bookmarkEnd w:id="38"/>
            <w:bookmarkEnd w:id="39"/>
            <w:bookmarkEnd w:id="40"/>
            <w:bookmarkEnd w:id="41"/>
          </w:p>
        </w:tc>
        <w:tc>
          <w:tcPr>
            <w:tcW w:w="720" w:type="dxa"/>
            <w:tcBorders>
              <w:right w:val="nil"/>
            </w:tcBorders>
          </w:tcPr>
          <w:p w14:paraId="7CD49341" w14:textId="0C884B61"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w:t>
            </w:r>
            <w:r w:rsidR="0095221F" w:rsidRPr="00F11F4F">
              <w:rPr>
                <w:rFonts w:ascii="Arial" w:hAnsi="Arial" w:cs="Arial"/>
                <w:b w:val="0"/>
                <w:sz w:val="22"/>
                <w:szCs w:val="22"/>
                <w:lang w:val="es-ES"/>
              </w:rPr>
              <w:t>.1</w:t>
            </w:r>
          </w:p>
        </w:tc>
        <w:tc>
          <w:tcPr>
            <w:tcW w:w="6660" w:type="dxa"/>
            <w:tcBorders>
              <w:left w:val="nil"/>
            </w:tcBorders>
          </w:tcPr>
          <w:p w14:paraId="022212D6" w14:textId="2FE2EAA1" w:rsidR="0095221F" w:rsidRPr="00F11F4F" w:rsidRDefault="0095221F" w:rsidP="008F1BE7">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sz w:val="22"/>
                <w:szCs w:val="22"/>
                <w:lang w:val="es-ES"/>
              </w:rPr>
              <w:t>El Prestatario/Beneficiario ha recibido o ha solicitado financiamiento del BCIE y estos recursos serán utilizados, para sufragar el costo total o parcial de los pagos elegibles en virtud de los contratos que resulten de estos Documentos de</w:t>
            </w:r>
            <w:r w:rsidRPr="008F1BE7">
              <w:rPr>
                <w:rFonts w:ascii="Arial" w:hAnsi="Arial" w:cs="Arial"/>
                <w:b w:val="0"/>
                <w:color w:val="0070C0"/>
                <w:sz w:val="22"/>
                <w:szCs w:val="22"/>
                <w:lang w:val="es-ES"/>
              </w:rPr>
              <w:t xml:space="preserve"> </w:t>
            </w:r>
            <w:r w:rsidR="008F1BE7" w:rsidRPr="008F1BE7">
              <w:rPr>
                <w:rFonts w:ascii="Arial" w:hAnsi="Arial" w:cs="Arial"/>
                <w:b w:val="0"/>
                <w:color w:val="0070C0"/>
                <w:sz w:val="22"/>
                <w:szCs w:val="22"/>
                <w:lang w:val="es-ES"/>
              </w:rPr>
              <w:t>Comparación de Precios</w:t>
            </w:r>
            <w:r w:rsidRPr="00F11F4F">
              <w:rPr>
                <w:rFonts w:ascii="Arial" w:hAnsi="Arial" w:cs="Arial"/>
                <w:b w:val="0"/>
                <w:sz w:val="22"/>
                <w:szCs w:val="22"/>
                <w:lang w:val="es-ES"/>
              </w:rPr>
              <w:t>.</w:t>
            </w:r>
          </w:p>
        </w:tc>
      </w:tr>
      <w:tr w:rsidR="0095221F" w:rsidRPr="00F462F9" w14:paraId="191C6AAD" w14:textId="77777777" w:rsidTr="00205125">
        <w:trPr>
          <w:trHeight w:val="20"/>
        </w:trPr>
        <w:tc>
          <w:tcPr>
            <w:tcW w:w="1980" w:type="dxa"/>
            <w:vMerge/>
          </w:tcPr>
          <w:p w14:paraId="2865C43E" w14:textId="77777777" w:rsidR="0095221F" w:rsidRPr="00F11F4F" w:rsidRDefault="0095221F" w:rsidP="007F1D84">
            <w:pPr>
              <w:pStyle w:val="IAO2"/>
            </w:pPr>
          </w:p>
        </w:tc>
        <w:tc>
          <w:tcPr>
            <w:tcW w:w="720" w:type="dxa"/>
            <w:tcBorders>
              <w:right w:val="nil"/>
            </w:tcBorders>
          </w:tcPr>
          <w:p w14:paraId="63265883" w14:textId="35BD3BA7"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3.2</w:t>
            </w:r>
          </w:p>
        </w:tc>
        <w:tc>
          <w:tcPr>
            <w:tcW w:w="6660" w:type="dxa"/>
            <w:tcBorders>
              <w:left w:val="nil"/>
            </w:tcBorders>
          </w:tcPr>
          <w:p w14:paraId="511E7933" w14:textId="342F6FEB" w:rsidR="0095221F" w:rsidRPr="00F11F4F" w:rsidRDefault="0095221F" w:rsidP="00A0257C">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color w:val="000000"/>
                <w:sz w:val="22"/>
                <w:szCs w:val="22"/>
                <w:lang w:val="es-HN"/>
              </w:rPr>
              <w:t xml:space="preserve">Ningún oferente de procesos </w:t>
            </w:r>
            <w:r w:rsidR="00A0257C">
              <w:rPr>
                <w:rFonts w:ascii="Arial" w:hAnsi="Arial" w:cs="Arial"/>
                <w:b w:val="0"/>
                <w:color w:val="000000"/>
                <w:sz w:val="22"/>
                <w:szCs w:val="22"/>
                <w:lang w:val="es-HN"/>
              </w:rPr>
              <w:t xml:space="preserve">de adquisiciones </w:t>
            </w:r>
            <w:r w:rsidRPr="00F11F4F">
              <w:rPr>
                <w:rFonts w:ascii="Arial" w:hAnsi="Arial" w:cs="Arial"/>
                <w:b w:val="0"/>
                <w:color w:val="000000"/>
                <w:sz w:val="22"/>
                <w:szCs w:val="22"/>
                <w:lang w:val="es-HN"/>
              </w:rPr>
              <w:t>o contratista para ejecutar obras podrá derivar derechos o exigir pagos al Banco, ya que en todo momento la relación jurídica que involucra derechos y responsabilidades es entre estos y el Contratante</w:t>
            </w:r>
          </w:p>
        </w:tc>
      </w:tr>
      <w:tr w:rsidR="00310E73" w:rsidRPr="00F462F9" w14:paraId="1EB7C969" w14:textId="77777777" w:rsidTr="00205125">
        <w:trPr>
          <w:trHeight w:val="20"/>
        </w:trPr>
        <w:tc>
          <w:tcPr>
            <w:tcW w:w="1980" w:type="dxa"/>
          </w:tcPr>
          <w:p w14:paraId="61CDA97A" w14:textId="04867718" w:rsidR="00310E73" w:rsidRPr="00F11F4F" w:rsidRDefault="005364E8" w:rsidP="007F1D84">
            <w:pPr>
              <w:pStyle w:val="IAO2"/>
            </w:pPr>
            <w:bookmarkStart w:id="42" w:name="_Toc74048176"/>
            <w:bookmarkStart w:id="43" w:name="_Toc74518420"/>
            <w:bookmarkStart w:id="44" w:name="_Toc74519144"/>
            <w:bookmarkStart w:id="45" w:name="_Toc74519960"/>
            <w:bookmarkStart w:id="46" w:name="_Toc74781334"/>
            <w:bookmarkStart w:id="47" w:name="_Toc74930854"/>
            <w:r w:rsidRPr="00F11F4F">
              <w:t>4</w:t>
            </w:r>
            <w:r w:rsidR="00310E73" w:rsidRPr="00F11F4F">
              <w:t>. Prácticas Prohibidas</w:t>
            </w:r>
            <w:bookmarkEnd w:id="42"/>
            <w:bookmarkEnd w:id="43"/>
            <w:bookmarkEnd w:id="44"/>
            <w:bookmarkEnd w:id="45"/>
            <w:bookmarkEnd w:id="46"/>
            <w:bookmarkEnd w:id="47"/>
          </w:p>
          <w:p w14:paraId="4E8720B8" w14:textId="77777777" w:rsidR="001B4789" w:rsidRPr="00F11F4F" w:rsidRDefault="001B4789" w:rsidP="007F1D84">
            <w:pPr>
              <w:pStyle w:val="IAO2"/>
            </w:pPr>
          </w:p>
          <w:p w14:paraId="41E17AE7" w14:textId="77777777" w:rsidR="001B4789" w:rsidRPr="00F11F4F" w:rsidRDefault="001B4789" w:rsidP="007F1D84">
            <w:pPr>
              <w:pStyle w:val="IAO2"/>
            </w:pPr>
          </w:p>
          <w:p w14:paraId="3FFE9433" w14:textId="77777777" w:rsidR="001B4789" w:rsidRPr="00F11F4F" w:rsidRDefault="001B4789" w:rsidP="007F1D84">
            <w:pPr>
              <w:pStyle w:val="IAO2"/>
            </w:pPr>
          </w:p>
          <w:p w14:paraId="1805943E" w14:textId="77777777" w:rsidR="001B4789" w:rsidRPr="00F11F4F" w:rsidRDefault="001B4789" w:rsidP="007F1D84">
            <w:pPr>
              <w:pStyle w:val="IAO2"/>
            </w:pPr>
          </w:p>
          <w:p w14:paraId="1F6888E3" w14:textId="77777777" w:rsidR="001B4789" w:rsidRPr="00F11F4F" w:rsidRDefault="001B4789" w:rsidP="007F1D84">
            <w:pPr>
              <w:pStyle w:val="IAO2"/>
            </w:pPr>
          </w:p>
          <w:p w14:paraId="38554C25" w14:textId="77777777" w:rsidR="001B4789" w:rsidRPr="00F11F4F" w:rsidRDefault="001B4789" w:rsidP="007F1D84">
            <w:pPr>
              <w:pStyle w:val="IAO2"/>
            </w:pPr>
          </w:p>
          <w:p w14:paraId="137FDCD7" w14:textId="77777777" w:rsidR="001B4789" w:rsidRPr="00F11F4F" w:rsidRDefault="001B4789" w:rsidP="007F1D84">
            <w:pPr>
              <w:pStyle w:val="IAO2"/>
            </w:pPr>
          </w:p>
          <w:p w14:paraId="7FFACBB8" w14:textId="77777777" w:rsidR="001B4789" w:rsidRPr="00F11F4F" w:rsidRDefault="001B4789" w:rsidP="007F1D84">
            <w:pPr>
              <w:pStyle w:val="IAO2"/>
            </w:pPr>
          </w:p>
          <w:p w14:paraId="1466EA90" w14:textId="77777777" w:rsidR="001B4789" w:rsidRPr="00F11F4F" w:rsidRDefault="001B4789" w:rsidP="007F1D84">
            <w:pPr>
              <w:pStyle w:val="IAO2"/>
            </w:pPr>
          </w:p>
          <w:p w14:paraId="26928FB3" w14:textId="77777777" w:rsidR="001B4789" w:rsidRPr="00F11F4F" w:rsidRDefault="001B4789" w:rsidP="007F1D84">
            <w:pPr>
              <w:pStyle w:val="IAO2"/>
            </w:pPr>
          </w:p>
          <w:p w14:paraId="04D6F219" w14:textId="77777777" w:rsidR="001B4789" w:rsidRPr="00F11F4F" w:rsidRDefault="001B4789" w:rsidP="007F1D84">
            <w:pPr>
              <w:pStyle w:val="IAO2"/>
            </w:pPr>
          </w:p>
          <w:p w14:paraId="6D4D41EB" w14:textId="77777777" w:rsidR="001B4789" w:rsidRPr="00F11F4F" w:rsidRDefault="001B4789" w:rsidP="007F1D84">
            <w:pPr>
              <w:pStyle w:val="IAO2"/>
            </w:pPr>
          </w:p>
          <w:p w14:paraId="7D114199" w14:textId="77777777" w:rsidR="001B4789" w:rsidRPr="00F11F4F" w:rsidRDefault="001B4789" w:rsidP="007F1D84">
            <w:pPr>
              <w:pStyle w:val="IAO2"/>
            </w:pPr>
          </w:p>
          <w:p w14:paraId="397C4386" w14:textId="77777777" w:rsidR="001B4789" w:rsidRPr="00F11F4F" w:rsidRDefault="001B4789" w:rsidP="007F1D84">
            <w:pPr>
              <w:pStyle w:val="IAO2"/>
            </w:pPr>
          </w:p>
          <w:p w14:paraId="37A66327" w14:textId="77777777" w:rsidR="001B4789" w:rsidRPr="00F11F4F" w:rsidRDefault="001B4789" w:rsidP="007F1D84">
            <w:pPr>
              <w:pStyle w:val="IAO2"/>
            </w:pPr>
          </w:p>
          <w:p w14:paraId="1A18E4C4" w14:textId="77777777" w:rsidR="001B4789" w:rsidRPr="00F11F4F" w:rsidRDefault="001B4789" w:rsidP="007F1D84">
            <w:pPr>
              <w:pStyle w:val="IAO2"/>
            </w:pPr>
          </w:p>
          <w:p w14:paraId="36054454" w14:textId="77777777" w:rsidR="001B4789" w:rsidRPr="00F11F4F" w:rsidRDefault="001B4789" w:rsidP="007F1D84">
            <w:pPr>
              <w:pStyle w:val="IAO2"/>
            </w:pPr>
          </w:p>
          <w:p w14:paraId="3F6075FF" w14:textId="77777777" w:rsidR="001B4789" w:rsidRPr="00F11F4F" w:rsidRDefault="001B4789" w:rsidP="007F1D84">
            <w:pPr>
              <w:pStyle w:val="IAO2"/>
            </w:pPr>
          </w:p>
          <w:p w14:paraId="52C77969" w14:textId="77777777" w:rsidR="001B4789" w:rsidRPr="00F11F4F" w:rsidRDefault="001B4789" w:rsidP="007F1D84">
            <w:pPr>
              <w:pStyle w:val="IAO2"/>
            </w:pPr>
          </w:p>
          <w:p w14:paraId="3FADD44D" w14:textId="77777777" w:rsidR="001B4789" w:rsidRPr="00F11F4F" w:rsidRDefault="001B4789" w:rsidP="007F1D84">
            <w:pPr>
              <w:pStyle w:val="IAO2"/>
            </w:pPr>
          </w:p>
          <w:p w14:paraId="62C05C15" w14:textId="77777777" w:rsidR="001B4789" w:rsidRPr="00F11F4F" w:rsidRDefault="001B4789" w:rsidP="007F1D84">
            <w:pPr>
              <w:pStyle w:val="IAO2"/>
            </w:pPr>
            <w:r w:rsidRPr="00F11F4F">
              <w:tab/>
            </w:r>
          </w:p>
        </w:tc>
        <w:tc>
          <w:tcPr>
            <w:tcW w:w="720" w:type="dxa"/>
            <w:tcBorders>
              <w:right w:val="nil"/>
            </w:tcBorders>
          </w:tcPr>
          <w:p w14:paraId="08998BFE" w14:textId="118278BD" w:rsidR="00310E73" w:rsidRPr="00F11F4F" w:rsidRDefault="005364E8"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lastRenderedPageBreak/>
              <w:t>4</w:t>
            </w:r>
            <w:r w:rsidR="00310E73" w:rsidRPr="00F11F4F">
              <w:rPr>
                <w:rFonts w:ascii="Arial" w:hAnsi="Arial" w:cs="Arial"/>
                <w:b w:val="0"/>
                <w:sz w:val="22"/>
                <w:szCs w:val="22"/>
                <w:lang w:val="es-ES"/>
              </w:rPr>
              <w:t>.1</w:t>
            </w:r>
          </w:p>
        </w:tc>
        <w:tc>
          <w:tcPr>
            <w:tcW w:w="6660" w:type="dxa"/>
            <w:tcBorders>
              <w:left w:val="nil"/>
            </w:tcBorders>
          </w:tcPr>
          <w:p w14:paraId="059C3424" w14:textId="77777777" w:rsidR="00310E73" w:rsidRPr="00F11F4F" w:rsidRDefault="00310E73" w:rsidP="00C00B1F">
            <w:pPr>
              <w:spacing w:before="100" w:after="100"/>
              <w:ind w:left="-105"/>
              <w:rPr>
                <w:rFonts w:ascii="Arial" w:hAnsi="Arial" w:cs="Arial"/>
                <w:sz w:val="22"/>
                <w:szCs w:val="22"/>
                <w:lang w:val="es-HN"/>
              </w:rPr>
            </w:pPr>
            <w:r w:rsidRPr="00F11F4F">
              <w:rPr>
                <w:rFonts w:ascii="Arial" w:hAnsi="Arial" w:cs="Arial"/>
                <w:sz w:val="22"/>
                <w:szCs w:val="22"/>
                <w:lang w:val="es-HN"/>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54890AA4" w14:textId="77777777" w:rsidR="00310E73" w:rsidRPr="00F11F4F" w:rsidRDefault="00310E73" w:rsidP="000A483D">
            <w:pPr>
              <w:pStyle w:val="Prrafodelista"/>
              <w:numPr>
                <w:ilvl w:val="7"/>
                <w:numId w:val="18"/>
              </w:numPr>
              <w:spacing w:before="100" w:after="100"/>
              <w:ind w:left="248" w:hanging="358"/>
              <w:rPr>
                <w:rFonts w:ascii="Arial" w:hAnsi="Arial" w:cs="Arial"/>
                <w:sz w:val="22"/>
                <w:szCs w:val="22"/>
                <w:lang w:val="es-HN"/>
              </w:rPr>
            </w:pPr>
            <w:r w:rsidRPr="00F11F4F">
              <w:rPr>
                <w:rFonts w:ascii="Arial" w:hAnsi="Arial" w:cs="Arial"/>
                <w:sz w:val="22"/>
                <w:szCs w:val="22"/>
                <w:lang w:val="es-HN"/>
              </w:rPr>
              <w:t>Observar los más altos niveles éticos en todas las etapas del proceso de adquisición o la ejecución de un contrato.</w:t>
            </w:r>
          </w:p>
          <w:p w14:paraId="286A0CF2" w14:textId="77777777" w:rsidR="00310E73" w:rsidRPr="00F11F4F" w:rsidRDefault="00310E73" w:rsidP="000A483D">
            <w:pPr>
              <w:pStyle w:val="Prrafodelista"/>
              <w:numPr>
                <w:ilvl w:val="7"/>
                <w:numId w:val="18"/>
              </w:numPr>
              <w:spacing w:before="100" w:after="100"/>
              <w:ind w:left="248" w:hanging="358"/>
              <w:rPr>
                <w:rFonts w:ascii="Arial" w:hAnsi="Arial" w:cs="Arial"/>
                <w:sz w:val="22"/>
                <w:szCs w:val="22"/>
                <w:lang w:val="es-HN"/>
              </w:rPr>
            </w:pPr>
            <w:r w:rsidRPr="00F11F4F">
              <w:rPr>
                <w:rFonts w:ascii="Arial" w:hAnsi="Arial" w:cs="Arial"/>
                <w:sz w:val="22"/>
                <w:szCs w:val="22"/>
                <w:lang w:val="es-HN"/>
              </w:rPr>
              <w:t>Abstenerse de realizar cualquier acto o acción que se enmarque o pueda catalogarse como Práctica Prohibida.</w:t>
            </w:r>
          </w:p>
          <w:p w14:paraId="077F71D1" w14:textId="773005ED" w:rsidR="00310E73" w:rsidRPr="00F11F4F" w:rsidRDefault="00310E73" w:rsidP="00982C60">
            <w:pPr>
              <w:spacing w:before="100" w:after="100"/>
              <w:ind w:left="248" w:hanging="358"/>
              <w:rPr>
                <w:rFonts w:ascii="Arial" w:hAnsi="Arial" w:cs="Arial"/>
                <w:sz w:val="22"/>
                <w:szCs w:val="22"/>
                <w:lang w:val="es-HN"/>
              </w:rPr>
            </w:pPr>
            <w:r w:rsidRPr="00F11F4F">
              <w:rPr>
                <w:rFonts w:ascii="Arial" w:hAnsi="Arial" w:cs="Arial"/>
                <w:sz w:val="22"/>
                <w:szCs w:val="22"/>
                <w:lang w:val="es-HN"/>
              </w:rPr>
              <w:t>c.</w:t>
            </w:r>
            <w:r w:rsidR="0007291A">
              <w:rPr>
                <w:rFonts w:ascii="Arial" w:hAnsi="Arial" w:cs="Arial"/>
                <w:sz w:val="22"/>
                <w:szCs w:val="22"/>
                <w:lang w:val="es-HN"/>
              </w:rPr>
              <w:t xml:space="preserve"> </w:t>
            </w:r>
            <w:r w:rsidR="004260AD" w:rsidRPr="00F11F4F">
              <w:rPr>
                <w:rFonts w:ascii="Arial" w:hAnsi="Arial" w:cs="Arial"/>
                <w:sz w:val="22"/>
                <w:szCs w:val="22"/>
                <w:lang w:val="es-HN"/>
              </w:rPr>
              <w:t xml:space="preserve"> </w:t>
            </w:r>
            <w:r w:rsidRPr="00F11F4F">
              <w:rPr>
                <w:rFonts w:ascii="Arial" w:hAnsi="Arial" w:cs="Arial"/>
                <w:sz w:val="22"/>
                <w:szCs w:val="22"/>
                <w:lang w:val="es-HN"/>
              </w:rPr>
              <w:t>Denunciar ante el BCIE utilizando el Canal de Reportes u otro mecanismo de denuncia disponible para el BCIE</w:t>
            </w:r>
            <w:r w:rsidR="0007291A">
              <w:rPr>
                <w:rStyle w:val="Refdenotaalpie"/>
                <w:rFonts w:ascii="Arial" w:hAnsi="Arial" w:cs="Arial"/>
                <w:sz w:val="22"/>
                <w:szCs w:val="22"/>
                <w:lang w:val="es-HN"/>
              </w:rPr>
              <w:t xml:space="preserve"> </w:t>
            </w:r>
            <w:r w:rsidRPr="00F11F4F">
              <w:rPr>
                <w:rFonts w:ascii="Arial" w:hAnsi="Arial" w:cs="Arial"/>
                <w:sz w:val="22"/>
                <w:szCs w:val="22"/>
                <w:lang w:val="es-HN"/>
              </w:rPr>
              <w:t xml:space="preserve">todo </w:t>
            </w:r>
            <w:r w:rsidR="00BD5779" w:rsidRPr="00F11F4F">
              <w:rPr>
                <w:rFonts w:ascii="Arial" w:hAnsi="Arial" w:cs="Arial"/>
                <w:sz w:val="22"/>
                <w:szCs w:val="22"/>
                <w:lang w:val="es-HN"/>
              </w:rPr>
              <w:t>acto</w:t>
            </w:r>
            <w:r w:rsidR="00BD5779">
              <w:rPr>
                <w:rFonts w:ascii="Arial" w:hAnsi="Arial" w:cs="Arial"/>
                <w:sz w:val="22"/>
                <w:szCs w:val="22"/>
                <w:lang w:val="es-HN"/>
              </w:rPr>
              <w:t xml:space="preserve"> </w:t>
            </w:r>
            <w:r w:rsidR="00BD5779" w:rsidRPr="00F11F4F">
              <w:rPr>
                <w:rFonts w:ascii="Arial" w:hAnsi="Arial" w:cs="Arial"/>
                <w:sz w:val="22"/>
                <w:szCs w:val="22"/>
                <w:lang w:val="es-HN"/>
              </w:rPr>
              <w:t>sospechoso</w:t>
            </w:r>
            <w:r w:rsidRPr="00F11F4F">
              <w:rPr>
                <w:rFonts w:ascii="Arial" w:hAnsi="Arial" w:cs="Arial"/>
                <w:sz w:val="22"/>
                <w:szCs w:val="22"/>
                <w:lang w:val="es-HN"/>
              </w:rPr>
              <w:t xml:space="preserve"> de constituir una Práctica Prohibida del cual tenga conocimiento o sea informado. </w:t>
            </w:r>
          </w:p>
          <w:p w14:paraId="3F3E007E" w14:textId="77777777" w:rsidR="00310E73" w:rsidRPr="00F11F4F" w:rsidRDefault="00310E73" w:rsidP="00C00B1F">
            <w:pPr>
              <w:spacing w:before="100" w:after="100"/>
              <w:ind w:left="-105"/>
              <w:rPr>
                <w:rFonts w:ascii="Arial" w:hAnsi="Arial" w:cs="Arial"/>
                <w:sz w:val="22"/>
                <w:szCs w:val="22"/>
                <w:lang w:val="es-HN"/>
              </w:rPr>
            </w:pPr>
            <w:r w:rsidRPr="00F11F4F">
              <w:rPr>
                <w:rFonts w:ascii="Arial" w:hAnsi="Arial" w:cs="Arial"/>
                <w:sz w:val="22"/>
                <w:szCs w:val="22"/>
                <w:lang w:val="es-HN"/>
              </w:rPr>
              <w:t xml:space="preserve">Conforme a las mejores prácticas y para establecer un marco de referencia en su operatividad, se entienden cómo Prácticas Prohibidas: </w:t>
            </w:r>
          </w:p>
          <w:p w14:paraId="48A5CA00" w14:textId="77777777" w:rsidR="00310E73" w:rsidRPr="00F11F4F" w:rsidRDefault="00310E73" w:rsidP="000A483D">
            <w:pPr>
              <w:pStyle w:val="Prrafodelista"/>
              <w:numPr>
                <w:ilvl w:val="0"/>
                <w:numId w:val="26"/>
              </w:numPr>
              <w:spacing w:before="100" w:after="100"/>
              <w:ind w:left="248" w:hanging="180"/>
              <w:rPr>
                <w:rFonts w:ascii="Arial" w:hAnsi="Arial" w:cs="Arial"/>
                <w:sz w:val="22"/>
                <w:szCs w:val="22"/>
                <w:lang w:val="es-HN"/>
              </w:rPr>
            </w:pPr>
            <w:r w:rsidRPr="00F11F4F">
              <w:rPr>
                <w:rFonts w:ascii="Arial" w:hAnsi="Arial" w:cs="Arial"/>
                <w:sz w:val="22"/>
                <w:szCs w:val="22"/>
                <w:lang w:val="es-HN"/>
              </w:rPr>
              <w:lastRenderedPageBreak/>
              <w:t>Práctica Corruptiva: Consiste en ofrecer, dar, recibir o solicitar, de manera directa o indirecta, algo de valor para influenciar indebidamente las acciones de otra parte.</w:t>
            </w:r>
          </w:p>
          <w:p w14:paraId="1B432EE1" w14:textId="77777777" w:rsidR="00310E73" w:rsidRPr="00F11F4F" w:rsidRDefault="00310E73" w:rsidP="000A483D">
            <w:pPr>
              <w:pStyle w:val="Prrafodelista"/>
              <w:numPr>
                <w:ilvl w:val="0"/>
                <w:numId w:val="26"/>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Coercitiva: Consiste en perjudicar o causar daño, o amenazar con perjudicar o causar daño, de manera directa o indirecta, a cualquier parte o a sus bienes para influenciar en forma indebida las acciones de una parte.</w:t>
            </w:r>
          </w:p>
          <w:p w14:paraId="7B6A2F26" w14:textId="77777777" w:rsidR="00310E73" w:rsidRPr="00F11F4F" w:rsidRDefault="00310E73" w:rsidP="000A483D">
            <w:pPr>
              <w:pStyle w:val="Prrafodelista"/>
              <w:numPr>
                <w:ilvl w:val="0"/>
                <w:numId w:val="26"/>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339FB499" w14:textId="77777777" w:rsidR="00310E73" w:rsidRPr="00F11F4F" w:rsidRDefault="00310E73" w:rsidP="000A483D">
            <w:pPr>
              <w:pStyle w:val="Prrafodelista"/>
              <w:numPr>
                <w:ilvl w:val="0"/>
                <w:numId w:val="26"/>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Colusoria: Acuerdo realizado entre dos o más partes con la intención de alcanzar un propósito indebido o influenciar indebidamente las acciones de otra parte.</w:t>
            </w:r>
          </w:p>
          <w:p w14:paraId="10E02BB9" w14:textId="77777777" w:rsidR="00310E73" w:rsidRPr="00F11F4F" w:rsidRDefault="00310E73" w:rsidP="000A483D">
            <w:pPr>
              <w:pStyle w:val="Prrafodelista"/>
              <w:numPr>
                <w:ilvl w:val="0"/>
                <w:numId w:val="26"/>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02FA1F65" w14:textId="77777777" w:rsidR="00310E73" w:rsidRPr="00F11F4F" w:rsidRDefault="00310E73" w:rsidP="00414269">
            <w:pPr>
              <w:spacing w:before="100" w:after="100"/>
              <w:ind w:left="-105"/>
              <w:rPr>
                <w:rFonts w:ascii="Arial" w:hAnsi="Arial" w:cs="Arial"/>
                <w:sz w:val="22"/>
                <w:szCs w:val="22"/>
                <w:lang w:val="es-HN"/>
              </w:rPr>
            </w:pPr>
            <w:r w:rsidRPr="00F11F4F">
              <w:rPr>
                <w:rFonts w:ascii="Arial" w:hAnsi="Arial" w:cs="Arial"/>
                <w:sz w:val="22"/>
                <w:szCs w:val="22"/>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5FC97E31" w14:textId="77777777" w:rsidR="00310E73" w:rsidRPr="00F11F4F" w:rsidRDefault="00310E73" w:rsidP="00414269">
            <w:pPr>
              <w:spacing w:before="120" w:after="120"/>
              <w:ind w:left="-105"/>
              <w:rPr>
                <w:rFonts w:ascii="Arial" w:hAnsi="Arial" w:cs="Arial"/>
                <w:sz w:val="22"/>
                <w:szCs w:val="22"/>
                <w:lang w:val="es-HN"/>
              </w:rPr>
            </w:pPr>
            <w:r w:rsidRPr="00F11F4F">
              <w:rPr>
                <w:rFonts w:ascii="Arial" w:hAnsi="Arial" w:cs="Arial"/>
                <w:sz w:val="22"/>
                <w:szCs w:val="22"/>
                <w:lang w:val="es-HN"/>
              </w:rPr>
              <w:t xml:space="preserve">Previo a determinar la existencia de una Práctica Prohibida, el BCIE se reserva el derecho de ejecutar los procedimientos de auditoría e investigación. </w:t>
            </w:r>
          </w:p>
          <w:p w14:paraId="0C7A84FF" w14:textId="70A9691F" w:rsidR="00310E73" w:rsidRPr="00F11F4F" w:rsidRDefault="00310E73" w:rsidP="00414269">
            <w:pPr>
              <w:spacing w:before="120" w:after="120"/>
              <w:ind w:left="-105"/>
              <w:rPr>
                <w:rFonts w:ascii="Arial" w:hAnsi="Arial" w:cs="Arial"/>
                <w:sz w:val="22"/>
                <w:szCs w:val="22"/>
              </w:rPr>
            </w:pPr>
            <w:r w:rsidRPr="00F11F4F">
              <w:rPr>
                <w:rFonts w:ascii="Arial" w:hAnsi="Arial" w:cs="Arial"/>
                <w:sz w:val="22"/>
                <w:szCs w:val="22"/>
              </w:rPr>
              <w:t xml:space="preserve">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w:t>
            </w:r>
            <w:r w:rsidRPr="00F11F4F">
              <w:rPr>
                <w:rFonts w:ascii="Arial" w:hAnsi="Arial" w:cs="Arial"/>
                <w:sz w:val="22"/>
                <w:szCs w:val="22"/>
              </w:rPr>
              <w:lastRenderedPageBreak/>
              <w:t>ejecuten adecuadamente las actividades previstas, a discreción del Banco</w:t>
            </w:r>
          </w:p>
          <w:p w14:paraId="33AFB586" w14:textId="77777777" w:rsidR="00310E73" w:rsidRPr="00F11F4F" w:rsidRDefault="00310E73" w:rsidP="00414269">
            <w:pPr>
              <w:spacing w:before="120" w:after="120"/>
              <w:ind w:left="-105"/>
              <w:rPr>
                <w:rFonts w:ascii="Arial" w:hAnsi="Arial" w:cs="Arial"/>
                <w:sz w:val="22"/>
                <w:szCs w:val="22"/>
                <w:lang w:val="es-HN"/>
              </w:rPr>
            </w:pPr>
            <w:r w:rsidRPr="00F11F4F">
              <w:rPr>
                <w:rFonts w:ascii="Arial" w:hAnsi="Arial" w:cs="Arial"/>
                <w:sz w:val="22"/>
                <w:szCs w:val="22"/>
                <w:lang w:val="es-HN"/>
              </w:rPr>
              <w:t xml:space="preserve">Cuando se determine la existencia de una Práctica Prohibida, el BCIE emitirá una o varias de las acciones y/o recomendaciones que se enumeran a continuación, sin que las mismas sean limitativas: </w:t>
            </w:r>
          </w:p>
          <w:p w14:paraId="76D3AA58" w14:textId="77777777" w:rsidR="00310E73" w:rsidRPr="00F11F4F" w:rsidRDefault="00310E73" w:rsidP="000A483D">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Remisión del caso correspondiente a las autoridades locales competentes, </w:t>
            </w:r>
          </w:p>
          <w:p w14:paraId="313AFBEA" w14:textId="77777777" w:rsidR="00310E73" w:rsidRPr="00F11F4F" w:rsidRDefault="00310E73" w:rsidP="000A483D">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Emisión de una amonestación por escrito.</w:t>
            </w:r>
          </w:p>
          <w:p w14:paraId="3EDF02EB" w14:textId="77777777" w:rsidR="00310E73" w:rsidRPr="00F11F4F" w:rsidRDefault="00310E73" w:rsidP="000A483D">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Adopción de medidas para mitigar los riesgos identificados.</w:t>
            </w:r>
          </w:p>
          <w:p w14:paraId="0C7FD315" w14:textId="77777777" w:rsidR="00310E73" w:rsidRPr="00F11F4F" w:rsidRDefault="00310E73" w:rsidP="000A483D">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desembolsos.</w:t>
            </w:r>
          </w:p>
          <w:p w14:paraId="1ED17AB6" w14:textId="77777777" w:rsidR="00310E73" w:rsidRPr="00F11F4F" w:rsidRDefault="00310E73" w:rsidP="000A483D">
            <w:pPr>
              <w:pStyle w:val="Prrafodelista"/>
              <w:numPr>
                <w:ilvl w:val="0"/>
                <w:numId w:val="19"/>
              </w:numPr>
              <w:spacing w:before="100" w:after="100"/>
              <w:ind w:left="248" w:hanging="358"/>
              <w:rPr>
                <w:rFonts w:ascii="Arial" w:hAnsi="Arial" w:cs="Arial"/>
                <w:sz w:val="22"/>
                <w:szCs w:val="22"/>
                <w:lang w:val="es-HN"/>
              </w:rPr>
            </w:pPr>
            <w:proofErr w:type="spellStart"/>
            <w:r w:rsidRPr="00F11F4F">
              <w:rPr>
                <w:rFonts w:ascii="Arial" w:hAnsi="Arial" w:cs="Arial"/>
                <w:sz w:val="22"/>
                <w:szCs w:val="22"/>
                <w:lang w:val="es-HN"/>
              </w:rPr>
              <w:t>Desobligación</w:t>
            </w:r>
            <w:proofErr w:type="spellEnd"/>
            <w:r w:rsidRPr="00F11F4F">
              <w:rPr>
                <w:rFonts w:ascii="Arial" w:hAnsi="Arial" w:cs="Arial"/>
                <w:sz w:val="22"/>
                <w:szCs w:val="22"/>
                <w:lang w:val="es-HN"/>
              </w:rPr>
              <w:t xml:space="preserve"> de recursos.</w:t>
            </w:r>
          </w:p>
          <w:p w14:paraId="655D66CA" w14:textId="77777777" w:rsidR="00310E73" w:rsidRPr="00F11F4F" w:rsidRDefault="00310E73" w:rsidP="000A483D">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pago anticipado de los recursos.</w:t>
            </w:r>
          </w:p>
          <w:p w14:paraId="4B3D48F2" w14:textId="77777777" w:rsidR="00310E73" w:rsidRPr="00F11F4F" w:rsidRDefault="00310E73" w:rsidP="000A483D">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Cancelar el negocio o la relación contractual.</w:t>
            </w:r>
          </w:p>
          <w:p w14:paraId="09244588" w14:textId="77777777" w:rsidR="00310E73" w:rsidRPr="00F11F4F" w:rsidRDefault="00310E73" w:rsidP="000A483D">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los procesos de adquisición, o de ejecución de los contratos, independientemente del estado en que se encuentren</w:t>
            </w:r>
          </w:p>
          <w:p w14:paraId="4F8C2F2C" w14:textId="77777777" w:rsidR="00310E73" w:rsidRPr="00F11F4F" w:rsidRDefault="00310E73" w:rsidP="000A483D">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Solicitud de garantías adicionales.</w:t>
            </w:r>
          </w:p>
          <w:p w14:paraId="4FFA90BD" w14:textId="77777777" w:rsidR="00310E73" w:rsidRPr="00F11F4F" w:rsidRDefault="00310E73" w:rsidP="000A483D">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Ejecución de fianzas o garantías. </w:t>
            </w:r>
          </w:p>
          <w:p w14:paraId="5A8F6FC3" w14:textId="77777777" w:rsidR="00310E73" w:rsidRPr="00F11F4F" w:rsidRDefault="00310E73" w:rsidP="000A483D">
            <w:pPr>
              <w:pStyle w:val="Prrafodelista"/>
              <w:numPr>
                <w:ilvl w:val="0"/>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reembolso de los gastos o costos vinculados con las actividades e investigaciones efectuadas en relación con la comisión de Prácticas Prohibidas</w:t>
            </w:r>
          </w:p>
          <w:p w14:paraId="4BBF6228" w14:textId="77777777" w:rsidR="00310E73" w:rsidRPr="00F11F4F" w:rsidRDefault="00310E73" w:rsidP="00707CDB">
            <w:pPr>
              <w:spacing w:before="100" w:after="100"/>
              <w:ind w:left="-110"/>
              <w:rPr>
                <w:rFonts w:ascii="Arial" w:hAnsi="Arial" w:cs="Arial"/>
                <w:sz w:val="22"/>
                <w:szCs w:val="22"/>
                <w:lang w:val="es-HN"/>
              </w:rPr>
            </w:pPr>
            <w:r w:rsidRPr="00F11F4F">
              <w:rPr>
                <w:rFonts w:ascii="Arial" w:hAnsi="Arial" w:cs="Arial"/>
                <w:sz w:val="22"/>
                <w:szCs w:val="22"/>
                <w:lang w:val="es-HN"/>
              </w:rPr>
              <w:t>Las acciones y/o recomendaciones emitidas por el BCIE serán de observancia y cumplimiento obligatorio.</w:t>
            </w:r>
          </w:p>
          <w:p w14:paraId="08257BF7" w14:textId="77777777" w:rsidR="00310E73" w:rsidRPr="00F11F4F" w:rsidRDefault="00310E73" w:rsidP="00C00B1F">
            <w:pPr>
              <w:spacing w:before="100" w:after="100"/>
              <w:ind w:left="-108"/>
              <w:rPr>
                <w:rFonts w:ascii="Arial" w:hAnsi="Arial" w:cs="Arial"/>
                <w:sz w:val="22"/>
                <w:szCs w:val="22"/>
                <w:lang w:val="es-HN"/>
              </w:rPr>
            </w:pPr>
            <w:r w:rsidRPr="00F11F4F">
              <w:rPr>
                <w:rFonts w:ascii="Arial" w:hAnsi="Arial" w:cs="Arial"/>
                <w:sz w:val="22"/>
                <w:szCs w:val="22"/>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33C16E78" w14:textId="05213B85" w:rsidR="00310E73" w:rsidRPr="00F11F4F" w:rsidRDefault="00310E73" w:rsidP="00A02F93">
            <w:pPr>
              <w:pStyle w:val="Header1-Clauses"/>
              <w:numPr>
                <w:ilvl w:val="0"/>
                <w:numId w:val="0"/>
              </w:numPr>
              <w:spacing w:before="100" w:after="100"/>
              <w:ind w:left="-108"/>
              <w:jc w:val="both"/>
              <w:rPr>
                <w:rFonts w:ascii="Arial" w:hAnsi="Arial" w:cs="Arial"/>
                <w:b w:val="0"/>
                <w:sz w:val="22"/>
                <w:szCs w:val="22"/>
                <w:lang w:val="es-HN"/>
              </w:rPr>
            </w:pPr>
            <w:r w:rsidRPr="00F11F4F">
              <w:rPr>
                <w:rFonts w:ascii="Arial" w:hAnsi="Arial" w:cs="Arial"/>
                <w:b w:val="0"/>
                <w:sz w:val="22"/>
                <w:szCs w:val="22"/>
                <w:lang w:val="es-HN"/>
              </w:rPr>
              <w:t>Derivado del proceso de investigación, el BCIE podrá incorporar a personas naturales o jurídicas en la Lista de Contrapartes Prohibidas u otra lista de inelegibilidad del BCIE que, para tal efecto haya instituido.</w:t>
            </w:r>
          </w:p>
        </w:tc>
      </w:tr>
      <w:tr w:rsidR="00FB78CE" w:rsidRPr="00A33F6B" w14:paraId="01A4566F" w14:textId="77777777" w:rsidTr="00205125">
        <w:trPr>
          <w:trHeight w:val="20"/>
        </w:trPr>
        <w:tc>
          <w:tcPr>
            <w:tcW w:w="1980" w:type="dxa"/>
            <w:vMerge w:val="restart"/>
          </w:tcPr>
          <w:p w14:paraId="532EDDFC" w14:textId="16047208" w:rsidR="00FB78CE" w:rsidRPr="00F11F4F" w:rsidRDefault="00FB78CE" w:rsidP="007F1D84">
            <w:pPr>
              <w:pStyle w:val="IAO2"/>
            </w:pPr>
            <w:bookmarkStart w:id="48" w:name="_Toc74048177"/>
            <w:bookmarkStart w:id="49" w:name="_Toc74518421"/>
            <w:bookmarkStart w:id="50" w:name="_Toc74519145"/>
            <w:bookmarkStart w:id="51" w:name="_Toc74519961"/>
            <w:bookmarkStart w:id="52" w:name="_Toc74781335"/>
            <w:bookmarkStart w:id="53" w:name="_Toc74930855"/>
            <w:r w:rsidRPr="00F11F4F">
              <w:lastRenderedPageBreak/>
              <w:t>5. Oferentes elegibles.</w:t>
            </w:r>
            <w:bookmarkEnd w:id="48"/>
            <w:bookmarkEnd w:id="49"/>
            <w:bookmarkEnd w:id="50"/>
            <w:bookmarkEnd w:id="51"/>
            <w:bookmarkEnd w:id="52"/>
            <w:bookmarkEnd w:id="53"/>
          </w:p>
          <w:p w14:paraId="0BB6967E" w14:textId="67A8D637" w:rsidR="00FB78CE" w:rsidRPr="00F11F4F" w:rsidRDefault="00FB78CE" w:rsidP="007F1D84">
            <w:pPr>
              <w:pStyle w:val="IAO2"/>
            </w:pPr>
          </w:p>
        </w:tc>
        <w:tc>
          <w:tcPr>
            <w:tcW w:w="720" w:type="dxa"/>
            <w:tcBorders>
              <w:right w:val="nil"/>
            </w:tcBorders>
          </w:tcPr>
          <w:p w14:paraId="76B80EFA" w14:textId="06927308" w:rsidR="00FB78CE" w:rsidRPr="00F11F4F" w:rsidRDefault="00FB78CE" w:rsidP="009F239C">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5.1</w:t>
            </w:r>
          </w:p>
        </w:tc>
        <w:tc>
          <w:tcPr>
            <w:tcW w:w="6660" w:type="dxa"/>
            <w:tcBorders>
              <w:left w:val="nil"/>
            </w:tcBorders>
          </w:tcPr>
          <w:p w14:paraId="2B78D027" w14:textId="04DCF1E6" w:rsidR="00FB78CE" w:rsidRPr="00F11F4F" w:rsidRDefault="00FB78CE" w:rsidP="00C00B1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 oferente y todas las partes que constituyen el oferente, los bienes y servicios conexos que provean podrán ser originarios de países miembros y no miembros del Banco. </w:t>
            </w:r>
          </w:p>
          <w:p w14:paraId="0E23774C" w14:textId="5873FE90" w:rsidR="00FB78CE" w:rsidRPr="00F11F4F" w:rsidRDefault="00FB78CE" w:rsidP="00596975">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Será restringida la participación en los procesos de adquisición cuando así lo determine la fuente de financiamiento a utilizar por el BCIE, restricción que quedará claramente definida en </w:t>
            </w:r>
            <w:r w:rsidRPr="001F317A">
              <w:rPr>
                <w:rFonts w:ascii="Arial" w:hAnsi="Arial" w:cs="Arial"/>
                <w:color w:val="000000" w:themeColor="text1"/>
                <w:sz w:val="22"/>
                <w:szCs w:val="22"/>
                <w:lang w:val="es-ES"/>
              </w:rPr>
              <w:t xml:space="preserve">los </w:t>
            </w:r>
            <w:r w:rsidRPr="001F317A">
              <w:rPr>
                <w:rFonts w:ascii="Arial" w:hAnsi="Arial" w:cs="Arial"/>
                <w:b/>
                <w:bCs/>
                <w:color w:val="000000" w:themeColor="text1"/>
                <w:sz w:val="22"/>
                <w:szCs w:val="22"/>
                <w:lang w:val="es-ES"/>
              </w:rPr>
              <w:t>D</w:t>
            </w:r>
            <w:r w:rsidR="00596975" w:rsidRPr="001F317A">
              <w:rPr>
                <w:rFonts w:ascii="Arial" w:hAnsi="Arial" w:cs="Arial"/>
                <w:b/>
                <w:bCs/>
                <w:color w:val="000000" w:themeColor="text1"/>
                <w:sz w:val="22"/>
                <w:szCs w:val="22"/>
                <w:lang w:val="es-ES"/>
              </w:rPr>
              <w:t>CP</w:t>
            </w:r>
            <w:r w:rsidRPr="00F11F4F">
              <w:rPr>
                <w:rFonts w:ascii="Arial" w:hAnsi="Arial" w:cs="Arial"/>
                <w:sz w:val="22"/>
                <w:szCs w:val="22"/>
                <w:lang w:val="es-ES"/>
              </w:rPr>
              <w:t xml:space="preserve">. </w:t>
            </w:r>
          </w:p>
        </w:tc>
      </w:tr>
      <w:tr w:rsidR="00FB78CE" w:rsidRPr="00A33F6B" w14:paraId="526B62DA" w14:textId="77777777" w:rsidTr="00205125">
        <w:trPr>
          <w:trHeight w:val="1169"/>
        </w:trPr>
        <w:tc>
          <w:tcPr>
            <w:tcW w:w="1980" w:type="dxa"/>
            <w:vMerge/>
          </w:tcPr>
          <w:p w14:paraId="48482051" w14:textId="77777777" w:rsidR="00FB78CE" w:rsidRPr="00F11F4F" w:rsidRDefault="00FB78CE" w:rsidP="007C78AA">
            <w:pPr>
              <w:pStyle w:val="i"/>
              <w:spacing w:before="100" w:after="100"/>
              <w:outlineLvl w:val="2"/>
              <w:rPr>
                <w:rFonts w:ascii="Arial" w:hAnsi="Arial" w:cs="Arial"/>
                <w:b/>
                <w:sz w:val="22"/>
                <w:szCs w:val="22"/>
                <w:lang w:val="es-ES"/>
              </w:rPr>
            </w:pPr>
          </w:p>
        </w:tc>
        <w:tc>
          <w:tcPr>
            <w:tcW w:w="720" w:type="dxa"/>
            <w:tcBorders>
              <w:right w:val="nil"/>
            </w:tcBorders>
          </w:tcPr>
          <w:p w14:paraId="120C9553" w14:textId="5DF0BC95"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5.2</w:t>
            </w:r>
          </w:p>
        </w:tc>
        <w:tc>
          <w:tcPr>
            <w:tcW w:w="6660" w:type="dxa"/>
            <w:tcBorders>
              <w:left w:val="nil"/>
            </w:tcBorders>
          </w:tcPr>
          <w:p w14:paraId="07C95916" w14:textId="3BE9BEBE" w:rsidR="00FB78CE" w:rsidRPr="00F11F4F" w:rsidRDefault="00FB78CE" w:rsidP="007C78AA">
            <w:pPr>
              <w:pStyle w:val="i"/>
              <w:spacing w:before="100" w:after="100"/>
              <w:ind w:left="-108"/>
              <w:rPr>
                <w:rFonts w:ascii="Arial" w:hAnsi="Arial" w:cs="Arial"/>
                <w:sz w:val="22"/>
                <w:szCs w:val="22"/>
                <w:lang w:val="es-ES"/>
              </w:rPr>
            </w:pPr>
            <w:r w:rsidRPr="00F11F4F">
              <w:rPr>
                <w:rFonts w:ascii="Arial" w:hAnsi="Arial" w:cs="Arial"/>
                <w:sz w:val="22"/>
                <w:szCs w:val="22"/>
                <w:lang w:val="es-ES"/>
              </w:rPr>
              <w:t>Los países miembros del Banco son: Guatemala, El Salvador, Honduras, Nicaragua, Costa Rica, Panamá, República Dominicana, Belice, México, China (Taiwán), Argentina, Colombia, España, Cuba y Corea</w:t>
            </w:r>
            <w:r w:rsidR="0007291A">
              <w:rPr>
                <w:rFonts w:ascii="Arial" w:hAnsi="Arial" w:cs="Arial"/>
                <w:sz w:val="22"/>
                <w:szCs w:val="22"/>
                <w:lang w:val="es-ES"/>
              </w:rPr>
              <w:t xml:space="preserve"> </w:t>
            </w:r>
          </w:p>
        </w:tc>
      </w:tr>
      <w:tr w:rsidR="00FB78CE" w:rsidRPr="00A33F6B" w14:paraId="5D10D793" w14:textId="77777777" w:rsidTr="00205125">
        <w:trPr>
          <w:trHeight w:val="620"/>
        </w:trPr>
        <w:tc>
          <w:tcPr>
            <w:tcW w:w="1980" w:type="dxa"/>
            <w:vMerge/>
          </w:tcPr>
          <w:p w14:paraId="588D4F97" w14:textId="77777777" w:rsidR="00FB78CE" w:rsidRPr="00F11F4F" w:rsidRDefault="00FB78CE" w:rsidP="007C78AA">
            <w:pPr>
              <w:pStyle w:val="i"/>
              <w:spacing w:before="100" w:after="100"/>
              <w:outlineLvl w:val="2"/>
              <w:rPr>
                <w:rFonts w:ascii="Arial" w:hAnsi="Arial" w:cs="Arial"/>
                <w:b/>
                <w:sz w:val="22"/>
                <w:szCs w:val="22"/>
                <w:lang w:val="es-ES"/>
              </w:rPr>
            </w:pPr>
          </w:p>
        </w:tc>
        <w:tc>
          <w:tcPr>
            <w:tcW w:w="720" w:type="dxa"/>
            <w:tcBorders>
              <w:right w:val="nil"/>
            </w:tcBorders>
          </w:tcPr>
          <w:p w14:paraId="40333E2E" w14:textId="70A20ED3"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5.3</w:t>
            </w:r>
          </w:p>
        </w:tc>
        <w:tc>
          <w:tcPr>
            <w:tcW w:w="6660" w:type="dxa"/>
            <w:tcBorders>
              <w:left w:val="nil"/>
            </w:tcBorders>
          </w:tcPr>
          <w:p w14:paraId="4F6B2BD2" w14:textId="77777777" w:rsidR="00FB78CE" w:rsidRPr="00F11F4F" w:rsidRDefault="00FB78CE" w:rsidP="007C78AA">
            <w:pPr>
              <w:pStyle w:val="i"/>
              <w:spacing w:before="100" w:after="100"/>
              <w:ind w:left="-108"/>
              <w:rPr>
                <w:rFonts w:ascii="Arial" w:hAnsi="Arial" w:cs="Arial"/>
                <w:sz w:val="22"/>
                <w:szCs w:val="22"/>
                <w:lang w:val="es-HN"/>
              </w:rPr>
            </w:pPr>
            <w:r w:rsidRPr="00F11F4F">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5D7D0834" w14:textId="77777777" w:rsidR="00FB78CE" w:rsidRPr="00F11F4F" w:rsidRDefault="00FB78CE" w:rsidP="000A483D">
            <w:pPr>
              <w:pStyle w:val="i"/>
              <w:numPr>
                <w:ilvl w:val="0"/>
                <w:numId w:val="20"/>
              </w:numPr>
              <w:spacing w:before="100" w:after="100"/>
              <w:ind w:left="248" w:hanging="356"/>
              <w:rPr>
                <w:rFonts w:ascii="Arial" w:hAnsi="Arial" w:cs="Arial"/>
                <w:sz w:val="22"/>
                <w:szCs w:val="22"/>
                <w:lang w:val="es-HN"/>
              </w:rPr>
            </w:pPr>
            <w:r w:rsidRPr="00F11F4F">
              <w:rPr>
                <w:rFonts w:ascii="Arial" w:hAnsi="Arial" w:cs="Arial"/>
                <w:sz w:val="22"/>
                <w:szCs w:val="22"/>
                <w:lang w:val="es-HN"/>
              </w:rPr>
              <w:t>Se encuentren incluidos en la Lista de Contrapartes Prohibidas del BCIE u otra lista de inelegibilidad del BCIE.</w:t>
            </w:r>
          </w:p>
          <w:p w14:paraId="20B0A8D4" w14:textId="77777777" w:rsidR="00FB78CE" w:rsidRPr="00F11F4F" w:rsidRDefault="00FB78CE" w:rsidP="000A483D">
            <w:pPr>
              <w:pStyle w:val="i"/>
              <w:numPr>
                <w:ilvl w:val="0"/>
                <w:numId w:val="20"/>
              </w:numPr>
              <w:spacing w:before="100" w:after="100"/>
              <w:ind w:left="248" w:hanging="356"/>
              <w:rPr>
                <w:rFonts w:ascii="Arial" w:hAnsi="Arial" w:cs="Arial"/>
                <w:sz w:val="22"/>
                <w:szCs w:val="22"/>
                <w:lang w:val="es-ES"/>
              </w:rPr>
            </w:pPr>
            <w:r w:rsidRPr="00F11F4F">
              <w:rPr>
                <w:rFonts w:ascii="Arial" w:hAnsi="Arial" w:cs="Arial"/>
                <w:sz w:val="22"/>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08E53AE3" w14:textId="5E37A7C6" w:rsidR="00FB78CE" w:rsidRPr="00F11F4F" w:rsidRDefault="00FB78CE" w:rsidP="000A483D">
            <w:pPr>
              <w:pStyle w:val="i"/>
              <w:numPr>
                <w:ilvl w:val="0"/>
                <w:numId w:val="20"/>
              </w:numPr>
              <w:spacing w:before="100" w:after="100"/>
              <w:ind w:left="248" w:hanging="356"/>
              <w:rPr>
                <w:rFonts w:ascii="Arial" w:hAnsi="Arial" w:cs="Arial"/>
                <w:sz w:val="22"/>
                <w:szCs w:val="22"/>
                <w:lang w:val="es-ES"/>
              </w:rPr>
            </w:pPr>
            <w:r w:rsidRPr="00F11F4F">
              <w:rPr>
                <w:rFonts w:ascii="Arial" w:eastAsia="Calibri" w:hAnsi="Arial" w:cs="Arial"/>
                <w:sz w:val="22"/>
                <w:szCs w:val="22"/>
                <w:lang w:val="es-HN"/>
              </w:rPr>
              <w:t>Declarados culpables mediante sentencia firme de delitos o sanciones vinculadas con Prácticas Prohibidas por parte de la autoridad competente, mientras se encuentre vigente la sanción.</w:t>
            </w:r>
          </w:p>
        </w:tc>
      </w:tr>
      <w:tr w:rsidR="00FB78CE" w:rsidRPr="00A33F6B" w14:paraId="267CC489" w14:textId="77777777" w:rsidTr="00205125">
        <w:trPr>
          <w:trHeight w:val="20"/>
        </w:trPr>
        <w:tc>
          <w:tcPr>
            <w:tcW w:w="1980" w:type="dxa"/>
            <w:vMerge/>
          </w:tcPr>
          <w:p w14:paraId="0C299CB6" w14:textId="77777777" w:rsidR="00FB78CE" w:rsidRPr="00F11F4F" w:rsidRDefault="00FB78CE" w:rsidP="007C78AA">
            <w:pPr>
              <w:pStyle w:val="i"/>
              <w:spacing w:before="100" w:after="100"/>
              <w:outlineLvl w:val="2"/>
              <w:rPr>
                <w:rFonts w:ascii="Arial" w:hAnsi="Arial" w:cs="Arial"/>
                <w:b/>
                <w:sz w:val="22"/>
                <w:szCs w:val="22"/>
                <w:lang w:val="es-ES"/>
              </w:rPr>
            </w:pPr>
          </w:p>
        </w:tc>
        <w:tc>
          <w:tcPr>
            <w:tcW w:w="720" w:type="dxa"/>
            <w:tcBorders>
              <w:right w:val="nil"/>
            </w:tcBorders>
          </w:tcPr>
          <w:p w14:paraId="336DAE49" w14:textId="1BD7F06F"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5.4</w:t>
            </w:r>
          </w:p>
        </w:tc>
        <w:tc>
          <w:tcPr>
            <w:tcW w:w="6660" w:type="dxa"/>
            <w:tcBorders>
              <w:left w:val="nil"/>
            </w:tcBorders>
          </w:tcPr>
          <w:p w14:paraId="11C3FAE4" w14:textId="4596CC7F" w:rsidR="00FB78CE" w:rsidRPr="00F11F4F" w:rsidRDefault="00FB78CE" w:rsidP="00CA0DD0">
            <w:pPr>
              <w:pStyle w:val="Sub-ClauseText"/>
              <w:spacing w:before="0" w:after="200"/>
              <w:ind w:left="-110"/>
              <w:rPr>
                <w:rFonts w:ascii="Arial" w:hAnsi="Arial" w:cs="Arial"/>
                <w:sz w:val="22"/>
                <w:szCs w:val="22"/>
                <w:lang w:val="es-ES"/>
              </w:rPr>
            </w:pPr>
            <w:r w:rsidRPr="00F11F4F">
              <w:rPr>
                <w:rFonts w:ascii="Arial" w:hAnsi="Arial" w:cs="Arial"/>
                <w:bCs/>
                <w:iCs/>
                <w:spacing w:val="-2"/>
                <w:sz w:val="22"/>
                <w:szCs w:val="22"/>
                <w:lang w:val="es-ES"/>
              </w:rPr>
              <w:t xml:space="preserve">Los oferentes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w:t>
            </w:r>
          </w:p>
        </w:tc>
      </w:tr>
      <w:tr w:rsidR="000445F0" w:rsidRPr="000445F0" w14:paraId="4B3CAB91" w14:textId="77777777" w:rsidTr="00205125">
        <w:trPr>
          <w:trHeight w:val="20"/>
        </w:trPr>
        <w:tc>
          <w:tcPr>
            <w:tcW w:w="1980" w:type="dxa"/>
            <w:vMerge/>
          </w:tcPr>
          <w:p w14:paraId="56953F8F"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36B4253F" w14:textId="6AAA738E"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5.5</w:t>
            </w:r>
          </w:p>
        </w:tc>
        <w:tc>
          <w:tcPr>
            <w:tcW w:w="6660" w:type="dxa"/>
            <w:tcBorders>
              <w:left w:val="nil"/>
            </w:tcBorders>
          </w:tcPr>
          <w:p w14:paraId="2E12B431" w14:textId="0690FAD1" w:rsidR="00FB78CE" w:rsidRPr="00F11F4F" w:rsidRDefault="00FB78CE" w:rsidP="008165CC">
            <w:pPr>
              <w:autoSpaceDE w:val="0"/>
              <w:autoSpaceDN w:val="0"/>
              <w:adjustRightInd w:val="0"/>
              <w:spacing w:before="60" w:after="60"/>
              <w:ind w:left="-110"/>
              <w:rPr>
                <w:rFonts w:ascii="Arial" w:hAnsi="Arial" w:cs="Arial"/>
                <w:sz w:val="22"/>
                <w:szCs w:val="22"/>
                <w:lang w:val="es-HN"/>
              </w:rPr>
            </w:pPr>
            <w:r w:rsidRPr="00F11F4F">
              <w:rPr>
                <w:rFonts w:ascii="Arial" w:hAnsi="Arial" w:cs="Arial"/>
                <w:sz w:val="22"/>
                <w:szCs w:val="22"/>
                <w:lang w:val="es-HN"/>
              </w:rPr>
              <w:t>No podrán participar directa o indirectamente en el suministro de bienes, ejecución de obras, servicios o consultorías para operaciones financiadas por el BCIE las siguientes personas:</w:t>
            </w:r>
          </w:p>
          <w:p w14:paraId="1E977CEA" w14:textId="652CC2AB" w:rsidR="00FB78CE" w:rsidRPr="00F11F4F" w:rsidRDefault="00FB78CE" w:rsidP="000A483D">
            <w:pPr>
              <w:pStyle w:val="Prrafodelista"/>
              <w:numPr>
                <w:ilvl w:val="0"/>
                <w:numId w:val="33"/>
              </w:numPr>
              <w:autoSpaceDE w:val="0"/>
              <w:autoSpaceDN w:val="0"/>
              <w:adjustRightInd w:val="0"/>
              <w:spacing w:before="60" w:after="60" w:line="259" w:lineRule="auto"/>
              <w:ind w:left="248" w:hanging="358"/>
              <w:rPr>
                <w:rFonts w:ascii="Arial" w:hAnsi="Arial" w:cs="Arial"/>
                <w:sz w:val="22"/>
                <w:szCs w:val="22"/>
                <w:lang w:val="es-HN"/>
              </w:rPr>
            </w:pPr>
            <w:r w:rsidRPr="00F11F4F">
              <w:rPr>
                <w:rFonts w:ascii="Arial" w:hAnsi="Arial" w:cs="Arial"/>
                <w:sz w:val="22"/>
                <w:szCs w:val="22"/>
                <w:lang w:val="es-HN"/>
              </w:rPr>
              <w:t xml:space="preserve">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w:t>
            </w:r>
            <w:r w:rsidR="00B450DA" w:rsidRPr="00F11F4F">
              <w:rPr>
                <w:rFonts w:ascii="Arial" w:hAnsi="Arial" w:cs="Arial"/>
                <w:sz w:val="22"/>
                <w:szCs w:val="22"/>
                <w:lang w:val="es-HN"/>
              </w:rPr>
              <w:t xml:space="preserve">segundo </w:t>
            </w:r>
            <w:r w:rsidRPr="00F11F4F">
              <w:rPr>
                <w:rFonts w:ascii="Arial" w:hAnsi="Arial" w:cs="Arial"/>
                <w:sz w:val="22"/>
                <w:szCs w:val="22"/>
                <w:lang w:val="es-HN"/>
              </w:rPr>
              <w:t>grado de consanguinidad o segundo de afinidad, inclusive y que participe directa o indirectamente en:</w:t>
            </w:r>
          </w:p>
          <w:p w14:paraId="349FF0EE" w14:textId="77777777" w:rsidR="00FB78CE" w:rsidRPr="00F11F4F" w:rsidRDefault="00FB78CE" w:rsidP="000A483D">
            <w:pPr>
              <w:pStyle w:val="Prrafodelista"/>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La preparación de las especificaciones técnicas o una actividad equivalente; </w:t>
            </w:r>
          </w:p>
          <w:p w14:paraId="76EA9EB8" w14:textId="4E25E283" w:rsidR="00FB78CE" w:rsidRPr="00F11F4F" w:rsidRDefault="00FB78CE" w:rsidP="000A483D">
            <w:pPr>
              <w:pStyle w:val="Prrafodelista"/>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El proceso de </w:t>
            </w:r>
            <w:r w:rsidR="00F74466">
              <w:rPr>
                <w:rFonts w:ascii="Arial" w:hAnsi="Arial" w:cs="Arial"/>
                <w:color w:val="0070C0"/>
                <w:sz w:val="22"/>
                <w:szCs w:val="22"/>
              </w:rPr>
              <w:t xml:space="preserve">comparación de precios </w:t>
            </w:r>
            <w:r w:rsidRPr="00F11F4F">
              <w:rPr>
                <w:rFonts w:ascii="Arial" w:hAnsi="Arial" w:cs="Arial"/>
                <w:sz w:val="22"/>
                <w:szCs w:val="22"/>
              </w:rPr>
              <w:t xml:space="preserve">del contrato; o </w:t>
            </w:r>
          </w:p>
          <w:p w14:paraId="21D7E4E4" w14:textId="77777777" w:rsidR="00FB78CE" w:rsidRPr="00F11F4F" w:rsidRDefault="00FB78CE" w:rsidP="000A483D">
            <w:pPr>
              <w:pStyle w:val="Prrafodelista"/>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La supervisión del contrato,</w:t>
            </w:r>
          </w:p>
          <w:p w14:paraId="7274D5F8" w14:textId="7775B49D" w:rsidR="00FB78CE" w:rsidRPr="00F11F4F" w:rsidRDefault="00FB78CE" w:rsidP="002937C2">
            <w:pPr>
              <w:autoSpaceDE w:val="0"/>
              <w:autoSpaceDN w:val="0"/>
              <w:adjustRightInd w:val="0"/>
              <w:spacing w:before="60" w:after="60"/>
              <w:ind w:left="430" w:hanging="110"/>
              <w:rPr>
                <w:rFonts w:ascii="Arial" w:hAnsi="Arial" w:cs="Arial"/>
                <w:sz w:val="22"/>
                <w:szCs w:val="22"/>
              </w:rPr>
            </w:pPr>
            <w:r w:rsidRPr="00F11F4F">
              <w:rPr>
                <w:rFonts w:ascii="Arial" w:hAnsi="Arial" w:cs="Arial"/>
                <w:sz w:val="22"/>
                <w:szCs w:val="22"/>
              </w:rPr>
              <w:t xml:space="preserve">Esta prohibición no aplicará cuando: </w:t>
            </w:r>
          </w:p>
          <w:p w14:paraId="74370638" w14:textId="34A721F6" w:rsidR="00FB78CE" w:rsidRPr="00F11F4F" w:rsidRDefault="00FB78CE" w:rsidP="000A483D">
            <w:pPr>
              <w:pStyle w:val="Prrafodelista"/>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 xml:space="preserve">Las personas allí nombradas acrediten que se dedican, en forma habitual, a desarrollar la actividad empresarial objeto de la contratación respectiva, al menos desde dos </w:t>
            </w:r>
            <w:r w:rsidRPr="00F11F4F">
              <w:rPr>
                <w:rFonts w:ascii="Arial" w:hAnsi="Arial" w:cs="Arial"/>
                <w:sz w:val="22"/>
                <w:szCs w:val="22"/>
                <w:lang w:val="es-HN"/>
              </w:rPr>
              <w:lastRenderedPageBreak/>
              <w:t>(2) año</w:t>
            </w:r>
            <w:r w:rsidR="00F74466">
              <w:rPr>
                <w:rFonts w:ascii="Arial" w:hAnsi="Arial" w:cs="Arial"/>
                <w:sz w:val="22"/>
                <w:szCs w:val="22"/>
                <w:lang w:val="es-HN"/>
              </w:rPr>
              <w:t>s antes de la publicación de la</w:t>
            </w:r>
            <w:r w:rsidR="00F74466" w:rsidRPr="00F74466">
              <w:rPr>
                <w:rFonts w:ascii="Arial" w:hAnsi="Arial" w:cs="Arial"/>
                <w:color w:val="0070C0"/>
                <w:sz w:val="22"/>
                <w:szCs w:val="22"/>
                <w:lang w:val="es-HN"/>
              </w:rPr>
              <w:t xml:space="preserve"> comparación de precios</w:t>
            </w:r>
            <w:r w:rsidR="00C93625" w:rsidRPr="00F11F4F">
              <w:rPr>
                <w:rFonts w:ascii="Arial" w:hAnsi="Arial" w:cs="Arial"/>
                <w:sz w:val="22"/>
                <w:szCs w:val="22"/>
                <w:lang w:val="es-HN"/>
              </w:rPr>
              <w:t>.</w:t>
            </w:r>
            <w:r w:rsidRPr="00F11F4F">
              <w:rPr>
                <w:rFonts w:ascii="Arial" w:hAnsi="Arial" w:cs="Arial"/>
                <w:sz w:val="22"/>
                <w:szCs w:val="22"/>
                <w:lang w:val="es-HN"/>
              </w:rPr>
              <w:t xml:space="preserve"> </w:t>
            </w:r>
          </w:p>
          <w:p w14:paraId="7DF68761" w14:textId="16CD60C7" w:rsidR="00FB78CE" w:rsidRPr="00F11F4F" w:rsidRDefault="00FB78CE" w:rsidP="000A483D">
            <w:pPr>
              <w:pStyle w:val="Prrafodelista"/>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Los costos involucrados sean acordes con el mercado</w:t>
            </w:r>
            <w:r w:rsidR="00C93625" w:rsidRPr="00F11F4F">
              <w:rPr>
                <w:rFonts w:ascii="Arial" w:hAnsi="Arial" w:cs="Arial"/>
                <w:sz w:val="22"/>
                <w:szCs w:val="22"/>
                <w:lang w:val="es-HN"/>
              </w:rPr>
              <w:t xml:space="preserve"> y que;</w:t>
            </w:r>
          </w:p>
          <w:p w14:paraId="1548C63E" w14:textId="015051AD" w:rsidR="00C93625" w:rsidRPr="00F11F4F" w:rsidRDefault="00C93625" w:rsidP="000A483D">
            <w:pPr>
              <w:pStyle w:val="Prrafodelista"/>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rPr>
              <w:t>El conflicto derivado de esa relación se haya divulgado y resuelto de manera aceptable para el Banco a lo largo del proceso de selección y de la ejecución del contrato</w:t>
            </w:r>
          </w:p>
          <w:p w14:paraId="10B7E864" w14:textId="4C6D72CC" w:rsidR="00FB78CE" w:rsidRPr="00F11F4F" w:rsidRDefault="00FB78CE" w:rsidP="000A483D">
            <w:pPr>
              <w:pStyle w:val="Prrafodelista"/>
              <w:numPr>
                <w:ilvl w:val="0"/>
                <w:numId w:val="33"/>
              </w:numPr>
              <w:autoSpaceDE w:val="0"/>
              <w:autoSpaceDN w:val="0"/>
              <w:adjustRightInd w:val="0"/>
              <w:spacing w:before="100" w:after="100" w:line="259" w:lineRule="auto"/>
              <w:ind w:left="248" w:right="34" w:hanging="358"/>
              <w:rPr>
                <w:rFonts w:ascii="Arial" w:hAnsi="Arial" w:cs="Arial"/>
                <w:sz w:val="22"/>
                <w:szCs w:val="22"/>
                <w:lang w:val="es-HN"/>
              </w:rPr>
            </w:pPr>
            <w:r w:rsidRPr="00F11F4F">
              <w:rPr>
                <w:rFonts w:ascii="Arial" w:hAnsi="Arial" w:cs="Arial"/>
                <w:sz w:val="22"/>
                <w:szCs w:val="22"/>
                <w:lang w:val="es-HN"/>
              </w:rPr>
              <w:t xml:space="preserve">En </w:t>
            </w:r>
            <w:r w:rsidR="00B73AD7">
              <w:rPr>
                <w:rFonts w:ascii="Arial" w:hAnsi="Arial" w:cs="Arial"/>
                <w:sz w:val="22"/>
                <w:szCs w:val="22"/>
                <w:lang w:val="es-HN"/>
              </w:rPr>
              <w:t xml:space="preserve">los procesos de </w:t>
            </w:r>
            <w:r w:rsidRPr="00F11F4F">
              <w:rPr>
                <w:rFonts w:ascii="Arial" w:hAnsi="Arial" w:cs="Arial"/>
                <w:sz w:val="22"/>
                <w:szCs w:val="22"/>
                <w:lang w:val="es-HN"/>
              </w:rPr>
              <w:t>licitaciones</w:t>
            </w:r>
            <w:r w:rsidR="00B73AD7">
              <w:rPr>
                <w:rFonts w:ascii="Arial" w:hAnsi="Arial" w:cs="Arial"/>
                <w:sz w:val="22"/>
                <w:szCs w:val="22"/>
                <w:lang w:val="es-HN"/>
              </w:rPr>
              <w:t xml:space="preserve">, comparación de precios o calificaciones para la contratación </w:t>
            </w:r>
            <w:r w:rsidRPr="00F11F4F">
              <w:rPr>
                <w:rFonts w:ascii="Arial" w:hAnsi="Arial" w:cs="Arial"/>
                <w:sz w:val="22"/>
                <w:szCs w:val="22"/>
                <w:lang w:val="es-HN"/>
              </w:rPr>
              <w:t xml:space="preserve">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w:t>
            </w:r>
          </w:p>
          <w:p w14:paraId="6324A365" w14:textId="2363BECA" w:rsidR="00FB78CE" w:rsidRPr="00F11F4F" w:rsidRDefault="00FB78CE" w:rsidP="000A483D">
            <w:pPr>
              <w:pStyle w:val="Prrafodelista"/>
              <w:numPr>
                <w:ilvl w:val="0"/>
                <w:numId w:val="33"/>
              </w:numPr>
              <w:autoSpaceDE w:val="0"/>
              <w:autoSpaceDN w:val="0"/>
              <w:adjustRightInd w:val="0"/>
              <w:spacing w:before="100" w:after="100" w:line="259" w:lineRule="auto"/>
              <w:ind w:left="248" w:right="34" w:hanging="358"/>
              <w:rPr>
                <w:rFonts w:ascii="Arial" w:hAnsi="Arial" w:cs="Arial"/>
                <w:sz w:val="22"/>
                <w:szCs w:val="22"/>
                <w:lang w:val="es-HN"/>
              </w:rPr>
            </w:pPr>
            <w:r w:rsidRPr="00F11F4F">
              <w:rPr>
                <w:rFonts w:ascii="Arial" w:hAnsi="Arial" w:cs="Arial"/>
                <w:sz w:val="22"/>
                <w:szCs w:val="22"/>
                <w:lang w:val="es-ES"/>
              </w:rPr>
              <w:t xml:space="preserve">Todos aquellos que presentan más de una oferta en un proceso de </w:t>
            </w:r>
            <w:r w:rsidR="00596975" w:rsidRPr="00596975">
              <w:rPr>
                <w:rFonts w:ascii="Arial" w:hAnsi="Arial" w:cs="Arial"/>
                <w:color w:val="0070C0"/>
                <w:sz w:val="22"/>
                <w:szCs w:val="22"/>
                <w:lang w:val="es-ES"/>
              </w:rPr>
              <w:t>comparación de precios o calificaciones</w:t>
            </w:r>
            <w:r w:rsidR="00596975">
              <w:rPr>
                <w:rFonts w:ascii="Arial" w:hAnsi="Arial" w:cs="Arial"/>
                <w:sz w:val="22"/>
                <w:szCs w:val="22"/>
                <w:lang w:val="es-ES"/>
              </w:rPr>
              <w:t>, licitación y c</w:t>
            </w:r>
            <w:r w:rsidRPr="00F11F4F">
              <w:rPr>
                <w:rFonts w:ascii="Arial" w:hAnsi="Arial" w:cs="Arial"/>
                <w:sz w:val="22"/>
                <w:szCs w:val="22"/>
                <w:lang w:val="es-ES"/>
              </w:rPr>
              <w:t>oncurso, excepto si se trata de ofertas alternativas permitidas en los documentos base del respectivo proceso. Esto no limita la participación de subcontratistas en más de una oferta</w:t>
            </w:r>
          </w:p>
          <w:p w14:paraId="3805A2A0" w14:textId="74F9AE14" w:rsidR="00FB78CE" w:rsidRPr="00F11F4F" w:rsidRDefault="00FB78CE" w:rsidP="000A483D">
            <w:pPr>
              <w:pStyle w:val="Prrafodelista"/>
              <w:numPr>
                <w:ilvl w:val="0"/>
                <w:numId w:val="33"/>
              </w:numPr>
              <w:autoSpaceDE w:val="0"/>
              <w:autoSpaceDN w:val="0"/>
              <w:adjustRightInd w:val="0"/>
              <w:spacing w:before="100" w:after="100" w:line="259" w:lineRule="auto"/>
              <w:ind w:left="248" w:right="34" w:hanging="358"/>
              <w:rPr>
                <w:rFonts w:ascii="Arial" w:eastAsiaTheme="minorHAnsi" w:hAnsi="Arial" w:cs="Arial"/>
                <w:sz w:val="22"/>
                <w:szCs w:val="22"/>
                <w:lang w:val="es-HN"/>
              </w:rPr>
            </w:pPr>
            <w:r w:rsidRPr="00F11F4F">
              <w:rPr>
                <w:rFonts w:ascii="Arial" w:hAnsi="Arial" w:cs="Arial"/>
                <w:sz w:val="22"/>
                <w:szCs w:val="22"/>
              </w:rPr>
              <w:t xml:space="preserve">Cualquier situación adicional de conflicto de interés que se liste en los </w:t>
            </w:r>
            <w:r w:rsidRPr="008336C8">
              <w:rPr>
                <w:rFonts w:ascii="Arial" w:hAnsi="Arial" w:cs="Arial"/>
                <w:b/>
                <w:bCs/>
                <w:sz w:val="22"/>
                <w:szCs w:val="22"/>
              </w:rPr>
              <w:t>D</w:t>
            </w:r>
            <w:r w:rsidR="00596975" w:rsidRPr="008336C8">
              <w:rPr>
                <w:rFonts w:ascii="Arial" w:hAnsi="Arial" w:cs="Arial"/>
                <w:b/>
                <w:bCs/>
                <w:sz w:val="22"/>
                <w:szCs w:val="22"/>
              </w:rPr>
              <w:t>CP</w:t>
            </w:r>
          </w:p>
        </w:tc>
      </w:tr>
      <w:tr w:rsidR="00FB78CE" w:rsidRPr="00A33F6B" w14:paraId="7786B34D" w14:textId="77777777" w:rsidTr="00205125">
        <w:trPr>
          <w:trHeight w:val="20"/>
        </w:trPr>
        <w:tc>
          <w:tcPr>
            <w:tcW w:w="1980" w:type="dxa"/>
            <w:vMerge/>
          </w:tcPr>
          <w:p w14:paraId="1DDB66E2"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451B62B3" w14:textId="0E98CE55"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5.6</w:t>
            </w:r>
          </w:p>
          <w:p w14:paraId="740DA36A" w14:textId="77777777"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p>
          <w:p w14:paraId="0506ADD1" w14:textId="46A64764"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p>
        </w:tc>
        <w:tc>
          <w:tcPr>
            <w:tcW w:w="6660" w:type="dxa"/>
            <w:tcBorders>
              <w:left w:val="nil"/>
            </w:tcBorders>
          </w:tcPr>
          <w:p w14:paraId="0BF176D5" w14:textId="77777777" w:rsidR="00FB78CE" w:rsidRPr="00F11F4F" w:rsidRDefault="00FB78CE" w:rsidP="00CC4536">
            <w:pPr>
              <w:pStyle w:val="Sub-ClauseText"/>
              <w:spacing w:before="0" w:after="200"/>
              <w:ind w:left="-110"/>
              <w:rPr>
                <w:rFonts w:ascii="Arial" w:hAnsi="Arial" w:cs="Arial"/>
                <w:color w:val="000000"/>
                <w:sz w:val="22"/>
                <w:szCs w:val="22"/>
                <w:lang w:val="es-ES"/>
              </w:rPr>
            </w:pPr>
            <w:r w:rsidRPr="00F11F4F">
              <w:rPr>
                <w:rFonts w:ascii="Arial" w:hAnsi="Arial" w:cs="Arial"/>
                <w:color w:val="000000"/>
                <w:sz w:val="22"/>
                <w:szCs w:val="22"/>
                <w:lang w:val="es-ES"/>
              </w:rPr>
              <w:t xml:space="preserve">Una empresa que sea oferente (ya sea individualmente o como integrante de una APCA) no podrá participar como oferente o como integrante de una APCA en más de una Oferta, salvo en el caso de Ofertas alternativas permitidas. Tal participación redundará en la descalificación de todas las Ofertas en las que haya estado involucrada la empresa en cuestión. </w:t>
            </w:r>
          </w:p>
          <w:p w14:paraId="2D419546" w14:textId="77777777" w:rsidR="00FB78CE" w:rsidRPr="00F11F4F" w:rsidRDefault="00FB78CE" w:rsidP="00CC4536">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Una empresa que no es un Oferente ni un miembro de una APCA puede participar como subcontratista en más de una Oferta.</w:t>
            </w:r>
            <w:r w:rsidRPr="00F11F4F">
              <w:rPr>
                <w:rFonts w:ascii="Arial" w:hAnsi="Arial" w:cs="Arial"/>
                <w:color w:val="000000"/>
                <w:sz w:val="22"/>
                <w:szCs w:val="22"/>
                <w:lang w:val="es-ES"/>
              </w:rPr>
              <w:t xml:space="preserve"> </w:t>
            </w:r>
          </w:p>
          <w:p w14:paraId="6C46E9DD" w14:textId="29983851" w:rsidR="00FB78CE" w:rsidRPr="00F11F4F" w:rsidRDefault="00FB78CE" w:rsidP="00596975">
            <w:pPr>
              <w:pStyle w:val="Sub-ClauseText"/>
              <w:spacing w:before="0" w:after="200"/>
              <w:ind w:left="-110"/>
              <w:rPr>
                <w:rFonts w:ascii="Arial" w:hAnsi="Arial" w:cs="Arial"/>
                <w:sz w:val="22"/>
                <w:szCs w:val="22"/>
                <w:lang w:val="es-ES"/>
              </w:rPr>
            </w:pPr>
            <w:r w:rsidRPr="00F11F4F">
              <w:rPr>
                <w:rFonts w:ascii="Arial" w:hAnsi="Arial" w:cs="Arial"/>
                <w:color w:val="000000"/>
                <w:sz w:val="22"/>
                <w:szCs w:val="22"/>
                <w:lang w:val="es-ES"/>
              </w:rPr>
              <w:t xml:space="preserve">Salvo que se especifique </w:t>
            </w:r>
            <w:r w:rsidRPr="00F11F4F">
              <w:rPr>
                <w:rFonts w:ascii="Arial" w:hAnsi="Arial" w:cs="Arial"/>
                <w:b/>
                <w:color w:val="000000"/>
                <w:sz w:val="22"/>
                <w:szCs w:val="22"/>
                <w:lang w:val="es-ES"/>
              </w:rPr>
              <w:t>en los D</w:t>
            </w:r>
            <w:r w:rsidR="00596975">
              <w:rPr>
                <w:rFonts w:ascii="Arial" w:hAnsi="Arial" w:cs="Arial"/>
                <w:b/>
                <w:color w:val="000000"/>
                <w:sz w:val="22"/>
                <w:szCs w:val="22"/>
                <w:lang w:val="es-ES"/>
              </w:rPr>
              <w:t>CP</w:t>
            </w:r>
            <w:r w:rsidRPr="00F11F4F">
              <w:rPr>
                <w:rFonts w:ascii="Arial" w:hAnsi="Arial" w:cs="Arial"/>
                <w:color w:val="000000"/>
                <w:sz w:val="22"/>
                <w:szCs w:val="22"/>
                <w:lang w:val="es-ES"/>
              </w:rPr>
              <w:t>, no existe límite en el número de miembros de una APCA.</w:t>
            </w:r>
          </w:p>
        </w:tc>
      </w:tr>
      <w:tr w:rsidR="00FB78CE" w:rsidRPr="00A33F6B" w14:paraId="18E803E8" w14:textId="77777777" w:rsidTr="00205125">
        <w:trPr>
          <w:trHeight w:val="20"/>
        </w:trPr>
        <w:tc>
          <w:tcPr>
            <w:tcW w:w="1980" w:type="dxa"/>
            <w:vMerge/>
          </w:tcPr>
          <w:p w14:paraId="51E884E7"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603F76EB" w14:textId="1A21E22C"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5.7</w:t>
            </w:r>
          </w:p>
        </w:tc>
        <w:tc>
          <w:tcPr>
            <w:tcW w:w="6660" w:type="dxa"/>
            <w:tcBorders>
              <w:left w:val="nil"/>
            </w:tcBorders>
          </w:tcPr>
          <w:p w14:paraId="7DC20FE0" w14:textId="0D837577" w:rsidR="00FB78CE" w:rsidRPr="00F11F4F" w:rsidRDefault="00FB78CE" w:rsidP="000949EC">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 Oferente no debe estar suspendido por el Contratante para presentar ofertas como resultado del incumplimiento con una Declaración de Mantenimiento de la Oferta o la Propuesta.</w:t>
            </w:r>
          </w:p>
        </w:tc>
      </w:tr>
      <w:tr w:rsidR="00FB78CE" w:rsidRPr="00A33F6B" w14:paraId="44747316" w14:textId="77777777" w:rsidTr="00205125">
        <w:trPr>
          <w:trHeight w:val="20"/>
        </w:trPr>
        <w:tc>
          <w:tcPr>
            <w:tcW w:w="1980" w:type="dxa"/>
            <w:vMerge/>
          </w:tcPr>
          <w:p w14:paraId="26CD9964"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388245DB" w14:textId="5CAF3A97"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5.8</w:t>
            </w:r>
          </w:p>
        </w:tc>
        <w:tc>
          <w:tcPr>
            <w:tcW w:w="6660" w:type="dxa"/>
            <w:tcBorders>
              <w:left w:val="nil"/>
            </w:tcBorders>
          </w:tcPr>
          <w:p w14:paraId="78BEA2B2" w14:textId="0CD0C444" w:rsidR="00FB78CE" w:rsidRPr="00F11F4F" w:rsidRDefault="00FB78CE" w:rsidP="000949EC">
            <w:pPr>
              <w:autoSpaceDE w:val="0"/>
              <w:autoSpaceDN w:val="0"/>
              <w:adjustRightInd w:val="0"/>
              <w:spacing w:before="120" w:after="120"/>
              <w:ind w:left="-110"/>
              <w:rPr>
                <w:rFonts w:ascii="Arial" w:eastAsiaTheme="minorHAnsi" w:hAnsi="Arial" w:cs="Arial"/>
                <w:sz w:val="22"/>
                <w:szCs w:val="22"/>
                <w:lang w:val="es-HN"/>
              </w:rPr>
            </w:pPr>
            <w:r w:rsidRPr="00F11F4F">
              <w:rPr>
                <w:rFonts w:ascii="Arial" w:eastAsiaTheme="minorHAnsi" w:hAnsi="Arial" w:cs="Arial"/>
                <w:sz w:val="22"/>
                <w:szCs w:val="22"/>
                <w:lang w:val="es-HN"/>
              </w:rPr>
              <w:t xml:space="preserve">Los oferentes deberán presentar las pruebas documentales de elegibilidad que el Contratante solicite razonablemente y considere satisfactorias, de conformidad con lo indicado </w:t>
            </w:r>
            <w:r w:rsidR="00AC07F4" w:rsidRPr="00F11F4F">
              <w:rPr>
                <w:rFonts w:ascii="Arial" w:eastAsiaTheme="minorHAnsi" w:hAnsi="Arial" w:cs="Arial"/>
                <w:sz w:val="22"/>
                <w:szCs w:val="22"/>
                <w:lang w:val="es-HN"/>
              </w:rPr>
              <w:t xml:space="preserve">en </w:t>
            </w:r>
            <w:r w:rsidRPr="00F11F4F">
              <w:rPr>
                <w:rFonts w:ascii="Arial" w:eastAsiaTheme="minorHAnsi" w:hAnsi="Arial" w:cs="Arial"/>
                <w:sz w:val="22"/>
                <w:szCs w:val="22"/>
                <w:lang w:val="es-HN"/>
              </w:rPr>
              <w:t>la IAO 12.1</w:t>
            </w:r>
          </w:p>
        </w:tc>
      </w:tr>
      <w:tr w:rsidR="00CE5DDA" w:rsidRPr="00A33F6B" w14:paraId="746C3435" w14:textId="77777777" w:rsidTr="00205125">
        <w:trPr>
          <w:trHeight w:val="20"/>
        </w:trPr>
        <w:tc>
          <w:tcPr>
            <w:tcW w:w="1980" w:type="dxa"/>
          </w:tcPr>
          <w:p w14:paraId="1894A02A" w14:textId="0F552A83" w:rsidR="00CE5DDA" w:rsidRPr="00F11F4F" w:rsidRDefault="00CE5DDA" w:rsidP="0049753E">
            <w:pPr>
              <w:pStyle w:val="IAO2"/>
            </w:pPr>
            <w:bookmarkStart w:id="54" w:name="_Toc74048178"/>
            <w:bookmarkStart w:id="55" w:name="_Toc74518422"/>
            <w:bookmarkStart w:id="56" w:name="_Toc74519146"/>
            <w:bookmarkStart w:id="57" w:name="_Toc74519962"/>
            <w:bookmarkStart w:id="58" w:name="_Toc74781336"/>
            <w:bookmarkStart w:id="59" w:name="_Toc74930856"/>
            <w:r w:rsidRPr="00F11F4F">
              <w:lastRenderedPageBreak/>
              <w:t xml:space="preserve">6. </w:t>
            </w:r>
            <w:r w:rsidRPr="00DE489C">
              <w:rPr>
                <w:rStyle w:val="IAO2Char"/>
                <w:b/>
                <w:bCs/>
              </w:rPr>
              <w:t>Disposiciones para los oferentes</w:t>
            </w:r>
            <w:bookmarkEnd w:id="54"/>
            <w:bookmarkEnd w:id="55"/>
            <w:bookmarkEnd w:id="56"/>
            <w:bookmarkEnd w:id="57"/>
            <w:bookmarkEnd w:id="58"/>
            <w:bookmarkEnd w:id="59"/>
          </w:p>
        </w:tc>
        <w:tc>
          <w:tcPr>
            <w:tcW w:w="720" w:type="dxa"/>
            <w:tcBorders>
              <w:right w:val="nil"/>
            </w:tcBorders>
          </w:tcPr>
          <w:p w14:paraId="555314D4" w14:textId="3592B4EE" w:rsidR="00CE5DDA" w:rsidRPr="00F11F4F" w:rsidRDefault="00CE5DDA"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6.1</w:t>
            </w:r>
          </w:p>
          <w:p w14:paraId="18D13BCF" w14:textId="4EFCDA64" w:rsidR="00CE5DDA" w:rsidRPr="00F11F4F" w:rsidRDefault="00CE5DDA" w:rsidP="00CE5DDA">
            <w:pPr>
              <w:pStyle w:val="Header2-SubClauses"/>
              <w:tabs>
                <w:tab w:val="clear" w:pos="619"/>
              </w:tabs>
              <w:spacing w:before="100" w:after="100"/>
              <w:rPr>
                <w:rFonts w:ascii="Arial" w:hAnsi="Arial" w:cs="Arial"/>
                <w:sz w:val="22"/>
                <w:szCs w:val="22"/>
                <w:lang w:val="es-ES"/>
              </w:rPr>
            </w:pPr>
          </w:p>
        </w:tc>
        <w:tc>
          <w:tcPr>
            <w:tcW w:w="6660" w:type="dxa"/>
            <w:tcBorders>
              <w:left w:val="nil"/>
            </w:tcBorders>
          </w:tcPr>
          <w:p w14:paraId="2DF03D4B" w14:textId="1DD9C937" w:rsidR="00CE5DDA" w:rsidRPr="00F11F4F" w:rsidRDefault="00AB7796" w:rsidP="00B73AD7">
            <w:pPr>
              <w:autoSpaceDE w:val="0"/>
              <w:autoSpaceDN w:val="0"/>
              <w:adjustRightInd w:val="0"/>
              <w:spacing w:before="120" w:after="120"/>
              <w:ind w:left="-103"/>
              <w:rPr>
                <w:rFonts w:ascii="Arial" w:hAnsi="Arial" w:cs="Arial"/>
                <w:sz w:val="22"/>
                <w:szCs w:val="22"/>
                <w:lang w:val="es-ES"/>
              </w:rPr>
            </w:pPr>
            <w:r>
              <w:rPr>
                <w:rFonts w:ascii="Arial" w:eastAsiaTheme="minorHAnsi" w:hAnsi="Arial" w:cs="Arial"/>
                <w:sz w:val="22"/>
                <w:szCs w:val="22"/>
                <w:lang w:val="es-HN"/>
              </w:rPr>
              <w:t>Por ser un proceso de alcance nacional no aplican las disposiciones especiales para ofere</w:t>
            </w:r>
            <w:r w:rsidR="009766F0">
              <w:rPr>
                <w:rFonts w:ascii="Arial" w:eastAsiaTheme="minorHAnsi" w:hAnsi="Arial" w:cs="Arial"/>
                <w:sz w:val="22"/>
                <w:szCs w:val="22"/>
                <w:lang w:val="es-HN"/>
              </w:rPr>
              <w:t>nte</w:t>
            </w:r>
            <w:r>
              <w:rPr>
                <w:rFonts w:ascii="Arial" w:eastAsiaTheme="minorHAnsi" w:hAnsi="Arial" w:cs="Arial"/>
                <w:sz w:val="22"/>
                <w:szCs w:val="22"/>
                <w:lang w:val="es-HN"/>
              </w:rPr>
              <w:t>s originarios de países miembros del Banco.</w:t>
            </w:r>
          </w:p>
        </w:tc>
      </w:tr>
      <w:tr w:rsidR="00CE5DDA" w:rsidRPr="00A33F6B" w14:paraId="52CD3F6E" w14:textId="77777777" w:rsidTr="00205125">
        <w:tc>
          <w:tcPr>
            <w:tcW w:w="9360" w:type="dxa"/>
            <w:gridSpan w:val="3"/>
            <w:shd w:val="clear" w:color="auto" w:fill="00B050"/>
          </w:tcPr>
          <w:p w14:paraId="4370A095" w14:textId="67E99B72" w:rsidR="00CE5DDA" w:rsidRPr="00205125" w:rsidRDefault="00CE5DDA" w:rsidP="00B73AD7">
            <w:pPr>
              <w:pStyle w:val="IAO1"/>
            </w:pPr>
            <w:bookmarkStart w:id="60" w:name="_Toc365893469"/>
            <w:bookmarkStart w:id="61" w:name="_Toc364779452"/>
            <w:bookmarkStart w:id="62" w:name="_Toc54366867"/>
            <w:bookmarkStart w:id="63" w:name="_Toc74048179"/>
            <w:bookmarkStart w:id="64" w:name="_Toc74518423"/>
            <w:bookmarkStart w:id="65" w:name="_Toc74519147"/>
            <w:bookmarkStart w:id="66" w:name="_Toc74519963"/>
            <w:bookmarkStart w:id="67" w:name="_Toc74781337"/>
            <w:bookmarkStart w:id="68" w:name="_Toc74930857"/>
            <w:r w:rsidRPr="00205125">
              <w:t xml:space="preserve">Documentos </w:t>
            </w:r>
            <w:bookmarkEnd w:id="60"/>
            <w:bookmarkEnd w:id="61"/>
            <w:r w:rsidR="00B73AD7" w:rsidRPr="0051241B">
              <w:t xml:space="preserve">Base para la </w:t>
            </w:r>
            <w:r w:rsidRPr="00205125">
              <w:t xml:space="preserve"> </w:t>
            </w:r>
            <w:r w:rsidR="00596975" w:rsidRPr="0051241B">
              <w:t xml:space="preserve">Comparación de Precios </w:t>
            </w:r>
            <w:bookmarkEnd w:id="62"/>
            <w:bookmarkEnd w:id="63"/>
            <w:bookmarkEnd w:id="64"/>
            <w:bookmarkEnd w:id="65"/>
            <w:bookmarkEnd w:id="66"/>
            <w:bookmarkEnd w:id="67"/>
            <w:bookmarkEnd w:id="68"/>
            <w:r w:rsidR="00256369" w:rsidRPr="0051241B">
              <w:t>(DB)</w:t>
            </w:r>
          </w:p>
        </w:tc>
      </w:tr>
      <w:tr w:rsidR="00CE5DDA" w:rsidRPr="00A33F6B" w14:paraId="496C8895" w14:textId="77777777" w:rsidTr="00205125">
        <w:trPr>
          <w:trHeight w:val="620"/>
        </w:trPr>
        <w:tc>
          <w:tcPr>
            <w:tcW w:w="1980" w:type="dxa"/>
            <w:vMerge w:val="restart"/>
          </w:tcPr>
          <w:p w14:paraId="27074DDB" w14:textId="4708F2EF" w:rsidR="00CE5DDA" w:rsidRPr="00F11F4F" w:rsidRDefault="00622D73" w:rsidP="00B73AD7">
            <w:pPr>
              <w:pStyle w:val="IAO2"/>
            </w:pPr>
            <w:bookmarkStart w:id="69" w:name="_Toc74048180"/>
            <w:bookmarkStart w:id="70" w:name="_Toc74518424"/>
            <w:bookmarkStart w:id="71" w:name="_Toc74519148"/>
            <w:bookmarkStart w:id="72" w:name="_Toc74519964"/>
            <w:bookmarkStart w:id="73" w:name="_Toc74781338"/>
            <w:bookmarkStart w:id="74" w:name="_Toc74930858"/>
            <w:r w:rsidRPr="00F11F4F">
              <w:t>7</w:t>
            </w:r>
            <w:r w:rsidR="00CE5DDA" w:rsidRPr="00F11F4F">
              <w:t>.</w:t>
            </w:r>
            <w:r w:rsidR="0007291A">
              <w:t xml:space="preserve"> </w:t>
            </w:r>
            <w:r w:rsidR="00CE5DDA" w:rsidRPr="00DE489C">
              <w:rPr>
                <w:rStyle w:val="IAO2Char"/>
                <w:b/>
                <w:bCs/>
              </w:rPr>
              <w:t>Secciones de</w:t>
            </w:r>
            <w:r w:rsidR="00EE0FAA" w:rsidRPr="00DE489C">
              <w:rPr>
                <w:rStyle w:val="IAO2Char"/>
                <w:b/>
                <w:bCs/>
              </w:rPr>
              <w:t>l</w:t>
            </w:r>
            <w:r w:rsidR="00CE5DDA" w:rsidRPr="00DE489C">
              <w:rPr>
                <w:rStyle w:val="IAO2Char"/>
                <w:b/>
                <w:bCs/>
              </w:rPr>
              <w:t xml:space="preserve"> DB</w:t>
            </w:r>
            <w:bookmarkEnd w:id="69"/>
            <w:bookmarkEnd w:id="70"/>
            <w:bookmarkEnd w:id="71"/>
            <w:bookmarkEnd w:id="72"/>
            <w:bookmarkEnd w:id="73"/>
            <w:bookmarkEnd w:id="74"/>
          </w:p>
        </w:tc>
        <w:tc>
          <w:tcPr>
            <w:tcW w:w="720" w:type="dxa"/>
            <w:tcBorders>
              <w:right w:val="nil"/>
            </w:tcBorders>
          </w:tcPr>
          <w:p w14:paraId="5E429DCD" w14:textId="0A98A569"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.1</w:t>
            </w:r>
          </w:p>
        </w:tc>
        <w:tc>
          <w:tcPr>
            <w:tcW w:w="6660" w:type="dxa"/>
            <w:tcBorders>
              <w:left w:val="nil"/>
            </w:tcBorders>
          </w:tcPr>
          <w:p w14:paraId="4DB6067F" w14:textId="4850619B" w:rsidR="00CE5DDA" w:rsidRPr="00F11F4F" w:rsidRDefault="00EE0FA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w:t>
            </w:r>
            <w:r w:rsidR="00596975">
              <w:rPr>
                <w:rFonts w:ascii="Arial" w:hAnsi="Arial" w:cs="Arial"/>
                <w:sz w:val="22"/>
                <w:szCs w:val="22"/>
                <w:lang w:val="es-ES"/>
              </w:rPr>
              <w:t xml:space="preserve"> Documento </w:t>
            </w:r>
            <w:r w:rsidR="00CE5DDA" w:rsidRPr="00F11F4F">
              <w:rPr>
                <w:rFonts w:ascii="Arial" w:hAnsi="Arial" w:cs="Arial"/>
                <w:sz w:val="22"/>
                <w:szCs w:val="22"/>
                <w:lang w:val="es-ES"/>
              </w:rPr>
              <w:t>consta de las seis (06) secciones siguientes:</w:t>
            </w:r>
          </w:p>
          <w:p w14:paraId="613355C7" w14:textId="173A648A"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w:t>
            </w:r>
            <w:r w:rsidR="0007291A">
              <w:rPr>
                <w:rFonts w:ascii="Arial" w:hAnsi="Arial" w:cs="Arial"/>
                <w:sz w:val="22"/>
                <w:szCs w:val="22"/>
                <w:lang w:val="es-ES"/>
              </w:rPr>
              <w:t xml:space="preserve">  </w:t>
            </w:r>
            <w:r w:rsidRPr="00F11F4F">
              <w:rPr>
                <w:rFonts w:ascii="Arial" w:hAnsi="Arial" w:cs="Arial"/>
                <w:sz w:val="22"/>
                <w:szCs w:val="22"/>
                <w:lang w:val="es-ES"/>
              </w:rPr>
              <w:t>Instrucciones a los oferentes (IAO)</w:t>
            </w:r>
          </w:p>
          <w:p w14:paraId="05E47038" w14:textId="74442BEA"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w:t>
            </w:r>
            <w:r w:rsidR="0007291A">
              <w:rPr>
                <w:rFonts w:ascii="Arial" w:hAnsi="Arial" w:cs="Arial"/>
                <w:sz w:val="22"/>
                <w:szCs w:val="22"/>
                <w:lang w:val="es-ES"/>
              </w:rPr>
              <w:t xml:space="preserve"> </w:t>
            </w:r>
            <w:r w:rsidRPr="00F11F4F">
              <w:rPr>
                <w:rFonts w:ascii="Arial" w:hAnsi="Arial" w:cs="Arial"/>
                <w:sz w:val="22"/>
                <w:szCs w:val="22"/>
                <w:lang w:val="es-ES"/>
              </w:rPr>
              <w:t xml:space="preserve"> Datos de </w:t>
            </w:r>
            <w:r w:rsidR="00596975" w:rsidRPr="00596975">
              <w:rPr>
                <w:rFonts w:ascii="Arial" w:hAnsi="Arial" w:cs="Arial"/>
                <w:color w:val="0070C0"/>
                <w:sz w:val="22"/>
                <w:szCs w:val="22"/>
                <w:lang w:val="es-ES"/>
              </w:rPr>
              <w:t xml:space="preserve">Comparación de Precios </w:t>
            </w:r>
            <w:r w:rsidRPr="00596975">
              <w:rPr>
                <w:rFonts w:ascii="Arial" w:hAnsi="Arial" w:cs="Arial"/>
                <w:color w:val="0070C0"/>
                <w:sz w:val="22"/>
                <w:szCs w:val="22"/>
                <w:lang w:val="es-ES"/>
              </w:rPr>
              <w:t>(D</w:t>
            </w:r>
            <w:r w:rsidR="00596975" w:rsidRPr="00596975">
              <w:rPr>
                <w:rFonts w:ascii="Arial" w:hAnsi="Arial" w:cs="Arial"/>
                <w:color w:val="0070C0"/>
                <w:sz w:val="22"/>
                <w:szCs w:val="22"/>
                <w:lang w:val="es-ES"/>
              </w:rPr>
              <w:t>CP</w:t>
            </w:r>
            <w:r w:rsidRPr="00F11F4F">
              <w:rPr>
                <w:rFonts w:ascii="Arial" w:hAnsi="Arial" w:cs="Arial"/>
                <w:sz w:val="22"/>
                <w:szCs w:val="22"/>
                <w:lang w:val="es-ES"/>
              </w:rPr>
              <w:t>)</w:t>
            </w:r>
          </w:p>
          <w:p w14:paraId="3E6C079F" w14:textId="0A0B84DE"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III:</w:t>
            </w:r>
            <w:r w:rsidR="0007291A">
              <w:rPr>
                <w:rFonts w:ascii="Arial" w:hAnsi="Arial" w:cs="Arial"/>
                <w:sz w:val="22"/>
                <w:szCs w:val="22"/>
                <w:lang w:val="es-ES"/>
              </w:rPr>
              <w:t xml:space="preserve"> </w:t>
            </w:r>
            <w:r w:rsidRPr="00F11F4F">
              <w:rPr>
                <w:rFonts w:ascii="Arial" w:hAnsi="Arial" w:cs="Arial"/>
                <w:sz w:val="22"/>
                <w:szCs w:val="22"/>
                <w:lang w:val="es-ES"/>
              </w:rPr>
              <w:t>Criterios de evaluación</w:t>
            </w:r>
          </w:p>
          <w:p w14:paraId="10B3D903" w14:textId="478B5814"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IV:</w:t>
            </w:r>
            <w:r w:rsidR="0007291A">
              <w:rPr>
                <w:rFonts w:ascii="Arial" w:hAnsi="Arial" w:cs="Arial"/>
                <w:sz w:val="22"/>
                <w:szCs w:val="22"/>
                <w:lang w:val="es-ES"/>
              </w:rPr>
              <w:t xml:space="preserve"> </w:t>
            </w:r>
            <w:r w:rsidRPr="00F11F4F">
              <w:rPr>
                <w:rFonts w:ascii="Arial" w:hAnsi="Arial" w:cs="Arial"/>
                <w:sz w:val="22"/>
                <w:szCs w:val="22"/>
                <w:lang w:val="es-ES"/>
              </w:rPr>
              <w:t xml:space="preserve">Formularios </w:t>
            </w:r>
          </w:p>
          <w:p w14:paraId="51724785" w14:textId="318FB8ED"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V:</w:t>
            </w:r>
            <w:r w:rsidR="0007291A">
              <w:rPr>
                <w:rFonts w:ascii="Arial" w:hAnsi="Arial" w:cs="Arial"/>
                <w:sz w:val="22"/>
                <w:szCs w:val="22"/>
                <w:lang w:val="es-ES"/>
              </w:rPr>
              <w:t xml:space="preserve"> </w:t>
            </w:r>
            <w:r w:rsidRPr="00F11F4F">
              <w:rPr>
                <w:rFonts w:ascii="Arial" w:hAnsi="Arial" w:cs="Arial"/>
                <w:sz w:val="22"/>
                <w:szCs w:val="22"/>
                <w:lang w:val="es-ES"/>
              </w:rPr>
              <w:t xml:space="preserve"> Especificaciones Técnicas</w:t>
            </w:r>
          </w:p>
          <w:p w14:paraId="569D7B1B" w14:textId="2BF1A48E" w:rsidR="00CE5DDA" w:rsidRPr="00F11F4F" w:rsidRDefault="00CE5DDA" w:rsidP="00CE5DDA">
            <w:pPr>
              <w:pStyle w:val="i"/>
              <w:spacing w:before="100" w:after="100"/>
              <w:ind w:left="975" w:hanging="1080"/>
              <w:rPr>
                <w:rFonts w:ascii="Arial" w:hAnsi="Arial" w:cs="Arial"/>
                <w:sz w:val="22"/>
                <w:szCs w:val="22"/>
                <w:lang w:val="es-ES"/>
              </w:rPr>
            </w:pPr>
            <w:r w:rsidRPr="00F11F4F">
              <w:rPr>
                <w:rFonts w:ascii="Arial" w:hAnsi="Arial" w:cs="Arial"/>
                <w:sz w:val="22"/>
                <w:szCs w:val="22"/>
                <w:lang w:val="es-ES"/>
              </w:rPr>
              <w:t>Sección VI: Condiciones Generales (CGC), Condiciones Particulares (CPC) y formularios del contrato</w:t>
            </w:r>
          </w:p>
          <w:p w14:paraId="3CACBA1C" w14:textId="24CD4B89"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Estas secciones deberán leerse en conjunto con las aclaraciones que se publiquen y cualquier enmienda emitida de conformidad con </w:t>
            </w:r>
            <w:r w:rsidR="009E7EF4" w:rsidRPr="00F11F4F">
              <w:rPr>
                <w:rFonts w:ascii="Arial" w:hAnsi="Arial" w:cs="Arial"/>
                <w:sz w:val="22"/>
                <w:szCs w:val="22"/>
                <w:lang w:val="es-ES"/>
              </w:rPr>
              <w:t xml:space="preserve">las </w:t>
            </w:r>
            <w:r w:rsidRPr="00F11F4F">
              <w:rPr>
                <w:rFonts w:ascii="Arial" w:hAnsi="Arial" w:cs="Arial"/>
                <w:sz w:val="22"/>
                <w:szCs w:val="22"/>
                <w:lang w:val="es-ES"/>
              </w:rPr>
              <w:t>IAO</w:t>
            </w:r>
            <w:r w:rsidR="009E7EF4" w:rsidRPr="00F11F4F">
              <w:rPr>
                <w:rFonts w:ascii="Arial" w:hAnsi="Arial" w:cs="Arial"/>
                <w:sz w:val="22"/>
                <w:szCs w:val="22"/>
                <w:lang w:val="es-ES"/>
              </w:rPr>
              <w:t xml:space="preserve"> 9</w:t>
            </w:r>
            <w:r w:rsidRPr="00F11F4F">
              <w:rPr>
                <w:rFonts w:ascii="Arial" w:hAnsi="Arial" w:cs="Arial"/>
                <w:sz w:val="22"/>
                <w:szCs w:val="22"/>
                <w:lang w:val="es-ES"/>
              </w:rPr>
              <w:t>.</w:t>
            </w:r>
          </w:p>
        </w:tc>
      </w:tr>
      <w:tr w:rsidR="00CE5DDA" w:rsidRPr="00A33F6B" w14:paraId="67C3E8C3" w14:textId="77777777" w:rsidTr="00205125">
        <w:tc>
          <w:tcPr>
            <w:tcW w:w="1980" w:type="dxa"/>
            <w:vMerge/>
          </w:tcPr>
          <w:p w14:paraId="63C08FBF" w14:textId="77777777" w:rsidR="00CE5DDA" w:rsidRPr="00F11F4F" w:rsidRDefault="00CE5DDA" w:rsidP="00CE5DDA">
            <w:pPr>
              <w:spacing w:before="100" w:after="100"/>
              <w:rPr>
                <w:rFonts w:ascii="Arial" w:hAnsi="Arial" w:cs="Arial"/>
                <w:sz w:val="22"/>
                <w:szCs w:val="22"/>
                <w:lang w:val="es-ES"/>
              </w:rPr>
            </w:pPr>
          </w:p>
        </w:tc>
        <w:tc>
          <w:tcPr>
            <w:tcW w:w="720" w:type="dxa"/>
            <w:tcBorders>
              <w:right w:val="nil"/>
            </w:tcBorders>
          </w:tcPr>
          <w:p w14:paraId="6D57877F" w14:textId="757BE259"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.2</w:t>
            </w:r>
          </w:p>
        </w:tc>
        <w:tc>
          <w:tcPr>
            <w:tcW w:w="6660" w:type="dxa"/>
            <w:tcBorders>
              <w:left w:val="nil"/>
            </w:tcBorders>
          </w:tcPr>
          <w:p w14:paraId="51F60FAB" w14:textId="0DFFC908"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no se responsabiliza por la integridad de los Documentos de </w:t>
            </w:r>
            <w:r w:rsidR="00596975" w:rsidRPr="00596975">
              <w:rPr>
                <w:rFonts w:ascii="Arial" w:hAnsi="Arial" w:cs="Arial"/>
                <w:color w:val="0070C0"/>
                <w:sz w:val="22"/>
                <w:szCs w:val="22"/>
                <w:lang w:val="es-ES"/>
              </w:rPr>
              <w:t>Comparación de Precios</w:t>
            </w:r>
            <w:r w:rsidR="00596975">
              <w:rPr>
                <w:rFonts w:ascii="Arial" w:hAnsi="Arial" w:cs="Arial"/>
                <w:sz w:val="22"/>
                <w:szCs w:val="22"/>
                <w:lang w:val="es-ES"/>
              </w:rPr>
              <w:t xml:space="preserve"> </w:t>
            </w:r>
            <w:r w:rsidRPr="00F11F4F">
              <w:rPr>
                <w:rFonts w:ascii="Arial" w:hAnsi="Arial" w:cs="Arial"/>
                <w:sz w:val="22"/>
                <w:szCs w:val="22"/>
                <w:lang w:val="es-ES"/>
              </w:rPr>
              <w:t>y sus enmiendas, si ellos no se obtuvieren directamente de la fuente señalada por el Contratante en aviso del proceso</w:t>
            </w:r>
          </w:p>
        </w:tc>
      </w:tr>
      <w:tr w:rsidR="00CE5DDA" w:rsidRPr="00A33F6B" w14:paraId="6230A0DE" w14:textId="77777777" w:rsidTr="00205125">
        <w:trPr>
          <w:trHeight w:val="274"/>
        </w:trPr>
        <w:tc>
          <w:tcPr>
            <w:tcW w:w="1980" w:type="dxa"/>
            <w:vMerge/>
          </w:tcPr>
          <w:p w14:paraId="61C57248" w14:textId="77777777" w:rsidR="00CE5DDA" w:rsidRPr="00F11F4F" w:rsidRDefault="00CE5DDA" w:rsidP="00CE5DDA">
            <w:pPr>
              <w:spacing w:before="100" w:after="100"/>
              <w:rPr>
                <w:rFonts w:ascii="Arial" w:hAnsi="Arial" w:cs="Arial"/>
                <w:sz w:val="22"/>
                <w:szCs w:val="22"/>
                <w:lang w:val="es-ES"/>
              </w:rPr>
            </w:pPr>
          </w:p>
        </w:tc>
        <w:tc>
          <w:tcPr>
            <w:tcW w:w="720" w:type="dxa"/>
            <w:tcBorders>
              <w:right w:val="nil"/>
            </w:tcBorders>
          </w:tcPr>
          <w:p w14:paraId="6EBE0E25" w14:textId="02FE5D1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.3</w:t>
            </w:r>
          </w:p>
        </w:tc>
        <w:tc>
          <w:tcPr>
            <w:tcW w:w="6660" w:type="dxa"/>
            <w:tcBorders>
              <w:left w:val="nil"/>
            </w:tcBorders>
          </w:tcPr>
          <w:p w14:paraId="0C31810E" w14:textId="0EF58A67" w:rsidR="0092283A" w:rsidRPr="00F11F4F" w:rsidRDefault="00CE5DDA" w:rsidP="00596975">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oferentes deberán estudiar todas las instrucciones, formularios, condiciones y especificaciones contenidas en el Documento </w:t>
            </w:r>
            <w:r w:rsidR="00B73AD7">
              <w:rPr>
                <w:rFonts w:ascii="Arial" w:hAnsi="Arial" w:cs="Arial"/>
                <w:sz w:val="22"/>
                <w:szCs w:val="22"/>
                <w:lang w:val="es-ES"/>
              </w:rPr>
              <w:t xml:space="preserve">Base </w:t>
            </w:r>
            <w:r w:rsidRPr="00F11F4F">
              <w:rPr>
                <w:rFonts w:ascii="Arial" w:hAnsi="Arial" w:cs="Arial"/>
                <w:sz w:val="22"/>
                <w:szCs w:val="22"/>
                <w:lang w:val="es-ES"/>
              </w:rPr>
              <w:t>de</w:t>
            </w:r>
            <w:r w:rsidR="00596975">
              <w:rPr>
                <w:rFonts w:ascii="Arial" w:hAnsi="Arial" w:cs="Arial"/>
                <w:sz w:val="22"/>
                <w:szCs w:val="22"/>
                <w:lang w:val="es-ES"/>
              </w:rPr>
              <w:t xml:space="preserve"> </w:t>
            </w:r>
            <w:r w:rsidR="00596975" w:rsidRPr="00596975">
              <w:rPr>
                <w:rFonts w:ascii="Arial" w:hAnsi="Arial" w:cs="Arial"/>
                <w:color w:val="0070C0"/>
                <w:sz w:val="22"/>
                <w:szCs w:val="22"/>
                <w:lang w:val="es-ES"/>
              </w:rPr>
              <w:t>Comparación de Precios</w:t>
            </w:r>
            <w:r w:rsidR="00E74A67">
              <w:rPr>
                <w:rFonts w:ascii="Arial" w:hAnsi="Arial" w:cs="Arial"/>
                <w:color w:val="0070C0"/>
                <w:sz w:val="22"/>
                <w:szCs w:val="22"/>
                <w:lang w:val="es-ES"/>
              </w:rPr>
              <w:t>.</w:t>
            </w:r>
            <w:r w:rsidRPr="00F11F4F">
              <w:rPr>
                <w:rFonts w:ascii="Arial" w:hAnsi="Arial" w:cs="Arial"/>
                <w:sz w:val="22"/>
                <w:szCs w:val="22"/>
                <w:lang w:val="es-ES"/>
              </w:rPr>
              <w:t xml:space="preserve"> El incumplimiento por parte del oferente en el suministro de toda la información o documentación que se exige en </w:t>
            </w:r>
            <w:r w:rsidR="00596975">
              <w:rPr>
                <w:rFonts w:ascii="Arial" w:hAnsi="Arial" w:cs="Arial"/>
                <w:sz w:val="22"/>
                <w:szCs w:val="22"/>
                <w:lang w:val="es-ES"/>
              </w:rPr>
              <w:t xml:space="preserve">los </w:t>
            </w:r>
            <w:r w:rsidRPr="00F11F4F">
              <w:rPr>
                <w:rFonts w:ascii="Arial" w:hAnsi="Arial" w:cs="Arial"/>
                <w:sz w:val="22"/>
                <w:szCs w:val="22"/>
                <w:lang w:val="es-ES"/>
              </w:rPr>
              <w:t xml:space="preserve">Documentos </w:t>
            </w:r>
            <w:r w:rsidR="00B73AD7">
              <w:rPr>
                <w:rFonts w:ascii="Arial" w:hAnsi="Arial" w:cs="Arial"/>
                <w:sz w:val="22"/>
                <w:szCs w:val="22"/>
                <w:lang w:val="es-ES"/>
              </w:rPr>
              <w:t xml:space="preserve">Base </w:t>
            </w:r>
            <w:r w:rsidRPr="00F11F4F">
              <w:rPr>
                <w:rFonts w:ascii="Arial" w:hAnsi="Arial" w:cs="Arial"/>
                <w:sz w:val="22"/>
                <w:szCs w:val="22"/>
                <w:lang w:val="es-ES"/>
              </w:rPr>
              <w:t xml:space="preserve">de </w:t>
            </w:r>
            <w:r w:rsidR="00596975" w:rsidRPr="00596975">
              <w:rPr>
                <w:rFonts w:ascii="Arial" w:hAnsi="Arial" w:cs="Arial"/>
                <w:color w:val="0070C0"/>
                <w:sz w:val="22"/>
                <w:szCs w:val="22"/>
                <w:lang w:val="es-ES"/>
              </w:rPr>
              <w:t xml:space="preserve">Comparación de Precios </w:t>
            </w:r>
            <w:r w:rsidRPr="00F11F4F">
              <w:rPr>
                <w:rFonts w:ascii="Arial" w:hAnsi="Arial" w:cs="Arial"/>
                <w:sz w:val="22"/>
                <w:szCs w:val="22"/>
                <w:lang w:val="es-ES"/>
              </w:rPr>
              <w:t>podría traer como consecuencia el rechazo de su oferta.</w:t>
            </w:r>
          </w:p>
        </w:tc>
      </w:tr>
      <w:tr w:rsidR="00CE5DDA" w:rsidRPr="00A33F6B" w14:paraId="47C802A8" w14:textId="77777777" w:rsidTr="00205125">
        <w:tc>
          <w:tcPr>
            <w:tcW w:w="1980" w:type="dxa"/>
            <w:vMerge w:val="restart"/>
          </w:tcPr>
          <w:p w14:paraId="7E9859FC" w14:textId="22C2DF1A" w:rsidR="00CE5DDA" w:rsidRPr="0049753E" w:rsidRDefault="00CE5DDA" w:rsidP="0049753E">
            <w:pPr>
              <w:pStyle w:val="IAO2"/>
              <w:rPr>
                <w:b w:val="0"/>
                <w:bCs/>
              </w:rPr>
            </w:pPr>
            <w:r w:rsidRPr="0049753E">
              <w:t xml:space="preserve"> </w:t>
            </w:r>
            <w:bookmarkStart w:id="75" w:name="_Toc74048181"/>
            <w:bookmarkStart w:id="76" w:name="_Toc74518425"/>
            <w:bookmarkStart w:id="77" w:name="_Toc74519149"/>
            <w:bookmarkStart w:id="78" w:name="_Toc74519965"/>
            <w:bookmarkStart w:id="79" w:name="_Toc74781339"/>
            <w:bookmarkStart w:id="80" w:name="_Toc74930859"/>
            <w:r w:rsidR="00622D73" w:rsidRPr="0049753E">
              <w:t>8</w:t>
            </w:r>
            <w:r w:rsidRPr="0049753E">
              <w:t>.</w:t>
            </w:r>
            <w:r w:rsidRPr="0049753E">
              <w:rPr>
                <w:b w:val="0"/>
                <w:bCs/>
              </w:rPr>
              <w:t xml:space="preserve"> </w:t>
            </w:r>
            <w:r w:rsidRPr="0049753E">
              <w:rPr>
                <w:rStyle w:val="IAO2Char"/>
                <w:b/>
                <w:bCs/>
              </w:rPr>
              <w:t xml:space="preserve">Aclaraciones sobre el Documento de </w:t>
            </w:r>
            <w:r w:rsidR="00596975">
              <w:rPr>
                <w:rStyle w:val="IAO2Char"/>
                <w:b/>
                <w:bCs/>
              </w:rPr>
              <w:t xml:space="preserve">Comparación de Precios </w:t>
            </w:r>
            <w:r w:rsidRPr="0049753E">
              <w:rPr>
                <w:rStyle w:val="IAO2Char"/>
                <w:b/>
                <w:bCs/>
              </w:rPr>
              <w:t>y régimen de comunicación</w:t>
            </w:r>
            <w:bookmarkEnd w:id="75"/>
            <w:bookmarkEnd w:id="76"/>
            <w:bookmarkEnd w:id="77"/>
            <w:bookmarkEnd w:id="78"/>
            <w:bookmarkEnd w:id="79"/>
            <w:bookmarkEnd w:id="80"/>
            <w:r w:rsidRPr="0049753E">
              <w:rPr>
                <w:b w:val="0"/>
                <w:bCs/>
              </w:rPr>
              <w:t xml:space="preserve"> </w:t>
            </w:r>
          </w:p>
          <w:p w14:paraId="35C1039F" w14:textId="77777777" w:rsidR="00CE5DDA" w:rsidRPr="00F11F4F" w:rsidRDefault="00CE5DDA" w:rsidP="00CE5DDA">
            <w:pPr>
              <w:pStyle w:val="Header1-Clauses"/>
              <w:spacing w:before="100" w:after="100"/>
              <w:ind w:left="34"/>
              <w:rPr>
                <w:rFonts w:ascii="Arial" w:hAnsi="Arial" w:cs="Arial"/>
                <w:b w:val="0"/>
                <w:sz w:val="22"/>
                <w:szCs w:val="22"/>
                <w:lang w:val="es-ES"/>
              </w:rPr>
            </w:pPr>
            <w:r w:rsidRPr="00F11F4F">
              <w:rPr>
                <w:rFonts w:ascii="Arial" w:hAnsi="Arial" w:cs="Arial"/>
                <w:b w:val="0"/>
                <w:sz w:val="22"/>
                <w:szCs w:val="22"/>
                <w:lang w:val="es-ES"/>
              </w:rPr>
              <w:br w:type="page"/>
            </w:r>
          </w:p>
        </w:tc>
        <w:tc>
          <w:tcPr>
            <w:tcW w:w="720" w:type="dxa"/>
            <w:tcBorders>
              <w:right w:val="nil"/>
            </w:tcBorders>
          </w:tcPr>
          <w:p w14:paraId="48B4B3F7" w14:textId="242E7D6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.1</w:t>
            </w:r>
          </w:p>
          <w:p w14:paraId="5768F654" w14:textId="77777777" w:rsidR="00CE5DDA" w:rsidRPr="00F11F4F" w:rsidRDefault="00CE5DDA" w:rsidP="00CE5DDA">
            <w:pPr>
              <w:pStyle w:val="Header2-SubClauses"/>
              <w:tabs>
                <w:tab w:val="clear" w:pos="619"/>
              </w:tabs>
              <w:spacing w:before="100" w:after="100"/>
              <w:ind w:left="34" w:hanging="1"/>
              <w:jc w:val="center"/>
              <w:rPr>
                <w:rFonts w:ascii="Arial" w:hAnsi="Arial" w:cs="Arial"/>
                <w:sz w:val="22"/>
                <w:szCs w:val="22"/>
                <w:lang w:val="es-ES"/>
              </w:rPr>
            </w:pPr>
          </w:p>
        </w:tc>
        <w:tc>
          <w:tcPr>
            <w:tcW w:w="6660" w:type="dxa"/>
            <w:tcBorders>
              <w:left w:val="nil"/>
            </w:tcBorders>
          </w:tcPr>
          <w:p w14:paraId="70BEC80F" w14:textId="2EECA84E"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Todo oferente que requiera alguna aclaración de los Documentos de </w:t>
            </w:r>
            <w:r w:rsidR="00596975" w:rsidRPr="00596975">
              <w:rPr>
                <w:rFonts w:ascii="Arial" w:hAnsi="Arial" w:cs="Arial"/>
                <w:color w:val="0070C0"/>
                <w:sz w:val="22"/>
                <w:szCs w:val="22"/>
                <w:lang w:val="es-ES"/>
              </w:rPr>
              <w:t>Comparación de Precios</w:t>
            </w:r>
            <w:r w:rsidR="00596975">
              <w:rPr>
                <w:rFonts w:ascii="Arial" w:hAnsi="Arial" w:cs="Arial"/>
                <w:sz w:val="22"/>
                <w:szCs w:val="22"/>
                <w:lang w:val="es-ES"/>
              </w:rPr>
              <w:t xml:space="preserve"> </w:t>
            </w:r>
            <w:r w:rsidRPr="00F11F4F">
              <w:rPr>
                <w:rFonts w:ascii="Arial" w:hAnsi="Arial" w:cs="Arial"/>
                <w:sz w:val="22"/>
                <w:szCs w:val="22"/>
                <w:lang w:val="es-ES"/>
              </w:rPr>
              <w:t>deberá comunicarse con el Contratante por escrito a la dirección que se suministra en los</w:t>
            </w:r>
            <w:r w:rsidRPr="00596975">
              <w:rPr>
                <w:rFonts w:ascii="Arial" w:hAnsi="Arial" w:cs="Arial"/>
                <w:color w:val="0070C0"/>
                <w:sz w:val="22"/>
                <w:szCs w:val="22"/>
                <w:lang w:val="es-ES"/>
              </w:rPr>
              <w:t xml:space="preserve"> </w:t>
            </w:r>
            <w:r w:rsidRPr="00596975">
              <w:rPr>
                <w:rFonts w:ascii="Arial" w:hAnsi="Arial" w:cs="Arial"/>
                <w:b/>
                <w:bCs/>
                <w:color w:val="0070C0"/>
                <w:sz w:val="22"/>
                <w:szCs w:val="22"/>
                <w:lang w:val="es-ES"/>
              </w:rPr>
              <w:t>D</w:t>
            </w:r>
            <w:r w:rsidR="00596975" w:rsidRPr="00596975">
              <w:rPr>
                <w:rFonts w:ascii="Arial" w:hAnsi="Arial" w:cs="Arial"/>
                <w:b/>
                <w:bCs/>
                <w:color w:val="0070C0"/>
                <w:sz w:val="22"/>
                <w:szCs w:val="22"/>
                <w:lang w:val="es-ES"/>
              </w:rPr>
              <w:t>CP</w:t>
            </w:r>
            <w:r w:rsidRPr="00F11F4F">
              <w:rPr>
                <w:rFonts w:ascii="Arial" w:hAnsi="Arial" w:cs="Arial"/>
                <w:sz w:val="22"/>
                <w:szCs w:val="22"/>
                <w:lang w:val="es-ES"/>
              </w:rPr>
              <w:t xml:space="preserve">, o plantear sus inquietudes en la reunión de homologación o visita de campo en los casos para los que dichas actividades sean previstas, en cualquier caso, el plazo para realizar consultas y solicitar aclaraciones se indicara en los </w:t>
            </w:r>
            <w:r w:rsidRPr="00DF4E8B">
              <w:rPr>
                <w:rFonts w:ascii="Arial" w:hAnsi="Arial" w:cs="Arial"/>
                <w:b/>
                <w:color w:val="0070C0"/>
                <w:sz w:val="22"/>
                <w:szCs w:val="22"/>
                <w:lang w:val="es-ES"/>
              </w:rPr>
              <w:t>D</w:t>
            </w:r>
            <w:r w:rsidR="00DF4E8B" w:rsidRPr="00DF4E8B">
              <w:rPr>
                <w:rFonts w:ascii="Arial" w:hAnsi="Arial" w:cs="Arial"/>
                <w:b/>
                <w:color w:val="0070C0"/>
                <w:sz w:val="22"/>
                <w:szCs w:val="22"/>
                <w:lang w:val="es-ES"/>
              </w:rPr>
              <w:t>CP</w:t>
            </w:r>
            <w:r w:rsidRPr="00F11F4F">
              <w:rPr>
                <w:rFonts w:ascii="Arial" w:hAnsi="Arial" w:cs="Arial"/>
                <w:sz w:val="22"/>
                <w:szCs w:val="22"/>
                <w:lang w:val="es-ES"/>
              </w:rPr>
              <w:t>.</w:t>
            </w:r>
          </w:p>
          <w:p w14:paraId="620DD598" w14:textId="4801824A" w:rsidR="00CE5DDA" w:rsidRPr="00F11F4F" w:rsidRDefault="00CE5DDA" w:rsidP="00DF4E8B">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Así mismo, el plazo para que el Contratante, responda a consultas y/o aclaraciones se indicara en los </w:t>
            </w:r>
            <w:r w:rsidRPr="00DF4E8B">
              <w:rPr>
                <w:rFonts w:ascii="Arial" w:hAnsi="Arial" w:cs="Arial"/>
                <w:b/>
                <w:color w:val="0070C0"/>
                <w:sz w:val="22"/>
                <w:szCs w:val="22"/>
                <w:lang w:val="es-ES"/>
              </w:rPr>
              <w:t>D</w:t>
            </w:r>
            <w:r w:rsidR="00DF4E8B" w:rsidRPr="00DF4E8B">
              <w:rPr>
                <w:rFonts w:ascii="Arial" w:hAnsi="Arial" w:cs="Arial"/>
                <w:b/>
                <w:color w:val="0070C0"/>
                <w:sz w:val="22"/>
                <w:szCs w:val="22"/>
                <w:lang w:val="es-ES"/>
              </w:rPr>
              <w:t>CP</w:t>
            </w:r>
            <w:r w:rsidRPr="00F11F4F">
              <w:rPr>
                <w:rFonts w:ascii="Arial" w:hAnsi="Arial" w:cs="Arial"/>
                <w:sz w:val="22"/>
                <w:szCs w:val="22"/>
                <w:lang w:val="es-ES"/>
              </w:rPr>
              <w:t>.</w:t>
            </w:r>
          </w:p>
        </w:tc>
      </w:tr>
      <w:tr w:rsidR="00CE5DDA" w:rsidRPr="00A33F6B" w14:paraId="19D8C0E6" w14:textId="77777777" w:rsidTr="00205125">
        <w:tc>
          <w:tcPr>
            <w:tcW w:w="1980" w:type="dxa"/>
            <w:vMerge/>
          </w:tcPr>
          <w:p w14:paraId="5F1ACA16"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21C78CC7" w14:textId="65FB93AD"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.2</w:t>
            </w:r>
          </w:p>
        </w:tc>
        <w:tc>
          <w:tcPr>
            <w:tcW w:w="6660" w:type="dxa"/>
            <w:tcBorders>
              <w:left w:val="nil"/>
            </w:tcBorders>
          </w:tcPr>
          <w:p w14:paraId="7F707F83"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responderá por escrito a todas las solicitudes de aclaración, enviando copia de las respuestas a todos los oferentes, incluyendo una descripción de las consultas realizadas, sin identificar su fuente.</w:t>
            </w:r>
          </w:p>
        </w:tc>
      </w:tr>
      <w:tr w:rsidR="00CE5DDA" w:rsidRPr="00A33F6B" w14:paraId="22FB3672" w14:textId="77777777" w:rsidTr="00205125">
        <w:tc>
          <w:tcPr>
            <w:tcW w:w="1980" w:type="dxa"/>
            <w:vMerge/>
          </w:tcPr>
          <w:p w14:paraId="2B6CF838"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0E7B4CD2" w14:textId="13B110CB"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br w:type="page"/>
            </w:r>
            <w:r w:rsidR="00622D73" w:rsidRPr="00F11F4F">
              <w:rPr>
                <w:rFonts w:ascii="Arial" w:hAnsi="Arial" w:cs="Arial"/>
                <w:sz w:val="22"/>
                <w:szCs w:val="22"/>
                <w:lang w:val="es-ES"/>
              </w:rPr>
              <w:t>8</w:t>
            </w:r>
            <w:r w:rsidRPr="00F11F4F">
              <w:rPr>
                <w:rFonts w:ascii="Arial" w:hAnsi="Arial" w:cs="Arial"/>
                <w:sz w:val="22"/>
                <w:szCs w:val="22"/>
                <w:lang w:val="es-ES"/>
              </w:rPr>
              <w:t>.3</w:t>
            </w:r>
          </w:p>
        </w:tc>
        <w:tc>
          <w:tcPr>
            <w:tcW w:w="6660" w:type="dxa"/>
            <w:tcBorders>
              <w:left w:val="nil"/>
            </w:tcBorders>
          </w:tcPr>
          <w:p w14:paraId="2B3ECAEA"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oferente y cualquier miembro de su personal o representante, tendrá acceso a la información y lugar relacionados con las obras </w:t>
            </w:r>
            <w:r w:rsidRPr="00F11F4F">
              <w:rPr>
                <w:rFonts w:ascii="Arial" w:hAnsi="Arial" w:cs="Arial"/>
                <w:sz w:val="22"/>
                <w:szCs w:val="22"/>
                <w:lang w:val="es-ES"/>
              </w:rPr>
              <w:lastRenderedPageBreak/>
              <w:t>requeridas bajo su propio riesgo, haciéndose responsable de cualquier pérdida, daño, costos y gastos que incurra.</w:t>
            </w:r>
          </w:p>
        </w:tc>
      </w:tr>
      <w:tr w:rsidR="00CE5DDA" w:rsidRPr="00A33F6B" w14:paraId="6D2DCF87" w14:textId="77777777" w:rsidTr="00205125">
        <w:tc>
          <w:tcPr>
            <w:tcW w:w="1980" w:type="dxa"/>
            <w:vMerge/>
          </w:tcPr>
          <w:p w14:paraId="1A64792D"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1B896AF2" w14:textId="1E4B297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.4</w:t>
            </w:r>
          </w:p>
        </w:tc>
        <w:tc>
          <w:tcPr>
            <w:tcW w:w="6660" w:type="dxa"/>
            <w:tcBorders>
              <w:left w:val="nil"/>
            </w:tcBorders>
          </w:tcPr>
          <w:p w14:paraId="01D89737" w14:textId="14D5D0EE" w:rsidR="00CE5DDA" w:rsidRPr="00F11F4F" w:rsidRDefault="00CE5DDA" w:rsidP="00DF4E8B">
            <w:pPr>
              <w:pStyle w:val="i"/>
              <w:spacing w:before="100" w:after="100"/>
              <w:ind w:left="-108"/>
              <w:rPr>
                <w:rFonts w:ascii="Arial" w:hAnsi="Arial" w:cs="Arial"/>
                <w:sz w:val="22"/>
                <w:szCs w:val="22"/>
                <w:lang w:val="es-ES"/>
              </w:rPr>
            </w:pPr>
            <w:r w:rsidRPr="00F11F4F">
              <w:rPr>
                <w:rFonts w:ascii="Arial" w:hAnsi="Arial" w:cs="Arial"/>
                <w:sz w:val="22"/>
                <w:szCs w:val="22"/>
                <w:lang w:val="es-ES"/>
              </w:rPr>
              <w:t>Si se ha programado visita de campo y/o reunión de homologación, se proporcionarán los datos necesarios en los</w:t>
            </w:r>
            <w:r w:rsidRPr="00DF4E8B">
              <w:rPr>
                <w:rFonts w:ascii="Arial" w:hAnsi="Arial" w:cs="Arial"/>
                <w:color w:val="0070C0"/>
                <w:sz w:val="22"/>
                <w:szCs w:val="22"/>
                <w:lang w:val="es-ES"/>
              </w:rPr>
              <w:t xml:space="preserve"> </w:t>
            </w:r>
            <w:r w:rsidRPr="00DF4E8B">
              <w:rPr>
                <w:rFonts w:ascii="Arial" w:hAnsi="Arial" w:cs="Arial"/>
                <w:b/>
                <w:color w:val="0070C0"/>
                <w:sz w:val="22"/>
                <w:szCs w:val="22"/>
                <w:lang w:val="es-ES"/>
              </w:rPr>
              <w:t>D</w:t>
            </w:r>
            <w:r w:rsidR="00DF4E8B" w:rsidRPr="00DF4E8B">
              <w:rPr>
                <w:rFonts w:ascii="Arial" w:hAnsi="Arial" w:cs="Arial"/>
                <w:b/>
                <w:color w:val="0070C0"/>
                <w:sz w:val="22"/>
                <w:szCs w:val="22"/>
                <w:lang w:val="es-ES"/>
              </w:rPr>
              <w:t>CP</w:t>
            </w:r>
            <w:r w:rsidRPr="00F11F4F">
              <w:rPr>
                <w:rFonts w:ascii="Arial" w:hAnsi="Arial" w:cs="Arial"/>
                <w:sz w:val="22"/>
                <w:szCs w:val="22"/>
                <w:lang w:val="es-ES"/>
              </w:rPr>
              <w:t>. La reunión de homologación tiene como finalidad aclarar dudas y responder a preguntas con respecto a cualquier tema que se plantee durante esa etapa. La visita de campo tiene el propósito de facilitar que los oferentes conozcan las condiciones del sitio. Los gastos relacionados con esta visita correrán por cuenta del oferente. La reunión de homologación y/o visita de campo no podrán ser definidas como obligatorias.</w:t>
            </w:r>
          </w:p>
        </w:tc>
      </w:tr>
      <w:tr w:rsidR="00CE5DDA" w:rsidRPr="00A33F6B" w14:paraId="3F4EC7C8" w14:textId="77777777" w:rsidTr="00205125">
        <w:tc>
          <w:tcPr>
            <w:tcW w:w="1980" w:type="dxa"/>
            <w:vMerge/>
          </w:tcPr>
          <w:p w14:paraId="117F50E1"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5C4E8242" w14:textId="78F211AD"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.5</w:t>
            </w:r>
          </w:p>
        </w:tc>
        <w:tc>
          <w:tcPr>
            <w:tcW w:w="6660" w:type="dxa"/>
            <w:tcBorders>
              <w:left w:val="nil"/>
            </w:tcBorders>
          </w:tcPr>
          <w:p w14:paraId="4AE7F27F"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acta de la reunión de homologación, incluidas las preguntas planteadas, sin identificar su procedencia, y las respuestas a éstas, juntamente con cualesquiera otras respuestas preparadas como producto de la reunión, se transmitirán por escrito y sin demora a todos los oferentes.</w:t>
            </w:r>
          </w:p>
        </w:tc>
      </w:tr>
      <w:tr w:rsidR="00CE5DDA" w:rsidRPr="00A33F6B" w14:paraId="7CCB4F22" w14:textId="77777777" w:rsidTr="00205125">
        <w:tc>
          <w:tcPr>
            <w:tcW w:w="1980" w:type="dxa"/>
            <w:vMerge/>
          </w:tcPr>
          <w:p w14:paraId="4C530EBC"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29691C4A" w14:textId="2DF369C5"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.6</w:t>
            </w:r>
          </w:p>
        </w:tc>
        <w:tc>
          <w:tcPr>
            <w:tcW w:w="6660" w:type="dxa"/>
            <w:tcBorders>
              <w:left w:val="nil"/>
            </w:tcBorders>
          </w:tcPr>
          <w:p w14:paraId="406EFC21" w14:textId="41FFF10C" w:rsidR="00CE5DDA" w:rsidRPr="00F11F4F" w:rsidRDefault="00CE5DDA" w:rsidP="00F74466">
            <w:pPr>
              <w:pStyle w:val="i"/>
              <w:spacing w:before="100" w:after="100"/>
              <w:ind w:left="-108"/>
              <w:rPr>
                <w:rFonts w:ascii="Arial" w:hAnsi="Arial" w:cs="Arial"/>
                <w:sz w:val="22"/>
                <w:szCs w:val="22"/>
                <w:lang w:val="es-ES"/>
              </w:rPr>
            </w:pPr>
            <w:r w:rsidRPr="00F11F4F">
              <w:rPr>
                <w:rFonts w:ascii="Arial" w:hAnsi="Arial" w:cs="Arial"/>
                <w:sz w:val="22"/>
                <w:szCs w:val="22"/>
                <w:lang w:val="es-ES"/>
              </w:rPr>
              <w:t>El canal de comunicaci</w:t>
            </w:r>
            <w:r w:rsidR="00F74466">
              <w:rPr>
                <w:rFonts w:ascii="Arial" w:hAnsi="Arial" w:cs="Arial"/>
                <w:sz w:val="22"/>
                <w:szCs w:val="22"/>
                <w:lang w:val="es-ES"/>
              </w:rPr>
              <w:t xml:space="preserve">ón oficial de este proceso de </w:t>
            </w:r>
            <w:r w:rsidR="00F74466" w:rsidRPr="00F74466">
              <w:rPr>
                <w:rFonts w:ascii="Arial" w:hAnsi="Arial" w:cs="Arial"/>
                <w:color w:val="0070C0"/>
                <w:sz w:val="22"/>
                <w:szCs w:val="22"/>
                <w:lang w:val="es-ES"/>
              </w:rPr>
              <w:t>comparación de precios</w:t>
            </w:r>
            <w:r w:rsidRPr="00F11F4F">
              <w:rPr>
                <w:rFonts w:ascii="Arial" w:hAnsi="Arial" w:cs="Arial"/>
                <w:sz w:val="22"/>
                <w:szCs w:val="22"/>
                <w:lang w:val="es-ES"/>
              </w:rPr>
              <w:t xml:space="preserve"> se apegará a lo establecido en los</w:t>
            </w:r>
            <w:r w:rsidRPr="00DF4E8B">
              <w:rPr>
                <w:rFonts w:ascii="Arial" w:hAnsi="Arial" w:cs="Arial"/>
                <w:color w:val="0070C0"/>
                <w:sz w:val="22"/>
                <w:szCs w:val="22"/>
                <w:lang w:val="es-ES"/>
              </w:rPr>
              <w:t xml:space="preserve"> </w:t>
            </w:r>
            <w:r w:rsidRPr="00DF4E8B">
              <w:rPr>
                <w:rFonts w:ascii="Arial" w:hAnsi="Arial" w:cs="Arial"/>
                <w:b/>
                <w:color w:val="0070C0"/>
                <w:sz w:val="22"/>
                <w:szCs w:val="22"/>
                <w:lang w:val="es-ES"/>
              </w:rPr>
              <w:t>D</w:t>
            </w:r>
            <w:r w:rsidR="00DF4E8B" w:rsidRPr="00DF4E8B">
              <w:rPr>
                <w:rFonts w:ascii="Arial" w:hAnsi="Arial" w:cs="Arial"/>
                <w:b/>
                <w:color w:val="0070C0"/>
                <w:sz w:val="22"/>
                <w:szCs w:val="22"/>
                <w:lang w:val="es-ES"/>
              </w:rPr>
              <w:t>CP</w:t>
            </w:r>
          </w:p>
        </w:tc>
      </w:tr>
      <w:tr w:rsidR="00CE5DDA" w:rsidRPr="00A33F6B" w14:paraId="6C0C58B7" w14:textId="77777777" w:rsidTr="00205125">
        <w:tc>
          <w:tcPr>
            <w:tcW w:w="1980" w:type="dxa"/>
            <w:vMerge w:val="restart"/>
          </w:tcPr>
          <w:p w14:paraId="24980B29" w14:textId="5A32C3E2" w:rsidR="00CE5DDA" w:rsidRPr="00DF4E8B" w:rsidRDefault="00622D73" w:rsidP="00B7050E">
            <w:pPr>
              <w:pStyle w:val="IAO2"/>
              <w:rPr>
                <w:color w:val="0070C0"/>
              </w:rPr>
            </w:pPr>
            <w:bookmarkStart w:id="81" w:name="_Toc74048182"/>
            <w:bookmarkStart w:id="82" w:name="_Toc74518426"/>
            <w:bookmarkStart w:id="83" w:name="_Toc74519150"/>
            <w:bookmarkStart w:id="84" w:name="_Toc74519966"/>
            <w:bookmarkStart w:id="85" w:name="_Toc74781340"/>
            <w:bookmarkStart w:id="86" w:name="_Toc74930860"/>
            <w:r w:rsidRPr="00F11F4F">
              <w:t>9</w:t>
            </w:r>
            <w:r w:rsidR="00CE5DDA" w:rsidRPr="00F11F4F">
              <w:t xml:space="preserve">. </w:t>
            </w:r>
            <w:r w:rsidR="00CE5DDA" w:rsidRPr="00DE489C">
              <w:rPr>
                <w:rStyle w:val="IAO2Char"/>
                <w:b/>
                <w:bCs/>
              </w:rPr>
              <w:t xml:space="preserve">Modificación del </w:t>
            </w:r>
            <w:r w:rsidR="00062498" w:rsidRPr="00DE489C">
              <w:rPr>
                <w:rStyle w:val="IAO2Char"/>
                <w:b/>
                <w:bCs/>
              </w:rPr>
              <w:t>DB</w:t>
            </w:r>
            <w:bookmarkEnd w:id="81"/>
            <w:bookmarkEnd w:id="82"/>
            <w:bookmarkEnd w:id="83"/>
            <w:bookmarkEnd w:id="84"/>
            <w:bookmarkEnd w:id="85"/>
            <w:bookmarkEnd w:id="86"/>
          </w:p>
        </w:tc>
        <w:tc>
          <w:tcPr>
            <w:tcW w:w="720" w:type="dxa"/>
            <w:tcBorders>
              <w:right w:val="nil"/>
            </w:tcBorders>
          </w:tcPr>
          <w:p w14:paraId="77F0FAF5" w14:textId="7E23F5C6"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9</w:t>
            </w:r>
            <w:r w:rsidR="00CE5DDA" w:rsidRPr="00F11F4F">
              <w:rPr>
                <w:rFonts w:ascii="Arial" w:hAnsi="Arial" w:cs="Arial"/>
                <w:sz w:val="22"/>
                <w:szCs w:val="22"/>
                <w:lang w:val="es-ES"/>
              </w:rPr>
              <w:t>.1</w:t>
            </w:r>
          </w:p>
        </w:tc>
        <w:tc>
          <w:tcPr>
            <w:tcW w:w="6660" w:type="dxa"/>
            <w:tcBorders>
              <w:left w:val="nil"/>
            </w:tcBorders>
          </w:tcPr>
          <w:p w14:paraId="72D88BC0" w14:textId="0D2FA6FC"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Si en cualquier momento del proceso, el Contratante considera necesario enmendar el Documento Base</w:t>
            </w:r>
            <w:r w:rsidR="00E74A67">
              <w:rPr>
                <w:rFonts w:ascii="Arial" w:hAnsi="Arial" w:cs="Arial"/>
                <w:sz w:val="22"/>
                <w:szCs w:val="22"/>
                <w:lang w:val="es-ES"/>
              </w:rPr>
              <w:t xml:space="preserve"> de Comparación de Precios </w:t>
            </w:r>
            <w:r w:rsidRPr="00F11F4F">
              <w:rPr>
                <w:rFonts w:ascii="Arial" w:hAnsi="Arial" w:cs="Arial"/>
                <w:sz w:val="22"/>
                <w:szCs w:val="22"/>
                <w:lang w:val="es-ES"/>
              </w:rPr>
              <w:t>o cualquier información del proceso, podrá enmendar los documentos que sea necesario a través de la emisión de enmiendas, las que serán comunicadas a los oferentes oportunamente, con el fin de dar a los posibles oferentes un plazo razonable para que puedan tomar en cuenta las enmiendas en la preparación de sus ofertas.</w:t>
            </w:r>
          </w:p>
          <w:p w14:paraId="7876439A" w14:textId="7949ED23" w:rsidR="00CE5DDA" w:rsidRPr="00F11F4F" w:rsidRDefault="00CE5DDA" w:rsidP="00B7050E">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Dicho plazo no podrá ser menor a </w:t>
            </w:r>
            <w:r w:rsidR="00B7050E" w:rsidRPr="00B7050E">
              <w:rPr>
                <w:rFonts w:ascii="Arial" w:hAnsi="Arial" w:cs="Arial"/>
                <w:color w:val="0070C0"/>
                <w:sz w:val="22"/>
                <w:szCs w:val="22"/>
                <w:lang w:val="es-ES"/>
              </w:rPr>
              <w:t>ocho</w:t>
            </w:r>
            <w:r w:rsidRPr="00B7050E">
              <w:rPr>
                <w:rFonts w:ascii="Arial" w:hAnsi="Arial" w:cs="Arial"/>
                <w:color w:val="0070C0"/>
                <w:sz w:val="22"/>
                <w:szCs w:val="22"/>
                <w:lang w:val="es-ES"/>
              </w:rPr>
              <w:t xml:space="preserve"> (</w:t>
            </w:r>
            <w:r w:rsidR="00B7050E" w:rsidRPr="00B7050E">
              <w:rPr>
                <w:rFonts w:ascii="Arial" w:hAnsi="Arial" w:cs="Arial"/>
                <w:color w:val="0070C0"/>
                <w:sz w:val="22"/>
                <w:szCs w:val="22"/>
                <w:lang w:val="es-ES"/>
              </w:rPr>
              <w:t>8</w:t>
            </w:r>
            <w:r w:rsidRPr="00B7050E">
              <w:rPr>
                <w:rFonts w:ascii="Arial" w:hAnsi="Arial" w:cs="Arial"/>
                <w:color w:val="0070C0"/>
                <w:sz w:val="22"/>
                <w:szCs w:val="22"/>
                <w:lang w:val="es-ES"/>
              </w:rPr>
              <w:t>)</w:t>
            </w:r>
            <w:r w:rsidRPr="00F11F4F">
              <w:rPr>
                <w:rFonts w:ascii="Arial" w:hAnsi="Arial" w:cs="Arial"/>
                <w:sz w:val="22"/>
                <w:szCs w:val="22"/>
                <w:lang w:val="es-ES"/>
              </w:rPr>
              <w:t xml:space="preserve"> días antes de la fecha de recepción de las ofertas. </w:t>
            </w:r>
          </w:p>
        </w:tc>
      </w:tr>
      <w:tr w:rsidR="00CE5DDA" w:rsidRPr="00A33F6B" w14:paraId="7057D80A" w14:textId="77777777" w:rsidTr="00205125">
        <w:trPr>
          <w:trHeight w:val="807"/>
        </w:trPr>
        <w:tc>
          <w:tcPr>
            <w:tcW w:w="1980" w:type="dxa"/>
            <w:vMerge/>
          </w:tcPr>
          <w:p w14:paraId="30B4425E" w14:textId="77777777" w:rsidR="00CE5DDA" w:rsidRPr="00F11F4F" w:rsidRDefault="00CE5DDA" w:rsidP="00CE5DDA">
            <w:pPr>
              <w:pStyle w:val="i"/>
              <w:spacing w:before="100" w:after="100"/>
              <w:rPr>
                <w:rFonts w:ascii="Arial" w:hAnsi="Arial" w:cs="Arial"/>
                <w:b/>
                <w:sz w:val="22"/>
                <w:szCs w:val="22"/>
                <w:lang w:val="es-HN"/>
              </w:rPr>
            </w:pPr>
          </w:p>
        </w:tc>
        <w:tc>
          <w:tcPr>
            <w:tcW w:w="720" w:type="dxa"/>
            <w:tcBorders>
              <w:bottom w:val="single" w:sz="4" w:space="0" w:color="auto"/>
              <w:right w:val="nil"/>
            </w:tcBorders>
          </w:tcPr>
          <w:p w14:paraId="0E62DA8E" w14:textId="746839D8" w:rsidR="00CE5DDA" w:rsidRPr="00F11F4F" w:rsidRDefault="00DC2E92" w:rsidP="00CE5DDA">
            <w:pPr>
              <w:pStyle w:val="Header2-SubClauses"/>
              <w:tabs>
                <w:tab w:val="clear" w:pos="619"/>
              </w:tabs>
              <w:spacing w:before="100" w:after="100"/>
              <w:ind w:left="-89" w:right="-103" w:hanging="1"/>
              <w:jc w:val="center"/>
              <w:rPr>
                <w:rFonts w:ascii="Arial" w:hAnsi="Arial" w:cs="Arial"/>
                <w:sz w:val="22"/>
                <w:szCs w:val="22"/>
                <w:lang w:val="es-ES"/>
              </w:rPr>
            </w:pPr>
            <w:r w:rsidRPr="00F11F4F">
              <w:rPr>
                <w:rFonts w:ascii="Arial" w:hAnsi="Arial" w:cs="Arial"/>
                <w:sz w:val="22"/>
                <w:szCs w:val="22"/>
                <w:lang w:val="es-ES"/>
              </w:rPr>
              <w:t>9</w:t>
            </w:r>
            <w:r w:rsidR="00CE5DDA" w:rsidRPr="00F11F4F">
              <w:rPr>
                <w:rFonts w:ascii="Arial" w:hAnsi="Arial" w:cs="Arial"/>
                <w:sz w:val="22"/>
                <w:szCs w:val="22"/>
                <w:lang w:val="es-ES"/>
              </w:rPr>
              <w:t>.2</w:t>
            </w:r>
          </w:p>
        </w:tc>
        <w:tc>
          <w:tcPr>
            <w:tcW w:w="6660" w:type="dxa"/>
            <w:tcBorders>
              <w:left w:val="nil"/>
              <w:bottom w:val="single" w:sz="4" w:space="0" w:color="auto"/>
            </w:tcBorders>
          </w:tcPr>
          <w:p w14:paraId="01673B3A" w14:textId="3888A91D" w:rsidR="00AA0F1F" w:rsidRPr="00F11F4F" w:rsidRDefault="00CE5DDA" w:rsidP="00DF4E8B">
            <w:pPr>
              <w:pStyle w:val="i"/>
              <w:spacing w:before="100" w:after="100"/>
              <w:ind w:left="-108"/>
              <w:rPr>
                <w:rFonts w:ascii="Arial" w:hAnsi="Arial" w:cs="Arial"/>
                <w:sz w:val="22"/>
                <w:szCs w:val="22"/>
                <w:lang w:val="es-ES"/>
              </w:rPr>
            </w:pPr>
            <w:r w:rsidRPr="00F11F4F">
              <w:rPr>
                <w:rFonts w:ascii="Arial" w:hAnsi="Arial" w:cs="Arial"/>
                <w:sz w:val="22"/>
                <w:szCs w:val="22"/>
                <w:lang w:val="es-ES"/>
              </w:rPr>
              <w:t>Toda enmienda emitida formará parte de los Documentos de</w:t>
            </w:r>
            <w:r w:rsidR="00DF4E8B">
              <w:rPr>
                <w:rFonts w:ascii="Arial" w:hAnsi="Arial" w:cs="Arial"/>
                <w:sz w:val="22"/>
                <w:szCs w:val="22"/>
                <w:lang w:val="es-ES"/>
              </w:rPr>
              <w:t xml:space="preserve"> </w:t>
            </w:r>
            <w:r w:rsidR="00DF4E8B" w:rsidRPr="00DF4E8B">
              <w:rPr>
                <w:rFonts w:ascii="Arial" w:hAnsi="Arial" w:cs="Arial"/>
                <w:color w:val="0070C0"/>
                <w:sz w:val="22"/>
                <w:szCs w:val="22"/>
                <w:lang w:val="es-ES"/>
              </w:rPr>
              <w:t>Comparación de Precios</w:t>
            </w:r>
            <w:r w:rsidRPr="00F11F4F">
              <w:rPr>
                <w:rFonts w:ascii="Arial" w:hAnsi="Arial" w:cs="Arial"/>
                <w:sz w:val="22"/>
                <w:szCs w:val="22"/>
                <w:lang w:val="es-ES"/>
              </w:rPr>
              <w:t xml:space="preserve"> y deberá ser comunicada por escrito a todos los oferentes que hayan obtenido el Documento Base </w:t>
            </w:r>
            <w:r w:rsidR="00E74A67">
              <w:rPr>
                <w:rFonts w:ascii="Arial" w:hAnsi="Arial" w:cs="Arial"/>
                <w:sz w:val="22"/>
                <w:szCs w:val="22"/>
                <w:lang w:val="es-ES"/>
              </w:rPr>
              <w:t xml:space="preserve">Comparación de Precios </w:t>
            </w:r>
            <w:r w:rsidRPr="00F11F4F">
              <w:rPr>
                <w:rFonts w:ascii="Arial" w:hAnsi="Arial" w:cs="Arial"/>
                <w:sz w:val="22"/>
                <w:szCs w:val="22"/>
                <w:lang w:val="es-ES"/>
              </w:rPr>
              <w:t xml:space="preserve">de acuerdo con lo establecido en el numeral </w:t>
            </w:r>
            <w:r w:rsidR="00622D73" w:rsidRPr="00F11F4F">
              <w:rPr>
                <w:rFonts w:ascii="Arial" w:hAnsi="Arial" w:cs="Arial"/>
                <w:sz w:val="22"/>
                <w:szCs w:val="22"/>
                <w:lang w:val="es-ES"/>
              </w:rPr>
              <w:t>8</w:t>
            </w:r>
            <w:r w:rsidRPr="00F11F4F">
              <w:rPr>
                <w:rFonts w:ascii="Arial" w:hAnsi="Arial" w:cs="Arial"/>
                <w:sz w:val="22"/>
                <w:szCs w:val="22"/>
                <w:lang w:val="es-ES"/>
              </w:rPr>
              <w:t>.6 de los</w:t>
            </w:r>
            <w:r w:rsidRPr="00DF4E8B">
              <w:rPr>
                <w:rFonts w:ascii="Arial" w:hAnsi="Arial" w:cs="Arial"/>
                <w:color w:val="0070C0"/>
                <w:sz w:val="22"/>
                <w:szCs w:val="22"/>
                <w:lang w:val="es-ES"/>
              </w:rPr>
              <w:t xml:space="preserve"> </w:t>
            </w:r>
            <w:r w:rsidRPr="00DF4E8B">
              <w:rPr>
                <w:rFonts w:ascii="Arial" w:hAnsi="Arial" w:cs="Arial"/>
                <w:b/>
                <w:color w:val="0070C0"/>
                <w:sz w:val="22"/>
                <w:szCs w:val="22"/>
                <w:lang w:val="es-ES"/>
              </w:rPr>
              <w:t>D</w:t>
            </w:r>
            <w:r w:rsidR="00DF4E8B" w:rsidRPr="00DF4E8B">
              <w:rPr>
                <w:rFonts w:ascii="Arial" w:hAnsi="Arial" w:cs="Arial"/>
                <w:b/>
                <w:color w:val="0070C0"/>
                <w:sz w:val="22"/>
                <w:szCs w:val="22"/>
                <w:lang w:val="es-ES"/>
              </w:rPr>
              <w:t>CP</w:t>
            </w:r>
            <w:r w:rsidRPr="00F11F4F">
              <w:rPr>
                <w:rFonts w:ascii="Arial" w:hAnsi="Arial" w:cs="Arial"/>
                <w:sz w:val="22"/>
                <w:szCs w:val="22"/>
                <w:lang w:val="es-ES"/>
              </w:rPr>
              <w:t>.</w:t>
            </w:r>
          </w:p>
        </w:tc>
      </w:tr>
      <w:tr w:rsidR="00CE5DDA" w:rsidRPr="00A33F6B" w14:paraId="50EF5936" w14:textId="77777777" w:rsidTr="001E6DCE">
        <w:tc>
          <w:tcPr>
            <w:tcW w:w="9360" w:type="dxa"/>
            <w:gridSpan w:val="3"/>
            <w:shd w:val="clear" w:color="auto" w:fill="00B050"/>
          </w:tcPr>
          <w:p w14:paraId="1553F51F" w14:textId="694DE0FA" w:rsidR="00CE5DDA" w:rsidRPr="001E6DCE" w:rsidRDefault="00CE5DDA" w:rsidP="00701A2C">
            <w:pPr>
              <w:pStyle w:val="IAO1"/>
            </w:pPr>
            <w:bookmarkStart w:id="87" w:name="_Toc365893470"/>
            <w:bookmarkStart w:id="88" w:name="_Toc364779453"/>
            <w:bookmarkStart w:id="89" w:name="_Toc54366868"/>
            <w:bookmarkStart w:id="90" w:name="_Toc74048183"/>
            <w:bookmarkStart w:id="91" w:name="_Toc74518427"/>
            <w:bookmarkStart w:id="92" w:name="_Toc74519151"/>
            <w:bookmarkStart w:id="93" w:name="_Toc74519967"/>
            <w:bookmarkStart w:id="94" w:name="_Toc74781341"/>
            <w:bookmarkStart w:id="95" w:name="_Toc74930861"/>
            <w:r w:rsidRPr="001E6DCE">
              <w:t>Preparación de las Ofertas</w:t>
            </w:r>
            <w:bookmarkEnd w:id="87"/>
            <w:bookmarkEnd w:id="88"/>
            <w:bookmarkEnd w:id="89"/>
            <w:bookmarkEnd w:id="90"/>
            <w:bookmarkEnd w:id="91"/>
            <w:bookmarkEnd w:id="92"/>
            <w:bookmarkEnd w:id="93"/>
            <w:bookmarkEnd w:id="94"/>
            <w:bookmarkEnd w:id="95"/>
          </w:p>
        </w:tc>
      </w:tr>
      <w:tr w:rsidR="00CE5DDA" w:rsidRPr="00A33F6B" w14:paraId="07329FB8" w14:textId="77777777" w:rsidTr="00205125">
        <w:trPr>
          <w:trHeight w:val="1090"/>
        </w:trPr>
        <w:tc>
          <w:tcPr>
            <w:tcW w:w="1980" w:type="dxa"/>
          </w:tcPr>
          <w:p w14:paraId="0C38E3F4" w14:textId="5487C588" w:rsidR="00CE5DDA" w:rsidRPr="00F11F4F" w:rsidRDefault="00CE5DDA" w:rsidP="007F1D84">
            <w:pPr>
              <w:pStyle w:val="IAO2"/>
            </w:pPr>
            <w:bookmarkStart w:id="96" w:name="_Toc74048184"/>
            <w:bookmarkStart w:id="97" w:name="_Toc74518428"/>
            <w:bookmarkStart w:id="98" w:name="_Toc74519152"/>
            <w:bookmarkStart w:id="99" w:name="_Toc74519968"/>
            <w:bookmarkStart w:id="100" w:name="_Toc74781342"/>
            <w:bookmarkStart w:id="101" w:name="_Toc74930862"/>
            <w:r w:rsidRPr="00F11F4F">
              <w:t>1</w:t>
            </w:r>
            <w:r w:rsidR="00DC2E92" w:rsidRPr="00F11F4F">
              <w:t>0</w:t>
            </w:r>
            <w:r w:rsidR="00DF4E8B">
              <w:t>. Costo de participación en el Proceso</w:t>
            </w:r>
            <w:r w:rsidRPr="00E74A67">
              <w:t xml:space="preserve"> </w:t>
            </w:r>
            <w:bookmarkEnd w:id="96"/>
            <w:bookmarkEnd w:id="97"/>
            <w:bookmarkEnd w:id="98"/>
            <w:bookmarkEnd w:id="99"/>
            <w:bookmarkEnd w:id="100"/>
            <w:bookmarkEnd w:id="101"/>
            <w:r w:rsidR="00E74A67">
              <w:t xml:space="preserve">de </w:t>
            </w:r>
            <w:r w:rsidR="00E74A67" w:rsidRPr="00E74A67">
              <w:t>Comparación de Precios</w:t>
            </w:r>
          </w:p>
        </w:tc>
        <w:tc>
          <w:tcPr>
            <w:tcW w:w="720" w:type="dxa"/>
            <w:tcBorders>
              <w:bottom w:val="single" w:sz="4" w:space="0" w:color="auto"/>
              <w:right w:val="nil"/>
            </w:tcBorders>
          </w:tcPr>
          <w:p w14:paraId="7D8DC740" w14:textId="64239D73"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w:t>
            </w:r>
            <w:r w:rsidR="00DC2E92" w:rsidRPr="00F11F4F">
              <w:rPr>
                <w:rFonts w:ascii="Arial" w:hAnsi="Arial" w:cs="Arial"/>
                <w:sz w:val="22"/>
                <w:szCs w:val="22"/>
                <w:lang w:val="es-ES"/>
              </w:rPr>
              <w:t>0</w:t>
            </w:r>
            <w:r w:rsidRPr="00F11F4F">
              <w:rPr>
                <w:rFonts w:ascii="Arial" w:hAnsi="Arial" w:cs="Arial"/>
                <w:sz w:val="22"/>
                <w:szCs w:val="22"/>
                <w:lang w:val="es-ES"/>
              </w:rPr>
              <w:t>.1</w:t>
            </w:r>
          </w:p>
        </w:tc>
        <w:tc>
          <w:tcPr>
            <w:tcW w:w="6660" w:type="dxa"/>
            <w:tcBorders>
              <w:left w:val="nil"/>
            </w:tcBorders>
          </w:tcPr>
          <w:p w14:paraId="4321EA9F" w14:textId="12CF3183" w:rsidR="00CE5DDA" w:rsidRPr="00F11F4F" w:rsidRDefault="00CE5DDA" w:rsidP="00F74466">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asumirá todos los costos relacionados con la preparación y presentación de su oferta desde la obtención de las bases. El Contratante no estará sujeto ni será responsable en caso alguno por dichos costos, independientemente del resultado del proceso.</w:t>
            </w:r>
          </w:p>
        </w:tc>
      </w:tr>
      <w:tr w:rsidR="00CE5DDA" w:rsidRPr="00A33F6B" w14:paraId="118300A3" w14:textId="77777777" w:rsidTr="00205125">
        <w:trPr>
          <w:trHeight w:val="683"/>
        </w:trPr>
        <w:tc>
          <w:tcPr>
            <w:tcW w:w="1980" w:type="dxa"/>
            <w:vMerge w:val="restart"/>
          </w:tcPr>
          <w:p w14:paraId="3818A609" w14:textId="0DF8A7E6" w:rsidR="00CE5DDA" w:rsidRPr="00F11F4F" w:rsidRDefault="00DC2E92" w:rsidP="007F1D84">
            <w:pPr>
              <w:pStyle w:val="IAO2"/>
            </w:pPr>
            <w:bookmarkStart w:id="102" w:name="_Toc74048185"/>
            <w:bookmarkStart w:id="103" w:name="_Toc74518429"/>
            <w:bookmarkStart w:id="104" w:name="_Toc74519153"/>
            <w:bookmarkStart w:id="105" w:name="_Toc74519969"/>
            <w:bookmarkStart w:id="106" w:name="_Toc74781343"/>
            <w:bookmarkStart w:id="107" w:name="_Toc74930863"/>
            <w:r w:rsidRPr="00F11F4F">
              <w:t>11</w:t>
            </w:r>
            <w:r w:rsidR="00CE5DDA" w:rsidRPr="00F11F4F">
              <w:t>. Idioma de la Oferta</w:t>
            </w:r>
            <w:bookmarkEnd w:id="102"/>
            <w:bookmarkEnd w:id="103"/>
            <w:bookmarkEnd w:id="104"/>
            <w:bookmarkEnd w:id="105"/>
            <w:bookmarkEnd w:id="106"/>
            <w:bookmarkEnd w:id="107"/>
          </w:p>
        </w:tc>
        <w:tc>
          <w:tcPr>
            <w:tcW w:w="720" w:type="dxa"/>
            <w:tcBorders>
              <w:bottom w:val="single" w:sz="4" w:space="0" w:color="auto"/>
              <w:right w:val="nil"/>
            </w:tcBorders>
          </w:tcPr>
          <w:p w14:paraId="24A672E0" w14:textId="0D929D8D" w:rsidR="00CE5DDA" w:rsidRPr="00F11F4F" w:rsidRDefault="00DC2E92"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11</w:t>
            </w:r>
            <w:r w:rsidR="00CE5DDA" w:rsidRPr="00F11F4F">
              <w:rPr>
                <w:rFonts w:ascii="Arial" w:hAnsi="Arial" w:cs="Arial"/>
                <w:sz w:val="22"/>
                <w:szCs w:val="22"/>
                <w:lang w:val="es-ES"/>
              </w:rPr>
              <w:t>.1</w:t>
            </w:r>
          </w:p>
        </w:tc>
        <w:tc>
          <w:tcPr>
            <w:tcW w:w="6660" w:type="dxa"/>
            <w:tcBorders>
              <w:left w:val="nil"/>
            </w:tcBorders>
          </w:tcPr>
          <w:p w14:paraId="2091B96B" w14:textId="2278AFB7" w:rsidR="00CE5DDA" w:rsidRPr="00F11F4F" w:rsidRDefault="00CE5DDA" w:rsidP="008E0F35">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La oferta, así como toda la correspondencia y los documentos relativos a la misma que intercambien el oferente y el Contratante </w:t>
            </w:r>
            <w:r w:rsidRPr="00F11F4F">
              <w:rPr>
                <w:rFonts w:ascii="Arial" w:hAnsi="Arial" w:cs="Arial"/>
                <w:sz w:val="22"/>
                <w:szCs w:val="22"/>
                <w:lang w:val="es-ES"/>
              </w:rPr>
              <w:lastRenderedPageBreak/>
              <w:t xml:space="preserve">deberán ser escritos en el idioma oficial del contratante que se indica en los </w:t>
            </w:r>
            <w:r w:rsidRPr="008E0F35">
              <w:rPr>
                <w:rFonts w:ascii="Arial" w:hAnsi="Arial" w:cs="Arial"/>
                <w:b/>
                <w:color w:val="0070C0"/>
                <w:sz w:val="22"/>
                <w:szCs w:val="22"/>
                <w:lang w:val="es-ES"/>
              </w:rPr>
              <w:t>D</w:t>
            </w:r>
            <w:r w:rsidR="008E0F35" w:rsidRPr="008E0F35">
              <w:rPr>
                <w:rFonts w:ascii="Arial" w:hAnsi="Arial" w:cs="Arial"/>
                <w:b/>
                <w:color w:val="0070C0"/>
                <w:sz w:val="22"/>
                <w:szCs w:val="22"/>
                <w:lang w:val="es-ES"/>
              </w:rPr>
              <w:t>CP</w:t>
            </w:r>
            <w:r w:rsidRPr="00F11F4F">
              <w:rPr>
                <w:rFonts w:ascii="Arial" w:hAnsi="Arial" w:cs="Arial"/>
                <w:b/>
                <w:sz w:val="22"/>
                <w:szCs w:val="22"/>
                <w:lang w:val="es-ES"/>
              </w:rPr>
              <w:t>.</w:t>
            </w:r>
          </w:p>
        </w:tc>
      </w:tr>
      <w:tr w:rsidR="00CE5DDA" w:rsidRPr="00A33F6B" w14:paraId="540CFE4D" w14:textId="77777777" w:rsidTr="00205125">
        <w:trPr>
          <w:trHeight w:val="1090"/>
        </w:trPr>
        <w:tc>
          <w:tcPr>
            <w:tcW w:w="1980" w:type="dxa"/>
            <w:vMerge/>
          </w:tcPr>
          <w:p w14:paraId="5D50F18C" w14:textId="77777777" w:rsidR="00CE5DDA" w:rsidRPr="00F11F4F" w:rsidRDefault="00CE5DDA" w:rsidP="007F1D84">
            <w:pPr>
              <w:pStyle w:val="IAO2"/>
            </w:pPr>
          </w:p>
        </w:tc>
        <w:tc>
          <w:tcPr>
            <w:tcW w:w="720" w:type="dxa"/>
            <w:tcBorders>
              <w:bottom w:val="single" w:sz="4" w:space="0" w:color="auto"/>
              <w:right w:val="nil"/>
            </w:tcBorders>
          </w:tcPr>
          <w:p w14:paraId="054F7449" w14:textId="20559D24"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w:t>
            </w:r>
            <w:r w:rsidR="00DC2E92" w:rsidRPr="00F11F4F">
              <w:rPr>
                <w:rFonts w:ascii="Arial" w:hAnsi="Arial" w:cs="Arial"/>
                <w:sz w:val="22"/>
                <w:szCs w:val="22"/>
                <w:lang w:val="es-ES"/>
              </w:rPr>
              <w:t>1</w:t>
            </w:r>
            <w:r w:rsidRPr="00F11F4F">
              <w:rPr>
                <w:rFonts w:ascii="Arial" w:hAnsi="Arial" w:cs="Arial"/>
                <w:sz w:val="22"/>
                <w:szCs w:val="22"/>
                <w:lang w:val="es-ES"/>
              </w:rPr>
              <w:t>.2</w:t>
            </w:r>
          </w:p>
        </w:tc>
        <w:tc>
          <w:tcPr>
            <w:tcW w:w="6660" w:type="dxa"/>
            <w:tcBorders>
              <w:left w:val="nil"/>
              <w:bottom w:val="single" w:sz="4" w:space="0" w:color="auto"/>
            </w:tcBorders>
          </w:tcPr>
          <w:p w14:paraId="542CC1A0" w14:textId="0AF9BA27" w:rsidR="00CE5DDA" w:rsidRPr="00F11F4F" w:rsidRDefault="00CE5DDA"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Documentos de soporte y el material impreso que formen parte de la oferta podrán estar en otro idioma, con la condición de que las partes pertinentes estén acompañadas de una traducción fidedigna al idioma indicado en los </w:t>
            </w:r>
            <w:r w:rsidR="008E0F35" w:rsidRPr="008E0F35">
              <w:rPr>
                <w:rFonts w:ascii="Arial" w:hAnsi="Arial" w:cs="Arial"/>
                <w:b/>
                <w:color w:val="0070C0"/>
                <w:sz w:val="22"/>
                <w:szCs w:val="22"/>
                <w:lang w:val="es-ES"/>
              </w:rPr>
              <w:t>DCP</w:t>
            </w:r>
            <w:r w:rsidRPr="00F11F4F">
              <w:rPr>
                <w:rFonts w:ascii="Arial" w:hAnsi="Arial" w:cs="Arial"/>
                <w:sz w:val="22"/>
                <w:szCs w:val="22"/>
                <w:lang w:val="es-ES"/>
              </w:rPr>
              <w:t>. Para los efectos de la interpretación de la oferta, dicha traducción prevalecerá.</w:t>
            </w:r>
          </w:p>
        </w:tc>
      </w:tr>
      <w:tr w:rsidR="00CE5DDA" w:rsidRPr="00A33F6B" w14:paraId="44F3F6D4" w14:textId="77777777" w:rsidTr="00205125">
        <w:trPr>
          <w:trHeight w:val="20"/>
        </w:trPr>
        <w:tc>
          <w:tcPr>
            <w:tcW w:w="1980" w:type="dxa"/>
            <w:vMerge w:val="restart"/>
          </w:tcPr>
          <w:p w14:paraId="69BC1A9F" w14:textId="0B29A358" w:rsidR="00CE5DDA" w:rsidRPr="00F11F4F" w:rsidRDefault="00CE5DDA" w:rsidP="007F1D84">
            <w:pPr>
              <w:pStyle w:val="IAO2"/>
            </w:pPr>
            <w:bookmarkStart w:id="108" w:name="_Toc74048186"/>
            <w:bookmarkStart w:id="109" w:name="_Toc74518430"/>
            <w:bookmarkStart w:id="110" w:name="_Toc74519154"/>
            <w:bookmarkStart w:id="111" w:name="_Toc74519970"/>
            <w:bookmarkStart w:id="112" w:name="_Toc74781344"/>
            <w:bookmarkStart w:id="113" w:name="_Toc74930864"/>
            <w:r w:rsidRPr="00F11F4F">
              <w:t>1</w:t>
            </w:r>
            <w:r w:rsidR="00DC2E92" w:rsidRPr="00F11F4F">
              <w:t>2</w:t>
            </w:r>
            <w:r w:rsidRPr="00F11F4F">
              <w:t>. Documentos que conforman la Oferta</w:t>
            </w:r>
            <w:bookmarkEnd w:id="108"/>
            <w:bookmarkEnd w:id="109"/>
            <w:bookmarkEnd w:id="110"/>
            <w:bookmarkEnd w:id="111"/>
            <w:bookmarkEnd w:id="112"/>
            <w:bookmarkEnd w:id="113"/>
          </w:p>
          <w:p w14:paraId="70562272" w14:textId="77777777" w:rsidR="00CE5DDA" w:rsidRPr="00F11F4F" w:rsidRDefault="00CE5DDA" w:rsidP="007F1D84">
            <w:pPr>
              <w:pStyle w:val="IAO2"/>
            </w:pPr>
          </w:p>
        </w:tc>
        <w:tc>
          <w:tcPr>
            <w:tcW w:w="720" w:type="dxa"/>
            <w:tcBorders>
              <w:right w:val="nil"/>
            </w:tcBorders>
          </w:tcPr>
          <w:p w14:paraId="337463B4" w14:textId="544F389D" w:rsidR="00CE5DDA" w:rsidRPr="00F11F4F" w:rsidRDefault="00DC2E92" w:rsidP="00CE5DDA">
            <w:pPr>
              <w:pStyle w:val="i"/>
              <w:spacing w:before="100" w:after="100"/>
              <w:ind w:left="-108"/>
              <w:jc w:val="center"/>
              <w:rPr>
                <w:rFonts w:ascii="Arial" w:hAnsi="Arial" w:cs="Arial"/>
                <w:sz w:val="22"/>
                <w:szCs w:val="22"/>
              </w:rPr>
            </w:pPr>
            <w:r w:rsidRPr="00F11F4F">
              <w:rPr>
                <w:rFonts w:ascii="Arial" w:hAnsi="Arial" w:cs="Arial"/>
                <w:sz w:val="22"/>
                <w:szCs w:val="22"/>
                <w:lang w:val="es-ES"/>
              </w:rPr>
              <w:t>12</w:t>
            </w:r>
            <w:r w:rsidR="00CE5DDA" w:rsidRPr="00F11F4F">
              <w:rPr>
                <w:rFonts w:ascii="Arial" w:hAnsi="Arial" w:cs="Arial"/>
                <w:sz w:val="22"/>
                <w:szCs w:val="22"/>
                <w:lang w:val="es-ES"/>
              </w:rPr>
              <w:t>.1</w:t>
            </w:r>
          </w:p>
        </w:tc>
        <w:tc>
          <w:tcPr>
            <w:tcW w:w="6660" w:type="dxa"/>
            <w:tcBorders>
              <w:left w:val="nil"/>
            </w:tcBorders>
          </w:tcPr>
          <w:p w14:paraId="79A011B7" w14:textId="58AE79EA" w:rsidR="00CE5DDA" w:rsidRPr="00F11F4F" w:rsidRDefault="00CE5DDA" w:rsidP="00CE5DDA">
            <w:pPr>
              <w:pStyle w:val="i"/>
              <w:spacing w:before="100" w:after="100"/>
              <w:ind w:left="-108"/>
              <w:rPr>
                <w:rFonts w:ascii="Arial" w:hAnsi="Arial" w:cs="Arial"/>
                <w:sz w:val="22"/>
                <w:szCs w:val="22"/>
              </w:rPr>
            </w:pPr>
            <w:r w:rsidRPr="00F11F4F">
              <w:rPr>
                <w:rFonts w:ascii="Arial" w:hAnsi="Arial" w:cs="Arial"/>
                <w:sz w:val="22"/>
                <w:szCs w:val="22"/>
              </w:rPr>
              <w:t xml:space="preserve">La oferta </w:t>
            </w:r>
            <w:r w:rsidR="00C30CE3" w:rsidRPr="00F11F4F">
              <w:rPr>
                <w:rFonts w:ascii="Arial" w:hAnsi="Arial" w:cs="Arial"/>
                <w:sz w:val="22"/>
                <w:szCs w:val="22"/>
              </w:rPr>
              <w:t>debe contener los siguientes documentos</w:t>
            </w:r>
            <w:r w:rsidRPr="00F11F4F">
              <w:rPr>
                <w:rFonts w:ascii="Arial" w:hAnsi="Arial" w:cs="Arial"/>
                <w:sz w:val="22"/>
                <w:szCs w:val="22"/>
              </w:rPr>
              <w:t>:</w:t>
            </w:r>
          </w:p>
          <w:p w14:paraId="297B0973" w14:textId="6BE87AEF" w:rsidR="00CE5DDA" w:rsidRPr="00F11F4F" w:rsidRDefault="00CE5DDA" w:rsidP="000A483D">
            <w:pPr>
              <w:pStyle w:val="Prrafodelista"/>
              <w:numPr>
                <w:ilvl w:val="0"/>
                <w:numId w:val="22"/>
              </w:numPr>
              <w:spacing w:before="100" w:after="100"/>
              <w:ind w:left="248" w:right="74" w:hanging="358"/>
              <w:rPr>
                <w:rFonts w:ascii="Arial" w:hAnsi="Arial" w:cs="Arial"/>
                <w:sz w:val="22"/>
                <w:szCs w:val="22"/>
              </w:rPr>
            </w:pPr>
            <w:r w:rsidRPr="00F11F4F">
              <w:rPr>
                <w:rFonts w:ascii="Arial" w:hAnsi="Arial" w:cs="Arial"/>
                <w:sz w:val="22"/>
                <w:szCs w:val="22"/>
              </w:rPr>
              <w:t xml:space="preserve">Carta de presentación de la oferta </w:t>
            </w:r>
            <w:r w:rsidR="00991D2A" w:rsidRPr="00F11F4F">
              <w:rPr>
                <w:rFonts w:ascii="Arial" w:hAnsi="Arial" w:cs="Arial"/>
                <w:sz w:val="22"/>
                <w:szCs w:val="22"/>
              </w:rPr>
              <w:t xml:space="preserve">preparada de acuerdo con la IAO </w:t>
            </w:r>
            <w:r w:rsidR="00E1612C" w:rsidRPr="00F11F4F">
              <w:rPr>
                <w:rFonts w:ascii="Arial" w:hAnsi="Arial" w:cs="Arial"/>
                <w:sz w:val="22"/>
                <w:szCs w:val="22"/>
              </w:rPr>
              <w:t>13</w:t>
            </w:r>
            <w:r w:rsidR="00991D2A" w:rsidRPr="00F11F4F">
              <w:rPr>
                <w:rFonts w:ascii="Arial" w:hAnsi="Arial" w:cs="Arial"/>
                <w:sz w:val="22"/>
                <w:szCs w:val="22"/>
              </w:rPr>
              <w:t xml:space="preserve">, </w:t>
            </w:r>
            <w:r w:rsidRPr="00F11F4F">
              <w:rPr>
                <w:rFonts w:ascii="Arial" w:hAnsi="Arial" w:cs="Arial"/>
                <w:sz w:val="22"/>
                <w:szCs w:val="22"/>
              </w:rPr>
              <w:t xml:space="preserve">la cual debe incluir las comisiones y gratificaciones </w:t>
            </w:r>
            <w:r w:rsidR="00991D2A" w:rsidRPr="00F11F4F">
              <w:rPr>
                <w:rFonts w:ascii="Arial" w:hAnsi="Arial" w:cs="Arial"/>
                <w:sz w:val="22"/>
                <w:szCs w:val="22"/>
              </w:rPr>
              <w:t xml:space="preserve">si hubiera </w:t>
            </w:r>
            <w:r w:rsidRPr="00F11F4F">
              <w:rPr>
                <w:rFonts w:ascii="Arial" w:hAnsi="Arial" w:cs="Arial"/>
                <w:sz w:val="22"/>
                <w:szCs w:val="22"/>
              </w:rPr>
              <w:t xml:space="preserve">pagadas </w:t>
            </w:r>
            <w:r w:rsidR="00991D2A" w:rsidRPr="00F11F4F">
              <w:rPr>
                <w:rFonts w:ascii="Arial" w:hAnsi="Arial" w:cs="Arial"/>
                <w:sz w:val="22"/>
                <w:szCs w:val="22"/>
              </w:rPr>
              <w:t xml:space="preserve">o por pagarse </w:t>
            </w:r>
            <w:r w:rsidRPr="00F11F4F">
              <w:rPr>
                <w:rFonts w:ascii="Arial" w:hAnsi="Arial" w:cs="Arial"/>
                <w:sz w:val="22"/>
                <w:szCs w:val="22"/>
              </w:rPr>
              <w:t>a agentes</w:t>
            </w:r>
            <w:r w:rsidR="00991D2A" w:rsidRPr="00F11F4F">
              <w:rPr>
                <w:rFonts w:ascii="Arial" w:hAnsi="Arial" w:cs="Arial"/>
                <w:sz w:val="22"/>
                <w:szCs w:val="22"/>
              </w:rPr>
              <w:t xml:space="preserve"> u otra parte relacionada con esta oferta</w:t>
            </w:r>
            <w:r w:rsidRPr="00F11F4F">
              <w:rPr>
                <w:rFonts w:ascii="Arial" w:hAnsi="Arial" w:cs="Arial"/>
                <w:sz w:val="22"/>
                <w:szCs w:val="22"/>
              </w:rPr>
              <w:t>.</w:t>
            </w:r>
          </w:p>
          <w:p w14:paraId="78515AE6" w14:textId="29672643" w:rsidR="00C41E61" w:rsidRPr="00F11F4F" w:rsidRDefault="00C41E61" w:rsidP="000A483D">
            <w:pPr>
              <w:pStyle w:val="Prrafodelista"/>
              <w:numPr>
                <w:ilvl w:val="0"/>
                <w:numId w:val="22"/>
              </w:numPr>
              <w:spacing w:before="100" w:after="100"/>
              <w:ind w:left="248" w:right="74" w:hanging="358"/>
              <w:rPr>
                <w:rFonts w:ascii="Arial" w:hAnsi="Arial" w:cs="Arial"/>
                <w:b/>
                <w:bCs/>
                <w:sz w:val="22"/>
                <w:szCs w:val="22"/>
              </w:rPr>
            </w:pPr>
            <w:r w:rsidRPr="00F11F4F">
              <w:rPr>
                <w:rFonts w:ascii="Arial" w:hAnsi="Arial" w:cs="Arial"/>
                <w:sz w:val="22"/>
                <w:szCs w:val="22"/>
              </w:rPr>
              <w:t xml:space="preserve">Lista de cantidades y sus precios unitarios o </w:t>
            </w:r>
            <w:r w:rsidR="000C2A26" w:rsidRPr="00F11F4F">
              <w:rPr>
                <w:rFonts w:ascii="Arial" w:hAnsi="Arial" w:cs="Arial"/>
                <w:sz w:val="22"/>
                <w:szCs w:val="22"/>
              </w:rPr>
              <w:t>calendario</w:t>
            </w:r>
            <w:r w:rsidRPr="00F11F4F">
              <w:rPr>
                <w:rFonts w:ascii="Arial" w:hAnsi="Arial" w:cs="Arial"/>
                <w:sz w:val="22"/>
                <w:szCs w:val="22"/>
              </w:rPr>
              <w:t xml:space="preserve"> de actividades, </w:t>
            </w:r>
            <w:r w:rsidR="00F75199" w:rsidRPr="00F11F4F">
              <w:rPr>
                <w:rFonts w:ascii="Arial" w:hAnsi="Arial" w:cs="Arial"/>
                <w:sz w:val="22"/>
                <w:szCs w:val="22"/>
              </w:rPr>
              <w:t xml:space="preserve">conforme a los IAO 13 </w:t>
            </w:r>
            <w:r w:rsidR="000C2A26" w:rsidRPr="00F11F4F">
              <w:rPr>
                <w:rFonts w:ascii="Arial" w:hAnsi="Arial" w:cs="Arial"/>
                <w:sz w:val="22"/>
                <w:szCs w:val="22"/>
              </w:rPr>
              <w:t xml:space="preserve">y IAO 15, </w:t>
            </w:r>
            <w:r w:rsidRPr="00F11F4F">
              <w:rPr>
                <w:rFonts w:ascii="Arial" w:hAnsi="Arial" w:cs="Arial"/>
                <w:sz w:val="22"/>
                <w:szCs w:val="22"/>
              </w:rPr>
              <w:t xml:space="preserve">según se especifique en los </w:t>
            </w:r>
            <w:r w:rsidR="004B787D" w:rsidRPr="008E0F35">
              <w:rPr>
                <w:rFonts w:ascii="Arial" w:hAnsi="Arial" w:cs="Arial"/>
                <w:b/>
                <w:color w:val="0070C0"/>
                <w:sz w:val="22"/>
                <w:szCs w:val="22"/>
                <w:lang w:val="es-ES"/>
              </w:rPr>
              <w:t>DCP</w:t>
            </w:r>
          </w:p>
          <w:p w14:paraId="33C05A46" w14:textId="6B05A7D0" w:rsidR="000C2A26" w:rsidRPr="00F11F4F" w:rsidRDefault="000C2A26" w:rsidP="000A483D">
            <w:pPr>
              <w:pStyle w:val="Prrafodelista"/>
              <w:numPr>
                <w:ilvl w:val="0"/>
                <w:numId w:val="22"/>
              </w:numPr>
              <w:spacing w:before="100" w:after="100"/>
              <w:ind w:left="248" w:right="74" w:hanging="358"/>
              <w:rPr>
                <w:rFonts w:ascii="Arial" w:hAnsi="Arial" w:cs="Arial"/>
                <w:sz w:val="22"/>
                <w:szCs w:val="22"/>
              </w:rPr>
            </w:pPr>
            <w:r w:rsidRPr="00F11F4F">
              <w:rPr>
                <w:rFonts w:ascii="Arial" w:hAnsi="Arial" w:cs="Arial"/>
                <w:sz w:val="22"/>
                <w:szCs w:val="22"/>
              </w:rPr>
              <w:t>Garantía de mantenimiento de oferta y firma de contrato o declaración de mantenimiento de oferta, conforme a lo dispuesto con la IAO 2</w:t>
            </w:r>
            <w:r w:rsidR="00F43229" w:rsidRPr="00F11F4F">
              <w:rPr>
                <w:rFonts w:ascii="Arial" w:hAnsi="Arial" w:cs="Arial"/>
                <w:sz w:val="22"/>
                <w:szCs w:val="22"/>
              </w:rPr>
              <w:t>2</w:t>
            </w:r>
          </w:p>
          <w:p w14:paraId="21739A1C" w14:textId="61A8F66D" w:rsidR="000C2A26" w:rsidRPr="00F11F4F" w:rsidRDefault="000C2A26" w:rsidP="000A483D">
            <w:pPr>
              <w:pStyle w:val="Prrafodelista"/>
              <w:numPr>
                <w:ilvl w:val="0"/>
                <w:numId w:val="22"/>
              </w:numPr>
              <w:spacing w:before="100" w:after="100"/>
              <w:ind w:left="248" w:right="74" w:hanging="358"/>
              <w:rPr>
                <w:rFonts w:ascii="Arial" w:hAnsi="Arial" w:cs="Arial"/>
                <w:sz w:val="22"/>
                <w:szCs w:val="22"/>
              </w:rPr>
            </w:pPr>
            <w:r w:rsidRPr="00F11F4F">
              <w:rPr>
                <w:rFonts w:ascii="Arial" w:hAnsi="Arial" w:cs="Arial"/>
                <w:sz w:val="22"/>
                <w:szCs w:val="22"/>
              </w:rPr>
              <w:t>Oferta alternativa si esta fuera permitida de acuerdo con la IAO 14</w:t>
            </w:r>
          </w:p>
          <w:p w14:paraId="2A028B44" w14:textId="11A3588A" w:rsidR="000C2A26" w:rsidRPr="00F11F4F" w:rsidRDefault="000C2A26" w:rsidP="000A483D">
            <w:pPr>
              <w:pStyle w:val="Prrafodelista"/>
              <w:numPr>
                <w:ilvl w:val="0"/>
                <w:numId w:val="22"/>
              </w:numPr>
              <w:spacing w:before="100" w:after="100"/>
              <w:ind w:left="248" w:right="74" w:hanging="358"/>
              <w:rPr>
                <w:rFonts w:ascii="Arial" w:hAnsi="Arial" w:cs="Arial"/>
                <w:sz w:val="22"/>
                <w:szCs w:val="22"/>
              </w:rPr>
            </w:pPr>
            <w:r w:rsidRPr="00F11F4F">
              <w:rPr>
                <w:rFonts w:ascii="Arial" w:hAnsi="Arial" w:cs="Arial"/>
                <w:sz w:val="22"/>
                <w:szCs w:val="22"/>
              </w:rPr>
              <w:t xml:space="preserve">Autorización: </w:t>
            </w:r>
            <w:r w:rsidR="007E57BE" w:rsidRPr="00F11F4F">
              <w:rPr>
                <w:rFonts w:ascii="Arial" w:hAnsi="Arial" w:cs="Arial"/>
                <w:sz w:val="22"/>
                <w:szCs w:val="22"/>
              </w:rPr>
              <w:t xml:space="preserve">Confirmación escrita por la que sea autoriza al firmante de la oferta a comprometer al oferente, de </w:t>
            </w:r>
            <w:r w:rsidR="00146F11" w:rsidRPr="00F11F4F">
              <w:rPr>
                <w:rFonts w:ascii="Arial" w:hAnsi="Arial" w:cs="Arial"/>
                <w:sz w:val="22"/>
                <w:szCs w:val="22"/>
              </w:rPr>
              <w:t>conformidad</w:t>
            </w:r>
            <w:r w:rsidR="007E57BE" w:rsidRPr="00F11F4F">
              <w:rPr>
                <w:rFonts w:ascii="Arial" w:hAnsi="Arial" w:cs="Arial"/>
                <w:sz w:val="22"/>
                <w:szCs w:val="22"/>
              </w:rPr>
              <w:t xml:space="preserve"> con la IAO 2</w:t>
            </w:r>
            <w:r w:rsidR="00DA5007" w:rsidRPr="00F11F4F">
              <w:rPr>
                <w:rFonts w:ascii="Arial" w:hAnsi="Arial" w:cs="Arial"/>
                <w:sz w:val="22"/>
                <w:szCs w:val="22"/>
              </w:rPr>
              <w:t>3</w:t>
            </w:r>
            <w:r w:rsidR="007E57BE" w:rsidRPr="00F11F4F">
              <w:rPr>
                <w:rFonts w:ascii="Arial" w:hAnsi="Arial" w:cs="Arial"/>
                <w:sz w:val="22"/>
                <w:szCs w:val="22"/>
              </w:rPr>
              <w:t>.3</w:t>
            </w:r>
            <w:r w:rsidR="00F56924" w:rsidRPr="00F11F4F">
              <w:rPr>
                <w:rFonts w:ascii="Arial" w:hAnsi="Arial" w:cs="Arial"/>
                <w:sz w:val="22"/>
                <w:szCs w:val="22"/>
              </w:rPr>
              <w:t xml:space="preserve"> y 2</w:t>
            </w:r>
            <w:r w:rsidR="00DA5007" w:rsidRPr="00F11F4F">
              <w:rPr>
                <w:rFonts w:ascii="Arial" w:hAnsi="Arial" w:cs="Arial"/>
                <w:sz w:val="22"/>
                <w:szCs w:val="22"/>
              </w:rPr>
              <w:t>3</w:t>
            </w:r>
            <w:r w:rsidR="00F56924" w:rsidRPr="00F11F4F">
              <w:rPr>
                <w:rFonts w:ascii="Arial" w:hAnsi="Arial" w:cs="Arial"/>
                <w:sz w:val="22"/>
                <w:szCs w:val="22"/>
              </w:rPr>
              <w:t>.4</w:t>
            </w:r>
            <w:r w:rsidR="00A303AD" w:rsidRPr="00F11F4F">
              <w:rPr>
                <w:rFonts w:ascii="Arial" w:hAnsi="Arial" w:cs="Arial"/>
                <w:sz w:val="22"/>
                <w:szCs w:val="22"/>
              </w:rPr>
              <w:t xml:space="preserve">, acompañado </w:t>
            </w:r>
            <w:r w:rsidR="00146F11" w:rsidRPr="00F11F4F">
              <w:rPr>
                <w:rFonts w:ascii="Arial" w:hAnsi="Arial" w:cs="Arial"/>
                <w:sz w:val="22"/>
                <w:szCs w:val="22"/>
              </w:rPr>
              <w:t xml:space="preserve">de copia simple </w:t>
            </w:r>
            <w:r w:rsidR="00A303AD" w:rsidRPr="00F11F4F">
              <w:rPr>
                <w:rFonts w:ascii="Arial" w:hAnsi="Arial" w:cs="Arial"/>
                <w:sz w:val="22"/>
                <w:szCs w:val="22"/>
              </w:rPr>
              <w:t>de</w:t>
            </w:r>
            <w:r w:rsidR="00146F11" w:rsidRPr="00F11F4F">
              <w:rPr>
                <w:rFonts w:ascii="Arial" w:hAnsi="Arial" w:cs="Arial"/>
                <w:sz w:val="22"/>
                <w:szCs w:val="22"/>
              </w:rPr>
              <w:t>l documento de identificación vigente del signatario de la oferta.</w:t>
            </w:r>
          </w:p>
          <w:p w14:paraId="61F91595" w14:textId="3318FA08" w:rsidR="00AB481A" w:rsidRPr="00F11F4F" w:rsidRDefault="00AB481A" w:rsidP="000A483D">
            <w:pPr>
              <w:pStyle w:val="P3Header1-Clauses"/>
              <w:numPr>
                <w:ilvl w:val="0"/>
                <w:numId w:val="22"/>
              </w:numPr>
              <w:spacing w:after="240"/>
              <w:ind w:left="248" w:hanging="358"/>
              <w:jc w:val="both"/>
              <w:rPr>
                <w:rFonts w:ascii="Arial" w:hAnsi="Arial" w:cs="Arial"/>
                <w:b w:val="0"/>
                <w:sz w:val="22"/>
                <w:szCs w:val="22"/>
                <w:lang w:val="es-ES"/>
              </w:rPr>
            </w:pPr>
            <w:r w:rsidRPr="00F11F4F">
              <w:rPr>
                <w:rFonts w:ascii="Arial" w:hAnsi="Arial" w:cs="Arial"/>
                <w:b w:val="0"/>
                <w:sz w:val="22"/>
                <w:szCs w:val="22"/>
                <w:lang w:val="es-ES"/>
              </w:rPr>
              <w:t xml:space="preserve">Elegibilidad del oferente: </w:t>
            </w:r>
            <w:r w:rsidR="009C606A" w:rsidRPr="00F11F4F">
              <w:rPr>
                <w:rFonts w:ascii="Arial" w:hAnsi="Arial" w:cs="Arial"/>
                <w:b w:val="0"/>
                <w:sz w:val="22"/>
                <w:szCs w:val="22"/>
                <w:lang w:val="es-ES"/>
              </w:rPr>
              <w:t>P</w:t>
            </w:r>
            <w:r w:rsidRPr="00F11F4F">
              <w:rPr>
                <w:rFonts w:ascii="Arial" w:hAnsi="Arial" w:cs="Arial"/>
                <w:b w:val="0"/>
                <w:sz w:val="22"/>
                <w:szCs w:val="22"/>
                <w:lang w:val="es-ES"/>
              </w:rPr>
              <w:t>rueba documental, de conformidad con la IAO 1</w:t>
            </w:r>
            <w:r w:rsidR="007B0179" w:rsidRPr="00F11F4F">
              <w:rPr>
                <w:rFonts w:ascii="Arial" w:hAnsi="Arial" w:cs="Arial"/>
                <w:b w:val="0"/>
                <w:sz w:val="22"/>
                <w:szCs w:val="22"/>
                <w:lang w:val="es-ES"/>
              </w:rPr>
              <w:t>8</w:t>
            </w:r>
            <w:r w:rsidRPr="00F11F4F">
              <w:rPr>
                <w:rFonts w:ascii="Arial" w:hAnsi="Arial" w:cs="Arial"/>
                <w:b w:val="0"/>
                <w:sz w:val="22"/>
                <w:szCs w:val="22"/>
                <w:lang w:val="es-ES"/>
              </w:rPr>
              <w:t xml:space="preserve">.1, donde se establezca que el </w:t>
            </w:r>
            <w:r w:rsidR="00B150FF" w:rsidRPr="00F11F4F">
              <w:rPr>
                <w:rFonts w:ascii="Arial" w:hAnsi="Arial" w:cs="Arial"/>
                <w:b w:val="0"/>
                <w:sz w:val="22"/>
                <w:szCs w:val="22"/>
                <w:lang w:val="es-ES"/>
              </w:rPr>
              <w:t>oferente</w:t>
            </w:r>
            <w:r w:rsidRPr="00F11F4F">
              <w:rPr>
                <w:rFonts w:ascii="Arial" w:hAnsi="Arial" w:cs="Arial"/>
                <w:b w:val="0"/>
                <w:sz w:val="22"/>
                <w:szCs w:val="22"/>
                <w:lang w:val="es-ES"/>
              </w:rPr>
              <w:t xml:space="preserve"> reúne las condiciones para presentar una Oferta;</w:t>
            </w:r>
          </w:p>
          <w:p w14:paraId="01134AE8" w14:textId="03704380" w:rsidR="00CB3BE1" w:rsidRPr="00F11F4F" w:rsidRDefault="00CB3BE1" w:rsidP="000A483D">
            <w:pPr>
              <w:pStyle w:val="Prrafodelista"/>
              <w:numPr>
                <w:ilvl w:val="0"/>
                <w:numId w:val="22"/>
              </w:numPr>
              <w:spacing w:before="100" w:after="100"/>
              <w:ind w:left="248" w:right="74" w:hanging="358"/>
              <w:rPr>
                <w:rFonts w:ascii="Arial" w:hAnsi="Arial" w:cs="Arial"/>
                <w:sz w:val="22"/>
                <w:szCs w:val="22"/>
              </w:rPr>
            </w:pPr>
            <w:r w:rsidRPr="00F11F4F">
              <w:rPr>
                <w:rFonts w:ascii="Arial" w:hAnsi="Arial" w:cs="Arial"/>
                <w:sz w:val="22"/>
                <w:szCs w:val="22"/>
                <w:lang w:val="es-ES"/>
              </w:rPr>
              <w:t xml:space="preserve">Calificaciones: </w:t>
            </w:r>
            <w:r w:rsidR="001C7ACB" w:rsidRPr="00F11F4F">
              <w:rPr>
                <w:rFonts w:ascii="Arial" w:hAnsi="Arial" w:cs="Arial"/>
                <w:sz w:val="22"/>
                <w:szCs w:val="22"/>
                <w:lang w:val="es-ES"/>
              </w:rPr>
              <w:t>P</w:t>
            </w:r>
            <w:r w:rsidRPr="00F11F4F">
              <w:rPr>
                <w:rFonts w:ascii="Arial" w:hAnsi="Arial" w:cs="Arial"/>
                <w:sz w:val="22"/>
                <w:szCs w:val="22"/>
                <w:lang w:val="es-ES"/>
              </w:rPr>
              <w:t xml:space="preserve">rueba documental, de acuerdo con la IAO </w:t>
            </w:r>
            <w:r w:rsidR="0013407C" w:rsidRPr="00F11F4F">
              <w:rPr>
                <w:rFonts w:ascii="Arial" w:hAnsi="Arial" w:cs="Arial"/>
                <w:sz w:val="22"/>
                <w:szCs w:val="22"/>
                <w:lang w:val="es-ES"/>
              </w:rPr>
              <w:t>18.2</w:t>
            </w:r>
            <w:r w:rsidRPr="00F11F4F">
              <w:rPr>
                <w:rFonts w:ascii="Arial" w:hAnsi="Arial" w:cs="Arial"/>
                <w:sz w:val="22"/>
                <w:szCs w:val="22"/>
                <w:lang w:val="es-ES"/>
              </w:rPr>
              <w:t xml:space="preserve">, donde se consignen las </w:t>
            </w:r>
            <w:r w:rsidR="009C606A" w:rsidRPr="00F11F4F">
              <w:rPr>
                <w:rFonts w:ascii="Arial" w:hAnsi="Arial" w:cs="Arial"/>
                <w:sz w:val="22"/>
                <w:szCs w:val="22"/>
                <w:lang w:val="es-ES"/>
              </w:rPr>
              <w:t>c</w:t>
            </w:r>
            <w:r w:rsidRPr="00F11F4F">
              <w:rPr>
                <w:rFonts w:ascii="Arial" w:hAnsi="Arial" w:cs="Arial"/>
                <w:sz w:val="22"/>
                <w:szCs w:val="22"/>
                <w:lang w:val="es-ES"/>
              </w:rPr>
              <w:t>alificaciones del oferente para ejecutar si se acepta la oferta</w:t>
            </w:r>
            <w:r w:rsidR="00693A5A" w:rsidRPr="00F11F4F">
              <w:rPr>
                <w:rFonts w:ascii="Arial" w:hAnsi="Arial" w:cs="Arial"/>
                <w:sz w:val="22"/>
                <w:szCs w:val="22"/>
                <w:lang w:val="es-ES"/>
              </w:rPr>
              <w:t>.</w:t>
            </w:r>
          </w:p>
          <w:p w14:paraId="6B69A61F" w14:textId="42DF6A18" w:rsidR="00693A5A" w:rsidRPr="00F11F4F" w:rsidRDefault="00693A5A" w:rsidP="000A483D">
            <w:pPr>
              <w:pStyle w:val="P3Header1-Clauses"/>
              <w:numPr>
                <w:ilvl w:val="0"/>
                <w:numId w:val="22"/>
              </w:numPr>
              <w:spacing w:after="240"/>
              <w:ind w:left="248" w:hanging="358"/>
              <w:jc w:val="both"/>
              <w:rPr>
                <w:rFonts w:ascii="Arial" w:hAnsi="Arial" w:cs="Arial"/>
                <w:b w:val="0"/>
                <w:color w:val="000000"/>
                <w:sz w:val="22"/>
                <w:szCs w:val="22"/>
                <w:lang w:val="es-ES"/>
              </w:rPr>
            </w:pPr>
            <w:r w:rsidRPr="00F11F4F">
              <w:rPr>
                <w:rFonts w:ascii="Arial" w:hAnsi="Arial" w:cs="Arial"/>
                <w:b w:val="0"/>
                <w:color w:val="000000"/>
                <w:sz w:val="22"/>
                <w:szCs w:val="22"/>
                <w:lang w:val="es-ES"/>
              </w:rPr>
              <w:t xml:space="preserve">Conformidad: </w:t>
            </w:r>
            <w:r w:rsidR="009C606A" w:rsidRPr="00F11F4F">
              <w:rPr>
                <w:rFonts w:ascii="Arial" w:hAnsi="Arial" w:cs="Arial"/>
                <w:b w:val="0"/>
                <w:color w:val="000000"/>
                <w:sz w:val="22"/>
                <w:szCs w:val="22"/>
                <w:lang w:val="es-ES"/>
              </w:rPr>
              <w:t>P</w:t>
            </w:r>
            <w:r w:rsidRPr="00F11F4F">
              <w:rPr>
                <w:rFonts w:ascii="Arial" w:hAnsi="Arial" w:cs="Arial"/>
                <w:b w:val="0"/>
                <w:color w:val="000000"/>
                <w:sz w:val="22"/>
                <w:szCs w:val="22"/>
                <w:lang w:val="es-ES"/>
              </w:rPr>
              <w:t xml:space="preserve">ropuesta técnica, conforme a lo dispuesto en </w:t>
            </w:r>
            <w:r w:rsidRPr="00F11F4F">
              <w:rPr>
                <w:rFonts w:ascii="Arial" w:hAnsi="Arial" w:cs="Arial"/>
                <w:b w:val="0"/>
                <w:sz w:val="22"/>
                <w:szCs w:val="22"/>
                <w:lang w:val="es-ES"/>
              </w:rPr>
              <w:t xml:space="preserve">la </w:t>
            </w:r>
            <w:r w:rsidRPr="00F11F4F">
              <w:rPr>
                <w:rFonts w:ascii="Arial" w:hAnsi="Arial" w:cs="Arial"/>
                <w:b w:val="0"/>
                <w:color w:val="000000"/>
                <w:sz w:val="22"/>
                <w:szCs w:val="22"/>
                <w:lang w:val="es-ES"/>
              </w:rPr>
              <w:t>IA</w:t>
            </w:r>
            <w:r w:rsidR="005928D8" w:rsidRPr="00F11F4F">
              <w:rPr>
                <w:rFonts w:ascii="Arial" w:hAnsi="Arial" w:cs="Arial"/>
                <w:b w:val="0"/>
                <w:color w:val="000000"/>
                <w:sz w:val="22"/>
                <w:szCs w:val="22"/>
                <w:lang w:val="es-ES"/>
              </w:rPr>
              <w:t>O</w:t>
            </w:r>
            <w:r w:rsidRPr="00F11F4F">
              <w:rPr>
                <w:rFonts w:ascii="Arial" w:hAnsi="Arial" w:cs="Arial"/>
                <w:b w:val="0"/>
                <w:color w:val="000000"/>
                <w:sz w:val="22"/>
                <w:szCs w:val="22"/>
                <w:lang w:val="es-ES"/>
              </w:rPr>
              <w:t xml:space="preserve"> 19</w:t>
            </w:r>
            <w:r w:rsidR="0059275E" w:rsidRPr="00F11F4F">
              <w:rPr>
                <w:rFonts w:ascii="Arial" w:hAnsi="Arial" w:cs="Arial"/>
                <w:b w:val="0"/>
                <w:color w:val="000000"/>
                <w:sz w:val="22"/>
                <w:szCs w:val="22"/>
                <w:lang w:val="es-ES"/>
              </w:rPr>
              <w:t>.1</w:t>
            </w:r>
            <w:r w:rsidRPr="00F11F4F">
              <w:rPr>
                <w:rFonts w:ascii="Arial" w:hAnsi="Arial" w:cs="Arial"/>
                <w:b w:val="0"/>
                <w:color w:val="000000"/>
                <w:sz w:val="22"/>
                <w:szCs w:val="22"/>
                <w:lang w:val="es-ES"/>
              </w:rPr>
              <w:t xml:space="preserve"> </w:t>
            </w:r>
          </w:p>
          <w:p w14:paraId="7F359076" w14:textId="7533A5BD" w:rsidR="00CE5DDA" w:rsidRPr="00F11F4F" w:rsidRDefault="002B0802" w:rsidP="000A483D">
            <w:pPr>
              <w:pStyle w:val="P3Header1-Clauses"/>
              <w:numPr>
                <w:ilvl w:val="0"/>
                <w:numId w:val="22"/>
              </w:numPr>
              <w:spacing w:after="60"/>
              <w:ind w:left="245"/>
              <w:rPr>
                <w:rFonts w:ascii="Arial" w:hAnsi="Arial" w:cs="Arial"/>
                <w:sz w:val="22"/>
                <w:szCs w:val="22"/>
              </w:rPr>
            </w:pPr>
            <w:r w:rsidRPr="00F11F4F">
              <w:rPr>
                <w:rFonts w:ascii="Arial" w:hAnsi="Arial" w:cs="Arial"/>
                <w:b w:val="0"/>
                <w:sz w:val="22"/>
                <w:szCs w:val="22"/>
                <w:lang w:val="es-ES"/>
              </w:rPr>
              <w:t xml:space="preserve">Cualquier otro documento exigido en los </w:t>
            </w:r>
            <w:r w:rsidR="004B787D" w:rsidRPr="00D05C74">
              <w:rPr>
                <w:rFonts w:ascii="Arial" w:hAnsi="Arial" w:cs="Arial"/>
                <w:color w:val="0070C0"/>
                <w:sz w:val="22"/>
                <w:szCs w:val="22"/>
                <w:lang w:val="es-ES"/>
              </w:rPr>
              <w:t>DCP</w:t>
            </w:r>
          </w:p>
        </w:tc>
      </w:tr>
      <w:tr w:rsidR="00CE5DDA" w:rsidRPr="00A33F6B" w14:paraId="3D7C6854" w14:textId="77777777" w:rsidTr="00205125">
        <w:trPr>
          <w:trHeight w:val="740"/>
        </w:trPr>
        <w:tc>
          <w:tcPr>
            <w:tcW w:w="1980" w:type="dxa"/>
            <w:vMerge/>
          </w:tcPr>
          <w:p w14:paraId="5E50F583" w14:textId="77777777" w:rsidR="00CE5DDA" w:rsidRPr="00F11F4F" w:rsidRDefault="00CE5DDA" w:rsidP="00CE5DDA">
            <w:pPr>
              <w:pStyle w:val="i"/>
              <w:spacing w:before="100" w:after="100"/>
              <w:ind w:left="-108"/>
              <w:jc w:val="center"/>
              <w:rPr>
                <w:rFonts w:ascii="Arial" w:hAnsi="Arial" w:cs="Arial"/>
                <w:sz w:val="22"/>
                <w:szCs w:val="22"/>
              </w:rPr>
            </w:pPr>
          </w:p>
        </w:tc>
        <w:tc>
          <w:tcPr>
            <w:tcW w:w="720" w:type="dxa"/>
            <w:tcBorders>
              <w:right w:val="nil"/>
            </w:tcBorders>
          </w:tcPr>
          <w:p w14:paraId="62E77BE7" w14:textId="272DC171"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12</w:t>
            </w:r>
            <w:r w:rsidR="00CE5DDA" w:rsidRPr="00F11F4F">
              <w:rPr>
                <w:rFonts w:ascii="Arial" w:hAnsi="Arial" w:cs="Arial"/>
                <w:sz w:val="22"/>
                <w:szCs w:val="22"/>
                <w:lang w:val="es-ES"/>
              </w:rPr>
              <w:t>.2</w:t>
            </w:r>
          </w:p>
        </w:tc>
        <w:tc>
          <w:tcPr>
            <w:tcW w:w="6660" w:type="dxa"/>
            <w:tcBorders>
              <w:left w:val="nil"/>
            </w:tcBorders>
          </w:tcPr>
          <w:p w14:paraId="65893A89" w14:textId="596A35DA" w:rsidR="00CE5DDA" w:rsidRPr="00F11F4F" w:rsidRDefault="00CE5DDA" w:rsidP="00CE5DDA">
            <w:pPr>
              <w:spacing w:before="100" w:after="100"/>
              <w:ind w:left="-108" w:right="74"/>
              <w:rPr>
                <w:rFonts w:ascii="Arial" w:hAnsi="Arial" w:cs="Arial"/>
                <w:sz w:val="22"/>
                <w:szCs w:val="22"/>
                <w:lang w:val="es-ES"/>
              </w:rPr>
            </w:pPr>
            <w:r w:rsidRPr="00F11F4F">
              <w:rPr>
                <w:rFonts w:ascii="Arial" w:hAnsi="Arial" w:cs="Arial"/>
                <w:sz w:val="22"/>
                <w:szCs w:val="22"/>
                <w:lang w:val="es-HN"/>
              </w:rPr>
              <w:t xml:space="preserve">El periodo para el cual se </w:t>
            </w:r>
            <w:r w:rsidRPr="00F11F4F">
              <w:rPr>
                <w:rFonts w:ascii="Arial" w:hAnsi="Arial" w:cs="Arial"/>
                <w:sz w:val="22"/>
                <w:szCs w:val="22"/>
                <w:lang w:val="es-ES"/>
              </w:rPr>
              <w:t>analizarán los antecedentes de contratación</w:t>
            </w:r>
            <w:r w:rsidRPr="00F11F4F">
              <w:rPr>
                <w:rFonts w:ascii="Arial" w:hAnsi="Arial" w:cs="Arial"/>
                <w:sz w:val="22"/>
                <w:szCs w:val="22"/>
                <w:lang w:val="es-HN"/>
              </w:rPr>
              <w:t xml:space="preserve">, la experiencia general y </w:t>
            </w:r>
            <w:r w:rsidRPr="00F11F4F">
              <w:rPr>
                <w:rFonts w:ascii="Arial" w:hAnsi="Arial" w:cs="Arial"/>
                <w:sz w:val="22"/>
                <w:szCs w:val="22"/>
                <w:lang w:val="es-ES"/>
              </w:rPr>
              <w:t>específica será señalado</w:t>
            </w:r>
            <w:r w:rsidRPr="00F11F4F">
              <w:rPr>
                <w:rFonts w:ascii="Arial" w:hAnsi="Arial" w:cs="Arial"/>
                <w:sz w:val="22"/>
                <w:szCs w:val="22"/>
                <w:lang w:val="es-HN"/>
              </w:rPr>
              <w:t xml:space="preserve"> en los </w:t>
            </w:r>
            <w:r w:rsidR="004B787D" w:rsidRPr="008E0F35">
              <w:rPr>
                <w:rFonts w:ascii="Arial" w:hAnsi="Arial" w:cs="Arial"/>
                <w:b/>
                <w:color w:val="0070C0"/>
                <w:sz w:val="22"/>
                <w:szCs w:val="22"/>
                <w:lang w:val="es-ES"/>
              </w:rPr>
              <w:t>DCP</w:t>
            </w:r>
            <w:r w:rsidRPr="00F11F4F">
              <w:rPr>
                <w:rFonts w:ascii="Arial" w:hAnsi="Arial" w:cs="Arial"/>
                <w:sz w:val="22"/>
                <w:szCs w:val="22"/>
                <w:lang w:val="es-ES"/>
              </w:rPr>
              <w:t>.</w:t>
            </w:r>
          </w:p>
          <w:p w14:paraId="5C979001" w14:textId="77777777" w:rsidR="00CE5DDA" w:rsidRPr="00F11F4F" w:rsidRDefault="00CE5DDA" w:rsidP="00CE5DDA">
            <w:pPr>
              <w:spacing w:before="100" w:after="100"/>
              <w:ind w:left="-108" w:right="74"/>
              <w:rPr>
                <w:rFonts w:ascii="Arial" w:hAnsi="Arial" w:cs="Arial"/>
                <w:sz w:val="22"/>
                <w:szCs w:val="22"/>
                <w:lang w:val="es-HN"/>
              </w:rPr>
            </w:pPr>
            <w:r w:rsidRPr="00F11F4F">
              <w:rPr>
                <w:rFonts w:ascii="Arial" w:hAnsi="Arial" w:cs="Arial"/>
                <w:sz w:val="22"/>
                <w:szCs w:val="22"/>
                <w:lang w:val="es-ES"/>
              </w:rPr>
              <w:t>La situación financiera se analizará a partir de la información de al menos los últimos tres años.</w:t>
            </w:r>
          </w:p>
        </w:tc>
      </w:tr>
      <w:tr w:rsidR="00CE5DDA" w:rsidRPr="00A33F6B" w14:paraId="5D13CEC4" w14:textId="77777777" w:rsidTr="00205125">
        <w:trPr>
          <w:trHeight w:val="442"/>
        </w:trPr>
        <w:tc>
          <w:tcPr>
            <w:tcW w:w="1980" w:type="dxa"/>
          </w:tcPr>
          <w:p w14:paraId="5C564CC2" w14:textId="59C30A4C" w:rsidR="00CE5DDA" w:rsidRPr="00F11F4F" w:rsidRDefault="00DC2E92" w:rsidP="007F1D84">
            <w:pPr>
              <w:pStyle w:val="IAO2"/>
            </w:pPr>
            <w:bookmarkStart w:id="114" w:name="_Toc74048187"/>
            <w:bookmarkStart w:id="115" w:name="_Toc74518431"/>
            <w:bookmarkStart w:id="116" w:name="_Toc74519155"/>
            <w:bookmarkStart w:id="117" w:name="_Toc74519971"/>
            <w:bookmarkStart w:id="118" w:name="_Toc74781345"/>
            <w:bookmarkStart w:id="119" w:name="_Toc74930865"/>
            <w:r w:rsidRPr="00F11F4F">
              <w:t>13</w:t>
            </w:r>
            <w:r w:rsidR="00CE5DDA" w:rsidRPr="00F11F4F">
              <w:t xml:space="preserve">. Carta de presentación de </w:t>
            </w:r>
            <w:r w:rsidR="00CE5DDA" w:rsidRPr="00F11F4F">
              <w:lastRenderedPageBreak/>
              <w:t>la Oferta y formularios</w:t>
            </w:r>
            <w:bookmarkEnd w:id="114"/>
            <w:bookmarkEnd w:id="115"/>
            <w:bookmarkEnd w:id="116"/>
            <w:bookmarkEnd w:id="117"/>
            <w:bookmarkEnd w:id="118"/>
            <w:bookmarkEnd w:id="119"/>
          </w:p>
        </w:tc>
        <w:tc>
          <w:tcPr>
            <w:tcW w:w="720" w:type="dxa"/>
            <w:tcBorders>
              <w:right w:val="nil"/>
            </w:tcBorders>
          </w:tcPr>
          <w:p w14:paraId="75CBA2D6" w14:textId="463D20AD" w:rsidR="00CE5DDA" w:rsidRPr="00F11F4F" w:rsidRDefault="00DC2E92" w:rsidP="00CE5DDA">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lastRenderedPageBreak/>
              <w:t>13</w:t>
            </w:r>
            <w:r w:rsidR="00CE5DDA" w:rsidRPr="00F11F4F">
              <w:rPr>
                <w:rFonts w:ascii="Arial" w:hAnsi="Arial" w:cs="Arial"/>
                <w:sz w:val="22"/>
                <w:szCs w:val="22"/>
                <w:lang w:val="es-ES"/>
              </w:rPr>
              <w:t>.1</w:t>
            </w:r>
          </w:p>
        </w:tc>
        <w:tc>
          <w:tcPr>
            <w:tcW w:w="6660" w:type="dxa"/>
            <w:tcBorders>
              <w:left w:val="nil"/>
            </w:tcBorders>
          </w:tcPr>
          <w:p w14:paraId="2032EF52" w14:textId="59BDDE75"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carta de presentación de la oferta, lista de los formularios y documentos a presentar en la oferta se detallan en el numeral </w:t>
            </w:r>
            <w:r w:rsidR="00DC2E92" w:rsidRPr="00F11F4F">
              <w:rPr>
                <w:rFonts w:ascii="Arial" w:hAnsi="Arial" w:cs="Arial"/>
                <w:sz w:val="22"/>
                <w:szCs w:val="22"/>
                <w:lang w:val="es-ES"/>
              </w:rPr>
              <w:t>12</w:t>
            </w:r>
            <w:r w:rsidRPr="00F11F4F">
              <w:rPr>
                <w:rFonts w:ascii="Arial" w:hAnsi="Arial" w:cs="Arial"/>
                <w:sz w:val="22"/>
                <w:szCs w:val="22"/>
                <w:lang w:val="es-ES"/>
              </w:rPr>
              <w:t xml:space="preserve">.1 de los </w:t>
            </w:r>
            <w:r w:rsidR="004B787D" w:rsidRPr="008E0F35">
              <w:rPr>
                <w:rFonts w:ascii="Arial" w:hAnsi="Arial" w:cs="Arial"/>
                <w:b/>
                <w:color w:val="0070C0"/>
                <w:sz w:val="22"/>
                <w:szCs w:val="22"/>
                <w:lang w:val="es-ES"/>
              </w:rPr>
              <w:t>DCP</w:t>
            </w:r>
            <w:r w:rsidRPr="00F11F4F">
              <w:rPr>
                <w:rFonts w:ascii="Arial" w:hAnsi="Arial" w:cs="Arial"/>
                <w:sz w:val="22"/>
                <w:szCs w:val="22"/>
                <w:lang w:val="es-ES"/>
              </w:rPr>
              <w:t xml:space="preserve"> y la sección I</w:t>
            </w:r>
            <w:r w:rsidR="006B0F2D" w:rsidRPr="00F11F4F">
              <w:rPr>
                <w:rFonts w:ascii="Arial" w:hAnsi="Arial" w:cs="Arial"/>
                <w:sz w:val="22"/>
                <w:szCs w:val="22"/>
                <w:lang w:val="es-ES"/>
              </w:rPr>
              <w:t>V</w:t>
            </w:r>
            <w:r w:rsidR="00C20E77" w:rsidRPr="00F11F4F">
              <w:rPr>
                <w:rFonts w:ascii="Arial" w:hAnsi="Arial" w:cs="Arial"/>
                <w:sz w:val="22"/>
                <w:szCs w:val="22"/>
                <w:lang w:val="es-ES"/>
              </w:rPr>
              <w:t xml:space="preserve"> Formularios</w:t>
            </w:r>
            <w:r w:rsidRPr="00F11F4F">
              <w:rPr>
                <w:rFonts w:ascii="Arial" w:hAnsi="Arial" w:cs="Arial"/>
                <w:sz w:val="22"/>
                <w:szCs w:val="22"/>
                <w:lang w:val="es-ES"/>
              </w:rPr>
              <w:t xml:space="preserve">, los que se deberán </w:t>
            </w:r>
            <w:r w:rsidRPr="00F11F4F">
              <w:rPr>
                <w:rFonts w:ascii="Arial" w:hAnsi="Arial" w:cs="Arial"/>
                <w:sz w:val="22"/>
                <w:szCs w:val="22"/>
                <w:lang w:val="es-ES"/>
              </w:rPr>
              <w:lastRenderedPageBreak/>
              <w:t>completar sin realizar ningún tipo de modificaciones al texto ni presentar ninguna sustitución a lo requerido</w:t>
            </w:r>
            <w:r w:rsidR="00C20E77" w:rsidRPr="00F11F4F">
              <w:rPr>
                <w:rFonts w:ascii="Arial" w:hAnsi="Arial" w:cs="Arial"/>
                <w:sz w:val="22"/>
                <w:szCs w:val="22"/>
                <w:lang w:val="es-ES"/>
              </w:rPr>
              <w:t xml:space="preserve"> salvo lo dispuesto en la IAO 2</w:t>
            </w:r>
            <w:r w:rsidR="00A75756">
              <w:rPr>
                <w:rFonts w:ascii="Arial" w:hAnsi="Arial" w:cs="Arial"/>
                <w:sz w:val="22"/>
                <w:szCs w:val="22"/>
                <w:lang w:val="es-ES"/>
              </w:rPr>
              <w:t>3</w:t>
            </w:r>
            <w:r w:rsidR="00C20E77" w:rsidRPr="00F11F4F">
              <w:rPr>
                <w:rFonts w:ascii="Arial" w:hAnsi="Arial" w:cs="Arial"/>
                <w:sz w:val="22"/>
                <w:szCs w:val="22"/>
                <w:lang w:val="es-ES"/>
              </w:rPr>
              <w:t>.5</w:t>
            </w:r>
            <w:r w:rsidRPr="00F11F4F">
              <w:rPr>
                <w:rFonts w:ascii="Arial" w:hAnsi="Arial" w:cs="Arial"/>
                <w:sz w:val="22"/>
                <w:szCs w:val="22"/>
                <w:lang w:val="es-ES"/>
              </w:rPr>
              <w:t xml:space="preserve">. Todos los espacios en blanco deberán llenarse con la información </w:t>
            </w:r>
            <w:r w:rsidR="00C20E77" w:rsidRPr="00F11F4F">
              <w:rPr>
                <w:rFonts w:ascii="Arial" w:hAnsi="Arial" w:cs="Arial"/>
                <w:sz w:val="22"/>
                <w:szCs w:val="22"/>
                <w:lang w:val="es-ES"/>
              </w:rPr>
              <w:t>requerida</w:t>
            </w:r>
            <w:r w:rsidR="00032C37" w:rsidRPr="00F11F4F">
              <w:rPr>
                <w:rFonts w:ascii="Arial" w:hAnsi="Arial" w:cs="Arial"/>
                <w:sz w:val="22"/>
                <w:szCs w:val="22"/>
                <w:lang w:val="es-ES"/>
              </w:rPr>
              <w:t>.</w:t>
            </w:r>
          </w:p>
        </w:tc>
      </w:tr>
      <w:tr w:rsidR="00CE5DDA" w:rsidRPr="00A33F6B" w14:paraId="21AE9BCD" w14:textId="77777777" w:rsidTr="00205125">
        <w:trPr>
          <w:trHeight w:val="629"/>
        </w:trPr>
        <w:tc>
          <w:tcPr>
            <w:tcW w:w="1980" w:type="dxa"/>
          </w:tcPr>
          <w:p w14:paraId="24610074" w14:textId="553AE821" w:rsidR="00CE5DDA" w:rsidRPr="00F11F4F" w:rsidRDefault="00DC2E92" w:rsidP="007F1D84">
            <w:pPr>
              <w:pStyle w:val="IAO2"/>
            </w:pPr>
            <w:bookmarkStart w:id="120" w:name="_Toc74048188"/>
            <w:bookmarkStart w:id="121" w:name="_Toc74518432"/>
            <w:bookmarkStart w:id="122" w:name="_Toc74519156"/>
            <w:bookmarkStart w:id="123" w:name="_Toc74519972"/>
            <w:bookmarkStart w:id="124" w:name="_Toc74781346"/>
            <w:bookmarkStart w:id="125" w:name="_Toc74930866"/>
            <w:r w:rsidRPr="00F11F4F">
              <w:lastRenderedPageBreak/>
              <w:t>14</w:t>
            </w:r>
            <w:r w:rsidR="00CE5DDA" w:rsidRPr="00F11F4F">
              <w:t>. Ofertas alternativas</w:t>
            </w:r>
            <w:bookmarkEnd w:id="120"/>
            <w:bookmarkEnd w:id="121"/>
            <w:bookmarkEnd w:id="122"/>
            <w:bookmarkEnd w:id="123"/>
            <w:bookmarkEnd w:id="124"/>
            <w:bookmarkEnd w:id="125"/>
          </w:p>
        </w:tc>
        <w:tc>
          <w:tcPr>
            <w:tcW w:w="720" w:type="dxa"/>
            <w:tcBorders>
              <w:right w:val="nil"/>
            </w:tcBorders>
          </w:tcPr>
          <w:p w14:paraId="385B28E0" w14:textId="0FD4E3AB" w:rsidR="00CE5DDA" w:rsidRPr="00F11F4F" w:rsidRDefault="00DC2E92" w:rsidP="00CE5DDA">
            <w:pPr>
              <w:pStyle w:val="i"/>
              <w:spacing w:before="100" w:after="100"/>
              <w:ind w:left="-82"/>
              <w:jc w:val="center"/>
              <w:rPr>
                <w:rFonts w:ascii="Arial" w:hAnsi="Arial" w:cs="Arial"/>
                <w:sz w:val="22"/>
                <w:szCs w:val="22"/>
                <w:lang w:val="es-ES"/>
              </w:rPr>
            </w:pPr>
            <w:r w:rsidRPr="00F11F4F">
              <w:rPr>
                <w:rFonts w:ascii="Arial" w:hAnsi="Arial" w:cs="Arial"/>
                <w:sz w:val="22"/>
                <w:szCs w:val="22"/>
                <w:lang w:val="es-ES"/>
              </w:rPr>
              <w:t>14</w:t>
            </w:r>
            <w:r w:rsidR="00CE5DDA" w:rsidRPr="00F11F4F">
              <w:rPr>
                <w:rFonts w:ascii="Arial" w:hAnsi="Arial" w:cs="Arial"/>
                <w:sz w:val="22"/>
                <w:szCs w:val="22"/>
                <w:lang w:val="es-ES"/>
              </w:rPr>
              <w:t>.1</w:t>
            </w:r>
          </w:p>
        </w:tc>
        <w:tc>
          <w:tcPr>
            <w:tcW w:w="6660" w:type="dxa"/>
            <w:tcBorders>
              <w:left w:val="nil"/>
            </w:tcBorders>
          </w:tcPr>
          <w:p w14:paraId="3FE079D4" w14:textId="63D1A4D6"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Cada oferente presentará solamente una oferta, ya sea de forma individual o como miembro de un</w:t>
            </w:r>
            <w:r w:rsidR="00B43F40" w:rsidRPr="00F11F4F">
              <w:rPr>
                <w:rFonts w:ascii="Arial" w:hAnsi="Arial" w:cs="Arial"/>
                <w:sz w:val="22"/>
                <w:szCs w:val="22"/>
                <w:lang w:val="es-ES"/>
              </w:rPr>
              <w:t>a</w:t>
            </w:r>
            <w:r w:rsidRPr="00F11F4F">
              <w:rPr>
                <w:rFonts w:ascii="Arial" w:hAnsi="Arial" w:cs="Arial"/>
                <w:sz w:val="22"/>
                <w:szCs w:val="22"/>
                <w:lang w:val="es-ES"/>
              </w:rPr>
              <w:t xml:space="preserve"> </w:t>
            </w:r>
            <w:r w:rsidR="00C53847" w:rsidRPr="00F11F4F">
              <w:rPr>
                <w:rFonts w:ascii="Arial" w:hAnsi="Arial" w:cs="Arial"/>
                <w:sz w:val="22"/>
                <w:szCs w:val="22"/>
                <w:lang w:val="es-ES"/>
              </w:rPr>
              <w:t>APCA</w:t>
            </w:r>
            <w:r w:rsidRPr="00F11F4F">
              <w:rPr>
                <w:rFonts w:ascii="Arial" w:hAnsi="Arial" w:cs="Arial"/>
                <w:sz w:val="22"/>
                <w:szCs w:val="22"/>
                <w:lang w:val="es-ES"/>
              </w:rPr>
              <w:t xml:space="preserve">, salvo que en los </w:t>
            </w:r>
            <w:r w:rsidR="004B787D" w:rsidRPr="008E0F35">
              <w:rPr>
                <w:rFonts w:ascii="Arial" w:hAnsi="Arial" w:cs="Arial"/>
                <w:b/>
                <w:color w:val="0070C0"/>
                <w:sz w:val="22"/>
                <w:szCs w:val="22"/>
                <w:lang w:val="es-ES"/>
              </w:rPr>
              <w:t>DCP</w:t>
            </w:r>
            <w:r w:rsidR="004B787D" w:rsidRPr="00F11F4F">
              <w:rPr>
                <w:rFonts w:ascii="Arial" w:hAnsi="Arial" w:cs="Arial"/>
                <w:sz w:val="22"/>
                <w:szCs w:val="22"/>
                <w:lang w:val="es-ES"/>
              </w:rPr>
              <w:t xml:space="preserve"> </w:t>
            </w:r>
            <w:r w:rsidRPr="00F11F4F">
              <w:rPr>
                <w:rFonts w:ascii="Arial" w:hAnsi="Arial" w:cs="Arial"/>
                <w:sz w:val="22"/>
                <w:szCs w:val="22"/>
                <w:lang w:val="es-ES"/>
              </w:rPr>
              <w:t xml:space="preserve">se permita la presentación de ofertas alternativas. </w:t>
            </w:r>
          </w:p>
        </w:tc>
      </w:tr>
      <w:tr w:rsidR="00662DAD" w:rsidRPr="00A33F6B" w14:paraId="0CD14EC2" w14:textId="77777777" w:rsidTr="00205125">
        <w:trPr>
          <w:trHeight w:val="902"/>
        </w:trPr>
        <w:tc>
          <w:tcPr>
            <w:tcW w:w="1980" w:type="dxa"/>
            <w:vMerge w:val="restart"/>
          </w:tcPr>
          <w:p w14:paraId="429BBC86" w14:textId="54900BBC" w:rsidR="00662DAD" w:rsidRPr="00F11F4F" w:rsidRDefault="00662DAD" w:rsidP="007F1D84">
            <w:pPr>
              <w:pStyle w:val="IAO2"/>
            </w:pPr>
            <w:bookmarkStart w:id="126" w:name="_Toc74048189"/>
            <w:bookmarkStart w:id="127" w:name="_Toc74518433"/>
            <w:bookmarkStart w:id="128" w:name="_Toc74519157"/>
            <w:bookmarkStart w:id="129" w:name="_Toc74519973"/>
            <w:bookmarkStart w:id="130" w:name="_Toc74781347"/>
            <w:bookmarkStart w:id="131" w:name="_Toc74930867"/>
            <w:r w:rsidRPr="00F11F4F">
              <w:t>15. Precios de la oferta</w:t>
            </w:r>
            <w:bookmarkEnd w:id="126"/>
            <w:bookmarkEnd w:id="127"/>
            <w:bookmarkEnd w:id="128"/>
            <w:bookmarkEnd w:id="129"/>
            <w:bookmarkEnd w:id="130"/>
            <w:bookmarkEnd w:id="131"/>
          </w:p>
        </w:tc>
        <w:tc>
          <w:tcPr>
            <w:tcW w:w="720" w:type="dxa"/>
            <w:tcBorders>
              <w:right w:val="nil"/>
            </w:tcBorders>
          </w:tcPr>
          <w:p w14:paraId="6B9C2B3B" w14:textId="51CACA47"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15.1</w:t>
            </w:r>
          </w:p>
        </w:tc>
        <w:tc>
          <w:tcPr>
            <w:tcW w:w="6660" w:type="dxa"/>
            <w:tcBorders>
              <w:left w:val="nil"/>
            </w:tcBorders>
          </w:tcPr>
          <w:p w14:paraId="61336C5E" w14:textId="7CADA0FF"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contrato comprenderá la totalidad de las obras especificadas en el numeral 2.1 de los </w:t>
            </w:r>
            <w:r w:rsidR="004B787D" w:rsidRPr="008E0F35">
              <w:rPr>
                <w:rFonts w:ascii="Arial" w:hAnsi="Arial" w:cs="Arial"/>
                <w:b/>
                <w:color w:val="0070C0"/>
                <w:sz w:val="22"/>
                <w:szCs w:val="22"/>
                <w:lang w:val="es-ES"/>
              </w:rPr>
              <w:t>DCP</w:t>
            </w:r>
            <w:r w:rsidRPr="00F11F4F">
              <w:rPr>
                <w:rFonts w:ascii="Arial" w:hAnsi="Arial" w:cs="Arial"/>
                <w:sz w:val="22"/>
                <w:szCs w:val="22"/>
                <w:lang w:val="es-ES"/>
              </w:rPr>
              <w:t>, sobre la base de la lista de cantidades valoradas presentada por el oferente.</w:t>
            </w:r>
          </w:p>
        </w:tc>
      </w:tr>
      <w:tr w:rsidR="00662DAD" w:rsidRPr="00A33F6B" w14:paraId="79725E76" w14:textId="77777777" w:rsidTr="00205125">
        <w:trPr>
          <w:trHeight w:val="350"/>
        </w:trPr>
        <w:tc>
          <w:tcPr>
            <w:tcW w:w="1980" w:type="dxa"/>
            <w:vMerge/>
          </w:tcPr>
          <w:p w14:paraId="54C71E93"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75ECCCC8" w14:textId="5636A33D"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15.2</w:t>
            </w:r>
          </w:p>
        </w:tc>
        <w:tc>
          <w:tcPr>
            <w:tcW w:w="6660" w:type="dxa"/>
            <w:tcBorders>
              <w:left w:val="nil"/>
            </w:tcBorders>
          </w:tcPr>
          <w:p w14:paraId="4547D8FD" w14:textId="4567CEF4"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oferente deberá completar los precios unitarios y los precios para todas las partidas de las obras descritas en el formulario de Lista de Cantidades y sus precios unitarios (En caso de contratos basados en precios unitarios) o en el calendario de actividades (para los contratos de suma global). </w:t>
            </w:r>
          </w:p>
          <w:p w14:paraId="310BFE12" w14:textId="3A7B52C3"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Se considerará que las partidas para las cuales el oferente no ha indicado precios unitarios o precios están cubiertas por los precios indicados para otras partidas de la Lista de Cantidades y el Contratante no las pagará por separado. </w:t>
            </w:r>
          </w:p>
          <w:p w14:paraId="18791DA1" w14:textId="2822E0CD"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En caso de que el oferente presente una oferta en la cual no ha indicado precios para alguna de las partidas para efectos de evaluación se tomara en cuenta lo indicado las IAO 33.2</w:t>
            </w:r>
          </w:p>
        </w:tc>
      </w:tr>
      <w:tr w:rsidR="00662DAD" w:rsidRPr="00A33F6B" w14:paraId="6D973CA9" w14:textId="77777777" w:rsidTr="00205125">
        <w:trPr>
          <w:trHeight w:val="902"/>
        </w:trPr>
        <w:tc>
          <w:tcPr>
            <w:tcW w:w="1980" w:type="dxa"/>
            <w:vMerge/>
          </w:tcPr>
          <w:p w14:paraId="339EBED1"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6C0B2BC5" w14:textId="7F963D9F"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15.3</w:t>
            </w:r>
          </w:p>
        </w:tc>
        <w:tc>
          <w:tcPr>
            <w:tcW w:w="6660" w:type="dxa"/>
            <w:tcBorders>
              <w:left w:val="nil"/>
            </w:tcBorders>
          </w:tcPr>
          <w:p w14:paraId="039B083A" w14:textId="2C064F1F" w:rsidR="00662DAD" w:rsidRPr="00F11F4F" w:rsidRDefault="00662DAD" w:rsidP="004B787D">
            <w:pPr>
              <w:pStyle w:val="i"/>
              <w:spacing w:before="100" w:after="100"/>
              <w:ind w:left="-114"/>
              <w:rPr>
                <w:rFonts w:ascii="Arial" w:hAnsi="Arial" w:cs="Arial"/>
                <w:sz w:val="22"/>
                <w:szCs w:val="22"/>
                <w:lang w:val="es-ES"/>
              </w:rPr>
            </w:pPr>
            <w:r w:rsidRPr="00F11F4F">
              <w:rPr>
                <w:rFonts w:ascii="Arial" w:hAnsi="Arial" w:cs="Arial"/>
                <w:sz w:val="22"/>
                <w:szCs w:val="22"/>
                <w:lang w:val="es-HN"/>
              </w:rPr>
              <w:t xml:space="preserve">El oferente al que se le adjudique </w:t>
            </w:r>
            <w:r w:rsidR="004B787D" w:rsidRPr="004B787D">
              <w:rPr>
                <w:rFonts w:ascii="Arial" w:hAnsi="Arial" w:cs="Arial"/>
                <w:color w:val="0070C0"/>
                <w:sz w:val="22"/>
                <w:szCs w:val="22"/>
                <w:lang w:val="es-HN"/>
              </w:rPr>
              <w:t>el proceso</w:t>
            </w:r>
            <w:r w:rsidR="0007291A">
              <w:rPr>
                <w:rFonts w:ascii="Arial" w:hAnsi="Arial" w:cs="Arial"/>
                <w:sz w:val="22"/>
                <w:szCs w:val="22"/>
                <w:lang w:val="es-HN"/>
              </w:rPr>
              <w:t xml:space="preserve"> </w:t>
            </w:r>
            <w:r w:rsidRPr="00F11F4F">
              <w:rPr>
                <w:rFonts w:ascii="Arial" w:hAnsi="Arial" w:cs="Arial"/>
                <w:sz w:val="22"/>
                <w:szCs w:val="22"/>
                <w:lang w:val="es-HN"/>
              </w:rPr>
              <w:t xml:space="preserve">podrá estar sujeto a impuestos nacionales sobre los gastos y montos pagaderos bajo el contrato o pagos por conceptos de prestaciones o seguridad social, conforme a lo estipulado en los </w:t>
            </w:r>
            <w:r w:rsidR="004B787D" w:rsidRPr="008E0F35">
              <w:rPr>
                <w:rFonts w:ascii="Arial" w:hAnsi="Arial" w:cs="Arial"/>
                <w:b/>
                <w:color w:val="0070C0"/>
                <w:sz w:val="22"/>
                <w:szCs w:val="22"/>
                <w:lang w:val="es-ES"/>
              </w:rPr>
              <w:t>DCP</w:t>
            </w:r>
            <w:r w:rsidRPr="00F11F4F">
              <w:rPr>
                <w:rFonts w:ascii="Arial" w:hAnsi="Arial" w:cs="Arial"/>
                <w:b/>
                <w:sz w:val="22"/>
                <w:szCs w:val="22"/>
                <w:lang w:val="es-HN"/>
              </w:rPr>
              <w:t>.</w:t>
            </w:r>
          </w:p>
        </w:tc>
      </w:tr>
      <w:tr w:rsidR="00662DAD" w:rsidRPr="00A33F6B" w14:paraId="525A100B" w14:textId="77777777" w:rsidTr="00205125">
        <w:trPr>
          <w:trHeight w:val="902"/>
        </w:trPr>
        <w:tc>
          <w:tcPr>
            <w:tcW w:w="1980" w:type="dxa"/>
            <w:vMerge/>
          </w:tcPr>
          <w:p w14:paraId="72E6E4C9"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1EE3F83F" w14:textId="4DBC356C"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15.4</w:t>
            </w:r>
          </w:p>
        </w:tc>
        <w:tc>
          <w:tcPr>
            <w:tcW w:w="6660" w:type="dxa"/>
            <w:tcBorders>
              <w:left w:val="nil"/>
            </w:tcBorders>
          </w:tcPr>
          <w:p w14:paraId="2AB73ADE" w14:textId="2573D028"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Todos los derechos, impuestos y demás gravámenes que deba pagar el contratista en virtud del contrato, o por cualquier otro motivo, que se encuentren establecidos 28 días anteriores a la fecha límite para la presentación de las ofertas, se incluirán en los precios, los precios unitarios y en el precio total de la oferta que presente el oferente</w:t>
            </w:r>
          </w:p>
        </w:tc>
      </w:tr>
      <w:tr w:rsidR="00CE5DDA" w:rsidRPr="00A33F6B" w14:paraId="0DDC3AB1" w14:textId="77777777" w:rsidTr="00205125">
        <w:trPr>
          <w:trHeight w:val="269"/>
        </w:trPr>
        <w:tc>
          <w:tcPr>
            <w:tcW w:w="1980" w:type="dxa"/>
            <w:vMerge w:val="restart"/>
          </w:tcPr>
          <w:p w14:paraId="5DFF03F2" w14:textId="55262201" w:rsidR="00CE5DDA" w:rsidRPr="00F11F4F" w:rsidRDefault="00DC2E92" w:rsidP="007F1D84">
            <w:pPr>
              <w:pStyle w:val="IAO2"/>
            </w:pPr>
            <w:bookmarkStart w:id="132" w:name="_Toc74048190"/>
            <w:bookmarkStart w:id="133" w:name="_Toc74518434"/>
            <w:bookmarkStart w:id="134" w:name="_Toc74519158"/>
            <w:bookmarkStart w:id="135" w:name="_Toc74519974"/>
            <w:bookmarkStart w:id="136" w:name="_Toc74781348"/>
            <w:bookmarkStart w:id="137" w:name="_Toc74930868"/>
            <w:r w:rsidRPr="00F11F4F">
              <w:t>16</w:t>
            </w:r>
            <w:r w:rsidR="00CE5DDA" w:rsidRPr="00F11F4F">
              <w:t>. Ajuste de Precios</w:t>
            </w:r>
            <w:bookmarkEnd w:id="132"/>
            <w:bookmarkEnd w:id="133"/>
            <w:bookmarkEnd w:id="134"/>
            <w:bookmarkEnd w:id="135"/>
            <w:bookmarkEnd w:id="136"/>
            <w:bookmarkEnd w:id="137"/>
          </w:p>
        </w:tc>
        <w:tc>
          <w:tcPr>
            <w:tcW w:w="720" w:type="dxa"/>
            <w:tcBorders>
              <w:right w:val="nil"/>
            </w:tcBorders>
          </w:tcPr>
          <w:p w14:paraId="1B475221" w14:textId="1E6425AA"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w:t>
            </w:r>
            <w:r w:rsidR="00CE5DDA" w:rsidRPr="00F11F4F">
              <w:rPr>
                <w:rFonts w:ascii="Arial" w:hAnsi="Arial" w:cs="Arial"/>
                <w:sz w:val="22"/>
                <w:szCs w:val="22"/>
                <w:lang w:val="es-ES"/>
              </w:rPr>
              <w:t>.1</w:t>
            </w:r>
          </w:p>
        </w:tc>
        <w:tc>
          <w:tcPr>
            <w:tcW w:w="6660" w:type="dxa"/>
            <w:tcBorders>
              <w:left w:val="nil"/>
            </w:tcBorders>
          </w:tcPr>
          <w:p w14:paraId="74236B67" w14:textId="0916351A" w:rsidR="00F94F77" w:rsidRPr="00F11F4F" w:rsidRDefault="00CE5DDA" w:rsidP="00473AC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Los precios cotizados por el oferente serán fijos durante la ejecución del contrato y no estarán sujetos a ajustes durante la ejecución, salvo indicación contraria en los </w:t>
            </w:r>
            <w:r w:rsidR="004B787D" w:rsidRPr="008E0F35">
              <w:rPr>
                <w:rFonts w:ascii="Arial" w:hAnsi="Arial" w:cs="Arial"/>
                <w:b/>
                <w:color w:val="0070C0"/>
                <w:sz w:val="22"/>
                <w:szCs w:val="22"/>
                <w:lang w:val="es-ES"/>
              </w:rPr>
              <w:t>DCP</w:t>
            </w:r>
            <w:r w:rsidRPr="00F11F4F">
              <w:rPr>
                <w:rFonts w:ascii="Arial" w:hAnsi="Arial" w:cs="Arial"/>
                <w:sz w:val="22"/>
                <w:szCs w:val="22"/>
                <w:lang w:val="es-ES"/>
              </w:rPr>
              <w:t xml:space="preserve"> </w:t>
            </w:r>
          </w:p>
        </w:tc>
      </w:tr>
      <w:tr w:rsidR="00CE5DDA" w:rsidRPr="00A33F6B" w14:paraId="405EFF8F" w14:textId="77777777" w:rsidTr="00205125">
        <w:trPr>
          <w:trHeight w:val="753"/>
        </w:trPr>
        <w:tc>
          <w:tcPr>
            <w:tcW w:w="1980" w:type="dxa"/>
            <w:vMerge/>
          </w:tcPr>
          <w:p w14:paraId="54C45DE9" w14:textId="77777777" w:rsidR="00CE5DDA" w:rsidRPr="00F11F4F" w:rsidRDefault="00CE5DDA" w:rsidP="007F1D84">
            <w:pPr>
              <w:pStyle w:val="IAO2"/>
            </w:pPr>
          </w:p>
        </w:tc>
        <w:tc>
          <w:tcPr>
            <w:tcW w:w="720" w:type="dxa"/>
            <w:tcBorders>
              <w:right w:val="nil"/>
            </w:tcBorders>
          </w:tcPr>
          <w:p w14:paraId="0C5383AC" w14:textId="754E30CE"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w:t>
            </w:r>
            <w:r w:rsidR="00CE5DDA" w:rsidRPr="00F11F4F">
              <w:rPr>
                <w:rFonts w:ascii="Arial" w:hAnsi="Arial" w:cs="Arial"/>
                <w:sz w:val="22"/>
                <w:szCs w:val="22"/>
                <w:lang w:val="es-ES"/>
              </w:rPr>
              <w:t>.2</w:t>
            </w:r>
          </w:p>
        </w:tc>
        <w:tc>
          <w:tcPr>
            <w:tcW w:w="6660" w:type="dxa"/>
            <w:tcBorders>
              <w:left w:val="nil"/>
            </w:tcBorders>
          </w:tcPr>
          <w:p w14:paraId="7AEF10A8" w14:textId="33FFDBF2"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En el caso que las ofertas se puedan presentar por lotes individuales o por combinación de lotes, se indicará en los </w:t>
            </w:r>
            <w:r w:rsidR="002D55EA" w:rsidRPr="008E0F35">
              <w:rPr>
                <w:rFonts w:ascii="Arial" w:hAnsi="Arial" w:cs="Arial"/>
                <w:b/>
                <w:color w:val="0070C0"/>
                <w:sz w:val="22"/>
                <w:szCs w:val="22"/>
                <w:lang w:val="es-ES"/>
              </w:rPr>
              <w:t>DCP</w:t>
            </w:r>
            <w:r w:rsidRPr="00F11F4F">
              <w:rPr>
                <w:rFonts w:ascii="Arial" w:hAnsi="Arial" w:cs="Arial"/>
                <w:b/>
                <w:bCs/>
                <w:sz w:val="22"/>
                <w:szCs w:val="22"/>
                <w:lang w:val="es-ES"/>
              </w:rPr>
              <w:t xml:space="preserve"> </w:t>
            </w:r>
            <w:r w:rsidRPr="00F11F4F">
              <w:rPr>
                <w:rFonts w:ascii="Arial" w:hAnsi="Arial" w:cs="Arial"/>
                <w:sz w:val="22"/>
                <w:szCs w:val="22"/>
                <w:lang w:val="es-ES"/>
              </w:rPr>
              <w:t>y en la sección III.</w:t>
            </w:r>
          </w:p>
        </w:tc>
      </w:tr>
      <w:tr w:rsidR="00CE5DDA" w:rsidRPr="00A33F6B" w14:paraId="1F56E59B" w14:textId="77777777" w:rsidTr="00205125">
        <w:trPr>
          <w:trHeight w:val="1006"/>
        </w:trPr>
        <w:tc>
          <w:tcPr>
            <w:tcW w:w="1980" w:type="dxa"/>
          </w:tcPr>
          <w:p w14:paraId="177ED49D" w14:textId="307D0649" w:rsidR="00CE5DDA" w:rsidRPr="00F11F4F" w:rsidRDefault="00DC2E92" w:rsidP="007F1D84">
            <w:pPr>
              <w:pStyle w:val="IAO2"/>
            </w:pPr>
            <w:bookmarkStart w:id="138" w:name="_Toc74048191"/>
            <w:bookmarkStart w:id="139" w:name="_Toc74518435"/>
            <w:bookmarkStart w:id="140" w:name="_Toc74519159"/>
            <w:bookmarkStart w:id="141" w:name="_Toc74519975"/>
            <w:bookmarkStart w:id="142" w:name="_Toc74781349"/>
            <w:bookmarkStart w:id="143" w:name="_Toc74930869"/>
            <w:r w:rsidRPr="00F11F4F">
              <w:t>17</w:t>
            </w:r>
            <w:r w:rsidR="00CE5DDA" w:rsidRPr="00F11F4F">
              <w:t>. Monedas de la Oferta y de pago</w:t>
            </w:r>
            <w:bookmarkEnd w:id="138"/>
            <w:bookmarkEnd w:id="139"/>
            <w:bookmarkEnd w:id="140"/>
            <w:bookmarkEnd w:id="141"/>
            <w:bookmarkEnd w:id="142"/>
            <w:bookmarkEnd w:id="143"/>
          </w:p>
        </w:tc>
        <w:tc>
          <w:tcPr>
            <w:tcW w:w="720" w:type="dxa"/>
            <w:tcBorders>
              <w:right w:val="nil"/>
            </w:tcBorders>
          </w:tcPr>
          <w:p w14:paraId="77AF3F55" w14:textId="624423A3" w:rsidR="00CE5DDA" w:rsidRPr="00F11F4F" w:rsidRDefault="00DC2E92"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17</w:t>
            </w:r>
            <w:r w:rsidR="00CE5DDA" w:rsidRPr="00F11F4F">
              <w:rPr>
                <w:rFonts w:ascii="Arial" w:hAnsi="Arial" w:cs="Arial"/>
                <w:sz w:val="22"/>
                <w:szCs w:val="22"/>
                <w:lang w:val="es-ES"/>
              </w:rPr>
              <w:t>.1</w:t>
            </w:r>
          </w:p>
        </w:tc>
        <w:tc>
          <w:tcPr>
            <w:tcW w:w="6660" w:type="dxa"/>
            <w:tcBorders>
              <w:left w:val="nil"/>
            </w:tcBorders>
          </w:tcPr>
          <w:p w14:paraId="191D97D8" w14:textId="79A5A0E9" w:rsidR="00CE5DDA" w:rsidRPr="00F11F4F" w:rsidRDefault="00CE5DDA" w:rsidP="00D26B9F">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moneda de la oferta y de pago se especifica 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xml:space="preserve">. Asimismo, se informa si el monto presupuestado para la adquisición será o no publicado. </w:t>
            </w:r>
          </w:p>
        </w:tc>
      </w:tr>
      <w:tr w:rsidR="000F3933" w:rsidRPr="00A33F6B" w14:paraId="51F3B83F" w14:textId="77777777" w:rsidTr="00205125">
        <w:trPr>
          <w:trHeight w:val="620"/>
        </w:trPr>
        <w:tc>
          <w:tcPr>
            <w:tcW w:w="1980" w:type="dxa"/>
            <w:vMerge w:val="restart"/>
          </w:tcPr>
          <w:p w14:paraId="52DE47E6" w14:textId="5F6390E6" w:rsidR="000F3933" w:rsidRPr="00F11F4F" w:rsidRDefault="000F3933" w:rsidP="007F1D84">
            <w:pPr>
              <w:pStyle w:val="IAO2"/>
            </w:pPr>
            <w:bookmarkStart w:id="144" w:name="_Toc74048192"/>
            <w:bookmarkStart w:id="145" w:name="_Toc74518436"/>
            <w:bookmarkStart w:id="146" w:name="_Toc74519160"/>
            <w:bookmarkStart w:id="147" w:name="_Toc74519976"/>
            <w:bookmarkStart w:id="148" w:name="_Toc74781350"/>
            <w:bookmarkStart w:id="149" w:name="_Toc74930870"/>
            <w:r w:rsidRPr="00F11F4F">
              <w:lastRenderedPageBreak/>
              <w:t>18</w:t>
            </w:r>
            <w:r w:rsidR="00C445F0" w:rsidRPr="00F11F4F">
              <w:t xml:space="preserve">. </w:t>
            </w:r>
            <w:r w:rsidRPr="00F11F4F">
              <w:t>Documentos que establecen la Elegibilidad y las Calificaciones del Oferente</w:t>
            </w:r>
            <w:bookmarkEnd w:id="144"/>
            <w:bookmarkEnd w:id="145"/>
            <w:bookmarkEnd w:id="146"/>
            <w:bookmarkEnd w:id="147"/>
            <w:bookmarkEnd w:id="148"/>
            <w:bookmarkEnd w:id="149"/>
          </w:p>
        </w:tc>
        <w:tc>
          <w:tcPr>
            <w:tcW w:w="720" w:type="dxa"/>
            <w:tcBorders>
              <w:right w:val="nil"/>
            </w:tcBorders>
          </w:tcPr>
          <w:p w14:paraId="34792D7A" w14:textId="47C099AF" w:rsidR="000F3933" w:rsidRPr="00F11F4F" w:rsidRDefault="000F393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18.1</w:t>
            </w:r>
          </w:p>
        </w:tc>
        <w:tc>
          <w:tcPr>
            <w:tcW w:w="6660" w:type="dxa"/>
            <w:tcBorders>
              <w:left w:val="nil"/>
            </w:tcBorders>
          </w:tcPr>
          <w:p w14:paraId="182B8347" w14:textId="40E66125" w:rsidR="000F3933" w:rsidRPr="00F11F4F" w:rsidRDefault="000F3933" w:rsidP="00D26B9F">
            <w:pPr>
              <w:pStyle w:val="Header2-SubClauses"/>
              <w:tabs>
                <w:tab w:val="clear" w:pos="619"/>
              </w:tabs>
              <w:spacing w:before="120" w:after="120"/>
              <w:ind w:left="-114"/>
              <w:rPr>
                <w:rFonts w:ascii="Arial" w:hAnsi="Arial" w:cs="Arial"/>
                <w:sz w:val="22"/>
                <w:szCs w:val="22"/>
                <w:lang w:val="es-ES"/>
              </w:rPr>
            </w:pPr>
            <w:r w:rsidRPr="00F11F4F">
              <w:rPr>
                <w:rFonts w:ascii="Arial" w:hAnsi="Arial" w:cs="Arial"/>
                <w:sz w:val="22"/>
                <w:szCs w:val="22"/>
                <w:lang w:val="es-ES"/>
              </w:rPr>
              <w:t xml:space="preserve">Para establecer la Elegibilidad del </w:t>
            </w:r>
            <w:r w:rsidR="00B150FF" w:rsidRPr="00F11F4F">
              <w:rPr>
                <w:rFonts w:ascii="Arial" w:hAnsi="Arial" w:cs="Arial"/>
                <w:sz w:val="22"/>
                <w:szCs w:val="22"/>
                <w:lang w:val="es-ES"/>
              </w:rPr>
              <w:t>oferente</w:t>
            </w:r>
            <w:r w:rsidRPr="00F11F4F">
              <w:rPr>
                <w:rFonts w:ascii="Arial" w:hAnsi="Arial" w:cs="Arial"/>
                <w:sz w:val="22"/>
                <w:szCs w:val="22"/>
                <w:lang w:val="es-ES"/>
              </w:rPr>
              <w:t xml:space="preserve"> conforme a lo dispuesto en la IAO 5, los </w:t>
            </w:r>
            <w:r w:rsidR="00B150FF" w:rsidRPr="00F11F4F">
              <w:rPr>
                <w:rFonts w:ascii="Arial" w:hAnsi="Arial" w:cs="Arial"/>
                <w:sz w:val="22"/>
                <w:szCs w:val="22"/>
                <w:lang w:val="es-ES"/>
              </w:rPr>
              <w:t>oferentes</w:t>
            </w:r>
            <w:r w:rsidRPr="00F11F4F">
              <w:rPr>
                <w:rFonts w:ascii="Arial" w:hAnsi="Arial" w:cs="Arial"/>
                <w:sz w:val="22"/>
                <w:szCs w:val="22"/>
                <w:lang w:val="es-ES"/>
              </w:rPr>
              <w:t xml:space="preserve"> completarán la Carta de Presentación de la Oferta y sus anexos incluida en la Sección IV, "Formularios de </w:t>
            </w:r>
            <w:r w:rsidR="00E74A67">
              <w:rPr>
                <w:rFonts w:ascii="Arial" w:hAnsi="Arial" w:cs="Arial"/>
                <w:sz w:val="22"/>
                <w:szCs w:val="22"/>
                <w:lang w:val="es-ES"/>
              </w:rPr>
              <w:t>Comparación de Precios</w:t>
            </w:r>
            <w:r w:rsidRPr="00F11F4F">
              <w:rPr>
                <w:rFonts w:ascii="Arial" w:hAnsi="Arial" w:cs="Arial"/>
                <w:sz w:val="22"/>
                <w:szCs w:val="22"/>
                <w:lang w:val="es-ES"/>
              </w:rPr>
              <w:t xml:space="preserve">." </w:t>
            </w:r>
          </w:p>
          <w:p w14:paraId="27D282E1" w14:textId="5B02DEA4" w:rsidR="00AC4A6D" w:rsidRPr="00F11F4F" w:rsidRDefault="00AC4A6D" w:rsidP="00D26B9F">
            <w:pPr>
              <w:spacing w:before="120" w:after="120"/>
              <w:ind w:left="-114" w:right="74"/>
              <w:rPr>
                <w:rFonts w:ascii="Arial" w:hAnsi="Arial" w:cs="Arial"/>
                <w:sz w:val="22"/>
                <w:szCs w:val="22"/>
              </w:rPr>
            </w:pPr>
            <w:r w:rsidRPr="00F11F4F">
              <w:rPr>
                <w:rFonts w:ascii="Arial" w:hAnsi="Arial" w:cs="Arial"/>
                <w:sz w:val="22"/>
                <w:szCs w:val="22"/>
                <w:lang w:val="es-ES"/>
              </w:rPr>
              <w:t xml:space="preserve">Adicionalmente deberá presentar </w:t>
            </w:r>
            <w:r w:rsidR="00D17BDF" w:rsidRPr="00F11F4F">
              <w:rPr>
                <w:rFonts w:ascii="Arial" w:hAnsi="Arial" w:cs="Arial"/>
                <w:sz w:val="22"/>
                <w:szCs w:val="22"/>
                <w:lang w:val="es-ES"/>
              </w:rPr>
              <w:t>copia simple del</w:t>
            </w:r>
            <w:r w:rsidR="003B4F8A" w:rsidRPr="00F11F4F">
              <w:rPr>
                <w:rFonts w:ascii="Arial" w:hAnsi="Arial" w:cs="Arial"/>
                <w:sz w:val="22"/>
                <w:szCs w:val="22"/>
                <w:lang w:val="es-ES"/>
              </w:rPr>
              <w:t xml:space="preserve"> </w:t>
            </w:r>
            <w:r w:rsidR="00D17BDF" w:rsidRPr="00F11F4F">
              <w:rPr>
                <w:rFonts w:ascii="Arial" w:hAnsi="Arial" w:cs="Arial"/>
                <w:sz w:val="22"/>
                <w:szCs w:val="22"/>
              </w:rPr>
              <w:t>acta</w:t>
            </w:r>
            <w:r w:rsidR="003B4F8A" w:rsidRPr="00F11F4F">
              <w:rPr>
                <w:rFonts w:ascii="Arial" w:hAnsi="Arial" w:cs="Arial"/>
                <w:sz w:val="22"/>
                <w:szCs w:val="22"/>
              </w:rPr>
              <w:t xml:space="preserve"> de constitución</w:t>
            </w:r>
            <w:r w:rsidR="005E2A95" w:rsidRPr="00F11F4F">
              <w:rPr>
                <w:rFonts w:ascii="Arial" w:hAnsi="Arial" w:cs="Arial"/>
                <w:sz w:val="22"/>
                <w:szCs w:val="22"/>
              </w:rPr>
              <w:t xml:space="preserve"> </w:t>
            </w:r>
            <w:r w:rsidR="005954D3" w:rsidRPr="00F11F4F">
              <w:rPr>
                <w:rFonts w:ascii="Arial" w:hAnsi="Arial" w:cs="Arial"/>
                <w:sz w:val="22"/>
                <w:szCs w:val="22"/>
              </w:rPr>
              <w:t xml:space="preserve">del oferente </w:t>
            </w:r>
            <w:r w:rsidR="004D26B0" w:rsidRPr="00F11F4F">
              <w:rPr>
                <w:rFonts w:ascii="Arial" w:hAnsi="Arial" w:cs="Arial"/>
                <w:sz w:val="22"/>
                <w:szCs w:val="22"/>
              </w:rPr>
              <w:t>(</w:t>
            </w:r>
            <w:r w:rsidR="005E2A95" w:rsidRPr="00F11F4F">
              <w:rPr>
                <w:rFonts w:ascii="Arial" w:hAnsi="Arial" w:cs="Arial"/>
                <w:sz w:val="22"/>
                <w:szCs w:val="22"/>
              </w:rPr>
              <w:t xml:space="preserve">y sus reformas si las </w:t>
            </w:r>
            <w:r w:rsidR="00015ADB" w:rsidRPr="00F11F4F">
              <w:rPr>
                <w:rFonts w:ascii="Arial" w:hAnsi="Arial" w:cs="Arial"/>
                <w:sz w:val="22"/>
                <w:szCs w:val="22"/>
              </w:rPr>
              <w:t xml:space="preserve">hubiera) </w:t>
            </w:r>
            <w:r w:rsidR="003B4F8A" w:rsidRPr="00F11F4F">
              <w:rPr>
                <w:rFonts w:ascii="Arial" w:hAnsi="Arial" w:cs="Arial"/>
                <w:sz w:val="22"/>
                <w:szCs w:val="22"/>
              </w:rPr>
              <w:t xml:space="preserve">debidamente registrada en el </w:t>
            </w:r>
            <w:r w:rsidR="00D17BDF" w:rsidRPr="00F11F4F">
              <w:rPr>
                <w:rFonts w:ascii="Arial" w:hAnsi="Arial" w:cs="Arial"/>
                <w:sz w:val="22"/>
                <w:szCs w:val="22"/>
              </w:rPr>
              <w:t>r</w:t>
            </w:r>
            <w:r w:rsidR="003B4F8A" w:rsidRPr="00F11F4F">
              <w:rPr>
                <w:rFonts w:ascii="Arial" w:hAnsi="Arial" w:cs="Arial"/>
                <w:sz w:val="22"/>
                <w:szCs w:val="22"/>
              </w:rPr>
              <w:t xml:space="preserve">egistro </w:t>
            </w:r>
            <w:r w:rsidR="00D17BDF" w:rsidRPr="00F11F4F">
              <w:rPr>
                <w:rFonts w:ascii="Arial" w:hAnsi="Arial" w:cs="Arial"/>
                <w:sz w:val="22"/>
                <w:szCs w:val="22"/>
              </w:rPr>
              <w:t>p</w:t>
            </w:r>
            <w:r w:rsidR="003B4F8A" w:rsidRPr="00F11F4F">
              <w:rPr>
                <w:rFonts w:ascii="Arial" w:hAnsi="Arial" w:cs="Arial"/>
                <w:sz w:val="22"/>
                <w:szCs w:val="22"/>
              </w:rPr>
              <w:t xml:space="preserve">úblico competente. En caso de ofertas presentadas por </w:t>
            </w:r>
            <w:r w:rsidR="00D17BDF" w:rsidRPr="00F11F4F">
              <w:rPr>
                <w:rFonts w:ascii="Arial" w:hAnsi="Arial" w:cs="Arial"/>
                <w:sz w:val="22"/>
                <w:szCs w:val="22"/>
              </w:rPr>
              <w:t>una APCA</w:t>
            </w:r>
            <w:r w:rsidR="003B4F8A" w:rsidRPr="00F11F4F">
              <w:rPr>
                <w:rFonts w:ascii="Arial" w:hAnsi="Arial" w:cs="Arial"/>
                <w:sz w:val="22"/>
                <w:szCs w:val="22"/>
              </w:rPr>
              <w:t xml:space="preserve"> </w:t>
            </w:r>
            <w:r w:rsidR="004A65DB" w:rsidRPr="00F11F4F">
              <w:rPr>
                <w:rFonts w:ascii="Arial" w:hAnsi="Arial" w:cs="Arial"/>
                <w:sz w:val="22"/>
                <w:szCs w:val="22"/>
              </w:rPr>
              <w:t xml:space="preserve">se deberá presentar </w:t>
            </w:r>
            <w:r w:rsidR="003B4F8A" w:rsidRPr="00F11F4F">
              <w:rPr>
                <w:rFonts w:ascii="Arial" w:hAnsi="Arial" w:cs="Arial"/>
                <w:sz w:val="22"/>
                <w:szCs w:val="22"/>
              </w:rPr>
              <w:t>el acta de constitución</w:t>
            </w:r>
            <w:r w:rsidR="004D26B0" w:rsidRPr="00F11F4F">
              <w:rPr>
                <w:rFonts w:ascii="Arial" w:hAnsi="Arial" w:cs="Arial"/>
                <w:sz w:val="22"/>
                <w:szCs w:val="22"/>
              </w:rPr>
              <w:t xml:space="preserve"> (y sus reformas si las hubiera)</w:t>
            </w:r>
            <w:r w:rsidR="003B4F8A" w:rsidRPr="00F11F4F">
              <w:rPr>
                <w:rFonts w:ascii="Arial" w:hAnsi="Arial" w:cs="Arial"/>
                <w:sz w:val="22"/>
                <w:szCs w:val="22"/>
              </w:rPr>
              <w:t xml:space="preserve"> debidamente registrada en el Registro Público competente, de cada uno de los miembros del </w:t>
            </w:r>
            <w:r w:rsidR="00D17BDF" w:rsidRPr="00F11F4F">
              <w:rPr>
                <w:rFonts w:ascii="Arial" w:hAnsi="Arial" w:cs="Arial"/>
                <w:sz w:val="22"/>
                <w:szCs w:val="22"/>
              </w:rPr>
              <w:t>APCA</w:t>
            </w:r>
            <w:r w:rsidR="003B4F8A" w:rsidRPr="00F11F4F">
              <w:rPr>
                <w:rFonts w:ascii="Arial" w:hAnsi="Arial" w:cs="Arial"/>
                <w:sz w:val="22"/>
                <w:szCs w:val="22"/>
              </w:rPr>
              <w:t xml:space="preserve">. </w:t>
            </w:r>
          </w:p>
        </w:tc>
      </w:tr>
      <w:tr w:rsidR="000F3933" w:rsidRPr="00A33F6B" w14:paraId="61A6B1CC" w14:textId="77777777" w:rsidTr="00205125">
        <w:trPr>
          <w:trHeight w:val="1006"/>
        </w:trPr>
        <w:tc>
          <w:tcPr>
            <w:tcW w:w="1980" w:type="dxa"/>
            <w:vMerge/>
          </w:tcPr>
          <w:p w14:paraId="2E5966B6" w14:textId="77777777" w:rsidR="000F3933" w:rsidRPr="00F11F4F" w:rsidRDefault="000F3933" w:rsidP="00CE5DDA">
            <w:pPr>
              <w:pStyle w:val="i"/>
              <w:spacing w:before="100" w:after="100"/>
              <w:outlineLvl w:val="2"/>
              <w:rPr>
                <w:rFonts w:ascii="Arial" w:hAnsi="Arial" w:cs="Arial"/>
                <w:b/>
                <w:sz w:val="22"/>
                <w:szCs w:val="22"/>
                <w:lang w:val="es-ES"/>
              </w:rPr>
            </w:pPr>
          </w:p>
        </w:tc>
        <w:tc>
          <w:tcPr>
            <w:tcW w:w="720" w:type="dxa"/>
            <w:tcBorders>
              <w:right w:val="nil"/>
            </w:tcBorders>
          </w:tcPr>
          <w:p w14:paraId="36C62976" w14:textId="31340BCD" w:rsidR="000F3933" w:rsidRPr="00F11F4F" w:rsidRDefault="000F393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18.2</w:t>
            </w:r>
          </w:p>
        </w:tc>
        <w:tc>
          <w:tcPr>
            <w:tcW w:w="6660" w:type="dxa"/>
            <w:tcBorders>
              <w:left w:val="nil"/>
            </w:tcBorders>
          </w:tcPr>
          <w:p w14:paraId="6B31696F" w14:textId="185ED358" w:rsidR="000F3933" w:rsidRPr="00F11F4F" w:rsidRDefault="000F3933" w:rsidP="004A756E">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De acuerdo con lo enunciado en la Sección III, Criterios de Evaluación, a fin de establecer sus Calificaciones para la ejecución del Contrato, el oferente suministrará la información solicitada en los formularios incluidos en la Sección I</w:t>
            </w:r>
            <w:r w:rsidRPr="00F11F4F">
              <w:rPr>
                <w:rStyle w:val="StyleHeader2-SubClausesItalicChar"/>
                <w:rFonts w:ascii="Arial" w:hAnsi="Arial"/>
                <w:i w:val="0"/>
                <w:spacing w:val="-2"/>
                <w:sz w:val="22"/>
                <w:szCs w:val="22"/>
                <w:lang w:val="es-ES"/>
              </w:rPr>
              <w:t>V</w:t>
            </w:r>
            <w:r w:rsidRPr="00F11F4F">
              <w:rPr>
                <w:rStyle w:val="StyleHeader2-SubClausesItalicChar"/>
                <w:rFonts w:ascii="Arial" w:hAnsi="Arial"/>
                <w:spacing w:val="-2"/>
                <w:sz w:val="22"/>
                <w:szCs w:val="22"/>
                <w:lang w:val="es-ES"/>
              </w:rPr>
              <w:t>,</w:t>
            </w:r>
            <w:r w:rsidRPr="00F11F4F">
              <w:rPr>
                <w:rFonts w:ascii="Arial" w:hAnsi="Arial" w:cs="Arial"/>
                <w:spacing w:val="-2"/>
                <w:sz w:val="22"/>
                <w:szCs w:val="22"/>
                <w:lang w:val="es-ES"/>
              </w:rPr>
              <w:t xml:space="preserve"> </w:t>
            </w:r>
            <w:r w:rsidR="00112504" w:rsidRPr="00F11F4F">
              <w:rPr>
                <w:rFonts w:ascii="Arial" w:hAnsi="Arial" w:cs="Arial"/>
                <w:spacing w:val="-2"/>
                <w:sz w:val="22"/>
                <w:szCs w:val="22"/>
                <w:lang w:val="es-ES"/>
              </w:rPr>
              <w:t>“Formularios”</w:t>
            </w:r>
            <w:r w:rsidRPr="00F11F4F">
              <w:rPr>
                <w:rFonts w:ascii="Arial" w:hAnsi="Arial" w:cs="Arial"/>
                <w:spacing w:val="-2"/>
                <w:sz w:val="22"/>
                <w:szCs w:val="22"/>
                <w:lang w:val="es-ES"/>
              </w:rPr>
              <w:t>.</w:t>
            </w:r>
          </w:p>
        </w:tc>
      </w:tr>
      <w:tr w:rsidR="00CB3BE1" w:rsidRPr="00A33F6B" w14:paraId="13BD6037" w14:textId="77777777" w:rsidTr="00205125">
        <w:trPr>
          <w:trHeight w:val="80"/>
        </w:trPr>
        <w:tc>
          <w:tcPr>
            <w:tcW w:w="1980" w:type="dxa"/>
          </w:tcPr>
          <w:p w14:paraId="4180D40D" w14:textId="1F015ACC" w:rsidR="00CB3BE1" w:rsidRPr="00F11F4F" w:rsidRDefault="006638D1" w:rsidP="007F1D84">
            <w:pPr>
              <w:pStyle w:val="IAO2"/>
            </w:pPr>
            <w:bookmarkStart w:id="150" w:name="_Toc74048193"/>
            <w:bookmarkStart w:id="151" w:name="_Toc74518437"/>
            <w:bookmarkStart w:id="152" w:name="_Toc74519161"/>
            <w:bookmarkStart w:id="153" w:name="_Toc74519977"/>
            <w:bookmarkStart w:id="154" w:name="_Toc74781351"/>
            <w:bookmarkStart w:id="155" w:name="_Toc74930871"/>
            <w:r w:rsidRPr="00F11F4F">
              <w:t>19.</w:t>
            </w:r>
            <w:bookmarkStart w:id="156" w:name="_Toc97371019"/>
            <w:bookmarkStart w:id="157" w:name="_Toc139863118"/>
            <w:bookmarkStart w:id="158" w:name="_Toc325723934"/>
            <w:bookmarkStart w:id="159" w:name="_Toc440526027"/>
            <w:bookmarkStart w:id="160" w:name="_Toc435624828"/>
            <w:bookmarkStart w:id="161" w:name="_Toc465282680"/>
            <w:bookmarkStart w:id="162" w:name="_Toc37692338"/>
            <w:r w:rsidR="00A53DE3" w:rsidRPr="00F11F4F">
              <w:t xml:space="preserve"> Documentos que componen la Propuesta Técnica</w:t>
            </w:r>
            <w:bookmarkEnd w:id="150"/>
            <w:bookmarkEnd w:id="151"/>
            <w:bookmarkEnd w:id="152"/>
            <w:bookmarkEnd w:id="153"/>
            <w:bookmarkEnd w:id="154"/>
            <w:bookmarkEnd w:id="155"/>
            <w:bookmarkEnd w:id="156"/>
            <w:bookmarkEnd w:id="157"/>
            <w:bookmarkEnd w:id="158"/>
            <w:bookmarkEnd w:id="159"/>
            <w:bookmarkEnd w:id="160"/>
            <w:bookmarkEnd w:id="161"/>
            <w:bookmarkEnd w:id="162"/>
          </w:p>
        </w:tc>
        <w:tc>
          <w:tcPr>
            <w:tcW w:w="720" w:type="dxa"/>
            <w:tcBorders>
              <w:right w:val="nil"/>
            </w:tcBorders>
          </w:tcPr>
          <w:p w14:paraId="0653E0D3" w14:textId="7B5DB563" w:rsidR="00CB3BE1" w:rsidRPr="00F11F4F" w:rsidRDefault="0007485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19.1</w:t>
            </w:r>
          </w:p>
        </w:tc>
        <w:tc>
          <w:tcPr>
            <w:tcW w:w="6660" w:type="dxa"/>
            <w:tcBorders>
              <w:left w:val="nil"/>
            </w:tcBorders>
          </w:tcPr>
          <w:p w14:paraId="5AE4B9EB" w14:textId="221A4762" w:rsidR="00CB3BE1" w:rsidRPr="00F11F4F" w:rsidRDefault="00074853" w:rsidP="004A756E">
            <w:pPr>
              <w:pStyle w:val="i"/>
              <w:spacing w:before="100" w:after="100"/>
              <w:ind w:left="-114"/>
              <w:rPr>
                <w:rFonts w:ascii="Arial" w:hAnsi="Arial" w:cs="Arial"/>
                <w:sz w:val="22"/>
                <w:szCs w:val="22"/>
                <w:lang w:val="es-ES"/>
              </w:rPr>
            </w:pPr>
            <w:r w:rsidRPr="00F11F4F">
              <w:rPr>
                <w:rFonts w:ascii="Arial" w:hAnsi="Arial" w:cs="Arial"/>
                <w:spacing w:val="-4"/>
                <w:sz w:val="22"/>
                <w:szCs w:val="22"/>
                <w:lang w:val="es-ES"/>
              </w:rPr>
              <w:t>El oferente entregará una propuesta técnica con una descripción de los métodos de trabajo, los equipos, el personal y el calendario de las obras, así como cualquier otra información estipulada en la Sección IV, "</w:t>
            </w:r>
            <w:r w:rsidR="005201FE" w:rsidRPr="00F11F4F">
              <w:rPr>
                <w:rFonts w:ascii="Arial" w:hAnsi="Arial" w:cs="Arial"/>
                <w:spacing w:val="-4"/>
                <w:sz w:val="22"/>
                <w:szCs w:val="22"/>
                <w:lang w:val="es-ES"/>
              </w:rPr>
              <w:t>F</w:t>
            </w:r>
            <w:r w:rsidR="004A756E">
              <w:rPr>
                <w:rFonts w:ascii="Arial" w:hAnsi="Arial" w:cs="Arial"/>
                <w:spacing w:val="-4"/>
                <w:sz w:val="22"/>
                <w:szCs w:val="22"/>
                <w:lang w:val="es-ES"/>
              </w:rPr>
              <w:t>ormularios</w:t>
            </w:r>
            <w:r w:rsidRPr="00F11F4F">
              <w:rPr>
                <w:rFonts w:ascii="Arial" w:hAnsi="Arial" w:cs="Arial"/>
                <w:spacing w:val="-4"/>
                <w:sz w:val="22"/>
                <w:szCs w:val="22"/>
                <w:lang w:val="es-ES"/>
              </w:rPr>
              <w:t xml:space="preserve">", con detalles suficientes para demostrar que la propuesta del </w:t>
            </w:r>
            <w:r w:rsidR="00404A8D" w:rsidRPr="00F11F4F">
              <w:rPr>
                <w:rFonts w:ascii="Arial" w:hAnsi="Arial" w:cs="Arial"/>
                <w:spacing w:val="-4"/>
                <w:sz w:val="22"/>
                <w:szCs w:val="22"/>
                <w:lang w:val="es-ES"/>
              </w:rPr>
              <w:t>oferente</w:t>
            </w:r>
            <w:r w:rsidRPr="00F11F4F">
              <w:rPr>
                <w:rFonts w:ascii="Arial" w:hAnsi="Arial" w:cs="Arial"/>
                <w:spacing w:val="-4"/>
                <w:sz w:val="22"/>
                <w:szCs w:val="22"/>
                <w:lang w:val="es-ES"/>
              </w:rPr>
              <w:t xml:space="preserve"> cumple adecuadamente con los requisitos de las obras y el plazo para completarla</w:t>
            </w:r>
          </w:p>
        </w:tc>
      </w:tr>
      <w:tr w:rsidR="00E23051" w:rsidRPr="00A33F6B" w14:paraId="6D4EAC1B" w14:textId="77777777" w:rsidTr="00205125">
        <w:trPr>
          <w:trHeight w:val="1006"/>
        </w:trPr>
        <w:tc>
          <w:tcPr>
            <w:tcW w:w="1980" w:type="dxa"/>
            <w:vMerge w:val="restart"/>
          </w:tcPr>
          <w:p w14:paraId="63B31E42" w14:textId="12739F8B" w:rsidR="00E23051" w:rsidRPr="00F11F4F" w:rsidRDefault="00E23051" w:rsidP="007F1D84">
            <w:pPr>
              <w:pStyle w:val="IAO2"/>
            </w:pPr>
            <w:bookmarkStart w:id="163" w:name="_Toc74048194"/>
            <w:bookmarkStart w:id="164" w:name="_Toc74518438"/>
            <w:bookmarkStart w:id="165" w:name="_Toc74519162"/>
            <w:bookmarkStart w:id="166" w:name="_Toc74519978"/>
            <w:bookmarkStart w:id="167" w:name="_Toc74781352"/>
            <w:bookmarkStart w:id="168" w:name="_Toc74930872"/>
            <w:r w:rsidRPr="00F11F4F">
              <w:t>20. Sub contratación</w:t>
            </w:r>
            <w:bookmarkEnd w:id="163"/>
            <w:bookmarkEnd w:id="164"/>
            <w:bookmarkEnd w:id="165"/>
            <w:bookmarkEnd w:id="166"/>
            <w:bookmarkEnd w:id="167"/>
            <w:bookmarkEnd w:id="168"/>
          </w:p>
        </w:tc>
        <w:tc>
          <w:tcPr>
            <w:tcW w:w="720" w:type="dxa"/>
            <w:tcBorders>
              <w:right w:val="nil"/>
            </w:tcBorders>
          </w:tcPr>
          <w:p w14:paraId="699CB798" w14:textId="7C08EDFC"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20.1</w:t>
            </w:r>
          </w:p>
        </w:tc>
        <w:tc>
          <w:tcPr>
            <w:tcW w:w="6660" w:type="dxa"/>
            <w:tcBorders>
              <w:left w:val="nil"/>
            </w:tcBorders>
          </w:tcPr>
          <w:p w14:paraId="3C3C3875" w14:textId="3392DA96"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A menos que se indique lo contrario 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el Contratante no ha previsto ejecutar ninguna parte específica de las obras mediante subcontratistas que hayan sido previamente seleccionados.</w:t>
            </w:r>
          </w:p>
        </w:tc>
      </w:tr>
      <w:tr w:rsidR="00E23051" w:rsidRPr="00A33F6B" w14:paraId="18D4B6E6" w14:textId="77777777" w:rsidTr="00205125">
        <w:trPr>
          <w:trHeight w:val="1006"/>
        </w:trPr>
        <w:tc>
          <w:tcPr>
            <w:tcW w:w="1980" w:type="dxa"/>
            <w:vMerge/>
          </w:tcPr>
          <w:p w14:paraId="15A01AE5" w14:textId="77777777" w:rsidR="00E23051" w:rsidRPr="00F11F4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3A348D72" w14:textId="6F323C2C"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20.2</w:t>
            </w:r>
          </w:p>
        </w:tc>
        <w:tc>
          <w:tcPr>
            <w:tcW w:w="6660" w:type="dxa"/>
            <w:tcBorders>
              <w:left w:val="nil"/>
            </w:tcBorders>
          </w:tcPr>
          <w:p w14:paraId="0ABD0829" w14:textId="23D88117" w:rsidR="00E23051" w:rsidRPr="00F11F4F" w:rsidRDefault="00E23051" w:rsidP="00CE5DDA">
            <w:pPr>
              <w:pStyle w:val="i"/>
              <w:spacing w:before="100" w:after="100"/>
              <w:ind w:left="-114"/>
              <w:rPr>
                <w:rFonts w:ascii="Arial" w:hAnsi="Arial" w:cs="Arial"/>
                <w:spacing w:val="-2"/>
                <w:sz w:val="22"/>
                <w:szCs w:val="22"/>
                <w:lang w:val="es-ES"/>
              </w:rPr>
            </w:pPr>
            <w:r w:rsidRPr="00F11F4F">
              <w:rPr>
                <w:rFonts w:ascii="Arial" w:hAnsi="Arial" w:cs="Arial"/>
                <w:sz w:val="22"/>
                <w:szCs w:val="22"/>
                <w:lang w:val="es-ES"/>
              </w:rPr>
              <w:t xml:space="preserve">Los Oferentes podrán proponer la subcontratación de hasta el porcentaje del valor total del contrato o el volumen de las obras que se especifique en los </w:t>
            </w:r>
            <w:r w:rsidR="002D55EA" w:rsidRPr="008E0F35">
              <w:rPr>
                <w:rFonts w:ascii="Arial" w:hAnsi="Arial" w:cs="Arial"/>
                <w:b/>
                <w:color w:val="0070C0"/>
                <w:sz w:val="22"/>
                <w:szCs w:val="22"/>
                <w:lang w:val="es-ES"/>
              </w:rPr>
              <w:t>DCP</w:t>
            </w:r>
            <w:r w:rsidRPr="00F11F4F">
              <w:rPr>
                <w:rFonts w:ascii="Arial" w:hAnsi="Arial" w:cs="Arial"/>
                <w:spacing w:val="-2"/>
                <w:sz w:val="22"/>
                <w:szCs w:val="22"/>
                <w:lang w:val="es-ES"/>
              </w:rPr>
              <w:t>. Los subcontratistas propuestos deberán estar plenamente calificados para realizar las partes de las obras que se les asigne.</w:t>
            </w:r>
          </w:p>
          <w:p w14:paraId="0D23287B" w14:textId="43DD059B"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oferta deberá indicar las intenciones de realizar subcontratos, tomando en cuenta el porcentaje máximo de subcontratación que se especifica 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w:t>
            </w:r>
          </w:p>
        </w:tc>
      </w:tr>
      <w:tr w:rsidR="00E23051" w:rsidRPr="00A33F6B" w14:paraId="01CD9EB3" w14:textId="77777777" w:rsidTr="00205125">
        <w:trPr>
          <w:trHeight w:val="1006"/>
        </w:trPr>
        <w:tc>
          <w:tcPr>
            <w:tcW w:w="1980" w:type="dxa"/>
            <w:vMerge/>
          </w:tcPr>
          <w:p w14:paraId="0ED8BDE7" w14:textId="77777777" w:rsidR="00E23051" w:rsidRPr="00F11F4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2BFA070F" w14:textId="4D97EF27"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20.3</w:t>
            </w:r>
          </w:p>
        </w:tc>
        <w:tc>
          <w:tcPr>
            <w:tcW w:w="6660" w:type="dxa"/>
            <w:tcBorders>
              <w:left w:val="nil"/>
            </w:tcBorders>
          </w:tcPr>
          <w:p w14:paraId="31ED9082" w14:textId="112CD245"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 xml:space="preserve">El Oferente no podrá valerse de las calificaciones del subcontratista para solicitar la adjudicación de las Obras, a menos que el Contratante haya establecido previamente </w:t>
            </w:r>
            <w:r w:rsidRPr="00F11F4F">
              <w:rPr>
                <w:rFonts w:ascii="Arial" w:hAnsi="Arial" w:cs="Arial"/>
                <w:bCs/>
                <w:spacing w:val="-2"/>
                <w:sz w:val="22"/>
                <w:szCs w:val="22"/>
                <w:lang w:val="es-ES"/>
              </w:rPr>
              <w:t xml:space="preserve">en los </w:t>
            </w:r>
            <w:r w:rsidR="002D55EA" w:rsidRPr="008E0F35">
              <w:rPr>
                <w:rFonts w:ascii="Arial" w:hAnsi="Arial" w:cs="Arial"/>
                <w:b/>
                <w:color w:val="0070C0"/>
                <w:sz w:val="22"/>
                <w:szCs w:val="22"/>
                <w:lang w:val="es-ES"/>
              </w:rPr>
              <w:t>DCP</w:t>
            </w:r>
            <w:r w:rsidRPr="00F11F4F">
              <w:rPr>
                <w:rFonts w:ascii="Arial" w:hAnsi="Arial" w:cs="Arial"/>
                <w:spacing w:val="-2"/>
                <w:sz w:val="22"/>
                <w:szCs w:val="22"/>
                <w:lang w:val="es-ES"/>
              </w:rPr>
              <w:t xml:space="preserve"> que las partes especializadas a cargo de este último podrán ser realizadas por subcontratistas denominados en adelante “Subcontratistas Especializados”. En tal caso, las calificaciones del Subcontratista Especializado que proponga el oferente podrán agregarse a las calificaciones del oferente</w:t>
            </w:r>
            <w:r w:rsidR="004F6826" w:rsidRPr="00F11F4F">
              <w:rPr>
                <w:rFonts w:ascii="Arial" w:hAnsi="Arial" w:cs="Arial"/>
                <w:spacing w:val="-2"/>
                <w:sz w:val="22"/>
                <w:szCs w:val="22"/>
                <w:lang w:val="es-ES"/>
              </w:rPr>
              <w:t xml:space="preserve"> y </w:t>
            </w:r>
            <w:r w:rsidR="00946D3C" w:rsidRPr="00F11F4F">
              <w:rPr>
                <w:rFonts w:ascii="Arial" w:hAnsi="Arial" w:cs="Arial"/>
                <w:spacing w:val="-2"/>
                <w:sz w:val="22"/>
                <w:szCs w:val="22"/>
                <w:lang w:val="es-ES"/>
              </w:rPr>
              <w:t>s</w:t>
            </w:r>
            <w:r w:rsidR="004F6826" w:rsidRPr="00F11F4F">
              <w:rPr>
                <w:rFonts w:ascii="Arial" w:hAnsi="Arial" w:cs="Arial"/>
                <w:spacing w:val="-2"/>
                <w:sz w:val="22"/>
                <w:szCs w:val="22"/>
                <w:lang w:val="es-ES"/>
              </w:rPr>
              <w:t>e indicaran en el TEC-5</w:t>
            </w:r>
          </w:p>
        </w:tc>
      </w:tr>
      <w:tr w:rsidR="00E23051" w:rsidRPr="00A33F6B" w14:paraId="5636E04D" w14:textId="77777777" w:rsidTr="00205125">
        <w:trPr>
          <w:trHeight w:val="50"/>
        </w:trPr>
        <w:tc>
          <w:tcPr>
            <w:tcW w:w="1980" w:type="dxa"/>
            <w:vMerge w:val="restart"/>
          </w:tcPr>
          <w:p w14:paraId="7E2D6C36" w14:textId="12D57F26" w:rsidR="00E23051" w:rsidRPr="0049753E" w:rsidRDefault="00E23051" w:rsidP="0049753E">
            <w:pPr>
              <w:pStyle w:val="IAO2"/>
            </w:pPr>
            <w:bookmarkStart w:id="169" w:name="_Toc74048195"/>
            <w:bookmarkStart w:id="170" w:name="_Toc74518439"/>
            <w:bookmarkStart w:id="171" w:name="_Toc74519163"/>
            <w:bookmarkStart w:id="172" w:name="_Toc74519979"/>
            <w:bookmarkStart w:id="173" w:name="_Toc74781353"/>
            <w:bookmarkStart w:id="174" w:name="_Toc74930873"/>
            <w:r w:rsidRPr="0049753E">
              <w:t xml:space="preserve">21. </w:t>
            </w:r>
            <w:r w:rsidRPr="0049753E">
              <w:rPr>
                <w:rStyle w:val="IAO2Char"/>
                <w:b/>
              </w:rPr>
              <w:t>Período de validez de las Ofertas</w:t>
            </w:r>
            <w:bookmarkEnd w:id="169"/>
            <w:bookmarkEnd w:id="170"/>
            <w:bookmarkEnd w:id="171"/>
            <w:bookmarkEnd w:id="172"/>
            <w:bookmarkEnd w:id="173"/>
            <w:bookmarkEnd w:id="174"/>
          </w:p>
        </w:tc>
        <w:tc>
          <w:tcPr>
            <w:tcW w:w="720" w:type="dxa"/>
            <w:tcBorders>
              <w:right w:val="nil"/>
            </w:tcBorders>
          </w:tcPr>
          <w:p w14:paraId="2F9D3CBE" w14:textId="4145468C"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21.1</w:t>
            </w:r>
          </w:p>
        </w:tc>
        <w:tc>
          <w:tcPr>
            <w:tcW w:w="6660" w:type="dxa"/>
            <w:tcBorders>
              <w:left w:val="nil"/>
            </w:tcBorders>
          </w:tcPr>
          <w:p w14:paraId="3E3018DE" w14:textId="0C980E77"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Las ofertas deberán mantenerse válidas durante el periodo determinado 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xml:space="preserve">, a partir de la fecha límite para presentación de ofertas establecida en el Documento Base </w:t>
            </w:r>
            <w:r w:rsidR="00E74A67">
              <w:rPr>
                <w:rFonts w:ascii="Arial" w:hAnsi="Arial" w:cs="Arial"/>
                <w:sz w:val="22"/>
                <w:szCs w:val="22"/>
                <w:lang w:val="es-ES"/>
              </w:rPr>
              <w:t xml:space="preserve">de </w:t>
            </w:r>
            <w:r w:rsidR="00E74A67">
              <w:rPr>
                <w:rFonts w:ascii="Arial" w:hAnsi="Arial" w:cs="Arial"/>
                <w:sz w:val="22"/>
                <w:szCs w:val="22"/>
                <w:lang w:val="es-ES"/>
              </w:rPr>
              <w:lastRenderedPageBreak/>
              <w:t>Comparación de Precios.</w:t>
            </w:r>
            <w:r w:rsidRPr="00F11F4F">
              <w:rPr>
                <w:rFonts w:ascii="Arial" w:hAnsi="Arial" w:cs="Arial"/>
                <w:sz w:val="22"/>
                <w:szCs w:val="22"/>
                <w:lang w:val="es-ES"/>
              </w:rPr>
              <w:t xml:space="preserve"> Toda oferta con un plazo menor será rechazada por incumplimiento a lo establecido.</w:t>
            </w:r>
          </w:p>
        </w:tc>
      </w:tr>
      <w:tr w:rsidR="00E23051" w:rsidRPr="00A33F6B" w14:paraId="0525D597" w14:textId="77777777" w:rsidTr="00205125">
        <w:tc>
          <w:tcPr>
            <w:tcW w:w="1980" w:type="dxa"/>
            <w:vMerge/>
          </w:tcPr>
          <w:p w14:paraId="1247DA25" w14:textId="77777777" w:rsidR="00E23051" w:rsidRPr="00F11F4F" w:rsidRDefault="00E23051" w:rsidP="00CE5DDA">
            <w:pPr>
              <w:spacing w:before="100" w:after="100"/>
              <w:rPr>
                <w:rFonts w:ascii="Arial" w:hAnsi="Arial" w:cs="Arial"/>
                <w:sz w:val="22"/>
                <w:szCs w:val="22"/>
                <w:lang w:val="es-ES"/>
              </w:rPr>
            </w:pPr>
          </w:p>
        </w:tc>
        <w:tc>
          <w:tcPr>
            <w:tcW w:w="720" w:type="dxa"/>
            <w:tcBorders>
              <w:right w:val="nil"/>
            </w:tcBorders>
          </w:tcPr>
          <w:p w14:paraId="69886DB1" w14:textId="6E350B53"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21.2</w:t>
            </w:r>
          </w:p>
        </w:tc>
        <w:tc>
          <w:tcPr>
            <w:tcW w:w="6660" w:type="dxa"/>
            <w:tcBorders>
              <w:left w:val="nil"/>
            </w:tcBorders>
          </w:tcPr>
          <w:p w14:paraId="31E51E9B" w14:textId="79B5C50B"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casos excepcionales, antes del vencimiento del período de validez de la oferta, el Contratante podrá solicitar por escrito a los oferentes que extiendan el período de validez de sus ofertas. </w:t>
            </w:r>
          </w:p>
          <w:p w14:paraId="3DD3EB16" w14:textId="41EF49C3"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hará todo lo que esté a su alcance para formalizar el contrato dentro de este plazo de validez de las ofertas. Sin embargo, </w:t>
            </w:r>
            <w:r w:rsidR="00FB5EEA" w:rsidRPr="00F11F4F">
              <w:rPr>
                <w:rFonts w:ascii="Arial" w:hAnsi="Arial" w:cs="Arial"/>
                <w:sz w:val="22"/>
                <w:szCs w:val="22"/>
                <w:lang w:val="es-ES"/>
              </w:rPr>
              <w:t xml:space="preserve">en circunstancias excepcionales, antes del vencimiento del Periodo de Validez de la Oferta, </w:t>
            </w:r>
            <w:r w:rsidRPr="00F11F4F">
              <w:rPr>
                <w:rFonts w:ascii="Arial" w:hAnsi="Arial" w:cs="Arial"/>
                <w:sz w:val="22"/>
                <w:szCs w:val="22"/>
                <w:lang w:val="es-ES"/>
              </w:rPr>
              <w:t xml:space="preserve">el Contratante podrá </w:t>
            </w:r>
            <w:r w:rsidR="00FB5EEA" w:rsidRPr="00F11F4F">
              <w:rPr>
                <w:rFonts w:ascii="Arial" w:hAnsi="Arial" w:cs="Arial"/>
                <w:sz w:val="22"/>
                <w:szCs w:val="22"/>
                <w:lang w:val="es-ES"/>
              </w:rPr>
              <w:t xml:space="preserve">pedir </w:t>
            </w:r>
            <w:r w:rsidRPr="00F11F4F">
              <w:rPr>
                <w:rFonts w:ascii="Arial" w:hAnsi="Arial" w:cs="Arial"/>
                <w:sz w:val="22"/>
                <w:szCs w:val="22"/>
                <w:lang w:val="es-ES"/>
              </w:rPr>
              <w:t xml:space="preserve">a los oferentes que extiendan el plazo de la validez de sus ofertas si fuera necesario. </w:t>
            </w:r>
            <w:r w:rsidR="00FB5EEA" w:rsidRPr="00F11F4F">
              <w:rPr>
                <w:rFonts w:ascii="Arial" w:hAnsi="Arial" w:cs="Arial"/>
                <w:sz w:val="22"/>
                <w:szCs w:val="22"/>
                <w:lang w:val="es-ES"/>
              </w:rPr>
              <w:t xml:space="preserve">Tanto la solicitud como las respuestas se formularán por escrito. Si se ha solicitado una Garantía de Mantenimiento de la Oferta de conformidad con la IAO </w:t>
            </w:r>
            <w:r w:rsidR="002D258E" w:rsidRPr="00F11F4F">
              <w:rPr>
                <w:rFonts w:ascii="Arial" w:hAnsi="Arial" w:cs="Arial"/>
                <w:sz w:val="22"/>
                <w:szCs w:val="22"/>
                <w:lang w:val="es-ES"/>
              </w:rPr>
              <w:t>22</w:t>
            </w:r>
            <w:r w:rsidR="00FB5EEA" w:rsidRPr="00F11F4F">
              <w:rPr>
                <w:rFonts w:ascii="Arial" w:hAnsi="Arial" w:cs="Arial"/>
                <w:sz w:val="22"/>
                <w:szCs w:val="22"/>
                <w:lang w:val="es-ES"/>
              </w:rPr>
              <w:t xml:space="preserve">, </w:t>
            </w:r>
            <w:r w:rsidR="002118D8" w:rsidRPr="00F11F4F">
              <w:rPr>
                <w:rFonts w:ascii="Arial" w:hAnsi="Arial" w:cs="Arial"/>
                <w:sz w:val="22"/>
                <w:szCs w:val="22"/>
                <w:lang w:val="es-ES"/>
              </w:rPr>
              <w:t>está</w:t>
            </w:r>
            <w:r w:rsidR="00FB5EEA" w:rsidRPr="00F11F4F">
              <w:rPr>
                <w:rFonts w:ascii="Arial" w:hAnsi="Arial" w:cs="Arial"/>
                <w:sz w:val="22"/>
                <w:szCs w:val="22"/>
                <w:lang w:val="es-ES"/>
              </w:rPr>
              <w:t xml:space="preserve"> también se prorrogará por </w:t>
            </w:r>
            <w:r w:rsidR="002D258E" w:rsidRPr="00F11F4F">
              <w:rPr>
                <w:rFonts w:ascii="Arial" w:hAnsi="Arial" w:cs="Arial"/>
                <w:sz w:val="22"/>
                <w:szCs w:val="22"/>
                <w:lang w:val="es-ES"/>
              </w:rPr>
              <w:t>treinta</w:t>
            </w:r>
            <w:r w:rsidR="00D47A2A" w:rsidRPr="00F11F4F">
              <w:rPr>
                <w:rFonts w:ascii="Arial" w:hAnsi="Arial" w:cs="Arial"/>
                <w:sz w:val="22"/>
                <w:szCs w:val="22"/>
                <w:lang w:val="es-ES"/>
              </w:rPr>
              <w:t xml:space="preserve"> </w:t>
            </w:r>
            <w:r w:rsidR="00FB5EEA" w:rsidRPr="00F11F4F">
              <w:rPr>
                <w:rFonts w:ascii="Arial" w:hAnsi="Arial" w:cs="Arial"/>
                <w:sz w:val="22"/>
                <w:szCs w:val="22"/>
                <w:lang w:val="es-ES"/>
              </w:rPr>
              <w:t>(</w:t>
            </w:r>
            <w:r w:rsidR="00D47A2A" w:rsidRPr="00F11F4F">
              <w:rPr>
                <w:rFonts w:ascii="Arial" w:hAnsi="Arial" w:cs="Arial"/>
                <w:sz w:val="22"/>
                <w:szCs w:val="22"/>
                <w:lang w:val="es-ES"/>
              </w:rPr>
              <w:t>30</w:t>
            </w:r>
            <w:r w:rsidR="00FB5EEA" w:rsidRPr="00F11F4F">
              <w:rPr>
                <w:rFonts w:ascii="Arial" w:hAnsi="Arial" w:cs="Arial"/>
                <w:sz w:val="22"/>
                <w:szCs w:val="22"/>
                <w:lang w:val="es-ES"/>
              </w:rPr>
              <w:t>) días a partir de la fecha extendida de la validez de la Oferta.</w:t>
            </w:r>
          </w:p>
          <w:p w14:paraId="05EE8F7A" w14:textId="6A97741E"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oferentes que estén de acuerdo con dicha extensión deberán confirmar que mantienen disponible el personal indicado en la oferta en su confirmación de la extensión de la validez de la oferta. </w:t>
            </w:r>
          </w:p>
          <w:p w14:paraId="2C02DEB0" w14:textId="28568FA3"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Los oferentes que no estén de acuerdo en ampliar la validez de la oferta tienen el derecho de rehusarse a la solicitud sin perder la Garantía de Mantenimiento de Oferta y Firma de contrato en los casos en que se haya presentado de conformidad con las IAO 22.</w:t>
            </w:r>
          </w:p>
        </w:tc>
      </w:tr>
      <w:tr w:rsidR="00E23051" w:rsidRPr="00A33F6B" w14:paraId="068CE160" w14:textId="77777777" w:rsidTr="00205125">
        <w:tc>
          <w:tcPr>
            <w:tcW w:w="1980" w:type="dxa"/>
            <w:vMerge/>
          </w:tcPr>
          <w:p w14:paraId="3F859626" w14:textId="77777777" w:rsidR="00E23051" w:rsidRPr="00F11F4F" w:rsidRDefault="00E23051" w:rsidP="00CE5DDA">
            <w:pPr>
              <w:spacing w:before="100" w:after="100"/>
              <w:rPr>
                <w:rFonts w:ascii="Arial" w:hAnsi="Arial" w:cs="Arial"/>
                <w:sz w:val="22"/>
                <w:szCs w:val="22"/>
                <w:lang w:val="es-ES"/>
              </w:rPr>
            </w:pPr>
          </w:p>
        </w:tc>
        <w:tc>
          <w:tcPr>
            <w:tcW w:w="720" w:type="dxa"/>
            <w:tcBorders>
              <w:right w:val="nil"/>
            </w:tcBorders>
          </w:tcPr>
          <w:p w14:paraId="02DDF471" w14:textId="71AA0251"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21.3</w:t>
            </w:r>
          </w:p>
        </w:tc>
        <w:tc>
          <w:tcPr>
            <w:tcW w:w="6660" w:type="dxa"/>
            <w:tcBorders>
              <w:left w:val="nil"/>
            </w:tcBorders>
          </w:tcPr>
          <w:p w14:paraId="404C924F" w14:textId="406FAB5F" w:rsidR="00E23051" w:rsidRPr="00F11F4F" w:rsidRDefault="00E23051" w:rsidP="00CE5DDA">
            <w:pPr>
              <w:ind w:left="-110"/>
              <w:rPr>
                <w:rFonts w:ascii="Arial" w:hAnsi="Arial" w:cs="Arial"/>
                <w:sz w:val="22"/>
                <w:szCs w:val="22"/>
                <w:lang w:val="es-ES"/>
              </w:rPr>
            </w:pPr>
            <w:r w:rsidRPr="00F11F4F">
              <w:rPr>
                <w:rFonts w:ascii="Arial" w:hAnsi="Arial" w:cs="Arial"/>
                <w:sz w:val="22"/>
                <w:szCs w:val="22"/>
                <w:lang w:val="es-ES"/>
              </w:rPr>
              <w:t xml:space="preserve">Si la adjudicación se demora más de cincuenta y seis (56) días después de </w:t>
            </w:r>
            <w:r w:rsidRPr="00F11F4F">
              <w:rPr>
                <w:rFonts w:ascii="Arial" w:hAnsi="Arial" w:cs="Arial"/>
                <w:sz w:val="22"/>
                <w:szCs w:val="22"/>
              </w:rPr>
              <w:t xml:space="preserve">la fecha de expiración de la validez inicial de la oferta especificada de conformidad con lo indicado en el numeral 20.1 de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el precio del Contrato se determinará de la siguiente manera:</w:t>
            </w:r>
          </w:p>
          <w:p w14:paraId="0547C241" w14:textId="170E2193" w:rsidR="00E23051" w:rsidRPr="00F11F4F" w:rsidRDefault="00E23051" w:rsidP="000A483D">
            <w:pPr>
              <w:numPr>
                <w:ilvl w:val="2"/>
                <w:numId w:val="34"/>
              </w:numPr>
              <w:ind w:left="158" w:hanging="270"/>
              <w:rPr>
                <w:rFonts w:ascii="Arial" w:hAnsi="Arial" w:cs="Arial"/>
                <w:sz w:val="22"/>
                <w:szCs w:val="22"/>
                <w:lang w:val="es-ES"/>
              </w:rPr>
            </w:pPr>
            <w:r w:rsidRPr="00F11F4F">
              <w:rPr>
                <w:rFonts w:ascii="Arial" w:hAnsi="Arial" w:cs="Arial"/>
                <w:sz w:val="22"/>
                <w:szCs w:val="22"/>
                <w:lang w:val="es-ES"/>
              </w:rPr>
              <w:t xml:space="preserve">En el caso de los contratos de precio fijo, el precio contractual será el de la Oferta, ajustado por un factor especificado </w:t>
            </w:r>
            <w:r w:rsidRPr="00F11F4F">
              <w:rPr>
                <w:rFonts w:ascii="Arial" w:hAnsi="Arial" w:cs="Arial"/>
                <w:b/>
                <w:sz w:val="22"/>
                <w:szCs w:val="22"/>
                <w:lang w:val="es-ES"/>
              </w:rPr>
              <w:t xml:space="preserve">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xml:space="preserve">, </w:t>
            </w:r>
          </w:p>
          <w:p w14:paraId="2CF3FDE6" w14:textId="5A15D5E7" w:rsidR="00E23051" w:rsidRPr="00F11F4F" w:rsidRDefault="00E23051" w:rsidP="000A483D">
            <w:pPr>
              <w:numPr>
                <w:ilvl w:val="2"/>
                <w:numId w:val="34"/>
              </w:numPr>
              <w:ind w:left="158" w:hanging="270"/>
              <w:rPr>
                <w:rFonts w:ascii="Arial" w:hAnsi="Arial" w:cs="Arial"/>
                <w:sz w:val="22"/>
                <w:szCs w:val="22"/>
                <w:lang w:val="es-ES"/>
              </w:rPr>
            </w:pPr>
            <w:r w:rsidRPr="00F11F4F">
              <w:rPr>
                <w:rFonts w:ascii="Arial" w:hAnsi="Arial" w:cs="Arial"/>
                <w:sz w:val="22"/>
                <w:szCs w:val="22"/>
                <w:lang w:val="es-ES"/>
              </w:rPr>
              <w:t>En el caso de los contratos de</w:t>
            </w:r>
            <w:r w:rsidRPr="00F11F4F">
              <w:rPr>
                <w:rFonts w:ascii="Arial" w:hAnsi="Arial" w:cs="Arial"/>
                <w:b/>
                <w:sz w:val="22"/>
                <w:szCs w:val="22"/>
                <w:lang w:val="es-ES"/>
              </w:rPr>
              <w:t xml:space="preserve"> </w:t>
            </w:r>
            <w:r w:rsidRPr="00F11F4F">
              <w:rPr>
                <w:rFonts w:ascii="Arial" w:hAnsi="Arial" w:cs="Arial"/>
                <w:sz w:val="22"/>
                <w:szCs w:val="22"/>
                <w:lang w:val="es-ES"/>
              </w:rPr>
              <w:t>precio ajustable, no se efectuarán ajustes, o</w:t>
            </w:r>
          </w:p>
          <w:p w14:paraId="17F75537" w14:textId="27602291"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En todos los casos, la evaluación de la Oferta se basará en el precio de la Oferta sin tener en cuenta la corrección aplicable en los casos indicados más arriba.</w:t>
            </w:r>
          </w:p>
        </w:tc>
      </w:tr>
      <w:tr w:rsidR="00587595" w:rsidRPr="00A33F6B" w14:paraId="63832030" w14:textId="77777777" w:rsidTr="00205125">
        <w:trPr>
          <w:trHeight w:val="436"/>
        </w:trPr>
        <w:tc>
          <w:tcPr>
            <w:tcW w:w="1980" w:type="dxa"/>
            <w:vMerge w:val="restart"/>
          </w:tcPr>
          <w:p w14:paraId="19D7E9FE" w14:textId="5AEABE2B" w:rsidR="00587595" w:rsidRPr="0049753E" w:rsidRDefault="00587595" w:rsidP="0049753E">
            <w:pPr>
              <w:pStyle w:val="IAO2"/>
            </w:pPr>
            <w:bookmarkStart w:id="175" w:name="_Toc74048196"/>
            <w:bookmarkStart w:id="176" w:name="_Toc74518440"/>
            <w:bookmarkStart w:id="177" w:name="_Toc74519164"/>
            <w:bookmarkStart w:id="178" w:name="_Toc74519980"/>
            <w:bookmarkStart w:id="179" w:name="_Toc74781354"/>
            <w:bookmarkStart w:id="180" w:name="_Toc74930874"/>
            <w:r w:rsidRPr="0049753E">
              <w:t xml:space="preserve">22. </w:t>
            </w:r>
            <w:r w:rsidRPr="0049753E">
              <w:rPr>
                <w:rStyle w:val="IAO2Char"/>
                <w:b/>
              </w:rPr>
              <w:t>Garantía de Mantenimiento de la Oferta y firma de contrato</w:t>
            </w:r>
            <w:bookmarkEnd w:id="175"/>
            <w:bookmarkEnd w:id="176"/>
            <w:bookmarkEnd w:id="177"/>
            <w:bookmarkEnd w:id="178"/>
            <w:bookmarkEnd w:id="179"/>
            <w:bookmarkEnd w:id="180"/>
          </w:p>
        </w:tc>
        <w:tc>
          <w:tcPr>
            <w:tcW w:w="720" w:type="dxa"/>
            <w:tcBorders>
              <w:right w:val="nil"/>
            </w:tcBorders>
            <w:shd w:val="clear" w:color="auto" w:fill="auto"/>
          </w:tcPr>
          <w:p w14:paraId="0B3876EA" w14:textId="26D369FF" w:rsidR="00587595" w:rsidRPr="00F11F4F" w:rsidRDefault="00587595" w:rsidP="00CE5DDA">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22.1</w:t>
            </w:r>
          </w:p>
        </w:tc>
        <w:tc>
          <w:tcPr>
            <w:tcW w:w="6660" w:type="dxa"/>
            <w:tcBorders>
              <w:left w:val="nil"/>
              <w:bottom w:val="single" w:sz="4" w:space="0" w:color="auto"/>
            </w:tcBorders>
            <w:shd w:val="clear" w:color="auto" w:fill="auto"/>
          </w:tcPr>
          <w:p w14:paraId="1036A6FC" w14:textId="142AB183" w:rsidR="00587595" w:rsidRPr="00F11F4F" w:rsidRDefault="00587595" w:rsidP="000A483D">
            <w:pPr>
              <w:pStyle w:val="i"/>
              <w:numPr>
                <w:ilvl w:val="0"/>
                <w:numId w:val="48"/>
              </w:numPr>
              <w:tabs>
                <w:tab w:val="left" w:pos="8288"/>
              </w:tabs>
              <w:spacing w:before="100" w:after="100"/>
              <w:ind w:left="158" w:hanging="270"/>
              <w:rPr>
                <w:rFonts w:ascii="Arial" w:hAnsi="Arial" w:cs="Arial"/>
                <w:sz w:val="22"/>
                <w:szCs w:val="22"/>
                <w:lang w:val="es-ES"/>
              </w:rPr>
            </w:pPr>
            <w:r w:rsidRPr="00F11F4F">
              <w:rPr>
                <w:rFonts w:ascii="Arial" w:hAnsi="Arial" w:cs="Arial"/>
                <w:sz w:val="22"/>
                <w:szCs w:val="22"/>
                <w:lang w:val="es-ES"/>
              </w:rPr>
              <w:t xml:space="preserve">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xml:space="preserve"> se establecerá la obligación de presentar Garantía de Mantenimiento de Oferta o bien una Declaración de Mantenimiento de la Oferta</w:t>
            </w:r>
          </w:p>
          <w:p w14:paraId="1BB0B8F6" w14:textId="44E8AF67"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 xml:space="preserve">En caso de requerirse la misma, el oferente deberá presentar como parte de su oferta esta garantía con las características, monto, plazo y moneda estipulada 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w:t>
            </w:r>
          </w:p>
          <w:p w14:paraId="65B47DAC" w14:textId="2D9DE0D4"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 xml:space="preserve">Esta garantía podrá ser del tipo bancaria, fianza o cualquier otro instrumento financiero incondicional a primer requerimiento. 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xml:space="preserve"> se indicará a favor de quien deberá ser emitida la garantía.</w:t>
            </w:r>
          </w:p>
          <w:p w14:paraId="3EFA9D5E" w14:textId="1D28BA63"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lastRenderedPageBreak/>
              <w:t>La garantía deberá tener cualquiera de las siguientes formas, a opción del oferente:</w:t>
            </w:r>
          </w:p>
          <w:p w14:paraId="4EBFE2FC" w14:textId="3CE4681C" w:rsidR="00587595" w:rsidRPr="00F11F4F" w:rsidRDefault="00587595" w:rsidP="000A483D">
            <w:pPr>
              <w:pStyle w:val="StyleHeader1-ClausesAfter0pt"/>
              <w:numPr>
                <w:ilvl w:val="2"/>
                <w:numId w:val="40"/>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 xml:space="preserve">Una garantía incondicional emitida por un banco o una institución financiera no bancaria (como una compañía de seguros o fianzas); </w:t>
            </w:r>
          </w:p>
          <w:p w14:paraId="3273CC4B" w14:textId="1179E468" w:rsidR="00587595" w:rsidRPr="00F11F4F" w:rsidRDefault="00587595" w:rsidP="000A483D">
            <w:pPr>
              <w:pStyle w:val="StyleHeader1-ClausesAfter0pt"/>
              <w:numPr>
                <w:ilvl w:val="2"/>
                <w:numId w:val="40"/>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 xml:space="preserve">Una carta de crédito irrevocable; </w:t>
            </w:r>
          </w:p>
          <w:p w14:paraId="1F711E8F" w14:textId="2CB92D18" w:rsidR="00587595" w:rsidRPr="00F11F4F" w:rsidRDefault="00587595" w:rsidP="000A483D">
            <w:pPr>
              <w:pStyle w:val="StyleHeader1-ClausesAfter0pt"/>
              <w:numPr>
                <w:ilvl w:val="2"/>
                <w:numId w:val="40"/>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Un cheque de caja o cheque certificado, o</w:t>
            </w:r>
          </w:p>
          <w:p w14:paraId="51AE0819" w14:textId="1CC6F9C3" w:rsidR="00587595" w:rsidRPr="00F11F4F" w:rsidRDefault="00587595" w:rsidP="000A483D">
            <w:pPr>
              <w:pStyle w:val="StyleHeader1-ClausesAfter0pt"/>
              <w:numPr>
                <w:ilvl w:val="2"/>
                <w:numId w:val="40"/>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 xml:space="preserve">Otra garantía definida en los </w:t>
            </w:r>
            <w:r w:rsidR="002D55EA" w:rsidRPr="008E0F35">
              <w:rPr>
                <w:rFonts w:ascii="Arial" w:hAnsi="Arial" w:cs="Arial"/>
                <w:b/>
                <w:color w:val="0070C0"/>
                <w:sz w:val="22"/>
                <w:szCs w:val="22"/>
                <w:lang w:val="es-ES"/>
              </w:rPr>
              <w:t>DCP</w:t>
            </w:r>
            <w:r w:rsidRPr="00F11F4F">
              <w:rPr>
                <w:rFonts w:ascii="Arial" w:hAnsi="Arial" w:cs="Arial"/>
                <w:bCs w:val="0"/>
                <w:sz w:val="22"/>
                <w:szCs w:val="22"/>
                <w:lang w:val="es-ES"/>
              </w:rPr>
              <w:t xml:space="preserve"> emitida por una institución de prestigio,</w:t>
            </w:r>
          </w:p>
          <w:p w14:paraId="58461430" w14:textId="765CCFE6" w:rsidR="00587595" w:rsidRPr="00F11F4F" w:rsidRDefault="00587595" w:rsidP="00D26BD8">
            <w:pPr>
              <w:pStyle w:val="i"/>
              <w:tabs>
                <w:tab w:val="left" w:pos="8288"/>
              </w:tabs>
              <w:spacing w:before="100" w:after="100"/>
              <w:ind w:left="248"/>
              <w:rPr>
                <w:rFonts w:ascii="Arial" w:hAnsi="Arial" w:cs="Arial"/>
                <w:sz w:val="22"/>
                <w:szCs w:val="22"/>
                <w:lang w:val="es-ES"/>
              </w:rPr>
            </w:pPr>
            <w:r w:rsidRPr="00F11F4F">
              <w:rPr>
                <w:rFonts w:ascii="Arial" w:hAnsi="Arial" w:cs="Arial"/>
                <w:sz w:val="22"/>
                <w:szCs w:val="22"/>
                <w:lang w:val="es-ES"/>
              </w:rPr>
              <w:t>Las garantías de mantenimiento de oferta y firma de contrato serán devueltas a los oferentes que no sean seleccionados tan pronto como sea posible una vez que el oferente seleccionado firme el contrato y provea la Garantía de Cumplimento de Contrato de conformidad con la IAO 40.1.</w:t>
            </w:r>
          </w:p>
          <w:p w14:paraId="13815413" w14:textId="18687207" w:rsidR="00587595" w:rsidRPr="00F11F4F" w:rsidRDefault="00587595" w:rsidP="000A483D">
            <w:pPr>
              <w:pStyle w:val="i"/>
              <w:numPr>
                <w:ilvl w:val="0"/>
                <w:numId w:val="48"/>
              </w:numPr>
              <w:tabs>
                <w:tab w:val="left" w:pos="8288"/>
              </w:tabs>
              <w:spacing w:before="100" w:after="100"/>
              <w:ind w:left="248" w:hanging="356"/>
              <w:rPr>
                <w:rFonts w:ascii="Arial" w:hAnsi="Arial" w:cs="Arial"/>
                <w:sz w:val="22"/>
                <w:szCs w:val="22"/>
                <w:lang w:val="es-ES"/>
              </w:rPr>
            </w:pPr>
            <w:r w:rsidRPr="00F11F4F">
              <w:rPr>
                <w:rFonts w:ascii="Arial" w:hAnsi="Arial" w:cs="Arial"/>
                <w:sz w:val="22"/>
                <w:szCs w:val="22"/>
                <w:lang w:val="es-ES"/>
              </w:rPr>
              <w:t xml:space="preserve">En lugar de esta garantía, podrá requerirse que los oferentes presenten una Declaración de Mantenimiento de Oferta, aceptando que podrá quedar imposibilitado de participar en otros procesos que realice el Contratante por un periodo de tiempo definido 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en caso de retirar sus ofertas durante el periodo de validez de las mismas, en el caso de oferentes que participen como una APCA, lo anterior aplicará a los miembros del APCA.</w:t>
            </w:r>
          </w:p>
        </w:tc>
      </w:tr>
      <w:tr w:rsidR="00587595" w:rsidRPr="00A33F6B" w14:paraId="74D79A9F" w14:textId="77777777" w:rsidTr="00205125">
        <w:trPr>
          <w:trHeight w:val="429"/>
        </w:trPr>
        <w:tc>
          <w:tcPr>
            <w:tcW w:w="1980" w:type="dxa"/>
            <w:vMerge/>
          </w:tcPr>
          <w:p w14:paraId="3876AFA0" w14:textId="77777777" w:rsidR="00587595" w:rsidRPr="00F11F4F" w:rsidRDefault="00587595" w:rsidP="00CE5DDA">
            <w:pPr>
              <w:pStyle w:val="i"/>
              <w:spacing w:before="100" w:after="100"/>
              <w:rPr>
                <w:rFonts w:ascii="Arial" w:hAnsi="Arial" w:cs="Arial"/>
                <w:b/>
                <w:sz w:val="22"/>
                <w:szCs w:val="22"/>
                <w:lang w:val="es-ES"/>
              </w:rPr>
            </w:pPr>
          </w:p>
        </w:tc>
        <w:tc>
          <w:tcPr>
            <w:tcW w:w="720" w:type="dxa"/>
            <w:tcBorders>
              <w:right w:val="nil"/>
            </w:tcBorders>
            <w:shd w:val="clear" w:color="auto" w:fill="auto"/>
          </w:tcPr>
          <w:p w14:paraId="3C3C4CF7" w14:textId="34A982F8" w:rsidR="00587595" w:rsidRPr="00F11F4F" w:rsidRDefault="00587595" w:rsidP="00CE5DDA">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22.2</w:t>
            </w:r>
          </w:p>
        </w:tc>
        <w:tc>
          <w:tcPr>
            <w:tcW w:w="6660" w:type="dxa"/>
            <w:tcBorders>
              <w:left w:val="nil"/>
            </w:tcBorders>
            <w:shd w:val="clear" w:color="auto" w:fill="auto"/>
          </w:tcPr>
          <w:p w14:paraId="70617047" w14:textId="77777777" w:rsidR="00587595" w:rsidRPr="00F11F4F" w:rsidRDefault="00587595" w:rsidP="00EE6A24">
            <w:pPr>
              <w:pStyle w:val="i"/>
              <w:tabs>
                <w:tab w:val="left" w:pos="8288"/>
              </w:tabs>
              <w:spacing w:before="100" w:after="100"/>
              <w:ind w:left="-110"/>
              <w:rPr>
                <w:rFonts w:ascii="Arial" w:hAnsi="Arial" w:cs="Arial"/>
                <w:sz w:val="22"/>
                <w:szCs w:val="22"/>
                <w:lang w:val="es-ES"/>
              </w:rPr>
            </w:pPr>
            <w:r w:rsidRPr="00F11F4F">
              <w:rPr>
                <w:rFonts w:ascii="Arial" w:hAnsi="Arial" w:cs="Arial"/>
                <w:sz w:val="22"/>
                <w:szCs w:val="22"/>
                <w:lang w:val="es-ES"/>
              </w:rPr>
              <w:t>En caso de requerirse la Garantía de Mantenimiento de Oferta y Firma de Contrato se deberá cumplir las siguientes condiciones:</w:t>
            </w:r>
          </w:p>
          <w:p w14:paraId="651D37BF" w14:textId="7A7A463D" w:rsidR="00587595" w:rsidRPr="00F11F4F" w:rsidRDefault="00587595" w:rsidP="000A483D">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Cuando el proceso </w:t>
            </w:r>
            <w:r w:rsidR="00E74A67">
              <w:rPr>
                <w:rFonts w:ascii="Arial" w:hAnsi="Arial" w:cs="Arial"/>
                <w:sz w:val="22"/>
                <w:szCs w:val="22"/>
                <w:lang w:val="es-ES"/>
              </w:rPr>
              <w:t xml:space="preserve">de Comparación de Precios </w:t>
            </w:r>
            <w:r w:rsidRPr="00F11F4F">
              <w:rPr>
                <w:rFonts w:ascii="Arial" w:hAnsi="Arial" w:cs="Arial"/>
                <w:sz w:val="22"/>
                <w:szCs w:val="22"/>
                <w:lang w:val="es-ES"/>
              </w:rPr>
              <w:t xml:space="preserve">requiera de la ampliación del período de validez de las ofertas, el plazo de validez de la garantía deberá ser prorrogado por el mismo período, y acatando la </w:t>
            </w:r>
            <w:proofErr w:type="spellStart"/>
            <w:r w:rsidRPr="00F11F4F">
              <w:rPr>
                <w:rFonts w:ascii="Arial" w:hAnsi="Arial" w:cs="Arial"/>
                <w:sz w:val="22"/>
                <w:szCs w:val="22"/>
                <w:lang w:val="es-ES"/>
              </w:rPr>
              <w:t>subcláusula</w:t>
            </w:r>
            <w:proofErr w:type="spellEnd"/>
            <w:r w:rsidRPr="00F11F4F">
              <w:rPr>
                <w:rFonts w:ascii="Arial" w:hAnsi="Arial" w:cs="Arial"/>
                <w:sz w:val="22"/>
                <w:szCs w:val="22"/>
                <w:lang w:val="es-ES"/>
              </w:rPr>
              <w:t xml:space="preserve"> 22.2(e) inmediatamente abajo. Los oferentes podrán rechazar la solicitud sin por ello perder la garantía de la oferta. A los oferentes que acepten la solicitud no se les pedirá ni se les permitirá que modifiquen su oferta.</w:t>
            </w:r>
          </w:p>
          <w:p w14:paraId="2CF08037" w14:textId="6F274E4C" w:rsidR="00587595" w:rsidRPr="00F11F4F" w:rsidRDefault="00587595" w:rsidP="000A483D">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Deberá ser una garantía incondicional y a primer requerimiento, a la vista, o en formato electrónico, incondicional e irrevocable de realización automática o a único requerimiento del Contratante mediante carta simple, sin necesidad de exigencia judicial o ante garante para su pago y sin beneficio de excusión que le permita hacer efectiva dicha garantía.</w:t>
            </w:r>
          </w:p>
          <w:p w14:paraId="2173920D" w14:textId="77777777" w:rsidR="00587595" w:rsidRPr="00F11F4F" w:rsidRDefault="00587595" w:rsidP="000A483D">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Deberá ser emitida por una institución financiera o aseguradora regulada en el país del Contratante. </w:t>
            </w:r>
          </w:p>
          <w:p w14:paraId="69B6CEEB" w14:textId="77777777" w:rsidR="00587595" w:rsidRPr="00F11F4F" w:rsidRDefault="00587595" w:rsidP="009D15EE">
            <w:pPr>
              <w:pStyle w:val="i"/>
              <w:tabs>
                <w:tab w:val="left" w:pos="8288"/>
              </w:tabs>
              <w:spacing w:before="100" w:after="100"/>
              <w:ind w:left="248" w:firstLine="13"/>
              <w:rPr>
                <w:rFonts w:ascii="Arial" w:hAnsi="Arial" w:cs="Arial"/>
                <w:sz w:val="22"/>
                <w:szCs w:val="22"/>
                <w:lang w:val="es-ES"/>
              </w:rPr>
            </w:pPr>
            <w:r w:rsidRPr="00F11F4F">
              <w:rPr>
                <w:rFonts w:ascii="Arial" w:hAnsi="Arial" w:cs="Arial"/>
                <w:sz w:val="22"/>
                <w:szCs w:val="22"/>
                <w:lang w:val="es-ES"/>
              </w:rPr>
              <w:t>Si la garantía / fianza / otro instrumento financiero es emitida por una institución financiera o aseguradora situada fuera del país del Contratante, la institución emisora deberá tener una institución financiera corresponsal regulada en el país del Contratante, que permita hacer efectiva la garantía.</w:t>
            </w:r>
          </w:p>
          <w:p w14:paraId="252CF12D" w14:textId="4D777DCF" w:rsidR="00587595" w:rsidRPr="00F11F4F" w:rsidRDefault="00587595" w:rsidP="000A483D">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lastRenderedPageBreak/>
              <w:t>Deberá estar sustancialmente de acuerdo con uno de los formularios incluidos en la sección IV.</w:t>
            </w:r>
          </w:p>
          <w:p w14:paraId="482D2317" w14:textId="77777777" w:rsidR="00587595" w:rsidRPr="00F11F4F" w:rsidRDefault="00587595" w:rsidP="000A483D">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El plazo de validez deberá ser de al menos 30 días adicionales al plazo de validez de las ofertas, o del período prorrogado de este cuando así corresponda.</w:t>
            </w:r>
          </w:p>
          <w:p w14:paraId="06A7F7BC" w14:textId="77777777" w:rsidR="00587595" w:rsidRPr="00F11F4F" w:rsidRDefault="00587595" w:rsidP="000A483D">
            <w:pPr>
              <w:pStyle w:val="i"/>
              <w:numPr>
                <w:ilvl w:val="0"/>
                <w:numId w:val="10"/>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Todas las ofertas que no estén acompañadas por esta garantía serán rechazadas por el Contratante por incumplimiento de un requisito no subsanable.</w:t>
            </w:r>
          </w:p>
        </w:tc>
      </w:tr>
      <w:tr w:rsidR="00587595" w:rsidRPr="00A33F6B" w14:paraId="377E1329" w14:textId="77777777" w:rsidTr="00205125">
        <w:tc>
          <w:tcPr>
            <w:tcW w:w="1980" w:type="dxa"/>
            <w:vMerge/>
          </w:tcPr>
          <w:p w14:paraId="14328352"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70E48E45" w14:textId="47EC0ECF"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22.3</w:t>
            </w:r>
          </w:p>
        </w:tc>
        <w:tc>
          <w:tcPr>
            <w:tcW w:w="6660" w:type="dxa"/>
            <w:tcBorders>
              <w:left w:val="nil"/>
              <w:bottom w:val="single" w:sz="4" w:space="0" w:color="auto"/>
            </w:tcBorders>
            <w:shd w:val="clear" w:color="auto" w:fill="auto"/>
          </w:tcPr>
          <w:p w14:paraId="0B32D0B9" w14:textId="01A108AE" w:rsidR="00587595" w:rsidRPr="00F11F4F" w:rsidRDefault="00587595" w:rsidP="00CE5DDA">
            <w:pPr>
              <w:spacing w:before="100" w:after="100"/>
              <w:ind w:left="-80"/>
              <w:rPr>
                <w:rFonts w:ascii="Arial" w:hAnsi="Arial" w:cs="Arial"/>
                <w:sz w:val="22"/>
                <w:szCs w:val="22"/>
                <w:lang w:val="es-HN"/>
              </w:rPr>
            </w:pPr>
            <w:r w:rsidRPr="00F11F4F">
              <w:rPr>
                <w:rFonts w:ascii="Arial" w:hAnsi="Arial" w:cs="Arial"/>
                <w:sz w:val="22"/>
                <w:szCs w:val="22"/>
                <w:lang w:val="es-HN"/>
              </w:rPr>
              <w:t>La Garantía de Mantenimiento de la Oferta o la Declaración de Mantenimiento de la Oferta de una APCA deberá ser emitida en nombre de la APCA que presenta la Oferta. Si dicha APCA no está constituida legalmente como una APCA jurídicamente vinculante en el momento de presentar la Oferta, la Garantía de Mantenimiento de la Oferta o la Declaración de Mantenimiento de la Oferta se podrá emitir a nombre de uno o de todos los futuros miembros de la APCA conforme se consignen en la carta de intención mencionada en las IAO 13 y 23.4</w:t>
            </w:r>
          </w:p>
        </w:tc>
      </w:tr>
      <w:tr w:rsidR="00587595" w:rsidRPr="00A33F6B" w14:paraId="6FC8D7B9" w14:textId="77777777" w:rsidTr="00205125">
        <w:tc>
          <w:tcPr>
            <w:tcW w:w="1980" w:type="dxa"/>
            <w:vMerge/>
          </w:tcPr>
          <w:p w14:paraId="0E53AFDD"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3B8E6C8E" w14:textId="354FB556"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22.4</w:t>
            </w:r>
          </w:p>
        </w:tc>
        <w:tc>
          <w:tcPr>
            <w:tcW w:w="6660" w:type="dxa"/>
            <w:tcBorders>
              <w:left w:val="nil"/>
              <w:bottom w:val="single" w:sz="4" w:space="0" w:color="auto"/>
            </w:tcBorders>
            <w:shd w:val="clear" w:color="auto" w:fill="auto"/>
          </w:tcPr>
          <w:p w14:paraId="61E7510F" w14:textId="08967E29" w:rsidR="00587595" w:rsidRPr="00F11F4F" w:rsidRDefault="00587595" w:rsidP="00CE5DDA">
            <w:pPr>
              <w:spacing w:before="100" w:after="100"/>
              <w:ind w:left="-80"/>
              <w:rPr>
                <w:rFonts w:ascii="Arial" w:hAnsi="Arial" w:cs="Arial"/>
                <w:sz w:val="22"/>
                <w:szCs w:val="22"/>
                <w:lang w:val="es-ES"/>
              </w:rPr>
            </w:pPr>
            <w:r w:rsidRPr="00F11F4F">
              <w:rPr>
                <w:rFonts w:ascii="Arial" w:hAnsi="Arial" w:cs="Arial"/>
                <w:sz w:val="22"/>
                <w:szCs w:val="22"/>
                <w:lang w:val="es-HN"/>
              </w:rPr>
              <w:t>La Garantía de Mantenimiento de la Oferta se podrá hacer efectiva o la Declaración de Mantenimiento de Oferta se podrá ejecutar si:</w:t>
            </w:r>
          </w:p>
          <w:p w14:paraId="021DA59D" w14:textId="107290E3" w:rsidR="00587595" w:rsidRPr="00F11F4F" w:rsidRDefault="00587595" w:rsidP="000A483D">
            <w:pPr>
              <w:pStyle w:val="Prrafodelista"/>
              <w:numPr>
                <w:ilvl w:val="1"/>
                <w:numId w:val="7"/>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retira su oferta durante el período de validez de la misma, o durante cualquier prórroga de ese período dispuesta por el Oferente, salvo lo estipulado en la cláusula de estas Instrucciones relativas al período de validez de las ofertas y garantías; o</w:t>
            </w:r>
          </w:p>
          <w:p w14:paraId="4667207F" w14:textId="77777777" w:rsidR="00587595" w:rsidRPr="00F11F4F" w:rsidRDefault="00587595" w:rsidP="000A483D">
            <w:pPr>
              <w:pStyle w:val="Prrafodelista"/>
              <w:numPr>
                <w:ilvl w:val="1"/>
                <w:numId w:val="7"/>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seleccionado:</w:t>
            </w:r>
          </w:p>
          <w:p w14:paraId="7D568546" w14:textId="415313A9" w:rsidR="00587595" w:rsidRPr="00F11F4F" w:rsidRDefault="00587595" w:rsidP="000A483D">
            <w:pPr>
              <w:numPr>
                <w:ilvl w:val="0"/>
                <w:numId w:val="6"/>
              </w:numPr>
              <w:tabs>
                <w:tab w:val="clear" w:pos="720"/>
              </w:tabs>
              <w:spacing w:before="100" w:after="100"/>
              <w:ind w:left="459" w:hanging="29"/>
              <w:rPr>
                <w:rFonts w:ascii="Arial" w:hAnsi="Arial" w:cs="Arial"/>
                <w:sz w:val="22"/>
                <w:szCs w:val="22"/>
                <w:lang w:val="es-ES"/>
              </w:rPr>
            </w:pPr>
            <w:r w:rsidRPr="00F11F4F">
              <w:rPr>
                <w:rFonts w:ascii="Arial" w:hAnsi="Arial" w:cs="Arial"/>
                <w:sz w:val="22"/>
                <w:szCs w:val="22"/>
                <w:lang w:val="es-ES"/>
              </w:rPr>
              <w:t>No firma el contrato de conformidad con lo establecido en este Documento Base</w:t>
            </w:r>
            <w:r w:rsidR="00F83ADE">
              <w:rPr>
                <w:rFonts w:ascii="Arial" w:hAnsi="Arial" w:cs="Arial"/>
                <w:sz w:val="22"/>
                <w:szCs w:val="22"/>
                <w:lang w:val="es-ES"/>
              </w:rPr>
              <w:t xml:space="preserve"> de Comparación de Precios</w:t>
            </w:r>
            <w:r w:rsidRPr="00F11F4F">
              <w:rPr>
                <w:rFonts w:ascii="Arial" w:hAnsi="Arial" w:cs="Arial"/>
                <w:sz w:val="22"/>
                <w:szCs w:val="22"/>
                <w:lang w:val="es-ES"/>
              </w:rPr>
              <w:t>; o</w:t>
            </w:r>
          </w:p>
          <w:p w14:paraId="7B43B6CD" w14:textId="2B261249" w:rsidR="00587595" w:rsidRPr="00F11F4F" w:rsidRDefault="00587595" w:rsidP="000A483D">
            <w:pPr>
              <w:numPr>
                <w:ilvl w:val="0"/>
                <w:numId w:val="6"/>
              </w:numPr>
              <w:tabs>
                <w:tab w:val="clear" w:pos="720"/>
              </w:tabs>
              <w:spacing w:before="100" w:after="100"/>
              <w:ind w:left="459" w:hanging="29"/>
              <w:rPr>
                <w:rFonts w:ascii="Arial" w:hAnsi="Arial" w:cs="Arial"/>
                <w:sz w:val="22"/>
                <w:szCs w:val="22"/>
                <w:lang w:val="es-ES"/>
              </w:rPr>
            </w:pPr>
            <w:r w:rsidRPr="00F11F4F">
              <w:rPr>
                <w:rFonts w:ascii="Arial" w:hAnsi="Arial" w:cs="Arial"/>
                <w:sz w:val="22"/>
                <w:szCs w:val="22"/>
                <w:lang w:val="es-ES"/>
              </w:rPr>
              <w:t xml:space="preserve">No suministra la Garantía de Ejecución de conformidad con lo establecido en el numeral 43.1 de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w:t>
            </w:r>
          </w:p>
        </w:tc>
      </w:tr>
      <w:tr w:rsidR="00587595" w:rsidRPr="00A33F6B" w14:paraId="5119492F" w14:textId="77777777" w:rsidTr="00205125">
        <w:tc>
          <w:tcPr>
            <w:tcW w:w="1980" w:type="dxa"/>
            <w:vMerge/>
          </w:tcPr>
          <w:p w14:paraId="55E4C8F6"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44FE7349" w14:textId="663C3733"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22.5</w:t>
            </w:r>
          </w:p>
        </w:tc>
        <w:tc>
          <w:tcPr>
            <w:tcW w:w="6660" w:type="dxa"/>
            <w:tcBorders>
              <w:left w:val="nil"/>
              <w:bottom w:val="single" w:sz="4" w:space="0" w:color="auto"/>
            </w:tcBorders>
            <w:shd w:val="clear" w:color="auto" w:fill="auto"/>
          </w:tcPr>
          <w:p w14:paraId="3FBEE185" w14:textId="6E9856D4" w:rsidR="00587595" w:rsidRPr="00F11F4F" w:rsidRDefault="00587595" w:rsidP="000A483D">
            <w:pPr>
              <w:pStyle w:val="i"/>
              <w:numPr>
                <w:ilvl w:val="0"/>
                <w:numId w:val="46"/>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Si</w:t>
            </w:r>
            <w:r w:rsidRPr="00F11F4F">
              <w:rPr>
                <w:rFonts w:ascii="Arial" w:hAnsi="Arial" w:cs="Arial"/>
                <w:sz w:val="22"/>
                <w:szCs w:val="22"/>
              </w:rPr>
              <w:t xml:space="preserve"> en los </w:t>
            </w:r>
            <w:r w:rsidR="002D55EA" w:rsidRPr="008E0F35">
              <w:rPr>
                <w:rFonts w:ascii="Arial" w:hAnsi="Arial" w:cs="Arial"/>
                <w:b/>
                <w:color w:val="0070C0"/>
                <w:sz w:val="22"/>
                <w:szCs w:val="22"/>
                <w:lang w:val="es-ES"/>
              </w:rPr>
              <w:t>DCP</w:t>
            </w:r>
            <w:r w:rsidRPr="00F11F4F">
              <w:rPr>
                <w:rFonts w:ascii="Arial" w:hAnsi="Arial" w:cs="Arial"/>
                <w:b/>
                <w:bCs/>
                <w:sz w:val="22"/>
                <w:szCs w:val="22"/>
                <w:lang w:val="es-ES"/>
              </w:rPr>
              <w:t>,</w:t>
            </w:r>
            <w:r w:rsidRPr="00F11F4F">
              <w:rPr>
                <w:rFonts w:ascii="Arial" w:hAnsi="Arial" w:cs="Arial"/>
                <w:sz w:val="22"/>
                <w:szCs w:val="22"/>
                <w:lang w:val="es-ES"/>
              </w:rPr>
              <w:t xml:space="preserve"> de conformidad con la IAO 22.1, no se exige una Garantía de Mantenimiento de la Oferta, y Si el Oferente retira su Oferta antes de la fecha de expiración de la validez de la Oferta especificada por el Oferente en la Carta de la Oferta o cualquier fecha extendida otorgada por el Oferente; o</w:t>
            </w:r>
          </w:p>
          <w:p w14:paraId="298219E8" w14:textId="69F6EAA5" w:rsidR="00587595" w:rsidRPr="00F11F4F" w:rsidRDefault="00587595" w:rsidP="000A483D">
            <w:pPr>
              <w:pStyle w:val="i"/>
              <w:numPr>
                <w:ilvl w:val="0"/>
                <w:numId w:val="46"/>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 xml:space="preserve">Si el Oferente seleccionado no subscribe el Contrato con arreglo a lo dispuesto en la IAO 44.2; o </w:t>
            </w:r>
          </w:p>
          <w:p w14:paraId="7F28A029" w14:textId="7F667F5E" w:rsidR="00587595" w:rsidRPr="00F11F4F" w:rsidRDefault="00587595" w:rsidP="000A483D">
            <w:pPr>
              <w:pStyle w:val="i"/>
              <w:numPr>
                <w:ilvl w:val="0"/>
                <w:numId w:val="46"/>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No suministra una Garantía de Ejecución según lo dispuesto en IAO 43.1</w:t>
            </w:r>
            <w:r w:rsidR="0007291A">
              <w:rPr>
                <w:rFonts w:ascii="Arial" w:hAnsi="Arial" w:cs="Arial"/>
                <w:sz w:val="22"/>
                <w:szCs w:val="22"/>
                <w:lang w:val="es-ES"/>
              </w:rPr>
              <w:t xml:space="preserve"> </w:t>
            </w:r>
          </w:p>
          <w:p w14:paraId="7099A344" w14:textId="5237A6FB" w:rsidR="00587595" w:rsidRPr="00F11F4F" w:rsidRDefault="00587595" w:rsidP="00282A01">
            <w:pPr>
              <w:pStyle w:val="i"/>
              <w:spacing w:before="100" w:after="100"/>
              <w:ind w:left="-110"/>
              <w:jc w:val="left"/>
              <w:rPr>
                <w:rFonts w:ascii="Arial" w:hAnsi="Arial" w:cs="Arial"/>
                <w:sz w:val="22"/>
                <w:szCs w:val="22"/>
                <w:lang w:val="es-ES"/>
              </w:rPr>
            </w:pPr>
            <w:r w:rsidRPr="00F11F4F">
              <w:rPr>
                <w:rFonts w:ascii="Arial" w:hAnsi="Arial" w:cs="Arial"/>
                <w:sz w:val="22"/>
                <w:szCs w:val="22"/>
                <w:lang w:val="es-ES"/>
              </w:rPr>
              <w:t xml:space="preserve">El Prestatario puede, cuando así se disponga </w:t>
            </w:r>
            <w:r w:rsidRPr="00F11F4F">
              <w:rPr>
                <w:rFonts w:ascii="Arial" w:hAnsi="Arial" w:cs="Arial"/>
                <w:sz w:val="22"/>
                <w:szCs w:val="22"/>
              </w:rPr>
              <w:t>en la IAO 22.1</w:t>
            </w:r>
            <w:r w:rsidRPr="00F11F4F">
              <w:rPr>
                <w:rFonts w:ascii="Arial" w:hAnsi="Arial" w:cs="Arial"/>
                <w:sz w:val="22"/>
                <w:szCs w:val="22"/>
                <w:lang w:val="es-ES"/>
              </w:rPr>
              <w:t xml:space="preserve">, declarar al Oferente no elegible para ser adjudicatario de un contrato por parte del Contratante durante el período que se establezca </w:t>
            </w:r>
            <w:r w:rsidRPr="00F11F4F">
              <w:rPr>
                <w:rFonts w:ascii="Arial" w:hAnsi="Arial" w:cs="Arial"/>
                <w:sz w:val="22"/>
                <w:szCs w:val="22"/>
              </w:rPr>
              <w:t xml:space="preserve">dicha </w:t>
            </w:r>
            <w:proofErr w:type="spellStart"/>
            <w:r w:rsidRPr="00F11F4F">
              <w:rPr>
                <w:rFonts w:ascii="Arial" w:hAnsi="Arial" w:cs="Arial"/>
                <w:sz w:val="22"/>
                <w:szCs w:val="22"/>
              </w:rPr>
              <w:t>subcláusula</w:t>
            </w:r>
            <w:proofErr w:type="spellEnd"/>
            <w:r w:rsidRPr="00F11F4F">
              <w:rPr>
                <w:rFonts w:ascii="Arial" w:hAnsi="Arial" w:cs="Arial"/>
                <w:sz w:val="22"/>
                <w:szCs w:val="22"/>
                <w:lang w:val="es-ES"/>
              </w:rPr>
              <w:t>.</w:t>
            </w:r>
          </w:p>
        </w:tc>
      </w:tr>
      <w:tr w:rsidR="00CE5DDA" w:rsidRPr="00A33F6B" w14:paraId="4E4A034C" w14:textId="77777777" w:rsidTr="001E6DCE">
        <w:tc>
          <w:tcPr>
            <w:tcW w:w="9360" w:type="dxa"/>
            <w:gridSpan w:val="3"/>
            <w:shd w:val="clear" w:color="auto" w:fill="00B050"/>
          </w:tcPr>
          <w:p w14:paraId="03FAF9B3" w14:textId="16E0C2A6" w:rsidR="00CE5DDA" w:rsidRPr="001E6DCE" w:rsidRDefault="00CE5DDA" w:rsidP="00701A2C">
            <w:pPr>
              <w:pStyle w:val="IAO1"/>
            </w:pPr>
            <w:bookmarkStart w:id="181" w:name="_Toc54366869"/>
            <w:bookmarkStart w:id="182" w:name="_Toc74048197"/>
            <w:bookmarkStart w:id="183" w:name="_Toc74518441"/>
            <w:bookmarkStart w:id="184" w:name="_Toc74519165"/>
            <w:bookmarkStart w:id="185" w:name="_Toc74519981"/>
            <w:bookmarkStart w:id="186" w:name="_Toc74781355"/>
            <w:bookmarkStart w:id="187" w:name="_Toc74930875"/>
            <w:r w:rsidRPr="001E6DCE">
              <w:lastRenderedPageBreak/>
              <w:t>Presentación y apertura de las Ofertas</w:t>
            </w:r>
            <w:bookmarkEnd w:id="181"/>
            <w:bookmarkEnd w:id="182"/>
            <w:bookmarkEnd w:id="183"/>
            <w:bookmarkEnd w:id="184"/>
            <w:bookmarkEnd w:id="185"/>
            <w:bookmarkEnd w:id="186"/>
            <w:bookmarkEnd w:id="187"/>
          </w:p>
        </w:tc>
      </w:tr>
      <w:tr w:rsidR="00E23051" w:rsidRPr="00A33F6B" w14:paraId="1C46A087" w14:textId="77777777" w:rsidTr="00205125">
        <w:tc>
          <w:tcPr>
            <w:tcW w:w="1980" w:type="dxa"/>
            <w:vMerge w:val="restart"/>
          </w:tcPr>
          <w:p w14:paraId="2E0C8F6E" w14:textId="7171B122" w:rsidR="00E23051" w:rsidRPr="0049753E" w:rsidRDefault="00E23051" w:rsidP="0049753E">
            <w:pPr>
              <w:pStyle w:val="IAO2"/>
            </w:pPr>
            <w:bookmarkStart w:id="188" w:name="_Toc74048198"/>
            <w:bookmarkStart w:id="189" w:name="_Toc74518442"/>
            <w:bookmarkStart w:id="190" w:name="_Toc74519166"/>
            <w:bookmarkStart w:id="191" w:name="_Toc74519982"/>
            <w:bookmarkStart w:id="192" w:name="_Toc74781356"/>
            <w:bookmarkStart w:id="193" w:name="_Toc74930876"/>
            <w:r w:rsidRPr="0049753E">
              <w:t xml:space="preserve">23. </w:t>
            </w:r>
            <w:r w:rsidRPr="0049753E">
              <w:rPr>
                <w:rStyle w:val="IAO2Char"/>
                <w:b/>
              </w:rPr>
              <w:t>Formato de la Oferta</w:t>
            </w:r>
            <w:bookmarkEnd w:id="188"/>
            <w:bookmarkEnd w:id="189"/>
            <w:bookmarkEnd w:id="190"/>
            <w:bookmarkEnd w:id="191"/>
            <w:bookmarkEnd w:id="192"/>
            <w:bookmarkEnd w:id="193"/>
          </w:p>
        </w:tc>
        <w:tc>
          <w:tcPr>
            <w:tcW w:w="720" w:type="dxa"/>
            <w:tcBorders>
              <w:right w:val="nil"/>
            </w:tcBorders>
          </w:tcPr>
          <w:p w14:paraId="32E72B94" w14:textId="0718A456" w:rsidR="00E23051" w:rsidRPr="00F11F4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23.1</w:t>
            </w:r>
          </w:p>
        </w:tc>
        <w:tc>
          <w:tcPr>
            <w:tcW w:w="6660" w:type="dxa"/>
            <w:tcBorders>
              <w:left w:val="nil"/>
            </w:tcBorders>
          </w:tcPr>
          <w:p w14:paraId="697FA494" w14:textId="77777777"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preparará un juego original de los documentos que constituyen la oferta, según se señala en estas Instrucciones a los oferentes.</w:t>
            </w:r>
          </w:p>
          <w:p w14:paraId="60D9BD78" w14:textId="6547FAD3"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Además, el oferente presentará el número de copias de la oferta que se indica en los </w:t>
            </w:r>
            <w:r w:rsidR="002D55EA" w:rsidRPr="008E0F35">
              <w:rPr>
                <w:rFonts w:ascii="Arial" w:hAnsi="Arial" w:cs="Arial"/>
                <w:b/>
                <w:color w:val="0070C0"/>
                <w:sz w:val="22"/>
                <w:szCs w:val="22"/>
                <w:lang w:val="es-ES"/>
              </w:rPr>
              <w:t>DCP</w:t>
            </w:r>
            <w:r w:rsidRPr="00F11F4F">
              <w:rPr>
                <w:rFonts w:ascii="Arial" w:hAnsi="Arial" w:cs="Arial"/>
                <w:b/>
                <w:bCs/>
                <w:sz w:val="22"/>
                <w:szCs w:val="22"/>
                <w:lang w:val="es-ES"/>
              </w:rPr>
              <w:t>.</w:t>
            </w:r>
            <w:r w:rsidRPr="00F11F4F">
              <w:rPr>
                <w:rFonts w:ascii="Arial" w:hAnsi="Arial" w:cs="Arial"/>
                <w:sz w:val="22"/>
                <w:szCs w:val="22"/>
                <w:lang w:val="es-ES"/>
              </w:rPr>
              <w:t xml:space="preserve"> </w:t>
            </w:r>
          </w:p>
        </w:tc>
      </w:tr>
      <w:tr w:rsidR="00E23051" w:rsidRPr="00A33F6B" w14:paraId="54192586" w14:textId="77777777" w:rsidTr="00205125">
        <w:tc>
          <w:tcPr>
            <w:tcW w:w="1980" w:type="dxa"/>
            <w:vMerge/>
          </w:tcPr>
          <w:p w14:paraId="5C891F27" w14:textId="77777777" w:rsidR="00E23051" w:rsidRPr="00F11F4F" w:rsidRDefault="00E23051" w:rsidP="00CE5DDA">
            <w:pPr>
              <w:pStyle w:val="i"/>
              <w:spacing w:before="100" w:after="100"/>
              <w:contextualSpacing/>
              <w:rPr>
                <w:rFonts w:ascii="Arial" w:hAnsi="Arial" w:cs="Arial"/>
                <w:b/>
                <w:sz w:val="22"/>
                <w:szCs w:val="22"/>
                <w:lang w:val="es-ES"/>
              </w:rPr>
            </w:pPr>
          </w:p>
        </w:tc>
        <w:tc>
          <w:tcPr>
            <w:tcW w:w="720" w:type="dxa"/>
            <w:tcBorders>
              <w:right w:val="nil"/>
            </w:tcBorders>
          </w:tcPr>
          <w:p w14:paraId="137CF948" w14:textId="3C6DC1B8" w:rsidR="00E23051" w:rsidRPr="00F11F4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23.2</w:t>
            </w:r>
          </w:p>
        </w:tc>
        <w:tc>
          <w:tcPr>
            <w:tcW w:w="6660" w:type="dxa"/>
            <w:tcBorders>
              <w:left w:val="nil"/>
            </w:tcBorders>
          </w:tcPr>
          <w:p w14:paraId="3C73F807" w14:textId="77777777" w:rsidR="00E23051" w:rsidRPr="00F11F4F" w:rsidRDefault="00E23051" w:rsidP="0079146F">
            <w:pPr>
              <w:pStyle w:val="i"/>
              <w:spacing w:before="100" w:after="100"/>
              <w:ind w:left="-111"/>
              <w:rPr>
                <w:rStyle w:val="iChar"/>
                <w:rFonts w:ascii="Arial" w:hAnsi="Arial" w:cs="Arial"/>
                <w:sz w:val="22"/>
                <w:szCs w:val="22"/>
              </w:rPr>
            </w:pPr>
            <w:r w:rsidRPr="00F11F4F">
              <w:rPr>
                <w:rStyle w:val="iChar"/>
                <w:rFonts w:ascii="Arial" w:hAnsi="Arial" w:cs="Arial"/>
                <w:sz w:val="22"/>
                <w:szCs w:val="22"/>
              </w:rPr>
              <w:t>Deberán entregar el original y una copia de cada uno de los sobres separados, cerrados en forma inviolable y debidamente identificados como “ORIGINAL” y “COPIA”</w:t>
            </w:r>
          </w:p>
          <w:p w14:paraId="47FEF936" w14:textId="6D7AA320" w:rsidR="00E23051" w:rsidRPr="00F11F4F" w:rsidRDefault="00E23051" w:rsidP="0079146F">
            <w:pPr>
              <w:pStyle w:val="i"/>
              <w:spacing w:before="100" w:after="100"/>
              <w:ind w:left="-111"/>
              <w:rPr>
                <w:rFonts w:ascii="Arial" w:hAnsi="Arial" w:cs="Arial"/>
                <w:sz w:val="22"/>
                <w:szCs w:val="22"/>
                <w:lang w:val="es-ES"/>
              </w:rPr>
            </w:pPr>
            <w:r w:rsidRPr="00F11F4F">
              <w:rPr>
                <w:rFonts w:ascii="Arial" w:hAnsi="Arial" w:cs="Arial"/>
                <w:sz w:val="22"/>
                <w:szCs w:val="22"/>
                <w:lang w:val="es-ES"/>
              </w:rPr>
              <w:t>En el caso de discrepancias el texto original prevalecerá sobre las copias.</w:t>
            </w:r>
            <w:r w:rsidR="0007291A">
              <w:rPr>
                <w:rFonts w:ascii="Arial" w:hAnsi="Arial" w:cs="Arial"/>
                <w:sz w:val="22"/>
                <w:szCs w:val="22"/>
                <w:lang w:val="es-ES"/>
              </w:rPr>
              <w:t xml:space="preserve"> </w:t>
            </w:r>
          </w:p>
          <w:p w14:paraId="1BAB7033" w14:textId="77777777" w:rsidR="00E23051" w:rsidRPr="00F11F4F" w:rsidRDefault="00E23051" w:rsidP="0079146F">
            <w:pPr>
              <w:pStyle w:val="i"/>
              <w:spacing w:before="100" w:after="100"/>
              <w:ind w:left="-111"/>
              <w:rPr>
                <w:rFonts w:ascii="Arial" w:hAnsi="Arial" w:cs="Arial"/>
                <w:sz w:val="22"/>
                <w:szCs w:val="22"/>
                <w:lang w:val="es-ES"/>
              </w:rPr>
            </w:pPr>
            <w:r w:rsidRPr="00F11F4F">
              <w:rPr>
                <w:rFonts w:ascii="Arial" w:hAnsi="Arial" w:cs="Arial"/>
                <w:sz w:val="22"/>
                <w:szCs w:val="22"/>
                <w:lang w:val="es-ES"/>
              </w:rPr>
              <w:t>No se aceptarán los textos entre líneas, tachaduras o palabras superpuestas.</w:t>
            </w:r>
          </w:p>
          <w:p w14:paraId="1AFC175E" w14:textId="77777777" w:rsidR="00E23051" w:rsidRPr="00F11F4F" w:rsidRDefault="00E23051" w:rsidP="0079146F">
            <w:pPr>
              <w:spacing w:before="120" w:after="120"/>
              <w:ind w:left="-111"/>
              <w:rPr>
                <w:rFonts w:ascii="Arial" w:hAnsi="Arial" w:cs="Arial"/>
                <w:sz w:val="22"/>
                <w:szCs w:val="22"/>
                <w:lang w:val="es-HN" w:eastAsia="es-HN"/>
              </w:rPr>
            </w:pPr>
            <w:r w:rsidRPr="00F11F4F">
              <w:rPr>
                <w:rFonts w:ascii="Arial" w:hAnsi="Arial" w:cs="Arial"/>
                <w:sz w:val="22"/>
                <w:szCs w:val="22"/>
                <w:lang w:val="es-HN" w:eastAsia="es-HN"/>
              </w:rPr>
              <w:t>Los oferentes deberán marcar como “CONFIDENCIAL EXTERNO” la información incluida en sus Ofertas que revista carácter confidencial para sus empresas. Esto puede incluir información reservada, secretos comerciales o información delicada de índole comercial o financiera.</w:t>
            </w:r>
          </w:p>
        </w:tc>
      </w:tr>
      <w:tr w:rsidR="00E23051" w:rsidRPr="00A33F6B" w14:paraId="5346E26B" w14:textId="77777777" w:rsidTr="00205125">
        <w:tc>
          <w:tcPr>
            <w:tcW w:w="1980" w:type="dxa"/>
            <w:vMerge/>
          </w:tcPr>
          <w:p w14:paraId="313AF9EC" w14:textId="77777777" w:rsidR="00E23051" w:rsidRPr="00F11F4F" w:rsidRDefault="00E23051" w:rsidP="00CE5DDA">
            <w:pPr>
              <w:pStyle w:val="i"/>
              <w:spacing w:before="100" w:after="100"/>
              <w:contextualSpacing/>
              <w:rPr>
                <w:rFonts w:ascii="Arial" w:hAnsi="Arial" w:cs="Arial"/>
                <w:b/>
                <w:sz w:val="22"/>
                <w:szCs w:val="22"/>
                <w:lang w:val="es-ES"/>
              </w:rPr>
            </w:pPr>
          </w:p>
        </w:tc>
        <w:tc>
          <w:tcPr>
            <w:tcW w:w="720" w:type="dxa"/>
            <w:tcBorders>
              <w:right w:val="nil"/>
            </w:tcBorders>
          </w:tcPr>
          <w:p w14:paraId="3E92AD2C" w14:textId="6F70C0CF" w:rsidR="00E23051" w:rsidRPr="00F11F4F" w:rsidDel="00A21AAB"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23.3</w:t>
            </w:r>
          </w:p>
        </w:tc>
        <w:tc>
          <w:tcPr>
            <w:tcW w:w="6660" w:type="dxa"/>
            <w:tcBorders>
              <w:left w:val="nil"/>
            </w:tcBorders>
          </w:tcPr>
          <w:p w14:paraId="1C0A540B" w14:textId="7E390BEB" w:rsidR="00E23051" w:rsidRPr="00F11F4F" w:rsidRDefault="00E23051" w:rsidP="0079146F">
            <w:pPr>
              <w:pStyle w:val="Header2-SubClauses"/>
              <w:ind w:left="-111"/>
              <w:rPr>
                <w:rStyle w:val="iChar"/>
                <w:rFonts w:ascii="Arial" w:hAnsi="Arial" w:cs="Arial"/>
                <w:sz w:val="22"/>
                <w:szCs w:val="22"/>
                <w:lang w:val="es-ES"/>
              </w:rPr>
            </w:pPr>
            <w:r w:rsidRPr="00F11F4F">
              <w:rPr>
                <w:rFonts w:ascii="Arial" w:hAnsi="Arial" w:cs="Arial"/>
                <w:sz w:val="22"/>
                <w:szCs w:val="22"/>
                <w:lang w:val="es-ES"/>
              </w:rPr>
              <w:t xml:space="preserve">El original y todas las copias de la Oferta deberán ser mecanografiadas o escritas con tinta indeleble y deberán estar firmadas por la persona debidamente autorizada para firmar en nombre del oferente. </w:t>
            </w:r>
            <w:r w:rsidRPr="00F11F4F">
              <w:rPr>
                <w:rFonts w:ascii="Arial" w:hAnsi="Arial" w:cs="Arial"/>
                <w:iCs/>
                <w:sz w:val="22"/>
                <w:szCs w:val="22"/>
                <w:lang w:val="es-ES"/>
              </w:rPr>
              <w:t xml:space="preserve">Esta autorización consistirá </w:t>
            </w:r>
            <w:bookmarkStart w:id="194" w:name="_Hlk61873275"/>
            <w:r w:rsidRPr="00F11F4F">
              <w:rPr>
                <w:rFonts w:ascii="Arial" w:hAnsi="Arial" w:cs="Arial"/>
                <w:iCs/>
                <w:sz w:val="22"/>
                <w:szCs w:val="22"/>
                <w:lang w:val="es-ES"/>
              </w:rPr>
              <w:t>en una confirmación escrita mediante un poder de representación</w:t>
            </w:r>
            <w:bookmarkEnd w:id="194"/>
            <w:r w:rsidRPr="00F11F4F">
              <w:rPr>
                <w:rFonts w:ascii="Arial" w:hAnsi="Arial" w:cs="Arial"/>
                <w:iCs/>
                <w:sz w:val="22"/>
                <w:szCs w:val="22"/>
                <w:lang w:val="es-ES"/>
              </w:rPr>
              <w:t xml:space="preserve">, el cual deberá adjuntarse a la Oferta. El nombre y el cargo de cada persona que firme la autorización deberán escribirse en letra de imprenta o imprimirse bajo su firma. </w:t>
            </w:r>
            <w:r w:rsidRPr="00F11F4F">
              <w:rPr>
                <w:rFonts w:ascii="Arial" w:hAnsi="Arial" w:cs="Arial"/>
                <w:sz w:val="22"/>
                <w:szCs w:val="22"/>
                <w:lang w:val="es-ES"/>
              </w:rPr>
              <w:t>Todas las páginas de la Oferta que contengan anotaciones o enmiendas deberán estar firmadas o inicialadas por la persona que suscriba la Oferta</w:t>
            </w:r>
            <w:r w:rsidRPr="00F11F4F">
              <w:rPr>
                <w:rFonts w:ascii="Arial" w:hAnsi="Arial" w:cs="Arial"/>
                <w:iCs/>
                <w:sz w:val="22"/>
                <w:szCs w:val="22"/>
                <w:lang w:val="es-ES"/>
              </w:rPr>
              <w:t>.</w:t>
            </w:r>
          </w:p>
        </w:tc>
      </w:tr>
      <w:tr w:rsidR="00E23051" w:rsidRPr="00A33F6B" w14:paraId="7494EEBA" w14:textId="77777777" w:rsidTr="00205125">
        <w:tc>
          <w:tcPr>
            <w:tcW w:w="1980" w:type="dxa"/>
            <w:vMerge/>
          </w:tcPr>
          <w:p w14:paraId="14E8A317" w14:textId="77777777" w:rsidR="00E23051" w:rsidRPr="00F11F4F" w:rsidDel="009C006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3BC56D8A" w14:textId="7FFE6220" w:rsidR="00E23051" w:rsidRPr="00F11F4F" w:rsidDel="009C006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23.4</w:t>
            </w:r>
          </w:p>
        </w:tc>
        <w:tc>
          <w:tcPr>
            <w:tcW w:w="6660" w:type="dxa"/>
            <w:tcBorders>
              <w:left w:val="nil"/>
            </w:tcBorders>
            <w:shd w:val="clear" w:color="auto" w:fill="auto"/>
          </w:tcPr>
          <w:p w14:paraId="20082C37" w14:textId="43B2DBFC" w:rsidR="00E23051" w:rsidRPr="00F11F4F" w:rsidDel="009C006F" w:rsidRDefault="00E23051" w:rsidP="0079146F">
            <w:pPr>
              <w:pStyle w:val="i"/>
              <w:ind w:left="-111"/>
              <w:rPr>
                <w:rFonts w:ascii="Arial" w:hAnsi="Arial" w:cs="Arial"/>
                <w:sz w:val="22"/>
                <w:szCs w:val="22"/>
                <w:lang w:val="es-HN"/>
              </w:rPr>
            </w:pPr>
            <w:r w:rsidRPr="00F11F4F">
              <w:rPr>
                <w:rFonts w:ascii="Arial" w:hAnsi="Arial" w:cs="Arial"/>
                <w:sz w:val="22"/>
                <w:szCs w:val="22"/>
                <w:lang w:val="es-HN"/>
              </w:rPr>
              <w:t>En el caso de que el oferente sea una APCA, la Oferta deberá estar firmada por el representante autorizado del APCA en nombre de la APCA, conforme lo acredite en el formulario de Intención de Asociación en Participación, Consorcio o Asociación (APCA) o en el acuerdo respectivo y en representación legalmente vinculante para actuar en nombre de todos miembros, formalizado por un poder firmado por sus representantes legales.</w:t>
            </w:r>
          </w:p>
        </w:tc>
      </w:tr>
      <w:tr w:rsidR="00E23051" w:rsidRPr="00A33F6B" w14:paraId="38E7F38F" w14:textId="77777777" w:rsidTr="00205125">
        <w:tc>
          <w:tcPr>
            <w:tcW w:w="1980" w:type="dxa"/>
            <w:vMerge/>
          </w:tcPr>
          <w:p w14:paraId="71CAEB0F" w14:textId="77777777" w:rsidR="00E23051" w:rsidRPr="00F11F4F" w:rsidDel="009C006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10A882DB" w14:textId="6BEBDB1E" w:rsidR="00E23051" w:rsidRPr="00F11F4F" w:rsidDel="009C006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23.5</w:t>
            </w:r>
          </w:p>
        </w:tc>
        <w:tc>
          <w:tcPr>
            <w:tcW w:w="6660" w:type="dxa"/>
            <w:tcBorders>
              <w:left w:val="nil"/>
            </w:tcBorders>
          </w:tcPr>
          <w:p w14:paraId="2BB0CE52" w14:textId="7D86EF85" w:rsidR="00E23051" w:rsidRPr="00F11F4F" w:rsidDel="009C006F" w:rsidRDefault="00E23051" w:rsidP="00282A01">
            <w:pPr>
              <w:pStyle w:val="i"/>
              <w:spacing w:before="100" w:after="100"/>
              <w:ind w:left="-110"/>
              <w:rPr>
                <w:rFonts w:ascii="Arial" w:hAnsi="Arial" w:cs="Arial"/>
                <w:sz w:val="22"/>
                <w:szCs w:val="22"/>
                <w:highlight w:val="green"/>
                <w:lang w:val="es-HN"/>
              </w:rPr>
            </w:pPr>
            <w:r w:rsidRPr="00F11F4F">
              <w:rPr>
                <w:rFonts w:ascii="Arial" w:hAnsi="Arial" w:cs="Arial"/>
                <w:spacing w:val="-4"/>
                <w:sz w:val="22"/>
                <w:szCs w:val="22"/>
                <w:lang w:val="es-ES" w:bidi="es-ES"/>
              </w:rPr>
              <w:t>Todo interlineado, borradura o reemplazo será válido únicamente si está firmado por la persona que suscribe la Oferta o si tiene sus iniciales</w:t>
            </w:r>
            <w:r w:rsidRPr="00F11F4F">
              <w:rPr>
                <w:rFonts w:ascii="Arial" w:hAnsi="Arial" w:cs="Arial"/>
                <w:spacing w:val="-4"/>
                <w:sz w:val="22"/>
                <w:szCs w:val="22"/>
                <w:lang w:val="es-ES"/>
              </w:rPr>
              <w:t>.</w:t>
            </w:r>
          </w:p>
        </w:tc>
      </w:tr>
      <w:tr w:rsidR="00ED47AF" w:rsidRPr="00A33F6B" w14:paraId="19138016" w14:textId="77777777" w:rsidTr="00205125">
        <w:tc>
          <w:tcPr>
            <w:tcW w:w="1980" w:type="dxa"/>
            <w:vMerge w:val="restart"/>
          </w:tcPr>
          <w:p w14:paraId="0C496531" w14:textId="048CCBE7" w:rsidR="00ED47AF" w:rsidRPr="0049753E" w:rsidRDefault="00ED47AF" w:rsidP="0049753E">
            <w:pPr>
              <w:pStyle w:val="IAO2"/>
            </w:pPr>
            <w:bookmarkStart w:id="195" w:name="_Toc74048199"/>
            <w:bookmarkStart w:id="196" w:name="_Toc74518443"/>
            <w:bookmarkStart w:id="197" w:name="_Toc74519167"/>
            <w:bookmarkStart w:id="198" w:name="_Toc74519983"/>
            <w:bookmarkStart w:id="199" w:name="_Toc74781357"/>
            <w:bookmarkStart w:id="200" w:name="_Toc74930877"/>
            <w:r w:rsidRPr="0049753E">
              <w:t xml:space="preserve">24. </w:t>
            </w:r>
            <w:r w:rsidRPr="0049753E">
              <w:rPr>
                <w:rStyle w:val="IAO2Char"/>
                <w:b/>
              </w:rPr>
              <w:t xml:space="preserve">Procedimiento para firmar, </w:t>
            </w:r>
            <w:r w:rsidRPr="0049753E">
              <w:rPr>
                <w:rStyle w:val="IAO2Char"/>
                <w:b/>
              </w:rPr>
              <w:lastRenderedPageBreak/>
              <w:t>sellar y marcar las Ofertas</w:t>
            </w:r>
            <w:bookmarkEnd w:id="195"/>
            <w:bookmarkEnd w:id="196"/>
            <w:bookmarkEnd w:id="197"/>
            <w:bookmarkEnd w:id="198"/>
            <w:bookmarkEnd w:id="199"/>
            <w:bookmarkEnd w:id="200"/>
          </w:p>
        </w:tc>
        <w:tc>
          <w:tcPr>
            <w:tcW w:w="720" w:type="dxa"/>
            <w:tcBorders>
              <w:right w:val="nil"/>
            </w:tcBorders>
          </w:tcPr>
          <w:p w14:paraId="76BBB528" w14:textId="771B0B5F" w:rsidR="00ED47AF" w:rsidRPr="00F11F4F" w:rsidRDefault="00ED47AF" w:rsidP="00BD04B0">
            <w:pPr>
              <w:pStyle w:val="i"/>
              <w:spacing w:before="100" w:after="100"/>
              <w:ind w:left="-77"/>
              <w:jc w:val="center"/>
              <w:rPr>
                <w:rFonts w:ascii="Arial" w:hAnsi="Arial" w:cs="Arial"/>
                <w:strike/>
                <w:sz w:val="22"/>
                <w:szCs w:val="22"/>
                <w:lang w:val="es-ES"/>
              </w:rPr>
            </w:pPr>
            <w:r w:rsidRPr="00F11F4F">
              <w:rPr>
                <w:rFonts w:ascii="Arial" w:hAnsi="Arial" w:cs="Arial"/>
                <w:sz w:val="22"/>
                <w:szCs w:val="22"/>
                <w:lang w:val="es-ES"/>
              </w:rPr>
              <w:lastRenderedPageBreak/>
              <w:t>24.1</w:t>
            </w:r>
          </w:p>
        </w:tc>
        <w:tc>
          <w:tcPr>
            <w:tcW w:w="6660" w:type="dxa"/>
            <w:tcBorders>
              <w:left w:val="nil"/>
            </w:tcBorders>
          </w:tcPr>
          <w:p w14:paraId="6390327F" w14:textId="156E5B94" w:rsidR="00ED47AF" w:rsidRPr="00F11F4F" w:rsidRDefault="00ED47AF" w:rsidP="00282A01">
            <w:pPr>
              <w:pStyle w:val="Header2-SubClauses"/>
              <w:ind w:left="-110"/>
              <w:rPr>
                <w:rFonts w:ascii="Arial" w:hAnsi="Arial" w:cs="Arial"/>
                <w:sz w:val="22"/>
                <w:szCs w:val="22"/>
                <w:lang w:val="es-ES"/>
              </w:rPr>
            </w:pPr>
            <w:r w:rsidRPr="00F11F4F">
              <w:rPr>
                <w:rFonts w:ascii="Arial" w:hAnsi="Arial" w:cs="Arial"/>
                <w:sz w:val="22"/>
                <w:szCs w:val="22"/>
                <w:lang w:val="es-ES"/>
              </w:rPr>
              <w:t xml:space="preserve">Los oferentes deberán entregar la oferta en un sobre cerrado a la atención y la dirección que aparecen 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xml:space="preserve"> Dentro de ese sobre el oferente colocará los siguientes sobres sellados y separados:</w:t>
            </w:r>
          </w:p>
          <w:p w14:paraId="2DEE1D10" w14:textId="45BBF7F5" w:rsidR="00ED47AF" w:rsidRPr="00F11F4F" w:rsidRDefault="00ED47AF" w:rsidP="000A483D">
            <w:pPr>
              <w:pStyle w:val="Header2-SubClauses"/>
              <w:numPr>
                <w:ilvl w:val="0"/>
                <w:numId w:val="39"/>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lastRenderedPageBreak/>
              <w:t xml:space="preserve">En un sobre marcado como “ORIGINAL”, todos los documentos que conforman la Oferta, como se describe el numeral 12.1 de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w:t>
            </w:r>
          </w:p>
          <w:p w14:paraId="22DDAA02" w14:textId="77777777" w:rsidR="00ED47AF" w:rsidRPr="00F11F4F" w:rsidRDefault="00ED47AF" w:rsidP="000A483D">
            <w:pPr>
              <w:pStyle w:val="Header2-SubClauses"/>
              <w:numPr>
                <w:ilvl w:val="0"/>
                <w:numId w:val="39"/>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En un sobre marcado como “COPIAS”, todas las copias de la Oferta solicitadas.</w:t>
            </w:r>
          </w:p>
          <w:p w14:paraId="2CCFD53C" w14:textId="57245EE0" w:rsidR="00ED47AF" w:rsidRPr="00F11F4F" w:rsidRDefault="00ED47AF" w:rsidP="000A483D">
            <w:pPr>
              <w:pStyle w:val="Header2-SubClauses"/>
              <w:numPr>
                <w:ilvl w:val="0"/>
                <w:numId w:val="39"/>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 xml:space="preserve">Si se permiten Ofertas alternativas de conformidad con el numeral 14 de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y si corresponde:</w:t>
            </w:r>
          </w:p>
          <w:p w14:paraId="35FE9A70" w14:textId="77777777" w:rsidR="00ED47AF" w:rsidRPr="00F11F4F" w:rsidRDefault="00ED47AF" w:rsidP="000A483D">
            <w:pPr>
              <w:pStyle w:val="Header2-SubClauses"/>
              <w:numPr>
                <w:ilvl w:val="3"/>
                <w:numId w:val="45"/>
              </w:numPr>
              <w:tabs>
                <w:tab w:val="clear" w:pos="619"/>
                <w:tab w:val="clear" w:pos="1512"/>
              </w:tabs>
              <w:spacing w:after="0"/>
              <w:ind w:left="705" w:hanging="177"/>
              <w:rPr>
                <w:rFonts w:ascii="Arial" w:hAnsi="Arial" w:cs="Arial"/>
                <w:sz w:val="22"/>
                <w:szCs w:val="22"/>
                <w:lang w:val="es-ES"/>
              </w:rPr>
            </w:pPr>
            <w:r w:rsidRPr="00F11F4F">
              <w:rPr>
                <w:rFonts w:ascii="Arial" w:hAnsi="Arial" w:cs="Arial"/>
                <w:sz w:val="22"/>
                <w:szCs w:val="22"/>
                <w:lang w:val="es-ES"/>
              </w:rPr>
              <w:t>En un sobre marcado como “ORIGINAL DE LA OFERTA ALTERNATIVA”, la Oferta alternativa;</w:t>
            </w:r>
          </w:p>
          <w:p w14:paraId="1A21ADC1" w14:textId="1682E101" w:rsidR="00ED47AF" w:rsidRPr="00F11F4F" w:rsidRDefault="00ED47AF" w:rsidP="000A483D">
            <w:pPr>
              <w:pStyle w:val="Header2-SubClauses"/>
              <w:numPr>
                <w:ilvl w:val="3"/>
                <w:numId w:val="45"/>
              </w:numPr>
              <w:tabs>
                <w:tab w:val="clear" w:pos="619"/>
                <w:tab w:val="clear" w:pos="1512"/>
              </w:tabs>
              <w:spacing w:after="0"/>
              <w:ind w:left="705" w:hanging="177"/>
              <w:rPr>
                <w:rStyle w:val="iChar"/>
                <w:rFonts w:ascii="Arial" w:hAnsi="Arial" w:cs="Arial"/>
                <w:sz w:val="22"/>
                <w:szCs w:val="22"/>
                <w:lang w:val="es-ES"/>
              </w:rPr>
            </w:pPr>
            <w:r w:rsidRPr="00F11F4F">
              <w:rPr>
                <w:rFonts w:ascii="Arial" w:hAnsi="Arial" w:cs="Arial"/>
                <w:sz w:val="22"/>
                <w:szCs w:val="22"/>
                <w:lang w:val="es-ES"/>
              </w:rPr>
              <w:t>En un sobre marcado como “COPIAS DE LA OFERTA ALTERNATIVA”, todas las copias de la Oferta alternativa solicitadas.</w:t>
            </w:r>
          </w:p>
        </w:tc>
      </w:tr>
      <w:tr w:rsidR="00ED47AF" w:rsidRPr="00A33F6B" w14:paraId="5AD4A71E" w14:textId="77777777" w:rsidTr="00205125">
        <w:tc>
          <w:tcPr>
            <w:tcW w:w="1980" w:type="dxa"/>
            <w:vMerge/>
          </w:tcPr>
          <w:p w14:paraId="1C257D99" w14:textId="77777777" w:rsidR="00ED47AF" w:rsidRPr="00F11F4F" w:rsidRDefault="00ED47AF" w:rsidP="00ED47AF">
            <w:pPr>
              <w:pStyle w:val="i"/>
              <w:spacing w:before="100" w:after="100"/>
              <w:contextualSpacing/>
              <w:rPr>
                <w:rFonts w:ascii="Arial" w:hAnsi="Arial" w:cs="Arial"/>
                <w:b/>
                <w:sz w:val="22"/>
                <w:szCs w:val="22"/>
                <w:lang w:val="es-ES"/>
              </w:rPr>
            </w:pPr>
          </w:p>
        </w:tc>
        <w:tc>
          <w:tcPr>
            <w:tcW w:w="720" w:type="dxa"/>
            <w:tcBorders>
              <w:right w:val="nil"/>
            </w:tcBorders>
          </w:tcPr>
          <w:p w14:paraId="6550137F" w14:textId="23DE1EEB" w:rsidR="00ED47AF" w:rsidRPr="00F11F4F" w:rsidRDefault="00ED47AF" w:rsidP="00ED47AF">
            <w:pPr>
              <w:pStyle w:val="i"/>
              <w:spacing w:before="100" w:after="100"/>
              <w:ind w:left="-110" w:right="-143"/>
              <w:jc w:val="center"/>
              <w:rPr>
                <w:rFonts w:ascii="Arial" w:hAnsi="Arial" w:cs="Arial"/>
                <w:sz w:val="22"/>
                <w:szCs w:val="22"/>
                <w:lang w:val="es-ES"/>
              </w:rPr>
            </w:pPr>
            <w:r w:rsidRPr="00F11F4F">
              <w:rPr>
                <w:rFonts w:ascii="Arial" w:hAnsi="Arial" w:cs="Arial"/>
                <w:sz w:val="22"/>
                <w:szCs w:val="22"/>
                <w:lang w:val="es-ES"/>
              </w:rPr>
              <w:t>24.2</w:t>
            </w:r>
          </w:p>
        </w:tc>
        <w:tc>
          <w:tcPr>
            <w:tcW w:w="6660" w:type="dxa"/>
            <w:tcBorders>
              <w:left w:val="nil"/>
            </w:tcBorders>
          </w:tcPr>
          <w:p w14:paraId="4C08E2D3" w14:textId="77777777" w:rsidR="00ED47AF" w:rsidRPr="00F11F4F" w:rsidRDefault="00ED47AF" w:rsidP="00282A01">
            <w:pPr>
              <w:pStyle w:val="i"/>
              <w:spacing w:before="100" w:after="100"/>
              <w:ind w:left="-110"/>
              <w:rPr>
                <w:rFonts w:ascii="Arial" w:hAnsi="Arial" w:cs="Arial"/>
                <w:sz w:val="22"/>
                <w:szCs w:val="22"/>
                <w:lang w:val="es-ES"/>
              </w:rPr>
            </w:pPr>
            <w:r w:rsidRPr="00F11F4F">
              <w:rPr>
                <w:rFonts w:ascii="Arial" w:hAnsi="Arial" w:cs="Arial"/>
                <w:sz w:val="22"/>
                <w:szCs w:val="22"/>
                <w:lang w:val="es-ES"/>
              </w:rPr>
              <w:t>Los sobres interiores y el sobre exterior deberán:</w:t>
            </w:r>
          </w:p>
          <w:p w14:paraId="0BF2A3E1" w14:textId="77777777" w:rsidR="00ED47AF" w:rsidRPr="00F11F4F" w:rsidRDefault="00ED47AF" w:rsidP="000A483D">
            <w:pPr>
              <w:pStyle w:val="i"/>
              <w:numPr>
                <w:ilvl w:val="0"/>
                <w:numId w:val="16"/>
              </w:numPr>
              <w:spacing w:before="100" w:after="100"/>
              <w:ind w:left="248" w:hanging="358"/>
              <w:rPr>
                <w:rFonts w:ascii="Arial" w:hAnsi="Arial" w:cs="Arial"/>
                <w:sz w:val="22"/>
                <w:szCs w:val="22"/>
                <w:lang w:val="es-ES"/>
              </w:rPr>
            </w:pPr>
            <w:r w:rsidRPr="00F11F4F">
              <w:rPr>
                <w:rFonts w:ascii="Arial" w:hAnsi="Arial" w:cs="Arial"/>
                <w:sz w:val="22"/>
                <w:szCs w:val="22"/>
                <w:lang w:val="es-ES"/>
              </w:rPr>
              <w:t>Llevar el nombre y la dirección del oferente;</w:t>
            </w:r>
          </w:p>
          <w:p w14:paraId="76859F70" w14:textId="1C4AFE86" w:rsidR="00ED47AF" w:rsidRPr="00F11F4F" w:rsidRDefault="00ED47AF" w:rsidP="000A483D">
            <w:pPr>
              <w:pStyle w:val="i"/>
              <w:numPr>
                <w:ilvl w:val="0"/>
                <w:numId w:val="16"/>
              </w:numPr>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Estar dirigidos al Contratante y llevar la dirección que se indica en </w:t>
            </w:r>
            <w:r w:rsidR="00065849" w:rsidRPr="00F11F4F">
              <w:rPr>
                <w:rFonts w:ascii="Arial" w:hAnsi="Arial" w:cs="Arial"/>
                <w:sz w:val="22"/>
                <w:szCs w:val="22"/>
                <w:lang w:val="es-ES"/>
              </w:rPr>
              <w:t xml:space="preserve">la </w:t>
            </w:r>
            <w:r w:rsidR="00271DD9" w:rsidRPr="00F11F4F">
              <w:rPr>
                <w:rFonts w:ascii="Arial" w:hAnsi="Arial" w:cs="Arial"/>
                <w:sz w:val="22"/>
                <w:szCs w:val="22"/>
                <w:lang w:val="es-ES"/>
              </w:rPr>
              <w:t>IAO 24.1</w:t>
            </w:r>
            <w:r w:rsidRPr="00F11F4F">
              <w:rPr>
                <w:rFonts w:ascii="Arial" w:hAnsi="Arial" w:cs="Arial"/>
                <w:sz w:val="22"/>
                <w:szCs w:val="22"/>
                <w:lang w:val="es-ES"/>
              </w:rPr>
              <w:t>;</w:t>
            </w:r>
          </w:p>
          <w:p w14:paraId="7F428E6F" w14:textId="5F01C89A" w:rsidR="00ED47AF" w:rsidRPr="00F11F4F" w:rsidRDefault="00ED47AF" w:rsidP="000A483D">
            <w:pPr>
              <w:pStyle w:val="i"/>
              <w:numPr>
                <w:ilvl w:val="0"/>
                <w:numId w:val="16"/>
              </w:numPr>
              <w:spacing w:before="100" w:after="100"/>
              <w:ind w:left="248" w:hanging="358"/>
              <w:rPr>
                <w:rFonts w:ascii="Arial" w:hAnsi="Arial" w:cs="Arial"/>
                <w:sz w:val="22"/>
                <w:szCs w:val="22"/>
                <w:lang w:val="es-ES"/>
              </w:rPr>
            </w:pPr>
            <w:r w:rsidRPr="00F11F4F">
              <w:rPr>
                <w:rFonts w:ascii="Arial" w:hAnsi="Arial" w:cs="Arial"/>
                <w:sz w:val="22"/>
                <w:szCs w:val="22"/>
                <w:lang w:val="es-ES"/>
              </w:rPr>
              <w:t>Llevar la identificació</w:t>
            </w:r>
            <w:r w:rsidR="00F74466">
              <w:rPr>
                <w:rFonts w:ascii="Arial" w:hAnsi="Arial" w:cs="Arial"/>
                <w:sz w:val="22"/>
                <w:szCs w:val="22"/>
                <w:lang w:val="es-ES"/>
              </w:rPr>
              <w:t xml:space="preserve">n específica de este </w:t>
            </w:r>
            <w:proofErr w:type="gramStart"/>
            <w:r w:rsidR="00F74466">
              <w:rPr>
                <w:rFonts w:ascii="Arial" w:hAnsi="Arial" w:cs="Arial"/>
                <w:sz w:val="22"/>
                <w:szCs w:val="22"/>
                <w:lang w:val="es-ES"/>
              </w:rPr>
              <w:t xml:space="preserve">proceso </w:t>
            </w:r>
            <w:r w:rsidRPr="00F11F4F">
              <w:rPr>
                <w:rFonts w:ascii="Arial" w:hAnsi="Arial" w:cs="Arial"/>
                <w:sz w:val="22"/>
                <w:szCs w:val="22"/>
                <w:lang w:val="es-ES"/>
              </w:rPr>
              <w:t xml:space="preserve"> el</w:t>
            </w:r>
            <w:proofErr w:type="gramEnd"/>
            <w:r w:rsidRPr="00F11F4F">
              <w:rPr>
                <w:rFonts w:ascii="Arial" w:hAnsi="Arial" w:cs="Arial"/>
                <w:sz w:val="22"/>
                <w:szCs w:val="22"/>
                <w:lang w:val="es-ES"/>
              </w:rPr>
              <w:t xml:space="preserve"> nombre </w:t>
            </w:r>
            <w:r w:rsidRPr="002D55EA">
              <w:rPr>
                <w:rFonts w:ascii="Arial" w:hAnsi="Arial" w:cs="Arial"/>
                <w:color w:val="0070C0"/>
                <w:sz w:val="22"/>
                <w:szCs w:val="22"/>
                <w:lang w:val="es-ES"/>
              </w:rPr>
              <w:t>de</w:t>
            </w:r>
            <w:r w:rsidR="002D55EA" w:rsidRPr="002D55EA">
              <w:rPr>
                <w:rFonts w:ascii="Arial" w:hAnsi="Arial" w:cs="Arial"/>
                <w:color w:val="0070C0"/>
                <w:sz w:val="22"/>
                <w:szCs w:val="22"/>
                <w:lang w:val="es-ES"/>
              </w:rPr>
              <w:t>l proceso</w:t>
            </w:r>
            <w:r w:rsidRPr="002D55EA">
              <w:rPr>
                <w:rFonts w:ascii="Arial" w:hAnsi="Arial" w:cs="Arial"/>
                <w:color w:val="0070C0"/>
                <w:sz w:val="22"/>
                <w:szCs w:val="22"/>
                <w:lang w:val="es-ES"/>
              </w:rPr>
              <w:t xml:space="preserve"> </w:t>
            </w:r>
            <w:r w:rsidR="00F83ADE">
              <w:rPr>
                <w:rFonts w:ascii="Arial" w:hAnsi="Arial" w:cs="Arial"/>
                <w:color w:val="0070C0"/>
                <w:sz w:val="22"/>
                <w:szCs w:val="22"/>
                <w:lang w:val="es-ES"/>
              </w:rPr>
              <w:t>de Comparación de Precios</w:t>
            </w:r>
            <w:r w:rsidRPr="00F11F4F">
              <w:rPr>
                <w:rFonts w:ascii="Arial" w:hAnsi="Arial" w:cs="Arial"/>
                <w:sz w:val="22"/>
                <w:szCs w:val="22"/>
                <w:lang w:val="es-ES"/>
              </w:rPr>
              <w:t>;</w:t>
            </w:r>
          </w:p>
          <w:p w14:paraId="375F372E" w14:textId="77777777" w:rsidR="00ED47AF" w:rsidRPr="00F11F4F" w:rsidRDefault="00ED47AF" w:rsidP="000A483D">
            <w:pPr>
              <w:pStyle w:val="i"/>
              <w:numPr>
                <w:ilvl w:val="0"/>
                <w:numId w:val="16"/>
              </w:numPr>
              <w:spacing w:before="100" w:after="100"/>
              <w:ind w:left="248" w:hanging="358"/>
              <w:rPr>
                <w:rStyle w:val="iChar"/>
                <w:rFonts w:ascii="Arial" w:hAnsi="Arial" w:cs="Arial"/>
                <w:sz w:val="22"/>
                <w:szCs w:val="22"/>
                <w:lang w:val="es-ES"/>
              </w:rPr>
            </w:pPr>
            <w:r w:rsidRPr="00F11F4F">
              <w:rPr>
                <w:rFonts w:ascii="Arial" w:hAnsi="Arial" w:cs="Arial"/>
                <w:sz w:val="22"/>
                <w:szCs w:val="22"/>
                <w:lang w:val="es-ES"/>
              </w:rPr>
              <w:t>Incluir una advertencia para no abrir antes de la hora y fecha de la apertura de la oferta.</w:t>
            </w:r>
          </w:p>
        </w:tc>
      </w:tr>
      <w:tr w:rsidR="00ED47AF" w:rsidRPr="00A33F6B" w14:paraId="30389130" w14:textId="77777777" w:rsidTr="00205125">
        <w:tc>
          <w:tcPr>
            <w:tcW w:w="1980" w:type="dxa"/>
            <w:vMerge/>
          </w:tcPr>
          <w:p w14:paraId="2B1C07B6" w14:textId="77777777" w:rsidR="00ED47AF" w:rsidRPr="00F11F4F" w:rsidRDefault="00ED47AF" w:rsidP="00ED47AF">
            <w:pPr>
              <w:pStyle w:val="i"/>
              <w:spacing w:before="100" w:after="100"/>
              <w:contextualSpacing/>
              <w:rPr>
                <w:rFonts w:ascii="Arial" w:hAnsi="Arial" w:cs="Arial"/>
                <w:b/>
                <w:sz w:val="22"/>
                <w:szCs w:val="22"/>
                <w:lang w:val="es-ES"/>
              </w:rPr>
            </w:pPr>
          </w:p>
        </w:tc>
        <w:tc>
          <w:tcPr>
            <w:tcW w:w="720" w:type="dxa"/>
            <w:tcBorders>
              <w:right w:val="nil"/>
            </w:tcBorders>
          </w:tcPr>
          <w:p w14:paraId="6D60947A" w14:textId="66BCCFEE" w:rsidR="00ED47AF" w:rsidRPr="00F11F4F" w:rsidRDefault="00ED47AF"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24.3</w:t>
            </w:r>
          </w:p>
        </w:tc>
        <w:tc>
          <w:tcPr>
            <w:tcW w:w="6660" w:type="dxa"/>
            <w:tcBorders>
              <w:left w:val="nil"/>
            </w:tcBorders>
          </w:tcPr>
          <w:p w14:paraId="2D2CF17A" w14:textId="77777777" w:rsidR="00ED47AF" w:rsidRPr="00F11F4F" w:rsidRDefault="00ED47AF" w:rsidP="00ED47AF">
            <w:pPr>
              <w:pStyle w:val="i"/>
              <w:spacing w:before="100" w:after="100"/>
              <w:ind w:left="-73"/>
              <w:rPr>
                <w:rStyle w:val="iChar"/>
                <w:rFonts w:ascii="Arial" w:hAnsi="Arial" w:cs="Arial"/>
                <w:sz w:val="22"/>
                <w:szCs w:val="22"/>
              </w:rPr>
            </w:pPr>
            <w:r w:rsidRPr="00F11F4F">
              <w:rPr>
                <w:rStyle w:val="iChar"/>
                <w:rFonts w:ascii="Arial" w:hAnsi="Arial" w:cs="Arial"/>
                <w:sz w:val="22"/>
                <w:szCs w:val="22"/>
              </w:rPr>
              <w:t>Si los sobres no están sellados e identificados como se requiere, el Contratante no se responsabilizará en caso de que la oferta se extravíe o sea abierta prematuramente.</w:t>
            </w:r>
          </w:p>
        </w:tc>
      </w:tr>
      <w:tr w:rsidR="00ED47AF" w:rsidRPr="00A33F6B" w14:paraId="4B8E3577" w14:textId="77777777" w:rsidTr="00205125">
        <w:trPr>
          <w:trHeight w:val="1718"/>
        </w:trPr>
        <w:tc>
          <w:tcPr>
            <w:tcW w:w="1980" w:type="dxa"/>
            <w:vMerge w:val="restart"/>
          </w:tcPr>
          <w:p w14:paraId="3A38E4CD" w14:textId="50C4946E" w:rsidR="00ED47AF" w:rsidRPr="00F11F4F" w:rsidRDefault="00ED47AF" w:rsidP="007F1D84">
            <w:pPr>
              <w:pStyle w:val="IAO2"/>
            </w:pPr>
            <w:bookmarkStart w:id="201" w:name="_Toc74048200"/>
            <w:bookmarkStart w:id="202" w:name="_Toc74518444"/>
            <w:bookmarkStart w:id="203" w:name="_Toc74519168"/>
            <w:bookmarkStart w:id="204" w:name="_Toc74519984"/>
            <w:bookmarkStart w:id="205" w:name="_Toc74781358"/>
            <w:bookmarkStart w:id="206" w:name="_Toc74930878"/>
            <w:r w:rsidRPr="00F11F4F">
              <w:t xml:space="preserve">25. Plazo para la </w:t>
            </w:r>
            <w:r w:rsidR="00C72F48" w:rsidRPr="00F11F4F">
              <w:t>P</w:t>
            </w:r>
            <w:r w:rsidRPr="00F11F4F">
              <w:t>resentación de las Ofertas</w:t>
            </w:r>
            <w:bookmarkEnd w:id="201"/>
            <w:bookmarkEnd w:id="202"/>
            <w:bookmarkEnd w:id="203"/>
            <w:bookmarkEnd w:id="204"/>
            <w:bookmarkEnd w:id="205"/>
            <w:bookmarkEnd w:id="206"/>
          </w:p>
        </w:tc>
        <w:tc>
          <w:tcPr>
            <w:tcW w:w="720" w:type="dxa"/>
            <w:tcBorders>
              <w:right w:val="nil"/>
            </w:tcBorders>
          </w:tcPr>
          <w:p w14:paraId="33AE5E4C" w14:textId="57653894" w:rsidR="00ED47AF" w:rsidRPr="00F11F4F" w:rsidRDefault="00ED47AF" w:rsidP="00BD04B0">
            <w:pPr>
              <w:pStyle w:val="i"/>
              <w:spacing w:before="100" w:after="100"/>
              <w:ind w:left="-77"/>
              <w:jc w:val="center"/>
              <w:rPr>
                <w:rStyle w:val="iChar"/>
                <w:rFonts w:ascii="Arial" w:hAnsi="Arial" w:cs="Arial"/>
                <w:sz w:val="22"/>
                <w:szCs w:val="22"/>
              </w:rPr>
            </w:pPr>
            <w:r w:rsidRPr="00F11F4F">
              <w:rPr>
                <w:rFonts w:ascii="Arial" w:hAnsi="Arial" w:cs="Arial"/>
                <w:sz w:val="22"/>
                <w:szCs w:val="22"/>
                <w:lang w:val="es-ES"/>
              </w:rPr>
              <w:t>25.1</w:t>
            </w:r>
          </w:p>
        </w:tc>
        <w:tc>
          <w:tcPr>
            <w:tcW w:w="6660" w:type="dxa"/>
            <w:tcBorders>
              <w:left w:val="nil"/>
            </w:tcBorders>
          </w:tcPr>
          <w:p w14:paraId="43644A93" w14:textId="24CB6837" w:rsidR="00ED47AF" w:rsidRPr="00F11F4F" w:rsidRDefault="00ED47AF" w:rsidP="00C30267">
            <w:pPr>
              <w:pStyle w:val="i"/>
              <w:spacing w:before="100" w:after="100"/>
              <w:ind w:left="248" w:hanging="358"/>
              <w:rPr>
                <w:rFonts w:ascii="Arial" w:hAnsi="Arial" w:cs="Arial"/>
                <w:sz w:val="22"/>
                <w:szCs w:val="22"/>
                <w:lang w:val="es-ES"/>
              </w:rPr>
            </w:pPr>
            <w:r w:rsidRPr="00F11F4F">
              <w:rPr>
                <w:rFonts w:ascii="Arial" w:hAnsi="Arial" w:cs="Arial"/>
                <w:sz w:val="22"/>
                <w:szCs w:val="22"/>
                <w:lang w:val="es-ES"/>
              </w:rPr>
              <w:t>a.</w:t>
            </w:r>
            <w:r w:rsidR="0007291A">
              <w:rPr>
                <w:rFonts w:ascii="Arial" w:hAnsi="Arial" w:cs="Arial"/>
                <w:sz w:val="22"/>
                <w:szCs w:val="22"/>
                <w:lang w:val="es-ES"/>
              </w:rPr>
              <w:t xml:space="preserve"> </w:t>
            </w:r>
            <w:r w:rsidR="00FC2427" w:rsidRPr="00F11F4F">
              <w:rPr>
                <w:rFonts w:ascii="Arial" w:hAnsi="Arial" w:cs="Arial"/>
                <w:sz w:val="22"/>
                <w:szCs w:val="22"/>
                <w:lang w:val="es-ES"/>
              </w:rPr>
              <w:t xml:space="preserve"> </w:t>
            </w:r>
            <w:r w:rsidRPr="00F11F4F">
              <w:rPr>
                <w:rFonts w:ascii="Arial" w:hAnsi="Arial" w:cs="Arial"/>
                <w:sz w:val="22"/>
                <w:szCs w:val="22"/>
                <w:lang w:val="es-ES"/>
              </w:rPr>
              <w:t xml:space="preserve">El Contratante deberá recibir las ofertas en la dirección y, a más tardar, a la hora y fecha que se indican en los </w:t>
            </w:r>
            <w:r w:rsidR="002D55EA" w:rsidRPr="008E0F35">
              <w:rPr>
                <w:rFonts w:ascii="Arial" w:hAnsi="Arial" w:cs="Arial"/>
                <w:b/>
                <w:color w:val="0070C0"/>
                <w:sz w:val="22"/>
                <w:szCs w:val="22"/>
                <w:lang w:val="es-ES"/>
              </w:rPr>
              <w:t>DCP</w:t>
            </w:r>
          </w:p>
          <w:p w14:paraId="798DAF62" w14:textId="2A69C1ED" w:rsidR="00ED47AF" w:rsidRPr="00F11F4F" w:rsidRDefault="00ED47AF" w:rsidP="00C30267">
            <w:pPr>
              <w:pStyle w:val="i"/>
              <w:spacing w:before="100" w:after="100"/>
              <w:ind w:left="248" w:hanging="358"/>
              <w:rPr>
                <w:rStyle w:val="iChar"/>
                <w:rFonts w:ascii="Arial" w:hAnsi="Arial" w:cs="Arial"/>
                <w:sz w:val="22"/>
                <w:szCs w:val="22"/>
              </w:rPr>
            </w:pPr>
            <w:r w:rsidRPr="00F11F4F">
              <w:rPr>
                <w:rFonts w:ascii="Arial" w:hAnsi="Arial" w:cs="Arial"/>
                <w:sz w:val="22"/>
                <w:szCs w:val="22"/>
                <w:lang w:val="es-ES"/>
              </w:rPr>
              <w:t>b.</w:t>
            </w:r>
            <w:r w:rsidR="0007291A">
              <w:rPr>
                <w:rFonts w:ascii="Arial" w:hAnsi="Arial" w:cs="Arial"/>
                <w:sz w:val="22"/>
                <w:szCs w:val="22"/>
                <w:lang w:val="es-ES"/>
              </w:rPr>
              <w:t xml:space="preserve">  </w:t>
            </w:r>
            <w:r w:rsidRPr="00F11F4F">
              <w:rPr>
                <w:rFonts w:ascii="Arial" w:hAnsi="Arial" w:cs="Arial"/>
                <w:sz w:val="22"/>
                <w:szCs w:val="22"/>
                <w:lang w:val="es-ES"/>
              </w:rPr>
              <w:t xml:space="preserve">Salvo que se acuerde un plazo diferente </w:t>
            </w:r>
            <w:r w:rsidRPr="00F11F4F">
              <w:rPr>
                <w:rFonts w:ascii="Arial" w:hAnsi="Arial" w:cs="Arial"/>
                <w:b/>
                <w:sz w:val="22"/>
                <w:szCs w:val="22"/>
                <w:lang w:val="es-ES"/>
              </w:rPr>
              <w:t xml:space="preserve">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xml:space="preserve"> el plazo para la preparación de ofertas deberá ser de al menos </w:t>
            </w:r>
            <w:r w:rsidR="00121FF4">
              <w:rPr>
                <w:rFonts w:ascii="Arial" w:hAnsi="Arial" w:cs="Arial"/>
                <w:sz w:val="22"/>
                <w:szCs w:val="22"/>
                <w:lang w:val="es-ES"/>
              </w:rPr>
              <w:t>30</w:t>
            </w:r>
            <w:r w:rsidRPr="00F11F4F">
              <w:rPr>
                <w:rFonts w:ascii="Arial" w:hAnsi="Arial" w:cs="Arial"/>
                <w:sz w:val="22"/>
                <w:szCs w:val="22"/>
                <w:lang w:val="es-ES"/>
              </w:rPr>
              <w:t xml:space="preserve"> días calendario contados a partir del día siguiente hábil después de la fecha de la publicación de los Documentos Base, o a partir del día siguiente hábil después de la fecha en que se disponga de los mismos</w:t>
            </w:r>
            <w:r w:rsidR="006046C8" w:rsidRPr="00F11F4F">
              <w:rPr>
                <w:rStyle w:val="iChar"/>
                <w:rFonts w:ascii="Arial" w:hAnsi="Arial" w:cs="Arial"/>
                <w:sz w:val="22"/>
                <w:szCs w:val="22"/>
              </w:rPr>
              <w:t>.</w:t>
            </w:r>
          </w:p>
        </w:tc>
      </w:tr>
      <w:tr w:rsidR="00ED47AF" w:rsidRPr="00A33F6B" w14:paraId="04904B67" w14:textId="77777777" w:rsidTr="00205125">
        <w:tc>
          <w:tcPr>
            <w:tcW w:w="1980" w:type="dxa"/>
            <w:vMerge/>
          </w:tcPr>
          <w:p w14:paraId="29A6019B" w14:textId="77777777" w:rsidR="00ED47AF" w:rsidRPr="00F11F4F" w:rsidRDefault="00ED47AF" w:rsidP="007F1D84">
            <w:pPr>
              <w:pStyle w:val="IAO2"/>
            </w:pPr>
          </w:p>
        </w:tc>
        <w:tc>
          <w:tcPr>
            <w:tcW w:w="720" w:type="dxa"/>
            <w:tcBorders>
              <w:right w:val="nil"/>
            </w:tcBorders>
          </w:tcPr>
          <w:p w14:paraId="609855F2" w14:textId="61386E97" w:rsidR="00ED47AF" w:rsidRPr="00F11F4F" w:rsidRDefault="00ED47AF" w:rsidP="00BD04B0">
            <w:pPr>
              <w:pStyle w:val="i"/>
              <w:spacing w:before="100" w:after="100"/>
              <w:ind w:left="-79"/>
              <w:jc w:val="center"/>
              <w:rPr>
                <w:rStyle w:val="iChar"/>
                <w:rFonts w:ascii="Arial" w:hAnsi="Arial" w:cs="Arial"/>
                <w:sz w:val="22"/>
                <w:szCs w:val="22"/>
              </w:rPr>
            </w:pPr>
            <w:r w:rsidRPr="00F11F4F">
              <w:rPr>
                <w:rStyle w:val="iChar"/>
                <w:rFonts w:ascii="Arial" w:hAnsi="Arial" w:cs="Arial"/>
                <w:sz w:val="22"/>
                <w:szCs w:val="22"/>
              </w:rPr>
              <w:t>25.2</w:t>
            </w:r>
          </w:p>
        </w:tc>
        <w:tc>
          <w:tcPr>
            <w:tcW w:w="6660" w:type="dxa"/>
            <w:tcBorders>
              <w:left w:val="nil"/>
            </w:tcBorders>
          </w:tcPr>
          <w:p w14:paraId="4F261F6C" w14:textId="236BCA36" w:rsidR="00ED47AF" w:rsidRPr="00F11F4F" w:rsidRDefault="00ED47AF" w:rsidP="00ED47AF">
            <w:pPr>
              <w:pStyle w:val="i"/>
              <w:spacing w:before="100" w:after="100"/>
              <w:ind w:left="-108"/>
              <w:rPr>
                <w:rStyle w:val="iChar"/>
                <w:rFonts w:ascii="Arial" w:hAnsi="Arial" w:cs="Arial"/>
                <w:sz w:val="22"/>
                <w:szCs w:val="22"/>
                <w:highlight w:val="yellow"/>
              </w:rPr>
            </w:pPr>
            <w:r w:rsidRPr="00F11F4F">
              <w:rPr>
                <w:rStyle w:val="iChar"/>
                <w:rFonts w:ascii="Arial" w:hAnsi="Arial" w:cs="Arial"/>
                <w:sz w:val="22"/>
                <w:szCs w:val="22"/>
              </w:rPr>
              <w:t xml:space="preserve">El Contratante podrá, prorrogar la fecha límite de presentación de las ofertas mediante una enmienda del Documento </w:t>
            </w:r>
            <w:r w:rsidR="002D55EA" w:rsidRPr="002D55EA">
              <w:rPr>
                <w:rStyle w:val="iChar"/>
                <w:rFonts w:ascii="Arial" w:hAnsi="Arial" w:cs="Arial"/>
                <w:color w:val="0070C0"/>
                <w:sz w:val="22"/>
                <w:szCs w:val="22"/>
              </w:rPr>
              <w:t>base</w:t>
            </w:r>
            <w:r w:rsidR="00F83ADE">
              <w:rPr>
                <w:rStyle w:val="iChar"/>
                <w:rFonts w:ascii="Arial" w:hAnsi="Arial" w:cs="Arial"/>
                <w:color w:val="0070C0"/>
                <w:sz w:val="22"/>
                <w:szCs w:val="22"/>
              </w:rPr>
              <w:t xml:space="preserve"> de Comparación de Precios</w:t>
            </w:r>
            <w:r w:rsidRPr="00F11F4F">
              <w:rPr>
                <w:rStyle w:val="iChar"/>
                <w:rFonts w:ascii="Arial" w:hAnsi="Arial" w:cs="Arial"/>
                <w:sz w:val="22"/>
                <w:szCs w:val="22"/>
              </w:rPr>
              <w:t xml:space="preserve">, en cuyo caso todas las obligaciones y derechos del Contratante de </w:t>
            </w:r>
            <w:r w:rsidRPr="00F11F4F">
              <w:rPr>
                <w:rFonts w:ascii="Arial" w:hAnsi="Arial" w:cs="Arial"/>
                <w:sz w:val="22"/>
                <w:szCs w:val="22"/>
              </w:rPr>
              <w:t>y de los oferentes que estaban sujetas a dicha fecha límite, quedarán sujetas al nuevo plazo</w:t>
            </w:r>
            <w:r w:rsidRPr="00F11F4F">
              <w:rPr>
                <w:rStyle w:val="iChar"/>
                <w:rFonts w:ascii="Arial" w:hAnsi="Arial" w:cs="Arial"/>
                <w:sz w:val="22"/>
                <w:szCs w:val="22"/>
              </w:rPr>
              <w:t>.</w:t>
            </w:r>
          </w:p>
        </w:tc>
      </w:tr>
      <w:tr w:rsidR="00ED47AF" w:rsidRPr="00A33F6B" w14:paraId="00F67CE5" w14:textId="77777777" w:rsidTr="00205125">
        <w:tc>
          <w:tcPr>
            <w:tcW w:w="1980" w:type="dxa"/>
            <w:vMerge/>
          </w:tcPr>
          <w:p w14:paraId="2EA967BD" w14:textId="77777777" w:rsidR="00ED47AF" w:rsidRPr="00F11F4F" w:rsidRDefault="00ED47AF" w:rsidP="007F1D84">
            <w:pPr>
              <w:pStyle w:val="IAO2"/>
            </w:pPr>
          </w:p>
        </w:tc>
        <w:tc>
          <w:tcPr>
            <w:tcW w:w="720" w:type="dxa"/>
            <w:tcBorders>
              <w:right w:val="nil"/>
            </w:tcBorders>
          </w:tcPr>
          <w:p w14:paraId="33FD95C7" w14:textId="4CF7751D" w:rsidR="00ED47AF" w:rsidRPr="00F11F4F" w:rsidRDefault="00ED47AF" w:rsidP="00BD04B0">
            <w:pPr>
              <w:pStyle w:val="i"/>
              <w:spacing w:before="100" w:after="100"/>
              <w:ind w:left="-79"/>
              <w:jc w:val="center"/>
              <w:rPr>
                <w:rStyle w:val="iChar"/>
                <w:rFonts w:ascii="Arial" w:hAnsi="Arial" w:cs="Arial"/>
                <w:sz w:val="22"/>
                <w:szCs w:val="22"/>
              </w:rPr>
            </w:pPr>
            <w:r w:rsidRPr="00F11F4F">
              <w:rPr>
                <w:rFonts w:ascii="Arial" w:hAnsi="Arial" w:cs="Arial"/>
                <w:sz w:val="22"/>
                <w:szCs w:val="22"/>
                <w:lang w:val="es-ES"/>
              </w:rPr>
              <w:t>25.3</w:t>
            </w:r>
          </w:p>
        </w:tc>
        <w:tc>
          <w:tcPr>
            <w:tcW w:w="6660" w:type="dxa"/>
            <w:tcBorders>
              <w:left w:val="nil"/>
            </w:tcBorders>
          </w:tcPr>
          <w:p w14:paraId="2267BE26" w14:textId="7939339C" w:rsidR="00ED47AF" w:rsidRPr="00F11F4F" w:rsidRDefault="00ED47AF" w:rsidP="00ED47AF">
            <w:pPr>
              <w:pStyle w:val="i"/>
              <w:spacing w:before="100" w:after="100"/>
              <w:ind w:left="-108"/>
              <w:rPr>
                <w:rStyle w:val="iChar"/>
                <w:rFonts w:ascii="Arial" w:hAnsi="Arial" w:cs="Arial"/>
                <w:sz w:val="22"/>
                <w:szCs w:val="22"/>
              </w:rPr>
            </w:pPr>
            <w:r w:rsidRPr="00F11F4F">
              <w:rPr>
                <w:rFonts w:ascii="Arial" w:hAnsi="Arial" w:cs="Arial"/>
                <w:sz w:val="22"/>
                <w:szCs w:val="22"/>
                <w:lang w:val="es-ES"/>
              </w:rPr>
              <w:t xml:space="preserve">Los oferentes tendrán la opción de presentar sus ofertas electrónicamente, cuando así se indique en los </w:t>
            </w:r>
            <w:r w:rsidR="002D55EA" w:rsidRPr="008E0F35">
              <w:rPr>
                <w:rFonts w:ascii="Arial" w:hAnsi="Arial" w:cs="Arial"/>
                <w:b/>
                <w:color w:val="0070C0"/>
                <w:sz w:val="22"/>
                <w:szCs w:val="22"/>
                <w:lang w:val="es-ES"/>
              </w:rPr>
              <w:t>DCP</w:t>
            </w:r>
            <w:r w:rsidRPr="00F11F4F">
              <w:rPr>
                <w:rFonts w:ascii="Arial" w:hAnsi="Arial" w:cs="Arial"/>
                <w:sz w:val="22"/>
                <w:szCs w:val="22"/>
                <w:lang w:val="es-ES"/>
              </w:rPr>
              <w:t>. En ese caso los oferentes que presenten sus ofertas electrónicamente seguirán los procedimientos indicados en dicha sección para la presentación de las mismas.</w:t>
            </w:r>
          </w:p>
        </w:tc>
      </w:tr>
      <w:tr w:rsidR="00ED47AF" w:rsidRPr="00A33F6B" w14:paraId="730ACC57" w14:textId="77777777" w:rsidTr="00205125">
        <w:tc>
          <w:tcPr>
            <w:tcW w:w="1980" w:type="dxa"/>
          </w:tcPr>
          <w:p w14:paraId="0B21FC71" w14:textId="0D867A86" w:rsidR="00ED47AF" w:rsidRPr="00F11F4F" w:rsidRDefault="00ED47AF" w:rsidP="007F1D84">
            <w:pPr>
              <w:pStyle w:val="IAO2"/>
            </w:pPr>
            <w:bookmarkStart w:id="207" w:name="_Toc74048201"/>
            <w:bookmarkStart w:id="208" w:name="_Toc74518445"/>
            <w:bookmarkStart w:id="209" w:name="_Toc74519169"/>
            <w:bookmarkStart w:id="210" w:name="_Toc74519985"/>
            <w:bookmarkStart w:id="211" w:name="_Toc74781359"/>
            <w:bookmarkStart w:id="212" w:name="_Toc74930879"/>
            <w:r w:rsidRPr="00F11F4F">
              <w:t>26. Ofertas Tardías</w:t>
            </w:r>
            <w:bookmarkEnd w:id="207"/>
            <w:bookmarkEnd w:id="208"/>
            <w:bookmarkEnd w:id="209"/>
            <w:bookmarkEnd w:id="210"/>
            <w:bookmarkEnd w:id="211"/>
            <w:bookmarkEnd w:id="212"/>
          </w:p>
        </w:tc>
        <w:tc>
          <w:tcPr>
            <w:tcW w:w="720" w:type="dxa"/>
            <w:tcBorders>
              <w:right w:val="nil"/>
            </w:tcBorders>
          </w:tcPr>
          <w:p w14:paraId="31DE24B7" w14:textId="250005AE" w:rsidR="00ED47AF" w:rsidRPr="00F11F4F" w:rsidRDefault="00ED47AF" w:rsidP="005C5262">
            <w:pPr>
              <w:pStyle w:val="i"/>
              <w:spacing w:before="100" w:after="100"/>
              <w:ind w:left="-77"/>
              <w:jc w:val="center"/>
              <w:rPr>
                <w:rStyle w:val="iChar"/>
                <w:rFonts w:ascii="Arial" w:hAnsi="Arial" w:cs="Arial"/>
                <w:sz w:val="22"/>
                <w:szCs w:val="22"/>
              </w:rPr>
            </w:pPr>
            <w:r w:rsidRPr="00F11F4F">
              <w:rPr>
                <w:rStyle w:val="iChar"/>
                <w:rFonts w:ascii="Arial" w:hAnsi="Arial" w:cs="Arial"/>
                <w:sz w:val="22"/>
                <w:szCs w:val="22"/>
              </w:rPr>
              <w:t>26.1</w:t>
            </w:r>
          </w:p>
        </w:tc>
        <w:tc>
          <w:tcPr>
            <w:tcW w:w="6660" w:type="dxa"/>
            <w:tcBorders>
              <w:left w:val="nil"/>
            </w:tcBorders>
          </w:tcPr>
          <w:p w14:paraId="32333F29" w14:textId="5087061E"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 xml:space="preserve">El Contratante no considerará ninguna oferta que llegue con posterioridad a la hora y fecha límite para la presentación de las </w:t>
            </w:r>
            <w:r w:rsidRPr="00F11F4F">
              <w:rPr>
                <w:rStyle w:val="iChar"/>
                <w:rFonts w:ascii="Arial" w:hAnsi="Arial" w:cs="Arial"/>
                <w:sz w:val="22"/>
                <w:szCs w:val="22"/>
              </w:rPr>
              <w:lastRenderedPageBreak/>
              <w:t xml:space="preserve">ofertas., de conformidad con lo indicado en el numeral 25.1 (a) de los </w:t>
            </w:r>
            <w:r w:rsidR="00F83ADE" w:rsidRPr="00F83ADE">
              <w:rPr>
                <w:rStyle w:val="iChar"/>
                <w:rFonts w:ascii="Arial" w:hAnsi="Arial" w:cs="Arial"/>
                <w:b/>
                <w:color w:val="4472C4" w:themeColor="accent1"/>
                <w:sz w:val="22"/>
                <w:szCs w:val="22"/>
              </w:rPr>
              <w:t>DCP</w:t>
            </w:r>
            <w:r w:rsidRPr="00F83ADE">
              <w:rPr>
                <w:rStyle w:val="iChar"/>
                <w:rFonts w:ascii="Arial" w:hAnsi="Arial" w:cs="Arial"/>
                <w:color w:val="4472C4" w:themeColor="accent1"/>
                <w:sz w:val="22"/>
                <w:szCs w:val="22"/>
              </w:rPr>
              <w:t xml:space="preserve"> </w:t>
            </w:r>
            <w:r w:rsidRPr="00F11F4F">
              <w:rPr>
                <w:rStyle w:val="iChar"/>
                <w:rFonts w:ascii="Arial" w:hAnsi="Arial" w:cs="Arial"/>
                <w:sz w:val="22"/>
                <w:szCs w:val="22"/>
              </w:rPr>
              <w:t>Ninguna oferta que llegue después de la hora límite será recibida.</w:t>
            </w:r>
          </w:p>
        </w:tc>
      </w:tr>
      <w:tr w:rsidR="00ED47AF" w:rsidRPr="00A33F6B" w14:paraId="3A5BBB75" w14:textId="77777777" w:rsidTr="00205125">
        <w:trPr>
          <w:trHeight w:val="46"/>
        </w:trPr>
        <w:tc>
          <w:tcPr>
            <w:tcW w:w="1980" w:type="dxa"/>
            <w:vMerge w:val="restart"/>
          </w:tcPr>
          <w:p w14:paraId="004E0FE5" w14:textId="5098EEC9" w:rsidR="00ED47AF" w:rsidRPr="00F11F4F" w:rsidRDefault="00ED47AF" w:rsidP="007F1D84">
            <w:pPr>
              <w:pStyle w:val="IAO2"/>
            </w:pPr>
            <w:bookmarkStart w:id="213" w:name="_Toc74048202"/>
            <w:bookmarkStart w:id="214" w:name="_Toc74518446"/>
            <w:bookmarkStart w:id="215" w:name="_Toc74519170"/>
            <w:bookmarkStart w:id="216" w:name="_Toc74519986"/>
            <w:bookmarkStart w:id="217" w:name="_Toc74781360"/>
            <w:bookmarkStart w:id="218" w:name="_Toc74930880"/>
            <w:r w:rsidRPr="00F11F4F">
              <w:lastRenderedPageBreak/>
              <w:t>27. Retiro, sustitución y modificación de las Ofertas</w:t>
            </w:r>
            <w:bookmarkEnd w:id="213"/>
            <w:bookmarkEnd w:id="214"/>
            <w:bookmarkEnd w:id="215"/>
            <w:bookmarkEnd w:id="216"/>
            <w:bookmarkEnd w:id="217"/>
            <w:bookmarkEnd w:id="218"/>
          </w:p>
        </w:tc>
        <w:tc>
          <w:tcPr>
            <w:tcW w:w="720" w:type="dxa"/>
            <w:tcBorders>
              <w:right w:val="nil"/>
            </w:tcBorders>
          </w:tcPr>
          <w:p w14:paraId="4DC47DD0" w14:textId="0AEAF4FB" w:rsidR="00ED47AF" w:rsidRPr="00F11F4F" w:rsidRDefault="00ED47AF" w:rsidP="00ED47AF">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27.1</w:t>
            </w:r>
          </w:p>
          <w:p w14:paraId="061B6232" w14:textId="77777777" w:rsidR="00ED47AF" w:rsidRPr="00F11F4F" w:rsidRDefault="00ED47AF" w:rsidP="00ED47AF">
            <w:pPr>
              <w:pStyle w:val="i"/>
              <w:spacing w:before="100" w:after="100"/>
              <w:ind w:left="-108" w:right="-108"/>
              <w:jc w:val="center"/>
              <w:rPr>
                <w:rStyle w:val="iChar"/>
                <w:rFonts w:ascii="Arial" w:hAnsi="Arial" w:cs="Arial"/>
                <w:sz w:val="22"/>
                <w:szCs w:val="22"/>
              </w:rPr>
            </w:pPr>
          </w:p>
        </w:tc>
        <w:tc>
          <w:tcPr>
            <w:tcW w:w="6660" w:type="dxa"/>
            <w:tcBorders>
              <w:left w:val="nil"/>
            </w:tcBorders>
          </w:tcPr>
          <w:p w14:paraId="6392BA8E" w14:textId="3E760881"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Siempre que el plazo de presentación de ofertas esté vigente, los oferentes podrán retirar, sustituir o modificar su oferta después de presentada, debiendo presentar para ello una comunicación, por escrito, debidamente firmada por el representante autorizado a presentar la oferta y adjuntando una copia de dicha autorización manifestada en el poder de representación de conformidad al numeral 23.3 y 23.4 de los IAO. Dicha comunicación deberá ser acompañada de la correspondiente sustitución o modificación de oferta (con excepción de las notificaciones de retiro de oferta).</w:t>
            </w:r>
          </w:p>
          <w:p w14:paraId="0F0BC1BD" w14:textId="77777777"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Todas las comunicaciones deberán ser:</w:t>
            </w:r>
          </w:p>
          <w:p w14:paraId="51143591" w14:textId="4FDADAA8" w:rsidR="00ED47AF" w:rsidRPr="00F11F4F" w:rsidRDefault="00ED47AF" w:rsidP="000A483D">
            <w:pPr>
              <w:pStyle w:val="Header2-SubClauses"/>
              <w:numPr>
                <w:ilvl w:val="0"/>
                <w:numId w:val="15"/>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Preparadas y presentadas de conformidad a lo establecido en las IAO 23 y 24 y acompañadas con la información que corresponda, (con excepción de la comunicación de retiro, que no requiere copias), y los respectivos sobres deberán estar claramente marcados “retiro”, “sustitución” o “modificación”; </w:t>
            </w:r>
          </w:p>
          <w:p w14:paraId="0F57E793" w14:textId="67028E27" w:rsidR="00ED47AF" w:rsidRPr="00F11F4F" w:rsidRDefault="00ED47AF" w:rsidP="000A483D">
            <w:pPr>
              <w:pStyle w:val="Header2-SubClauses"/>
              <w:numPr>
                <w:ilvl w:val="0"/>
                <w:numId w:val="15"/>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Recibidas por el </w:t>
            </w:r>
            <w:r w:rsidRPr="00F11F4F">
              <w:rPr>
                <w:rFonts w:ascii="Arial" w:hAnsi="Arial" w:cs="Arial"/>
                <w:sz w:val="22"/>
                <w:szCs w:val="22"/>
                <w:lang w:val="es-ES"/>
              </w:rPr>
              <w:t>Contratante</w:t>
            </w:r>
            <w:r w:rsidRPr="00F11F4F">
              <w:rPr>
                <w:rStyle w:val="iChar"/>
                <w:rFonts w:ascii="Arial" w:hAnsi="Arial" w:cs="Arial"/>
                <w:sz w:val="22"/>
                <w:szCs w:val="22"/>
              </w:rPr>
              <w:t xml:space="preserve"> antes de la fecha y hora límite establecida para la presentación de las ofertas, de conformidad con lo establecido en el numeral 25.1 (a) de los </w:t>
            </w:r>
            <w:r w:rsidR="00C727BE" w:rsidRPr="008E0F35">
              <w:rPr>
                <w:rFonts w:ascii="Arial" w:hAnsi="Arial" w:cs="Arial"/>
                <w:b/>
                <w:color w:val="0070C0"/>
                <w:sz w:val="22"/>
                <w:szCs w:val="22"/>
                <w:lang w:val="es-ES"/>
              </w:rPr>
              <w:t>DCP</w:t>
            </w:r>
          </w:p>
        </w:tc>
      </w:tr>
      <w:tr w:rsidR="00ED47AF" w:rsidRPr="00A33F6B" w14:paraId="1357846E" w14:textId="77777777" w:rsidTr="00205125">
        <w:trPr>
          <w:trHeight w:val="269"/>
        </w:trPr>
        <w:tc>
          <w:tcPr>
            <w:tcW w:w="1980" w:type="dxa"/>
            <w:vMerge/>
          </w:tcPr>
          <w:p w14:paraId="353A13DE" w14:textId="77777777" w:rsidR="00ED47AF" w:rsidRPr="00F11F4F" w:rsidRDefault="00ED47AF" w:rsidP="00ED47AF">
            <w:pPr>
              <w:pStyle w:val="i"/>
              <w:spacing w:before="100" w:after="100"/>
              <w:outlineLvl w:val="2"/>
              <w:rPr>
                <w:rFonts w:ascii="Arial" w:hAnsi="Arial" w:cs="Arial"/>
                <w:b/>
                <w:sz w:val="22"/>
                <w:szCs w:val="22"/>
                <w:lang w:val="es-ES"/>
              </w:rPr>
            </w:pPr>
          </w:p>
        </w:tc>
        <w:tc>
          <w:tcPr>
            <w:tcW w:w="720" w:type="dxa"/>
            <w:tcBorders>
              <w:right w:val="nil"/>
            </w:tcBorders>
          </w:tcPr>
          <w:p w14:paraId="101908A3" w14:textId="149AF5D0" w:rsidR="00ED47AF" w:rsidRPr="00F11F4F" w:rsidRDefault="00ED47AF" w:rsidP="00ED47AF">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27.2</w:t>
            </w:r>
          </w:p>
        </w:tc>
        <w:tc>
          <w:tcPr>
            <w:tcW w:w="6660" w:type="dxa"/>
            <w:tcBorders>
              <w:left w:val="nil"/>
            </w:tcBorders>
          </w:tcPr>
          <w:p w14:paraId="2B6D18A7" w14:textId="58D93315" w:rsidR="00ED47AF" w:rsidRPr="00F11F4F" w:rsidRDefault="00ED47AF" w:rsidP="00C30267">
            <w:pPr>
              <w:pStyle w:val="Textocomentario"/>
              <w:ind w:left="-112"/>
              <w:rPr>
                <w:rStyle w:val="iChar"/>
                <w:rFonts w:ascii="Arial" w:hAnsi="Arial" w:cs="Arial"/>
                <w:sz w:val="22"/>
                <w:szCs w:val="22"/>
                <w:lang w:val="es-ES"/>
              </w:rPr>
            </w:pPr>
            <w:r w:rsidRPr="00F11F4F">
              <w:rPr>
                <w:rFonts w:ascii="Arial" w:hAnsi="Arial" w:cs="Arial"/>
                <w:sz w:val="22"/>
                <w:szCs w:val="22"/>
                <w:lang w:val="es-ES"/>
              </w:rPr>
              <w:t>Las Ofertas cuyo retiro fue solicitado de conformidad con el numeral 27.1 anterior, serán devueltas a los oferentes sin abrir.</w:t>
            </w:r>
          </w:p>
        </w:tc>
      </w:tr>
      <w:tr w:rsidR="00E23051" w:rsidRPr="00A33F6B" w14:paraId="4A1687E8" w14:textId="77777777" w:rsidTr="00205125">
        <w:tc>
          <w:tcPr>
            <w:tcW w:w="1980" w:type="dxa"/>
            <w:vMerge w:val="restart"/>
          </w:tcPr>
          <w:p w14:paraId="6C335529" w14:textId="7F664E0B" w:rsidR="00E23051" w:rsidRPr="00A62659" w:rsidRDefault="00E23051" w:rsidP="00A62659">
            <w:pPr>
              <w:pStyle w:val="IAO2"/>
            </w:pPr>
            <w:bookmarkStart w:id="219" w:name="_Toc74048203"/>
            <w:bookmarkStart w:id="220" w:name="_Toc74518447"/>
            <w:bookmarkStart w:id="221" w:name="_Toc74519171"/>
            <w:bookmarkStart w:id="222" w:name="_Toc74519987"/>
            <w:bookmarkStart w:id="223" w:name="_Toc74781361"/>
            <w:bookmarkStart w:id="224" w:name="_Toc74930881"/>
            <w:r w:rsidRPr="00A62659">
              <w:t xml:space="preserve">28. </w:t>
            </w:r>
            <w:r w:rsidRPr="00A62659">
              <w:rPr>
                <w:rStyle w:val="IAO2Char"/>
                <w:b/>
              </w:rPr>
              <w:t>Recepción y Apertura de las Ofertas</w:t>
            </w:r>
            <w:bookmarkEnd w:id="219"/>
            <w:bookmarkEnd w:id="220"/>
            <w:bookmarkEnd w:id="221"/>
            <w:bookmarkEnd w:id="222"/>
            <w:bookmarkEnd w:id="223"/>
            <w:bookmarkEnd w:id="224"/>
          </w:p>
        </w:tc>
        <w:tc>
          <w:tcPr>
            <w:tcW w:w="720" w:type="dxa"/>
            <w:tcBorders>
              <w:right w:val="nil"/>
            </w:tcBorders>
          </w:tcPr>
          <w:p w14:paraId="0857080C" w14:textId="330B6D48" w:rsidR="00E23051" w:rsidRPr="00F11F4F" w:rsidRDefault="00E23051" w:rsidP="00ED47AF">
            <w:pPr>
              <w:pStyle w:val="i"/>
              <w:spacing w:before="100" w:after="100"/>
              <w:ind w:left="-108" w:right="-108"/>
              <w:jc w:val="center"/>
              <w:rPr>
                <w:rStyle w:val="iChar"/>
                <w:rFonts w:ascii="Arial" w:hAnsi="Arial" w:cs="Arial"/>
                <w:sz w:val="22"/>
                <w:szCs w:val="22"/>
              </w:rPr>
            </w:pPr>
            <w:r w:rsidRPr="00F11F4F">
              <w:rPr>
                <w:rFonts w:ascii="Arial" w:hAnsi="Arial" w:cs="Arial"/>
                <w:sz w:val="22"/>
                <w:szCs w:val="22"/>
                <w:lang w:val="es-HN"/>
              </w:rPr>
              <w:t>28.1</w:t>
            </w:r>
          </w:p>
        </w:tc>
        <w:tc>
          <w:tcPr>
            <w:tcW w:w="6660" w:type="dxa"/>
            <w:tcBorders>
              <w:left w:val="nil"/>
            </w:tcBorders>
          </w:tcPr>
          <w:p w14:paraId="0DDC7B78" w14:textId="02C7895F"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Una vez cerrado el plazo para la presentación de ofertas, el Contratante llevará a cabo el acto de recepción y apertura pública de todas las Ofertas recibidas antes el vencimiento del plazo indicado en la dirección, fecha y hora especificadas en el numeral 25.1 (a) de los </w:t>
            </w:r>
            <w:r w:rsidR="00C727BE" w:rsidRPr="008E0F35">
              <w:rPr>
                <w:rFonts w:ascii="Arial" w:hAnsi="Arial" w:cs="Arial"/>
                <w:b/>
                <w:color w:val="0070C0"/>
                <w:sz w:val="22"/>
                <w:szCs w:val="22"/>
                <w:lang w:val="es-ES"/>
              </w:rPr>
              <w:t>DCP</w:t>
            </w:r>
            <w:r w:rsidRPr="00F11F4F">
              <w:rPr>
                <w:rFonts w:ascii="Arial" w:hAnsi="Arial" w:cs="Arial"/>
                <w:sz w:val="22"/>
                <w:szCs w:val="22"/>
                <w:lang w:val="es-ES"/>
              </w:rPr>
              <w:t>. El procedimiento a seguir será el siguiente:</w:t>
            </w:r>
          </w:p>
          <w:p w14:paraId="5CE37DE5" w14:textId="140A7576" w:rsidR="00E23051" w:rsidRPr="00F11F4F" w:rsidRDefault="00E23051" w:rsidP="000A483D">
            <w:pPr>
              <w:pStyle w:val="Header2-SubClauses"/>
              <w:numPr>
                <w:ilvl w:val="7"/>
                <w:numId w:val="7"/>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Primero se leerán en voz alta los sobres marcados como “Retiro” y el sobre con la Oferta correspondiente no será abierto sino devuelto al oferente remitente. No se permitirá el retiro de ninguna Oferta a menos que la comunicación de retiro pertinente contenga una autorización válida para solicitar el retiro y sea leída en voz alta en el acto de apertura de las Ofertas, en caso de no contener dicha autorización se procederá a abrir la oferta respectiva. </w:t>
            </w:r>
          </w:p>
          <w:p w14:paraId="0C28EF36" w14:textId="74D481B1" w:rsidR="00E23051" w:rsidRPr="00F11F4F" w:rsidRDefault="00E23051" w:rsidP="000A483D">
            <w:pPr>
              <w:pStyle w:val="Header2-SubClauses"/>
              <w:numPr>
                <w:ilvl w:val="7"/>
                <w:numId w:val="7"/>
              </w:numPr>
              <w:spacing w:before="120" w:after="120"/>
              <w:ind w:left="248" w:hanging="358"/>
              <w:rPr>
                <w:rFonts w:ascii="Arial" w:hAnsi="Arial" w:cs="Arial"/>
                <w:sz w:val="22"/>
                <w:szCs w:val="22"/>
                <w:lang w:val="es-ES"/>
              </w:rPr>
            </w:pPr>
            <w:r w:rsidRPr="00F11F4F">
              <w:rPr>
                <w:rFonts w:ascii="Arial" w:hAnsi="Arial" w:cs="Arial"/>
                <w:spacing w:val="-2"/>
                <w:sz w:val="22"/>
                <w:szCs w:val="22"/>
                <w:lang w:val="es-ES"/>
              </w:rPr>
              <w:t xml:space="preserve">Seguidamente, se abrirán los sobres marcados como “Sustitución” y se leerán en voz alta y se intercambiará con la Oferta correspondiente que esté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w:t>
            </w:r>
          </w:p>
          <w:p w14:paraId="196DA07E" w14:textId="1B38C8C7" w:rsidR="00E23051" w:rsidRPr="00F11F4F" w:rsidRDefault="00E23051" w:rsidP="000A483D">
            <w:pPr>
              <w:pStyle w:val="Header2-SubClauses"/>
              <w:numPr>
                <w:ilvl w:val="7"/>
                <w:numId w:val="7"/>
              </w:numPr>
              <w:spacing w:before="120" w:after="120"/>
              <w:ind w:left="248" w:hanging="358"/>
              <w:rPr>
                <w:rFonts w:ascii="Arial" w:hAnsi="Arial" w:cs="Arial"/>
                <w:sz w:val="22"/>
                <w:szCs w:val="22"/>
                <w:lang w:val="es-ES"/>
              </w:rPr>
            </w:pPr>
            <w:r w:rsidRPr="00F11F4F">
              <w:rPr>
                <w:rFonts w:ascii="Arial" w:hAnsi="Arial" w:cs="Arial"/>
                <w:sz w:val="22"/>
                <w:szCs w:val="22"/>
                <w:lang w:val="es-ES"/>
              </w:rPr>
              <w:lastRenderedPageBreak/>
              <w:t xml:space="preserve">A continuación, se abrirán los sobres marcados como “Modificación”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 </w:t>
            </w:r>
          </w:p>
          <w:p w14:paraId="1DB2CC41" w14:textId="1104884D" w:rsidR="00E23051" w:rsidRPr="00F11F4F" w:rsidRDefault="00E23051" w:rsidP="000A483D">
            <w:pPr>
              <w:pStyle w:val="Header2-SubClauses"/>
              <w:numPr>
                <w:ilvl w:val="7"/>
                <w:numId w:val="7"/>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Seguidamente, todos los demás sobres se abrirán de uno en uno, leyendo en voz alta: el nombre del oferente y si contiene modificaciones; el Precio total de la Oferta, por lote (contrato), si corresponde y Oferta alternativa; la existencia o inexistencia de una Garantía de Mantenimiento de la Oferta o una Declaración de Mantenimiento de la Oferta, de requerirse, y cualquier otro detalle que el Contratante considere pertinente. </w:t>
            </w:r>
          </w:p>
          <w:p w14:paraId="6E9576B0" w14:textId="490976F4" w:rsidR="00E23051" w:rsidRPr="00F11F4F" w:rsidRDefault="00E23051" w:rsidP="00C30267">
            <w:pPr>
              <w:pStyle w:val="i"/>
              <w:spacing w:before="100" w:after="100"/>
              <w:ind w:left="248"/>
              <w:rPr>
                <w:rFonts w:ascii="Arial" w:hAnsi="Arial" w:cs="Arial"/>
                <w:sz w:val="22"/>
                <w:szCs w:val="22"/>
                <w:lang w:val="es-ES"/>
              </w:rPr>
            </w:pPr>
            <w:r w:rsidRPr="00F11F4F">
              <w:rPr>
                <w:rFonts w:ascii="Arial" w:hAnsi="Arial" w:cs="Arial"/>
                <w:sz w:val="22"/>
                <w:szCs w:val="22"/>
                <w:lang w:val="es-ES"/>
              </w:rPr>
              <w:t>Si hubiera ofertas electrónicas, estas deberán ser anunciadas y leídas en conformidad con lo anterior.</w:t>
            </w:r>
            <w:r w:rsidR="0007291A">
              <w:rPr>
                <w:rFonts w:ascii="Arial" w:hAnsi="Arial" w:cs="Arial"/>
                <w:sz w:val="22"/>
                <w:szCs w:val="22"/>
                <w:lang w:val="es-ES"/>
              </w:rPr>
              <w:t xml:space="preserve"> </w:t>
            </w:r>
            <w:r w:rsidRPr="00F11F4F">
              <w:rPr>
                <w:rFonts w:ascii="Arial" w:hAnsi="Arial" w:cs="Arial"/>
                <w:sz w:val="22"/>
                <w:szCs w:val="22"/>
                <w:lang w:val="es-ES"/>
              </w:rPr>
              <w:t xml:space="preserve"> </w:t>
            </w:r>
          </w:p>
          <w:p w14:paraId="73457140" w14:textId="464C42AF" w:rsidR="00E23051" w:rsidRPr="00F11F4F" w:rsidRDefault="00E23051" w:rsidP="000A483D">
            <w:pPr>
              <w:pStyle w:val="Header2-SubClauses"/>
              <w:numPr>
                <w:ilvl w:val="7"/>
                <w:numId w:val="7"/>
              </w:numPr>
              <w:spacing w:before="120" w:after="120"/>
              <w:ind w:left="248" w:hanging="358"/>
              <w:rPr>
                <w:rStyle w:val="iChar"/>
                <w:rFonts w:ascii="Arial" w:hAnsi="Arial" w:cs="Arial"/>
                <w:sz w:val="22"/>
                <w:szCs w:val="22"/>
                <w:lang w:val="es-ES"/>
              </w:rPr>
            </w:pPr>
            <w:r w:rsidRPr="00F11F4F">
              <w:rPr>
                <w:rFonts w:ascii="Arial" w:hAnsi="Arial" w:cs="Arial"/>
                <w:sz w:val="22"/>
                <w:szCs w:val="22"/>
                <w:lang w:val="es-ES"/>
              </w:rPr>
              <w:t>Finalmente se procederá a levantar un acta de lo actuado, la que deberá ser suscrita por el o los representantes del Contratante y por los oferentes presentes.</w:t>
            </w:r>
          </w:p>
        </w:tc>
      </w:tr>
      <w:tr w:rsidR="00E23051" w:rsidRPr="00A33F6B" w14:paraId="339FC176" w14:textId="77777777" w:rsidTr="00205125">
        <w:tc>
          <w:tcPr>
            <w:tcW w:w="1980" w:type="dxa"/>
            <w:vMerge/>
          </w:tcPr>
          <w:p w14:paraId="0DFBC20F"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0E50741F" w14:textId="13DE892A"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28.2</w:t>
            </w:r>
          </w:p>
        </w:tc>
        <w:tc>
          <w:tcPr>
            <w:tcW w:w="6660" w:type="dxa"/>
            <w:tcBorders>
              <w:left w:val="nil"/>
            </w:tcBorders>
          </w:tcPr>
          <w:p w14:paraId="025BCC00" w14:textId="77777777" w:rsidR="00E23051" w:rsidRPr="00F11F4F" w:rsidRDefault="00E23051" w:rsidP="009835D1">
            <w:pPr>
              <w:pStyle w:val="Header2-SubClauses"/>
              <w:ind w:left="-110"/>
              <w:rPr>
                <w:rFonts w:ascii="Arial" w:hAnsi="Arial" w:cs="Arial"/>
                <w:sz w:val="22"/>
                <w:szCs w:val="22"/>
                <w:lang w:val="es-ES"/>
              </w:rPr>
            </w:pPr>
            <w:r w:rsidRPr="00F11F4F">
              <w:rPr>
                <w:rFonts w:ascii="Arial" w:hAnsi="Arial" w:cs="Arial"/>
                <w:sz w:val="22"/>
                <w:szCs w:val="22"/>
                <w:lang w:val="es-ES"/>
              </w:rPr>
              <w:t xml:space="preserve">Solamente las Ofertas y las Ofertas alternativas que se abran y sean leídos en voz alta se seguirán teniendo en cuenta para la evaluación. </w:t>
            </w:r>
          </w:p>
          <w:p w14:paraId="3F83855B" w14:textId="3BEDA39B" w:rsidR="00E23051" w:rsidRPr="00F11F4F" w:rsidRDefault="00E23051" w:rsidP="009835D1">
            <w:pPr>
              <w:pStyle w:val="Header2-SubClauses"/>
              <w:ind w:left="-110"/>
              <w:rPr>
                <w:rFonts w:ascii="Arial" w:hAnsi="Arial" w:cs="Arial"/>
                <w:sz w:val="22"/>
                <w:szCs w:val="22"/>
                <w:lang w:val="es-ES"/>
              </w:rPr>
            </w:pPr>
            <w:r w:rsidRPr="00F11F4F">
              <w:rPr>
                <w:rFonts w:ascii="Arial" w:hAnsi="Arial" w:cs="Arial"/>
                <w:sz w:val="22"/>
                <w:szCs w:val="22"/>
                <w:lang w:val="es-ES"/>
              </w:rPr>
              <w:t xml:space="preserve">Los representantes del Contratante que asistan a la apertura de las Ofertas deberán consignar sus iniciales en la Carta de la Oferta y la Lista de Cantidades de la manera especificada </w:t>
            </w:r>
            <w:r w:rsidRPr="00F11F4F">
              <w:rPr>
                <w:rFonts w:ascii="Arial" w:hAnsi="Arial" w:cs="Arial"/>
                <w:b/>
                <w:bCs/>
                <w:sz w:val="22"/>
                <w:szCs w:val="22"/>
                <w:lang w:val="es-ES"/>
              </w:rPr>
              <w:t>en los </w:t>
            </w:r>
            <w:r w:rsidR="00C727BE" w:rsidRPr="008E0F35">
              <w:rPr>
                <w:rFonts w:ascii="Arial" w:hAnsi="Arial" w:cs="Arial"/>
                <w:b/>
                <w:color w:val="0070C0"/>
                <w:sz w:val="22"/>
                <w:szCs w:val="22"/>
                <w:lang w:val="es-ES"/>
              </w:rPr>
              <w:t>DCP</w:t>
            </w:r>
            <w:r w:rsidRPr="00F11F4F">
              <w:rPr>
                <w:rFonts w:ascii="Arial" w:hAnsi="Arial" w:cs="Arial"/>
                <w:b/>
                <w:bCs/>
                <w:sz w:val="22"/>
                <w:szCs w:val="22"/>
                <w:lang w:val="es-ES"/>
              </w:rPr>
              <w:t>.</w:t>
            </w:r>
            <w:r w:rsidRPr="00F11F4F">
              <w:rPr>
                <w:rFonts w:ascii="Arial" w:hAnsi="Arial" w:cs="Arial"/>
                <w:sz w:val="22"/>
                <w:szCs w:val="22"/>
                <w:lang w:val="es-ES"/>
              </w:rPr>
              <w:t xml:space="preserve"> </w:t>
            </w:r>
          </w:p>
        </w:tc>
      </w:tr>
      <w:tr w:rsidR="00E23051" w:rsidRPr="00A33F6B" w14:paraId="11E3638D" w14:textId="77777777" w:rsidTr="00205125">
        <w:tc>
          <w:tcPr>
            <w:tcW w:w="1980" w:type="dxa"/>
            <w:vMerge/>
          </w:tcPr>
          <w:p w14:paraId="716C231F"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5C8C4FE0" w14:textId="249866D5"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28.3</w:t>
            </w:r>
          </w:p>
        </w:tc>
        <w:tc>
          <w:tcPr>
            <w:tcW w:w="6660" w:type="dxa"/>
            <w:tcBorders>
              <w:left w:val="nil"/>
            </w:tcBorders>
          </w:tcPr>
          <w:p w14:paraId="0DE128B5" w14:textId="5A156818"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discutirá los méritos de ninguna Oferta ni rechazará ninguna Oferta (excepto las Ofertas tardías, de conformidad con la IAO 25.1).</w:t>
            </w:r>
          </w:p>
        </w:tc>
      </w:tr>
      <w:tr w:rsidR="00E23051" w:rsidRPr="00A33F6B" w14:paraId="1119EA3C" w14:textId="77777777" w:rsidTr="00205125">
        <w:tc>
          <w:tcPr>
            <w:tcW w:w="1980" w:type="dxa"/>
            <w:vMerge/>
          </w:tcPr>
          <w:p w14:paraId="30B82F40"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24F96B37" w14:textId="4F67F488"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28.4</w:t>
            </w:r>
          </w:p>
        </w:tc>
        <w:tc>
          <w:tcPr>
            <w:tcW w:w="6660" w:type="dxa"/>
            <w:tcBorders>
              <w:left w:val="nil"/>
            </w:tcBorders>
          </w:tcPr>
          <w:p w14:paraId="2D33DEBA" w14:textId="77777777" w:rsidR="00E23051" w:rsidRPr="00F11F4F" w:rsidRDefault="00E23051" w:rsidP="009835D1">
            <w:pPr>
              <w:pStyle w:val="Header2-SubClauses"/>
              <w:tabs>
                <w:tab w:val="clear" w:pos="619"/>
                <w:tab w:val="left" w:pos="612"/>
              </w:tabs>
              <w:ind w:left="-110"/>
              <w:rPr>
                <w:rFonts w:ascii="Arial" w:hAnsi="Arial" w:cs="Arial"/>
                <w:sz w:val="22"/>
                <w:szCs w:val="22"/>
                <w:lang w:val="es-ES"/>
              </w:rPr>
            </w:pPr>
            <w:r w:rsidRPr="00F11F4F">
              <w:rPr>
                <w:rFonts w:ascii="Arial" w:hAnsi="Arial" w:cs="Arial"/>
                <w:sz w:val="22"/>
                <w:szCs w:val="22"/>
                <w:lang w:val="es-ES"/>
              </w:rPr>
              <w:t xml:space="preserve">El Contratante preparará un acta de la apertura de las Ofertas que incluirá como mínimo: </w:t>
            </w:r>
          </w:p>
          <w:p w14:paraId="39F44C74" w14:textId="3A0BCEC6" w:rsidR="00E23051" w:rsidRPr="00F11F4F" w:rsidRDefault="00E23051" w:rsidP="000A483D">
            <w:pPr>
              <w:pStyle w:val="P3Header1-Clauses"/>
              <w:numPr>
                <w:ilvl w:val="0"/>
                <w:numId w:val="41"/>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nombre del Oferente y si ha existido un retiro, sustitución o modificación; </w:t>
            </w:r>
          </w:p>
          <w:p w14:paraId="6C25D189" w14:textId="5A9E7A23" w:rsidR="00E23051" w:rsidRPr="00F11F4F" w:rsidRDefault="00E23051" w:rsidP="000A483D">
            <w:pPr>
              <w:pStyle w:val="P3Header1-Clauses"/>
              <w:numPr>
                <w:ilvl w:val="0"/>
                <w:numId w:val="41"/>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precio de la Oferta, por lote (contrato) si corresponde; </w:t>
            </w:r>
          </w:p>
          <w:p w14:paraId="01E454FB" w14:textId="00353793" w:rsidR="00E23051" w:rsidRPr="00F11F4F" w:rsidRDefault="00E23051" w:rsidP="000A483D">
            <w:pPr>
              <w:pStyle w:val="P3Header1-Clauses"/>
              <w:numPr>
                <w:ilvl w:val="0"/>
                <w:numId w:val="41"/>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Cualquier Oferta alternativa; </w:t>
            </w:r>
          </w:p>
          <w:p w14:paraId="0F92E2F7" w14:textId="22207B7D" w:rsidR="00E23051" w:rsidRPr="00F11F4F" w:rsidRDefault="00E23051" w:rsidP="000A483D">
            <w:pPr>
              <w:pStyle w:val="P3Header1-Clauses"/>
              <w:numPr>
                <w:ilvl w:val="0"/>
                <w:numId w:val="41"/>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La existencia o inexistencia de una Garantía de Mantenimiento de la Oferta, </w:t>
            </w:r>
            <w:r w:rsidR="001F1C57" w:rsidRPr="00F11F4F">
              <w:rPr>
                <w:rFonts w:ascii="Arial" w:hAnsi="Arial" w:cs="Arial"/>
                <w:b w:val="0"/>
                <w:sz w:val="22"/>
                <w:szCs w:val="22"/>
                <w:lang w:val="es-ES"/>
              </w:rPr>
              <w:t xml:space="preserve">o la Declaración de Mantenimiento de Oferta, </w:t>
            </w:r>
            <w:r w:rsidRPr="00F11F4F">
              <w:rPr>
                <w:rFonts w:ascii="Arial" w:hAnsi="Arial" w:cs="Arial"/>
                <w:b w:val="0"/>
                <w:sz w:val="22"/>
                <w:szCs w:val="22"/>
                <w:lang w:val="es-ES"/>
              </w:rPr>
              <w:t>si esta se requería.</w:t>
            </w:r>
          </w:p>
        </w:tc>
      </w:tr>
      <w:tr w:rsidR="00E23051" w:rsidRPr="00A33F6B" w14:paraId="037D5E7B" w14:textId="77777777" w:rsidTr="00205125">
        <w:tc>
          <w:tcPr>
            <w:tcW w:w="1980" w:type="dxa"/>
            <w:vMerge/>
          </w:tcPr>
          <w:p w14:paraId="322A2E19"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17373FA3" w14:textId="60C3D500"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28.5</w:t>
            </w:r>
          </w:p>
        </w:tc>
        <w:tc>
          <w:tcPr>
            <w:tcW w:w="6660" w:type="dxa"/>
            <w:tcBorders>
              <w:left w:val="nil"/>
            </w:tcBorders>
          </w:tcPr>
          <w:p w14:paraId="3D911FCA" w14:textId="59D36D6E"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Se solicitará a los representantes de los oferentes presentes que firmen el acta. La omisión de la firma de un oferente no invalidará el contenido y efecto del acta. Se distribuirá una copia del acta a todos los oferentes.</w:t>
            </w:r>
          </w:p>
        </w:tc>
      </w:tr>
      <w:tr w:rsidR="00ED47AF" w:rsidRPr="00A33F6B" w14:paraId="10CB775B" w14:textId="50C05537" w:rsidTr="001E6DCE">
        <w:trPr>
          <w:trHeight w:val="422"/>
        </w:trPr>
        <w:tc>
          <w:tcPr>
            <w:tcW w:w="9360" w:type="dxa"/>
            <w:gridSpan w:val="3"/>
            <w:shd w:val="clear" w:color="auto" w:fill="00B050"/>
          </w:tcPr>
          <w:p w14:paraId="5D68993C" w14:textId="74A6521D" w:rsidR="00ED47AF" w:rsidRPr="001E6DCE" w:rsidRDefault="00ED47AF" w:rsidP="00701A2C">
            <w:pPr>
              <w:pStyle w:val="IAO1"/>
              <w:rPr>
                <w:rStyle w:val="iChar"/>
                <w:rFonts w:ascii="Arial" w:hAnsi="Arial" w:cs="Arial"/>
                <w:szCs w:val="22"/>
              </w:rPr>
            </w:pPr>
            <w:bookmarkStart w:id="225" w:name="_Toc365893471"/>
            <w:bookmarkStart w:id="226" w:name="_Toc364779455"/>
            <w:r w:rsidRPr="001E6DCE">
              <w:lastRenderedPageBreak/>
              <w:t xml:space="preserve"> </w:t>
            </w:r>
            <w:bookmarkStart w:id="227" w:name="_Toc54366870"/>
            <w:bookmarkStart w:id="228" w:name="_Toc74048204"/>
            <w:bookmarkStart w:id="229" w:name="_Toc74518448"/>
            <w:bookmarkStart w:id="230" w:name="_Toc74519172"/>
            <w:bookmarkStart w:id="231" w:name="_Toc74519988"/>
            <w:bookmarkStart w:id="232" w:name="_Toc74781362"/>
            <w:bookmarkStart w:id="233" w:name="_Toc74930882"/>
            <w:r w:rsidRPr="001E6DCE">
              <w:t>Evaluación y comparación de las Ofertas</w:t>
            </w:r>
            <w:bookmarkEnd w:id="225"/>
            <w:bookmarkEnd w:id="226"/>
            <w:bookmarkEnd w:id="227"/>
            <w:bookmarkEnd w:id="228"/>
            <w:bookmarkEnd w:id="229"/>
            <w:bookmarkEnd w:id="230"/>
            <w:bookmarkEnd w:id="231"/>
            <w:bookmarkEnd w:id="232"/>
            <w:bookmarkEnd w:id="233"/>
          </w:p>
        </w:tc>
      </w:tr>
      <w:tr w:rsidR="002759D7" w:rsidRPr="00A33F6B" w14:paraId="78609B86" w14:textId="77777777" w:rsidTr="00205125">
        <w:trPr>
          <w:trHeight w:val="699"/>
        </w:trPr>
        <w:tc>
          <w:tcPr>
            <w:tcW w:w="1980" w:type="dxa"/>
            <w:vMerge w:val="restart"/>
          </w:tcPr>
          <w:p w14:paraId="68AE8864" w14:textId="71BE138E" w:rsidR="002759D7" w:rsidRPr="00F11F4F" w:rsidRDefault="002759D7" w:rsidP="007F1D84">
            <w:pPr>
              <w:pStyle w:val="IAO2"/>
              <w:ind w:right="-15"/>
            </w:pPr>
            <w:bookmarkStart w:id="234" w:name="_Toc74048205"/>
            <w:bookmarkStart w:id="235" w:name="_Toc74518449"/>
            <w:bookmarkStart w:id="236" w:name="_Toc74519173"/>
            <w:bookmarkStart w:id="237" w:name="_Toc74519989"/>
            <w:bookmarkStart w:id="238" w:name="_Toc74781363"/>
            <w:bookmarkStart w:id="239" w:name="_Toc74930883"/>
            <w:r w:rsidRPr="00F11F4F">
              <w:t>29. Confidencialidad</w:t>
            </w:r>
            <w:bookmarkEnd w:id="234"/>
            <w:bookmarkEnd w:id="235"/>
            <w:bookmarkEnd w:id="236"/>
            <w:bookmarkEnd w:id="237"/>
            <w:bookmarkEnd w:id="238"/>
            <w:bookmarkEnd w:id="239"/>
          </w:p>
        </w:tc>
        <w:tc>
          <w:tcPr>
            <w:tcW w:w="720" w:type="dxa"/>
            <w:tcBorders>
              <w:right w:val="nil"/>
            </w:tcBorders>
          </w:tcPr>
          <w:p w14:paraId="0AB35639" w14:textId="0935A798"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29.1</w:t>
            </w:r>
          </w:p>
        </w:tc>
        <w:tc>
          <w:tcPr>
            <w:tcW w:w="6660" w:type="dxa"/>
            <w:tcBorders>
              <w:left w:val="nil"/>
            </w:tcBorders>
          </w:tcPr>
          <w:p w14:paraId="10D5E28B" w14:textId="1B635D5E" w:rsidR="002759D7" w:rsidRPr="00F11F4F" w:rsidRDefault="002759D7"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No se divulgará a los oferentes ni a ninguna persona que no participe oficialmente en el proceso de </w:t>
            </w:r>
            <w:r w:rsidR="00F83ADE">
              <w:rPr>
                <w:rFonts w:ascii="Arial" w:hAnsi="Arial" w:cs="Arial"/>
                <w:sz w:val="22"/>
                <w:szCs w:val="22"/>
                <w:lang w:val="es-ES"/>
              </w:rPr>
              <w:t>Comparación de Precios</w:t>
            </w:r>
            <w:r w:rsidRPr="00F11F4F">
              <w:rPr>
                <w:rFonts w:ascii="Arial" w:hAnsi="Arial" w:cs="Arial"/>
                <w:sz w:val="22"/>
                <w:szCs w:val="22"/>
                <w:lang w:val="es-ES"/>
              </w:rPr>
              <w:t xml:space="preserve">, información relacionada con la evaluación de las ofertas, ni sobre la recomendación de adjudicación del contrato, </w:t>
            </w:r>
            <w:r w:rsidRPr="00F11F4F">
              <w:rPr>
                <w:rFonts w:ascii="Arial" w:hAnsi="Arial" w:cs="Arial"/>
                <w:sz w:val="22"/>
                <w:szCs w:val="22"/>
                <w:lang w:val="es-US"/>
              </w:rPr>
              <w:t xml:space="preserve">hasta que la información sobre la intención de adjudicar el Contrato se haya comunicado a todos los oferentes, de conformidad con la IAO 40 </w:t>
            </w:r>
            <w:r w:rsidRPr="00F11F4F">
              <w:rPr>
                <w:rFonts w:ascii="Arial" w:hAnsi="Arial" w:cs="Arial"/>
                <w:sz w:val="22"/>
                <w:szCs w:val="22"/>
                <w:lang w:val="es-ES"/>
              </w:rPr>
              <w:t xml:space="preserve">Las comunicaciones del proceso se deberán llevar a cabo únicamente por medio de los canales establecidos en el numeral 8.6 de los </w:t>
            </w:r>
            <w:r w:rsidR="004C414C" w:rsidRPr="008E0F35">
              <w:rPr>
                <w:rFonts w:ascii="Arial" w:hAnsi="Arial" w:cs="Arial"/>
                <w:b/>
                <w:color w:val="0070C0"/>
                <w:sz w:val="22"/>
                <w:szCs w:val="22"/>
                <w:lang w:val="es-ES"/>
              </w:rPr>
              <w:t>DCP</w:t>
            </w:r>
            <w:r w:rsidRPr="00F11F4F">
              <w:rPr>
                <w:rFonts w:ascii="Arial" w:hAnsi="Arial" w:cs="Arial"/>
                <w:sz w:val="22"/>
                <w:szCs w:val="22"/>
                <w:lang w:val="es-ES"/>
              </w:rPr>
              <w:t>. Después de la apertura de ofertas, ninguna información referente a su revisión, examen, explicación y evaluación, así como las recomendaciones concernientes a la adjudicación, podrá ser revelada a personas no oficialmente involucradas en los procedimientos, hasta que se anuncie la adjudicación del contrato.</w:t>
            </w:r>
            <w:r w:rsidRPr="00F11F4F">
              <w:rPr>
                <w:rFonts w:ascii="Arial" w:hAnsi="Arial" w:cs="Arial"/>
                <w:sz w:val="22"/>
                <w:szCs w:val="22"/>
                <w:lang w:val="es-HN"/>
              </w:rPr>
              <w:t xml:space="preserve"> </w:t>
            </w:r>
          </w:p>
        </w:tc>
      </w:tr>
      <w:tr w:rsidR="002759D7" w:rsidRPr="00A33F6B" w14:paraId="21FB6040" w14:textId="77777777" w:rsidTr="00205125">
        <w:tc>
          <w:tcPr>
            <w:tcW w:w="1980" w:type="dxa"/>
            <w:vMerge/>
          </w:tcPr>
          <w:p w14:paraId="2D3B6A41" w14:textId="77777777" w:rsidR="002759D7" w:rsidRPr="00F11F4F" w:rsidRDefault="002759D7" w:rsidP="00ED47AF">
            <w:pPr>
              <w:spacing w:before="100" w:after="100"/>
              <w:rPr>
                <w:rFonts w:ascii="Arial" w:hAnsi="Arial" w:cs="Arial"/>
                <w:sz w:val="22"/>
                <w:szCs w:val="22"/>
                <w:lang w:val="es-ES"/>
              </w:rPr>
            </w:pPr>
          </w:p>
        </w:tc>
        <w:tc>
          <w:tcPr>
            <w:tcW w:w="720" w:type="dxa"/>
            <w:tcBorders>
              <w:right w:val="nil"/>
            </w:tcBorders>
          </w:tcPr>
          <w:p w14:paraId="5B67FBC8" w14:textId="1A014902"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29.2</w:t>
            </w:r>
          </w:p>
        </w:tc>
        <w:tc>
          <w:tcPr>
            <w:tcW w:w="6660" w:type="dxa"/>
            <w:tcBorders>
              <w:left w:val="nil"/>
            </w:tcBorders>
          </w:tcPr>
          <w:p w14:paraId="3F32FC07" w14:textId="77777777" w:rsidR="002759D7" w:rsidRPr="00F11F4F" w:rsidRDefault="002759D7" w:rsidP="00ED47AF">
            <w:pPr>
              <w:pStyle w:val="Header2-SubClauses"/>
              <w:tabs>
                <w:tab w:val="clear" w:pos="619"/>
              </w:tabs>
              <w:spacing w:before="100" w:after="100"/>
              <w:ind w:left="-108"/>
              <w:rPr>
                <w:rStyle w:val="iChar"/>
                <w:rFonts w:ascii="Arial" w:hAnsi="Arial" w:cs="Arial"/>
                <w:sz w:val="22"/>
                <w:szCs w:val="22"/>
              </w:rPr>
            </w:pPr>
            <w:r w:rsidRPr="00F11F4F">
              <w:rPr>
                <w:rFonts w:ascii="Arial" w:hAnsi="Arial" w:cs="Arial"/>
                <w:sz w:val="22"/>
                <w:szCs w:val="22"/>
                <w:lang w:val="es-ES"/>
              </w:rPr>
              <w:t>Cualquier intento por parte de un oferente para influenciar al Contratante</w:t>
            </w:r>
            <w:r w:rsidRPr="00F11F4F">
              <w:rPr>
                <w:rStyle w:val="iChar"/>
                <w:rFonts w:ascii="Arial" w:hAnsi="Arial" w:cs="Arial"/>
                <w:sz w:val="22"/>
                <w:szCs w:val="22"/>
              </w:rPr>
              <w:t>, en cuanto a la evaluación, comparación de las ofertas o la adjudicación del contrato podrá resultar en el rechazo de su oferta.</w:t>
            </w:r>
          </w:p>
        </w:tc>
      </w:tr>
      <w:tr w:rsidR="002759D7" w:rsidRPr="00A33F6B" w14:paraId="27B5EB58" w14:textId="77777777" w:rsidTr="00205125">
        <w:tc>
          <w:tcPr>
            <w:tcW w:w="1980" w:type="dxa"/>
            <w:vMerge/>
          </w:tcPr>
          <w:p w14:paraId="18BE40E7" w14:textId="77777777" w:rsidR="002759D7" w:rsidRPr="00F11F4F" w:rsidRDefault="002759D7" w:rsidP="00ED47AF">
            <w:pPr>
              <w:spacing w:before="100" w:after="100"/>
              <w:rPr>
                <w:rFonts w:ascii="Arial" w:hAnsi="Arial" w:cs="Arial"/>
                <w:sz w:val="22"/>
                <w:szCs w:val="22"/>
                <w:lang w:val="es-ES"/>
              </w:rPr>
            </w:pPr>
          </w:p>
        </w:tc>
        <w:tc>
          <w:tcPr>
            <w:tcW w:w="720" w:type="dxa"/>
            <w:tcBorders>
              <w:right w:val="nil"/>
            </w:tcBorders>
          </w:tcPr>
          <w:p w14:paraId="55CCA686" w14:textId="7DA54BBE" w:rsidR="002759D7" w:rsidRPr="00F83ADE" w:rsidRDefault="002759D7" w:rsidP="00ED47AF">
            <w:pPr>
              <w:pStyle w:val="i"/>
              <w:spacing w:before="100" w:after="100"/>
              <w:ind w:left="-108" w:right="-108"/>
              <w:jc w:val="center"/>
              <w:rPr>
                <w:rFonts w:ascii="Arial" w:hAnsi="Arial" w:cs="Arial"/>
                <w:sz w:val="22"/>
                <w:szCs w:val="22"/>
                <w:lang w:val="es-HN"/>
              </w:rPr>
            </w:pPr>
            <w:r w:rsidRPr="00F83ADE">
              <w:rPr>
                <w:rFonts w:ascii="Arial" w:hAnsi="Arial" w:cs="Arial"/>
                <w:sz w:val="22"/>
                <w:szCs w:val="22"/>
                <w:lang w:val="es-HN"/>
              </w:rPr>
              <w:t xml:space="preserve">29.3 </w:t>
            </w:r>
          </w:p>
        </w:tc>
        <w:tc>
          <w:tcPr>
            <w:tcW w:w="6660" w:type="dxa"/>
            <w:tcBorders>
              <w:left w:val="nil"/>
            </w:tcBorders>
          </w:tcPr>
          <w:p w14:paraId="271D3CE5" w14:textId="380479F7" w:rsidR="002759D7" w:rsidRPr="00F83ADE" w:rsidRDefault="002759D7" w:rsidP="00ED47AF">
            <w:pPr>
              <w:pStyle w:val="Header2-SubClauses"/>
              <w:tabs>
                <w:tab w:val="clear" w:pos="619"/>
              </w:tabs>
              <w:spacing w:before="100" w:after="100"/>
              <w:ind w:left="-108"/>
              <w:rPr>
                <w:rFonts w:ascii="Arial" w:hAnsi="Arial" w:cs="Arial"/>
                <w:sz w:val="22"/>
                <w:szCs w:val="22"/>
                <w:lang w:val="es-ES"/>
              </w:rPr>
            </w:pPr>
            <w:r w:rsidRPr="00F83ADE">
              <w:rPr>
                <w:rFonts w:ascii="Arial" w:hAnsi="Arial" w:cs="Arial"/>
                <w:sz w:val="22"/>
                <w:szCs w:val="22"/>
                <w:lang w:val="es-ES"/>
              </w:rPr>
              <w:t xml:space="preserve">No </w:t>
            </w:r>
            <w:r w:rsidR="00F83ADE" w:rsidRPr="00F83ADE">
              <w:rPr>
                <w:rFonts w:ascii="Arial" w:hAnsi="Arial" w:cs="Arial"/>
                <w:sz w:val="22"/>
                <w:szCs w:val="22"/>
                <w:lang w:val="es-ES"/>
              </w:rPr>
              <w:t>obstante,</w:t>
            </w:r>
            <w:r w:rsidRPr="00F83ADE">
              <w:rPr>
                <w:rFonts w:ascii="Arial" w:hAnsi="Arial" w:cs="Arial"/>
                <w:sz w:val="22"/>
                <w:szCs w:val="22"/>
                <w:lang w:val="es-ES"/>
              </w:rPr>
              <w:t xml:space="preserve"> lo dispuesto en la IAO 29.2, si, durante el plazo transcurrido entre el acto de apertura de las Ofertas y la fecha de adjudicación del Contrato, un Oferente desea comunicarse con el Contratante sobre cualquier asunto relacionado con el proceso de </w:t>
            </w:r>
            <w:r w:rsidR="00F83ADE" w:rsidRPr="00F83ADE">
              <w:rPr>
                <w:rFonts w:ascii="Arial" w:hAnsi="Arial" w:cs="Arial"/>
                <w:sz w:val="22"/>
                <w:szCs w:val="22"/>
                <w:lang w:val="es-ES"/>
              </w:rPr>
              <w:t>Comparación de Precios</w:t>
            </w:r>
            <w:r w:rsidRPr="00F83ADE">
              <w:rPr>
                <w:rFonts w:ascii="Arial" w:hAnsi="Arial" w:cs="Arial"/>
                <w:sz w:val="22"/>
                <w:szCs w:val="22"/>
                <w:lang w:val="es-ES"/>
              </w:rPr>
              <w:t xml:space="preserve"> deberá hacerlo por escrito. </w:t>
            </w:r>
          </w:p>
        </w:tc>
      </w:tr>
      <w:tr w:rsidR="00ED47AF" w:rsidRPr="00A33F6B" w14:paraId="759D2E6F" w14:textId="77777777" w:rsidTr="00205125">
        <w:tc>
          <w:tcPr>
            <w:tcW w:w="1980" w:type="dxa"/>
            <w:vMerge w:val="restart"/>
          </w:tcPr>
          <w:p w14:paraId="2A419C48" w14:textId="3FB065E7" w:rsidR="00ED47AF" w:rsidRPr="0049753E" w:rsidRDefault="00ED47AF" w:rsidP="0049753E">
            <w:pPr>
              <w:pStyle w:val="IAO2"/>
            </w:pPr>
            <w:bookmarkStart w:id="240" w:name="_Toc74048206"/>
            <w:bookmarkStart w:id="241" w:name="_Toc74518450"/>
            <w:bookmarkStart w:id="242" w:name="_Toc74519174"/>
            <w:bookmarkStart w:id="243" w:name="_Toc74519990"/>
            <w:bookmarkStart w:id="244" w:name="_Toc74781364"/>
            <w:bookmarkStart w:id="245" w:name="_Toc74930884"/>
            <w:r w:rsidRPr="0049753E">
              <w:t xml:space="preserve">30. </w:t>
            </w:r>
            <w:r w:rsidRPr="0049753E">
              <w:rPr>
                <w:rStyle w:val="IAO2Char"/>
                <w:b/>
              </w:rPr>
              <w:t>Aclaración de las Ofertas</w:t>
            </w:r>
            <w:bookmarkEnd w:id="240"/>
            <w:bookmarkEnd w:id="241"/>
            <w:bookmarkEnd w:id="242"/>
            <w:bookmarkEnd w:id="243"/>
            <w:bookmarkEnd w:id="244"/>
            <w:bookmarkEnd w:id="245"/>
          </w:p>
        </w:tc>
        <w:tc>
          <w:tcPr>
            <w:tcW w:w="720" w:type="dxa"/>
            <w:tcBorders>
              <w:right w:val="nil"/>
            </w:tcBorders>
          </w:tcPr>
          <w:p w14:paraId="32153672" w14:textId="19588715" w:rsidR="00ED47AF" w:rsidRPr="00F11F4F" w:rsidRDefault="00ED47AF"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30.1</w:t>
            </w:r>
          </w:p>
        </w:tc>
        <w:tc>
          <w:tcPr>
            <w:tcW w:w="6660" w:type="dxa"/>
            <w:tcBorders>
              <w:left w:val="nil"/>
            </w:tcBorders>
          </w:tcPr>
          <w:p w14:paraId="72D68768" w14:textId="78B5EAF7" w:rsidR="00ED47AF" w:rsidRPr="00F11F4F" w:rsidRDefault="00ED47AF" w:rsidP="00ED47AF">
            <w:pPr>
              <w:pStyle w:val="Header2-SubClauses"/>
              <w:tabs>
                <w:tab w:val="clear" w:pos="619"/>
              </w:tabs>
              <w:spacing w:before="100" w:after="100"/>
              <w:ind w:left="-107"/>
              <w:rPr>
                <w:rStyle w:val="iChar"/>
                <w:rFonts w:ascii="Arial" w:hAnsi="Arial" w:cs="Arial"/>
                <w:sz w:val="22"/>
                <w:szCs w:val="22"/>
              </w:rPr>
            </w:pPr>
            <w:r w:rsidRPr="00F11F4F">
              <w:rPr>
                <w:rStyle w:val="iChar"/>
                <w:rFonts w:ascii="Arial" w:hAnsi="Arial" w:cs="Arial"/>
                <w:sz w:val="22"/>
                <w:szCs w:val="22"/>
              </w:rPr>
              <w:t xml:space="preserve">Con el fin de facilitar la evaluación y la comparación de las ofertas hasta la calificación de los oferentes, el Contratante, podrá, a su discreción, solicitar a cualquier oferente aclaraciones a su oferta. No se considerarán aclaraciones a una oferta presentada por un oferente cuando dichas aclaraciones no sean respuesta a una solicitud del Contratante. La solicitud de aclaración, y la respuesta, deberán ser por escrito. No se solicitará, ofrecerá o permitirá cambios en los precios ni en la esencia de la oferta económica, excepto para confirmar correcciones de errores aritméticos descubiertos por el Contratante, en la evaluación de conformidad con la IAO 34. </w:t>
            </w:r>
          </w:p>
          <w:p w14:paraId="2B159260" w14:textId="67FA2396" w:rsidR="00ED47AF" w:rsidRPr="00F11F4F" w:rsidRDefault="00ED47AF" w:rsidP="00ED47AF">
            <w:pPr>
              <w:pStyle w:val="i"/>
              <w:spacing w:before="100" w:after="100"/>
              <w:ind w:left="-107"/>
              <w:rPr>
                <w:rFonts w:ascii="Arial" w:hAnsi="Arial" w:cs="Arial"/>
                <w:sz w:val="22"/>
                <w:szCs w:val="22"/>
                <w:lang w:val="es-ES"/>
              </w:rPr>
            </w:pPr>
            <w:r w:rsidRPr="00F11F4F">
              <w:rPr>
                <w:rStyle w:val="iChar"/>
                <w:rFonts w:ascii="Arial" w:hAnsi="Arial" w:cs="Arial"/>
                <w:sz w:val="22"/>
                <w:szCs w:val="22"/>
              </w:rPr>
              <w:t>Si un oferente no ha entregado las aclaraciones a su oferta antes de la fecha y hora fijadas en la solicitud de aclaración del Contratante, se evaluará dicha oferta con la información disponible y podrá ser rechazada.</w:t>
            </w:r>
          </w:p>
        </w:tc>
      </w:tr>
      <w:tr w:rsidR="00ED47AF" w:rsidRPr="00A33F6B" w14:paraId="408AEB54" w14:textId="77777777" w:rsidTr="00205125">
        <w:trPr>
          <w:trHeight w:val="703"/>
        </w:trPr>
        <w:tc>
          <w:tcPr>
            <w:tcW w:w="1980" w:type="dxa"/>
            <w:vMerge/>
          </w:tcPr>
          <w:p w14:paraId="2A0B560E" w14:textId="77777777" w:rsidR="00ED47AF" w:rsidRPr="00F11F4F" w:rsidRDefault="00ED47AF" w:rsidP="00ED47AF">
            <w:pPr>
              <w:pStyle w:val="Header1-Clauses"/>
              <w:spacing w:before="100" w:after="100"/>
              <w:rPr>
                <w:rFonts w:ascii="Arial" w:hAnsi="Arial" w:cs="Arial"/>
                <w:sz w:val="22"/>
                <w:szCs w:val="22"/>
                <w:lang w:val="es-ES"/>
              </w:rPr>
            </w:pPr>
          </w:p>
        </w:tc>
        <w:tc>
          <w:tcPr>
            <w:tcW w:w="720" w:type="dxa"/>
            <w:tcBorders>
              <w:bottom w:val="single" w:sz="4" w:space="0" w:color="auto"/>
              <w:right w:val="nil"/>
            </w:tcBorders>
          </w:tcPr>
          <w:p w14:paraId="0FF12923" w14:textId="7CC04357" w:rsidR="00ED47AF" w:rsidRPr="00F11F4F" w:rsidRDefault="00ED47AF" w:rsidP="00ED47AF">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30.2</w:t>
            </w:r>
          </w:p>
        </w:tc>
        <w:tc>
          <w:tcPr>
            <w:tcW w:w="6660" w:type="dxa"/>
            <w:tcBorders>
              <w:left w:val="nil"/>
              <w:bottom w:val="single" w:sz="4" w:space="0" w:color="auto"/>
            </w:tcBorders>
          </w:tcPr>
          <w:p w14:paraId="31C3D338" w14:textId="1EC7BEB7" w:rsidR="00ED47AF" w:rsidRPr="00F11F4F" w:rsidRDefault="00ED47AF" w:rsidP="00ED47AF">
            <w:pPr>
              <w:pStyle w:val="i"/>
              <w:spacing w:before="100" w:after="100"/>
              <w:ind w:left="-110"/>
              <w:rPr>
                <w:rStyle w:val="iChar"/>
                <w:rFonts w:ascii="Arial" w:hAnsi="Arial" w:cs="Arial"/>
                <w:sz w:val="22"/>
                <w:szCs w:val="22"/>
              </w:rPr>
            </w:pPr>
            <w:r w:rsidRPr="00F11F4F">
              <w:rPr>
                <w:rStyle w:val="iChar"/>
                <w:rFonts w:ascii="Arial" w:hAnsi="Arial" w:cs="Arial"/>
                <w:sz w:val="22"/>
                <w:szCs w:val="22"/>
              </w:rPr>
              <w:t xml:space="preserve">El plazo para la presentación de información adicional o aclaraciones al Contratante será establecido en los </w:t>
            </w:r>
            <w:r w:rsidR="004C414C" w:rsidRPr="008E0F35">
              <w:rPr>
                <w:rFonts w:ascii="Arial" w:hAnsi="Arial" w:cs="Arial"/>
                <w:b/>
                <w:color w:val="0070C0"/>
                <w:sz w:val="22"/>
                <w:szCs w:val="22"/>
                <w:lang w:val="es-ES"/>
              </w:rPr>
              <w:t>DCP</w:t>
            </w:r>
            <w:r w:rsidRPr="00F11F4F">
              <w:rPr>
                <w:rStyle w:val="iChar"/>
                <w:rFonts w:ascii="Arial" w:hAnsi="Arial" w:cs="Arial"/>
                <w:sz w:val="22"/>
                <w:szCs w:val="22"/>
              </w:rPr>
              <w:t>.</w:t>
            </w:r>
          </w:p>
        </w:tc>
      </w:tr>
      <w:tr w:rsidR="00ED47AF" w:rsidRPr="000951BC" w14:paraId="2E4B7FD4" w14:textId="77777777" w:rsidTr="00205125">
        <w:trPr>
          <w:trHeight w:val="20"/>
        </w:trPr>
        <w:tc>
          <w:tcPr>
            <w:tcW w:w="1980" w:type="dxa"/>
          </w:tcPr>
          <w:p w14:paraId="49B51CCF" w14:textId="1049CAB6" w:rsidR="00ED47AF" w:rsidRPr="0049753E" w:rsidRDefault="00ED47AF" w:rsidP="0049753E">
            <w:pPr>
              <w:pStyle w:val="IAO2"/>
            </w:pPr>
            <w:bookmarkStart w:id="246" w:name="_Toc74048207"/>
            <w:bookmarkStart w:id="247" w:name="_Toc74518451"/>
            <w:bookmarkStart w:id="248" w:name="_Toc74519175"/>
            <w:bookmarkStart w:id="249" w:name="_Toc74519991"/>
            <w:bookmarkStart w:id="250" w:name="_Toc74781365"/>
            <w:bookmarkStart w:id="251" w:name="_Toc74930885"/>
            <w:r w:rsidRPr="0049753E">
              <w:t>31</w:t>
            </w:r>
            <w:r w:rsidRPr="0049753E">
              <w:rPr>
                <w:rStyle w:val="IAO2Char"/>
                <w:b/>
              </w:rPr>
              <w:t xml:space="preserve">. Desviaciones, </w:t>
            </w:r>
            <w:r w:rsidRPr="0049753E">
              <w:rPr>
                <w:rStyle w:val="IAO2Char"/>
                <w:b/>
              </w:rPr>
              <w:lastRenderedPageBreak/>
              <w:t>reservas u omisiones</w:t>
            </w:r>
            <w:bookmarkEnd w:id="246"/>
            <w:bookmarkEnd w:id="247"/>
            <w:bookmarkEnd w:id="248"/>
            <w:bookmarkEnd w:id="249"/>
            <w:bookmarkEnd w:id="250"/>
            <w:bookmarkEnd w:id="251"/>
          </w:p>
        </w:tc>
        <w:tc>
          <w:tcPr>
            <w:tcW w:w="720" w:type="dxa"/>
            <w:tcBorders>
              <w:bottom w:val="single" w:sz="4" w:space="0" w:color="auto"/>
              <w:right w:val="nil"/>
            </w:tcBorders>
          </w:tcPr>
          <w:p w14:paraId="441F1E25" w14:textId="7833032E" w:rsidR="00ED47AF" w:rsidRPr="00F83ADE" w:rsidRDefault="00ED47AF" w:rsidP="005C5262">
            <w:pPr>
              <w:pStyle w:val="i"/>
              <w:spacing w:before="100" w:after="100"/>
              <w:ind w:left="-81" w:right="-114"/>
              <w:jc w:val="center"/>
              <w:rPr>
                <w:rFonts w:ascii="Arial" w:hAnsi="Arial" w:cs="Arial"/>
                <w:sz w:val="22"/>
                <w:szCs w:val="22"/>
                <w:lang w:val="es-ES"/>
              </w:rPr>
            </w:pPr>
            <w:r w:rsidRPr="00F83ADE">
              <w:rPr>
                <w:rFonts w:ascii="Arial" w:hAnsi="Arial" w:cs="Arial"/>
                <w:sz w:val="22"/>
                <w:szCs w:val="22"/>
                <w:lang w:val="es-ES"/>
              </w:rPr>
              <w:lastRenderedPageBreak/>
              <w:t>31.1</w:t>
            </w:r>
          </w:p>
        </w:tc>
        <w:tc>
          <w:tcPr>
            <w:tcW w:w="6660" w:type="dxa"/>
            <w:tcBorders>
              <w:left w:val="nil"/>
              <w:bottom w:val="single" w:sz="4" w:space="0" w:color="auto"/>
            </w:tcBorders>
          </w:tcPr>
          <w:p w14:paraId="78D44F53" w14:textId="77777777" w:rsidR="00ED47AF" w:rsidRPr="00F83ADE" w:rsidRDefault="00ED47AF" w:rsidP="009835D1">
            <w:pPr>
              <w:pStyle w:val="i"/>
              <w:spacing w:before="100" w:after="100"/>
              <w:ind w:left="-110"/>
              <w:rPr>
                <w:rFonts w:ascii="Arial" w:hAnsi="Arial" w:cs="Arial"/>
                <w:sz w:val="22"/>
                <w:szCs w:val="22"/>
                <w:lang w:val="es-ES"/>
              </w:rPr>
            </w:pPr>
            <w:r w:rsidRPr="00F83ADE">
              <w:rPr>
                <w:rFonts w:ascii="Arial" w:hAnsi="Arial" w:cs="Arial"/>
                <w:sz w:val="22"/>
                <w:szCs w:val="22"/>
                <w:lang w:val="es-ES"/>
              </w:rPr>
              <w:t>Para la evaluación de las ofertas, se aplican las siguientes definiciones:</w:t>
            </w:r>
          </w:p>
          <w:p w14:paraId="03F413D9" w14:textId="74FE54D8" w:rsidR="00ED47AF" w:rsidRPr="00F83ADE" w:rsidRDefault="00ED47AF" w:rsidP="000A483D">
            <w:pPr>
              <w:pStyle w:val="i"/>
              <w:numPr>
                <w:ilvl w:val="0"/>
                <w:numId w:val="23"/>
              </w:numPr>
              <w:spacing w:before="100" w:after="100"/>
              <w:ind w:left="248" w:hanging="358"/>
              <w:rPr>
                <w:rFonts w:ascii="Arial" w:hAnsi="Arial" w:cs="Arial"/>
                <w:sz w:val="22"/>
                <w:szCs w:val="22"/>
                <w:lang w:val="es-MX"/>
              </w:rPr>
            </w:pPr>
            <w:r w:rsidRPr="00F83ADE">
              <w:rPr>
                <w:rFonts w:ascii="Arial" w:hAnsi="Arial" w:cs="Arial"/>
                <w:b/>
                <w:sz w:val="22"/>
                <w:szCs w:val="22"/>
                <w:lang w:val="es-HN"/>
              </w:rPr>
              <w:lastRenderedPageBreak/>
              <w:t>Errores u omisiones subsanables:</w:t>
            </w:r>
            <w:r w:rsidRPr="00F83ADE">
              <w:rPr>
                <w:rFonts w:ascii="Arial" w:hAnsi="Arial" w:cs="Arial"/>
                <w:sz w:val="22"/>
                <w:szCs w:val="22"/>
                <w:lang w:val="es-MX"/>
              </w:rPr>
              <w:t xml:space="preserve"> Se trata generalmente de </w:t>
            </w:r>
            <w:r w:rsidRPr="00F83ADE">
              <w:rPr>
                <w:rFonts w:ascii="Arial" w:hAnsi="Arial" w:cs="Arial"/>
                <w:sz w:val="22"/>
                <w:szCs w:val="22"/>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F83ADE">
              <w:rPr>
                <w:rFonts w:ascii="Arial" w:hAnsi="Arial" w:cs="Arial"/>
                <w:sz w:val="22"/>
                <w:szCs w:val="22"/>
                <w:lang w:val="es-ES"/>
              </w:rPr>
              <w:t>de</w:t>
            </w:r>
            <w:r w:rsidR="003F13E3" w:rsidRPr="00F83ADE">
              <w:rPr>
                <w:rFonts w:ascii="Arial" w:hAnsi="Arial" w:cs="Arial"/>
                <w:color w:val="0070C0"/>
                <w:sz w:val="22"/>
                <w:szCs w:val="22"/>
                <w:lang w:val="es-ES"/>
              </w:rPr>
              <w:t>l proces</w:t>
            </w:r>
            <w:r w:rsidR="00F83ADE">
              <w:rPr>
                <w:rFonts w:ascii="Arial" w:hAnsi="Arial" w:cs="Arial"/>
                <w:color w:val="0070C0"/>
                <w:sz w:val="22"/>
                <w:szCs w:val="22"/>
                <w:lang w:val="es-ES"/>
              </w:rPr>
              <w:t>o de Comparación de Precios.</w:t>
            </w:r>
          </w:p>
          <w:p w14:paraId="45AA2680" w14:textId="6F930527" w:rsidR="00ED47AF" w:rsidRPr="00F83ADE" w:rsidRDefault="00ED47AF" w:rsidP="000A483D">
            <w:pPr>
              <w:pStyle w:val="i"/>
              <w:numPr>
                <w:ilvl w:val="0"/>
                <w:numId w:val="23"/>
              </w:numPr>
              <w:spacing w:before="100" w:after="100"/>
              <w:ind w:left="248" w:hanging="358"/>
              <w:rPr>
                <w:rFonts w:ascii="Arial" w:hAnsi="Arial" w:cs="Arial"/>
                <w:sz w:val="22"/>
                <w:szCs w:val="22"/>
                <w:lang w:val="es-MX"/>
              </w:rPr>
            </w:pPr>
            <w:r w:rsidRPr="00F83ADE">
              <w:rPr>
                <w:rFonts w:ascii="Arial" w:hAnsi="Arial" w:cs="Arial"/>
                <w:b/>
                <w:sz w:val="22"/>
                <w:szCs w:val="22"/>
                <w:lang w:val="es-MX"/>
              </w:rPr>
              <w:t>Errores u omisiones no subsanables:</w:t>
            </w:r>
            <w:r w:rsidRPr="00F83ADE">
              <w:rPr>
                <w:rFonts w:ascii="Arial" w:hAnsi="Arial" w:cs="Arial"/>
                <w:sz w:val="22"/>
                <w:szCs w:val="22"/>
                <w:lang w:val="es-MX"/>
              </w:rPr>
              <w:t xml:space="preserve"> Son aquellos que se consideran básicos y cuya acción u omisión impiden la validez de la oferta o aquellas cuya subsanación puede cambiar, mejorar o alterar la sustancia de la oferta causando ventaja o desventaja al oferente sobre otros. Ejemplos son errores o falta de la firma del representante legal en la carta de presentación de la oferta o no presentar dicha carta, no presentar el poder o escritura que autoriza a quien firma para presentar la oferta, asimismo, errores en una garantía o fianza o la no presentación de las mismas cumpliendo con las condiciones establecidas para su presentación. </w:t>
            </w:r>
          </w:p>
          <w:p w14:paraId="62DD2A67" w14:textId="018B3D01" w:rsidR="00ED47AF" w:rsidRPr="00F83ADE" w:rsidRDefault="00ED47AF" w:rsidP="000A483D">
            <w:pPr>
              <w:pStyle w:val="i"/>
              <w:numPr>
                <w:ilvl w:val="0"/>
                <w:numId w:val="23"/>
              </w:numPr>
              <w:spacing w:before="100" w:after="100"/>
              <w:ind w:left="248" w:hanging="358"/>
              <w:rPr>
                <w:rFonts w:ascii="Arial" w:hAnsi="Arial" w:cs="Arial"/>
                <w:sz w:val="22"/>
                <w:szCs w:val="22"/>
                <w:lang w:val="es-MX"/>
              </w:rPr>
            </w:pPr>
            <w:r w:rsidRPr="00F83ADE">
              <w:rPr>
                <w:rFonts w:ascii="Arial" w:hAnsi="Arial" w:cs="Arial"/>
                <w:b/>
                <w:sz w:val="22"/>
                <w:szCs w:val="22"/>
                <w:lang w:val="es-ES"/>
              </w:rPr>
              <w:t>Desviación:</w:t>
            </w:r>
            <w:r w:rsidRPr="00F83ADE">
              <w:rPr>
                <w:rFonts w:ascii="Arial" w:hAnsi="Arial" w:cs="Arial"/>
                <w:sz w:val="22"/>
                <w:szCs w:val="22"/>
                <w:lang w:val="es-ES"/>
              </w:rPr>
              <w:t xml:space="preserve"> Se refiere a que se aleja de los requisitos especificados en el </w:t>
            </w:r>
            <w:r w:rsidR="00F83ADE" w:rsidRPr="00F83ADE">
              <w:rPr>
                <w:rFonts w:ascii="Arial" w:hAnsi="Arial" w:cs="Arial"/>
                <w:b/>
                <w:bCs/>
                <w:color w:val="4472C4" w:themeColor="accent1"/>
                <w:sz w:val="22"/>
                <w:szCs w:val="22"/>
                <w:lang w:val="es-ES"/>
              </w:rPr>
              <w:t>DCP</w:t>
            </w:r>
            <w:r w:rsidRPr="00F83ADE">
              <w:rPr>
                <w:rFonts w:ascii="Arial" w:hAnsi="Arial" w:cs="Arial"/>
                <w:sz w:val="22"/>
                <w:szCs w:val="22"/>
                <w:lang w:val="es-ES"/>
              </w:rPr>
              <w:t xml:space="preserve">; </w:t>
            </w:r>
          </w:p>
          <w:p w14:paraId="59B0A39C" w14:textId="457652E6" w:rsidR="00ED47AF" w:rsidRPr="00F83ADE" w:rsidRDefault="00ED47AF" w:rsidP="000A483D">
            <w:pPr>
              <w:pStyle w:val="i"/>
              <w:numPr>
                <w:ilvl w:val="0"/>
                <w:numId w:val="23"/>
              </w:numPr>
              <w:spacing w:before="100" w:after="100"/>
              <w:ind w:left="248" w:hanging="358"/>
              <w:rPr>
                <w:rFonts w:ascii="Arial" w:hAnsi="Arial" w:cs="Arial"/>
                <w:sz w:val="22"/>
                <w:szCs w:val="22"/>
                <w:lang w:val="es-MX"/>
              </w:rPr>
            </w:pPr>
            <w:r w:rsidRPr="00F83ADE">
              <w:rPr>
                <w:rFonts w:ascii="Arial" w:hAnsi="Arial" w:cs="Arial"/>
                <w:b/>
                <w:sz w:val="22"/>
                <w:szCs w:val="22"/>
                <w:lang w:val="es-ES"/>
              </w:rPr>
              <w:t>Reserva:</w:t>
            </w:r>
            <w:r w:rsidRPr="00F83ADE">
              <w:rPr>
                <w:rFonts w:ascii="Arial" w:hAnsi="Arial" w:cs="Arial"/>
                <w:sz w:val="22"/>
                <w:szCs w:val="22"/>
                <w:lang w:val="es-ES"/>
              </w:rPr>
              <w:t xml:space="preserve"> Se refiere a establecer condiciones limitativas o abstenerse de aceptar plenamente los requisitos especificados en el </w:t>
            </w:r>
            <w:r w:rsidR="00F83ADE" w:rsidRPr="00F83ADE">
              <w:rPr>
                <w:rFonts w:ascii="Arial" w:hAnsi="Arial" w:cs="Arial"/>
                <w:b/>
                <w:bCs/>
                <w:color w:val="4472C4" w:themeColor="accent1"/>
                <w:sz w:val="22"/>
                <w:szCs w:val="22"/>
                <w:lang w:val="es-ES"/>
              </w:rPr>
              <w:t>DCP</w:t>
            </w:r>
            <w:r w:rsidRPr="00F83ADE">
              <w:rPr>
                <w:rFonts w:ascii="Arial" w:hAnsi="Arial" w:cs="Arial"/>
                <w:sz w:val="22"/>
                <w:szCs w:val="22"/>
                <w:lang w:val="es-ES"/>
              </w:rPr>
              <w:t xml:space="preserve">; </w:t>
            </w:r>
          </w:p>
          <w:p w14:paraId="11D833E4" w14:textId="052D51D0" w:rsidR="00ED47AF" w:rsidRPr="00F83ADE" w:rsidRDefault="00ED47AF" w:rsidP="000A483D">
            <w:pPr>
              <w:pStyle w:val="i"/>
              <w:numPr>
                <w:ilvl w:val="0"/>
                <w:numId w:val="23"/>
              </w:numPr>
              <w:spacing w:before="100" w:after="100"/>
              <w:ind w:left="248" w:hanging="358"/>
              <w:rPr>
                <w:rFonts w:ascii="Arial" w:hAnsi="Arial" w:cs="Arial"/>
                <w:sz w:val="22"/>
                <w:szCs w:val="22"/>
                <w:lang w:val="es-MX"/>
              </w:rPr>
            </w:pPr>
            <w:r w:rsidRPr="00F83ADE">
              <w:rPr>
                <w:rFonts w:ascii="Arial" w:hAnsi="Arial" w:cs="Arial"/>
                <w:b/>
                <w:sz w:val="22"/>
                <w:szCs w:val="22"/>
                <w:lang w:val="es-ES"/>
              </w:rPr>
              <w:t>Omisión:</w:t>
            </w:r>
            <w:r w:rsidRPr="00F83ADE">
              <w:rPr>
                <w:rFonts w:ascii="Arial" w:hAnsi="Arial" w:cs="Arial"/>
                <w:sz w:val="22"/>
                <w:szCs w:val="22"/>
                <w:lang w:val="es-ES"/>
              </w:rPr>
              <w:t xml:space="preserve"> Se refiere a la falta de presentación de una parte o de la totalidad de la información o la documentación requerida en el </w:t>
            </w:r>
            <w:r w:rsidR="00F83ADE" w:rsidRPr="00F83ADE">
              <w:rPr>
                <w:rFonts w:ascii="Arial" w:hAnsi="Arial" w:cs="Arial"/>
                <w:b/>
                <w:bCs/>
                <w:color w:val="4472C4" w:themeColor="accent1"/>
                <w:sz w:val="22"/>
                <w:szCs w:val="22"/>
                <w:lang w:val="es-ES"/>
              </w:rPr>
              <w:t>DCP</w:t>
            </w:r>
            <w:r w:rsidRPr="00F83ADE">
              <w:rPr>
                <w:rFonts w:ascii="Arial" w:hAnsi="Arial" w:cs="Arial"/>
                <w:sz w:val="22"/>
                <w:szCs w:val="22"/>
                <w:lang w:val="es-ES"/>
              </w:rPr>
              <w:t>.</w:t>
            </w:r>
          </w:p>
        </w:tc>
      </w:tr>
      <w:tr w:rsidR="00E23051" w:rsidRPr="000951BC" w14:paraId="4C43D752" w14:textId="77777777" w:rsidTr="00205125">
        <w:trPr>
          <w:trHeight w:val="703"/>
        </w:trPr>
        <w:tc>
          <w:tcPr>
            <w:tcW w:w="1980" w:type="dxa"/>
            <w:vMerge w:val="restart"/>
          </w:tcPr>
          <w:p w14:paraId="71621A68" w14:textId="79008210" w:rsidR="00E23051" w:rsidRPr="00F11F4F" w:rsidRDefault="00E23051" w:rsidP="007F1D84">
            <w:pPr>
              <w:pStyle w:val="IAO2"/>
            </w:pPr>
            <w:bookmarkStart w:id="252" w:name="_Toc74048208"/>
            <w:bookmarkStart w:id="253" w:name="_Toc74518452"/>
            <w:bookmarkStart w:id="254" w:name="_Toc74519176"/>
            <w:bookmarkStart w:id="255" w:name="_Toc74519992"/>
            <w:bookmarkStart w:id="256" w:name="_Toc74781366"/>
            <w:bookmarkStart w:id="257" w:name="_Toc74930886"/>
            <w:r w:rsidRPr="00F11F4F">
              <w:lastRenderedPageBreak/>
              <w:t>32.</w:t>
            </w:r>
            <w:r w:rsidR="0007291A">
              <w:t xml:space="preserve"> </w:t>
            </w:r>
            <w:r w:rsidRPr="00F11F4F">
              <w:t>Determinación de cumplimiento de ofertas</w:t>
            </w:r>
            <w:bookmarkEnd w:id="252"/>
            <w:bookmarkEnd w:id="253"/>
            <w:bookmarkEnd w:id="254"/>
            <w:bookmarkEnd w:id="255"/>
            <w:bookmarkEnd w:id="256"/>
            <w:bookmarkEnd w:id="257"/>
          </w:p>
        </w:tc>
        <w:tc>
          <w:tcPr>
            <w:tcW w:w="720" w:type="dxa"/>
            <w:tcBorders>
              <w:right w:val="nil"/>
            </w:tcBorders>
          </w:tcPr>
          <w:p w14:paraId="5B9C0DE7" w14:textId="5CFA5C68"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32.1</w:t>
            </w:r>
          </w:p>
        </w:tc>
        <w:tc>
          <w:tcPr>
            <w:tcW w:w="6660" w:type="dxa"/>
            <w:tcBorders>
              <w:left w:val="nil"/>
            </w:tcBorders>
          </w:tcPr>
          <w:p w14:paraId="5E004AD6" w14:textId="60F46DEA" w:rsidR="00E23051" w:rsidRPr="00F11F4F" w:rsidRDefault="00E23051" w:rsidP="00ED47AF">
            <w:pPr>
              <w:pStyle w:val="Header2-SubClauses"/>
              <w:ind w:left="-111"/>
              <w:rPr>
                <w:rStyle w:val="iChar"/>
                <w:rFonts w:ascii="Arial" w:hAnsi="Arial" w:cs="Arial"/>
                <w:strike/>
                <w:sz w:val="22"/>
                <w:szCs w:val="22"/>
                <w:lang w:val="es-ES"/>
              </w:rPr>
            </w:pPr>
            <w:r w:rsidRPr="00F11F4F">
              <w:rPr>
                <w:rFonts w:ascii="Arial" w:hAnsi="Arial" w:cs="Arial"/>
                <w:sz w:val="22"/>
                <w:szCs w:val="22"/>
                <w:lang w:val="es-ES"/>
              </w:rPr>
              <w:t xml:space="preserve">Para determinar si la Oferta se ajusta sustancialmente al </w:t>
            </w:r>
            <w:r w:rsidR="00F83ADE" w:rsidRPr="00F83ADE">
              <w:rPr>
                <w:rFonts w:ascii="Arial" w:hAnsi="Arial" w:cs="Arial"/>
                <w:b/>
                <w:bCs/>
                <w:color w:val="4472C4" w:themeColor="accent1"/>
                <w:sz w:val="22"/>
                <w:szCs w:val="22"/>
                <w:lang w:val="es-ES"/>
              </w:rPr>
              <w:t>DCP</w:t>
            </w:r>
            <w:r w:rsidRPr="00F83ADE">
              <w:rPr>
                <w:rFonts w:ascii="Arial" w:hAnsi="Arial" w:cs="Arial"/>
                <w:sz w:val="22"/>
                <w:szCs w:val="22"/>
                <w:lang w:val="es-ES"/>
              </w:rPr>
              <w:t xml:space="preserve">, </w:t>
            </w:r>
            <w:r w:rsidRPr="00F11F4F">
              <w:rPr>
                <w:rFonts w:ascii="Arial" w:hAnsi="Arial" w:cs="Arial"/>
                <w:sz w:val="22"/>
                <w:szCs w:val="22"/>
                <w:lang w:val="es-ES"/>
              </w:rPr>
              <w:t>el Contratante se basará en el contenido de la propia Oferta, según se define en la IAO 12.1</w:t>
            </w:r>
          </w:p>
        </w:tc>
      </w:tr>
      <w:tr w:rsidR="00E23051" w:rsidRPr="000951BC" w14:paraId="4E525563" w14:textId="77777777" w:rsidTr="00205125">
        <w:trPr>
          <w:trHeight w:val="703"/>
        </w:trPr>
        <w:tc>
          <w:tcPr>
            <w:tcW w:w="1980" w:type="dxa"/>
            <w:vMerge/>
          </w:tcPr>
          <w:p w14:paraId="52F55A05"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298B492F" w14:textId="0AF602C7" w:rsidR="00E23051" w:rsidRPr="00F11F4F" w:rsidDel="00EE07BD"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32.2</w:t>
            </w:r>
          </w:p>
        </w:tc>
        <w:tc>
          <w:tcPr>
            <w:tcW w:w="6660" w:type="dxa"/>
            <w:tcBorders>
              <w:left w:val="nil"/>
            </w:tcBorders>
          </w:tcPr>
          <w:p w14:paraId="5D7702FB" w14:textId="62FFE170"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una oferta se ajusta sustancialmente a los </w:t>
            </w:r>
            <w:r w:rsidR="00F83ADE" w:rsidRPr="00F83ADE">
              <w:rPr>
                <w:rFonts w:ascii="Arial" w:hAnsi="Arial" w:cs="Arial"/>
                <w:b/>
                <w:bCs/>
                <w:color w:val="4472C4" w:themeColor="accent1"/>
                <w:sz w:val="22"/>
                <w:szCs w:val="22"/>
                <w:lang w:val="es-ES"/>
              </w:rPr>
              <w:t>DCP</w:t>
            </w:r>
            <w:r w:rsidRPr="00F11F4F">
              <w:rPr>
                <w:rFonts w:ascii="Arial" w:hAnsi="Arial" w:cs="Arial"/>
                <w:sz w:val="22"/>
                <w:szCs w:val="22"/>
                <w:lang w:val="es-ES"/>
              </w:rPr>
              <w:t>, el Contratante, podrá dispensar inconformidades que no constituyan una omisión o un error significativo.</w:t>
            </w:r>
          </w:p>
          <w:p w14:paraId="39BA3BF6" w14:textId="1A67C93F" w:rsidR="00E23051" w:rsidRPr="00F11F4F" w:rsidRDefault="00E23051" w:rsidP="00ED47AF">
            <w:pPr>
              <w:pStyle w:val="i"/>
              <w:spacing w:before="100" w:after="100"/>
              <w:ind w:left="-108"/>
              <w:rPr>
                <w:rStyle w:val="iChar"/>
                <w:rFonts w:ascii="Arial" w:hAnsi="Arial" w:cs="Arial"/>
                <w:sz w:val="22"/>
                <w:szCs w:val="22"/>
                <w:lang w:val="es-ES"/>
              </w:rPr>
            </w:pPr>
            <w:r w:rsidRPr="00F11F4F">
              <w:rPr>
                <w:rStyle w:val="iChar"/>
                <w:rFonts w:ascii="Arial" w:hAnsi="Arial" w:cs="Arial"/>
                <w:b/>
                <w:sz w:val="22"/>
                <w:szCs w:val="22"/>
              </w:rPr>
              <w:t>Error, desviación, reserva u omisión significativo</w:t>
            </w:r>
            <w:r w:rsidRPr="00F11F4F">
              <w:rPr>
                <w:rStyle w:val="iChar"/>
                <w:rFonts w:ascii="Arial" w:hAnsi="Arial" w:cs="Arial"/>
                <w:sz w:val="22"/>
                <w:szCs w:val="22"/>
              </w:rPr>
              <w:t>: Es aquel que</w:t>
            </w:r>
          </w:p>
          <w:p w14:paraId="389B31F9" w14:textId="77777777" w:rsidR="00E23051" w:rsidRPr="00F11F4F" w:rsidRDefault="00E23051" w:rsidP="000A483D">
            <w:pPr>
              <w:pStyle w:val="i"/>
              <w:numPr>
                <w:ilvl w:val="0"/>
                <w:numId w:val="30"/>
              </w:numPr>
              <w:spacing w:before="100" w:after="100"/>
              <w:ind w:left="249" w:hanging="188"/>
              <w:rPr>
                <w:rFonts w:ascii="Arial" w:hAnsi="Arial" w:cs="Arial"/>
                <w:sz w:val="22"/>
                <w:szCs w:val="22"/>
                <w:lang w:val="es-ES"/>
              </w:rPr>
            </w:pPr>
            <w:r w:rsidRPr="00F11F4F">
              <w:rPr>
                <w:rFonts w:ascii="Arial" w:hAnsi="Arial" w:cs="Arial"/>
                <w:sz w:val="22"/>
                <w:szCs w:val="22"/>
                <w:lang w:val="es-ES"/>
              </w:rPr>
              <w:t>Si es aceptada:</w:t>
            </w:r>
          </w:p>
          <w:p w14:paraId="34D8DC9F" w14:textId="77777777" w:rsidR="00E23051" w:rsidRPr="00F11F4F" w:rsidRDefault="00E23051" w:rsidP="000A483D">
            <w:pPr>
              <w:pStyle w:val="i"/>
              <w:numPr>
                <w:ilvl w:val="0"/>
                <w:numId w:val="8"/>
              </w:numPr>
              <w:tabs>
                <w:tab w:val="clear" w:pos="2880"/>
              </w:tabs>
              <w:spacing w:before="100" w:after="100"/>
              <w:ind w:left="519" w:hanging="237"/>
              <w:rPr>
                <w:rFonts w:ascii="Arial" w:hAnsi="Arial" w:cs="Arial"/>
                <w:sz w:val="22"/>
                <w:szCs w:val="22"/>
                <w:lang w:val="es-ES"/>
              </w:rPr>
            </w:pPr>
            <w:r w:rsidRPr="00F11F4F">
              <w:rPr>
                <w:rFonts w:ascii="Arial" w:hAnsi="Arial" w:cs="Arial"/>
                <w:sz w:val="22"/>
                <w:szCs w:val="22"/>
                <w:lang w:val="es-ES"/>
              </w:rPr>
              <w:t>Afecta de una manera sustancial el alcance, la calidad o el funcionamiento de los servicios ofertados; o</w:t>
            </w:r>
          </w:p>
          <w:p w14:paraId="7E949E51" w14:textId="57BE5A3B" w:rsidR="00E23051" w:rsidRPr="00F11F4F" w:rsidRDefault="00E23051" w:rsidP="000A483D">
            <w:pPr>
              <w:pStyle w:val="i"/>
              <w:numPr>
                <w:ilvl w:val="0"/>
                <w:numId w:val="8"/>
              </w:numPr>
              <w:tabs>
                <w:tab w:val="clear" w:pos="2880"/>
              </w:tabs>
              <w:spacing w:before="100" w:after="100"/>
              <w:ind w:left="519" w:hanging="237"/>
              <w:rPr>
                <w:rFonts w:ascii="Arial" w:hAnsi="Arial" w:cs="Arial"/>
                <w:sz w:val="22"/>
                <w:szCs w:val="22"/>
                <w:lang w:val="es-ES"/>
              </w:rPr>
            </w:pPr>
            <w:r w:rsidRPr="00F11F4F">
              <w:rPr>
                <w:rFonts w:ascii="Arial" w:hAnsi="Arial" w:cs="Arial"/>
                <w:sz w:val="22"/>
                <w:szCs w:val="22"/>
                <w:lang w:val="es-ES"/>
              </w:rPr>
              <w:t xml:space="preserve">Limita de una manera sustancial, contraria a los </w:t>
            </w:r>
            <w:r w:rsidR="00F83ADE" w:rsidRPr="00F83ADE">
              <w:rPr>
                <w:rFonts w:ascii="Arial" w:hAnsi="Arial" w:cs="Arial"/>
                <w:b/>
                <w:bCs/>
                <w:color w:val="4472C4" w:themeColor="accent1"/>
                <w:sz w:val="22"/>
                <w:szCs w:val="22"/>
                <w:lang w:val="es-ES"/>
              </w:rPr>
              <w:t>DCP</w:t>
            </w:r>
            <w:r w:rsidRPr="00F11F4F">
              <w:rPr>
                <w:rFonts w:ascii="Arial" w:hAnsi="Arial" w:cs="Arial"/>
                <w:sz w:val="22"/>
                <w:szCs w:val="22"/>
                <w:lang w:val="es-ES"/>
              </w:rPr>
              <w:t>, los derechos del Contratante con las obligaciones del oferente en virtud del contrato; o</w:t>
            </w:r>
          </w:p>
          <w:p w14:paraId="5F8361F8" w14:textId="0AD5D8CD" w:rsidR="00E23051" w:rsidRPr="00F11F4F" w:rsidDel="00EE07BD" w:rsidRDefault="00E23051" w:rsidP="000A483D">
            <w:pPr>
              <w:pStyle w:val="i"/>
              <w:numPr>
                <w:ilvl w:val="0"/>
                <w:numId w:val="30"/>
              </w:numPr>
              <w:spacing w:before="100" w:after="100"/>
              <w:ind w:left="249" w:hanging="188"/>
              <w:rPr>
                <w:rStyle w:val="iChar"/>
                <w:rFonts w:ascii="Arial" w:hAnsi="Arial" w:cs="Arial"/>
                <w:sz w:val="22"/>
                <w:szCs w:val="22"/>
                <w:lang w:val="es-ES"/>
              </w:rPr>
            </w:pPr>
            <w:r w:rsidRPr="00F11F4F">
              <w:rPr>
                <w:rFonts w:ascii="Arial" w:hAnsi="Arial" w:cs="Arial"/>
                <w:sz w:val="22"/>
                <w:szCs w:val="22"/>
                <w:lang w:val="es-ES"/>
              </w:rPr>
              <w:t xml:space="preserve">Si es rectificada, afectaría injustamente la posición competitiva de otros oferentes que presentan ofertas que se ajustan sustancialmente a los </w:t>
            </w:r>
            <w:r w:rsidR="00F83ADE" w:rsidRPr="00F83ADE">
              <w:rPr>
                <w:rFonts w:ascii="Arial" w:hAnsi="Arial" w:cs="Arial"/>
                <w:b/>
                <w:bCs/>
                <w:color w:val="4472C4" w:themeColor="accent1"/>
                <w:sz w:val="22"/>
                <w:szCs w:val="22"/>
                <w:lang w:val="es-ES"/>
              </w:rPr>
              <w:t>DCP</w:t>
            </w:r>
            <w:r w:rsidRPr="00F11F4F">
              <w:rPr>
                <w:rFonts w:ascii="Arial" w:hAnsi="Arial" w:cs="Arial"/>
                <w:sz w:val="22"/>
                <w:szCs w:val="22"/>
                <w:lang w:val="es-ES"/>
              </w:rPr>
              <w:t>.</w:t>
            </w:r>
          </w:p>
        </w:tc>
      </w:tr>
      <w:tr w:rsidR="00E23051" w:rsidRPr="000951BC" w14:paraId="14F40CED" w14:textId="77777777" w:rsidTr="00205125">
        <w:trPr>
          <w:trHeight w:val="703"/>
        </w:trPr>
        <w:tc>
          <w:tcPr>
            <w:tcW w:w="1980" w:type="dxa"/>
            <w:vMerge/>
          </w:tcPr>
          <w:p w14:paraId="5CA3D6F6"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147A74E9" w14:textId="382040E9"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32.3</w:t>
            </w:r>
          </w:p>
        </w:tc>
        <w:tc>
          <w:tcPr>
            <w:tcW w:w="6660" w:type="dxa"/>
            <w:tcBorders>
              <w:left w:val="nil"/>
            </w:tcBorders>
          </w:tcPr>
          <w:p w14:paraId="38E3C472" w14:textId="010A8ACD"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examinará los aspectos técnicos de la Oferta presentada de conformidad con la IAO 19, en particular, con el fin de confirmar que todos los requisitos estipulados en la Sección III </w:t>
            </w:r>
            <w:r w:rsidRPr="00F11F4F">
              <w:rPr>
                <w:rFonts w:ascii="Arial" w:hAnsi="Arial" w:cs="Arial"/>
                <w:sz w:val="22"/>
                <w:szCs w:val="22"/>
                <w:lang w:val="es-ES"/>
              </w:rPr>
              <w:lastRenderedPageBreak/>
              <w:t>“Criterios de Evaluación”, se han cumplido sin desviaciones, reservas y omisiones significativas.</w:t>
            </w:r>
          </w:p>
        </w:tc>
      </w:tr>
      <w:tr w:rsidR="00E23051" w:rsidRPr="000951BC" w14:paraId="13F8B054" w14:textId="77777777" w:rsidTr="00205125">
        <w:trPr>
          <w:trHeight w:val="703"/>
        </w:trPr>
        <w:tc>
          <w:tcPr>
            <w:tcW w:w="1980" w:type="dxa"/>
            <w:vMerge/>
          </w:tcPr>
          <w:p w14:paraId="436290A1"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375347EE" w14:textId="633B7A28"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32.4</w:t>
            </w:r>
          </w:p>
        </w:tc>
        <w:tc>
          <w:tcPr>
            <w:tcW w:w="6660" w:type="dxa"/>
            <w:tcBorders>
              <w:left w:val="nil"/>
            </w:tcBorders>
          </w:tcPr>
          <w:p w14:paraId="10FB4E54" w14:textId="2A6604CD" w:rsidR="00E23051" w:rsidRPr="00F11F4F" w:rsidRDefault="00E23051" w:rsidP="00F74466">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una Oferta no se ajusta sustancialmente a los requisitos del </w:t>
            </w:r>
            <w:r w:rsidR="00F83ADE" w:rsidRPr="008336C8">
              <w:rPr>
                <w:rFonts w:ascii="Arial" w:hAnsi="Arial" w:cs="Arial"/>
                <w:b/>
                <w:bCs/>
                <w:color w:val="0070C0"/>
                <w:sz w:val="22"/>
                <w:szCs w:val="22"/>
                <w:lang w:val="es-ES"/>
              </w:rPr>
              <w:t>DCP</w:t>
            </w:r>
            <w:r w:rsidRPr="003F13E3">
              <w:rPr>
                <w:rFonts w:ascii="Arial" w:hAnsi="Arial" w:cs="Arial"/>
                <w:strike/>
                <w:sz w:val="22"/>
                <w:szCs w:val="22"/>
                <w:lang w:val="es-ES"/>
              </w:rPr>
              <w:t xml:space="preserve"> </w:t>
            </w:r>
            <w:r w:rsidRPr="00F11F4F">
              <w:rPr>
                <w:rFonts w:ascii="Arial" w:hAnsi="Arial" w:cs="Arial"/>
                <w:sz w:val="22"/>
                <w:szCs w:val="22"/>
                <w:lang w:val="es-ES"/>
              </w:rPr>
              <w:t xml:space="preserve">será rechazada por el Contratante y no podrá convertirse posteriormente, mediante la corrección de las desviaciones, reservas u omisiones significativas, en una Oferta que se ajusta sustancialmente al documento de </w:t>
            </w:r>
            <w:r w:rsidR="00F74466" w:rsidRPr="00601A0D">
              <w:rPr>
                <w:rFonts w:ascii="Arial" w:hAnsi="Arial" w:cs="Arial"/>
                <w:color w:val="0070C0"/>
                <w:sz w:val="22"/>
                <w:szCs w:val="22"/>
                <w:lang w:val="es-ES"/>
              </w:rPr>
              <w:t>comparación de precios</w:t>
            </w:r>
            <w:r w:rsidRPr="00F11F4F">
              <w:rPr>
                <w:rFonts w:ascii="Arial" w:hAnsi="Arial" w:cs="Arial"/>
                <w:sz w:val="22"/>
                <w:szCs w:val="22"/>
                <w:lang w:val="es-ES"/>
              </w:rPr>
              <w:t>.</w:t>
            </w:r>
          </w:p>
        </w:tc>
      </w:tr>
      <w:tr w:rsidR="00E23051" w:rsidRPr="000951BC" w14:paraId="76C04C29" w14:textId="77777777" w:rsidTr="00205125">
        <w:trPr>
          <w:trHeight w:val="703"/>
        </w:trPr>
        <w:tc>
          <w:tcPr>
            <w:tcW w:w="1980" w:type="dxa"/>
            <w:vMerge w:val="restart"/>
          </w:tcPr>
          <w:p w14:paraId="237F2DDB" w14:textId="1DC65A37" w:rsidR="00E23051" w:rsidRPr="0049753E" w:rsidRDefault="00E23051" w:rsidP="00147CB7">
            <w:pPr>
              <w:pStyle w:val="IAO2"/>
              <w:ind w:right="-15"/>
            </w:pPr>
            <w:bookmarkStart w:id="258" w:name="_Toc74048209"/>
            <w:bookmarkStart w:id="259" w:name="_Toc74518453"/>
            <w:bookmarkStart w:id="260" w:name="_Toc74519177"/>
            <w:bookmarkStart w:id="261" w:name="_Toc74519993"/>
            <w:bookmarkStart w:id="262" w:name="_Toc74781367"/>
            <w:bookmarkStart w:id="263" w:name="_Toc74930887"/>
            <w:r w:rsidRPr="0049753E">
              <w:t xml:space="preserve">33. </w:t>
            </w:r>
            <w:r w:rsidRPr="0049753E">
              <w:rPr>
                <w:rStyle w:val="IAO2Char"/>
                <w:b/>
              </w:rPr>
              <w:t>Inconformidades</w:t>
            </w:r>
            <w:r w:rsidR="00C72F48" w:rsidRPr="0049753E">
              <w:rPr>
                <w:rStyle w:val="IAO2Char"/>
                <w:b/>
              </w:rPr>
              <w:t xml:space="preserve"> </w:t>
            </w:r>
            <w:r w:rsidRPr="0049753E">
              <w:rPr>
                <w:rStyle w:val="IAO2Char"/>
                <w:b/>
              </w:rPr>
              <w:t>no significativas</w:t>
            </w:r>
            <w:bookmarkEnd w:id="258"/>
            <w:bookmarkEnd w:id="259"/>
            <w:bookmarkEnd w:id="260"/>
            <w:bookmarkEnd w:id="261"/>
            <w:bookmarkEnd w:id="262"/>
            <w:bookmarkEnd w:id="263"/>
          </w:p>
          <w:p w14:paraId="5B39149A"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37D837A1" w14:textId="275356C5"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33.1</w:t>
            </w:r>
          </w:p>
        </w:tc>
        <w:tc>
          <w:tcPr>
            <w:tcW w:w="6660" w:type="dxa"/>
            <w:tcBorders>
              <w:left w:val="nil"/>
            </w:tcBorders>
          </w:tcPr>
          <w:p w14:paraId="7CDAF39A" w14:textId="52EA7139"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Cuando la oferta se ajuste sustancialmente a los </w:t>
            </w:r>
            <w:r w:rsidR="00F83ADE" w:rsidRPr="008336C8">
              <w:rPr>
                <w:rFonts w:ascii="Arial" w:hAnsi="Arial" w:cs="Arial"/>
                <w:b/>
                <w:bCs/>
                <w:color w:val="0070C0"/>
                <w:sz w:val="22"/>
                <w:szCs w:val="22"/>
                <w:lang w:val="es-ES"/>
              </w:rPr>
              <w:t>DCP</w:t>
            </w:r>
            <w:r w:rsidRPr="00F83ADE">
              <w:rPr>
                <w:rFonts w:ascii="Arial" w:hAnsi="Arial" w:cs="Arial"/>
                <w:sz w:val="22"/>
                <w:szCs w:val="22"/>
                <w:lang w:val="es-ES"/>
              </w:rPr>
              <w:t>,</w:t>
            </w:r>
            <w:r w:rsidRPr="00F11F4F">
              <w:rPr>
                <w:rFonts w:ascii="Arial" w:hAnsi="Arial" w:cs="Arial"/>
                <w:sz w:val="22"/>
                <w:szCs w:val="22"/>
                <w:lang w:val="es-ES"/>
              </w:rPr>
              <w:t xml:space="preserve">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su oferta podrá ser rechazada.</w:t>
            </w:r>
            <w:r w:rsidR="0007291A">
              <w:rPr>
                <w:rFonts w:ascii="Arial" w:hAnsi="Arial" w:cs="Arial"/>
                <w:sz w:val="22"/>
                <w:szCs w:val="22"/>
                <w:lang w:val="es-ES"/>
              </w:rPr>
              <w:t xml:space="preserve"> </w:t>
            </w:r>
          </w:p>
        </w:tc>
      </w:tr>
      <w:tr w:rsidR="00E23051" w:rsidRPr="000951BC" w14:paraId="28F2C4D6" w14:textId="77777777" w:rsidTr="00205125">
        <w:trPr>
          <w:trHeight w:val="703"/>
        </w:trPr>
        <w:tc>
          <w:tcPr>
            <w:tcW w:w="1980" w:type="dxa"/>
            <w:vMerge/>
          </w:tcPr>
          <w:p w14:paraId="4205879E"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693099BA" w14:textId="344F3692"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33.2</w:t>
            </w:r>
          </w:p>
        </w:tc>
        <w:tc>
          <w:tcPr>
            <w:tcW w:w="6660" w:type="dxa"/>
            <w:tcBorders>
              <w:left w:val="nil"/>
            </w:tcBorders>
          </w:tcPr>
          <w:p w14:paraId="088672E7" w14:textId="551BC38E" w:rsidR="00E23051" w:rsidRPr="00F11F4F" w:rsidRDefault="00E23051" w:rsidP="00F74466">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Toda partida no completada por el oferente en la Lista de Precios, únicamente para efectos de evaluación se presumirá no incluida en la Oferta. Siempre y cuando se considere que la Oferta se ajusta </w:t>
            </w:r>
            <w:r w:rsidR="00F74466">
              <w:rPr>
                <w:rFonts w:ascii="Arial" w:hAnsi="Arial" w:cs="Arial"/>
                <w:sz w:val="22"/>
                <w:szCs w:val="22"/>
                <w:lang w:val="es-ES"/>
              </w:rPr>
              <w:t>sustancialmente al documento base de</w:t>
            </w:r>
            <w:r w:rsidR="00F74466" w:rsidRPr="00F74466">
              <w:rPr>
                <w:rFonts w:ascii="Arial" w:hAnsi="Arial" w:cs="Arial"/>
                <w:color w:val="0070C0"/>
                <w:sz w:val="22"/>
                <w:szCs w:val="22"/>
                <w:lang w:val="es-ES"/>
              </w:rPr>
              <w:t xml:space="preserve"> comparación de precios</w:t>
            </w:r>
            <w:r w:rsidRPr="00F11F4F">
              <w:rPr>
                <w:rFonts w:ascii="Arial" w:hAnsi="Arial" w:cs="Arial"/>
                <w:sz w:val="22"/>
                <w:szCs w:val="22"/>
                <w:lang w:val="es-ES"/>
              </w:rPr>
              <w:t xml:space="preserve"> a pesar de esta omisión, el precio promedio de las partidas cotizadas en ofertas que se ajusten sustancialmente al </w:t>
            </w:r>
            <w:r w:rsidR="00F83ADE" w:rsidRPr="008336C8">
              <w:rPr>
                <w:rFonts w:ascii="Arial" w:hAnsi="Arial" w:cs="Arial"/>
                <w:b/>
                <w:bCs/>
                <w:color w:val="0070C0"/>
                <w:sz w:val="22"/>
                <w:szCs w:val="22"/>
                <w:lang w:val="es-ES"/>
              </w:rPr>
              <w:t>DCP</w:t>
            </w:r>
            <w:r w:rsidRPr="00F11F4F">
              <w:rPr>
                <w:rFonts w:ascii="Arial" w:hAnsi="Arial" w:cs="Arial"/>
                <w:sz w:val="22"/>
                <w:szCs w:val="22"/>
                <w:lang w:val="es-ES"/>
              </w:rPr>
              <w:t xml:space="preserve"> se sumará al Precio de la </w:t>
            </w:r>
            <w:r w:rsidR="00F83ADE" w:rsidRPr="00F11F4F">
              <w:rPr>
                <w:rFonts w:ascii="Arial" w:hAnsi="Arial" w:cs="Arial"/>
                <w:sz w:val="22"/>
                <w:szCs w:val="22"/>
                <w:lang w:val="es-ES"/>
              </w:rPr>
              <w:t>Oferta</w:t>
            </w:r>
            <w:r w:rsidR="00F83ADE">
              <w:rPr>
                <w:rFonts w:ascii="Arial" w:hAnsi="Arial" w:cs="Arial"/>
                <w:sz w:val="22"/>
                <w:szCs w:val="22"/>
                <w:lang w:val="es-ES"/>
              </w:rPr>
              <w:t xml:space="preserve"> </w:t>
            </w:r>
            <w:r w:rsidR="00F83ADE" w:rsidRPr="00F11F4F">
              <w:rPr>
                <w:rFonts w:ascii="Arial" w:hAnsi="Arial" w:cs="Arial"/>
                <w:sz w:val="22"/>
                <w:szCs w:val="22"/>
                <w:lang w:val="es-ES"/>
              </w:rPr>
              <w:t>incompleta</w:t>
            </w:r>
            <w:r w:rsidRPr="00F11F4F">
              <w:rPr>
                <w:rFonts w:ascii="Arial" w:hAnsi="Arial" w:cs="Arial"/>
                <w:sz w:val="22"/>
                <w:szCs w:val="22"/>
                <w:lang w:val="es-ES"/>
              </w:rPr>
              <w:t xml:space="preserve"> y el costo total equivalente de la Oferta así determinada se utilizará para la comparación de precios.</w:t>
            </w:r>
          </w:p>
        </w:tc>
      </w:tr>
      <w:tr w:rsidR="00E23051" w:rsidRPr="00D26A13" w14:paraId="3D0773A7" w14:textId="77777777" w:rsidTr="00205125">
        <w:trPr>
          <w:trHeight w:val="64"/>
        </w:trPr>
        <w:tc>
          <w:tcPr>
            <w:tcW w:w="1980" w:type="dxa"/>
            <w:vMerge w:val="restart"/>
          </w:tcPr>
          <w:p w14:paraId="1F300C3F" w14:textId="44A3C666" w:rsidR="00E23051" w:rsidRPr="0049753E" w:rsidRDefault="00E23051" w:rsidP="0049753E">
            <w:pPr>
              <w:pStyle w:val="IAO2"/>
              <w:rPr>
                <w:rStyle w:val="IAO2Char"/>
                <w:b/>
              </w:rPr>
            </w:pPr>
            <w:bookmarkStart w:id="264" w:name="_Toc74048210"/>
            <w:bookmarkStart w:id="265" w:name="_Toc74518454"/>
            <w:bookmarkStart w:id="266" w:name="_Toc74519178"/>
            <w:bookmarkStart w:id="267" w:name="_Toc74519994"/>
            <w:bookmarkStart w:id="268" w:name="_Toc74781368"/>
            <w:bookmarkStart w:id="269" w:name="_Toc74930888"/>
            <w:r w:rsidRPr="0049753E">
              <w:t>34</w:t>
            </w:r>
            <w:r w:rsidRPr="006902D7">
              <w:t xml:space="preserve">. </w:t>
            </w:r>
            <w:r w:rsidRPr="006902D7">
              <w:rPr>
                <w:rStyle w:val="IAO2Char"/>
                <w:b/>
              </w:rPr>
              <w:t>Corrección de errores aritméticos</w:t>
            </w:r>
            <w:bookmarkEnd w:id="264"/>
            <w:bookmarkEnd w:id="265"/>
            <w:bookmarkEnd w:id="266"/>
            <w:bookmarkEnd w:id="267"/>
            <w:bookmarkEnd w:id="268"/>
            <w:bookmarkEnd w:id="269"/>
          </w:p>
          <w:p w14:paraId="11529B31" w14:textId="77777777" w:rsidR="00E23051" w:rsidRPr="00F11F4F" w:rsidRDefault="00E23051" w:rsidP="00E23051">
            <w:pPr>
              <w:pStyle w:val="Header1-Clauses"/>
              <w:numPr>
                <w:ilvl w:val="0"/>
                <w:numId w:val="0"/>
              </w:numPr>
              <w:spacing w:before="100" w:after="100"/>
              <w:rPr>
                <w:rFonts w:ascii="Arial" w:hAnsi="Arial" w:cs="Arial"/>
                <w:sz w:val="22"/>
                <w:szCs w:val="22"/>
                <w:lang w:val="es-ES"/>
              </w:rPr>
            </w:pPr>
          </w:p>
          <w:p w14:paraId="61BCE342"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29185329" w14:textId="6EDD02B4" w:rsidR="00E23051" w:rsidRPr="00F11F4F" w:rsidRDefault="00E23051" w:rsidP="00E23051">
            <w:pPr>
              <w:pStyle w:val="i"/>
              <w:spacing w:before="100" w:after="100"/>
              <w:ind w:left="-108" w:right="-108"/>
              <w:jc w:val="center"/>
              <w:rPr>
                <w:rFonts w:ascii="Arial" w:hAnsi="Arial" w:cs="Arial"/>
                <w:color w:val="000000"/>
                <w:sz w:val="22"/>
                <w:szCs w:val="22"/>
                <w:lang w:val="es-HN"/>
              </w:rPr>
            </w:pPr>
            <w:r w:rsidRPr="00F11F4F">
              <w:rPr>
                <w:rFonts w:ascii="Arial" w:hAnsi="Arial" w:cs="Arial"/>
                <w:sz w:val="22"/>
                <w:szCs w:val="22"/>
                <w:lang w:val="es-ES"/>
              </w:rPr>
              <w:t>34.1</w:t>
            </w:r>
          </w:p>
          <w:p w14:paraId="26674839" w14:textId="77777777" w:rsidR="00E23051" w:rsidRPr="00F11F4F" w:rsidDel="00E41D44" w:rsidRDefault="00E23051" w:rsidP="00E23051">
            <w:pPr>
              <w:pStyle w:val="i"/>
              <w:spacing w:before="100" w:after="100"/>
              <w:ind w:left="-108" w:right="-108"/>
              <w:jc w:val="center"/>
              <w:rPr>
                <w:rFonts w:ascii="Arial" w:hAnsi="Arial" w:cs="Arial"/>
                <w:sz w:val="22"/>
                <w:szCs w:val="22"/>
                <w:lang w:val="es-ES"/>
              </w:rPr>
            </w:pPr>
          </w:p>
        </w:tc>
        <w:tc>
          <w:tcPr>
            <w:tcW w:w="6660" w:type="dxa"/>
            <w:tcBorders>
              <w:left w:val="nil"/>
            </w:tcBorders>
          </w:tcPr>
          <w:p w14:paraId="579A0F96" w14:textId="42941545" w:rsidR="006F21B8" w:rsidRPr="00F11F4F" w:rsidRDefault="00E23051" w:rsidP="00961F61">
            <w:pPr>
              <w:autoSpaceDE w:val="0"/>
              <w:autoSpaceDN w:val="0"/>
              <w:adjustRightInd w:val="0"/>
              <w:spacing w:before="100" w:after="100"/>
              <w:ind w:left="-110"/>
              <w:rPr>
                <w:rFonts w:ascii="Arial" w:hAnsi="Arial" w:cs="Arial"/>
                <w:color w:val="000000"/>
                <w:sz w:val="22"/>
                <w:szCs w:val="22"/>
                <w:lang w:val="es-HN"/>
              </w:rPr>
            </w:pPr>
            <w:r w:rsidRPr="006541DB">
              <w:rPr>
                <w:rFonts w:ascii="Arial" w:hAnsi="Arial" w:cs="Arial"/>
                <w:sz w:val="22"/>
                <w:szCs w:val="22"/>
                <w:lang w:val="es-ES"/>
              </w:rPr>
              <w:t xml:space="preserve">Si la oferta se ajusta sustancialmente al </w:t>
            </w:r>
            <w:r w:rsidR="00F83ADE" w:rsidRPr="008336C8">
              <w:rPr>
                <w:rFonts w:ascii="Arial" w:hAnsi="Arial" w:cs="Arial"/>
                <w:b/>
                <w:bCs/>
                <w:color w:val="0070C0"/>
                <w:sz w:val="22"/>
                <w:szCs w:val="22"/>
                <w:lang w:val="es-ES"/>
              </w:rPr>
              <w:t>DCP</w:t>
            </w:r>
            <w:r w:rsidRPr="006541DB">
              <w:rPr>
                <w:rFonts w:ascii="Arial" w:hAnsi="Arial" w:cs="Arial"/>
                <w:sz w:val="22"/>
                <w:szCs w:val="22"/>
                <w:lang w:val="es-ES"/>
              </w:rPr>
              <w:t>, el Contratante corregirá los errores aritméticos</w:t>
            </w:r>
            <w:r w:rsidRPr="00F11F4F">
              <w:rPr>
                <w:rFonts w:ascii="Arial" w:hAnsi="Arial" w:cs="Arial"/>
                <w:sz w:val="22"/>
                <w:szCs w:val="22"/>
                <w:lang w:val="es-ES"/>
              </w:rPr>
              <w:t xml:space="preserve"> de</w:t>
            </w:r>
            <w:r w:rsidR="00166403" w:rsidRPr="00F11F4F">
              <w:rPr>
                <w:rFonts w:ascii="Arial" w:hAnsi="Arial" w:cs="Arial"/>
                <w:sz w:val="22"/>
                <w:szCs w:val="22"/>
                <w:lang w:val="es-ES"/>
              </w:rPr>
              <w:t xml:space="preserve"> </w:t>
            </w:r>
            <w:r w:rsidRPr="00F11F4F">
              <w:rPr>
                <w:rFonts w:ascii="Arial" w:hAnsi="Arial" w:cs="Arial"/>
                <w:sz w:val="22"/>
                <w:szCs w:val="22"/>
                <w:lang w:val="es-ES"/>
              </w:rPr>
              <w:t>la siguiente manera:</w:t>
            </w:r>
            <w:r w:rsidR="00E06A45" w:rsidRPr="00F11F4F">
              <w:rPr>
                <w:rFonts w:ascii="Arial" w:hAnsi="Arial" w:cs="Arial"/>
                <w:sz w:val="22"/>
                <w:szCs w:val="22"/>
                <w:lang w:val="es-ES"/>
              </w:rPr>
              <w:t xml:space="preserve"> </w:t>
            </w:r>
          </w:p>
          <w:p w14:paraId="66718E01" w14:textId="571EE73E" w:rsidR="00E23051" w:rsidRPr="00F11F4F" w:rsidRDefault="00E23051" w:rsidP="000A483D">
            <w:pPr>
              <w:numPr>
                <w:ilvl w:val="0"/>
                <w:numId w:val="17"/>
              </w:numPr>
              <w:tabs>
                <w:tab w:val="clear" w:pos="360"/>
                <w:tab w:val="num" w:pos="248"/>
              </w:tabs>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existiese discrepancia entre un precio unitario y el precio total que se obtenga multiplicando ese precio unitario por las cantidades correspondientes, prevalecerá el precio unitario. El precio total será corregido a menos que, a criterio del Contratante, exista un error obvio en la colocación del punto decimal del precio unitario en cuyo caso prevalecerá el precio total cotizado y se corregirá el precio unitario</w:t>
            </w:r>
            <w:r w:rsidRPr="00F11F4F">
              <w:rPr>
                <w:rFonts w:ascii="Arial" w:hAnsi="Arial" w:cs="Arial"/>
                <w:color w:val="000000"/>
                <w:sz w:val="22"/>
                <w:szCs w:val="22"/>
                <w:lang w:val="es-HN"/>
              </w:rPr>
              <w:t>;</w:t>
            </w:r>
          </w:p>
          <w:p w14:paraId="2D61B3BA" w14:textId="77777777" w:rsidR="00E23051" w:rsidRPr="00F11F4F" w:rsidRDefault="00E23051" w:rsidP="000A483D">
            <w:pPr>
              <w:numPr>
                <w:ilvl w:val="0"/>
                <w:numId w:val="17"/>
              </w:numPr>
              <w:tabs>
                <w:tab w:val="clear" w:pos="360"/>
                <w:tab w:val="num" w:pos="248"/>
              </w:tabs>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 xml:space="preserve">existiese un error en un precio total como consecuencia de la suma o resta de subtotales, prevalecerán los subtotales y el precio total será corregido; </w:t>
            </w:r>
            <w:r w:rsidRPr="00F11F4F">
              <w:rPr>
                <w:rFonts w:ascii="Arial" w:hAnsi="Arial" w:cs="Arial"/>
                <w:color w:val="000000"/>
                <w:sz w:val="22"/>
                <w:szCs w:val="22"/>
                <w:lang w:val="es-HN"/>
              </w:rPr>
              <w:t xml:space="preserve">y </w:t>
            </w:r>
          </w:p>
          <w:p w14:paraId="634A861A" w14:textId="432A2E9A" w:rsidR="00E23051" w:rsidRPr="00F11F4F" w:rsidRDefault="00E23051" w:rsidP="000A483D">
            <w:pPr>
              <w:pStyle w:val="i"/>
              <w:numPr>
                <w:ilvl w:val="0"/>
                <w:numId w:val="17"/>
              </w:numPr>
              <w:tabs>
                <w:tab w:val="clear" w:pos="360"/>
                <w:tab w:val="num" w:pos="248"/>
              </w:tabs>
              <w:spacing w:before="100" w:after="100"/>
              <w:ind w:left="248" w:hanging="358"/>
              <w:rPr>
                <w:rStyle w:val="iChar"/>
                <w:rFonts w:ascii="Arial" w:hAnsi="Arial" w:cs="Arial"/>
                <w:sz w:val="22"/>
                <w:szCs w:val="22"/>
              </w:rPr>
            </w:pPr>
            <w:r w:rsidRPr="00F11F4F">
              <w:rPr>
                <w:rFonts w:ascii="Arial" w:hAnsi="Arial" w:cs="Arial"/>
                <w:color w:val="000000"/>
                <w:sz w:val="22"/>
                <w:szCs w:val="22"/>
                <w:lang w:val="es-HN"/>
              </w:rPr>
              <w:t xml:space="preserve">Si </w:t>
            </w:r>
            <w:r w:rsidRPr="00F11F4F">
              <w:rPr>
                <w:rFonts w:ascii="Arial" w:hAnsi="Arial" w:cs="Arial"/>
                <w:sz w:val="22"/>
                <w:szCs w:val="22"/>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E23051" w:rsidRPr="00D26A13" w14:paraId="52CCFE9F" w14:textId="77777777" w:rsidTr="00205125">
        <w:trPr>
          <w:trHeight w:val="413"/>
        </w:trPr>
        <w:tc>
          <w:tcPr>
            <w:tcW w:w="1980" w:type="dxa"/>
            <w:vMerge/>
          </w:tcPr>
          <w:p w14:paraId="75EB0399"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53F602AF" w14:textId="740D0A46" w:rsidR="00E23051" w:rsidRPr="00F11F4F" w:rsidDel="00E41D44"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34.2</w:t>
            </w:r>
          </w:p>
        </w:tc>
        <w:tc>
          <w:tcPr>
            <w:tcW w:w="6660" w:type="dxa"/>
            <w:tcBorders>
              <w:left w:val="nil"/>
            </w:tcBorders>
          </w:tcPr>
          <w:p w14:paraId="1FD1E864" w14:textId="7C4788C9" w:rsidR="00E23051" w:rsidRPr="00F11F4F" w:rsidRDefault="00E23051" w:rsidP="00E23051">
            <w:pPr>
              <w:pStyle w:val="i"/>
              <w:spacing w:before="100" w:after="100"/>
              <w:ind w:left="-108"/>
              <w:rPr>
                <w:rStyle w:val="iChar"/>
                <w:rFonts w:ascii="Arial" w:hAnsi="Arial" w:cs="Arial"/>
                <w:sz w:val="22"/>
                <w:szCs w:val="22"/>
              </w:rPr>
            </w:pPr>
            <w:r w:rsidRPr="00F11F4F">
              <w:rPr>
                <w:rFonts w:ascii="Arial" w:hAnsi="Arial" w:cs="Arial"/>
                <w:sz w:val="22"/>
                <w:szCs w:val="22"/>
                <w:lang w:val="es-ES"/>
              </w:rPr>
              <w:t xml:space="preserve">El Contratante ajustará el monto indicado en la oferta de acuerdo con el procedimiento antes señalado para la corrección de errores y, con la anuencia del oferente, el nuevo monto se considerará de </w:t>
            </w:r>
            <w:r w:rsidRPr="00F11F4F">
              <w:rPr>
                <w:rFonts w:ascii="Arial" w:hAnsi="Arial" w:cs="Arial"/>
                <w:sz w:val="22"/>
                <w:szCs w:val="22"/>
                <w:lang w:val="es-ES"/>
              </w:rPr>
              <w:lastRenderedPageBreak/>
              <w:t>obligatorio cumplimiento para el oferente. Si el oferente no acepta la corrección de los errores, su oferta será rechazada.</w:t>
            </w:r>
          </w:p>
        </w:tc>
      </w:tr>
      <w:tr w:rsidR="00E23051" w:rsidRPr="00D26A13" w14:paraId="174EADC9" w14:textId="77777777" w:rsidTr="00205125">
        <w:trPr>
          <w:trHeight w:val="2617"/>
        </w:trPr>
        <w:tc>
          <w:tcPr>
            <w:tcW w:w="1980" w:type="dxa"/>
            <w:vMerge w:val="restart"/>
          </w:tcPr>
          <w:p w14:paraId="10C4BDA7" w14:textId="3EF73C17" w:rsidR="00E23051" w:rsidRPr="0049753E" w:rsidRDefault="00E23051" w:rsidP="0049753E">
            <w:pPr>
              <w:pStyle w:val="IAO2"/>
            </w:pPr>
            <w:bookmarkStart w:id="270" w:name="_Toc74048211"/>
            <w:bookmarkStart w:id="271" w:name="_Toc74518455"/>
            <w:bookmarkStart w:id="272" w:name="_Toc74519179"/>
            <w:bookmarkStart w:id="273" w:name="_Toc74519995"/>
            <w:bookmarkStart w:id="274" w:name="_Toc74781369"/>
            <w:bookmarkStart w:id="275" w:name="_Toc74930889"/>
            <w:r w:rsidRPr="0049753E">
              <w:lastRenderedPageBreak/>
              <w:t>35</w:t>
            </w:r>
            <w:r w:rsidRPr="0049753E">
              <w:rPr>
                <w:rStyle w:val="IAO2Char"/>
                <w:b/>
              </w:rPr>
              <w:t>. Evaluación de las Ofertas</w:t>
            </w:r>
            <w:bookmarkEnd w:id="270"/>
            <w:bookmarkEnd w:id="271"/>
            <w:bookmarkEnd w:id="272"/>
            <w:bookmarkEnd w:id="273"/>
            <w:bookmarkEnd w:id="274"/>
            <w:bookmarkEnd w:id="275"/>
            <w:r w:rsidRPr="0049753E">
              <w:t xml:space="preserve"> </w:t>
            </w:r>
          </w:p>
        </w:tc>
        <w:tc>
          <w:tcPr>
            <w:tcW w:w="720" w:type="dxa"/>
            <w:tcBorders>
              <w:right w:val="nil"/>
            </w:tcBorders>
          </w:tcPr>
          <w:p w14:paraId="66AC61DE" w14:textId="755D346C" w:rsidR="00E23051" w:rsidRPr="00F11F4F"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35.1</w:t>
            </w:r>
          </w:p>
        </w:tc>
        <w:tc>
          <w:tcPr>
            <w:tcW w:w="6660" w:type="dxa"/>
            <w:tcBorders>
              <w:left w:val="nil"/>
            </w:tcBorders>
          </w:tcPr>
          <w:p w14:paraId="54AD6DAC" w14:textId="3A7F5780" w:rsidR="00E23051" w:rsidRPr="00F11F4F" w:rsidRDefault="00E23051" w:rsidP="00E23051">
            <w:pPr>
              <w:pStyle w:val="i"/>
              <w:spacing w:before="100" w:after="100"/>
              <w:ind w:left="-108"/>
              <w:rPr>
                <w:rFonts w:ascii="Arial" w:hAnsi="Arial" w:cs="Arial"/>
                <w:sz w:val="22"/>
                <w:szCs w:val="22"/>
                <w:lang w:val="es-ES"/>
              </w:rPr>
            </w:pPr>
            <w:r w:rsidRPr="00F11F4F">
              <w:rPr>
                <w:rStyle w:val="iChar"/>
                <w:rFonts w:ascii="Arial" w:hAnsi="Arial" w:cs="Arial"/>
                <w:sz w:val="22"/>
                <w:szCs w:val="22"/>
              </w:rPr>
              <w:t xml:space="preserve">Para determinar si la oferta se ajusta sustancialmente a los </w:t>
            </w:r>
            <w:r w:rsidR="00FE722C" w:rsidRPr="00FE722C">
              <w:rPr>
                <w:rStyle w:val="iChar"/>
                <w:rFonts w:ascii="Arial" w:hAnsi="Arial" w:cs="Arial"/>
                <w:b/>
                <w:bCs/>
                <w:color w:val="4472C4" w:themeColor="accent1"/>
                <w:sz w:val="22"/>
                <w:szCs w:val="22"/>
              </w:rPr>
              <w:t>DCP</w:t>
            </w:r>
            <w:r w:rsidRPr="00F11F4F">
              <w:rPr>
                <w:rStyle w:val="iChar"/>
                <w:rFonts w:ascii="Arial" w:hAnsi="Arial" w:cs="Arial"/>
                <w:sz w:val="22"/>
                <w:szCs w:val="22"/>
              </w:rPr>
              <w:t xml:space="preserve">, el Contratante, se basará en el contenido de la propia oferta y los requisitos establecidos en el </w:t>
            </w:r>
            <w:r w:rsidR="00FE722C" w:rsidRPr="00FE722C">
              <w:rPr>
                <w:rStyle w:val="iChar"/>
                <w:rFonts w:ascii="Arial" w:hAnsi="Arial" w:cs="Arial"/>
                <w:b/>
                <w:bCs/>
                <w:color w:val="4472C4" w:themeColor="accent1"/>
                <w:sz w:val="22"/>
                <w:szCs w:val="22"/>
              </w:rPr>
              <w:t>DCP</w:t>
            </w:r>
            <w:r w:rsidRPr="00F11F4F">
              <w:rPr>
                <w:rStyle w:val="iChar"/>
                <w:rFonts w:ascii="Arial" w:hAnsi="Arial" w:cs="Arial"/>
                <w:sz w:val="22"/>
                <w:szCs w:val="22"/>
              </w:rPr>
              <w:t xml:space="preserve">, </w:t>
            </w:r>
            <w:r w:rsidRPr="00F11F4F">
              <w:rPr>
                <w:rFonts w:ascii="Arial" w:hAnsi="Arial" w:cs="Arial"/>
                <w:sz w:val="22"/>
                <w:szCs w:val="22"/>
                <w:lang w:val="es-ES"/>
              </w:rPr>
              <w:t>examinará y evaluará los diferentes aspectos de la oferta con el fin de confirmar que satisface los requisitos estipulados en la sección III, sin errores, desviaciones, reserva, ni omisiones significativas.</w:t>
            </w:r>
          </w:p>
          <w:p w14:paraId="1D33146E" w14:textId="01033894" w:rsidR="00E23051" w:rsidRPr="00F11F4F" w:rsidRDefault="00E23051" w:rsidP="00E23051">
            <w:pPr>
              <w:pStyle w:val="Textocomentario"/>
              <w:ind w:left="-111"/>
              <w:rPr>
                <w:rFonts w:ascii="Arial" w:hAnsi="Arial" w:cs="Arial"/>
                <w:sz w:val="22"/>
                <w:szCs w:val="22"/>
              </w:rPr>
            </w:pPr>
            <w:r w:rsidRPr="00F11F4F">
              <w:rPr>
                <w:rFonts w:ascii="Arial" w:hAnsi="Arial" w:cs="Arial"/>
                <w:sz w:val="22"/>
                <w:szCs w:val="22"/>
              </w:rPr>
              <w:t xml:space="preserve">El Contratante determinará cual es la oferta más conveniente, la cual debe reunir los criterios de calificación y respecto de la cual se haya determinado que: </w:t>
            </w:r>
          </w:p>
          <w:p w14:paraId="77DA09B9" w14:textId="44C58641" w:rsidR="00E23051" w:rsidRPr="00F11F4F" w:rsidRDefault="00E23051" w:rsidP="000A483D">
            <w:pPr>
              <w:pStyle w:val="Textocomentario"/>
              <w:numPr>
                <w:ilvl w:val="0"/>
                <w:numId w:val="43"/>
              </w:numPr>
              <w:ind w:left="248" w:hanging="358"/>
              <w:rPr>
                <w:rFonts w:ascii="Arial" w:hAnsi="Arial" w:cs="Arial"/>
                <w:sz w:val="22"/>
                <w:szCs w:val="22"/>
                <w:lang w:val="es-ES"/>
              </w:rPr>
            </w:pPr>
            <w:r w:rsidRPr="00F11F4F">
              <w:rPr>
                <w:rFonts w:ascii="Arial" w:hAnsi="Arial" w:cs="Arial"/>
                <w:sz w:val="22"/>
                <w:szCs w:val="22"/>
              </w:rPr>
              <w:t xml:space="preserve">Se ajusta sustancialmente al </w:t>
            </w:r>
            <w:r w:rsidR="00FE722C" w:rsidRPr="00FE722C">
              <w:rPr>
                <w:rFonts w:ascii="Arial" w:hAnsi="Arial" w:cs="Arial"/>
                <w:b/>
                <w:bCs/>
                <w:color w:val="4472C4" w:themeColor="accent1"/>
                <w:sz w:val="22"/>
                <w:szCs w:val="22"/>
              </w:rPr>
              <w:t>DCP</w:t>
            </w:r>
            <w:r w:rsidRPr="00F11F4F">
              <w:rPr>
                <w:rFonts w:ascii="Arial" w:hAnsi="Arial" w:cs="Arial"/>
                <w:sz w:val="22"/>
                <w:szCs w:val="22"/>
              </w:rPr>
              <w:t>; y</w:t>
            </w:r>
          </w:p>
          <w:p w14:paraId="7E33764F" w14:textId="77777777" w:rsidR="00E23051" w:rsidRPr="00F11F4F" w:rsidRDefault="00E23051" w:rsidP="000A483D">
            <w:pPr>
              <w:pStyle w:val="Textocomentario"/>
              <w:numPr>
                <w:ilvl w:val="0"/>
                <w:numId w:val="43"/>
              </w:numPr>
              <w:ind w:left="248" w:hanging="358"/>
              <w:rPr>
                <w:rFonts w:ascii="Arial" w:hAnsi="Arial" w:cs="Arial"/>
                <w:sz w:val="22"/>
                <w:szCs w:val="22"/>
                <w:lang w:val="es-ES"/>
              </w:rPr>
            </w:pPr>
            <w:r w:rsidRPr="00F11F4F">
              <w:rPr>
                <w:rFonts w:ascii="Arial" w:hAnsi="Arial" w:cs="Arial"/>
                <w:sz w:val="22"/>
                <w:szCs w:val="22"/>
              </w:rPr>
              <w:t>Tiene el costo evaluado más bajo</w:t>
            </w:r>
          </w:p>
        </w:tc>
      </w:tr>
      <w:tr w:rsidR="00E23051" w:rsidRPr="00D26A13" w14:paraId="28E0D4D1" w14:textId="77777777" w:rsidTr="00205125">
        <w:tc>
          <w:tcPr>
            <w:tcW w:w="1980" w:type="dxa"/>
            <w:vMerge/>
          </w:tcPr>
          <w:p w14:paraId="7AC98432" w14:textId="77777777" w:rsidR="00E23051" w:rsidRPr="00F11F4F" w:rsidRDefault="00E23051" w:rsidP="00E23051">
            <w:pPr>
              <w:pStyle w:val="i"/>
              <w:spacing w:before="120" w:after="120"/>
              <w:jc w:val="left"/>
              <w:rPr>
                <w:rFonts w:ascii="Arial" w:hAnsi="Arial" w:cs="Arial"/>
                <w:b/>
                <w:sz w:val="22"/>
                <w:szCs w:val="22"/>
                <w:lang w:val="es-ES"/>
              </w:rPr>
            </w:pPr>
          </w:p>
        </w:tc>
        <w:tc>
          <w:tcPr>
            <w:tcW w:w="720" w:type="dxa"/>
            <w:tcBorders>
              <w:right w:val="nil"/>
            </w:tcBorders>
          </w:tcPr>
          <w:p w14:paraId="1FE16A0D" w14:textId="78FA0E3C" w:rsidR="00E23051" w:rsidRPr="00F11F4F" w:rsidRDefault="00E23051" w:rsidP="00E23051">
            <w:pPr>
              <w:pStyle w:val="i"/>
              <w:spacing w:before="120" w:after="120"/>
              <w:ind w:left="-108" w:right="-108"/>
              <w:jc w:val="center"/>
              <w:rPr>
                <w:rFonts w:ascii="Arial" w:hAnsi="Arial" w:cs="Arial"/>
                <w:sz w:val="22"/>
                <w:szCs w:val="22"/>
                <w:lang w:val="es-ES"/>
              </w:rPr>
            </w:pPr>
            <w:r w:rsidRPr="00F11F4F">
              <w:rPr>
                <w:rFonts w:ascii="Arial" w:hAnsi="Arial" w:cs="Arial"/>
                <w:sz w:val="22"/>
                <w:szCs w:val="22"/>
                <w:lang w:val="es-ES"/>
              </w:rPr>
              <w:t>35.2</w:t>
            </w:r>
          </w:p>
        </w:tc>
        <w:tc>
          <w:tcPr>
            <w:tcW w:w="6660" w:type="dxa"/>
            <w:tcBorders>
              <w:left w:val="nil"/>
            </w:tcBorders>
          </w:tcPr>
          <w:p w14:paraId="4B2245C0" w14:textId="77777777" w:rsidR="00E23051" w:rsidRPr="00F11F4F" w:rsidRDefault="00E23051" w:rsidP="00C11494">
            <w:pPr>
              <w:pStyle w:val="Header2-SubClauses"/>
              <w:tabs>
                <w:tab w:val="clear" w:pos="619"/>
              </w:tabs>
              <w:spacing w:before="120" w:after="120"/>
              <w:ind w:left="-112"/>
              <w:rPr>
                <w:rFonts w:ascii="Arial" w:hAnsi="Arial" w:cs="Arial"/>
                <w:sz w:val="22"/>
                <w:szCs w:val="22"/>
                <w:lang w:val="es-ES"/>
              </w:rPr>
            </w:pPr>
            <w:r w:rsidRPr="00F11F4F">
              <w:rPr>
                <w:rFonts w:ascii="Arial" w:hAnsi="Arial" w:cs="Arial"/>
                <w:sz w:val="22"/>
                <w:szCs w:val="22"/>
                <w:lang w:val="es-ES"/>
              </w:rPr>
              <w:t xml:space="preserve">Para evaluar una Oferta, </w:t>
            </w:r>
            <w:r w:rsidRPr="00F11F4F">
              <w:rPr>
                <w:rFonts w:ascii="Arial" w:hAnsi="Arial" w:cs="Arial"/>
                <w:i/>
                <w:sz w:val="22"/>
                <w:szCs w:val="22"/>
                <w:lang w:val="es-ES"/>
              </w:rPr>
              <w:t xml:space="preserve">el </w:t>
            </w:r>
            <w:r w:rsidRPr="00F11F4F">
              <w:rPr>
                <w:rStyle w:val="StyleHeader2-SubClausesItalicChar"/>
                <w:rFonts w:ascii="Arial" w:hAnsi="Arial"/>
                <w:i w:val="0"/>
                <w:sz w:val="22"/>
                <w:szCs w:val="22"/>
                <w:lang w:val="es-ES"/>
              </w:rPr>
              <w:t>Contratante considerará lo siguiente</w:t>
            </w:r>
            <w:r w:rsidRPr="00F11F4F">
              <w:rPr>
                <w:rFonts w:ascii="Arial" w:hAnsi="Arial" w:cs="Arial"/>
                <w:sz w:val="22"/>
                <w:szCs w:val="22"/>
                <w:lang w:val="es-ES"/>
              </w:rPr>
              <w:t>:</w:t>
            </w:r>
          </w:p>
          <w:p w14:paraId="7CDAA92B" w14:textId="15F19AE9" w:rsidR="00E23051" w:rsidRPr="00F11F4F" w:rsidRDefault="00E23051" w:rsidP="000A483D">
            <w:pPr>
              <w:numPr>
                <w:ilvl w:val="0"/>
                <w:numId w:val="44"/>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precio de la Oferta, excluidas </w:t>
            </w:r>
            <w:r w:rsidRPr="00F11F4F">
              <w:rPr>
                <w:rFonts w:ascii="Arial" w:hAnsi="Arial" w:cs="Arial"/>
                <w:color w:val="000000"/>
                <w:sz w:val="22"/>
                <w:szCs w:val="22"/>
                <w:lang w:val="es-ES"/>
              </w:rPr>
              <w:t>las sumas</w:t>
            </w:r>
            <w:r w:rsidRPr="00F11F4F">
              <w:rPr>
                <w:rFonts w:ascii="Arial" w:hAnsi="Arial" w:cs="Arial"/>
                <w:sz w:val="22"/>
                <w:szCs w:val="22"/>
                <w:lang w:val="es-ES"/>
              </w:rPr>
              <w:t xml:space="preserve"> provisionales y la reserva para imprevistos, de haberla, que se indican en las Listas de Cantidades (contratos por precios unitarios) o Calendario de Actividades (contratos por suma global) e incluyendo los rubros correspondientes a Trabajos por Administración, cuyos precios por día se hubiesen obtenido competitivamente;</w:t>
            </w:r>
          </w:p>
          <w:p w14:paraId="6B98CF54" w14:textId="13210BD5" w:rsidR="00E23051" w:rsidRPr="00F11F4F" w:rsidRDefault="00E23051" w:rsidP="000A483D">
            <w:pPr>
              <w:numPr>
                <w:ilvl w:val="0"/>
                <w:numId w:val="44"/>
              </w:numPr>
              <w:spacing w:before="120" w:after="120"/>
              <w:ind w:left="248" w:hanging="358"/>
              <w:rPr>
                <w:rFonts w:ascii="Arial" w:hAnsi="Arial" w:cs="Arial"/>
                <w:sz w:val="22"/>
                <w:szCs w:val="22"/>
                <w:lang w:val="es-ES"/>
              </w:rPr>
            </w:pPr>
            <w:r w:rsidRPr="00F11F4F">
              <w:rPr>
                <w:rFonts w:ascii="Arial" w:hAnsi="Arial" w:cs="Arial"/>
                <w:sz w:val="22"/>
                <w:szCs w:val="22"/>
                <w:lang w:val="es-ES"/>
              </w:rPr>
              <w:t>El ajuste de precios por corrección de errores aritméticos, conforme a la IAO 34.1;</w:t>
            </w:r>
          </w:p>
          <w:p w14:paraId="70613B34" w14:textId="5D7BBEB2" w:rsidR="00E23051" w:rsidRPr="00F11F4F" w:rsidRDefault="00E23051" w:rsidP="000A483D">
            <w:pPr>
              <w:numPr>
                <w:ilvl w:val="0"/>
                <w:numId w:val="44"/>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ajuste de precios por inconformidades no significativas, según se establece en la IAO 33.2; y </w:t>
            </w:r>
          </w:p>
          <w:p w14:paraId="25AE402D" w14:textId="05212ED4" w:rsidR="00E23051" w:rsidRPr="00F11F4F" w:rsidRDefault="00E23051" w:rsidP="000A483D">
            <w:pPr>
              <w:pStyle w:val="Prrafodelista"/>
              <w:numPr>
                <w:ilvl w:val="0"/>
                <w:numId w:val="44"/>
              </w:numPr>
              <w:spacing w:before="120" w:after="120"/>
              <w:ind w:left="248" w:hanging="358"/>
              <w:rPr>
                <w:rFonts w:ascii="Arial" w:hAnsi="Arial" w:cs="Arial"/>
                <w:sz w:val="22"/>
                <w:szCs w:val="22"/>
                <w:lang w:val="es-ES"/>
              </w:rPr>
            </w:pPr>
            <w:r w:rsidRPr="00F11F4F">
              <w:rPr>
                <w:rFonts w:ascii="Arial" w:hAnsi="Arial" w:cs="Arial"/>
                <w:sz w:val="22"/>
                <w:szCs w:val="22"/>
                <w:lang w:val="es-ES"/>
              </w:rPr>
              <w:t>Los factores de evaluación adicionales especificados en la Sección III, Criterios de Evaluación y Calificación.</w:t>
            </w:r>
          </w:p>
        </w:tc>
      </w:tr>
      <w:tr w:rsidR="008F1467" w:rsidRPr="00D26A13" w14:paraId="150F043C" w14:textId="77777777" w:rsidTr="00205125">
        <w:trPr>
          <w:trHeight w:val="620"/>
        </w:trPr>
        <w:tc>
          <w:tcPr>
            <w:tcW w:w="1980" w:type="dxa"/>
            <w:vMerge/>
          </w:tcPr>
          <w:p w14:paraId="406DBFE0" w14:textId="77777777" w:rsidR="008F1467" w:rsidRPr="00F11F4F" w:rsidRDefault="008F1467" w:rsidP="00E23051">
            <w:pPr>
              <w:pStyle w:val="i"/>
              <w:spacing w:before="100" w:after="100"/>
              <w:jc w:val="left"/>
              <w:rPr>
                <w:rFonts w:ascii="Arial" w:hAnsi="Arial" w:cs="Arial"/>
                <w:b/>
                <w:sz w:val="22"/>
                <w:szCs w:val="22"/>
                <w:lang w:val="es-ES"/>
              </w:rPr>
            </w:pPr>
          </w:p>
        </w:tc>
        <w:tc>
          <w:tcPr>
            <w:tcW w:w="720" w:type="dxa"/>
            <w:tcBorders>
              <w:right w:val="nil"/>
            </w:tcBorders>
          </w:tcPr>
          <w:p w14:paraId="4D66D5A2" w14:textId="48D2374F" w:rsidR="008F1467" w:rsidRPr="00F11F4F" w:rsidRDefault="008F1467"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35.3</w:t>
            </w:r>
          </w:p>
        </w:tc>
        <w:tc>
          <w:tcPr>
            <w:tcW w:w="6660" w:type="dxa"/>
            <w:tcBorders>
              <w:left w:val="nil"/>
            </w:tcBorders>
          </w:tcPr>
          <w:p w14:paraId="7D1E78D8" w14:textId="6B953115" w:rsidR="008F1467" w:rsidRPr="00F11F4F" w:rsidRDefault="008F1467" w:rsidP="00E23051">
            <w:pPr>
              <w:pStyle w:val="i"/>
              <w:spacing w:before="100" w:after="100"/>
              <w:ind w:left="-108"/>
              <w:rPr>
                <w:rFonts w:ascii="Arial" w:hAnsi="Arial" w:cs="Arial"/>
                <w:strike/>
                <w:spacing w:val="-4"/>
                <w:sz w:val="22"/>
                <w:szCs w:val="22"/>
                <w:lang w:val="es-ES"/>
              </w:rPr>
            </w:pPr>
            <w:r w:rsidRPr="00F11F4F">
              <w:rPr>
                <w:rFonts w:ascii="Arial" w:hAnsi="Arial" w:cs="Arial"/>
                <w:sz w:val="22"/>
                <w:szCs w:val="22"/>
                <w:lang w:val="es-ES"/>
              </w:rPr>
              <w:t>En la evaluación de las Ofertas no se tendrá en cuenta el efecto estimado de las disposiciones sobre ajuste de precios que se hayan establecido en las Condiciones contractuales, aplicadas durante el período de ejecución de este Contrato</w:t>
            </w:r>
          </w:p>
        </w:tc>
      </w:tr>
      <w:tr w:rsidR="008F1467" w:rsidRPr="00D26A13" w14:paraId="0C1FD6B3" w14:textId="77777777" w:rsidTr="00205125">
        <w:trPr>
          <w:trHeight w:val="1006"/>
        </w:trPr>
        <w:tc>
          <w:tcPr>
            <w:tcW w:w="1980" w:type="dxa"/>
            <w:vMerge/>
          </w:tcPr>
          <w:p w14:paraId="03020D4E" w14:textId="77777777" w:rsidR="008F1467" w:rsidRPr="00F11F4F" w:rsidRDefault="008F1467" w:rsidP="00E23051">
            <w:pPr>
              <w:pStyle w:val="i"/>
              <w:spacing w:before="100" w:after="100"/>
              <w:jc w:val="left"/>
              <w:rPr>
                <w:rFonts w:ascii="Arial" w:hAnsi="Arial" w:cs="Arial"/>
                <w:b/>
                <w:sz w:val="22"/>
                <w:szCs w:val="22"/>
                <w:lang w:val="es-ES"/>
              </w:rPr>
            </w:pPr>
          </w:p>
        </w:tc>
        <w:tc>
          <w:tcPr>
            <w:tcW w:w="720" w:type="dxa"/>
            <w:tcBorders>
              <w:right w:val="nil"/>
            </w:tcBorders>
          </w:tcPr>
          <w:p w14:paraId="00C5164C" w14:textId="0430F1BA" w:rsidR="008F1467" w:rsidRPr="00F11F4F" w:rsidRDefault="008F1467"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35.4</w:t>
            </w:r>
          </w:p>
        </w:tc>
        <w:tc>
          <w:tcPr>
            <w:tcW w:w="6660" w:type="dxa"/>
            <w:tcBorders>
              <w:left w:val="nil"/>
            </w:tcBorders>
          </w:tcPr>
          <w:p w14:paraId="23F5147D" w14:textId="5264BA12" w:rsidR="008F1467" w:rsidRPr="00F11F4F" w:rsidRDefault="008F1467"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el </w:t>
            </w:r>
            <w:r w:rsidR="00FE722C" w:rsidRPr="00FE722C">
              <w:rPr>
                <w:rFonts w:ascii="Arial" w:hAnsi="Arial" w:cs="Arial"/>
                <w:b/>
                <w:bCs/>
                <w:color w:val="4472C4" w:themeColor="accent1"/>
                <w:sz w:val="22"/>
                <w:szCs w:val="22"/>
                <w:lang w:val="es-ES"/>
              </w:rPr>
              <w:t>DCP</w:t>
            </w:r>
            <w:r w:rsidRPr="00F11F4F">
              <w:rPr>
                <w:rFonts w:ascii="Arial" w:hAnsi="Arial" w:cs="Arial"/>
                <w:sz w:val="22"/>
                <w:szCs w:val="22"/>
                <w:lang w:val="es-ES"/>
              </w:rPr>
              <w:t xml:space="preserve"> permite que los oferentes coticen precios separados para diferentes lotes (contratos), la metodología para determinar el costo evaluado más bajo de las combinaciones de contratos se especificará en la Sección III, Criterios de Evaluación.</w:t>
            </w:r>
          </w:p>
        </w:tc>
      </w:tr>
      <w:tr w:rsidR="00E23051" w:rsidRPr="00DE249E" w14:paraId="106C77B0" w14:textId="77777777" w:rsidTr="00205125">
        <w:trPr>
          <w:trHeight w:val="704"/>
        </w:trPr>
        <w:tc>
          <w:tcPr>
            <w:tcW w:w="1980" w:type="dxa"/>
          </w:tcPr>
          <w:p w14:paraId="448B8835" w14:textId="21B8A436" w:rsidR="00E23051" w:rsidRPr="0049753E" w:rsidRDefault="00E23051" w:rsidP="0049753E">
            <w:pPr>
              <w:pStyle w:val="IAO2"/>
            </w:pPr>
            <w:bookmarkStart w:id="276" w:name="_Toc74048212"/>
            <w:bookmarkStart w:id="277" w:name="_Toc74518456"/>
            <w:bookmarkStart w:id="278" w:name="_Toc74519180"/>
            <w:bookmarkStart w:id="279" w:name="_Toc74519996"/>
            <w:bookmarkStart w:id="280" w:name="_Toc74781370"/>
            <w:bookmarkStart w:id="281" w:name="_Toc74930890"/>
            <w:r w:rsidRPr="0049753E">
              <w:t>36. Comparación de las Ofertas</w:t>
            </w:r>
            <w:bookmarkEnd w:id="276"/>
            <w:bookmarkEnd w:id="277"/>
            <w:bookmarkEnd w:id="278"/>
            <w:bookmarkEnd w:id="279"/>
            <w:bookmarkEnd w:id="280"/>
            <w:bookmarkEnd w:id="281"/>
          </w:p>
        </w:tc>
        <w:tc>
          <w:tcPr>
            <w:tcW w:w="720" w:type="dxa"/>
            <w:tcBorders>
              <w:right w:val="nil"/>
            </w:tcBorders>
          </w:tcPr>
          <w:p w14:paraId="37F52CF3" w14:textId="18D69FC0" w:rsidR="00E23051" w:rsidRPr="00F11F4F"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36.1</w:t>
            </w:r>
          </w:p>
        </w:tc>
        <w:tc>
          <w:tcPr>
            <w:tcW w:w="6660" w:type="dxa"/>
            <w:tcBorders>
              <w:left w:val="nil"/>
              <w:bottom w:val="single" w:sz="4" w:space="0" w:color="auto"/>
            </w:tcBorders>
          </w:tcPr>
          <w:p w14:paraId="422DBC25" w14:textId="3CBD20FD"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analizará, calificará, evaluará y comparará todas las ofertas que se ajustan sustancialmente a los </w:t>
            </w:r>
            <w:r w:rsidR="00FE722C" w:rsidRPr="00FE722C">
              <w:rPr>
                <w:rFonts w:ascii="Arial" w:hAnsi="Arial" w:cs="Arial"/>
                <w:b/>
                <w:bCs/>
                <w:color w:val="4472C4" w:themeColor="accent1"/>
                <w:sz w:val="22"/>
                <w:szCs w:val="22"/>
                <w:lang w:val="es-ES"/>
              </w:rPr>
              <w:t>DCP</w:t>
            </w:r>
            <w:r w:rsidRPr="00F11F4F">
              <w:rPr>
                <w:rFonts w:ascii="Arial" w:hAnsi="Arial" w:cs="Arial"/>
                <w:sz w:val="22"/>
                <w:szCs w:val="22"/>
                <w:lang w:val="es-ES"/>
              </w:rPr>
              <w:t xml:space="preserve"> con el objeto de seleccionar al adjudicatario.</w:t>
            </w:r>
          </w:p>
          <w:p w14:paraId="53CA3BFF" w14:textId="602AF0BA"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La oferta técnica deberá cumplir con todos los criterios de evaluación para poder pasar a la fase de evaluación económica </w:t>
            </w:r>
          </w:p>
        </w:tc>
      </w:tr>
      <w:tr w:rsidR="00C20B1D" w:rsidRPr="00A33F6B" w14:paraId="5FF28B18" w14:textId="77777777" w:rsidTr="00205125">
        <w:tc>
          <w:tcPr>
            <w:tcW w:w="1980" w:type="dxa"/>
            <w:vMerge w:val="restart"/>
          </w:tcPr>
          <w:p w14:paraId="5E7073E5" w14:textId="0273F784" w:rsidR="00C20B1D" w:rsidRPr="00A62659" w:rsidRDefault="00C20B1D" w:rsidP="00A62659">
            <w:pPr>
              <w:pStyle w:val="IAO2"/>
            </w:pPr>
            <w:bookmarkStart w:id="282" w:name="_Toc74048213"/>
            <w:bookmarkStart w:id="283" w:name="_Toc74518457"/>
            <w:bookmarkStart w:id="284" w:name="_Toc74519181"/>
            <w:bookmarkStart w:id="285" w:name="_Toc74519997"/>
            <w:bookmarkStart w:id="286" w:name="_Toc74781371"/>
            <w:bookmarkStart w:id="287" w:name="_Toc74930891"/>
            <w:r w:rsidRPr="00A62659">
              <w:t>37.</w:t>
            </w:r>
            <w:r w:rsidR="00A62659" w:rsidRPr="00A62659">
              <w:t xml:space="preserve"> </w:t>
            </w:r>
            <w:r w:rsidR="00002490" w:rsidRPr="00A62659">
              <w:t>O</w:t>
            </w:r>
            <w:r w:rsidRPr="00A62659">
              <w:t>fertas Anormalmente Bajas</w:t>
            </w:r>
            <w:bookmarkEnd w:id="282"/>
            <w:bookmarkEnd w:id="283"/>
            <w:bookmarkEnd w:id="284"/>
            <w:bookmarkEnd w:id="285"/>
            <w:bookmarkEnd w:id="286"/>
            <w:bookmarkEnd w:id="287"/>
          </w:p>
        </w:tc>
        <w:tc>
          <w:tcPr>
            <w:tcW w:w="720" w:type="dxa"/>
            <w:tcBorders>
              <w:right w:val="nil"/>
            </w:tcBorders>
          </w:tcPr>
          <w:p w14:paraId="1B1AF8ED" w14:textId="2207320B"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37.1</w:t>
            </w:r>
          </w:p>
        </w:tc>
        <w:tc>
          <w:tcPr>
            <w:tcW w:w="6660" w:type="dxa"/>
            <w:tcBorders>
              <w:left w:val="nil"/>
              <w:bottom w:val="single" w:sz="4" w:space="0" w:color="auto"/>
            </w:tcBorders>
          </w:tcPr>
          <w:p w14:paraId="74CC62AD" w14:textId="51D121F1" w:rsidR="00C20B1D" w:rsidRPr="00F11F4F" w:rsidRDefault="00C20B1D" w:rsidP="00E23051">
            <w:pPr>
              <w:pStyle w:val="i"/>
              <w:spacing w:before="100" w:after="100"/>
              <w:ind w:left="-111"/>
              <w:rPr>
                <w:rFonts w:ascii="Arial" w:hAnsi="Arial" w:cs="Arial"/>
                <w:sz w:val="22"/>
                <w:szCs w:val="22"/>
                <w:lang w:val="es-ES"/>
              </w:rPr>
            </w:pPr>
            <w:r w:rsidRPr="00F11F4F">
              <w:rPr>
                <w:rFonts w:ascii="Arial" w:hAnsi="Arial" w:cs="Arial"/>
                <w:spacing w:val="-4"/>
                <w:sz w:val="22"/>
                <w:szCs w:val="22"/>
                <w:lang w:val="es-ES"/>
              </w:rPr>
              <w:t xml:space="preserve">Una oferta anormalmente baja es aquella cuyo precio, en combinación con otros elementos constitutivos de la oferta, parece ser tan bajo que </w:t>
            </w:r>
            <w:r w:rsidRPr="00F11F4F">
              <w:rPr>
                <w:rFonts w:ascii="Arial" w:hAnsi="Arial" w:cs="Arial"/>
                <w:spacing w:val="-4"/>
                <w:sz w:val="22"/>
                <w:szCs w:val="22"/>
                <w:lang w:val="es-ES"/>
              </w:rPr>
              <w:lastRenderedPageBreak/>
              <w:t>despierta serias dudas sobre la capacidad del oferente para ejecutar el Contrato al precio cotizado.</w:t>
            </w:r>
          </w:p>
        </w:tc>
      </w:tr>
      <w:tr w:rsidR="00C20B1D" w:rsidRPr="00A33F6B" w14:paraId="13048985" w14:textId="77777777" w:rsidTr="00205125">
        <w:tc>
          <w:tcPr>
            <w:tcW w:w="1980" w:type="dxa"/>
            <w:vMerge/>
          </w:tcPr>
          <w:p w14:paraId="76CF087C" w14:textId="77777777" w:rsidR="00C20B1D" w:rsidRPr="00F11F4F" w:rsidRDefault="00C20B1D" w:rsidP="00E23051">
            <w:pPr>
              <w:pStyle w:val="explanatorynotes"/>
              <w:suppressAutoHyphens w:val="0"/>
              <w:spacing w:before="100" w:after="100" w:line="240" w:lineRule="auto"/>
              <w:rPr>
                <w:rFonts w:cs="Arial"/>
                <w:sz w:val="22"/>
                <w:szCs w:val="22"/>
                <w:lang w:val="es-ES"/>
              </w:rPr>
            </w:pPr>
          </w:p>
        </w:tc>
        <w:tc>
          <w:tcPr>
            <w:tcW w:w="720" w:type="dxa"/>
            <w:tcBorders>
              <w:right w:val="nil"/>
            </w:tcBorders>
          </w:tcPr>
          <w:p w14:paraId="7F85650B" w14:textId="7D134006"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37.2</w:t>
            </w:r>
          </w:p>
        </w:tc>
        <w:tc>
          <w:tcPr>
            <w:tcW w:w="6660" w:type="dxa"/>
            <w:tcBorders>
              <w:left w:val="nil"/>
              <w:bottom w:val="single" w:sz="4" w:space="0" w:color="auto"/>
            </w:tcBorders>
          </w:tcPr>
          <w:p w14:paraId="3B825BB2" w14:textId="04C71E22" w:rsidR="00C20B1D" w:rsidRPr="00F11F4F" w:rsidRDefault="00C20B1D" w:rsidP="00E23051">
            <w:pPr>
              <w:pStyle w:val="i"/>
              <w:spacing w:before="100" w:after="100"/>
              <w:ind w:left="-111"/>
              <w:rPr>
                <w:rFonts w:ascii="Arial" w:hAnsi="Arial" w:cs="Arial"/>
                <w:sz w:val="22"/>
                <w:szCs w:val="22"/>
                <w:lang w:val="es-ES"/>
              </w:rPr>
            </w:pPr>
            <w:r w:rsidRPr="00F11F4F">
              <w:rPr>
                <w:rFonts w:ascii="Arial" w:hAnsi="Arial" w:cs="Arial"/>
                <w:sz w:val="22"/>
                <w:szCs w:val="22"/>
                <w:lang w:val="es-ES"/>
              </w:rPr>
              <w:t xml:space="preserve">En caso de detectar lo que podría constituir una </w:t>
            </w:r>
            <w:r w:rsidRPr="00F11F4F">
              <w:rPr>
                <w:rFonts w:ascii="Arial" w:hAnsi="Arial" w:cs="Arial"/>
                <w:spacing w:val="-4"/>
                <w:sz w:val="22"/>
                <w:szCs w:val="22"/>
                <w:lang w:val="es-ES"/>
              </w:rPr>
              <w:t>oferta anormalmente baja</w:t>
            </w:r>
            <w:r w:rsidRPr="00F11F4F">
              <w:rPr>
                <w:rFonts w:ascii="Arial" w:hAnsi="Arial" w:cs="Arial"/>
                <w:color w:val="000000"/>
                <w:spacing w:val="-4"/>
                <w:sz w:val="22"/>
                <w:szCs w:val="22"/>
                <w:lang w:val="es-ES"/>
              </w:rPr>
              <w:t xml:space="preserve">, el Contratante pedirá al oferente que brinde aclaraciones por escrito y, en especial, que presente análisis </w:t>
            </w:r>
            <w:r w:rsidRPr="00F11F4F">
              <w:rPr>
                <w:rFonts w:ascii="Arial" w:hAnsi="Arial" w:cs="Arial"/>
                <w:noProof/>
                <w:sz w:val="22"/>
                <w:szCs w:val="22"/>
                <w:lang w:val="es-ES"/>
              </w:rPr>
              <w:t>pormenorizados</w:t>
            </w:r>
            <w:r w:rsidRPr="00F11F4F">
              <w:rPr>
                <w:rFonts w:ascii="Arial" w:hAnsi="Arial" w:cs="Arial"/>
                <w:color w:val="000000"/>
                <w:spacing w:val="-4"/>
                <w:sz w:val="22"/>
                <w:szCs w:val="22"/>
                <w:lang w:val="es-ES"/>
              </w:rPr>
              <w:t xml:space="preserve"> del Precio de la Oferta en relación con el objeto del Contrato, el alcance, la metodología propuesta, el cronograma, la distribución de riesgos y responsabilidades, y de cualquier otro requisito establecido en el </w:t>
            </w:r>
            <w:r w:rsidR="00FE722C" w:rsidRPr="00FE722C">
              <w:rPr>
                <w:rFonts w:ascii="Arial" w:hAnsi="Arial" w:cs="Arial"/>
                <w:b/>
                <w:bCs/>
                <w:color w:val="4472C4" w:themeColor="accent1"/>
                <w:spacing w:val="-4"/>
                <w:sz w:val="22"/>
                <w:szCs w:val="22"/>
                <w:lang w:val="es-ES"/>
              </w:rPr>
              <w:t>DCP</w:t>
            </w:r>
            <w:r w:rsidRPr="00F11F4F">
              <w:rPr>
                <w:rFonts w:ascii="Arial" w:hAnsi="Arial" w:cs="Arial"/>
                <w:color w:val="000000"/>
                <w:spacing w:val="-4"/>
                <w:sz w:val="22"/>
                <w:szCs w:val="22"/>
                <w:lang w:val="es-ES"/>
              </w:rPr>
              <w:t>.</w:t>
            </w:r>
          </w:p>
        </w:tc>
      </w:tr>
      <w:tr w:rsidR="00C20B1D" w:rsidRPr="00A33F6B" w14:paraId="4DED5213" w14:textId="77777777" w:rsidTr="00205125">
        <w:tc>
          <w:tcPr>
            <w:tcW w:w="1980" w:type="dxa"/>
            <w:vMerge/>
          </w:tcPr>
          <w:p w14:paraId="7FB1CEAC" w14:textId="77777777" w:rsidR="00C20B1D" w:rsidRPr="00F11F4F" w:rsidRDefault="00C20B1D" w:rsidP="00E23051">
            <w:pPr>
              <w:pStyle w:val="Header1-Clauses"/>
              <w:numPr>
                <w:ilvl w:val="0"/>
                <w:numId w:val="0"/>
              </w:numPr>
              <w:spacing w:before="100" w:after="100"/>
              <w:rPr>
                <w:rFonts w:ascii="Arial" w:hAnsi="Arial" w:cs="Arial"/>
                <w:b w:val="0"/>
                <w:sz w:val="22"/>
                <w:szCs w:val="22"/>
                <w:lang w:val="es-ES"/>
              </w:rPr>
            </w:pPr>
          </w:p>
        </w:tc>
        <w:tc>
          <w:tcPr>
            <w:tcW w:w="720" w:type="dxa"/>
            <w:tcBorders>
              <w:right w:val="nil"/>
            </w:tcBorders>
          </w:tcPr>
          <w:p w14:paraId="75294879" w14:textId="020EFBB7"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37.3</w:t>
            </w:r>
          </w:p>
        </w:tc>
        <w:tc>
          <w:tcPr>
            <w:tcW w:w="6660" w:type="dxa"/>
            <w:tcBorders>
              <w:left w:val="nil"/>
              <w:bottom w:val="single" w:sz="4" w:space="0" w:color="auto"/>
            </w:tcBorders>
          </w:tcPr>
          <w:p w14:paraId="7038CBBF" w14:textId="034FE3E0" w:rsidR="00C20B1D" w:rsidRPr="00F11F4F" w:rsidRDefault="00C20B1D" w:rsidP="00E23051">
            <w:pPr>
              <w:autoSpaceDE w:val="0"/>
              <w:autoSpaceDN w:val="0"/>
              <w:adjustRightInd w:val="0"/>
              <w:spacing w:before="100" w:after="100"/>
              <w:ind w:left="-111"/>
              <w:rPr>
                <w:rFonts w:ascii="Arial" w:hAnsi="Arial" w:cs="Arial"/>
                <w:color w:val="000000"/>
                <w:sz w:val="22"/>
                <w:szCs w:val="22"/>
                <w:lang w:val="es-HN"/>
              </w:rPr>
            </w:pPr>
            <w:r w:rsidRPr="00F11F4F">
              <w:rPr>
                <w:rFonts w:ascii="Arial" w:hAnsi="Arial" w:cs="Arial"/>
                <w:spacing w:val="-4"/>
                <w:sz w:val="22"/>
                <w:szCs w:val="22"/>
                <w:lang w:val="es-ES"/>
              </w:rPr>
              <w:t xml:space="preserve">Tras evaluar los análisis de precios, si determina que el oferente no ha demostrado su capacidad para ejecutar el Contrato al precio cotizado, el Contratante rechazará la Oferta. </w:t>
            </w:r>
          </w:p>
        </w:tc>
      </w:tr>
      <w:tr w:rsidR="00D06FFB" w:rsidRPr="000951BC" w14:paraId="6789C903" w14:textId="77777777" w:rsidTr="00205125">
        <w:trPr>
          <w:trHeight w:val="440"/>
        </w:trPr>
        <w:tc>
          <w:tcPr>
            <w:tcW w:w="1980" w:type="dxa"/>
            <w:vMerge w:val="restart"/>
            <w:shd w:val="clear" w:color="auto" w:fill="auto"/>
          </w:tcPr>
          <w:p w14:paraId="3A7FC56C" w14:textId="520EEE5E" w:rsidR="00D06FFB" w:rsidRPr="00EB0F61" w:rsidRDefault="00D06FFB" w:rsidP="00EB0F61">
            <w:pPr>
              <w:pStyle w:val="IAO2"/>
            </w:pPr>
            <w:bookmarkStart w:id="288" w:name="_Toc74048214"/>
            <w:bookmarkStart w:id="289" w:name="_Toc74518458"/>
            <w:bookmarkStart w:id="290" w:name="_Toc74519182"/>
            <w:bookmarkStart w:id="291" w:name="_Toc74519998"/>
            <w:bookmarkStart w:id="292" w:name="_Toc74781372"/>
            <w:bookmarkStart w:id="293" w:name="_Toc74930892"/>
            <w:r w:rsidRPr="00EB0F61">
              <w:t xml:space="preserve">38. </w:t>
            </w:r>
            <w:r w:rsidRPr="00EB0F61">
              <w:rPr>
                <w:rStyle w:val="IAO2Char"/>
                <w:b/>
              </w:rPr>
              <w:t>Calificación del oferente</w:t>
            </w:r>
            <w:bookmarkEnd w:id="288"/>
            <w:bookmarkEnd w:id="289"/>
            <w:bookmarkEnd w:id="290"/>
            <w:bookmarkEnd w:id="291"/>
            <w:bookmarkEnd w:id="292"/>
            <w:bookmarkEnd w:id="293"/>
          </w:p>
        </w:tc>
        <w:tc>
          <w:tcPr>
            <w:tcW w:w="720" w:type="dxa"/>
            <w:tcBorders>
              <w:right w:val="nil"/>
            </w:tcBorders>
          </w:tcPr>
          <w:p w14:paraId="52C59B32" w14:textId="6148F97A" w:rsidR="00D06FFB" w:rsidRPr="00F11F4F" w:rsidRDefault="00D06FFB" w:rsidP="005C5262">
            <w:pPr>
              <w:pStyle w:val="Header2-SubClauses"/>
              <w:tabs>
                <w:tab w:val="clear" w:pos="619"/>
              </w:tabs>
              <w:spacing w:before="100" w:after="100"/>
              <w:ind w:left="-81" w:right="-106" w:firstLine="1"/>
              <w:jc w:val="center"/>
              <w:rPr>
                <w:rFonts w:ascii="Arial" w:hAnsi="Arial" w:cs="Arial"/>
                <w:sz w:val="22"/>
                <w:szCs w:val="22"/>
                <w:lang w:val="es-ES"/>
              </w:rPr>
            </w:pPr>
            <w:r w:rsidRPr="00F11F4F">
              <w:rPr>
                <w:rFonts w:ascii="Arial" w:hAnsi="Arial" w:cs="Arial"/>
                <w:sz w:val="22"/>
                <w:szCs w:val="22"/>
                <w:lang w:val="es-ES"/>
              </w:rPr>
              <w:t>38.1</w:t>
            </w:r>
          </w:p>
        </w:tc>
        <w:tc>
          <w:tcPr>
            <w:tcW w:w="6660" w:type="dxa"/>
            <w:tcBorders>
              <w:left w:val="nil"/>
            </w:tcBorders>
            <w:shd w:val="clear" w:color="auto" w:fill="auto"/>
          </w:tcPr>
          <w:p w14:paraId="231EEB03" w14:textId="6AFC624F" w:rsidR="00D06FFB" w:rsidRPr="00F11F4F" w:rsidRDefault="00D06FFB" w:rsidP="00E2305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El Contratante de conformidad con los requisitos y criterios de evaluación que se especifican en la sección III Criterios de Evaluación y la información presentada por el oferente de conformida</w:t>
            </w:r>
            <w:r w:rsidR="00F5611F">
              <w:rPr>
                <w:rFonts w:ascii="Arial" w:hAnsi="Arial" w:cs="Arial"/>
                <w:sz w:val="22"/>
                <w:szCs w:val="22"/>
                <w:lang w:val="es-ES"/>
              </w:rPr>
              <w:t>d con la sección IV Formularios</w:t>
            </w:r>
            <w:r w:rsidRPr="00F11F4F">
              <w:rPr>
                <w:rFonts w:ascii="Arial" w:hAnsi="Arial" w:cs="Arial"/>
                <w:sz w:val="22"/>
                <w:szCs w:val="22"/>
                <w:lang w:val="es-ES"/>
              </w:rPr>
              <w:t xml:space="preserve">, realizará la evaluación de las ofertas, estableciendo el orden de prelación de las mismas y determinará cual es la oferta más conveniente. </w:t>
            </w:r>
          </w:p>
          <w:p w14:paraId="7F07C126" w14:textId="65DBB0ED" w:rsidR="00D06FFB" w:rsidRPr="00F11F4F" w:rsidRDefault="00D06FFB" w:rsidP="00946D3C">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La determinación se basará en el examen de los documentos presentados por el oferente para demostrar que está debidamente calificado, de conformidad con la IAO 18. En la evaluación del oferente no se tendrá en cuenta las calificaciones de otras empresas, como las subsidiarias, entidades matrices, afiliadas, subcontratistas (salvo los subcontratistas especializados, detallados en el numeral 20.3 de los</w:t>
            </w:r>
            <w:r w:rsidRPr="00F11F4F">
              <w:rPr>
                <w:rFonts w:ascii="Arial" w:hAnsi="Arial" w:cs="Arial"/>
                <w:b/>
                <w:sz w:val="22"/>
                <w:szCs w:val="22"/>
                <w:lang w:val="es-ES"/>
              </w:rPr>
              <w:t xml:space="preserve"> </w:t>
            </w:r>
            <w:r w:rsidR="002F3A95" w:rsidRPr="008E0F35">
              <w:rPr>
                <w:rFonts w:ascii="Arial" w:hAnsi="Arial" w:cs="Arial"/>
                <w:b/>
                <w:color w:val="0070C0"/>
                <w:sz w:val="22"/>
                <w:szCs w:val="22"/>
                <w:lang w:val="es-ES"/>
              </w:rPr>
              <w:t>DCP</w:t>
            </w:r>
            <w:r w:rsidRPr="00F11F4F">
              <w:rPr>
                <w:rFonts w:ascii="Arial" w:hAnsi="Arial" w:cs="Arial"/>
                <w:sz w:val="22"/>
                <w:szCs w:val="22"/>
                <w:lang w:val="es-ES"/>
              </w:rPr>
              <w:t>), ni de ninguna otra empresa distinta del oferente.</w:t>
            </w:r>
          </w:p>
        </w:tc>
      </w:tr>
      <w:tr w:rsidR="00D06FFB" w:rsidRPr="000951BC" w14:paraId="33F8A48D" w14:textId="77777777" w:rsidTr="00205125">
        <w:trPr>
          <w:trHeight w:val="440"/>
        </w:trPr>
        <w:tc>
          <w:tcPr>
            <w:tcW w:w="1980" w:type="dxa"/>
            <w:vMerge/>
            <w:shd w:val="clear" w:color="auto" w:fill="auto"/>
          </w:tcPr>
          <w:p w14:paraId="3BED3AC2" w14:textId="77777777" w:rsidR="00D06FFB" w:rsidRPr="00F11F4F" w:rsidRDefault="00D06FFB" w:rsidP="00E23051">
            <w:pPr>
              <w:pStyle w:val="i"/>
              <w:spacing w:before="100" w:after="100"/>
              <w:outlineLvl w:val="2"/>
              <w:rPr>
                <w:rFonts w:ascii="Arial" w:hAnsi="Arial" w:cs="Arial"/>
                <w:b/>
                <w:sz w:val="22"/>
                <w:szCs w:val="22"/>
                <w:lang w:val="es-ES"/>
              </w:rPr>
            </w:pPr>
          </w:p>
        </w:tc>
        <w:tc>
          <w:tcPr>
            <w:tcW w:w="720" w:type="dxa"/>
            <w:tcBorders>
              <w:right w:val="nil"/>
            </w:tcBorders>
          </w:tcPr>
          <w:p w14:paraId="16F401B1" w14:textId="77777777" w:rsidR="00D06FFB" w:rsidRPr="00F11F4F" w:rsidRDefault="00D06FFB" w:rsidP="00E23051">
            <w:pPr>
              <w:pStyle w:val="Header2-SubClauses"/>
              <w:tabs>
                <w:tab w:val="clear" w:pos="619"/>
              </w:tabs>
              <w:spacing w:before="100" w:after="100"/>
              <w:ind w:left="-81" w:right="-106" w:firstLine="1"/>
              <w:rPr>
                <w:rFonts w:ascii="Arial" w:hAnsi="Arial" w:cs="Arial"/>
                <w:sz w:val="22"/>
                <w:szCs w:val="22"/>
                <w:lang w:val="es-ES"/>
              </w:rPr>
            </w:pPr>
          </w:p>
        </w:tc>
        <w:tc>
          <w:tcPr>
            <w:tcW w:w="6660" w:type="dxa"/>
            <w:tcBorders>
              <w:left w:val="nil"/>
            </w:tcBorders>
            <w:shd w:val="clear" w:color="auto" w:fill="auto"/>
          </w:tcPr>
          <w:p w14:paraId="29F19548" w14:textId="011C477D" w:rsidR="00D06FFB" w:rsidRPr="00F11F4F" w:rsidRDefault="00D06FFB" w:rsidP="00E2305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Una confirmación de las calificaciones del oferente con la oferta más conveniente</w:t>
            </w:r>
            <w:r w:rsidR="0007291A">
              <w:rPr>
                <w:rFonts w:ascii="Arial" w:hAnsi="Arial" w:cs="Arial"/>
                <w:sz w:val="22"/>
                <w:szCs w:val="22"/>
                <w:lang w:val="es-ES"/>
              </w:rPr>
              <w:t xml:space="preserve"> </w:t>
            </w:r>
            <w:r w:rsidRPr="00F11F4F">
              <w:rPr>
                <w:rFonts w:ascii="Arial" w:hAnsi="Arial" w:cs="Arial"/>
                <w:sz w:val="22"/>
                <w:szCs w:val="22"/>
                <w:lang w:val="es-ES"/>
              </w:rPr>
              <w:t xml:space="preserve">será condición previa para la adjudicación del Contrato, en caso de no confirmarse dichas calificaciones motivará la descalificación de la Oferta, en cuyo caso el Contratante procederá a determinar, en modo similar, si el Oferente que presentó la Oferta que tiene el costo evaluado más bajo siguiente y que se ajusta sustancialmente a los </w:t>
            </w:r>
            <w:r w:rsidR="008C6231" w:rsidRPr="008C6231">
              <w:rPr>
                <w:rFonts w:ascii="Arial" w:hAnsi="Arial" w:cs="Arial"/>
                <w:b/>
                <w:bCs/>
                <w:color w:val="4472C4" w:themeColor="accent1"/>
                <w:sz w:val="22"/>
                <w:szCs w:val="22"/>
                <w:lang w:val="es-ES"/>
              </w:rPr>
              <w:t>DCP</w:t>
            </w:r>
            <w:r w:rsidRPr="002F3A95">
              <w:rPr>
                <w:rFonts w:ascii="Arial" w:hAnsi="Arial" w:cs="Arial"/>
                <w:color w:val="0070C0"/>
                <w:sz w:val="22"/>
                <w:szCs w:val="22"/>
                <w:lang w:val="es-ES"/>
              </w:rPr>
              <w:t xml:space="preserve"> </w:t>
            </w:r>
            <w:r w:rsidRPr="00F11F4F">
              <w:rPr>
                <w:rFonts w:ascii="Arial" w:hAnsi="Arial" w:cs="Arial"/>
                <w:sz w:val="22"/>
                <w:szCs w:val="22"/>
                <w:lang w:val="es-ES"/>
              </w:rPr>
              <w:t>está calificado para ejecutar el Contrato de manera satisfactoria.</w:t>
            </w:r>
          </w:p>
        </w:tc>
      </w:tr>
      <w:tr w:rsidR="00E23051" w:rsidRPr="00A33F6B" w14:paraId="350BF186" w14:textId="77777777" w:rsidTr="00205125">
        <w:tc>
          <w:tcPr>
            <w:tcW w:w="1980" w:type="dxa"/>
          </w:tcPr>
          <w:p w14:paraId="74159723" w14:textId="4DF2E8DC" w:rsidR="00E23051" w:rsidRPr="00F11F4F" w:rsidRDefault="00E23051" w:rsidP="007F1D84">
            <w:pPr>
              <w:pStyle w:val="IAO2"/>
            </w:pPr>
            <w:bookmarkStart w:id="294" w:name="_Toc74048215"/>
            <w:bookmarkStart w:id="295" w:name="_Toc74518459"/>
            <w:bookmarkStart w:id="296" w:name="_Toc74519183"/>
            <w:bookmarkStart w:id="297" w:name="_Toc74519999"/>
            <w:bookmarkStart w:id="298" w:name="_Toc74781373"/>
            <w:bookmarkStart w:id="299" w:name="_Toc74930893"/>
            <w:r w:rsidRPr="00F11F4F">
              <w:t>39. Derecho del Contratante a aceptar cualquier oferta o rechazar alguna o todas las Ofertas</w:t>
            </w:r>
            <w:bookmarkEnd w:id="294"/>
            <w:bookmarkEnd w:id="295"/>
            <w:bookmarkEnd w:id="296"/>
            <w:bookmarkEnd w:id="297"/>
            <w:bookmarkEnd w:id="298"/>
            <w:bookmarkEnd w:id="299"/>
          </w:p>
        </w:tc>
        <w:tc>
          <w:tcPr>
            <w:tcW w:w="720" w:type="dxa"/>
            <w:tcBorders>
              <w:right w:val="nil"/>
            </w:tcBorders>
          </w:tcPr>
          <w:p w14:paraId="1A781C5D" w14:textId="77777777"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39.1</w:t>
            </w:r>
          </w:p>
          <w:p w14:paraId="0CE4DBED" w14:textId="77777777" w:rsidR="00E23051" w:rsidRPr="00F11F4F" w:rsidRDefault="00E23051" w:rsidP="00E23051">
            <w:pPr>
              <w:rPr>
                <w:rFonts w:ascii="Arial" w:hAnsi="Arial" w:cs="Arial"/>
                <w:sz w:val="22"/>
                <w:szCs w:val="22"/>
                <w:lang w:val="es-HN"/>
              </w:rPr>
            </w:pPr>
          </w:p>
          <w:p w14:paraId="42D5D928" w14:textId="77777777" w:rsidR="00E23051" w:rsidRPr="00F11F4F" w:rsidRDefault="00E23051" w:rsidP="00E23051">
            <w:pPr>
              <w:rPr>
                <w:rFonts w:ascii="Arial" w:hAnsi="Arial" w:cs="Arial"/>
                <w:sz w:val="22"/>
                <w:szCs w:val="22"/>
                <w:lang w:val="es-HN"/>
              </w:rPr>
            </w:pPr>
          </w:p>
          <w:p w14:paraId="7B542202" w14:textId="0E2A65B9" w:rsidR="00E23051" w:rsidRPr="00F11F4F" w:rsidRDefault="0007291A" w:rsidP="00E23051">
            <w:pPr>
              <w:pStyle w:val="Header2-SubClauses"/>
              <w:tabs>
                <w:tab w:val="clear" w:pos="619"/>
              </w:tabs>
              <w:spacing w:before="100" w:after="100"/>
              <w:ind w:left="-108" w:right="-108" w:firstLine="1"/>
              <w:jc w:val="center"/>
              <w:rPr>
                <w:rFonts w:ascii="Arial" w:hAnsi="Arial" w:cs="Arial"/>
                <w:sz w:val="22"/>
                <w:szCs w:val="22"/>
                <w:lang w:val="es-ES"/>
              </w:rPr>
            </w:pPr>
            <w:r>
              <w:rPr>
                <w:rFonts w:ascii="Arial" w:hAnsi="Arial" w:cs="Arial"/>
                <w:sz w:val="22"/>
                <w:szCs w:val="22"/>
                <w:lang w:val="es-HN"/>
              </w:rPr>
              <w:t xml:space="preserve">  </w:t>
            </w:r>
          </w:p>
        </w:tc>
        <w:tc>
          <w:tcPr>
            <w:tcW w:w="6660" w:type="dxa"/>
            <w:tcBorders>
              <w:left w:val="nil"/>
            </w:tcBorders>
          </w:tcPr>
          <w:p w14:paraId="65A99026" w14:textId="31B76119" w:rsidR="00A465D1" w:rsidRPr="00F11F4F" w:rsidRDefault="00E23051" w:rsidP="00E23051">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se reserva el derecho de aceptar o rechazar cualquier oferta, de anular el proceso </w:t>
            </w:r>
            <w:r w:rsidR="008C6231">
              <w:rPr>
                <w:rFonts w:ascii="Arial" w:hAnsi="Arial" w:cs="Arial"/>
                <w:sz w:val="22"/>
                <w:szCs w:val="22"/>
                <w:lang w:val="es-ES"/>
              </w:rPr>
              <w:t>de comparación de Precios</w:t>
            </w:r>
            <w:r w:rsidRPr="00F11F4F">
              <w:rPr>
                <w:rFonts w:ascii="Arial" w:hAnsi="Arial" w:cs="Arial"/>
                <w:sz w:val="22"/>
                <w:szCs w:val="22"/>
                <w:lang w:val="es-ES"/>
              </w:rPr>
              <w:t xml:space="preserve"> y de rechazar todas las ofertas en cualquier momento antes de la adjudicación del contrato, sin que por ello adquiera responsabilidad alguna ante los oferentes. En caso de anular el proceso, devolverá con prontitud a todos los oferentes las ofertas y las Garantías de Mantenimiento de Oferta y Firma de Contrato que hubiera recibido.</w:t>
            </w:r>
            <w:r w:rsidR="0007291A">
              <w:rPr>
                <w:rFonts w:ascii="Arial" w:hAnsi="Arial" w:cs="Arial"/>
                <w:sz w:val="22"/>
                <w:szCs w:val="22"/>
                <w:lang w:val="es-ES"/>
              </w:rPr>
              <w:t xml:space="preserve"> </w:t>
            </w:r>
            <w:r w:rsidRPr="00F11F4F">
              <w:rPr>
                <w:rFonts w:ascii="Arial" w:hAnsi="Arial" w:cs="Arial"/>
                <w:sz w:val="22"/>
                <w:szCs w:val="22"/>
                <w:lang w:val="es-ES"/>
              </w:rPr>
              <w:t xml:space="preserve"> </w:t>
            </w:r>
          </w:p>
        </w:tc>
      </w:tr>
      <w:tr w:rsidR="00E23051" w:rsidRPr="00A33F6B" w14:paraId="13C0B2C7" w14:textId="77777777" w:rsidTr="008B63E5">
        <w:trPr>
          <w:trHeight w:val="350"/>
        </w:trPr>
        <w:tc>
          <w:tcPr>
            <w:tcW w:w="1980" w:type="dxa"/>
            <w:tcBorders>
              <w:bottom w:val="single" w:sz="4" w:space="0" w:color="auto"/>
            </w:tcBorders>
          </w:tcPr>
          <w:p w14:paraId="6C71A9A3" w14:textId="14455C44" w:rsidR="00E23051" w:rsidRPr="00F11F4F" w:rsidRDefault="00E23051" w:rsidP="007F1D84">
            <w:pPr>
              <w:pStyle w:val="IAO2"/>
            </w:pPr>
            <w:bookmarkStart w:id="300" w:name="_Toc74048216"/>
            <w:bookmarkStart w:id="301" w:name="_Toc74518460"/>
            <w:bookmarkStart w:id="302" w:name="_Toc74519184"/>
            <w:bookmarkStart w:id="303" w:name="_Toc74520000"/>
            <w:bookmarkStart w:id="304" w:name="_Toc74781374"/>
            <w:bookmarkStart w:id="305" w:name="_Toc74930894"/>
            <w:r w:rsidRPr="00F11F4F">
              <w:t xml:space="preserve">40. </w:t>
            </w:r>
            <w:bookmarkStart w:id="306" w:name="_Toc454790840"/>
            <w:bookmarkStart w:id="307" w:name="_Toc37432988"/>
            <w:r w:rsidRPr="00F11F4F">
              <w:t xml:space="preserve">Notificación </w:t>
            </w:r>
            <w:r w:rsidRPr="00F11F4F">
              <w:br/>
              <w:t xml:space="preserve">de Intención </w:t>
            </w:r>
            <w:r w:rsidRPr="00F11F4F">
              <w:br/>
              <w:t xml:space="preserve">de Adjudicar </w:t>
            </w:r>
            <w:r w:rsidRPr="00F11F4F">
              <w:br/>
              <w:t>el Contrato</w:t>
            </w:r>
            <w:bookmarkEnd w:id="300"/>
            <w:bookmarkEnd w:id="301"/>
            <w:bookmarkEnd w:id="302"/>
            <w:bookmarkEnd w:id="303"/>
            <w:bookmarkEnd w:id="304"/>
            <w:bookmarkEnd w:id="305"/>
            <w:bookmarkEnd w:id="306"/>
            <w:bookmarkEnd w:id="307"/>
          </w:p>
        </w:tc>
        <w:tc>
          <w:tcPr>
            <w:tcW w:w="720" w:type="dxa"/>
            <w:tcBorders>
              <w:right w:val="nil"/>
            </w:tcBorders>
          </w:tcPr>
          <w:p w14:paraId="5F85CDB2" w14:textId="3AFC023B"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t>40.1</w:t>
            </w:r>
          </w:p>
        </w:tc>
        <w:tc>
          <w:tcPr>
            <w:tcW w:w="6660" w:type="dxa"/>
            <w:tcBorders>
              <w:left w:val="nil"/>
            </w:tcBorders>
          </w:tcPr>
          <w:p w14:paraId="70EE6BB8" w14:textId="77777777" w:rsidR="00E23051" w:rsidRPr="00F11F4F" w:rsidRDefault="00E23051" w:rsidP="00961F61">
            <w:pPr>
              <w:pStyle w:val="Header2-SubClauses"/>
              <w:spacing w:after="120"/>
              <w:ind w:left="-110"/>
              <w:rPr>
                <w:rFonts w:ascii="Arial" w:hAnsi="Arial" w:cs="Arial"/>
                <w:sz w:val="22"/>
                <w:szCs w:val="22"/>
                <w:lang w:val="es-ES"/>
              </w:rPr>
            </w:pPr>
            <w:r w:rsidRPr="00F11F4F">
              <w:rPr>
                <w:rFonts w:ascii="Arial" w:hAnsi="Arial" w:cs="Arial"/>
                <w:sz w:val="22"/>
                <w:szCs w:val="22"/>
                <w:lang w:val="es-ES"/>
              </w:rPr>
              <w:t>El Contratante transmitirá a cada oferente, la Notificación de la Intención de Adjudicar el Contrato al oferente seleccionado. La Notificación de la Intención de Adjudicar deberá contener, como mínimo, la siguiente información:</w:t>
            </w:r>
          </w:p>
          <w:p w14:paraId="05A76D54" w14:textId="77777777" w:rsidR="00E23051" w:rsidRPr="00F11F4F" w:rsidRDefault="00E23051" w:rsidP="000A483D">
            <w:pPr>
              <w:pStyle w:val="Header2-SubClauses"/>
              <w:numPr>
                <w:ilvl w:val="0"/>
                <w:numId w:val="42"/>
              </w:numPr>
              <w:tabs>
                <w:tab w:val="clear" w:pos="619"/>
              </w:tabs>
              <w:spacing w:after="120"/>
              <w:ind w:left="248" w:hanging="358"/>
              <w:rPr>
                <w:rFonts w:ascii="Arial" w:hAnsi="Arial" w:cs="Arial"/>
                <w:sz w:val="22"/>
                <w:szCs w:val="22"/>
                <w:lang w:val="es-ES"/>
              </w:rPr>
            </w:pPr>
            <w:r w:rsidRPr="00F11F4F">
              <w:rPr>
                <w:rFonts w:ascii="Arial" w:hAnsi="Arial" w:cs="Arial"/>
                <w:sz w:val="22"/>
                <w:szCs w:val="22"/>
                <w:lang w:val="es-ES"/>
              </w:rPr>
              <w:lastRenderedPageBreak/>
              <w:t>El nombre y la dirección del oferente que presentó la Oferta seleccionada;</w:t>
            </w:r>
          </w:p>
          <w:p w14:paraId="0319F02F" w14:textId="77777777" w:rsidR="00E23051" w:rsidRPr="00F11F4F" w:rsidRDefault="00E23051" w:rsidP="000A483D">
            <w:pPr>
              <w:pStyle w:val="Header2-SubClauses"/>
              <w:numPr>
                <w:ilvl w:val="0"/>
                <w:numId w:val="42"/>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El precio del Contrato de la Oferta seleccionada;</w:t>
            </w:r>
          </w:p>
          <w:p w14:paraId="151FE530" w14:textId="77777777" w:rsidR="00E23051" w:rsidRPr="00F11F4F" w:rsidRDefault="00E23051" w:rsidP="000A483D">
            <w:pPr>
              <w:pStyle w:val="Header2-SubClauses"/>
              <w:numPr>
                <w:ilvl w:val="0"/>
                <w:numId w:val="42"/>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Los nombres de todos los oferentes que presentaron Ofertas, y los precios de sus Ofertas leídos en voz alta y evaluados;</w:t>
            </w:r>
          </w:p>
          <w:p w14:paraId="29E496EA" w14:textId="77777777" w:rsidR="00D43649" w:rsidRPr="00F11F4F" w:rsidRDefault="00E23051" w:rsidP="000A483D">
            <w:pPr>
              <w:pStyle w:val="Header2-SubClauses"/>
              <w:numPr>
                <w:ilvl w:val="0"/>
                <w:numId w:val="42"/>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Una declaración de las razones por las cuales no se seleccionó la Oferta del oferente no favorecido a quien se dirige la notificación, a menos que en la información mencionada en el inciso</w:t>
            </w:r>
            <w:r w:rsidR="00D4438A" w:rsidRPr="00F11F4F">
              <w:rPr>
                <w:rFonts w:ascii="Arial" w:hAnsi="Arial" w:cs="Arial"/>
                <w:sz w:val="22"/>
                <w:szCs w:val="22"/>
                <w:lang w:val="es-ES"/>
              </w:rPr>
              <w:t xml:space="preserve"> (c)</w:t>
            </w:r>
            <w:r w:rsidRPr="00F11F4F">
              <w:rPr>
                <w:rFonts w:ascii="Arial" w:hAnsi="Arial" w:cs="Arial"/>
                <w:sz w:val="22"/>
                <w:szCs w:val="22"/>
                <w:lang w:val="es-ES"/>
              </w:rPr>
              <w:t xml:space="preserve"> se incluyan dichas razones;</w:t>
            </w:r>
          </w:p>
          <w:p w14:paraId="2B310CB1" w14:textId="222EE75D" w:rsidR="00261035" w:rsidRPr="00F11F4F" w:rsidRDefault="00E23051" w:rsidP="000A483D">
            <w:pPr>
              <w:pStyle w:val="Header2-SubClauses"/>
              <w:numPr>
                <w:ilvl w:val="0"/>
                <w:numId w:val="42"/>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La fecha de vencimiento del periodo para presentar protestas y las instrucciones sobre cómo solicitar explicaciones del acto de selección o presentar una protesta</w:t>
            </w:r>
            <w:r w:rsidR="00C11494">
              <w:rPr>
                <w:rFonts w:ascii="Arial" w:hAnsi="Arial" w:cs="Arial"/>
                <w:sz w:val="22"/>
                <w:szCs w:val="22"/>
                <w:lang w:val="es-ES"/>
              </w:rPr>
              <w:t>.</w:t>
            </w:r>
          </w:p>
        </w:tc>
      </w:tr>
      <w:tr w:rsidR="00E23051" w:rsidRPr="00A33F6B" w14:paraId="743F6FC5" w14:textId="77777777" w:rsidTr="00205125">
        <w:trPr>
          <w:trHeight w:val="1700"/>
        </w:trPr>
        <w:tc>
          <w:tcPr>
            <w:tcW w:w="1980" w:type="dxa"/>
            <w:vMerge w:val="restart"/>
            <w:shd w:val="clear" w:color="auto" w:fill="auto"/>
          </w:tcPr>
          <w:p w14:paraId="7E9C8FA6" w14:textId="41B10224" w:rsidR="00E23051" w:rsidRPr="0049753E" w:rsidRDefault="00E23051" w:rsidP="0049753E">
            <w:pPr>
              <w:pStyle w:val="IAO2"/>
              <w:rPr>
                <w:rStyle w:val="IAO2Char"/>
                <w:b/>
              </w:rPr>
            </w:pPr>
            <w:bookmarkStart w:id="308" w:name="_Toc74048217"/>
            <w:bookmarkStart w:id="309" w:name="_Toc74518461"/>
            <w:bookmarkStart w:id="310" w:name="_Toc74519185"/>
            <w:bookmarkStart w:id="311" w:name="_Toc74520001"/>
            <w:bookmarkStart w:id="312" w:name="_Toc74781375"/>
            <w:bookmarkStart w:id="313" w:name="_Toc74930895"/>
            <w:r w:rsidRPr="0049753E">
              <w:lastRenderedPageBreak/>
              <w:t xml:space="preserve">41. </w:t>
            </w:r>
            <w:r w:rsidRPr="0049753E">
              <w:rPr>
                <w:rStyle w:val="IAO2Char"/>
                <w:b/>
              </w:rPr>
              <w:t>Presentación de Protestas en el proceso de adquisición</w:t>
            </w:r>
            <w:bookmarkEnd w:id="308"/>
            <w:bookmarkEnd w:id="309"/>
            <w:bookmarkEnd w:id="310"/>
            <w:bookmarkEnd w:id="311"/>
            <w:bookmarkEnd w:id="312"/>
            <w:bookmarkEnd w:id="313"/>
          </w:p>
          <w:p w14:paraId="2BF172C0" w14:textId="5BFC718A" w:rsidR="001C3A8E" w:rsidRPr="00F11F4F" w:rsidRDefault="001C3A8E" w:rsidP="00E23051">
            <w:pPr>
              <w:pStyle w:val="i"/>
              <w:spacing w:before="100" w:after="100"/>
              <w:outlineLvl w:val="2"/>
              <w:rPr>
                <w:rFonts w:ascii="Arial" w:hAnsi="Arial" w:cs="Arial"/>
                <w:b/>
                <w:sz w:val="22"/>
                <w:szCs w:val="22"/>
                <w:lang w:val="es-ES"/>
              </w:rPr>
            </w:pPr>
          </w:p>
        </w:tc>
        <w:tc>
          <w:tcPr>
            <w:tcW w:w="720" w:type="dxa"/>
            <w:tcBorders>
              <w:right w:val="nil"/>
            </w:tcBorders>
          </w:tcPr>
          <w:p w14:paraId="68CBF07C" w14:textId="22F52D4C" w:rsidR="00E23051" w:rsidRPr="00F11F4F" w:rsidRDefault="00E23051" w:rsidP="00E23051">
            <w:pPr>
              <w:pStyle w:val="Header2-SubClauses"/>
              <w:spacing w:before="100" w:after="100"/>
              <w:ind w:left="-108" w:right="-108" w:firstLine="1"/>
              <w:jc w:val="center"/>
              <w:rPr>
                <w:rFonts w:ascii="Arial" w:hAnsi="Arial" w:cs="Arial"/>
                <w:sz w:val="22"/>
                <w:szCs w:val="22"/>
                <w:lang w:val="es-ES"/>
              </w:rPr>
            </w:pPr>
            <w:r w:rsidRPr="00F11F4F">
              <w:rPr>
                <w:rFonts w:ascii="Arial" w:hAnsi="Arial" w:cs="Arial"/>
                <w:sz w:val="22"/>
                <w:szCs w:val="22"/>
                <w:lang w:val="es-HN"/>
              </w:rPr>
              <w:t>41.1</w:t>
            </w:r>
          </w:p>
        </w:tc>
        <w:tc>
          <w:tcPr>
            <w:tcW w:w="6660" w:type="dxa"/>
            <w:tcBorders>
              <w:left w:val="nil"/>
            </w:tcBorders>
          </w:tcPr>
          <w:p w14:paraId="1F83E172" w14:textId="61284F91"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plazo para presentar protestas ante resultados de la evaluación de los antecedentes, de la oferta técnica y económica una vez que estos sean notificados a los oferentes deberá ser de diez días hábiles contados a partir del día siguiente hábil posterior a la notificación de la intención de adjudicación del contrato.</w:t>
            </w:r>
          </w:p>
          <w:p w14:paraId="0DA0FE10" w14:textId="6314D758" w:rsidR="00E23051" w:rsidRPr="00F11F4F" w:rsidRDefault="00E23051" w:rsidP="00E23051">
            <w:pPr>
              <w:pStyle w:val="Header2-SubClauses"/>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Este plazo no aplicará cuando solo se presente una Oferta y cuando el proceso se realice en una situación de emergencia reconocida por el </w:t>
            </w:r>
            <w:r w:rsidR="003908E4" w:rsidRPr="00F11F4F">
              <w:rPr>
                <w:rFonts w:ascii="Arial" w:hAnsi="Arial" w:cs="Arial"/>
                <w:sz w:val="22"/>
                <w:szCs w:val="22"/>
                <w:lang w:val="es-ES"/>
              </w:rPr>
              <w:t>BCIE, en</w:t>
            </w:r>
            <w:r w:rsidRPr="00F11F4F">
              <w:rPr>
                <w:rFonts w:ascii="Arial" w:hAnsi="Arial" w:cs="Arial"/>
                <w:sz w:val="22"/>
                <w:szCs w:val="22"/>
                <w:lang w:val="es-ES"/>
              </w:rPr>
              <w:t xml:space="preserve"> cuyo caso se indicará en los </w:t>
            </w:r>
            <w:r w:rsidR="002F3A95" w:rsidRPr="008E0F35">
              <w:rPr>
                <w:rFonts w:ascii="Arial" w:hAnsi="Arial" w:cs="Arial"/>
                <w:b/>
                <w:color w:val="0070C0"/>
                <w:sz w:val="22"/>
                <w:szCs w:val="22"/>
                <w:lang w:val="es-ES"/>
              </w:rPr>
              <w:t>DCP</w:t>
            </w:r>
          </w:p>
        </w:tc>
      </w:tr>
      <w:tr w:rsidR="00E23051" w:rsidRPr="00A33F6B" w14:paraId="450A3E76" w14:textId="77777777" w:rsidTr="00205125">
        <w:trPr>
          <w:trHeight w:val="188"/>
        </w:trPr>
        <w:tc>
          <w:tcPr>
            <w:tcW w:w="1980" w:type="dxa"/>
            <w:vMerge/>
            <w:shd w:val="clear" w:color="auto" w:fill="auto"/>
          </w:tcPr>
          <w:p w14:paraId="53AB7BB9"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74B65D64" w14:textId="5F6129B3"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41.2</w:t>
            </w:r>
          </w:p>
        </w:tc>
        <w:tc>
          <w:tcPr>
            <w:tcW w:w="6660" w:type="dxa"/>
            <w:tcBorders>
              <w:left w:val="nil"/>
            </w:tcBorders>
          </w:tcPr>
          <w:p w14:paraId="5350A35E" w14:textId="77777777" w:rsidR="00E23051" w:rsidRPr="00F11F4F" w:rsidRDefault="00E23051" w:rsidP="00961F61">
            <w:pPr>
              <w:autoSpaceDE w:val="0"/>
              <w:autoSpaceDN w:val="0"/>
              <w:adjustRightInd w:val="0"/>
              <w:spacing w:before="100" w:after="100"/>
              <w:ind w:left="-110"/>
              <w:rPr>
                <w:rFonts w:ascii="Arial" w:hAnsi="Arial" w:cs="Arial"/>
                <w:color w:val="000000"/>
                <w:sz w:val="22"/>
                <w:szCs w:val="22"/>
                <w:lang w:val="es-HN"/>
              </w:rPr>
            </w:pPr>
            <w:r w:rsidRPr="00F11F4F">
              <w:rPr>
                <w:rFonts w:ascii="Arial" w:hAnsi="Arial" w:cs="Arial"/>
                <w:color w:val="000000"/>
                <w:sz w:val="22"/>
                <w:szCs w:val="22"/>
                <w:lang w:val="es-HN"/>
              </w:rPr>
              <w:t xml:space="preserve">Las protestas que formulen los oferentes podrán ser únicamente ante las notificaciones que reciban en relación con los resultados obtenidos de la evaluación de su oferta. </w:t>
            </w:r>
          </w:p>
          <w:p w14:paraId="0CD24236" w14:textId="045D154A" w:rsidR="003908E4" w:rsidRPr="00F11F4F" w:rsidRDefault="00E23051" w:rsidP="008F4D98">
            <w:pPr>
              <w:autoSpaceDE w:val="0"/>
              <w:autoSpaceDN w:val="0"/>
              <w:adjustRightInd w:val="0"/>
              <w:spacing w:before="100" w:after="100"/>
              <w:ind w:left="-110" w:firstLine="7"/>
              <w:rPr>
                <w:rFonts w:ascii="Arial" w:hAnsi="Arial" w:cs="Arial"/>
                <w:sz w:val="22"/>
                <w:szCs w:val="22"/>
                <w:lang w:val="es-HN"/>
              </w:rPr>
            </w:pPr>
            <w:r w:rsidRPr="00F11F4F">
              <w:rPr>
                <w:rFonts w:ascii="Arial" w:hAnsi="Arial" w:cs="Arial"/>
                <w:sz w:val="22"/>
                <w:szCs w:val="22"/>
                <w:lang w:val="es-HN"/>
              </w:rPr>
              <w:t>Toda protesta que se presente deberá:</w:t>
            </w:r>
          </w:p>
          <w:p w14:paraId="043BFCA7" w14:textId="77777777" w:rsidR="00E23051" w:rsidRPr="00F11F4F" w:rsidRDefault="00E23051" w:rsidP="000A483D">
            <w:pPr>
              <w:pStyle w:val="Prrafodelista"/>
              <w:numPr>
                <w:ilvl w:val="4"/>
                <w:numId w:val="32"/>
              </w:numPr>
              <w:spacing w:before="100" w:after="100"/>
              <w:ind w:left="248" w:hanging="358"/>
              <w:rPr>
                <w:rFonts w:ascii="Arial" w:hAnsi="Arial" w:cs="Arial"/>
                <w:sz w:val="22"/>
                <w:szCs w:val="22"/>
                <w:lang w:val="es-HN"/>
              </w:rPr>
            </w:pPr>
            <w:r w:rsidRPr="00F11F4F">
              <w:rPr>
                <w:rFonts w:ascii="Arial" w:hAnsi="Arial" w:cs="Arial"/>
                <w:sz w:val="22"/>
                <w:szCs w:val="22"/>
                <w:lang w:val="es-HN"/>
              </w:rPr>
              <w:t>Ser presentada por el representante del oferente</w:t>
            </w:r>
          </w:p>
          <w:p w14:paraId="0C584F97" w14:textId="77777777" w:rsidR="00E23051" w:rsidRPr="00F11F4F" w:rsidRDefault="00E23051" w:rsidP="000A483D">
            <w:pPr>
              <w:pStyle w:val="Prrafodelista"/>
              <w:numPr>
                <w:ilvl w:val="4"/>
                <w:numId w:val="32"/>
              </w:numPr>
              <w:spacing w:before="100" w:after="100"/>
              <w:ind w:left="248" w:hanging="358"/>
              <w:rPr>
                <w:rFonts w:ascii="Arial" w:hAnsi="Arial" w:cs="Arial"/>
                <w:sz w:val="22"/>
                <w:szCs w:val="22"/>
                <w:lang w:val="es-HN"/>
              </w:rPr>
            </w:pPr>
            <w:r w:rsidRPr="00F11F4F">
              <w:rPr>
                <w:rFonts w:ascii="Arial" w:hAnsi="Arial" w:cs="Arial"/>
                <w:sz w:val="22"/>
                <w:szCs w:val="22"/>
                <w:lang w:val="es-HN"/>
              </w:rPr>
              <w:t>Identificar la acción de adquisiciones por la cual se reclama.</w:t>
            </w:r>
          </w:p>
          <w:p w14:paraId="25149FFC" w14:textId="77777777" w:rsidR="00A2426D" w:rsidRPr="00F11F4F" w:rsidRDefault="00E23051" w:rsidP="000A483D">
            <w:pPr>
              <w:pStyle w:val="Prrafodelista"/>
              <w:numPr>
                <w:ilvl w:val="4"/>
                <w:numId w:val="32"/>
              </w:numPr>
              <w:spacing w:before="100" w:after="100"/>
              <w:ind w:left="248" w:hanging="358"/>
              <w:rPr>
                <w:rFonts w:ascii="Arial" w:hAnsi="Arial" w:cs="Arial"/>
                <w:sz w:val="22"/>
                <w:szCs w:val="22"/>
                <w:lang w:val="es-HN"/>
              </w:rPr>
            </w:pPr>
            <w:r w:rsidRPr="00F11F4F">
              <w:rPr>
                <w:rFonts w:ascii="Arial" w:hAnsi="Arial" w:cs="Arial"/>
                <w:sz w:val="22"/>
                <w:szCs w:val="22"/>
                <w:lang w:val="es-HN"/>
              </w:rPr>
              <w:t>Describir la naturaleza de la protesta y los hechos que la respaldan incluyendo las referencias a las políticas de adquisiciones del BCIE que se considera que han sido incumplida.</w:t>
            </w:r>
          </w:p>
          <w:p w14:paraId="1329C8D5" w14:textId="5F24DBD3" w:rsidR="00E23051" w:rsidRPr="00F11F4F" w:rsidRDefault="00E23051" w:rsidP="000A483D">
            <w:pPr>
              <w:pStyle w:val="Prrafodelista"/>
              <w:numPr>
                <w:ilvl w:val="4"/>
                <w:numId w:val="32"/>
              </w:numPr>
              <w:spacing w:before="100" w:after="100"/>
              <w:ind w:left="248" w:hanging="358"/>
              <w:rPr>
                <w:rFonts w:ascii="Arial" w:hAnsi="Arial" w:cs="Arial"/>
                <w:sz w:val="22"/>
                <w:szCs w:val="22"/>
                <w:lang w:val="es-HN"/>
              </w:rPr>
            </w:pPr>
            <w:r w:rsidRPr="00F11F4F">
              <w:rPr>
                <w:rFonts w:ascii="Arial" w:hAnsi="Arial" w:cs="Arial"/>
                <w:sz w:val="22"/>
                <w:szCs w:val="22"/>
                <w:lang w:val="es-HN"/>
              </w:rPr>
              <w:t>Indicar y adjuntar toda la información requerida para evidenciar la cronología del reclamo</w:t>
            </w:r>
            <w:r w:rsidR="00C11494">
              <w:rPr>
                <w:rFonts w:ascii="Arial" w:hAnsi="Arial" w:cs="Arial"/>
                <w:sz w:val="22"/>
                <w:szCs w:val="22"/>
                <w:lang w:val="es-HN"/>
              </w:rPr>
              <w:t>.</w:t>
            </w:r>
          </w:p>
        </w:tc>
      </w:tr>
      <w:tr w:rsidR="00E23051" w:rsidRPr="00A33F6B" w14:paraId="1217145E" w14:textId="77777777" w:rsidTr="00205125">
        <w:trPr>
          <w:trHeight w:val="278"/>
        </w:trPr>
        <w:tc>
          <w:tcPr>
            <w:tcW w:w="1980" w:type="dxa"/>
            <w:vMerge/>
            <w:shd w:val="clear" w:color="auto" w:fill="auto"/>
          </w:tcPr>
          <w:p w14:paraId="5B74E653"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2EB4D5E5" w14:textId="30902EA1"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41.3</w:t>
            </w:r>
          </w:p>
        </w:tc>
        <w:tc>
          <w:tcPr>
            <w:tcW w:w="6660" w:type="dxa"/>
            <w:tcBorders>
              <w:left w:val="nil"/>
            </w:tcBorders>
          </w:tcPr>
          <w:p w14:paraId="6A7E8090" w14:textId="31962DF3"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Todas las protestas deben enviarse por escrito a cualquiera de las direcciones indicadas en los </w:t>
            </w:r>
            <w:r w:rsidR="002F3A95" w:rsidRPr="008E0F35">
              <w:rPr>
                <w:rFonts w:ascii="Arial" w:hAnsi="Arial" w:cs="Arial"/>
                <w:b/>
                <w:color w:val="0070C0"/>
                <w:sz w:val="22"/>
                <w:szCs w:val="22"/>
                <w:lang w:val="es-ES"/>
              </w:rPr>
              <w:t>DCP</w:t>
            </w:r>
            <w:r w:rsidR="00C11494">
              <w:rPr>
                <w:rFonts w:ascii="Arial" w:hAnsi="Arial" w:cs="Arial"/>
                <w:b/>
                <w:sz w:val="22"/>
                <w:szCs w:val="22"/>
                <w:lang w:val="es-HN"/>
              </w:rPr>
              <w:t>.</w:t>
            </w:r>
          </w:p>
        </w:tc>
      </w:tr>
      <w:tr w:rsidR="00E23051" w:rsidRPr="00A33F6B" w14:paraId="12E62A06" w14:textId="77777777" w:rsidTr="00205125">
        <w:trPr>
          <w:trHeight w:val="251"/>
        </w:trPr>
        <w:tc>
          <w:tcPr>
            <w:tcW w:w="1980" w:type="dxa"/>
            <w:vMerge/>
            <w:shd w:val="clear" w:color="auto" w:fill="auto"/>
          </w:tcPr>
          <w:p w14:paraId="65926A8F"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3D0EE583" w14:textId="0F215602"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41.4</w:t>
            </w:r>
          </w:p>
        </w:tc>
        <w:tc>
          <w:tcPr>
            <w:tcW w:w="6660" w:type="dxa"/>
            <w:tcBorders>
              <w:left w:val="nil"/>
            </w:tcBorders>
          </w:tcPr>
          <w:p w14:paraId="7F87AC33" w14:textId="696D9B17"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El Contratante resolverá las protestas en el plazo que se especifica en los </w:t>
            </w:r>
            <w:r w:rsidR="002F3A95" w:rsidRPr="008E0F35">
              <w:rPr>
                <w:rFonts w:ascii="Arial" w:hAnsi="Arial" w:cs="Arial"/>
                <w:b/>
                <w:color w:val="0070C0"/>
                <w:sz w:val="22"/>
                <w:szCs w:val="22"/>
                <w:lang w:val="es-ES"/>
              </w:rPr>
              <w:t>DCP</w:t>
            </w:r>
            <w:r w:rsidR="00C11494">
              <w:rPr>
                <w:rFonts w:ascii="Arial" w:hAnsi="Arial" w:cs="Arial"/>
                <w:b/>
                <w:sz w:val="22"/>
                <w:szCs w:val="22"/>
                <w:lang w:val="es-HN"/>
              </w:rPr>
              <w:t>.</w:t>
            </w:r>
          </w:p>
        </w:tc>
      </w:tr>
      <w:tr w:rsidR="00E23051" w:rsidRPr="00A33F6B" w14:paraId="554AE9C9" w14:textId="77777777" w:rsidTr="0049753E">
        <w:trPr>
          <w:trHeight w:val="710"/>
        </w:trPr>
        <w:tc>
          <w:tcPr>
            <w:tcW w:w="1980" w:type="dxa"/>
            <w:vMerge/>
            <w:tcBorders>
              <w:bottom w:val="nil"/>
            </w:tcBorders>
            <w:shd w:val="clear" w:color="auto" w:fill="auto"/>
          </w:tcPr>
          <w:p w14:paraId="52C7A469"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4FFB2710" w14:textId="10740946"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t>41.5</w:t>
            </w:r>
          </w:p>
        </w:tc>
        <w:tc>
          <w:tcPr>
            <w:tcW w:w="6660" w:type="dxa"/>
            <w:tcBorders>
              <w:left w:val="nil"/>
            </w:tcBorders>
          </w:tcPr>
          <w:p w14:paraId="71165F42" w14:textId="77777777"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Contratante, suspenderá las actividades relacionadas con el proceso de adquisición al momento de recibir una protesta hasta la resolución de la misma.</w:t>
            </w:r>
          </w:p>
          <w:p w14:paraId="02516E00" w14:textId="77777777" w:rsidR="00E23051" w:rsidRPr="00F11F4F" w:rsidRDefault="00E23051" w:rsidP="00E2305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lastRenderedPageBreak/>
              <w:t>En caso de presentarse una protesta en el marco de un proceso para el cual se establezca adjudicación por lote, será sujeto de suspensión únicamente el lote afectado por la protesta.</w:t>
            </w:r>
          </w:p>
          <w:p w14:paraId="08F5B5C5" w14:textId="77777777" w:rsidR="00E23051" w:rsidRPr="00F11F4F" w:rsidRDefault="00E23051" w:rsidP="00E2305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ambos casos, cuando así se requiera, se deberá solicitar a todos los oferentes la ampliación de la validez de las ofertas, la Garantía de Mantenimiento de Oferta y Firma de Contrato o la Declaración de mantenimiento de oferta según corresponda</w:t>
            </w:r>
          </w:p>
        </w:tc>
      </w:tr>
      <w:tr w:rsidR="00E23051" w:rsidRPr="00A33F6B" w14:paraId="6023A1A8" w14:textId="77777777" w:rsidTr="008B63E5">
        <w:trPr>
          <w:trHeight w:val="926"/>
        </w:trPr>
        <w:tc>
          <w:tcPr>
            <w:tcW w:w="1980" w:type="dxa"/>
            <w:tcBorders>
              <w:top w:val="nil"/>
              <w:left w:val="single" w:sz="4" w:space="0" w:color="auto"/>
              <w:bottom w:val="single" w:sz="4" w:space="0" w:color="auto"/>
              <w:right w:val="single" w:sz="4" w:space="0" w:color="auto"/>
            </w:tcBorders>
          </w:tcPr>
          <w:p w14:paraId="5F0361C2"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left w:val="single" w:sz="4" w:space="0" w:color="auto"/>
              <w:right w:val="nil"/>
            </w:tcBorders>
          </w:tcPr>
          <w:p w14:paraId="1FCA43EB" w14:textId="4F1CD428"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sz w:val="22"/>
                <w:szCs w:val="22"/>
              </w:rPr>
              <w:t>41.6</w:t>
            </w:r>
          </w:p>
        </w:tc>
        <w:tc>
          <w:tcPr>
            <w:tcW w:w="6660" w:type="dxa"/>
            <w:tcBorders>
              <w:left w:val="nil"/>
            </w:tcBorders>
          </w:tcPr>
          <w:p w14:paraId="665F8B24" w14:textId="0CED0EDA" w:rsidR="00E23051" w:rsidRPr="002F3A95" w:rsidRDefault="00E23051" w:rsidP="00E23051">
            <w:pPr>
              <w:pStyle w:val="Header2-SubClauses"/>
              <w:tabs>
                <w:tab w:val="clear" w:pos="619"/>
              </w:tabs>
              <w:spacing w:before="100" w:after="100"/>
              <w:ind w:left="-108"/>
              <w:rPr>
                <w:rFonts w:ascii="Arial" w:hAnsi="Arial" w:cs="Arial"/>
                <w:strike/>
                <w:sz w:val="22"/>
                <w:szCs w:val="22"/>
                <w:lang w:val="es-ES"/>
              </w:rPr>
            </w:pPr>
            <w:r w:rsidRPr="00F11F4F">
              <w:rPr>
                <w:rFonts w:ascii="Arial" w:hAnsi="Arial" w:cs="Arial"/>
                <w:sz w:val="22"/>
                <w:szCs w:val="22"/>
                <w:lang w:val="es-ES"/>
              </w:rPr>
              <w:t>El Contratante deberá hacer del conocimiento del Banco sobre la presentación y solución de protestas durante el proces</w:t>
            </w:r>
            <w:r w:rsidR="008C6231">
              <w:rPr>
                <w:rFonts w:ascii="Arial" w:hAnsi="Arial" w:cs="Arial"/>
                <w:sz w:val="22"/>
                <w:szCs w:val="22"/>
                <w:lang w:val="es-ES"/>
              </w:rPr>
              <w:t>o de Comparación de Precios.</w:t>
            </w:r>
          </w:p>
          <w:p w14:paraId="2D9C4C30" w14:textId="7A69DA89"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r w:rsidR="00E23051" w:rsidRPr="00A33F6B" w14:paraId="659C3D22" w14:textId="77777777" w:rsidTr="00E028CE">
        <w:tc>
          <w:tcPr>
            <w:tcW w:w="9360" w:type="dxa"/>
            <w:gridSpan w:val="3"/>
            <w:shd w:val="clear" w:color="auto" w:fill="00B050"/>
          </w:tcPr>
          <w:p w14:paraId="1AC3D3AC" w14:textId="3B84232D" w:rsidR="00E23051" w:rsidRPr="00E028CE" w:rsidRDefault="00E23051" w:rsidP="00701A2C">
            <w:pPr>
              <w:pStyle w:val="IAO1"/>
            </w:pPr>
            <w:bookmarkStart w:id="314" w:name="_Toc365893472"/>
            <w:bookmarkStart w:id="315" w:name="_Toc364779456"/>
            <w:bookmarkStart w:id="316" w:name="_Toc54366871"/>
            <w:bookmarkStart w:id="317" w:name="_Toc74048218"/>
            <w:bookmarkStart w:id="318" w:name="_Toc74518462"/>
            <w:bookmarkStart w:id="319" w:name="_Toc74519186"/>
            <w:bookmarkStart w:id="320" w:name="_Toc74520002"/>
            <w:bookmarkStart w:id="321" w:name="_Toc74781376"/>
            <w:bookmarkStart w:id="322" w:name="_Toc74930896"/>
            <w:r w:rsidRPr="00E028CE">
              <w:t>Adjudicación</w:t>
            </w:r>
            <w:bookmarkEnd w:id="314"/>
            <w:bookmarkEnd w:id="315"/>
            <w:bookmarkEnd w:id="316"/>
            <w:bookmarkEnd w:id="317"/>
            <w:bookmarkEnd w:id="318"/>
            <w:bookmarkEnd w:id="319"/>
            <w:bookmarkEnd w:id="320"/>
            <w:bookmarkEnd w:id="321"/>
            <w:bookmarkEnd w:id="322"/>
          </w:p>
        </w:tc>
      </w:tr>
      <w:tr w:rsidR="00E23051" w:rsidRPr="00A33F6B" w14:paraId="4C0A8447" w14:textId="77777777" w:rsidTr="00205125">
        <w:trPr>
          <w:trHeight w:val="346"/>
        </w:trPr>
        <w:tc>
          <w:tcPr>
            <w:tcW w:w="1980" w:type="dxa"/>
            <w:vMerge w:val="restart"/>
            <w:shd w:val="clear" w:color="auto" w:fill="auto"/>
          </w:tcPr>
          <w:p w14:paraId="35E21E6A" w14:textId="22F0BCA2" w:rsidR="00E23051" w:rsidRPr="0049753E" w:rsidRDefault="00E23051" w:rsidP="0049753E">
            <w:pPr>
              <w:pStyle w:val="IAO2"/>
            </w:pPr>
            <w:bookmarkStart w:id="323" w:name="_Toc74048219"/>
            <w:bookmarkStart w:id="324" w:name="_Toc74518463"/>
            <w:bookmarkStart w:id="325" w:name="_Toc74519187"/>
            <w:bookmarkStart w:id="326" w:name="_Toc74520003"/>
            <w:bookmarkStart w:id="327" w:name="_Toc74781377"/>
            <w:bookmarkStart w:id="328" w:name="_Toc74930897"/>
            <w:r w:rsidRPr="0049753E">
              <w:t xml:space="preserve">42. </w:t>
            </w:r>
            <w:r w:rsidRPr="0049753E">
              <w:rPr>
                <w:rStyle w:val="IAO2Char"/>
                <w:b/>
              </w:rPr>
              <w:t>Criterios de adjudicación</w:t>
            </w:r>
            <w:bookmarkEnd w:id="323"/>
            <w:bookmarkEnd w:id="324"/>
            <w:bookmarkEnd w:id="325"/>
            <w:bookmarkEnd w:id="326"/>
            <w:bookmarkEnd w:id="327"/>
            <w:bookmarkEnd w:id="328"/>
          </w:p>
        </w:tc>
        <w:tc>
          <w:tcPr>
            <w:tcW w:w="720" w:type="dxa"/>
            <w:tcBorders>
              <w:right w:val="nil"/>
            </w:tcBorders>
          </w:tcPr>
          <w:p w14:paraId="3EB592E9" w14:textId="1CB3076B" w:rsidR="00E23051" w:rsidRPr="00F11F4F" w:rsidRDefault="00E23051" w:rsidP="00E2305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42.1</w:t>
            </w:r>
          </w:p>
        </w:tc>
        <w:tc>
          <w:tcPr>
            <w:tcW w:w="6660" w:type="dxa"/>
            <w:tcBorders>
              <w:left w:val="nil"/>
            </w:tcBorders>
          </w:tcPr>
          <w:p w14:paraId="56D1DCA5" w14:textId="0AA39DC9"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HN"/>
              </w:rPr>
              <w:t>Una vez se resuelva todo reclamo o protesta, e</w:t>
            </w:r>
            <w:r w:rsidRPr="00F11F4F">
              <w:rPr>
                <w:rFonts w:ascii="Arial" w:hAnsi="Arial" w:cs="Arial"/>
                <w:sz w:val="22"/>
                <w:szCs w:val="22"/>
                <w:lang w:val="es-ES"/>
              </w:rPr>
              <w:t xml:space="preserve">l Contratante, previa No Objeción del Banco al informe o acta de proceso respectivo, adjudicará </w:t>
            </w:r>
            <w:r w:rsidR="008C6231">
              <w:rPr>
                <w:rFonts w:ascii="Arial" w:hAnsi="Arial" w:cs="Arial"/>
                <w:sz w:val="22"/>
                <w:szCs w:val="22"/>
                <w:lang w:val="es-ES"/>
              </w:rPr>
              <w:t>C</w:t>
            </w:r>
            <w:r w:rsidR="008C6231" w:rsidRPr="008C6231">
              <w:rPr>
                <w:rFonts w:ascii="Arial" w:hAnsi="Arial" w:cs="Arial"/>
                <w:sz w:val="22"/>
                <w:szCs w:val="22"/>
                <w:lang w:val="es-ES"/>
              </w:rPr>
              <w:t>omparación de Precios</w:t>
            </w:r>
            <w:r w:rsidRPr="00F11F4F">
              <w:rPr>
                <w:rFonts w:ascii="Arial" w:hAnsi="Arial" w:cs="Arial"/>
                <w:sz w:val="22"/>
                <w:szCs w:val="22"/>
                <w:lang w:val="es-ES"/>
              </w:rPr>
              <w:t xml:space="preserve"> al oferente cuya oferta haya sido evaluada como la más conveniente de acuerdo con lo establecido en la IAO 35.1 y 38</w:t>
            </w:r>
          </w:p>
        </w:tc>
      </w:tr>
      <w:tr w:rsidR="00E23051" w:rsidRPr="00A33F6B" w14:paraId="23AC4F24" w14:textId="77777777" w:rsidTr="00701A2C">
        <w:trPr>
          <w:trHeight w:val="5030"/>
        </w:trPr>
        <w:tc>
          <w:tcPr>
            <w:tcW w:w="1980" w:type="dxa"/>
            <w:vMerge/>
            <w:tcBorders>
              <w:bottom w:val="nil"/>
            </w:tcBorders>
            <w:shd w:val="clear" w:color="auto" w:fill="auto"/>
          </w:tcPr>
          <w:p w14:paraId="71256D9C"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43EAE5A5" w14:textId="5CDEBBD3" w:rsidR="00E23051" w:rsidRPr="00F11F4F" w:rsidRDefault="00E23051" w:rsidP="00E2305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42.2</w:t>
            </w:r>
          </w:p>
        </w:tc>
        <w:tc>
          <w:tcPr>
            <w:tcW w:w="6660" w:type="dxa"/>
            <w:tcBorders>
              <w:left w:val="nil"/>
            </w:tcBorders>
          </w:tcPr>
          <w:p w14:paraId="695D59FE" w14:textId="2C1C0262" w:rsidR="00E23051" w:rsidRPr="00F11F4F" w:rsidRDefault="00E23051" w:rsidP="00A2426D">
            <w:pPr>
              <w:pStyle w:val="Sub-ClauseText"/>
              <w:overflowPunct w:val="0"/>
              <w:autoSpaceDE w:val="0"/>
              <w:autoSpaceDN w:val="0"/>
              <w:adjustRightInd w:val="0"/>
              <w:spacing w:after="200"/>
              <w:ind w:left="-110"/>
              <w:textAlignment w:val="baseline"/>
              <w:rPr>
                <w:rFonts w:ascii="Arial" w:hAnsi="Arial" w:cs="Arial"/>
                <w:sz w:val="22"/>
                <w:szCs w:val="22"/>
                <w:lang w:val="es-ES"/>
              </w:rPr>
            </w:pPr>
            <w:r w:rsidRPr="00F11F4F">
              <w:rPr>
                <w:rFonts w:ascii="Arial" w:hAnsi="Arial" w:cs="Arial"/>
                <w:sz w:val="22"/>
                <w:szCs w:val="22"/>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3D5244A8" w14:textId="5BB418F5" w:rsidR="00E23051" w:rsidRPr="00F11F4F" w:rsidRDefault="00E23051" w:rsidP="000A483D">
            <w:pPr>
              <w:pStyle w:val="Prrafodelista"/>
              <w:numPr>
                <w:ilvl w:val="0"/>
                <w:numId w:val="31"/>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y la dirección del Contratante;</w:t>
            </w:r>
          </w:p>
          <w:p w14:paraId="1820C3A4" w14:textId="41C6069D" w:rsidR="00E23051" w:rsidRPr="00F11F4F" w:rsidRDefault="00E23051" w:rsidP="000A483D">
            <w:pPr>
              <w:pStyle w:val="Prrafodelista"/>
              <w:numPr>
                <w:ilvl w:val="0"/>
                <w:numId w:val="31"/>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 y el número de referencia del contrato que se está adjudicando y método de selección utilizado; </w:t>
            </w:r>
          </w:p>
          <w:p w14:paraId="3BFE1F8E" w14:textId="294F3C6F" w:rsidR="00E23051" w:rsidRPr="00F11F4F" w:rsidRDefault="00E23051" w:rsidP="000A483D">
            <w:pPr>
              <w:pStyle w:val="Prrafodelista"/>
              <w:numPr>
                <w:ilvl w:val="0"/>
                <w:numId w:val="31"/>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Nombres de todos los Oferentes que hubieran presentado Ofertas, con sus respectivos precios tal como se leyeron en el acta de apertura; </w:t>
            </w:r>
          </w:p>
          <w:p w14:paraId="1F0D4E2C" w14:textId="58D5BAA5" w:rsidR="00E23051" w:rsidRPr="00F11F4F" w:rsidRDefault="00E23051" w:rsidP="000A483D">
            <w:pPr>
              <w:pStyle w:val="Prrafodelista"/>
              <w:numPr>
                <w:ilvl w:val="0"/>
                <w:numId w:val="31"/>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Nombres de los Oferentes cuyas Ofertas fueron rechazadas (ya sea por no responder a los requisitos o por no cumplir con los criterios de calificación) o no fueron evaluadas, con los motivos correspondientes;</w:t>
            </w:r>
          </w:p>
          <w:p w14:paraId="2578BB0B" w14:textId="60B1E26F" w:rsidR="00E23051" w:rsidRPr="00F11F4F" w:rsidRDefault="00E23051" w:rsidP="000A483D">
            <w:pPr>
              <w:pStyle w:val="Prrafodelista"/>
              <w:numPr>
                <w:ilvl w:val="0"/>
                <w:numId w:val="31"/>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del adjudicatario del contrato, el precio final total del Contrato, su duración y un resumen de su alcance</w:t>
            </w:r>
            <w:r w:rsidR="00D52BD1" w:rsidRPr="00F11F4F">
              <w:rPr>
                <w:rFonts w:ascii="Arial" w:hAnsi="Arial" w:cs="Arial"/>
                <w:spacing w:val="-4"/>
                <w:sz w:val="22"/>
                <w:szCs w:val="22"/>
                <w:lang w:val="es-ES"/>
              </w:rPr>
              <w:t>.</w:t>
            </w:r>
          </w:p>
        </w:tc>
      </w:tr>
      <w:tr w:rsidR="000C057D" w:rsidRPr="00A33F6B" w14:paraId="5DCFB767" w14:textId="77777777" w:rsidTr="00701A2C">
        <w:trPr>
          <w:trHeight w:val="20"/>
        </w:trPr>
        <w:tc>
          <w:tcPr>
            <w:tcW w:w="1980" w:type="dxa"/>
            <w:tcBorders>
              <w:top w:val="nil"/>
              <w:left w:val="single" w:sz="4" w:space="0" w:color="auto"/>
              <w:bottom w:val="single" w:sz="4" w:space="0" w:color="auto"/>
              <w:right w:val="single" w:sz="4" w:space="0" w:color="auto"/>
            </w:tcBorders>
            <w:shd w:val="clear" w:color="auto" w:fill="auto"/>
          </w:tcPr>
          <w:p w14:paraId="3CAF0538" w14:textId="77777777" w:rsidR="000C057D" w:rsidRPr="00F11F4F" w:rsidRDefault="000C057D" w:rsidP="00E23051">
            <w:pPr>
              <w:pStyle w:val="i"/>
              <w:spacing w:before="100" w:after="100"/>
              <w:outlineLvl w:val="2"/>
              <w:rPr>
                <w:rFonts w:ascii="Arial" w:hAnsi="Arial" w:cs="Arial"/>
                <w:b/>
                <w:sz w:val="22"/>
                <w:szCs w:val="22"/>
                <w:lang w:val="es-ES"/>
              </w:rPr>
            </w:pPr>
          </w:p>
        </w:tc>
        <w:tc>
          <w:tcPr>
            <w:tcW w:w="720" w:type="dxa"/>
            <w:tcBorders>
              <w:left w:val="single" w:sz="4" w:space="0" w:color="auto"/>
              <w:right w:val="nil"/>
            </w:tcBorders>
          </w:tcPr>
          <w:p w14:paraId="2168122F" w14:textId="480C9828" w:rsidR="000C057D" w:rsidRPr="00F11F4F" w:rsidRDefault="000C057D" w:rsidP="00E2305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42.3</w:t>
            </w:r>
          </w:p>
        </w:tc>
        <w:tc>
          <w:tcPr>
            <w:tcW w:w="6660" w:type="dxa"/>
            <w:tcBorders>
              <w:left w:val="nil"/>
            </w:tcBorders>
          </w:tcPr>
          <w:p w14:paraId="308E4A93" w14:textId="148CE320" w:rsidR="000C057D" w:rsidRPr="00F11F4F" w:rsidRDefault="000C057D" w:rsidP="00855585">
            <w:pPr>
              <w:spacing w:before="120" w:after="120"/>
              <w:ind w:left="-110"/>
              <w:rPr>
                <w:rFonts w:ascii="Arial" w:hAnsi="Arial" w:cs="Arial"/>
                <w:sz w:val="22"/>
                <w:szCs w:val="22"/>
                <w:lang w:val="es-ES"/>
              </w:rPr>
            </w:pPr>
            <w:r w:rsidRPr="00F11F4F">
              <w:rPr>
                <w:rFonts w:ascii="Arial" w:hAnsi="Arial" w:cs="Arial"/>
                <w:sz w:val="22"/>
                <w:szCs w:val="22"/>
                <w:lang w:val="es-ES"/>
              </w:rPr>
              <w:t>La Notificación de la Adjudicación del Contrato se publicará en el sitio web de acceso gratuito del Co</w:t>
            </w:r>
            <w:r w:rsidR="002A2D71" w:rsidRPr="00F11F4F">
              <w:rPr>
                <w:rFonts w:ascii="Arial" w:hAnsi="Arial" w:cs="Arial"/>
                <w:sz w:val="22"/>
                <w:szCs w:val="22"/>
                <w:lang w:val="es-ES"/>
              </w:rPr>
              <w:t>ntratante</w:t>
            </w:r>
            <w:r w:rsidRPr="00F11F4F">
              <w:rPr>
                <w:rFonts w:ascii="Arial" w:hAnsi="Arial" w:cs="Arial"/>
                <w:sz w:val="22"/>
                <w:szCs w:val="22"/>
                <w:lang w:val="es-ES"/>
              </w:rPr>
              <w:t xml:space="preserve">, si se encontrara </w:t>
            </w:r>
            <w:r w:rsidRPr="00F11F4F">
              <w:rPr>
                <w:rFonts w:ascii="Arial" w:hAnsi="Arial" w:cs="Arial"/>
                <w:sz w:val="22"/>
                <w:szCs w:val="22"/>
                <w:lang w:val="es-ES"/>
              </w:rPr>
              <w:lastRenderedPageBreak/>
              <w:t>disponible, o en al menos un periódico de circulación nacional del País del contratante o en el boletín oficial.</w:t>
            </w:r>
          </w:p>
        </w:tc>
      </w:tr>
      <w:tr w:rsidR="00E23051" w:rsidRPr="00A33F6B" w14:paraId="64945251" w14:textId="77777777" w:rsidTr="00701A2C">
        <w:tc>
          <w:tcPr>
            <w:tcW w:w="1980" w:type="dxa"/>
            <w:vMerge w:val="restart"/>
            <w:tcBorders>
              <w:top w:val="single" w:sz="4" w:space="0" w:color="auto"/>
            </w:tcBorders>
          </w:tcPr>
          <w:p w14:paraId="3C73EBEA" w14:textId="10C428C2" w:rsidR="00E23051" w:rsidRPr="0049753E" w:rsidRDefault="00E23051" w:rsidP="0049753E">
            <w:pPr>
              <w:pStyle w:val="IAO2"/>
            </w:pPr>
            <w:bookmarkStart w:id="329" w:name="_Toc74048220"/>
            <w:bookmarkStart w:id="330" w:name="_Toc74518464"/>
            <w:bookmarkStart w:id="331" w:name="_Toc74519188"/>
            <w:bookmarkStart w:id="332" w:name="_Toc74520004"/>
            <w:bookmarkStart w:id="333" w:name="_Toc74781378"/>
            <w:bookmarkStart w:id="334" w:name="_Toc74930898"/>
            <w:r w:rsidRPr="0049753E">
              <w:lastRenderedPageBreak/>
              <w:t xml:space="preserve">43. </w:t>
            </w:r>
            <w:r w:rsidRPr="0049753E">
              <w:rPr>
                <w:rStyle w:val="IAO2Char"/>
                <w:b/>
              </w:rPr>
              <w:t>Garantías</w:t>
            </w:r>
            <w:bookmarkEnd w:id="329"/>
            <w:bookmarkEnd w:id="330"/>
            <w:bookmarkEnd w:id="331"/>
            <w:bookmarkEnd w:id="332"/>
            <w:bookmarkEnd w:id="333"/>
            <w:bookmarkEnd w:id="334"/>
          </w:p>
        </w:tc>
        <w:tc>
          <w:tcPr>
            <w:tcW w:w="720" w:type="dxa"/>
            <w:tcBorders>
              <w:bottom w:val="single" w:sz="4" w:space="0" w:color="auto"/>
              <w:right w:val="nil"/>
            </w:tcBorders>
          </w:tcPr>
          <w:p w14:paraId="462E5217" w14:textId="6053EF8E" w:rsidR="00E23051" w:rsidRPr="00F11F4F" w:rsidRDefault="00E23051" w:rsidP="00E2305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43.1</w:t>
            </w:r>
          </w:p>
        </w:tc>
        <w:tc>
          <w:tcPr>
            <w:tcW w:w="6660" w:type="dxa"/>
            <w:tcBorders>
              <w:left w:val="nil"/>
              <w:bottom w:val="single" w:sz="4" w:space="0" w:color="auto"/>
            </w:tcBorders>
          </w:tcPr>
          <w:p w14:paraId="7A100D46" w14:textId="55EA10C3"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El oferente adjudicatario deberá presentar la Fianza o Garantía de Ejecución dentro de los 28 días posteriores a la recepción de la Carta de Aceptación, de conformidad con el Clausula 24.1 de las CPC.</w:t>
            </w:r>
          </w:p>
          <w:p w14:paraId="54DA3D3A" w14:textId="6B946610"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El incumplimiento por parte del oferente adjudicatario de sus obligaciones de presentar la Fianza o Garantía de Ejecución antes mencionada o de firmar el contrato en el plazo previsto, constituirá causa suficiente para la anulación de la adjudicación y hacer efectivas las medidas establecidas en la Garantía de Mantenimiento de la Oferta y Firma de Contrato o en la Declaración de Mantenimiento de Oferta según sea el caso.</w:t>
            </w:r>
            <w:r w:rsidR="0007291A">
              <w:rPr>
                <w:rFonts w:ascii="Arial" w:hAnsi="Arial" w:cs="Arial"/>
                <w:sz w:val="22"/>
                <w:szCs w:val="22"/>
                <w:lang w:val="es-ES"/>
              </w:rPr>
              <w:t xml:space="preserve"> </w:t>
            </w:r>
          </w:p>
          <w:p w14:paraId="536BAB37" w14:textId="589A47BE"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este caso, el Contratante podrá adjudicar el contrato al oferente cuya oferta sea evaluada como la siguiente más conveniente. </w:t>
            </w:r>
          </w:p>
        </w:tc>
      </w:tr>
      <w:tr w:rsidR="00E23051" w:rsidRPr="00A33F6B" w14:paraId="7D7C6168" w14:textId="77777777" w:rsidTr="00205125">
        <w:tc>
          <w:tcPr>
            <w:tcW w:w="1980" w:type="dxa"/>
            <w:vMerge/>
          </w:tcPr>
          <w:p w14:paraId="2926D880"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49D01FC1" w14:textId="77777777" w:rsidR="00E23051" w:rsidRPr="00F11F4F" w:rsidRDefault="00E23051"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43.2</w:t>
            </w:r>
          </w:p>
          <w:p w14:paraId="66A2A46F" w14:textId="77777777" w:rsidR="00E23051" w:rsidRPr="00F11F4F" w:rsidRDefault="00E23051" w:rsidP="00E23051">
            <w:pPr>
              <w:pStyle w:val="i"/>
              <w:spacing w:before="100" w:after="100"/>
              <w:ind w:left="-108" w:right="-108" w:firstLine="1"/>
              <w:jc w:val="center"/>
              <w:rPr>
                <w:rFonts w:ascii="Arial" w:hAnsi="Arial" w:cs="Arial"/>
                <w:sz w:val="22"/>
                <w:szCs w:val="22"/>
                <w:lang w:val="es-ES"/>
              </w:rPr>
            </w:pPr>
          </w:p>
          <w:p w14:paraId="524C6FA1" w14:textId="505EF9D1" w:rsidR="00E23051" w:rsidRPr="00F11F4F" w:rsidRDefault="00E23051" w:rsidP="00E23051">
            <w:pPr>
              <w:pStyle w:val="i"/>
              <w:spacing w:before="100" w:after="100"/>
              <w:ind w:left="-108" w:right="-108" w:firstLine="1"/>
              <w:jc w:val="center"/>
              <w:rPr>
                <w:rFonts w:ascii="Arial" w:hAnsi="Arial" w:cs="Arial"/>
                <w:sz w:val="22"/>
                <w:szCs w:val="22"/>
                <w:lang w:val="es-ES"/>
              </w:rPr>
            </w:pPr>
          </w:p>
        </w:tc>
        <w:tc>
          <w:tcPr>
            <w:tcW w:w="6660" w:type="dxa"/>
            <w:tcBorders>
              <w:left w:val="nil"/>
            </w:tcBorders>
          </w:tcPr>
          <w:p w14:paraId="5963581E" w14:textId="41E8CB8A"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Se podrá proveer un anticipo sobre el precio del contrato, de acuerdo con lo estipulado en los </w:t>
            </w:r>
            <w:r w:rsidR="0014345F" w:rsidRPr="008E0F35">
              <w:rPr>
                <w:rFonts w:ascii="Arial" w:hAnsi="Arial" w:cs="Arial"/>
                <w:b/>
                <w:color w:val="0070C0"/>
                <w:sz w:val="22"/>
                <w:szCs w:val="22"/>
                <w:lang w:val="es-ES"/>
              </w:rPr>
              <w:t>DCP</w:t>
            </w:r>
            <w:r w:rsidRPr="00F11F4F">
              <w:rPr>
                <w:rFonts w:ascii="Arial" w:hAnsi="Arial" w:cs="Arial"/>
                <w:sz w:val="22"/>
                <w:szCs w:val="22"/>
                <w:lang w:val="es-ES"/>
              </w:rPr>
              <w:t>.</w:t>
            </w:r>
          </w:p>
          <w:p w14:paraId="53384E90" w14:textId="77777777"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En caso de aplicar, el pago deberá realizarse contra la recepción de una garantía por el buen uso del 100% del valor de dicho anticipo</w:t>
            </w:r>
          </w:p>
          <w:p w14:paraId="322AD815" w14:textId="29B96153"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Esta garantía podrá ser tipo bancaria, fianza o cualquier otro tipo de instrumento financiero de fácil ejecución, que sea incondicional y a primer requerimiento, emitido por instituciones financieras o aseguradoras reguladas y aceptable en el país del Contratante.</w:t>
            </w:r>
          </w:p>
          <w:p w14:paraId="30B07B71" w14:textId="41384283" w:rsidR="00E23051" w:rsidRPr="00F11F4F" w:rsidRDefault="00E23051" w:rsidP="00E23051">
            <w:pPr>
              <w:autoSpaceDE w:val="0"/>
              <w:autoSpaceDN w:val="0"/>
              <w:adjustRightInd w:val="0"/>
              <w:spacing w:before="100" w:after="100"/>
              <w:ind w:left="-108" w:firstLine="1"/>
              <w:rPr>
                <w:rFonts w:ascii="Arial" w:hAnsi="Arial" w:cs="Arial"/>
                <w:strike/>
                <w:sz w:val="22"/>
                <w:szCs w:val="22"/>
                <w:lang w:val="es-ES"/>
              </w:rPr>
            </w:pPr>
            <w:r w:rsidRPr="00F11F4F">
              <w:rPr>
                <w:rFonts w:ascii="Arial" w:hAnsi="Arial" w:cs="Arial"/>
                <w:sz w:val="22"/>
                <w:szCs w:val="22"/>
                <w:lang w:val="es-ES"/>
              </w:rPr>
              <w:t>Toda institución extranjera que proporcione una garantía / fianza /otro instrumento financiero deberá tener una institución financiera corresponsal en el país del Contratante, a menos que el Contratante haya convenido por escrito que no se requiere una institución financiera corresponsal</w:t>
            </w:r>
          </w:p>
        </w:tc>
      </w:tr>
      <w:tr w:rsidR="00E23051" w:rsidRPr="00A33F6B" w14:paraId="0DBF5D13" w14:textId="77777777" w:rsidTr="00205125">
        <w:trPr>
          <w:trHeight w:val="274"/>
        </w:trPr>
        <w:tc>
          <w:tcPr>
            <w:tcW w:w="1980" w:type="dxa"/>
            <w:vMerge/>
          </w:tcPr>
          <w:p w14:paraId="27B1DE4D"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6DA9EBD7" w14:textId="7B01519B" w:rsidR="00E23051" w:rsidRPr="00F11F4F" w:rsidRDefault="00E23051"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43.3</w:t>
            </w:r>
          </w:p>
        </w:tc>
        <w:tc>
          <w:tcPr>
            <w:tcW w:w="6660" w:type="dxa"/>
            <w:tcBorders>
              <w:left w:val="nil"/>
            </w:tcBorders>
          </w:tcPr>
          <w:p w14:paraId="2AC975F7" w14:textId="32A3FE15"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Garantía de Calidad de Obras. Se deberá presentar una Fianza o Garantía Bancaria de Calidad de Obras, de acuerdo con las condiciones establecidas en la </w:t>
            </w:r>
            <w:proofErr w:type="spellStart"/>
            <w:r w:rsidR="00204D8E" w:rsidRPr="00F11F4F">
              <w:rPr>
                <w:rFonts w:ascii="Arial" w:hAnsi="Arial" w:cs="Arial"/>
                <w:sz w:val="22"/>
                <w:szCs w:val="22"/>
                <w:lang w:val="es-ES"/>
              </w:rPr>
              <w:t>subcláusula</w:t>
            </w:r>
            <w:proofErr w:type="spellEnd"/>
            <w:r w:rsidRPr="00F11F4F">
              <w:rPr>
                <w:rFonts w:ascii="Arial" w:hAnsi="Arial" w:cs="Arial"/>
                <w:sz w:val="22"/>
                <w:szCs w:val="22"/>
                <w:lang w:val="es-ES"/>
              </w:rPr>
              <w:t xml:space="preserve"> 55.3 de las CGC y CPC</w:t>
            </w:r>
          </w:p>
        </w:tc>
      </w:tr>
      <w:tr w:rsidR="00204D8E" w:rsidRPr="00A33F6B" w14:paraId="57C48B8A" w14:textId="77777777" w:rsidTr="00205125">
        <w:trPr>
          <w:trHeight w:val="762"/>
        </w:trPr>
        <w:tc>
          <w:tcPr>
            <w:tcW w:w="1980" w:type="dxa"/>
            <w:vMerge w:val="restart"/>
            <w:shd w:val="clear" w:color="auto" w:fill="auto"/>
          </w:tcPr>
          <w:p w14:paraId="7BCD5FA1" w14:textId="3F8289E2" w:rsidR="00204D8E" w:rsidRPr="00F11F4F" w:rsidRDefault="00204D8E" w:rsidP="007F1D84">
            <w:pPr>
              <w:pStyle w:val="IAO2"/>
            </w:pPr>
            <w:bookmarkStart w:id="335" w:name="_Toc74048221"/>
            <w:bookmarkStart w:id="336" w:name="_Toc74518465"/>
            <w:bookmarkStart w:id="337" w:name="_Toc74519189"/>
            <w:bookmarkStart w:id="338" w:name="_Toc74520005"/>
            <w:bookmarkStart w:id="339" w:name="_Toc74781379"/>
            <w:bookmarkStart w:id="340" w:name="_Toc74930899"/>
            <w:r w:rsidRPr="00F11F4F">
              <w:t>44. Firma del contrato</w:t>
            </w:r>
            <w:bookmarkEnd w:id="335"/>
            <w:bookmarkEnd w:id="336"/>
            <w:bookmarkEnd w:id="337"/>
            <w:bookmarkEnd w:id="338"/>
            <w:bookmarkEnd w:id="339"/>
            <w:bookmarkEnd w:id="340"/>
          </w:p>
        </w:tc>
        <w:tc>
          <w:tcPr>
            <w:tcW w:w="720" w:type="dxa"/>
            <w:tcBorders>
              <w:right w:val="nil"/>
            </w:tcBorders>
            <w:shd w:val="clear" w:color="auto" w:fill="auto"/>
          </w:tcPr>
          <w:p w14:paraId="10DA9216" w14:textId="1E826DD4" w:rsidR="00204D8E" w:rsidRPr="00F11F4F" w:rsidRDefault="00204D8E"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44.1</w:t>
            </w:r>
          </w:p>
        </w:tc>
        <w:tc>
          <w:tcPr>
            <w:tcW w:w="6660" w:type="dxa"/>
            <w:tcBorders>
              <w:left w:val="nil"/>
            </w:tcBorders>
          </w:tcPr>
          <w:p w14:paraId="2C230D5E" w14:textId="1AD53B5A" w:rsidR="00204D8E" w:rsidRPr="00F11F4F" w:rsidRDefault="00204D8E"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Después de la notificación, el adjudicatario, deberá presentar al Contratante los documentos señalados en los </w:t>
            </w:r>
            <w:r w:rsidR="0014345F" w:rsidRPr="008E0F35">
              <w:rPr>
                <w:rFonts w:ascii="Arial" w:hAnsi="Arial" w:cs="Arial"/>
                <w:b/>
                <w:color w:val="0070C0"/>
                <w:sz w:val="22"/>
                <w:szCs w:val="22"/>
                <w:lang w:val="es-ES"/>
              </w:rPr>
              <w:t>DCP</w:t>
            </w:r>
          </w:p>
        </w:tc>
      </w:tr>
      <w:tr w:rsidR="00440C25" w:rsidRPr="00FE7E58" w14:paraId="1115703D" w14:textId="77777777" w:rsidTr="00205125">
        <w:tc>
          <w:tcPr>
            <w:tcW w:w="1980" w:type="dxa"/>
            <w:vMerge/>
            <w:shd w:val="clear" w:color="auto" w:fill="auto"/>
          </w:tcPr>
          <w:p w14:paraId="2A2A1669" w14:textId="77777777" w:rsidR="00440C25" w:rsidRPr="00F11F4F" w:rsidRDefault="00440C25" w:rsidP="00440C25">
            <w:pPr>
              <w:pStyle w:val="IAO2"/>
            </w:pPr>
          </w:p>
        </w:tc>
        <w:tc>
          <w:tcPr>
            <w:tcW w:w="720" w:type="dxa"/>
            <w:tcBorders>
              <w:bottom w:val="single" w:sz="4" w:space="0" w:color="auto"/>
              <w:right w:val="nil"/>
            </w:tcBorders>
            <w:shd w:val="clear" w:color="auto" w:fill="auto"/>
          </w:tcPr>
          <w:p w14:paraId="2BAA757D" w14:textId="42E3E92B" w:rsidR="00440C25" w:rsidRPr="00F11F4F" w:rsidRDefault="00440C25" w:rsidP="00440C25">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44.2</w:t>
            </w:r>
          </w:p>
        </w:tc>
        <w:tc>
          <w:tcPr>
            <w:tcW w:w="6660" w:type="dxa"/>
            <w:tcBorders>
              <w:left w:val="nil"/>
              <w:bottom w:val="single" w:sz="4" w:space="0" w:color="auto"/>
            </w:tcBorders>
          </w:tcPr>
          <w:p w14:paraId="7CB65244" w14:textId="0152A82B" w:rsidR="00440C25" w:rsidRPr="00F11F4F" w:rsidRDefault="00440C25" w:rsidP="00440C25">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 menos que se estipule diferente en los </w:t>
            </w:r>
            <w:r w:rsidRPr="008E0F35">
              <w:rPr>
                <w:rFonts w:ascii="Arial" w:hAnsi="Arial" w:cs="Arial"/>
                <w:b/>
                <w:color w:val="0070C0"/>
                <w:sz w:val="22"/>
                <w:szCs w:val="22"/>
                <w:lang w:val="es-ES"/>
              </w:rPr>
              <w:t>DCP</w:t>
            </w:r>
            <w:r w:rsidRPr="00F11F4F">
              <w:rPr>
                <w:rFonts w:ascii="Arial" w:hAnsi="Arial" w:cs="Arial"/>
                <w:sz w:val="22"/>
                <w:szCs w:val="22"/>
                <w:lang w:val="es-ES"/>
              </w:rPr>
              <w:t>, dentro de los 28 días posteriores a la recepción de la Carta de Aceptación y recepción del contrato, el oferente deberá firmar, fechar y devolver el contrato al Contratante.</w:t>
            </w:r>
          </w:p>
          <w:p w14:paraId="456A10DB" w14:textId="5B0A1D23" w:rsidR="00440C25" w:rsidRPr="00F11F4F" w:rsidRDefault="00440C25" w:rsidP="00440C25">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definirá en los </w:t>
            </w:r>
            <w:r w:rsidRPr="008E0F35">
              <w:rPr>
                <w:rFonts w:ascii="Arial" w:hAnsi="Arial" w:cs="Arial"/>
                <w:b/>
                <w:color w:val="0070C0"/>
                <w:sz w:val="22"/>
                <w:szCs w:val="22"/>
                <w:lang w:val="es-ES"/>
              </w:rPr>
              <w:t>DCP</w:t>
            </w:r>
            <w:r w:rsidRPr="00F11F4F">
              <w:rPr>
                <w:rFonts w:ascii="Arial" w:hAnsi="Arial" w:cs="Arial"/>
                <w:sz w:val="22"/>
                <w:szCs w:val="22"/>
                <w:lang w:val="es-ES"/>
              </w:rPr>
              <w:t xml:space="preserve"> el procedimiento para la firma del contrato.</w:t>
            </w:r>
          </w:p>
        </w:tc>
      </w:tr>
      <w:tr w:rsidR="0029333B" w:rsidRPr="00FE7E58" w14:paraId="0BE3C084" w14:textId="77777777" w:rsidTr="00205125">
        <w:tc>
          <w:tcPr>
            <w:tcW w:w="1980" w:type="dxa"/>
            <w:shd w:val="clear" w:color="auto" w:fill="auto"/>
          </w:tcPr>
          <w:p w14:paraId="5C89B218" w14:textId="77777777" w:rsidR="0029333B" w:rsidRPr="00F11F4F" w:rsidRDefault="0029333B" w:rsidP="0029333B">
            <w:pPr>
              <w:pStyle w:val="IAO2"/>
            </w:pPr>
          </w:p>
        </w:tc>
        <w:tc>
          <w:tcPr>
            <w:tcW w:w="720" w:type="dxa"/>
            <w:tcBorders>
              <w:bottom w:val="single" w:sz="4" w:space="0" w:color="auto"/>
              <w:right w:val="nil"/>
            </w:tcBorders>
            <w:shd w:val="clear" w:color="auto" w:fill="auto"/>
          </w:tcPr>
          <w:p w14:paraId="29821DAF" w14:textId="4E7E06E0" w:rsidR="0029333B" w:rsidRPr="00597D3D" w:rsidRDefault="0029333B" w:rsidP="0029333B">
            <w:pPr>
              <w:pStyle w:val="i"/>
              <w:spacing w:before="100" w:after="100"/>
              <w:ind w:left="-108" w:right="-108" w:firstLine="1"/>
              <w:jc w:val="center"/>
              <w:rPr>
                <w:rFonts w:ascii="Arial" w:hAnsi="Arial" w:cs="Arial"/>
                <w:color w:val="000000" w:themeColor="text1"/>
                <w:sz w:val="22"/>
                <w:szCs w:val="22"/>
                <w:lang w:val="es-ES"/>
              </w:rPr>
            </w:pPr>
            <w:r w:rsidRPr="00597D3D">
              <w:rPr>
                <w:rFonts w:ascii="Arial" w:hAnsi="Arial" w:cs="Arial"/>
                <w:color w:val="000000" w:themeColor="text1"/>
                <w:sz w:val="22"/>
                <w:szCs w:val="22"/>
                <w:lang w:val="es-ES"/>
              </w:rPr>
              <w:t>44.3</w:t>
            </w:r>
          </w:p>
        </w:tc>
        <w:tc>
          <w:tcPr>
            <w:tcW w:w="6660" w:type="dxa"/>
            <w:tcBorders>
              <w:left w:val="nil"/>
              <w:bottom w:val="single" w:sz="4" w:space="0" w:color="auto"/>
            </w:tcBorders>
          </w:tcPr>
          <w:p w14:paraId="7FB989AD" w14:textId="37464FDA" w:rsidR="0029333B" w:rsidRPr="00597D3D" w:rsidRDefault="0029333B" w:rsidP="00B73390">
            <w:pPr>
              <w:pStyle w:val="i"/>
              <w:spacing w:before="100" w:after="100"/>
              <w:ind w:left="-108"/>
              <w:rPr>
                <w:rFonts w:ascii="Arial" w:hAnsi="Arial" w:cs="Arial"/>
                <w:color w:val="000000" w:themeColor="text1"/>
                <w:sz w:val="22"/>
                <w:szCs w:val="22"/>
                <w:lang w:val="es-ES"/>
              </w:rPr>
            </w:pPr>
            <w:r w:rsidRPr="00597D3D">
              <w:rPr>
                <w:rFonts w:ascii="Arial" w:hAnsi="Arial" w:cs="Arial"/>
                <w:color w:val="000000" w:themeColor="text1"/>
                <w:sz w:val="22"/>
                <w:szCs w:val="22"/>
                <w:lang w:val="es-ES"/>
              </w:rPr>
              <w:t xml:space="preserve">Inmediatamente después de la firma del contrato, el Contratista deberá suscribir seguros emitidos en el nombre conjunto del Contratista y Contratante por los montos totales y los montos </w:t>
            </w:r>
            <w:r w:rsidRPr="00597D3D">
              <w:rPr>
                <w:rFonts w:ascii="Arial" w:hAnsi="Arial" w:cs="Arial"/>
                <w:color w:val="000000" w:themeColor="text1"/>
                <w:sz w:val="22"/>
                <w:szCs w:val="22"/>
                <w:lang w:val="es-ES"/>
              </w:rPr>
              <w:lastRenderedPageBreak/>
              <w:t>deducibles estipulados en la</w:t>
            </w:r>
            <w:r w:rsidR="00A818BA" w:rsidRPr="00597D3D">
              <w:rPr>
                <w:rFonts w:ascii="Arial" w:hAnsi="Arial" w:cs="Arial"/>
                <w:color w:val="000000" w:themeColor="text1"/>
                <w:sz w:val="22"/>
                <w:szCs w:val="22"/>
                <w:lang w:val="es-ES"/>
              </w:rPr>
              <w:t>s Cláusulas 21.1 de las CGC y</w:t>
            </w:r>
            <w:r w:rsidRPr="00597D3D">
              <w:rPr>
                <w:rFonts w:ascii="Arial" w:hAnsi="Arial" w:cs="Arial"/>
                <w:color w:val="000000" w:themeColor="text1"/>
                <w:sz w:val="22"/>
                <w:szCs w:val="22"/>
                <w:lang w:val="es-ES"/>
              </w:rPr>
              <w:t xml:space="preserve"> </w:t>
            </w:r>
            <w:r w:rsidR="00A818BA" w:rsidRPr="00597D3D">
              <w:rPr>
                <w:rFonts w:ascii="Arial" w:hAnsi="Arial" w:cs="Arial"/>
                <w:color w:val="000000" w:themeColor="text1"/>
                <w:sz w:val="22"/>
                <w:szCs w:val="22"/>
                <w:lang w:val="es-ES"/>
              </w:rPr>
              <w:t xml:space="preserve">21.1 de las </w:t>
            </w:r>
            <w:r w:rsidRPr="00597D3D">
              <w:rPr>
                <w:rFonts w:ascii="Arial" w:hAnsi="Arial" w:cs="Arial"/>
                <w:color w:val="000000" w:themeColor="text1"/>
                <w:sz w:val="22"/>
                <w:szCs w:val="22"/>
                <w:lang w:val="es-ES"/>
              </w:rPr>
              <w:t>CPC</w:t>
            </w:r>
            <w:r w:rsidR="009F2E10" w:rsidRPr="00597D3D">
              <w:rPr>
                <w:rFonts w:ascii="Arial" w:hAnsi="Arial" w:cs="Arial"/>
                <w:color w:val="000000" w:themeColor="text1"/>
                <w:sz w:val="22"/>
                <w:szCs w:val="22"/>
                <w:lang w:val="es-ES"/>
              </w:rPr>
              <w:t xml:space="preserve"> 21.1</w:t>
            </w:r>
            <w:r w:rsidRPr="00597D3D">
              <w:rPr>
                <w:rFonts w:ascii="Arial" w:hAnsi="Arial" w:cs="Arial"/>
                <w:color w:val="000000" w:themeColor="text1"/>
                <w:sz w:val="22"/>
                <w:szCs w:val="22"/>
                <w:lang w:val="es-ES"/>
              </w:rPr>
              <w:t xml:space="preserve">. </w:t>
            </w:r>
          </w:p>
        </w:tc>
      </w:tr>
      <w:tr w:rsidR="0029333B" w:rsidRPr="00A33F6B" w14:paraId="682A0281" w14:textId="77777777" w:rsidTr="00205125">
        <w:trPr>
          <w:trHeight w:val="204"/>
        </w:trPr>
        <w:tc>
          <w:tcPr>
            <w:tcW w:w="1980" w:type="dxa"/>
            <w:shd w:val="clear" w:color="auto" w:fill="auto"/>
          </w:tcPr>
          <w:p w14:paraId="2C575335" w14:textId="3D888943" w:rsidR="0029333B" w:rsidRPr="00F11F4F" w:rsidRDefault="0029333B" w:rsidP="0029333B">
            <w:pPr>
              <w:pStyle w:val="IAO2"/>
            </w:pPr>
            <w:bookmarkStart w:id="341" w:name="_Toc74048222"/>
            <w:bookmarkStart w:id="342" w:name="_Toc74518466"/>
            <w:bookmarkStart w:id="343" w:name="_Toc74519190"/>
            <w:bookmarkStart w:id="344" w:name="_Toc74520006"/>
            <w:bookmarkStart w:id="345" w:name="_Toc74781380"/>
            <w:bookmarkStart w:id="346" w:name="_Toc74930900"/>
            <w:r w:rsidRPr="00F11F4F">
              <w:lastRenderedPageBreak/>
              <w:t>45. Conciliador</w:t>
            </w:r>
            <w:bookmarkEnd w:id="341"/>
            <w:bookmarkEnd w:id="342"/>
            <w:bookmarkEnd w:id="343"/>
            <w:bookmarkEnd w:id="344"/>
            <w:bookmarkEnd w:id="345"/>
            <w:bookmarkEnd w:id="346"/>
          </w:p>
        </w:tc>
        <w:tc>
          <w:tcPr>
            <w:tcW w:w="720" w:type="dxa"/>
            <w:tcBorders>
              <w:right w:val="single" w:sz="4" w:space="0" w:color="FFFFFF" w:themeColor="background1"/>
            </w:tcBorders>
            <w:shd w:val="clear" w:color="auto" w:fill="auto"/>
          </w:tcPr>
          <w:p w14:paraId="2D1FDFBD" w14:textId="563DDB81" w:rsidR="0029333B" w:rsidRPr="00F11F4F" w:rsidRDefault="0029333B" w:rsidP="0029333B">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45.1</w:t>
            </w:r>
          </w:p>
        </w:tc>
        <w:tc>
          <w:tcPr>
            <w:tcW w:w="6660" w:type="dxa"/>
            <w:tcBorders>
              <w:left w:val="single" w:sz="4" w:space="0" w:color="FFFFFF" w:themeColor="background1"/>
            </w:tcBorders>
          </w:tcPr>
          <w:p w14:paraId="3AD71413" w14:textId="52AC74F0" w:rsidR="0029333B" w:rsidRPr="00F11F4F" w:rsidRDefault="0029333B" w:rsidP="0029333B">
            <w:pPr>
              <w:pStyle w:val="i"/>
              <w:spacing w:before="100" w:after="100"/>
              <w:ind w:left="-108"/>
              <w:rPr>
                <w:rFonts w:ascii="Arial" w:hAnsi="Arial" w:cs="Arial"/>
                <w:strike/>
                <w:sz w:val="22"/>
                <w:szCs w:val="22"/>
                <w:lang w:val="es-ES"/>
              </w:rPr>
            </w:pPr>
            <w:r w:rsidRPr="00F11F4F">
              <w:rPr>
                <w:rFonts w:ascii="Arial" w:hAnsi="Arial" w:cs="Arial"/>
                <w:spacing w:val="-3"/>
                <w:sz w:val="22"/>
                <w:szCs w:val="22"/>
                <w:lang w:val="es-ES"/>
              </w:rPr>
              <w:t>El Contratante propone que se designe Conciliador en virtud del Contrato a la persona nombrada</w:t>
            </w:r>
            <w:r w:rsidRPr="00F11F4F">
              <w:rPr>
                <w:rFonts w:ascii="Arial" w:hAnsi="Arial" w:cs="Arial"/>
                <w:b/>
                <w:spacing w:val="-3"/>
                <w:sz w:val="22"/>
                <w:szCs w:val="22"/>
                <w:lang w:val="es-ES"/>
              </w:rPr>
              <w:t xml:space="preserve"> en los </w:t>
            </w:r>
            <w:r w:rsidRPr="008E0F35">
              <w:rPr>
                <w:rFonts w:ascii="Arial" w:hAnsi="Arial" w:cs="Arial"/>
                <w:b/>
                <w:color w:val="0070C0"/>
                <w:sz w:val="22"/>
                <w:szCs w:val="22"/>
                <w:lang w:val="es-ES"/>
              </w:rPr>
              <w:t>DCP</w:t>
            </w:r>
            <w:r w:rsidRPr="00F11F4F">
              <w:rPr>
                <w:rFonts w:ascii="Arial" w:hAnsi="Arial" w:cs="Arial"/>
                <w:spacing w:val="-3"/>
                <w:sz w:val="22"/>
                <w:szCs w:val="22"/>
                <w:lang w:val="es-ES"/>
              </w:rPr>
              <w:t xml:space="preserve">, a quien se le pagarán los honorarios por hora especificados </w:t>
            </w:r>
            <w:r w:rsidRPr="00F11F4F">
              <w:rPr>
                <w:rFonts w:ascii="Arial" w:hAnsi="Arial" w:cs="Arial"/>
                <w:b/>
                <w:spacing w:val="-3"/>
                <w:sz w:val="22"/>
                <w:szCs w:val="22"/>
                <w:lang w:val="es-ES"/>
              </w:rPr>
              <w:t xml:space="preserve">en los </w:t>
            </w:r>
            <w:r w:rsidRPr="008E0F35">
              <w:rPr>
                <w:rFonts w:ascii="Arial" w:hAnsi="Arial" w:cs="Arial"/>
                <w:b/>
                <w:color w:val="0070C0"/>
                <w:sz w:val="22"/>
                <w:szCs w:val="22"/>
                <w:lang w:val="es-ES"/>
              </w:rPr>
              <w:t>DCP</w:t>
            </w:r>
            <w:r w:rsidRPr="00F11F4F">
              <w:rPr>
                <w:rFonts w:ascii="Arial" w:hAnsi="Arial" w:cs="Arial"/>
                <w:spacing w:val="-3"/>
                <w:sz w:val="22"/>
                <w:szCs w:val="22"/>
                <w:lang w:val="es-ES"/>
              </w:rPr>
              <w:t>, más gastos reembolsables.</w:t>
            </w:r>
            <w:r w:rsidRPr="00F11F4F">
              <w:rPr>
                <w:rFonts w:ascii="Arial" w:hAnsi="Arial" w:cs="Arial"/>
                <w:sz w:val="22"/>
                <w:szCs w:val="22"/>
                <w:lang w:val="es-ES"/>
              </w:rPr>
              <w:t xml:space="preserve"> </w:t>
            </w:r>
            <w:r w:rsidRPr="00F11F4F">
              <w:rPr>
                <w:rFonts w:ascii="Arial" w:hAnsi="Arial" w:cs="Arial"/>
                <w:spacing w:val="-3"/>
                <w:sz w:val="22"/>
                <w:szCs w:val="22"/>
                <w:lang w:val="es-ES"/>
              </w:rPr>
              <w:t xml:space="preserve">Si el </w:t>
            </w:r>
            <w:r>
              <w:rPr>
                <w:rFonts w:ascii="Arial" w:hAnsi="Arial" w:cs="Arial"/>
                <w:spacing w:val="-3"/>
                <w:sz w:val="22"/>
                <w:szCs w:val="22"/>
                <w:lang w:val="es-ES"/>
              </w:rPr>
              <w:t>oferente</w:t>
            </w:r>
            <w:r w:rsidRPr="00F11F4F">
              <w:rPr>
                <w:rFonts w:ascii="Arial" w:hAnsi="Arial" w:cs="Arial"/>
                <w:spacing w:val="-3"/>
                <w:sz w:val="22"/>
                <w:szCs w:val="22"/>
                <w:lang w:val="es-ES"/>
              </w:rPr>
              <w:t xml:space="preserve"> no estuviera de acuerdo con esta propuesta, deberá manifestarlo en su Oferta</w:t>
            </w:r>
            <w:r w:rsidRPr="00F11F4F">
              <w:rPr>
                <w:rFonts w:ascii="Arial" w:hAnsi="Arial" w:cs="Arial"/>
                <w:sz w:val="22"/>
                <w:szCs w:val="22"/>
                <w:lang w:val="es-ES"/>
              </w:rPr>
              <w:t xml:space="preserve">. Si, en </w:t>
            </w:r>
            <w:r w:rsidRPr="00F11F4F">
              <w:rPr>
                <w:rFonts w:ascii="Arial" w:hAnsi="Arial" w:cs="Arial"/>
                <w:spacing w:val="-3"/>
                <w:sz w:val="22"/>
                <w:szCs w:val="22"/>
                <w:lang w:val="es-ES"/>
              </w:rPr>
              <w:t xml:space="preserve">la Carta de Aceptación, el Contratante manifiesta no estar de acuerdo con la designación del Conciliador, el Contratante solicitará que el Conciliador sea nombrado por la Autoridad Nominadora designada en las Condiciones Especiales del Contrato conforme a lo dispuesto en la cláusula </w:t>
            </w:r>
            <w:r>
              <w:rPr>
                <w:rFonts w:ascii="Arial" w:hAnsi="Arial" w:cs="Arial"/>
                <w:spacing w:val="-3"/>
                <w:sz w:val="22"/>
                <w:szCs w:val="22"/>
                <w:lang w:val="es-ES"/>
              </w:rPr>
              <w:t>33</w:t>
            </w:r>
            <w:r w:rsidRPr="00F11F4F">
              <w:rPr>
                <w:rFonts w:ascii="Arial" w:hAnsi="Arial" w:cs="Arial"/>
                <w:sz w:val="22"/>
                <w:szCs w:val="22"/>
                <w:lang w:val="es-ES"/>
              </w:rPr>
              <w:t xml:space="preserve"> de las Condiciones Generales del Contrato (CGC).</w:t>
            </w:r>
          </w:p>
        </w:tc>
      </w:tr>
    </w:tbl>
    <w:p w14:paraId="670DF3BE" w14:textId="77777777" w:rsidR="00B65BDE" w:rsidRPr="00A33F6B" w:rsidRDefault="00B65BDE" w:rsidP="00B65BDE">
      <w:pPr>
        <w:ind w:left="180"/>
        <w:rPr>
          <w:rFonts w:asciiTheme="minorHAnsi" w:hAnsiTheme="minorHAnsi"/>
          <w:szCs w:val="24"/>
          <w:lang w:val="es-ES"/>
        </w:rPr>
      </w:pPr>
    </w:p>
    <w:tbl>
      <w:tblPr>
        <w:tblW w:w="5000" w:type="pct"/>
        <w:tblCellMar>
          <w:left w:w="70" w:type="dxa"/>
          <w:right w:w="70" w:type="dxa"/>
        </w:tblCellMar>
        <w:tblLook w:val="04A0" w:firstRow="1" w:lastRow="0" w:firstColumn="1" w:lastColumn="0" w:noHBand="0" w:noVBand="1"/>
      </w:tblPr>
      <w:tblGrid>
        <w:gridCol w:w="643"/>
        <w:gridCol w:w="1141"/>
        <w:gridCol w:w="3765"/>
        <w:gridCol w:w="2207"/>
        <w:gridCol w:w="1594"/>
      </w:tblGrid>
      <w:tr w:rsidR="00B85C7A" w:rsidRPr="001E415C" w14:paraId="7AA010C4" w14:textId="77777777" w:rsidTr="002A5092">
        <w:trPr>
          <w:trHeight w:val="660"/>
        </w:trPr>
        <w:tc>
          <w:tcPr>
            <w:tcW w:w="458" w:type="pct"/>
            <w:tcBorders>
              <w:top w:val="single" w:sz="4" w:space="0" w:color="auto"/>
              <w:left w:val="single" w:sz="4" w:space="0" w:color="auto"/>
              <w:bottom w:val="single" w:sz="4" w:space="0" w:color="auto"/>
              <w:right w:val="single" w:sz="4" w:space="0" w:color="auto"/>
            </w:tcBorders>
            <w:shd w:val="clear" w:color="000000" w:fill="A9D08E"/>
            <w:vAlign w:val="center"/>
            <w:hideMark/>
          </w:tcPr>
          <w:p w14:paraId="63CA0447" w14:textId="77777777" w:rsidR="00B85C7A" w:rsidRPr="001E415C" w:rsidRDefault="00B85C7A" w:rsidP="002A5092">
            <w:pPr>
              <w:jc w:val="center"/>
              <w:rPr>
                <w:b/>
                <w:bCs/>
                <w:szCs w:val="22"/>
                <w:lang w:val="es-HN" w:eastAsia="es-HN"/>
              </w:rPr>
            </w:pPr>
            <w:r w:rsidRPr="001E415C">
              <w:rPr>
                <w:b/>
                <w:bCs/>
                <w:szCs w:val="22"/>
                <w:lang w:val="es-HN" w:eastAsia="es-HN"/>
              </w:rPr>
              <w:t xml:space="preserve">Lote No. </w:t>
            </w:r>
          </w:p>
        </w:tc>
        <w:tc>
          <w:tcPr>
            <w:tcW w:w="551" w:type="pct"/>
            <w:tcBorders>
              <w:top w:val="single" w:sz="4" w:space="0" w:color="auto"/>
              <w:left w:val="nil"/>
              <w:bottom w:val="single" w:sz="4" w:space="0" w:color="auto"/>
              <w:right w:val="single" w:sz="4" w:space="0" w:color="auto"/>
            </w:tcBorders>
            <w:shd w:val="clear" w:color="000000" w:fill="A9D08E"/>
            <w:vAlign w:val="center"/>
            <w:hideMark/>
          </w:tcPr>
          <w:p w14:paraId="581301E4" w14:textId="77777777" w:rsidR="00B85C7A" w:rsidRPr="001E415C" w:rsidRDefault="00B85C7A" w:rsidP="002A5092">
            <w:pPr>
              <w:jc w:val="center"/>
              <w:rPr>
                <w:b/>
                <w:bCs/>
                <w:szCs w:val="22"/>
                <w:lang w:val="es-HN" w:eastAsia="es-HN"/>
              </w:rPr>
            </w:pPr>
            <w:r w:rsidRPr="001E415C">
              <w:rPr>
                <w:b/>
                <w:bCs/>
                <w:szCs w:val="22"/>
                <w:lang w:val="es-HN" w:eastAsia="es-HN"/>
              </w:rPr>
              <w:t xml:space="preserve">CÓDIGO </w:t>
            </w:r>
          </w:p>
        </w:tc>
        <w:tc>
          <w:tcPr>
            <w:tcW w:w="2127" w:type="pct"/>
            <w:tcBorders>
              <w:top w:val="single" w:sz="4" w:space="0" w:color="auto"/>
              <w:left w:val="nil"/>
              <w:bottom w:val="single" w:sz="4" w:space="0" w:color="auto"/>
              <w:right w:val="single" w:sz="4" w:space="0" w:color="auto"/>
            </w:tcBorders>
            <w:shd w:val="clear" w:color="000000" w:fill="A9D08E"/>
            <w:vAlign w:val="center"/>
            <w:hideMark/>
          </w:tcPr>
          <w:p w14:paraId="6C3C6975" w14:textId="77777777" w:rsidR="00B85C7A" w:rsidRPr="001E415C" w:rsidRDefault="00B85C7A" w:rsidP="002A5092">
            <w:pPr>
              <w:jc w:val="center"/>
              <w:rPr>
                <w:b/>
                <w:bCs/>
                <w:szCs w:val="22"/>
                <w:lang w:val="es-HN" w:eastAsia="es-HN"/>
              </w:rPr>
            </w:pPr>
            <w:r w:rsidRPr="001E415C">
              <w:rPr>
                <w:b/>
                <w:bCs/>
                <w:szCs w:val="22"/>
                <w:lang w:val="es-HN" w:eastAsia="es-HN"/>
              </w:rPr>
              <w:t xml:space="preserve">NOMBRE DEL PROYECTO </w:t>
            </w:r>
          </w:p>
        </w:tc>
        <w:tc>
          <w:tcPr>
            <w:tcW w:w="912" w:type="pct"/>
            <w:tcBorders>
              <w:top w:val="single" w:sz="4" w:space="0" w:color="auto"/>
              <w:left w:val="nil"/>
              <w:bottom w:val="single" w:sz="4" w:space="0" w:color="auto"/>
              <w:right w:val="single" w:sz="4" w:space="0" w:color="auto"/>
            </w:tcBorders>
            <w:shd w:val="clear" w:color="000000" w:fill="A9D08E"/>
            <w:vAlign w:val="center"/>
            <w:hideMark/>
          </w:tcPr>
          <w:p w14:paraId="64A6A157" w14:textId="77777777" w:rsidR="00B85C7A" w:rsidRPr="001E415C" w:rsidRDefault="00B85C7A" w:rsidP="002A5092">
            <w:pPr>
              <w:jc w:val="center"/>
              <w:rPr>
                <w:b/>
                <w:bCs/>
                <w:szCs w:val="22"/>
                <w:lang w:val="es-HN" w:eastAsia="es-HN"/>
              </w:rPr>
            </w:pPr>
            <w:r w:rsidRPr="001E415C">
              <w:rPr>
                <w:b/>
                <w:bCs/>
                <w:szCs w:val="22"/>
                <w:lang w:val="es-HN" w:eastAsia="es-HN"/>
              </w:rPr>
              <w:t>DEPARTAMENTO</w:t>
            </w:r>
          </w:p>
        </w:tc>
        <w:tc>
          <w:tcPr>
            <w:tcW w:w="952" w:type="pct"/>
            <w:tcBorders>
              <w:top w:val="single" w:sz="4" w:space="0" w:color="auto"/>
              <w:left w:val="nil"/>
              <w:bottom w:val="single" w:sz="4" w:space="0" w:color="auto"/>
              <w:right w:val="single" w:sz="4" w:space="0" w:color="auto"/>
            </w:tcBorders>
            <w:shd w:val="clear" w:color="000000" w:fill="A9D08E"/>
            <w:vAlign w:val="center"/>
            <w:hideMark/>
          </w:tcPr>
          <w:p w14:paraId="67887FEA" w14:textId="77777777" w:rsidR="00B85C7A" w:rsidRPr="001E415C" w:rsidRDefault="00B85C7A" w:rsidP="002A5092">
            <w:pPr>
              <w:jc w:val="center"/>
              <w:rPr>
                <w:b/>
                <w:bCs/>
                <w:szCs w:val="22"/>
                <w:lang w:val="es-HN" w:eastAsia="es-HN"/>
              </w:rPr>
            </w:pPr>
            <w:r w:rsidRPr="001E415C">
              <w:rPr>
                <w:b/>
                <w:bCs/>
                <w:szCs w:val="22"/>
                <w:lang w:val="es-HN" w:eastAsia="es-HN"/>
              </w:rPr>
              <w:t>MUNICIPIO</w:t>
            </w:r>
          </w:p>
        </w:tc>
      </w:tr>
      <w:tr w:rsidR="00B85C7A" w:rsidRPr="001E415C" w14:paraId="153BCFD5" w14:textId="77777777" w:rsidTr="002A5092">
        <w:trPr>
          <w:trHeight w:val="600"/>
        </w:trPr>
        <w:tc>
          <w:tcPr>
            <w:tcW w:w="458" w:type="pct"/>
            <w:tcBorders>
              <w:top w:val="nil"/>
              <w:left w:val="single" w:sz="4" w:space="0" w:color="auto"/>
              <w:bottom w:val="single" w:sz="4" w:space="0" w:color="auto"/>
              <w:right w:val="single" w:sz="4" w:space="0" w:color="auto"/>
            </w:tcBorders>
            <w:shd w:val="clear" w:color="000000" w:fill="FFFFFF"/>
            <w:vAlign w:val="center"/>
            <w:hideMark/>
          </w:tcPr>
          <w:p w14:paraId="69B02A75" w14:textId="77777777" w:rsidR="00B85C7A" w:rsidRPr="001E415C" w:rsidRDefault="00B85C7A" w:rsidP="002A5092">
            <w:pPr>
              <w:jc w:val="center"/>
              <w:rPr>
                <w:b/>
                <w:bCs/>
                <w:color w:val="000000"/>
                <w:szCs w:val="22"/>
                <w:lang w:val="es-HN" w:eastAsia="es-HN"/>
              </w:rPr>
            </w:pPr>
            <w:r w:rsidRPr="001E415C">
              <w:rPr>
                <w:b/>
                <w:bCs/>
                <w:color w:val="000000"/>
                <w:szCs w:val="22"/>
                <w:lang w:val="es-HN" w:eastAsia="es-HN"/>
              </w:rPr>
              <w:t>1</w:t>
            </w:r>
          </w:p>
        </w:tc>
        <w:tc>
          <w:tcPr>
            <w:tcW w:w="551" w:type="pct"/>
            <w:tcBorders>
              <w:top w:val="nil"/>
              <w:left w:val="nil"/>
              <w:bottom w:val="single" w:sz="4" w:space="0" w:color="auto"/>
              <w:right w:val="single" w:sz="4" w:space="0" w:color="auto"/>
            </w:tcBorders>
            <w:shd w:val="clear" w:color="000000" w:fill="FFFFFF"/>
            <w:vAlign w:val="center"/>
            <w:hideMark/>
          </w:tcPr>
          <w:p w14:paraId="2659C311" w14:textId="77777777" w:rsidR="00B85C7A" w:rsidRPr="001E415C" w:rsidRDefault="00B85C7A" w:rsidP="002A5092">
            <w:pPr>
              <w:jc w:val="center"/>
              <w:rPr>
                <w:color w:val="000000"/>
                <w:szCs w:val="22"/>
                <w:lang w:val="es-HN" w:eastAsia="es-HN"/>
              </w:rPr>
            </w:pPr>
            <w:r w:rsidRPr="001E415C">
              <w:rPr>
                <w:color w:val="000000"/>
                <w:szCs w:val="22"/>
                <w:lang w:val="es-HN" w:eastAsia="es-HN"/>
              </w:rPr>
              <w:t>108979</w:t>
            </w:r>
          </w:p>
        </w:tc>
        <w:tc>
          <w:tcPr>
            <w:tcW w:w="2127" w:type="pct"/>
            <w:tcBorders>
              <w:top w:val="nil"/>
              <w:left w:val="nil"/>
              <w:bottom w:val="single" w:sz="4" w:space="0" w:color="auto"/>
              <w:right w:val="single" w:sz="4" w:space="0" w:color="auto"/>
            </w:tcBorders>
            <w:shd w:val="clear" w:color="000000" w:fill="FFFFFF"/>
            <w:vAlign w:val="center"/>
            <w:hideMark/>
          </w:tcPr>
          <w:p w14:paraId="5C9D209E" w14:textId="77777777" w:rsidR="00B85C7A" w:rsidRPr="001E415C" w:rsidRDefault="00B85C7A" w:rsidP="002A5092">
            <w:pPr>
              <w:jc w:val="left"/>
              <w:rPr>
                <w:color w:val="000000"/>
                <w:szCs w:val="22"/>
                <w:lang w:val="es-HN" w:eastAsia="es-HN"/>
              </w:rPr>
            </w:pPr>
            <w:r w:rsidRPr="001E415C">
              <w:rPr>
                <w:color w:val="000000"/>
                <w:szCs w:val="22"/>
              </w:rPr>
              <w:t>REPOSICIÓN ESCUELA RURAL NUEVA ESPERANZA</w:t>
            </w:r>
          </w:p>
        </w:tc>
        <w:tc>
          <w:tcPr>
            <w:tcW w:w="912" w:type="pct"/>
            <w:tcBorders>
              <w:top w:val="nil"/>
              <w:left w:val="nil"/>
              <w:bottom w:val="single" w:sz="4" w:space="0" w:color="auto"/>
              <w:right w:val="single" w:sz="4" w:space="0" w:color="auto"/>
            </w:tcBorders>
            <w:shd w:val="clear" w:color="000000" w:fill="FFFFFF"/>
            <w:vAlign w:val="center"/>
            <w:hideMark/>
          </w:tcPr>
          <w:p w14:paraId="12F92524" w14:textId="77777777" w:rsidR="00B85C7A" w:rsidRPr="001E415C" w:rsidRDefault="00B85C7A" w:rsidP="002A5092">
            <w:pPr>
              <w:jc w:val="center"/>
              <w:rPr>
                <w:szCs w:val="22"/>
                <w:lang w:val="es-HN" w:eastAsia="es-HN"/>
              </w:rPr>
            </w:pPr>
            <w:r w:rsidRPr="001E415C">
              <w:rPr>
                <w:szCs w:val="22"/>
              </w:rPr>
              <w:t>OLANCHO</w:t>
            </w:r>
          </w:p>
        </w:tc>
        <w:tc>
          <w:tcPr>
            <w:tcW w:w="952" w:type="pct"/>
            <w:tcBorders>
              <w:top w:val="nil"/>
              <w:left w:val="nil"/>
              <w:bottom w:val="single" w:sz="4" w:space="0" w:color="auto"/>
              <w:right w:val="single" w:sz="4" w:space="0" w:color="auto"/>
            </w:tcBorders>
            <w:shd w:val="clear" w:color="000000" w:fill="FFFFFF"/>
            <w:vAlign w:val="center"/>
            <w:hideMark/>
          </w:tcPr>
          <w:p w14:paraId="7B12A473" w14:textId="77777777" w:rsidR="00B85C7A" w:rsidRPr="001E415C" w:rsidRDefault="00B85C7A" w:rsidP="002A5092">
            <w:pPr>
              <w:jc w:val="center"/>
              <w:rPr>
                <w:color w:val="000000"/>
                <w:szCs w:val="22"/>
                <w:lang w:val="es-HN" w:eastAsia="es-HN"/>
              </w:rPr>
            </w:pPr>
            <w:r w:rsidRPr="001E415C">
              <w:rPr>
                <w:color w:val="000000"/>
                <w:szCs w:val="22"/>
              </w:rPr>
              <w:t>JUTICALPA</w:t>
            </w:r>
          </w:p>
        </w:tc>
      </w:tr>
      <w:tr w:rsidR="00B85C7A" w:rsidRPr="001E415C" w14:paraId="3B4A0A5C" w14:textId="77777777" w:rsidTr="002A5092">
        <w:trPr>
          <w:trHeight w:val="600"/>
        </w:trPr>
        <w:tc>
          <w:tcPr>
            <w:tcW w:w="458" w:type="pct"/>
            <w:tcBorders>
              <w:top w:val="nil"/>
              <w:left w:val="single" w:sz="4" w:space="0" w:color="auto"/>
              <w:bottom w:val="single" w:sz="4" w:space="0" w:color="auto"/>
              <w:right w:val="single" w:sz="4" w:space="0" w:color="auto"/>
            </w:tcBorders>
            <w:shd w:val="clear" w:color="auto" w:fill="E7E6E6" w:themeFill="background2"/>
            <w:vAlign w:val="center"/>
            <w:hideMark/>
          </w:tcPr>
          <w:p w14:paraId="32A0E231" w14:textId="77777777" w:rsidR="00B85C7A" w:rsidRPr="001E415C" w:rsidRDefault="00B85C7A" w:rsidP="002A5092">
            <w:pPr>
              <w:jc w:val="center"/>
              <w:rPr>
                <w:b/>
                <w:bCs/>
                <w:color w:val="000000"/>
                <w:szCs w:val="22"/>
                <w:lang w:val="es-HN" w:eastAsia="es-HN"/>
              </w:rPr>
            </w:pPr>
            <w:r w:rsidRPr="001E415C">
              <w:rPr>
                <w:b/>
                <w:bCs/>
                <w:color w:val="000000"/>
                <w:szCs w:val="22"/>
                <w:lang w:val="es-HN" w:eastAsia="es-HN"/>
              </w:rPr>
              <w:t>2</w:t>
            </w:r>
          </w:p>
        </w:tc>
        <w:tc>
          <w:tcPr>
            <w:tcW w:w="551" w:type="pct"/>
            <w:tcBorders>
              <w:top w:val="nil"/>
              <w:left w:val="nil"/>
              <w:bottom w:val="single" w:sz="4" w:space="0" w:color="auto"/>
              <w:right w:val="single" w:sz="4" w:space="0" w:color="auto"/>
            </w:tcBorders>
            <w:shd w:val="clear" w:color="auto" w:fill="E7E6E6" w:themeFill="background2"/>
            <w:vAlign w:val="center"/>
            <w:hideMark/>
          </w:tcPr>
          <w:p w14:paraId="61123409" w14:textId="77777777" w:rsidR="00B85C7A" w:rsidRPr="001E415C" w:rsidRDefault="00B85C7A" w:rsidP="002A5092">
            <w:pPr>
              <w:jc w:val="center"/>
              <w:rPr>
                <w:color w:val="000000"/>
                <w:szCs w:val="22"/>
                <w:lang w:val="es-HN" w:eastAsia="es-HN"/>
              </w:rPr>
            </w:pPr>
            <w:r w:rsidRPr="001E415C">
              <w:rPr>
                <w:color w:val="000000"/>
                <w:szCs w:val="22"/>
                <w:lang w:val="es-HN" w:eastAsia="es-HN"/>
              </w:rPr>
              <w:t>108990</w:t>
            </w:r>
          </w:p>
        </w:tc>
        <w:tc>
          <w:tcPr>
            <w:tcW w:w="2127" w:type="pct"/>
            <w:tcBorders>
              <w:top w:val="nil"/>
              <w:left w:val="nil"/>
              <w:bottom w:val="single" w:sz="4" w:space="0" w:color="auto"/>
              <w:right w:val="single" w:sz="4" w:space="0" w:color="auto"/>
            </w:tcBorders>
            <w:shd w:val="clear" w:color="auto" w:fill="E7E6E6" w:themeFill="background2"/>
            <w:vAlign w:val="center"/>
            <w:hideMark/>
          </w:tcPr>
          <w:p w14:paraId="12632CFE" w14:textId="77777777" w:rsidR="00B85C7A" w:rsidRPr="001E415C" w:rsidRDefault="00B85C7A" w:rsidP="002A5092">
            <w:pPr>
              <w:jc w:val="left"/>
              <w:rPr>
                <w:color w:val="000000"/>
                <w:szCs w:val="22"/>
                <w:lang w:val="es-HN" w:eastAsia="es-HN"/>
              </w:rPr>
            </w:pPr>
            <w:r w:rsidRPr="001E415C">
              <w:rPr>
                <w:color w:val="000000"/>
                <w:szCs w:val="22"/>
              </w:rPr>
              <w:t>REPARACIÓN ESCUELA LUIS LANDA</w:t>
            </w:r>
          </w:p>
        </w:tc>
        <w:tc>
          <w:tcPr>
            <w:tcW w:w="912" w:type="pct"/>
            <w:tcBorders>
              <w:top w:val="nil"/>
              <w:left w:val="nil"/>
              <w:bottom w:val="single" w:sz="4" w:space="0" w:color="auto"/>
              <w:right w:val="single" w:sz="4" w:space="0" w:color="auto"/>
            </w:tcBorders>
            <w:shd w:val="clear" w:color="auto" w:fill="E7E6E6" w:themeFill="background2"/>
            <w:vAlign w:val="center"/>
            <w:hideMark/>
          </w:tcPr>
          <w:p w14:paraId="01C1B916" w14:textId="77777777" w:rsidR="00B85C7A" w:rsidRPr="001E415C" w:rsidRDefault="00B85C7A" w:rsidP="002A5092">
            <w:pPr>
              <w:jc w:val="center"/>
              <w:rPr>
                <w:szCs w:val="22"/>
                <w:lang w:val="es-HN" w:eastAsia="es-HN"/>
              </w:rPr>
            </w:pPr>
            <w:r w:rsidRPr="001E415C">
              <w:rPr>
                <w:szCs w:val="22"/>
              </w:rPr>
              <w:t>OLANCHO</w:t>
            </w:r>
          </w:p>
        </w:tc>
        <w:tc>
          <w:tcPr>
            <w:tcW w:w="952" w:type="pct"/>
            <w:tcBorders>
              <w:top w:val="nil"/>
              <w:left w:val="nil"/>
              <w:bottom w:val="single" w:sz="4" w:space="0" w:color="auto"/>
              <w:right w:val="single" w:sz="4" w:space="0" w:color="auto"/>
            </w:tcBorders>
            <w:shd w:val="clear" w:color="auto" w:fill="E7E6E6" w:themeFill="background2"/>
            <w:vAlign w:val="center"/>
            <w:hideMark/>
          </w:tcPr>
          <w:p w14:paraId="7FE625EE" w14:textId="77777777" w:rsidR="00B85C7A" w:rsidRPr="001E415C" w:rsidRDefault="00B85C7A" w:rsidP="002A5092">
            <w:pPr>
              <w:jc w:val="center"/>
              <w:rPr>
                <w:color w:val="000000"/>
                <w:szCs w:val="22"/>
                <w:lang w:val="es-HN" w:eastAsia="es-HN"/>
              </w:rPr>
            </w:pPr>
            <w:r w:rsidRPr="001E415C">
              <w:rPr>
                <w:color w:val="000000"/>
                <w:szCs w:val="22"/>
              </w:rPr>
              <w:t>SAN FRANCISCO DE BECERRA</w:t>
            </w:r>
          </w:p>
        </w:tc>
      </w:tr>
      <w:tr w:rsidR="00B85C7A" w:rsidRPr="001E415C" w14:paraId="0F2AF75B" w14:textId="77777777" w:rsidTr="002A5092">
        <w:trPr>
          <w:trHeight w:val="600"/>
        </w:trPr>
        <w:tc>
          <w:tcPr>
            <w:tcW w:w="458" w:type="pct"/>
            <w:tcBorders>
              <w:top w:val="nil"/>
              <w:left w:val="single" w:sz="4" w:space="0" w:color="auto"/>
              <w:bottom w:val="single" w:sz="4" w:space="0" w:color="auto"/>
              <w:right w:val="single" w:sz="4" w:space="0" w:color="auto"/>
            </w:tcBorders>
            <w:shd w:val="clear" w:color="000000" w:fill="FFFFFF"/>
            <w:vAlign w:val="center"/>
            <w:hideMark/>
          </w:tcPr>
          <w:p w14:paraId="227C2F62" w14:textId="77777777" w:rsidR="00B85C7A" w:rsidRPr="001E415C" w:rsidRDefault="00B85C7A" w:rsidP="002A5092">
            <w:pPr>
              <w:jc w:val="center"/>
              <w:rPr>
                <w:b/>
                <w:bCs/>
                <w:color w:val="000000"/>
                <w:szCs w:val="22"/>
                <w:lang w:val="es-HN" w:eastAsia="es-HN"/>
              </w:rPr>
            </w:pPr>
            <w:r w:rsidRPr="001E415C">
              <w:rPr>
                <w:b/>
                <w:bCs/>
                <w:color w:val="000000"/>
                <w:szCs w:val="22"/>
                <w:lang w:val="es-HN" w:eastAsia="es-HN"/>
              </w:rPr>
              <w:t>3</w:t>
            </w:r>
          </w:p>
        </w:tc>
        <w:tc>
          <w:tcPr>
            <w:tcW w:w="551" w:type="pct"/>
            <w:tcBorders>
              <w:top w:val="nil"/>
              <w:left w:val="nil"/>
              <w:bottom w:val="single" w:sz="4" w:space="0" w:color="auto"/>
              <w:right w:val="single" w:sz="4" w:space="0" w:color="auto"/>
            </w:tcBorders>
            <w:shd w:val="clear" w:color="000000" w:fill="FFFFFF"/>
            <w:vAlign w:val="center"/>
            <w:hideMark/>
          </w:tcPr>
          <w:p w14:paraId="113292C7" w14:textId="77777777" w:rsidR="00B85C7A" w:rsidRPr="001E415C" w:rsidRDefault="00B85C7A" w:rsidP="002A5092">
            <w:pPr>
              <w:jc w:val="center"/>
              <w:rPr>
                <w:color w:val="000000"/>
                <w:szCs w:val="22"/>
                <w:lang w:val="es-HN" w:eastAsia="es-HN"/>
              </w:rPr>
            </w:pPr>
            <w:r w:rsidRPr="001E415C">
              <w:rPr>
                <w:color w:val="000000"/>
                <w:szCs w:val="22"/>
                <w:lang w:val="es-HN" w:eastAsia="es-HN"/>
              </w:rPr>
              <w:t>109022</w:t>
            </w:r>
          </w:p>
        </w:tc>
        <w:tc>
          <w:tcPr>
            <w:tcW w:w="2127" w:type="pct"/>
            <w:tcBorders>
              <w:top w:val="nil"/>
              <w:left w:val="nil"/>
              <w:bottom w:val="single" w:sz="4" w:space="0" w:color="auto"/>
              <w:right w:val="single" w:sz="4" w:space="0" w:color="auto"/>
            </w:tcBorders>
            <w:shd w:val="clear" w:color="000000" w:fill="FFFFFF"/>
            <w:vAlign w:val="center"/>
            <w:hideMark/>
          </w:tcPr>
          <w:p w14:paraId="5C359D67" w14:textId="77777777" w:rsidR="00B85C7A" w:rsidRPr="001E415C" w:rsidRDefault="00B85C7A" w:rsidP="002A5092">
            <w:pPr>
              <w:jc w:val="left"/>
              <w:rPr>
                <w:color w:val="000000"/>
                <w:szCs w:val="22"/>
                <w:lang w:val="es-HN" w:eastAsia="es-HN"/>
              </w:rPr>
            </w:pPr>
            <w:r w:rsidRPr="001E415C">
              <w:rPr>
                <w:color w:val="000000"/>
                <w:szCs w:val="22"/>
              </w:rPr>
              <w:t>ESC. RURAL MIXTA UNION Y FUERZA</w:t>
            </w:r>
          </w:p>
        </w:tc>
        <w:tc>
          <w:tcPr>
            <w:tcW w:w="912" w:type="pct"/>
            <w:tcBorders>
              <w:top w:val="nil"/>
              <w:left w:val="nil"/>
              <w:bottom w:val="single" w:sz="4" w:space="0" w:color="auto"/>
              <w:right w:val="single" w:sz="4" w:space="0" w:color="auto"/>
            </w:tcBorders>
            <w:shd w:val="clear" w:color="000000" w:fill="FFFFFF"/>
            <w:vAlign w:val="center"/>
            <w:hideMark/>
          </w:tcPr>
          <w:p w14:paraId="0FE472B4" w14:textId="77777777" w:rsidR="00B85C7A" w:rsidRPr="001E415C" w:rsidRDefault="00B85C7A" w:rsidP="002A5092">
            <w:pPr>
              <w:jc w:val="center"/>
              <w:rPr>
                <w:szCs w:val="22"/>
                <w:lang w:val="es-HN" w:eastAsia="es-HN"/>
              </w:rPr>
            </w:pPr>
            <w:r w:rsidRPr="001E415C">
              <w:rPr>
                <w:szCs w:val="22"/>
              </w:rPr>
              <w:t>OLANCHO</w:t>
            </w:r>
          </w:p>
        </w:tc>
        <w:tc>
          <w:tcPr>
            <w:tcW w:w="952" w:type="pct"/>
            <w:tcBorders>
              <w:top w:val="nil"/>
              <w:left w:val="nil"/>
              <w:bottom w:val="single" w:sz="4" w:space="0" w:color="auto"/>
              <w:right w:val="single" w:sz="4" w:space="0" w:color="auto"/>
            </w:tcBorders>
            <w:shd w:val="clear" w:color="000000" w:fill="FFFFFF"/>
            <w:vAlign w:val="center"/>
            <w:hideMark/>
          </w:tcPr>
          <w:p w14:paraId="4A1127A6" w14:textId="77777777" w:rsidR="00B85C7A" w:rsidRPr="001E415C" w:rsidRDefault="00B85C7A" w:rsidP="002A5092">
            <w:pPr>
              <w:jc w:val="center"/>
              <w:rPr>
                <w:color w:val="000000"/>
                <w:szCs w:val="22"/>
                <w:lang w:val="es-HN" w:eastAsia="es-HN"/>
              </w:rPr>
            </w:pPr>
            <w:r w:rsidRPr="001E415C">
              <w:rPr>
                <w:color w:val="000000"/>
                <w:szCs w:val="22"/>
              </w:rPr>
              <w:t>MANGULILE</w:t>
            </w:r>
          </w:p>
        </w:tc>
      </w:tr>
      <w:tr w:rsidR="00B85C7A" w:rsidRPr="001E415C" w14:paraId="5E1CDE64" w14:textId="77777777" w:rsidTr="002A5092">
        <w:trPr>
          <w:trHeight w:val="600"/>
        </w:trPr>
        <w:tc>
          <w:tcPr>
            <w:tcW w:w="458" w:type="pct"/>
            <w:tcBorders>
              <w:top w:val="nil"/>
              <w:left w:val="single" w:sz="4" w:space="0" w:color="auto"/>
              <w:bottom w:val="single" w:sz="4" w:space="0" w:color="000000"/>
              <w:right w:val="single" w:sz="4" w:space="0" w:color="auto"/>
            </w:tcBorders>
            <w:shd w:val="clear" w:color="auto" w:fill="E7E6E6" w:themeFill="background2"/>
            <w:vAlign w:val="center"/>
            <w:hideMark/>
          </w:tcPr>
          <w:p w14:paraId="7E600EAF" w14:textId="77777777" w:rsidR="00B85C7A" w:rsidRPr="001E415C" w:rsidRDefault="00B85C7A" w:rsidP="002A5092">
            <w:pPr>
              <w:jc w:val="center"/>
              <w:rPr>
                <w:b/>
                <w:bCs/>
                <w:color w:val="000000"/>
                <w:szCs w:val="22"/>
                <w:lang w:val="es-HN" w:eastAsia="es-HN"/>
              </w:rPr>
            </w:pPr>
            <w:r w:rsidRPr="001E415C">
              <w:rPr>
                <w:b/>
                <w:bCs/>
                <w:color w:val="000000"/>
                <w:szCs w:val="22"/>
                <w:lang w:val="es-HN" w:eastAsia="es-HN"/>
              </w:rPr>
              <w:t>4</w:t>
            </w:r>
          </w:p>
        </w:tc>
        <w:tc>
          <w:tcPr>
            <w:tcW w:w="551" w:type="pct"/>
            <w:tcBorders>
              <w:top w:val="nil"/>
              <w:left w:val="nil"/>
              <w:bottom w:val="single" w:sz="4" w:space="0" w:color="auto"/>
              <w:right w:val="single" w:sz="4" w:space="0" w:color="auto"/>
            </w:tcBorders>
            <w:shd w:val="clear" w:color="auto" w:fill="E7E6E6" w:themeFill="background2"/>
            <w:vAlign w:val="center"/>
            <w:hideMark/>
          </w:tcPr>
          <w:p w14:paraId="46204B5B" w14:textId="77777777" w:rsidR="00B85C7A" w:rsidRPr="001E415C" w:rsidRDefault="00B85C7A" w:rsidP="002A5092">
            <w:pPr>
              <w:jc w:val="center"/>
              <w:rPr>
                <w:szCs w:val="22"/>
                <w:lang w:val="es-HN" w:eastAsia="es-HN"/>
              </w:rPr>
            </w:pPr>
            <w:r w:rsidRPr="001E415C">
              <w:rPr>
                <w:szCs w:val="22"/>
                <w:lang w:val="es-HN" w:eastAsia="es-HN"/>
              </w:rPr>
              <w:t>109025</w:t>
            </w:r>
          </w:p>
        </w:tc>
        <w:tc>
          <w:tcPr>
            <w:tcW w:w="2127" w:type="pct"/>
            <w:tcBorders>
              <w:top w:val="nil"/>
              <w:left w:val="nil"/>
              <w:bottom w:val="single" w:sz="4" w:space="0" w:color="auto"/>
              <w:right w:val="single" w:sz="4" w:space="0" w:color="auto"/>
            </w:tcBorders>
            <w:shd w:val="clear" w:color="auto" w:fill="E7E6E6" w:themeFill="background2"/>
            <w:vAlign w:val="center"/>
            <w:hideMark/>
          </w:tcPr>
          <w:p w14:paraId="5FF7BE98" w14:textId="77777777" w:rsidR="00B85C7A" w:rsidRPr="001E415C" w:rsidRDefault="00B85C7A" w:rsidP="002A5092">
            <w:pPr>
              <w:jc w:val="left"/>
              <w:rPr>
                <w:szCs w:val="22"/>
                <w:lang w:val="es-HN" w:eastAsia="es-HN"/>
              </w:rPr>
            </w:pPr>
            <w:r w:rsidRPr="001E415C">
              <w:rPr>
                <w:color w:val="000000"/>
                <w:szCs w:val="22"/>
              </w:rPr>
              <w:t>REPOSICION ESCUELA RURAL ALVARO CONTRERAS</w:t>
            </w:r>
          </w:p>
        </w:tc>
        <w:tc>
          <w:tcPr>
            <w:tcW w:w="912" w:type="pct"/>
            <w:tcBorders>
              <w:top w:val="nil"/>
              <w:left w:val="nil"/>
              <w:bottom w:val="single" w:sz="4" w:space="0" w:color="auto"/>
              <w:right w:val="single" w:sz="4" w:space="0" w:color="auto"/>
            </w:tcBorders>
            <w:shd w:val="clear" w:color="auto" w:fill="E7E6E6" w:themeFill="background2"/>
            <w:vAlign w:val="center"/>
            <w:hideMark/>
          </w:tcPr>
          <w:p w14:paraId="3E57B392" w14:textId="77777777" w:rsidR="00B85C7A" w:rsidRPr="001E415C" w:rsidRDefault="00B85C7A" w:rsidP="002A5092">
            <w:pPr>
              <w:jc w:val="center"/>
              <w:rPr>
                <w:szCs w:val="22"/>
                <w:lang w:val="es-HN" w:eastAsia="es-HN"/>
              </w:rPr>
            </w:pPr>
            <w:r w:rsidRPr="001E415C">
              <w:rPr>
                <w:szCs w:val="22"/>
              </w:rPr>
              <w:t>OLANCHO</w:t>
            </w:r>
          </w:p>
        </w:tc>
        <w:tc>
          <w:tcPr>
            <w:tcW w:w="952" w:type="pct"/>
            <w:tcBorders>
              <w:top w:val="nil"/>
              <w:left w:val="nil"/>
              <w:bottom w:val="single" w:sz="4" w:space="0" w:color="auto"/>
              <w:right w:val="single" w:sz="4" w:space="0" w:color="auto"/>
            </w:tcBorders>
            <w:shd w:val="clear" w:color="auto" w:fill="E7E6E6" w:themeFill="background2"/>
            <w:vAlign w:val="center"/>
            <w:hideMark/>
          </w:tcPr>
          <w:p w14:paraId="4590C686" w14:textId="77777777" w:rsidR="00B85C7A" w:rsidRPr="001E415C" w:rsidRDefault="00B85C7A" w:rsidP="002A5092">
            <w:pPr>
              <w:jc w:val="center"/>
              <w:rPr>
                <w:szCs w:val="22"/>
                <w:lang w:val="es-HN" w:eastAsia="es-HN"/>
              </w:rPr>
            </w:pPr>
            <w:r w:rsidRPr="001E415C">
              <w:rPr>
                <w:color w:val="000000"/>
                <w:szCs w:val="22"/>
              </w:rPr>
              <w:t>MANTO</w:t>
            </w:r>
          </w:p>
        </w:tc>
      </w:tr>
      <w:tr w:rsidR="00B85C7A" w:rsidRPr="001E415C" w14:paraId="5036CEFC" w14:textId="77777777" w:rsidTr="002A5092">
        <w:trPr>
          <w:trHeight w:val="600"/>
        </w:trPr>
        <w:tc>
          <w:tcPr>
            <w:tcW w:w="458" w:type="pct"/>
            <w:tcBorders>
              <w:top w:val="nil"/>
              <w:left w:val="single" w:sz="4" w:space="0" w:color="auto"/>
              <w:bottom w:val="single" w:sz="4" w:space="0" w:color="000000"/>
              <w:right w:val="single" w:sz="4" w:space="0" w:color="auto"/>
            </w:tcBorders>
            <w:shd w:val="clear" w:color="auto" w:fill="FFFFFF" w:themeFill="background1"/>
            <w:vAlign w:val="center"/>
            <w:hideMark/>
          </w:tcPr>
          <w:p w14:paraId="148C88C2" w14:textId="77777777" w:rsidR="00B85C7A" w:rsidRPr="001E415C" w:rsidRDefault="00B85C7A" w:rsidP="002A5092">
            <w:pPr>
              <w:jc w:val="center"/>
              <w:rPr>
                <w:b/>
                <w:bCs/>
                <w:color w:val="000000"/>
                <w:szCs w:val="22"/>
                <w:lang w:val="es-HN" w:eastAsia="es-HN"/>
              </w:rPr>
            </w:pPr>
            <w:r w:rsidRPr="001E415C">
              <w:rPr>
                <w:b/>
                <w:bCs/>
                <w:color w:val="000000"/>
                <w:szCs w:val="22"/>
                <w:lang w:val="es-HN" w:eastAsia="es-HN"/>
              </w:rPr>
              <w:t>5</w:t>
            </w:r>
          </w:p>
        </w:tc>
        <w:tc>
          <w:tcPr>
            <w:tcW w:w="551" w:type="pct"/>
            <w:tcBorders>
              <w:top w:val="nil"/>
              <w:left w:val="nil"/>
              <w:bottom w:val="single" w:sz="4" w:space="0" w:color="auto"/>
              <w:right w:val="single" w:sz="4" w:space="0" w:color="auto"/>
            </w:tcBorders>
            <w:shd w:val="clear" w:color="auto" w:fill="FFFFFF" w:themeFill="background1"/>
            <w:vAlign w:val="center"/>
            <w:hideMark/>
          </w:tcPr>
          <w:p w14:paraId="6E673990" w14:textId="77777777" w:rsidR="00B85C7A" w:rsidRPr="001E415C" w:rsidRDefault="00B85C7A" w:rsidP="002A5092">
            <w:pPr>
              <w:jc w:val="center"/>
              <w:rPr>
                <w:szCs w:val="22"/>
                <w:lang w:val="es-HN" w:eastAsia="es-HN"/>
              </w:rPr>
            </w:pPr>
            <w:r w:rsidRPr="001E415C">
              <w:rPr>
                <w:szCs w:val="22"/>
                <w:lang w:val="es-HN" w:eastAsia="es-HN"/>
              </w:rPr>
              <w:t>108981</w:t>
            </w:r>
          </w:p>
        </w:tc>
        <w:tc>
          <w:tcPr>
            <w:tcW w:w="2127" w:type="pct"/>
            <w:tcBorders>
              <w:top w:val="nil"/>
              <w:left w:val="nil"/>
              <w:bottom w:val="single" w:sz="4" w:space="0" w:color="auto"/>
              <w:right w:val="single" w:sz="4" w:space="0" w:color="auto"/>
            </w:tcBorders>
            <w:shd w:val="clear" w:color="auto" w:fill="FFFFFF" w:themeFill="background1"/>
            <w:vAlign w:val="center"/>
            <w:hideMark/>
          </w:tcPr>
          <w:p w14:paraId="09184745" w14:textId="77777777" w:rsidR="00B85C7A" w:rsidRPr="001E415C" w:rsidRDefault="00B85C7A" w:rsidP="002A5092">
            <w:pPr>
              <w:jc w:val="left"/>
              <w:rPr>
                <w:szCs w:val="22"/>
                <w:lang w:val="es-HN" w:eastAsia="es-HN"/>
              </w:rPr>
            </w:pPr>
            <w:r w:rsidRPr="001E415C">
              <w:rPr>
                <w:color w:val="000000"/>
                <w:szCs w:val="22"/>
              </w:rPr>
              <w:t>REPARACIÓN ESCUELA  JUAN LINDO</w:t>
            </w:r>
          </w:p>
        </w:tc>
        <w:tc>
          <w:tcPr>
            <w:tcW w:w="912" w:type="pct"/>
            <w:tcBorders>
              <w:top w:val="nil"/>
              <w:left w:val="nil"/>
              <w:bottom w:val="single" w:sz="4" w:space="0" w:color="auto"/>
              <w:right w:val="single" w:sz="4" w:space="0" w:color="auto"/>
            </w:tcBorders>
            <w:shd w:val="clear" w:color="auto" w:fill="FFFFFF" w:themeFill="background1"/>
            <w:vAlign w:val="center"/>
            <w:hideMark/>
          </w:tcPr>
          <w:p w14:paraId="0372E295" w14:textId="77777777" w:rsidR="00B85C7A" w:rsidRPr="001E415C" w:rsidRDefault="00B85C7A" w:rsidP="002A5092">
            <w:pPr>
              <w:jc w:val="center"/>
              <w:rPr>
                <w:szCs w:val="22"/>
                <w:lang w:val="es-HN" w:eastAsia="es-HN"/>
              </w:rPr>
            </w:pPr>
            <w:r w:rsidRPr="001E415C">
              <w:rPr>
                <w:color w:val="000000"/>
                <w:szCs w:val="22"/>
              </w:rPr>
              <w:t>SANTA BÁRBARA</w:t>
            </w:r>
          </w:p>
        </w:tc>
        <w:tc>
          <w:tcPr>
            <w:tcW w:w="952" w:type="pct"/>
            <w:tcBorders>
              <w:top w:val="nil"/>
              <w:left w:val="nil"/>
              <w:bottom w:val="single" w:sz="4" w:space="0" w:color="auto"/>
              <w:right w:val="single" w:sz="4" w:space="0" w:color="auto"/>
            </w:tcBorders>
            <w:shd w:val="clear" w:color="auto" w:fill="FFFFFF" w:themeFill="background1"/>
            <w:vAlign w:val="center"/>
            <w:hideMark/>
          </w:tcPr>
          <w:p w14:paraId="696B30AA" w14:textId="77777777" w:rsidR="00B85C7A" w:rsidRPr="001E415C" w:rsidRDefault="00B85C7A" w:rsidP="002A5092">
            <w:pPr>
              <w:jc w:val="center"/>
              <w:rPr>
                <w:szCs w:val="22"/>
                <w:lang w:val="es-HN" w:eastAsia="es-HN"/>
              </w:rPr>
            </w:pPr>
            <w:r w:rsidRPr="001E415C">
              <w:rPr>
                <w:color w:val="000000"/>
                <w:szCs w:val="22"/>
              </w:rPr>
              <w:t>ARADA</w:t>
            </w:r>
          </w:p>
        </w:tc>
      </w:tr>
      <w:tr w:rsidR="00B85C7A" w:rsidRPr="001E415C" w14:paraId="1EE789AB" w14:textId="77777777" w:rsidTr="002A5092">
        <w:trPr>
          <w:trHeight w:val="600"/>
        </w:trPr>
        <w:tc>
          <w:tcPr>
            <w:tcW w:w="458" w:type="pct"/>
            <w:tcBorders>
              <w:top w:val="nil"/>
              <w:left w:val="single" w:sz="4" w:space="0" w:color="auto"/>
              <w:bottom w:val="single" w:sz="4" w:space="0" w:color="000000"/>
              <w:right w:val="single" w:sz="4" w:space="0" w:color="auto"/>
            </w:tcBorders>
            <w:shd w:val="clear" w:color="auto" w:fill="E7E6E6" w:themeFill="background2"/>
            <w:vAlign w:val="center"/>
            <w:hideMark/>
          </w:tcPr>
          <w:p w14:paraId="61AF8298" w14:textId="77777777" w:rsidR="00B85C7A" w:rsidRPr="001E415C" w:rsidRDefault="00B85C7A" w:rsidP="002A5092">
            <w:pPr>
              <w:jc w:val="center"/>
              <w:rPr>
                <w:b/>
                <w:bCs/>
                <w:color w:val="000000"/>
                <w:szCs w:val="22"/>
                <w:lang w:val="es-HN" w:eastAsia="es-HN"/>
              </w:rPr>
            </w:pPr>
            <w:r w:rsidRPr="001E415C">
              <w:rPr>
                <w:b/>
                <w:bCs/>
                <w:color w:val="000000"/>
                <w:szCs w:val="22"/>
                <w:lang w:val="es-HN" w:eastAsia="es-HN"/>
              </w:rPr>
              <w:t>6</w:t>
            </w:r>
          </w:p>
        </w:tc>
        <w:tc>
          <w:tcPr>
            <w:tcW w:w="551" w:type="pct"/>
            <w:tcBorders>
              <w:top w:val="nil"/>
              <w:left w:val="nil"/>
              <w:bottom w:val="single" w:sz="4" w:space="0" w:color="auto"/>
              <w:right w:val="single" w:sz="4" w:space="0" w:color="auto"/>
            </w:tcBorders>
            <w:shd w:val="clear" w:color="auto" w:fill="E7E6E6" w:themeFill="background2"/>
            <w:vAlign w:val="center"/>
            <w:hideMark/>
          </w:tcPr>
          <w:p w14:paraId="2531F463" w14:textId="77777777" w:rsidR="00B85C7A" w:rsidRPr="001E415C" w:rsidRDefault="00B85C7A" w:rsidP="002A5092">
            <w:pPr>
              <w:jc w:val="center"/>
              <w:rPr>
                <w:szCs w:val="22"/>
                <w:lang w:val="es-HN" w:eastAsia="es-HN"/>
              </w:rPr>
            </w:pPr>
            <w:r w:rsidRPr="001E415C">
              <w:rPr>
                <w:szCs w:val="22"/>
                <w:lang w:val="es-HN" w:eastAsia="es-HN"/>
              </w:rPr>
              <w:t>109002</w:t>
            </w:r>
          </w:p>
        </w:tc>
        <w:tc>
          <w:tcPr>
            <w:tcW w:w="2127" w:type="pct"/>
            <w:tcBorders>
              <w:top w:val="nil"/>
              <w:left w:val="nil"/>
              <w:bottom w:val="single" w:sz="4" w:space="0" w:color="auto"/>
              <w:right w:val="single" w:sz="4" w:space="0" w:color="auto"/>
            </w:tcBorders>
            <w:shd w:val="clear" w:color="auto" w:fill="E7E6E6" w:themeFill="background2"/>
            <w:vAlign w:val="center"/>
            <w:hideMark/>
          </w:tcPr>
          <w:p w14:paraId="0879346A" w14:textId="77777777" w:rsidR="00B85C7A" w:rsidRPr="001E415C" w:rsidRDefault="00B85C7A" w:rsidP="002A5092">
            <w:pPr>
              <w:jc w:val="left"/>
              <w:rPr>
                <w:szCs w:val="22"/>
                <w:lang w:val="es-HN" w:eastAsia="es-HN"/>
              </w:rPr>
            </w:pPr>
            <w:r w:rsidRPr="001E415C">
              <w:rPr>
                <w:color w:val="000000"/>
                <w:szCs w:val="22"/>
              </w:rPr>
              <w:t>REPARCIÓN ESCUELA VICTORIANO PERDOMO</w:t>
            </w:r>
          </w:p>
        </w:tc>
        <w:tc>
          <w:tcPr>
            <w:tcW w:w="912" w:type="pct"/>
            <w:tcBorders>
              <w:top w:val="nil"/>
              <w:left w:val="nil"/>
              <w:bottom w:val="single" w:sz="4" w:space="0" w:color="auto"/>
              <w:right w:val="single" w:sz="4" w:space="0" w:color="auto"/>
            </w:tcBorders>
            <w:shd w:val="clear" w:color="auto" w:fill="E7E6E6" w:themeFill="background2"/>
            <w:vAlign w:val="center"/>
            <w:hideMark/>
          </w:tcPr>
          <w:p w14:paraId="2CDC6DB2" w14:textId="77777777" w:rsidR="00B85C7A" w:rsidRPr="001E415C" w:rsidRDefault="00B85C7A" w:rsidP="002A5092">
            <w:pPr>
              <w:jc w:val="center"/>
              <w:rPr>
                <w:szCs w:val="22"/>
                <w:lang w:val="es-HN" w:eastAsia="es-HN"/>
              </w:rPr>
            </w:pPr>
            <w:r w:rsidRPr="001E415C">
              <w:rPr>
                <w:szCs w:val="22"/>
              </w:rPr>
              <w:t>SANTA BÁRBARA</w:t>
            </w:r>
          </w:p>
        </w:tc>
        <w:tc>
          <w:tcPr>
            <w:tcW w:w="952" w:type="pct"/>
            <w:tcBorders>
              <w:top w:val="nil"/>
              <w:left w:val="nil"/>
              <w:bottom w:val="single" w:sz="4" w:space="0" w:color="auto"/>
              <w:right w:val="single" w:sz="4" w:space="0" w:color="auto"/>
            </w:tcBorders>
            <w:shd w:val="clear" w:color="auto" w:fill="E7E6E6" w:themeFill="background2"/>
            <w:vAlign w:val="center"/>
            <w:hideMark/>
          </w:tcPr>
          <w:p w14:paraId="1F691F6E" w14:textId="77777777" w:rsidR="00B85C7A" w:rsidRPr="001E415C" w:rsidRDefault="00B85C7A" w:rsidP="002A5092">
            <w:pPr>
              <w:jc w:val="center"/>
              <w:rPr>
                <w:szCs w:val="22"/>
                <w:lang w:val="es-HN" w:eastAsia="es-HN"/>
              </w:rPr>
            </w:pPr>
            <w:r w:rsidRPr="001E415C">
              <w:rPr>
                <w:color w:val="000000"/>
                <w:szCs w:val="22"/>
              </w:rPr>
              <w:t>AZACUALPA</w:t>
            </w:r>
          </w:p>
        </w:tc>
      </w:tr>
      <w:tr w:rsidR="00B85C7A" w:rsidRPr="001E415C" w14:paraId="7CB8E510" w14:textId="77777777" w:rsidTr="002A5092">
        <w:trPr>
          <w:trHeight w:val="600"/>
        </w:trPr>
        <w:tc>
          <w:tcPr>
            <w:tcW w:w="458" w:type="pct"/>
            <w:tcBorders>
              <w:top w:val="nil"/>
              <w:left w:val="single" w:sz="4" w:space="0" w:color="auto"/>
              <w:bottom w:val="single" w:sz="4" w:space="0" w:color="000000"/>
              <w:right w:val="single" w:sz="4" w:space="0" w:color="auto"/>
            </w:tcBorders>
            <w:shd w:val="clear" w:color="000000" w:fill="FFFFFF"/>
            <w:vAlign w:val="center"/>
            <w:hideMark/>
          </w:tcPr>
          <w:p w14:paraId="33991C45" w14:textId="77777777" w:rsidR="00B85C7A" w:rsidRPr="001E415C" w:rsidRDefault="00B85C7A" w:rsidP="002A5092">
            <w:pPr>
              <w:jc w:val="center"/>
              <w:rPr>
                <w:b/>
                <w:bCs/>
                <w:color w:val="000000"/>
                <w:szCs w:val="22"/>
                <w:lang w:val="es-HN" w:eastAsia="es-HN"/>
              </w:rPr>
            </w:pPr>
            <w:r w:rsidRPr="001E415C">
              <w:rPr>
                <w:b/>
                <w:bCs/>
                <w:color w:val="000000"/>
                <w:szCs w:val="22"/>
                <w:lang w:val="es-HN" w:eastAsia="es-HN"/>
              </w:rPr>
              <w:t>7</w:t>
            </w:r>
          </w:p>
        </w:tc>
        <w:tc>
          <w:tcPr>
            <w:tcW w:w="551" w:type="pct"/>
            <w:tcBorders>
              <w:top w:val="nil"/>
              <w:left w:val="nil"/>
              <w:bottom w:val="single" w:sz="4" w:space="0" w:color="auto"/>
              <w:right w:val="single" w:sz="4" w:space="0" w:color="auto"/>
            </w:tcBorders>
            <w:shd w:val="clear" w:color="000000" w:fill="FFFFFF"/>
            <w:vAlign w:val="center"/>
            <w:hideMark/>
          </w:tcPr>
          <w:p w14:paraId="13DE50EC" w14:textId="77777777" w:rsidR="00B85C7A" w:rsidRPr="001E415C" w:rsidRDefault="00B85C7A" w:rsidP="002A5092">
            <w:pPr>
              <w:jc w:val="center"/>
              <w:rPr>
                <w:color w:val="000000"/>
                <w:szCs w:val="22"/>
                <w:lang w:val="es-HN" w:eastAsia="es-HN"/>
              </w:rPr>
            </w:pPr>
            <w:r w:rsidRPr="001E415C">
              <w:rPr>
                <w:color w:val="000000"/>
                <w:szCs w:val="22"/>
                <w:lang w:val="es-HN" w:eastAsia="es-HN"/>
              </w:rPr>
              <w:t>108583</w:t>
            </w:r>
          </w:p>
        </w:tc>
        <w:tc>
          <w:tcPr>
            <w:tcW w:w="2127" w:type="pct"/>
            <w:tcBorders>
              <w:top w:val="nil"/>
              <w:left w:val="nil"/>
              <w:bottom w:val="single" w:sz="4" w:space="0" w:color="auto"/>
              <w:right w:val="single" w:sz="4" w:space="0" w:color="auto"/>
            </w:tcBorders>
            <w:shd w:val="clear" w:color="000000" w:fill="FFFFFF"/>
            <w:vAlign w:val="center"/>
            <w:hideMark/>
          </w:tcPr>
          <w:p w14:paraId="52D316A5" w14:textId="77777777" w:rsidR="00B85C7A" w:rsidRPr="001E415C" w:rsidRDefault="00B85C7A" w:rsidP="002A5092">
            <w:pPr>
              <w:jc w:val="left"/>
              <w:rPr>
                <w:color w:val="000000"/>
                <w:szCs w:val="22"/>
                <w:lang w:val="es-HN" w:eastAsia="es-HN"/>
              </w:rPr>
            </w:pPr>
            <w:r w:rsidRPr="001E415C">
              <w:rPr>
                <w:color w:val="000000"/>
                <w:szCs w:val="22"/>
              </w:rPr>
              <w:t>REPARACIÓN CEB FRANCISCO MORAZAN</w:t>
            </w:r>
          </w:p>
        </w:tc>
        <w:tc>
          <w:tcPr>
            <w:tcW w:w="912" w:type="pct"/>
            <w:tcBorders>
              <w:top w:val="nil"/>
              <w:left w:val="nil"/>
              <w:bottom w:val="single" w:sz="4" w:space="0" w:color="auto"/>
              <w:right w:val="single" w:sz="4" w:space="0" w:color="auto"/>
            </w:tcBorders>
            <w:shd w:val="clear" w:color="000000" w:fill="FFFFFF"/>
            <w:vAlign w:val="center"/>
            <w:hideMark/>
          </w:tcPr>
          <w:p w14:paraId="07189887" w14:textId="77777777" w:rsidR="00B85C7A" w:rsidRPr="001E415C" w:rsidRDefault="00B85C7A" w:rsidP="002A5092">
            <w:pPr>
              <w:jc w:val="center"/>
              <w:rPr>
                <w:color w:val="000000"/>
                <w:szCs w:val="22"/>
                <w:lang w:val="es-HN" w:eastAsia="es-HN"/>
              </w:rPr>
            </w:pPr>
            <w:r w:rsidRPr="001E415C">
              <w:rPr>
                <w:szCs w:val="22"/>
              </w:rPr>
              <w:t>SANTA BÁRBARA</w:t>
            </w:r>
          </w:p>
        </w:tc>
        <w:tc>
          <w:tcPr>
            <w:tcW w:w="952" w:type="pct"/>
            <w:tcBorders>
              <w:top w:val="nil"/>
              <w:left w:val="nil"/>
              <w:bottom w:val="single" w:sz="4" w:space="0" w:color="auto"/>
              <w:right w:val="single" w:sz="4" w:space="0" w:color="auto"/>
            </w:tcBorders>
            <w:shd w:val="clear" w:color="000000" w:fill="FFFFFF"/>
            <w:vAlign w:val="center"/>
            <w:hideMark/>
          </w:tcPr>
          <w:p w14:paraId="55A02BB0" w14:textId="77777777" w:rsidR="00B85C7A" w:rsidRPr="001E415C" w:rsidRDefault="00B85C7A" w:rsidP="002A5092">
            <w:pPr>
              <w:jc w:val="center"/>
              <w:rPr>
                <w:color w:val="000000"/>
                <w:szCs w:val="22"/>
                <w:lang w:val="es-HN" w:eastAsia="es-HN"/>
              </w:rPr>
            </w:pPr>
            <w:r w:rsidRPr="001E415C">
              <w:rPr>
                <w:color w:val="000000"/>
                <w:szCs w:val="22"/>
              </w:rPr>
              <w:t>CHINDA</w:t>
            </w:r>
          </w:p>
        </w:tc>
      </w:tr>
    </w:tbl>
    <w:p w14:paraId="1D4CA1A8" w14:textId="6DCCF8B5" w:rsidR="00387B0E" w:rsidRDefault="00387B0E">
      <w:pPr>
        <w:jc w:val="left"/>
        <w:rPr>
          <w:rFonts w:asciiTheme="minorHAnsi" w:hAnsiTheme="minorHAnsi"/>
          <w:szCs w:val="24"/>
          <w:lang w:val="es-HN"/>
        </w:rPr>
      </w:pPr>
      <w:r>
        <w:rPr>
          <w:rFonts w:asciiTheme="minorHAnsi" w:hAnsiTheme="minorHAnsi"/>
          <w:szCs w:val="24"/>
          <w:lang w:val="es-HN"/>
        </w:rPr>
        <w:br w:type="page"/>
      </w:r>
    </w:p>
    <w:p w14:paraId="161FB8CE" w14:textId="0059BC03" w:rsidR="00B65BDE" w:rsidRPr="00597D3D" w:rsidRDefault="00B65BDE" w:rsidP="00C2353B">
      <w:pPr>
        <w:pStyle w:val="INDGEN2"/>
        <w:rPr>
          <w:color w:val="000000" w:themeColor="text1"/>
        </w:rPr>
      </w:pPr>
      <w:bookmarkStart w:id="347" w:name="_Toc365893473"/>
      <w:bookmarkStart w:id="348" w:name="_Toc364779457"/>
      <w:bookmarkStart w:id="349" w:name="_Toc53584257"/>
      <w:bookmarkStart w:id="350" w:name="_Toc54366872"/>
      <w:bookmarkStart w:id="351" w:name="_Toc74048223"/>
      <w:bookmarkStart w:id="352" w:name="_Toc74518467"/>
      <w:bookmarkStart w:id="353" w:name="_Toc74520007"/>
      <w:bookmarkStart w:id="354" w:name="_Toc74781381"/>
      <w:r w:rsidRPr="00DD7617">
        <w:lastRenderedPageBreak/>
        <w:t>Sección II.</w:t>
      </w:r>
      <w:bookmarkStart w:id="355" w:name="_Toc365893474"/>
      <w:bookmarkEnd w:id="347"/>
      <w:r w:rsidR="002D4D3B">
        <w:t xml:space="preserve"> </w:t>
      </w:r>
      <w:r w:rsidRPr="00DD7617">
        <w:t xml:space="preserve">Datos </w:t>
      </w:r>
      <w:bookmarkEnd w:id="348"/>
      <w:bookmarkEnd w:id="355"/>
      <w:r w:rsidRPr="00DD7617">
        <w:t xml:space="preserve">de </w:t>
      </w:r>
      <w:r w:rsidRPr="00597D3D">
        <w:rPr>
          <w:color w:val="000000" w:themeColor="text1"/>
        </w:rPr>
        <w:t>la</w:t>
      </w:r>
      <w:r w:rsidR="0014345F" w:rsidRPr="00597D3D">
        <w:rPr>
          <w:color w:val="000000" w:themeColor="text1"/>
        </w:rPr>
        <w:t xml:space="preserve"> Comparación de Precios </w:t>
      </w:r>
      <w:r w:rsidRPr="00597D3D">
        <w:rPr>
          <w:color w:val="000000" w:themeColor="text1"/>
        </w:rPr>
        <w:t>(D</w:t>
      </w:r>
      <w:r w:rsidR="0014345F" w:rsidRPr="00597D3D">
        <w:rPr>
          <w:color w:val="000000" w:themeColor="text1"/>
        </w:rPr>
        <w:t>CP</w:t>
      </w:r>
      <w:r w:rsidRPr="00597D3D">
        <w:rPr>
          <w:color w:val="000000" w:themeColor="text1"/>
        </w:rPr>
        <w:t>)</w:t>
      </w:r>
      <w:bookmarkEnd w:id="349"/>
      <w:bookmarkEnd w:id="350"/>
      <w:bookmarkEnd w:id="351"/>
      <w:bookmarkEnd w:id="352"/>
      <w:bookmarkEnd w:id="353"/>
      <w:bookmarkEnd w:id="354"/>
    </w:p>
    <w:p w14:paraId="5A017BB2" w14:textId="55747145" w:rsidR="00B65BDE" w:rsidRPr="00DD7617" w:rsidRDefault="00B65BDE" w:rsidP="006F3766">
      <w:pPr>
        <w:spacing w:after="240"/>
        <w:rPr>
          <w:rFonts w:ascii="Arial" w:hAnsi="Arial" w:cs="Arial"/>
          <w:sz w:val="22"/>
          <w:szCs w:val="22"/>
        </w:rPr>
      </w:pPr>
      <w:r w:rsidRPr="00DD7617">
        <w:rPr>
          <w:rFonts w:ascii="Arial" w:hAnsi="Arial" w:cs="Arial"/>
          <w:sz w:val="22"/>
          <w:szCs w:val="22"/>
        </w:rPr>
        <w:t xml:space="preserve">A continuación, se indican los detalles específicos del presente proceso, los cuales complementarán o enmendarán las Instrucciones a los Oferentes (IAO), en caso de conflicto, las disposiciones contenidas en estos </w:t>
      </w:r>
      <w:r w:rsidR="008C6231">
        <w:rPr>
          <w:rFonts w:ascii="Arial" w:hAnsi="Arial" w:cs="Arial"/>
          <w:sz w:val="22"/>
          <w:szCs w:val="22"/>
        </w:rPr>
        <w:t>DCP</w:t>
      </w:r>
      <w:r w:rsidRPr="00DD7617">
        <w:rPr>
          <w:rFonts w:ascii="Arial" w:hAnsi="Arial" w:cs="Arial"/>
          <w:sz w:val="22"/>
          <w:szCs w:val="22"/>
        </w:rPr>
        <w:t xml:space="preserve"> prevalecerán sobre las disposiciones de las IAO.</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ook w:val="00A0" w:firstRow="1" w:lastRow="0" w:firstColumn="1" w:lastColumn="0" w:noHBand="0" w:noVBand="0"/>
      </w:tblPr>
      <w:tblGrid>
        <w:gridCol w:w="990"/>
        <w:gridCol w:w="8370"/>
      </w:tblGrid>
      <w:tr w:rsidR="00B65BDE" w:rsidRPr="00A33F6B" w14:paraId="105B7E35" w14:textId="77777777" w:rsidTr="00131433">
        <w:trPr>
          <w:trHeight w:val="20"/>
          <w:tblHeader/>
        </w:trPr>
        <w:tc>
          <w:tcPr>
            <w:tcW w:w="990" w:type="dxa"/>
            <w:shd w:val="clear" w:color="auto" w:fill="002060"/>
            <w:vAlign w:val="center"/>
          </w:tcPr>
          <w:p w14:paraId="05F332BC" w14:textId="77777777" w:rsidR="00B65BDE" w:rsidRPr="00641AB0" w:rsidRDefault="00B65BDE" w:rsidP="00C00B1F">
            <w:pPr>
              <w:spacing w:before="100" w:after="100"/>
              <w:ind w:left="-108" w:right="-108"/>
              <w:jc w:val="center"/>
              <w:rPr>
                <w:rFonts w:ascii="Arial" w:hAnsi="Arial" w:cs="Arial"/>
                <w:b/>
                <w:sz w:val="22"/>
                <w:szCs w:val="22"/>
                <w:lang w:val="es-ES"/>
              </w:rPr>
            </w:pPr>
            <w:bookmarkStart w:id="356" w:name="_Toc438366665"/>
            <w:bookmarkStart w:id="357" w:name="_Toc41971239"/>
            <w:r w:rsidRPr="00641AB0">
              <w:rPr>
                <w:rFonts w:ascii="Arial" w:hAnsi="Arial" w:cs="Arial"/>
                <w:b/>
                <w:sz w:val="22"/>
                <w:szCs w:val="22"/>
                <w:lang w:val="es-ES"/>
              </w:rPr>
              <w:t xml:space="preserve">Ref. de </w:t>
            </w:r>
            <w:bookmarkEnd w:id="356"/>
            <w:bookmarkEnd w:id="357"/>
            <w:r w:rsidRPr="00641AB0">
              <w:rPr>
                <w:rFonts w:ascii="Arial" w:hAnsi="Arial" w:cs="Arial"/>
                <w:b/>
                <w:sz w:val="22"/>
                <w:szCs w:val="22"/>
                <w:lang w:val="es-ES"/>
              </w:rPr>
              <w:t>las IAO</w:t>
            </w:r>
          </w:p>
        </w:tc>
        <w:tc>
          <w:tcPr>
            <w:tcW w:w="8370" w:type="dxa"/>
            <w:shd w:val="clear" w:color="auto" w:fill="002060"/>
            <w:vAlign w:val="center"/>
          </w:tcPr>
          <w:p w14:paraId="5DEE0C52" w14:textId="2DCDCAD7" w:rsidR="00B65BDE" w:rsidRPr="00641AB0" w:rsidRDefault="00B65BDE" w:rsidP="00C00B1F">
            <w:pPr>
              <w:spacing w:before="100" w:after="100"/>
              <w:jc w:val="center"/>
              <w:rPr>
                <w:rStyle w:val="nfasis"/>
                <w:rFonts w:ascii="Arial" w:hAnsi="Arial" w:cs="Arial"/>
                <w:b/>
                <w:i w:val="0"/>
                <w:iCs w:val="0"/>
                <w:sz w:val="22"/>
                <w:szCs w:val="22"/>
                <w:lang w:val="es-HN"/>
              </w:rPr>
            </w:pPr>
            <w:r w:rsidRPr="00764ED5">
              <w:rPr>
                <w:rStyle w:val="nfasis"/>
                <w:rFonts w:ascii="Arial" w:hAnsi="Arial" w:cs="Arial"/>
                <w:b/>
                <w:i w:val="0"/>
                <w:sz w:val="28"/>
                <w:szCs w:val="28"/>
                <w:lang w:val="es-HN"/>
              </w:rPr>
              <w:t xml:space="preserve">Datos de la </w:t>
            </w:r>
            <w:r w:rsidR="0014345F">
              <w:rPr>
                <w:rStyle w:val="nfasis"/>
                <w:rFonts w:ascii="Arial" w:hAnsi="Arial" w:cs="Arial"/>
                <w:b/>
                <w:i w:val="0"/>
                <w:sz w:val="28"/>
                <w:szCs w:val="28"/>
                <w:lang w:val="es-HN"/>
              </w:rPr>
              <w:t>Comparación de Precios</w:t>
            </w:r>
          </w:p>
        </w:tc>
      </w:tr>
      <w:tr w:rsidR="00B65BDE" w:rsidRPr="00A33F6B" w14:paraId="69CAC35C" w14:textId="77777777" w:rsidTr="00131433">
        <w:trPr>
          <w:trHeight w:val="20"/>
        </w:trPr>
        <w:tc>
          <w:tcPr>
            <w:tcW w:w="9360" w:type="dxa"/>
            <w:gridSpan w:val="2"/>
            <w:shd w:val="clear" w:color="auto" w:fill="00B050"/>
            <w:vAlign w:val="center"/>
          </w:tcPr>
          <w:p w14:paraId="2105779F" w14:textId="109281C9" w:rsidR="00B65BDE" w:rsidRPr="00641AB0" w:rsidRDefault="00B65BDE" w:rsidP="00C00B1F">
            <w:pPr>
              <w:tabs>
                <w:tab w:val="right" w:pos="7254"/>
              </w:tabs>
              <w:spacing w:before="100" w:after="100"/>
              <w:jc w:val="center"/>
              <w:rPr>
                <w:rFonts w:ascii="Arial" w:hAnsi="Arial" w:cs="Arial"/>
                <w:b/>
                <w:color w:val="FFFFFF" w:themeColor="background1"/>
                <w:sz w:val="22"/>
                <w:szCs w:val="22"/>
                <w:lang w:val="es-ES"/>
              </w:rPr>
            </w:pPr>
            <w:r w:rsidRPr="00994134">
              <w:rPr>
                <w:rFonts w:ascii="Arial" w:hAnsi="Arial" w:cs="Arial"/>
                <w:b/>
                <w:color w:val="FFFFFF" w:themeColor="background1"/>
                <w:sz w:val="22"/>
                <w:szCs w:val="22"/>
                <w:lang w:val="es-ES"/>
              </w:rPr>
              <w:t>A.</w:t>
            </w:r>
            <w:r w:rsidR="0007291A">
              <w:rPr>
                <w:rFonts w:ascii="Arial" w:hAnsi="Arial" w:cs="Arial"/>
                <w:b/>
                <w:color w:val="FFFFFF" w:themeColor="background1"/>
                <w:sz w:val="22"/>
                <w:szCs w:val="22"/>
                <w:lang w:val="es-ES"/>
              </w:rPr>
              <w:t xml:space="preserve">   </w:t>
            </w:r>
            <w:r w:rsidRPr="00994134">
              <w:rPr>
                <w:rFonts w:ascii="Arial" w:hAnsi="Arial" w:cs="Arial"/>
                <w:b/>
                <w:color w:val="FFFFFF" w:themeColor="background1"/>
                <w:sz w:val="22"/>
                <w:szCs w:val="22"/>
                <w:lang w:val="es-ES"/>
              </w:rPr>
              <w:t xml:space="preserve"> Generalidades</w:t>
            </w:r>
          </w:p>
        </w:tc>
      </w:tr>
      <w:tr w:rsidR="00546C28" w:rsidRPr="00A33F6B" w14:paraId="278F925C" w14:textId="77777777" w:rsidTr="00131433">
        <w:trPr>
          <w:trHeight w:val="20"/>
        </w:trPr>
        <w:tc>
          <w:tcPr>
            <w:tcW w:w="990" w:type="dxa"/>
            <w:vAlign w:val="center"/>
          </w:tcPr>
          <w:p w14:paraId="3430662B" w14:textId="77777777" w:rsidR="00546C28" w:rsidRPr="00641AB0" w:rsidRDefault="00546C28" w:rsidP="00C00B1F">
            <w:pPr>
              <w:tabs>
                <w:tab w:val="right" w:pos="7254"/>
              </w:tabs>
              <w:spacing w:before="100" w:after="100"/>
              <w:jc w:val="center"/>
              <w:rPr>
                <w:rFonts w:ascii="Arial" w:hAnsi="Arial" w:cs="Arial"/>
                <w:b/>
                <w:sz w:val="22"/>
                <w:szCs w:val="22"/>
                <w:lang w:val="es-ES"/>
              </w:rPr>
            </w:pPr>
            <w:r w:rsidRPr="00641AB0">
              <w:rPr>
                <w:rFonts w:ascii="Arial" w:hAnsi="Arial" w:cs="Arial"/>
                <w:b/>
                <w:sz w:val="22"/>
                <w:szCs w:val="22"/>
                <w:lang w:val="es-ES"/>
              </w:rPr>
              <w:t>1.1</w:t>
            </w:r>
          </w:p>
        </w:tc>
        <w:tc>
          <w:tcPr>
            <w:tcW w:w="8370" w:type="dxa"/>
            <w:vAlign w:val="center"/>
          </w:tcPr>
          <w:p w14:paraId="3512A6A3" w14:textId="41F5D799" w:rsidR="00546C28" w:rsidRPr="00641AB0" w:rsidRDefault="00546C28" w:rsidP="0014345F">
            <w:pPr>
              <w:tabs>
                <w:tab w:val="right" w:pos="7254"/>
              </w:tabs>
              <w:spacing w:before="100" w:after="100"/>
              <w:jc w:val="left"/>
              <w:rPr>
                <w:rFonts w:ascii="Arial" w:hAnsi="Arial" w:cs="Arial"/>
                <w:bCs/>
                <w:sz w:val="22"/>
                <w:szCs w:val="22"/>
                <w:lang w:val="es-ES"/>
              </w:rPr>
            </w:pPr>
            <w:r w:rsidRPr="00641AB0">
              <w:rPr>
                <w:rFonts w:ascii="Arial" w:hAnsi="Arial" w:cs="Arial"/>
                <w:bCs/>
                <w:sz w:val="22"/>
                <w:szCs w:val="22"/>
                <w:lang w:val="es-ES"/>
              </w:rPr>
              <w:t xml:space="preserve">Las definiciones e interpretaciones </w:t>
            </w:r>
            <w:r w:rsidRPr="006B46D2">
              <w:rPr>
                <w:rFonts w:ascii="Arial" w:hAnsi="Arial" w:cs="Arial"/>
                <w:bCs/>
                <w:sz w:val="22"/>
                <w:szCs w:val="22"/>
                <w:lang w:val="es-ES"/>
              </w:rPr>
              <w:t>son</w:t>
            </w:r>
            <w:r w:rsidR="0007291A" w:rsidRPr="006B46D2">
              <w:rPr>
                <w:rFonts w:ascii="Arial" w:hAnsi="Arial" w:cs="Arial"/>
                <w:bCs/>
                <w:sz w:val="22"/>
                <w:szCs w:val="22"/>
                <w:lang w:val="es-ES"/>
              </w:rPr>
              <w:t xml:space="preserve"> </w:t>
            </w:r>
            <w:r w:rsidRPr="00641AB0">
              <w:rPr>
                <w:rFonts w:ascii="Arial" w:hAnsi="Arial" w:cs="Arial"/>
                <w:bCs/>
                <w:sz w:val="22"/>
                <w:szCs w:val="22"/>
                <w:lang w:val="es-ES"/>
              </w:rPr>
              <w:t>las establecidas en las CGC</w:t>
            </w:r>
          </w:p>
        </w:tc>
      </w:tr>
      <w:tr w:rsidR="00B65BDE" w:rsidRPr="00A33F6B" w14:paraId="7A5F9242" w14:textId="77777777" w:rsidTr="00131433">
        <w:trPr>
          <w:trHeight w:val="567"/>
        </w:trPr>
        <w:tc>
          <w:tcPr>
            <w:tcW w:w="990" w:type="dxa"/>
            <w:vAlign w:val="center"/>
          </w:tcPr>
          <w:p w14:paraId="22B58DE5" w14:textId="77777777" w:rsidR="00B65BDE" w:rsidRPr="00641AB0" w:rsidRDefault="00B65BDE" w:rsidP="00C00B1F">
            <w:pPr>
              <w:spacing w:before="100" w:after="100"/>
              <w:jc w:val="center"/>
              <w:rPr>
                <w:rFonts w:ascii="Arial" w:hAnsi="Arial" w:cs="Arial"/>
                <w:b/>
                <w:sz w:val="22"/>
                <w:szCs w:val="22"/>
                <w:lang w:val="es-ES"/>
              </w:rPr>
            </w:pPr>
            <w:r w:rsidRPr="00641AB0">
              <w:rPr>
                <w:rFonts w:ascii="Arial" w:hAnsi="Arial" w:cs="Arial"/>
                <w:b/>
                <w:sz w:val="22"/>
                <w:szCs w:val="22"/>
                <w:lang w:val="es-ES"/>
              </w:rPr>
              <w:t xml:space="preserve">2.1 </w:t>
            </w:r>
          </w:p>
        </w:tc>
        <w:tc>
          <w:tcPr>
            <w:tcW w:w="8370" w:type="dxa"/>
          </w:tcPr>
          <w:p w14:paraId="74A261D5" w14:textId="3D2826DB" w:rsidR="00B65BDE" w:rsidRPr="00A77D44" w:rsidRDefault="00B65BDE" w:rsidP="00C00B1F">
            <w:pPr>
              <w:tabs>
                <w:tab w:val="right" w:pos="7272"/>
              </w:tabs>
              <w:spacing w:before="100" w:after="100"/>
              <w:rPr>
                <w:rFonts w:ascii="Arial" w:hAnsi="Arial" w:cs="Arial"/>
                <w:b/>
                <w:bCs/>
                <w:i/>
                <w:color w:val="000000" w:themeColor="text1"/>
                <w:sz w:val="22"/>
                <w:szCs w:val="22"/>
                <w:lang w:val="es-ES"/>
              </w:rPr>
            </w:pPr>
            <w:r w:rsidRPr="00641AB0">
              <w:rPr>
                <w:rFonts w:ascii="Arial" w:hAnsi="Arial" w:cs="Arial"/>
                <w:sz w:val="22"/>
                <w:szCs w:val="22"/>
                <w:lang w:val="es-ES"/>
              </w:rPr>
              <w:t xml:space="preserve">Nombre del Contratante: </w:t>
            </w:r>
            <w:r w:rsidR="0014345F" w:rsidRPr="00A77D44">
              <w:rPr>
                <w:rFonts w:ascii="Arial" w:hAnsi="Arial" w:cs="Arial"/>
                <w:b/>
                <w:bCs/>
                <w:i/>
                <w:color w:val="000000" w:themeColor="text1"/>
                <w:sz w:val="22"/>
                <w:szCs w:val="22"/>
                <w:lang w:val="es-ES"/>
              </w:rPr>
              <w:t xml:space="preserve">Fondo Hondureño de Inversión Social (FHIS) adscrito a </w:t>
            </w:r>
            <w:r w:rsidR="001B2B55" w:rsidRPr="00A77D44">
              <w:rPr>
                <w:rFonts w:ascii="Arial" w:hAnsi="Arial" w:cs="Arial"/>
                <w:b/>
                <w:bCs/>
                <w:i/>
                <w:color w:val="000000" w:themeColor="text1"/>
                <w:sz w:val="22"/>
                <w:szCs w:val="22"/>
                <w:lang w:val="es-ES"/>
              </w:rPr>
              <w:t>la Secretar</w:t>
            </w:r>
            <w:r w:rsidR="00C553A5" w:rsidRPr="00A77D44">
              <w:rPr>
                <w:rFonts w:ascii="Arial" w:hAnsi="Arial" w:cs="Arial"/>
                <w:b/>
                <w:bCs/>
                <w:i/>
                <w:color w:val="000000" w:themeColor="text1"/>
                <w:sz w:val="22"/>
                <w:szCs w:val="22"/>
                <w:lang w:val="es-ES"/>
              </w:rPr>
              <w:t>ía</w:t>
            </w:r>
            <w:r w:rsidR="001B2B55" w:rsidRPr="00A77D44">
              <w:rPr>
                <w:rFonts w:ascii="Arial" w:hAnsi="Arial" w:cs="Arial"/>
                <w:b/>
                <w:bCs/>
                <w:i/>
                <w:color w:val="000000" w:themeColor="text1"/>
                <w:sz w:val="22"/>
                <w:szCs w:val="22"/>
                <w:lang w:val="es-ES"/>
              </w:rPr>
              <w:t xml:space="preserve"> de Estado en los Despachos de Desarrollo Comunitario, Agua y Saneamiento (</w:t>
            </w:r>
            <w:r w:rsidR="0014345F" w:rsidRPr="00A77D44">
              <w:rPr>
                <w:rFonts w:ascii="Arial" w:hAnsi="Arial" w:cs="Arial"/>
                <w:b/>
                <w:bCs/>
                <w:i/>
                <w:color w:val="000000" w:themeColor="text1"/>
                <w:sz w:val="22"/>
                <w:szCs w:val="22"/>
                <w:lang w:val="es-ES"/>
              </w:rPr>
              <w:t>SEDECOAS</w:t>
            </w:r>
            <w:r w:rsidR="001B2B55" w:rsidRPr="00A77D44">
              <w:rPr>
                <w:rFonts w:ascii="Arial" w:hAnsi="Arial" w:cs="Arial"/>
                <w:b/>
                <w:bCs/>
                <w:i/>
                <w:color w:val="000000" w:themeColor="text1"/>
                <w:sz w:val="22"/>
                <w:szCs w:val="22"/>
                <w:lang w:val="es-ES"/>
              </w:rPr>
              <w:t>)</w:t>
            </w:r>
          </w:p>
          <w:p w14:paraId="4FCDA050" w14:textId="2789110E" w:rsidR="005C324A" w:rsidRPr="007F77AF" w:rsidRDefault="005C324A" w:rsidP="00C00B1F">
            <w:pPr>
              <w:tabs>
                <w:tab w:val="right" w:pos="7272"/>
              </w:tabs>
              <w:spacing w:before="100" w:after="100"/>
              <w:rPr>
                <w:rFonts w:ascii="Arial" w:hAnsi="Arial" w:cs="Arial"/>
                <w:i/>
                <w:sz w:val="22"/>
                <w:szCs w:val="22"/>
                <w:lang w:val="es-ES"/>
              </w:rPr>
            </w:pPr>
            <w:r w:rsidRPr="00641AB0">
              <w:rPr>
                <w:rFonts w:ascii="Arial" w:hAnsi="Arial" w:cs="Arial"/>
                <w:sz w:val="22"/>
                <w:szCs w:val="22"/>
                <w:lang w:val="es-ES"/>
              </w:rPr>
              <w:t xml:space="preserve">Número de identificación de la </w:t>
            </w:r>
            <w:r w:rsidR="008C6231">
              <w:rPr>
                <w:rFonts w:ascii="Arial" w:hAnsi="Arial" w:cs="Arial"/>
                <w:sz w:val="22"/>
                <w:szCs w:val="22"/>
                <w:lang w:val="es-ES"/>
              </w:rPr>
              <w:t>Comparación de Precios</w:t>
            </w:r>
            <w:r w:rsidRPr="00641AB0">
              <w:rPr>
                <w:rFonts w:ascii="Arial" w:hAnsi="Arial" w:cs="Arial"/>
                <w:sz w:val="22"/>
                <w:szCs w:val="22"/>
                <w:lang w:val="es-ES"/>
              </w:rPr>
              <w:t xml:space="preserve">: </w:t>
            </w:r>
            <w:r w:rsidR="001B2B55" w:rsidRPr="001C49BA">
              <w:rPr>
                <w:rFonts w:ascii="Arial" w:hAnsi="Arial" w:cs="Arial"/>
                <w:i/>
                <w:color w:val="0070C0"/>
                <w:sz w:val="22"/>
                <w:szCs w:val="22"/>
                <w:highlight w:val="yellow"/>
                <w:lang w:val="es-ES"/>
              </w:rPr>
              <w:t>C</w:t>
            </w:r>
            <w:r w:rsidR="000A4F1B">
              <w:rPr>
                <w:rFonts w:ascii="Arial" w:hAnsi="Arial" w:cs="Arial"/>
                <w:i/>
                <w:color w:val="0070C0"/>
                <w:sz w:val="22"/>
                <w:szCs w:val="22"/>
                <w:highlight w:val="yellow"/>
                <w:lang w:val="es-ES"/>
              </w:rPr>
              <w:t>OT</w:t>
            </w:r>
            <w:r w:rsidR="001B2B55" w:rsidRPr="001C49BA">
              <w:rPr>
                <w:rFonts w:ascii="Arial" w:hAnsi="Arial" w:cs="Arial"/>
                <w:i/>
                <w:color w:val="0070C0"/>
                <w:sz w:val="22"/>
                <w:szCs w:val="22"/>
                <w:highlight w:val="yellow"/>
                <w:lang w:val="es-ES"/>
              </w:rPr>
              <w:t>-</w:t>
            </w:r>
            <w:r w:rsidR="000A4F1B">
              <w:rPr>
                <w:rFonts w:ascii="Arial" w:hAnsi="Arial" w:cs="Arial"/>
                <w:i/>
                <w:color w:val="0070C0"/>
                <w:sz w:val="22"/>
                <w:szCs w:val="22"/>
                <w:highlight w:val="yellow"/>
                <w:lang w:val="es-ES"/>
              </w:rPr>
              <w:t>FHIS-</w:t>
            </w:r>
            <w:r w:rsidR="00B85C7A">
              <w:rPr>
                <w:rFonts w:ascii="Arial" w:hAnsi="Arial" w:cs="Arial"/>
                <w:i/>
                <w:color w:val="0070C0"/>
                <w:sz w:val="22"/>
                <w:szCs w:val="22"/>
                <w:highlight w:val="yellow"/>
                <w:lang w:val="es-ES"/>
              </w:rPr>
              <w:t>24</w:t>
            </w:r>
            <w:r w:rsidR="000A4F1B">
              <w:rPr>
                <w:rFonts w:ascii="Arial" w:hAnsi="Arial" w:cs="Arial"/>
                <w:i/>
                <w:color w:val="0070C0"/>
                <w:sz w:val="22"/>
                <w:szCs w:val="22"/>
                <w:highlight w:val="yellow"/>
                <w:lang w:val="es-ES"/>
              </w:rPr>
              <w:t>-</w:t>
            </w:r>
            <w:r w:rsidR="001B2B55" w:rsidRPr="001C49BA">
              <w:rPr>
                <w:rFonts w:ascii="Arial" w:hAnsi="Arial" w:cs="Arial"/>
                <w:i/>
                <w:color w:val="0070C0"/>
                <w:sz w:val="22"/>
                <w:szCs w:val="22"/>
                <w:highlight w:val="yellow"/>
                <w:lang w:val="es-ES"/>
              </w:rPr>
              <w:t>2022</w:t>
            </w:r>
          </w:p>
          <w:p w14:paraId="4EFDB714" w14:textId="77777777" w:rsidR="001B2B55" w:rsidRDefault="00B65BDE" w:rsidP="00C00B1F">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Nombre de la </w:t>
            </w:r>
            <w:r w:rsidR="008C6231">
              <w:rPr>
                <w:rFonts w:ascii="Arial" w:hAnsi="Arial" w:cs="Arial"/>
                <w:sz w:val="22"/>
                <w:szCs w:val="22"/>
                <w:lang w:val="es-ES"/>
              </w:rPr>
              <w:t>Comparación de Precios</w:t>
            </w:r>
            <w:r w:rsidRPr="00641AB0">
              <w:rPr>
                <w:rFonts w:ascii="Arial" w:hAnsi="Arial" w:cs="Arial"/>
                <w:sz w:val="22"/>
                <w:szCs w:val="22"/>
                <w:lang w:val="es-ES"/>
              </w:rPr>
              <w:t xml:space="preserve"> y descripción de las obras a realizar:</w:t>
            </w:r>
            <w:r w:rsidR="001B2B55">
              <w:rPr>
                <w:rFonts w:ascii="Arial" w:hAnsi="Arial" w:cs="Arial"/>
                <w:sz w:val="22"/>
                <w:szCs w:val="22"/>
                <w:lang w:val="es-ES"/>
              </w:rPr>
              <w:t xml:space="preserve"> </w:t>
            </w:r>
          </w:p>
          <w:p w14:paraId="0229C82A" w14:textId="34C11679" w:rsidR="001C49BA" w:rsidRPr="00DF2568" w:rsidRDefault="00DF2568" w:rsidP="00C00B1F">
            <w:pPr>
              <w:tabs>
                <w:tab w:val="right" w:pos="7272"/>
              </w:tabs>
              <w:spacing w:before="100" w:after="100"/>
              <w:rPr>
                <w:rFonts w:ascii="Arial" w:hAnsi="Arial" w:cs="Arial"/>
                <w:b/>
                <w:bCs/>
                <w:i/>
                <w:iCs/>
                <w:sz w:val="22"/>
                <w:szCs w:val="22"/>
              </w:rPr>
            </w:pPr>
            <w:r w:rsidRPr="00DF2568">
              <w:rPr>
                <w:rFonts w:ascii="Arial" w:hAnsi="Arial" w:cs="Arial"/>
                <w:b/>
                <w:bCs/>
                <w:i/>
                <w:iCs/>
                <w:sz w:val="22"/>
                <w:szCs w:val="22"/>
              </w:rPr>
              <w:t>REPARACIÓN/REPOSICIÓN DE CENTROS EDUCATIVOS EN LOS DEPARTAMENTOS DE OLANCHO Y SANTA BÁRBARA</w:t>
            </w:r>
          </w:p>
          <w:p w14:paraId="36E11821" w14:textId="17F0B546" w:rsidR="007F77AF" w:rsidRDefault="007F77AF" w:rsidP="00C00B1F">
            <w:pPr>
              <w:tabs>
                <w:tab w:val="right" w:pos="7272"/>
              </w:tabs>
              <w:spacing w:before="100" w:after="100"/>
              <w:rPr>
                <w:rFonts w:ascii="Arial" w:hAnsi="Arial" w:cs="Arial"/>
                <w:sz w:val="22"/>
                <w:szCs w:val="22"/>
                <w:lang w:val="es-ES"/>
              </w:rPr>
            </w:pPr>
            <w:r w:rsidRPr="007F77AF">
              <w:rPr>
                <w:rFonts w:ascii="Arial" w:hAnsi="Arial" w:cs="Arial"/>
                <w:sz w:val="22"/>
                <w:szCs w:val="22"/>
                <w:lang w:val="es-ES"/>
              </w:rPr>
              <w:t>La fecha prevista para la terminación de las obras es:</w:t>
            </w:r>
          </w:p>
          <w:tbl>
            <w:tblPr>
              <w:tblW w:w="5000" w:type="pct"/>
              <w:tblCellMar>
                <w:left w:w="70" w:type="dxa"/>
                <w:right w:w="70" w:type="dxa"/>
              </w:tblCellMar>
              <w:tblLook w:val="04A0" w:firstRow="1" w:lastRow="0" w:firstColumn="1" w:lastColumn="0" w:noHBand="0" w:noVBand="1"/>
            </w:tblPr>
            <w:tblGrid>
              <w:gridCol w:w="779"/>
              <w:gridCol w:w="937"/>
              <w:gridCol w:w="2231"/>
              <w:gridCol w:w="4197"/>
            </w:tblGrid>
            <w:tr w:rsidR="00131433" w:rsidRPr="007E2E88" w14:paraId="4FD38F8D" w14:textId="77777777" w:rsidTr="00131433">
              <w:trPr>
                <w:trHeight w:val="660"/>
              </w:trPr>
              <w:tc>
                <w:tcPr>
                  <w:tcW w:w="478" w:type="pct"/>
                  <w:tcBorders>
                    <w:top w:val="single" w:sz="4" w:space="0" w:color="auto"/>
                    <w:left w:val="single" w:sz="4" w:space="0" w:color="auto"/>
                    <w:bottom w:val="single" w:sz="4" w:space="0" w:color="auto"/>
                    <w:right w:val="single" w:sz="4" w:space="0" w:color="auto"/>
                  </w:tcBorders>
                  <w:shd w:val="clear" w:color="000000" w:fill="A9D08E"/>
                  <w:vAlign w:val="center"/>
                  <w:hideMark/>
                </w:tcPr>
                <w:p w14:paraId="276B7D65" w14:textId="77777777" w:rsidR="00131433" w:rsidRPr="007E2E88" w:rsidRDefault="00131433" w:rsidP="00131433">
                  <w:pPr>
                    <w:jc w:val="center"/>
                    <w:rPr>
                      <w:rFonts w:asciiTheme="minorHAnsi" w:hAnsiTheme="minorHAnsi" w:cstheme="minorHAnsi"/>
                      <w:b/>
                      <w:bCs/>
                      <w:sz w:val="20"/>
                      <w:lang w:val="es-HN" w:eastAsia="es-HN"/>
                    </w:rPr>
                  </w:pPr>
                  <w:r w:rsidRPr="007E2E88">
                    <w:rPr>
                      <w:rFonts w:asciiTheme="minorHAnsi" w:hAnsiTheme="minorHAnsi" w:cstheme="minorHAnsi"/>
                      <w:b/>
                      <w:bCs/>
                      <w:sz w:val="20"/>
                      <w:lang w:val="es-HN" w:eastAsia="es-HN"/>
                    </w:rPr>
                    <w:t xml:space="preserve">Lote No. </w:t>
                  </w:r>
                </w:p>
              </w:tc>
              <w:tc>
                <w:tcPr>
                  <w:tcW w:w="575" w:type="pct"/>
                  <w:tcBorders>
                    <w:top w:val="single" w:sz="4" w:space="0" w:color="auto"/>
                    <w:left w:val="nil"/>
                    <w:bottom w:val="single" w:sz="4" w:space="0" w:color="auto"/>
                    <w:right w:val="single" w:sz="4" w:space="0" w:color="auto"/>
                  </w:tcBorders>
                  <w:shd w:val="clear" w:color="000000" w:fill="A9D08E"/>
                  <w:vAlign w:val="center"/>
                  <w:hideMark/>
                </w:tcPr>
                <w:p w14:paraId="61B662AE" w14:textId="77777777" w:rsidR="00131433" w:rsidRPr="007E2E88" w:rsidRDefault="00131433" w:rsidP="00131433">
                  <w:pPr>
                    <w:jc w:val="center"/>
                    <w:rPr>
                      <w:rFonts w:asciiTheme="minorHAnsi" w:hAnsiTheme="minorHAnsi" w:cstheme="minorHAnsi"/>
                      <w:b/>
                      <w:bCs/>
                      <w:sz w:val="20"/>
                      <w:lang w:val="es-HN" w:eastAsia="es-HN"/>
                    </w:rPr>
                  </w:pPr>
                  <w:r w:rsidRPr="007E2E88">
                    <w:rPr>
                      <w:rFonts w:asciiTheme="minorHAnsi" w:hAnsiTheme="minorHAnsi" w:cstheme="minorHAnsi"/>
                      <w:b/>
                      <w:bCs/>
                      <w:sz w:val="20"/>
                      <w:lang w:val="es-HN" w:eastAsia="es-HN"/>
                    </w:rPr>
                    <w:t xml:space="preserve">CÓDIGO </w:t>
                  </w:r>
                </w:p>
              </w:tc>
              <w:tc>
                <w:tcPr>
                  <w:tcW w:w="1370" w:type="pct"/>
                  <w:tcBorders>
                    <w:top w:val="single" w:sz="4" w:space="0" w:color="auto"/>
                    <w:left w:val="nil"/>
                    <w:bottom w:val="single" w:sz="4" w:space="0" w:color="auto"/>
                    <w:right w:val="single" w:sz="4" w:space="0" w:color="auto"/>
                  </w:tcBorders>
                  <w:shd w:val="clear" w:color="000000" w:fill="A9D08E"/>
                  <w:vAlign w:val="center"/>
                  <w:hideMark/>
                </w:tcPr>
                <w:p w14:paraId="2CF4A8FE" w14:textId="77777777" w:rsidR="00131433" w:rsidRPr="007E2E88" w:rsidRDefault="00131433" w:rsidP="00131433">
                  <w:pPr>
                    <w:jc w:val="center"/>
                    <w:rPr>
                      <w:rFonts w:asciiTheme="minorHAnsi" w:hAnsiTheme="minorHAnsi" w:cstheme="minorHAnsi"/>
                      <w:b/>
                      <w:bCs/>
                      <w:sz w:val="20"/>
                      <w:lang w:val="es-HN" w:eastAsia="es-HN"/>
                    </w:rPr>
                  </w:pPr>
                  <w:r w:rsidRPr="007E2E88">
                    <w:rPr>
                      <w:rFonts w:asciiTheme="minorHAnsi" w:hAnsiTheme="minorHAnsi" w:cstheme="minorHAnsi"/>
                      <w:b/>
                      <w:bCs/>
                      <w:sz w:val="20"/>
                      <w:lang w:val="es-HN" w:eastAsia="es-HN"/>
                    </w:rPr>
                    <w:t xml:space="preserve">NOMBRE DEL PROYECTO </w:t>
                  </w:r>
                </w:p>
              </w:tc>
              <w:tc>
                <w:tcPr>
                  <w:tcW w:w="2577" w:type="pct"/>
                  <w:tcBorders>
                    <w:top w:val="single" w:sz="4" w:space="0" w:color="auto"/>
                    <w:left w:val="nil"/>
                    <w:bottom w:val="single" w:sz="4" w:space="0" w:color="auto"/>
                    <w:right w:val="single" w:sz="4" w:space="0" w:color="auto"/>
                  </w:tcBorders>
                  <w:shd w:val="clear" w:color="000000" w:fill="A9D08E"/>
                  <w:vAlign w:val="center"/>
                </w:tcPr>
                <w:p w14:paraId="4103F4CF" w14:textId="520E2CD0" w:rsidR="00131433" w:rsidRPr="007E2E88" w:rsidRDefault="00D40B0A" w:rsidP="00131433">
                  <w:pPr>
                    <w:jc w:val="center"/>
                    <w:rPr>
                      <w:rFonts w:asciiTheme="minorHAnsi" w:hAnsiTheme="minorHAnsi" w:cstheme="minorHAnsi"/>
                      <w:b/>
                      <w:bCs/>
                      <w:sz w:val="20"/>
                      <w:lang w:val="es-HN" w:eastAsia="es-HN"/>
                    </w:rPr>
                  </w:pPr>
                  <w:r>
                    <w:rPr>
                      <w:rFonts w:asciiTheme="minorHAnsi" w:hAnsiTheme="minorHAnsi" w:cstheme="minorHAnsi"/>
                      <w:b/>
                      <w:bCs/>
                      <w:sz w:val="20"/>
                      <w:lang w:val="es-HN" w:eastAsia="es-HN"/>
                    </w:rPr>
                    <w:t>Fecha Prevista de Terminación</w:t>
                  </w:r>
                  <w:r w:rsidR="00131433">
                    <w:rPr>
                      <w:rFonts w:asciiTheme="minorHAnsi" w:hAnsiTheme="minorHAnsi" w:cstheme="minorHAnsi"/>
                      <w:b/>
                      <w:bCs/>
                      <w:sz w:val="20"/>
                      <w:lang w:val="es-HN" w:eastAsia="es-HN"/>
                    </w:rPr>
                    <w:t>:</w:t>
                  </w:r>
                </w:p>
              </w:tc>
            </w:tr>
            <w:tr w:rsidR="00B85C7A" w:rsidRPr="007E2E88" w14:paraId="715BBAEF" w14:textId="77777777" w:rsidTr="00131433">
              <w:trPr>
                <w:trHeight w:val="600"/>
              </w:trPr>
              <w:tc>
                <w:tcPr>
                  <w:tcW w:w="478" w:type="pct"/>
                  <w:tcBorders>
                    <w:top w:val="nil"/>
                    <w:left w:val="single" w:sz="4" w:space="0" w:color="auto"/>
                    <w:bottom w:val="single" w:sz="4" w:space="0" w:color="auto"/>
                    <w:right w:val="single" w:sz="4" w:space="0" w:color="auto"/>
                  </w:tcBorders>
                  <w:shd w:val="clear" w:color="000000" w:fill="FFFFFF"/>
                  <w:vAlign w:val="center"/>
                  <w:hideMark/>
                </w:tcPr>
                <w:p w14:paraId="0236F2B6" w14:textId="77777777" w:rsidR="00B85C7A" w:rsidRPr="007E2E88" w:rsidRDefault="00B85C7A" w:rsidP="00B85C7A">
                  <w:pPr>
                    <w:jc w:val="center"/>
                    <w:rPr>
                      <w:rFonts w:asciiTheme="minorHAnsi" w:hAnsiTheme="minorHAnsi" w:cstheme="minorHAnsi"/>
                      <w:b/>
                      <w:bCs/>
                      <w:color w:val="000000"/>
                      <w:sz w:val="20"/>
                      <w:lang w:val="es-HN" w:eastAsia="es-HN"/>
                    </w:rPr>
                  </w:pPr>
                  <w:r w:rsidRPr="007E2E88">
                    <w:rPr>
                      <w:rFonts w:asciiTheme="minorHAnsi" w:hAnsiTheme="minorHAnsi" w:cstheme="minorHAnsi"/>
                      <w:b/>
                      <w:bCs/>
                      <w:color w:val="000000"/>
                      <w:sz w:val="20"/>
                      <w:lang w:val="es-HN" w:eastAsia="es-HN"/>
                    </w:rPr>
                    <w:t>1</w:t>
                  </w:r>
                </w:p>
              </w:tc>
              <w:tc>
                <w:tcPr>
                  <w:tcW w:w="575" w:type="pct"/>
                  <w:tcBorders>
                    <w:top w:val="nil"/>
                    <w:left w:val="nil"/>
                    <w:bottom w:val="single" w:sz="4" w:space="0" w:color="auto"/>
                    <w:right w:val="single" w:sz="4" w:space="0" w:color="auto"/>
                  </w:tcBorders>
                  <w:shd w:val="clear" w:color="000000" w:fill="FFFFFF"/>
                  <w:vAlign w:val="center"/>
                  <w:hideMark/>
                </w:tcPr>
                <w:p w14:paraId="1109E578" w14:textId="500F1110" w:rsidR="00B85C7A" w:rsidRPr="00B85C7A" w:rsidRDefault="00B85C7A" w:rsidP="00B85C7A">
                  <w:pPr>
                    <w:jc w:val="center"/>
                    <w:rPr>
                      <w:rFonts w:asciiTheme="minorHAnsi" w:hAnsiTheme="minorHAnsi" w:cstheme="minorHAnsi"/>
                      <w:color w:val="000000"/>
                      <w:sz w:val="20"/>
                      <w:lang w:val="es-HN" w:eastAsia="es-HN"/>
                    </w:rPr>
                  </w:pPr>
                  <w:r w:rsidRPr="00B85C7A">
                    <w:rPr>
                      <w:color w:val="000000"/>
                      <w:sz w:val="20"/>
                      <w:szCs w:val="22"/>
                      <w:lang w:val="es-HN" w:eastAsia="es-HN"/>
                    </w:rPr>
                    <w:t>108979</w:t>
                  </w:r>
                </w:p>
              </w:tc>
              <w:tc>
                <w:tcPr>
                  <w:tcW w:w="1370" w:type="pct"/>
                  <w:tcBorders>
                    <w:top w:val="nil"/>
                    <w:left w:val="nil"/>
                    <w:bottom w:val="single" w:sz="4" w:space="0" w:color="auto"/>
                    <w:right w:val="single" w:sz="4" w:space="0" w:color="auto"/>
                  </w:tcBorders>
                  <w:shd w:val="clear" w:color="000000" w:fill="FFFFFF"/>
                  <w:vAlign w:val="center"/>
                  <w:hideMark/>
                </w:tcPr>
                <w:p w14:paraId="43B4ECA9" w14:textId="5CF81983" w:rsidR="00B85C7A" w:rsidRPr="00B85C7A" w:rsidRDefault="00B85C7A" w:rsidP="00B85C7A">
                  <w:pPr>
                    <w:jc w:val="left"/>
                    <w:rPr>
                      <w:rFonts w:asciiTheme="minorHAnsi" w:hAnsiTheme="minorHAnsi" w:cstheme="minorHAnsi"/>
                      <w:color w:val="000000"/>
                      <w:sz w:val="20"/>
                      <w:lang w:val="es-HN" w:eastAsia="es-HN"/>
                    </w:rPr>
                  </w:pPr>
                  <w:r w:rsidRPr="00B85C7A">
                    <w:rPr>
                      <w:color w:val="000000"/>
                      <w:sz w:val="20"/>
                      <w:szCs w:val="22"/>
                    </w:rPr>
                    <w:t>REPOSICIÓN ESCUELA RURAL NUEVA ESPERANZA</w:t>
                  </w:r>
                </w:p>
              </w:tc>
              <w:tc>
                <w:tcPr>
                  <w:tcW w:w="2577" w:type="pct"/>
                  <w:tcBorders>
                    <w:top w:val="nil"/>
                    <w:left w:val="nil"/>
                    <w:bottom w:val="single" w:sz="4" w:space="0" w:color="auto"/>
                    <w:right w:val="single" w:sz="4" w:space="0" w:color="auto"/>
                  </w:tcBorders>
                  <w:shd w:val="clear" w:color="000000" w:fill="FFFFFF"/>
                  <w:vAlign w:val="center"/>
                </w:tcPr>
                <w:p w14:paraId="0EE7E57E" w14:textId="64BBA89B" w:rsidR="00B85C7A" w:rsidRPr="007E2E88" w:rsidRDefault="00B85C7A" w:rsidP="00B85C7A">
                  <w:pPr>
                    <w:rPr>
                      <w:rFonts w:asciiTheme="minorHAnsi" w:hAnsiTheme="minorHAnsi" w:cstheme="minorHAnsi"/>
                      <w:color w:val="000000"/>
                      <w:sz w:val="20"/>
                      <w:lang w:val="es-HN" w:eastAsia="es-HN"/>
                    </w:rPr>
                  </w:pPr>
                  <w:r>
                    <w:rPr>
                      <w:rFonts w:asciiTheme="minorHAnsi" w:hAnsiTheme="minorHAnsi" w:cstheme="minorHAnsi"/>
                      <w:color w:val="000000"/>
                      <w:sz w:val="20"/>
                      <w:lang w:val="es-HN" w:eastAsia="es-HN"/>
                    </w:rPr>
                    <w:t xml:space="preserve">90 días después de la fecha establecida en la correspondiente orden de inicio. </w:t>
                  </w:r>
                </w:p>
              </w:tc>
            </w:tr>
            <w:tr w:rsidR="00B85C7A" w:rsidRPr="007E2E88" w14:paraId="03645797" w14:textId="77777777" w:rsidTr="00E56FB5">
              <w:trPr>
                <w:trHeight w:val="600"/>
              </w:trPr>
              <w:tc>
                <w:tcPr>
                  <w:tcW w:w="478" w:type="pct"/>
                  <w:tcBorders>
                    <w:top w:val="nil"/>
                    <w:left w:val="single" w:sz="4" w:space="0" w:color="auto"/>
                    <w:bottom w:val="single" w:sz="4" w:space="0" w:color="auto"/>
                    <w:right w:val="single" w:sz="4" w:space="0" w:color="auto"/>
                  </w:tcBorders>
                  <w:shd w:val="clear" w:color="auto" w:fill="E7E6E6" w:themeFill="background2"/>
                  <w:vAlign w:val="center"/>
                  <w:hideMark/>
                </w:tcPr>
                <w:p w14:paraId="671F4A73" w14:textId="77777777" w:rsidR="00B85C7A" w:rsidRPr="007E2E88" w:rsidRDefault="00B85C7A" w:rsidP="00B85C7A">
                  <w:pPr>
                    <w:jc w:val="center"/>
                    <w:rPr>
                      <w:rFonts w:asciiTheme="minorHAnsi" w:hAnsiTheme="minorHAnsi" w:cstheme="minorHAnsi"/>
                      <w:b/>
                      <w:bCs/>
                      <w:color w:val="000000"/>
                      <w:sz w:val="20"/>
                      <w:lang w:val="es-HN" w:eastAsia="es-HN"/>
                    </w:rPr>
                  </w:pPr>
                  <w:r w:rsidRPr="007E2E88">
                    <w:rPr>
                      <w:rFonts w:asciiTheme="minorHAnsi" w:hAnsiTheme="minorHAnsi" w:cstheme="minorHAnsi"/>
                      <w:b/>
                      <w:bCs/>
                      <w:color w:val="000000"/>
                      <w:sz w:val="20"/>
                      <w:lang w:val="es-HN" w:eastAsia="es-HN"/>
                    </w:rPr>
                    <w:t>2</w:t>
                  </w:r>
                </w:p>
              </w:tc>
              <w:tc>
                <w:tcPr>
                  <w:tcW w:w="575" w:type="pct"/>
                  <w:tcBorders>
                    <w:top w:val="nil"/>
                    <w:left w:val="nil"/>
                    <w:bottom w:val="single" w:sz="4" w:space="0" w:color="auto"/>
                    <w:right w:val="single" w:sz="4" w:space="0" w:color="auto"/>
                  </w:tcBorders>
                  <w:shd w:val="clear" w:color="auto" w:fill="E7E6E6" w:themeFill="background2"/>
                  <w:vAlign w:val="center"/>
                  <w:hideMark/>
                </w:tcPr>
                <w:p w14:paraId="3677FFB6" w14:textId="1A160A7F" w:rsidR="00B85C7A" w:rsidRPr="00B85C7A" w:rsidRDefault="00B85C7A" w:rsidP="00B85C7A">
                  <w:pPr>
                    <w:jc w:val="center"/>
                    <w:rPr>
                      <w:rFonts w:asciiTheme="minorHAnsi" w:hAnsiTheme="minorHAnsi" w:cstheme="minorHAnsi"/>
                      <w:color w:val="000000"/>
                      <w:sz w:val="20"/>
                      <w:lang w:val="es-HN" w:eastAsia="es-HN"/>
                    </w:rPr>
                  </w:pPr>
                  <w:r w:rsidRPr="00B85C7A">
                    <w:rPr>
                      <w:color w:val="000000"/>
                      <w:sz w:val="20"/>
                      <w:szCs w:val="22"/>
                      <w:lang w:val="es-HN" w:eastAsia="es-HN"/>
                    </w:rPr>
                    <w:t>108990</w:t>
                  </w:r>
                </w:p>
              </w:tc>
              <w:tc>
                <w:tcPr>
                  <w:tcW w:w="1370" w:type="pct"/>
                  <w:tcBorders>
                    <w:top w:val="nil"/>
                    <w:left w:val="nil"/>
                    <w:bottom w:val="single" w:sz="4" w:space="0" w:color="auto"/>
                    <w:right w:val="single" w:sz="4" w:space="0" w:color="auto"/>
                  </w:tcBorders>
                  <w:shd w:val="clear" w:color="auto" w:fill="E7E6E6" w:themeFill="background2"/>
                  <w:vAlign w:val="center"/>
                  <w:hideMark/>
                </w:tcPr>
                <w:p w14:paraId="3499AC1B" w14:textId="62A15BC2" w:rsidR="00B85C7A" w:rsidRPr="00B85C7A" w:rsidRDefault="00B85C7A" w:rsidP="00B85C7A">
                  <w:pPr>
                    <w:jc w:val="left"/>
                    <w:rPr>
                      <w:rFonts w:asciiTheme="minorHAnsi" w:hAnsiTheme="minorHAnsi" w:cstheme="minorHAnsi"/>
                      <w:color w:val="000000"/>
                      <w:sz w:val="20"/>
                      <w:lang w:val="es-HN" w:eastAsia="es-HN"/>
                    </w:rPr>
                  </w:pPr>
                  <w:r w:rsidRPr="00B85C7A">
                    <w:rPr>
                      <w:color w:val="000000"/>
                      <w:sz w:val="20"/>
                      <w:szCs w:val="22"/>
                    </w:rPr>
                    <w:t>REPARACIÓN ESCUELA LUIS LANDA</w:t>
                  </w:r>
                </w:p>
              </w:tc>
              <w:tc>
                <w:tcPr>
                  <w:tcW w:w="2577" w:type="pct"/>
                  <w:tcBorders>
                    <w:top w:val="nil"/>
                    <w:left w:val="nil"/>
                    <w:bottom w:val="single" w:sz="4" w:space="0" w:color="auto"/>
                    <w:right w:val="single" w:sz="4" w:space="0" w:color="auto"/>
                  </w:tcBorders>
                  <w:shd w:val="clear" w:color="auto" w:fill="E7E6E6" w:themeFill="background2"/>
                </w:tcPr>
                <w:p w14:paraId="066C4A20" w14:textId="4FCEBBD0" w:rsidR="00B85C7A" w:rsidRPr="007E2E88" w:rsidRDefault="00B85C7A" w:rsidP="00B85C7A">
                  <w:pPr>
                    <w:rPr>
                      <w:rFonts w:asciiTheme="minorHAnsi" w:hAnsiTheme="minorHAnsi" w:cstheme="minorHAnsi"/>
                      <w:color w:val="000000"/>
                      <w:sz w:val="20"/>
                      <w:lang w:val="es-HN" w:eastAsia="es-HN"/>
                    </w:rPr>
                  </w:pPr>
                  <w:r>
                    <w:rPr>
                      <w:rFonts w:asciiTheme="minorHAnsi" w:hAnsiTheme="minorHAnsi" w:cstheme="minorHAnsi"/>
                      <w:color w:val="000000"/>
                      <w:sz w:val="20"/>
                      <w:lang w:val="es-HN" w:eastAsia="es-HN"/>
                    </w:rPr>
                    <w:t>120</w:t>
                  </w:r>
                  <w:r w:rsidRPr="003E4F80">
                    <w:rPr>
                      <w:rFonts w:asciiTheme="minorHAnsi" w:hAnsiTheme="minorHAnsi" w:cstheme="minorHAnsi"/>
                      <w:color w:val="000000"/>
                      <w:sz w:val="20"/>
                      <w:lang w:val="es-HN" w:eastAsia="es-HN"/>
                    </w:rPr>
                    <w:t xml:space="preserve"> días después de la fecha establecida en la correspondiente orden de inicio. </w:t>
                  </w:r>
                </w:p>
              </w:tc>
            </w:tr>
            <w:tr w:rsidR="00B85C7A" w:rsidRPr="007E2E88" w14:paraId="2ABC502C" w14:textId="77777777" w:rsidTr="00E56FB5">
              <w:trPr>
                <w:trHeight w:val="600"/>
              </w:trPr>
              <w:tc>
                <w:tcPr>
                  <w:tcW w:w="478" w:type="pct"/>
                  <w:tcBorders>
                    <w:top w:val="nil"/>
                    <w:left w:val="single" w:sz="4" w:space="0" w:color="auto"/>
                    <w:bottom w:val="single" w:sz="4" w:space="0" w:color="auto"/>
                    <w:right w:val="single" w:sz="4" w:space="0" w:color="auto"/>
                  </w:tcBorders>
                  <w:shd w:val="clear" w:color="000000" w:fill="FFFFFF"/>
                  <w:vAlign w:val="center"/>
                  <w:hideMark/>
                </w:tcPr>
                <w:p w14:paraId="3B80E48B" w14:textId="77777777" w:rsidR="00B85C7A" w:rsidRPr="007E2E88" w:rsidRDefault="00B85C7A" w:rsidP="00B85C7A">
                  <w:pPr>
                    <w:jc w:val="center"/>
                    <w:rPr>
                      <w:rFonts w:asciiTheme="minorHAnsi" w:hAnsiTheme="minorHAnsi" w:cstheme="minorHAnsi"/>
                      <w:b/>
                      <w:bCs/>
                      <w:color w:val="000000"/>
                      <w:sz w:val="20"/>
                      <w:lang w:val="es-HN" w:eastAsia="es-HN"/>
                    </w:rPr>
                  </w:pPr>
                  <w:r w:rsidRPr="007E2E88">
                    <w:rPr>
                      <w:rFonts w:asciiTheme="minorHAnsi" w:hAnsiTheme="minorHAnsi" w:cstheme="minorHAnsi"/>
                      <w:b/>
                      <w:bCs/>
                      <w:color w:val="000000"/>
                      <w:sz w:val="20"/>
                      <w:lang w:val="es-HN" w:eastAsia="es-HN"/>
                    </w:rPr>
                    <w:t>3</w:t>
                  </w:r>
                </w:p>
              </w:tc>
              <w:tc>
                <w:tcPr>
                  <w:tcW w:w="575" w:type="pct"/>
                  <w:tcBorders>
                    <w:top w:val="nil"/>
                    <w:left w:val="nil"/>
                    <w:bottom w:val="single" w:sz="4" w:space="0" w:color="auto"/>
                    <w:right w:val="single" w:sz="4" w:space="0" w:color="auto"/>
                  </w:tcBorders>
                  <w:shd w:val="clear" w:color="000000" w:fill="FFFFFF"/>
                  <w:vAlign w:val="center"/>
                  <w:hideMark/>
                </w:tcPr>
                <w:p w14:paraId="5ACC742C" w14:textId="288020FF" w:rsidR="00B85C7A" w:rsidRPr="00B85C7A" w:rsidRDefault="00B85C7A" w:rsidP="00B85C7A">
                  <w:pPr>
                    <w:jc w:val="center"/>
                    <w:rPr>
                      <w:rFonts w:asciiTheme="minorHAnsi" w:hAnsiTheme="minorHAnsi" w:cstheme="minorHAnsi"/>
                      <w:color w:val="000000"/>
                      <w:sz w:val="20"/>
                      <w:lang w:val="es-HN" w:eastAsia="es-HN"/>
                    </w:rPr>
                  </w:pPr>
                  <w:r w:rsidRPr="00B85C7A">
                    <w:rPr>
                      <w:color w:val="000000"/>
                      <w:sz w:val="20"/>
                      <w:szCs w:val="22"/>
                      <w:lang w:val="es-HN" w:eastAsia="es-HN"/>
                    </w:rPr>
                    <w:t>109022</w:t>
                  </w:r>
                </w:p>
              </w:tc>
              <w:tc>
                <w:tcPr>
                  <w:tcW w:w="1370" w:type="pct"/>
                  <w:tcBorders>
                    <w:top w:val="nil"/>
                    <w:left w:val="nil"/>
                    <w:bottom w:val="single" w:sz="4" w:space="0" w:color="auto"/>
                    <w:right w:val="single" w:sz="4" w:space="0" w:color="auto"/>
                  </w:tcBorders>
                  <w:shd w:val="clear" w:color="000000" w:fill="FFFFFF"/>
                  <w:vAlign w:val="center"/>
                  <w:hideMark/>
                </w:tcPr>
                <w:p w14:paraId="7091A75B" w14:textId="51E0F10C" w:rsidR="00B85C7A" w:rsidRPr="00B85C7A" w:rsidRDefault="00B85C7A" w:rsidP="00B85C7A">
                  <w:pPr>
                    <w:jc w:val="left"/>
                    <w:rPr>
                      <w:rFonts w:asciiTheme="minorHAnsi" w:hAnsiTheme="minorHAnsi" w:cstheme="minorHAnsi"/>
                      <w:color w:val="000000"/>
                      <w:sz w:val="20"/>
                      <w:lang w:val="es-HN" w:eastAsia="es-HN"/>
                    </w:rPr>
                  </w:pPr>
                  <w:r w:rsidRPr="00B85C7A">
                    <w:rPr>
                      <w:color w:val="000000"/>
                      <w:sz w:val="20"/>
                      <w:szCs w:val="22"/>
                    </w:rPr>
                    <w:t>ESC. RURAL MIXTA UNION Y FUERZA</w:t>
                  </w:r>
                </w:p>
              </w:tc>
              <w:tc>
                <w:tcPr>
                  <w:tcW w:w="2577" w:type="pct"/>
                  <w:tcBorders>
                    <w:top w:val="nil"/>
                    <w:left w:val="nil"/>
                    <w:bottom w:val="single" w:sz="4" w:space="0" w:color="auto"/>
                    <w:right w:val="single" w:sz="4" w:space="0" w:color="auto"/>
                  </w:tcBorders>
                  <w:shd w:val="clear" w:color="000000" w:fill="FFFFFF"/>
                </w:tcPr>
                <w:p w14:paraId="6789C0F4" w14:textId="0075BC8E" w:rsidR="00B85C7A" w:rsidRPr="007E2E88" w:rsidRDefault="00B85C7A" w:rsidP="00B85C7A">
                  <w:pPr>
                    <w:rPr>
                      <w:rFonts w:asciiTheme="minorHAnsi" w:hAnsiTheme="minorHAnsi" w:cstheme="minorHAnsi"/>
                      <w:color w:val="000000"/>
                      <w:sz w:val="20"/>
                      <w:lang w:val="es-HN" w:eastAsia="es-HN"/>
                    </w:rPr>
                  </w:pPr>
                  <w:r>
                    <w:rPr>
                      <w:rFonts w:asciiTheme="minorHAnsi" w:hAnsiTheme="minorHAnsi" w:cstheme="minorHAnsi"/>
                      <w:color w:val="000000"/>
                      <w:sz w:val="20"/>
                      <w:lang w:val="es-HN" w:eastAsia="es-HN"/>
                    </w:rPr>
                    <w:t>90</w:t>
                  </w:r>
                  <w:r w:rsidRPr="003E4F80">
                    <w:rPr>
                      <w:rFonts w:asciiTheme="minorHAnsi" w:hAnsiTheme="minorHAnsi" w:cstheme="minorHAnsi"/>
                      <w:color w:val="000000"/>
                      <w:sz w:val="20"/>
                      <w:lang w:val="es-HN" w:eastAsia="es-HN"/>
                    </w:rPr>
                    <w:t xml:space="preserve"> días después de la fecha establecida en la correspondiente orden de inicio. </w:t>
                  </w:r>
                </w:p>
              </w:tc>
            </w:tr>
            <w:tr w:rsidR="00B85C7A" w:rsidRPr="007E2E88" w14:paraId="784912F6" w14:textId="77777777" w:rsidTr="00E56FB5">
              <w:trPr>
                <w:trHeight w:val="600"/>
              </w:trPr>
              <w:tc>
                <w:tcPr>
                  <w:tcW w:w="478" w:type="pct"/>
                  <w:tcBorders>
                    <w:top w:val="nil"/>
                    <w:left w:val="single" w:sz="4" w:space="0" w:color="auto"/>
                    <w:bottom w:val="single" w:sz="4" w:space="0" w:color="000000"/>
                    <w:right w:val="single" w:sz="4" w:space="0" w:color="auto"/>
                  </w:tcBorders>
                  <w:shd w:val="clear" w:color="auto" w:fill="E7E6E6" w:themeFill="background2"/>
                  <w:vAlign w:val="center"/>
                  <w:hideMark/>
                </w:tcPr>
                <w:p w14:paraId="155C614F" w14:textId="77777777" w:rsidR="00B85C7A" w:rsidRPr="007E2E88" w:rsidRDefault="00B85C7A" w:rsidP="00B85C7A">
                  <w:pPr>
                    <w:jc w:val="center"/>
                    <w:rPr>
                      <w:rFonts w:asciiTheme="minorHAnsi" w:hAnsiTheme="minorHAnsi" w:cstheme="minorHAnsi"/>
                      <w:b/>
                      <w:bCs/>
                      <w:color w:val="000000"/>
                      <w:sz w:val="20"/>
                      <w:lang w:val="es-HN" w:eastAsia="es-HN"/>
                    </w:rPr>
                  </w:pPr>
                  <w:r w:rsidRPr="007E2E88">
                    <w:rPr>
                      <w:rFonts w:asciiTheme="minorHAnsi" w:hAnsiTheme="minorHAnsi" w:cstheme="minorHAnsi"/>
                      <w:b/>
                      <w:bCs/>
                      <w:color w:val="000000"/>
                      <w:sz w:val="20"/>
                      <w:lang w:val="es-HN" w:eastAsia="es-HN"/>
                    </w:rPr>
                    <w:t>4</w:t>
                  </w:r>
                </w:p>
              </w:tc>
              <w:tc>
                <w:tcPr>
                  <w:tcW w:w="575" w:type="pct"/>
                  <w:tcBorders>
                    <w:top w:val="nil"/>
                    <w:left w:val="nil"/>
                    <w:bottom w:val="single" w:sz="4" w:space="0" w:color="auto"/>
                    <w:right w:val="single" w:sz="4" w:space="0" w:color="auto"/>
                  </w:tcBorders>
                  <w:shd w:val="clear" w:color="auto" w:fill="E7E6E6" w:themeFill="background2"/>
                  <w:vAlign w:val="center"/>
                  <w:hideMark/>
                </w:tcPr>
                <w:p w14:paraId="140DC574" w14:textId="490D60BF" w:rsidR="00B85C7A" w:rsidRPr="00B85C7A" w:rsidRDefault="00B85C7A" w:rsidP="00B85C7A">
                  <w:pPr>
                    <w:jc w:val="center"/>
                    <w:rPr>
                      <w:rFonts w:asciiTheme="minorHAnsi" w:hAnsiTheme="minorHAnsi" w:cstheme="minorHAnsi"/>
                      <w:sz w:val="20"/>
                      <w:lang w:val="es-HN" w:eastAsia="es-HN"/>
                    </w:rPr>
                  </w:pPr>
                  <w:r w:rsidRPr="00B85C7A">
                    <w:rPr>
                      <w:sz w:val="20"/>
                      <w:szCs w:val="22"/>
                      <w:lang w:val="es-HN" w:eastAsia="es-HN"/>
                    </w:rPr>
                    <w:t>109025</w:t>
                  </w:r>
                </w:p>
              </w:tc>
              <w:tc>
                <w:tcPr>
                  <w:tcW w:w="1370" w:type="pct"/>
                  <w:tcBorders>
                    <w:top w:val="nil"/>
                    <w:left w:val="nil"/>
                    <w:bottom w:val="single" w:sz="4" w:space="0" w:color="auto"/>
                    <w:right w:val="single" w:sz="4" w:space="0" w:color="auto"/>
                  </w:tcBorders>
                  <w:shd w:val="clear" w:color="auto" w:fill="E7E6E6" w:themeFill="background2"/>
                  <w:vAlign w:val="center"/>
                  <w:hideMark/>
                </w:tcPr>
                <w:p w14:paraId="6F5CBDFE" w14:textId="7E880034" w:rsidR="00B85C7A" w:rsidRPr="00B85C7A" w:rsidRDefault="00B85C7A" w:rsidP="00B85C7A">
                  <w:pPr>
                    <w:jc w:val="left"/>
                    <w:rPr>
                      <w:rFonts w:asciiTheme="minorHAnsi" w:hAnsiTheme="minorHAnsi" w:cstheme="minorHAnsi"/>
                      <w:sz w:val="20"/>
                      <w:lang w:val="es-HN" w:eastAsia="es-HN"/>
                    </w:rPr>
                  </w:pPr>
                  <w:r w:rsidRPr="00B85C7A">
                    <w:rPr>
                      <w:color w:val="000000"/>
                      <w:sz w:val="20"/>
                      <w:szCs w:val="22"/>
                    </w:rPr>
                    <w:t>REPOSICION ESCUELA RURAL ALVARO CONTRERAS</w:t>
                  </w:r>
                </w:p>
              </w:tc>
              <w:tc>
                <w:tcPr>
                  <w:tcW w:w="2577" w:type="pct"/>
                  <w:tcBorders>
                    <w:top w:val="nil"/>
                    <w:left w:val="nil"/>
                    <w:bottom w:val="single" w:sz="4" w:space="0" w:color="auto"/>
                    <w:right w:val="single" w:sz="4" w:space="0" w:color="auto"/>
                  </w:tcBorders>
                  <w:shd w:val="clear" w:color="auto" w:fill="E7E6E6" w:themeFill="background2"/>
                </w:tcPr>
                <w:p w14:paraId="53F1A4B8" w14:textId="1D2A8F11" w:rsidR="00B85C7A" w:rsidRPr="007E2E88" w:rsidRDefault="00B85C7A" w:rsidP="00B85C7A">
                  <w:pPr>
                    <w:rPr>
                      <w:rFonts w:asciiTheme="minorHAnsi" w:hAnsiTheme="minorHAnsi" w:cstheme="minorHAnsi"/>
                      <w:sz w:val="20"/>
                      <w:lang w:val="es-HN" w:eastAsia="es-HN"/>
                    </w:rPr>
                  </w:pPr>
                  <w:r>
                    <w:rPr>
                      <w:rFonts w:asciiTheme="minorHAnsi" w:hAnsiTheme="minorHAnsi" w:cstheme="minorHAnsi"/>
                      <w:color w:val="000000"/>
                      <w:sz w:val="20"/>
                      <w:lang w:val="es-HN" w:eastAsia="es-HN"/>
                    </w:rPr>
                    <w:t>90</w:t>
                  </w:r>
                  <w:r w:rsidRPr="003E4F80">
                    <w:rPr>
                      <w:rFonts w:asciiTheme="minorHAnsi" w:hAnsiTheme="minorHAnsi" w:cstheme="minorHAnsi"/>
                      <w:color w:val="000000"/>
                      <w:sz w:val="20"/>
                      <w:lang w:val="es-HN" w:eastAsia="es-HN"/>
                    </w:rPr>
                    <w:t xml:space="preserve"> días después de la fecha establecida en la correspondiente orden de inicio. </w:t>
                  </w:r>
                </w:p>
              </w:tc>
            </w:tr>
            <w:tr w:rsidR="00B85C7A" w:rsidRPr="007E2E88" w14:paraId="43748098" w14:textId="77777777" w:rsidTr="00B85C7A">
              <w:trPr>
                <w:trHeight w:val="600"/>
              </w:trPr>
              <w:tc>
                <w:tcPr>
                  <w:tcW w:w="478" w:type="pct"/>
                  <w:tcBorders>
                    <w:top w:val="nil"/>
                    <w:left w:val="single" w:sz="4" w:space="0" w:color="auto"/>
                    <w:bottom w:val="single" w:sz="4" w:space="0" w:color="000000"/>
                    <w:right w:val="single" w:sz="4" w:space="0" w:color="auto"/>
                  </w:tcBorders>
                  <w:shd w:val="clear" w:color="auto" w:fill="FFFFFF" w:themeFill="background1"/>
                  <w:vAlign w:val="center"/>
                  <w:hideMark/>
                </w:tcPr>
                <w:p w14:paraId="26696BB1" w14:textId="761687B8" w:rsidR="00B85C7A" w:rsidRPr="007E2E88" w:rsidRDefault="00B85C7A" w:rsidP="00B85C7A">
                  <w:pPr>
                    <w:jc w:val="center"/>
                    <w:rPr>
                      <w:rFonts w:asciiTheme="minorHAnsi" w:hAnsiTheme="minorHAnsi" w:cstheme="minorHAnsi"/>
                      <w:b/>
                      <w:bCs/>
                      <w:color w:val="000000"/>
                      <w:sz w:val="20"/>
                      <w:lang w:val="es-HN" w:eastAsia="es-HN"/>
                    </w:rPr>
                  </w:pPr>
                  <w:r>
                    <w:rPr>
                      <w:rFonts w:asciiTheme="minorHAnsi" w:hAnsiTheme="minorHAnsi" w:cstheme="minorHAnsi"/>
                      <w:b/>
                      <w:bCs/>
                      <w:color w:val="000000"/>
                      <w:sz w:val="20"/>
                      <w:lang w:val="es-HN" w:eastAsia="es-HN"/>
                    </w:rPr>
                    <w:t>5</w:t>
                  </w:r>
                </w:p>
              </w:tc>
              <w:tc>
                <w:tcPr>
                  <w:tcW w:w="575" w:type="pct"/>
                  <w:tcBorders>
                    <w:top w:val="nil"/>
                    <w:left w:val="nil"/>
                    <w:bottom w:val="single" w:sz="4" w:space="0" w:color="auto"/>
                    <w:right w:val="single" w:sz="4" w:space="0" w:color="auto"/>
                  </w:tcBorders>
                  <w:shd w:val="clear" w:color="auto" w:fill="FFFFFF" w:themeFill="background1"/>
                  <w:vAlign w:val="center"/>
                  <w:hideMark/>
                </w:tcPr>
                <w:p w14:paraId="355536C0" w14:textId="454C4EB6" w:rsidR="00B85C7A" w:rsidRPr="00B85C7A" w:rsidRDefault="00B85C7A" w:rsidP="00B85C7A">
                  <w:pPr>
                    <w:jc w:val="center"/>
                    <w:rPr>
                      <w:rFonts w:asciiTheme="minorHAnsi" w:hAnsiTheme="minorHAnsi" w:cstheme="minorHAnsi"/>
                      <w:sz w:val="20"/>
                      <w:lang w:val="es-HN" w:eastAsia="es-HN"/>
                    </w:rPr>
                  </w:pPr>
                  <w:r w:rsidRPr="00B85C7A">
                    <w:rPr>
                      <w:sz w:val="20"/>
                      <w:szCs w:val="22"/>
                      <w:lang w:val="es-HN" w:eastAsia="es-HN"/>
                    </w:rPr>
                    <w:t>108981</w:t>
                  </w:r>
                </w:p>
              </w:tc>
              <w:tc>
                <w:tcPr>
                  <w:tcW w:w="1370" w:type="pct"/>
                  <w:tcBorders>
                    <w:top w:val="nil"/>
                    <w:left w:val="nil"/>
                    <w:bottom w:val="single" w:sz="4" w:space="0" w:color="auto"/>
                    <w:right w:val="single" w:sz="4" w:space="0" w:color="auto"/>
                  </w:tcBorders>
                  <w:shd w:val="clear" w:color="auto" w:fill="FFFFFF" w:themeFill="background1"/>
                  <w:vAlign w:val="center"/>
                  <w:hideMark/>
                </w:tcPr>
                <w:p w14:paraId="2122283D" w14:textId="5E7C2290" w:rsidR="00B85C7A" w:rsidRPr="00B85C7A" w:rsidRDefault="00B85C7A" w:rsidP="00B85C7A">
                  <w:pPr>
                    <w:jc w:val="left"/>
                    <w:rPr>
                      <w:rFonts w:asciiTheme="minorHAnsi" w:hAnsiTheme="minorHAnsi" w:cstheme="minorHAnsi"/>
                      <w:sz w:val="20"/>
                      <w:lang w:val="es-HN" w:eastAsia="es-HN"/>
                    </w:rPr>
                  </w:pPr>
                  <w:r w:rsidRPr="00B85C7A">
                    <w:rPr>
                      <w:color w:val="000000"/>
                      <w:sz w:val="20"/>
                      <w:szCs w:val="22"/>
                    </w:rPr>
                    <w:t>REPARACIÓN ESCUELA  JUAN LINDO</w:t>
                  </w:r>
                </w:p>
              </w:tc>
              <w:tc>
                <w:tcPr>
                  <w:tcW w:w="2577" w:type="pct"/>
                  <w:tcBorders>
                    <w:top w:val="nil"/>
                    <w:left w:val="nil"/>
                    <w:bottom w:val="single" w:sz="4" w:space="0" w:color="auto"/>
                    <w:right w:val="single" w:sz="4" w:space="0" w:color="auto"/>
                  </w:tcBorders>
                  <w:shd w:val="clear" w:color="auto" w:fill="FFFFFF" w:themeFill="background1"/>
                </w:tcPr>
                <w:p w14:paraId="366E6063" w14:textId="7E11D0A9" w:rsidR="00B85C7A" w:rsidRPr="007E2E88" w:rsidRDefault="00B85C7A" w:rsidP="00B85C7A">
                  <w:pPr>
                    <w:rPr>
                      <w:rFonts w:asciiTheme="minorHAnsi" w:hAnsiTheme="minorHAnsi" w:cstheme="minorHAnsi"/>
                      <w:sz w:val="20"/>
                      <w:lang w:val="es-HN" w:eastAsia="es-HN"/>
                    </w:rPr>
                  </w:pPr>
                  <w:r>
                    <w:rPr>
                      <w:rFonts w:asciiTheme="minorHAnsi" w:hAnsiTheme="minorHAnsi" w:cstheme="minorHAnsi"/>
                      <w:color w:val="000000"/>
                      <w:sz w:val="20"/>
                      <w:lang w:val="es-HN" w:eastAsia="es-HN"/>
                    </w:rPr>
                    <w:t>90</w:t>
                  </w:r>
                  <w:r w:rsidRPr="003E4F80">
                    <w:rPr>
                      <w:rFonts w:asciiTheme="minorHAnsi" w:hAnsiTheme="minorHAnsi" w:cstheme="minorHAnsi"/>
                      <w:color w:val="000000"/>
                      <w:sz w:val="20"/>
                      <w:lang w:val="es-HN" w:eastAsia="es-HN"/>
                    </w:rPr>
                    <w:t xml:space="preserve"> días después de la fecha establecida en la correspondiente orden de inicio. </w:t>
                  </w:r>
                </w:p>
              </w:tc>
            </w:tr>
            <w:tr w:rsidR="00B85C7A" w:rsidRPr="007E2E88" w14:paraId="0CCD50B6" w14:textId="77777777" w:rsidTr="00E56FB5">
              <w:trPr>
                <w:trHeight w:val="600"/>
              </w:trPr>
              <w:tc>
                <w:tcPr>
                  <w:tcW w:w="478" w:type="pct"/>
                  <w:tcBorders>
                    <w:top w:val="nil"/>
                    <w:left w:val="single" w:sz="4" w:space="0" w:color="auto"/>
                    <w:bottom w:val="single" w:sz="4" w:space="0" w:color="000000"/>
                    <w:right w:val="single" w:sz="4" w:space="0" w:color="auto"/>
                  </w:tcBorders>
                  <w:shd w:val="clear" w:color="auto" w:fill="E7E6E6" w:themeFill="background2"/>
                  <w:vAlign w:val="center"/>
                  <w:hideMark/>
                </w:tcPr>
                <w:p w14:paraId="67761DC2" w14:textId="14822547" w:rsidR="00B85C7A" w:rsidRPr="007E2E88" w:rsidRDefault="00B85C7A" w:rsidP="00B85C7A">
                  <w:pPr>
                    <w:jc w:val="center"/>
                    <w:rPr>
                      <w:rFonts w:asciiTheme="minorHAnsi" w:hAnsiTheme="minorHAnsi" w:cstheme="minorHAnsi"/>
                      <w:b/>
                      <w:bCs/>
                      <w:color w:val="000000"/>
                      <w:sz w:val="20"/>
                      <w:lang w:val="es-HN" w:eastAsia="es-HN"/>
                    </w:rPr>
                  </w:pPr>
                  <w:r>
                    <w:rPr>
                      <w:rFonts w:asciiTheme="minorHAnsi" w:hAnsiTheme="minorHAnsi" w:cstheme="minorHAnsi"/>
                      <w:b/>
                      <w:bCs/>
                      <w:color w:val="000000"/>
                      <w:sz w:val="20"/>
                      <w:lang w:val="es-HN" w:eastAsia="es-HN"/>
                    </w:rPr>
                    <w:t>6</w:t>
                  </w:r>
                </w:p>
              </w:tc>
              <w:tc>
                <w:tcPr>
                  <w:tcW w:w="575" w:type="pct"/>
                  <w:tcBorders>
                    <w:top w:val="nil"/>
                    <w:left w:val="nil"/>
                    <w:bottom w:val="single" w:sz="4" w:space="0" w:color="auto"/>
                    <w:right w:val="single" w:sz="4" w:space="0" w:color="auto"/>
                  </w:tcBorders>
                  <w:shd w:val="clear" w:color="auto" w:fill="E7E6E6" w:themeFill="background2"/>
                  <w:vAlign w:val="center"/>
                  <w:hideMark/>
                </w:tcPr>
                <w:p w14:paraId="396093D0" w14:textId="45EF2C8A" w:rsidR="00B85C7A" w:rsidRPr="00B85C7A" w:rsidRDefault="00B85C7A" w:rsidP="00B85C7A">
                  <w:pPr>
                    <w:jc w:val="center"/>
                    <w:rPr>
                      <w:rFonts w:asciiTheme="minorHAnsi" w:hAnsiTheme="minorHAnsi" w:cstheme="minorHAnsi"/>
                      <w:sz w:val="20"/>
                      <w:lang w:val="es-HN" w:eastAsia="es-HN"/>
                    </w:rPr>
                  </w:pPr>
                  <w:r w:rsidRPr="00B85C7A">
                    <w:rPr>
                      <w:sz w:val="20"/>
                      <w:szCs w:val="22"/>
                      <w:lang w:val="es-HN" w:eastAsia="es-HN"/>
                    </w:rPr>
                    <w:t>109002</w:t>
                  </w:r>
                </w:p>
              </w:tc>
              <w:tc>
                <w:tcPr>
                  <w:tcW w:w="1370" w:type="pct"/>
                  <w:tcBorders>
                    <w:top w:val="nil"/>
                    <w:left w:val="nil"/>
                    <w:bottom w:val="single" w:sz="4" w:space="0" w:color="auto"/>
                    <w:right w:val="single" w:sz="4" w:space="0" w:color="auto"/>
                  </w:tcBorders>
                  <w:shd w:val="clear" w:color="auto" w:fill="E7E6E6" w:themeFill="background2"/>
                  <w:vAlign w:val="center"/>
                  <w:hideMark/>
                </w:tcPr>
                <w:p w14:paraId="49136176" w14:textId="3E4B74AD" w:rsidR="00B85C7A" w:rsidRPr="00B85C7A" w:rsidRDefault="00B85C7A" w:rsidP="00B85C7A">
                  <w:pPr>
                    <w:jc w:val="left"/>
                    <w:rPr>
                      <w:rFonts w:asciiTheme="minorHAnsi" w:hAnsiTheme="minorHAnsi" w:cstheme="minorHAnsi"/>
                      <w:sz w:val="20"/>
                      <w:lang w:val="es-HN" w:eastAsia="es-HN"/>
                    </w:rPr>
                  </w:pPr>
                  <w:r w:rsidRPr="00B85C7A">
                    <w:rPr>
                      <w:color w:val="000000"/>
                      <w:sz w:val="20"/>
                      <w:szCs w:val="22"/>
                    </w:rPr>
                    <w:t>REPARCIÓN ESCUELA VICTORIANO PERDOMO</w:t>
                  </w:r>
                </w:p>
              </w:tc>
              <w:tc>
                <w:tcPr>
                  <w:tcW w:w="2577" w:type="pct"/>
                  <w:tcBorders>
                    <w:top w:val="nil"/>
                    <w:left w:val="nil"/>
                    <w:bottom w:val="single" w:sz="4" w:space="0" w:color="auto"/>
                    <w:right w:val="single" w:sz="4" w:space="0" w:color="auto"/>
                  </w:tcBorders>
                  <w:shd w:val="clear" w:color="auto" w:fill="E7E6E6" w:themeFill="background2"/>
                </w:tcPr>
                <w:p w14:paraId="078ECFFA" w14:textId="63FAA0D2" w:rsidR="00B85C7A" w:rsidRPr="007E2E88" w:rsidRDefault="00B85C7A" w:rsidP="00B85C7A">
                  <w:pPr>
                    <w:rPr>
                      <w:rFonts w:asciiTheme="minorHAnsi" w:hAnsiTheme="minorHAnsi" w:cstheme="minorHAnsi"/>
                      <w:sz w:val="20"/>
                      <w:lang w:val="es-HN" w:eastAsia="es-HN"/>
                    </w:rPr>
                  </w:pPr>
                  <w:r>
                    <w:rPr>
                      <w:rFonts w:asciiTheme="minorHAnsi" w:hAnsiTheme="minorHAnsi" w:cstheme="minorHAnsi"/>
                      <w:color w:val="000000"/>
                      <w:sz w:val="20"/>
                      <w:lang w:val="es-HN" w:eastAsia="es-HN"/>
                    </w:rPr>
                    <w:t>75</w:t>
                  </w:r>
                  <w:r w:rsidRPr="003E4F80">
                    <w:rPr>
                      <w:rFonts w:asciiTheme="minorHAnsi" w:hAnsiTheme="minorHAnsi" w:cstheme="minorHAnsi"/>
                      <w:color w:val="000000"/>
                      <w:sz w:val="20"/>
                      <w:lang w:val="es-HN" w:eastAsia="es-HN"/>
                    </w:rPr>
                    <w:t xml:space="preserve"> días después de la fecha establecida en la correspondiente orden de inicio. </w:t>
                  </w:r>
                </w:p>
              </w:tc>
            </w:tr>
            <w:tr w:rsidR="00B85C7A" w:rsidRPr="007E2E88" w14:paraId="3A8B3C15" w14:textId="77777777" w:rsidTr="00E56FB5">
              <w:trPr>
                <w:trHeight w:val="600"/>
              </w:trPr>
              <w:tc>
                <w:tcPr>
                  <w:tcW w:w="478" w:type="pct"/>
                  <w:tcBorders>
                    <w:top w:val="nil"/>
                    <w:left w:val="single" w:sz="4" w:space="0" w:color="auto"/>
                    <w:bottom w:val="single" w:sz="4" w:space="0" w:color="000000"/>
                    <w:right w:val="single" w:sz="4" w:space="0" w:color="auto"/>
                  </w:tcBorders>
                  <w:shd w:val="clear" w:color="000000" w:fill="FFFFFF"/>
                  <w:vAlign w:val="center"/>
                  <w:hideMark/>
                </w:tcPr>
                <w:p w14:paraId="3B9E1402" w14:textId="65FA4CF2" w:rsidR="00B85C7A" w:rsidRPr="007E2E88" w:rsidRDefault="00B85C7A" w:rsidP="00B85C7A">
                  <w:pPr>
                    <w:jc w:val="center"/>
                    <w:rPr>
                      <w:rFonts w:asciiTheme="minorHAnsi" w:hAnsiTheme="minorHAnsi" w:cstheme="minorHAnsi"/>
                      <w:b/>
                      <w:bCs/>
                      <w:color w:val="000000"/>
                      <w:sz w:val="20"/>
                      <w:lang w:val="es-HN" w:eastAsia="es-HN"/>
                    </w:rPr>
                  </w:pPr>
                  <w:r>
                    <w:rPr>
                      <w:rFonts w:asciiTheme="minorHAnsi" w:hAnsiTheme="minorHAnsi" w:cstheme="minorHAnsi"/>
                      <w:b/>
                      <w:bCs/>
                      <w:color w:val="000000"/>
                      <w:sz w:val="20"/>
                      <w:lang w:val="es-HN" w:eastAsia="es-HN"/>
                    </w:rPr>
                    <w:t>7</w:t>
                  </w:r>
                </w:p>
              </w:tc>
              <w:tc>
                <w:tcPr>
                  <w:tcW w:w="575" w:type="pct"/>
                  <w:tcBorders>
                    <w:top w:val="nil"/>
                    <w:left w:val="nil"/>
                    <w:bottom w:val="single" w:sz="4" w:space="0" w:color="auto"/>
                    <w:right w:val="single" w:sz="4" w:space="0" w:color="auto"/>
                  </w:tcBorders>
                  <w:shd w:val="clear" w:color="000000" w:fill="FFFFFF"/>
                  <w:vAlign w:val="center"/>
                  <w:hideMark/>
                </w:tcPr>
                <w:p w14:paraId="3A726BEA" w14:textId="62C29C46" w:rsidR="00B85C7A" w:rsidRPr="00B85C7A" w:rsidRDefault="00B85C7A" w:rsidP="00B85C7A">
                  <w:pPr>
                    <w:jc w:val="center"/>
                    <w:rPr>
                      <w:rFonts w:asciiTheme="minorHAnsi" w:hAnsiTheme="minorHAnsi" w:cstheme="minorHAnsi"/>
                      <w:color w:val="000000"/>
                      <w:sz w:val="20"/>
                      <w:lang w:val="es-HN" w:eastAsia="es-HN"/>
                    </w:rPr>
                  </w:pPr>
                  <w:r w:rsidRPr="00B85C7A">
                    <w:rPr>
                      <w:color w:val="000000"/>
                      <w:sz w:val="20"/>
                      <w:szCs w:val="22"/>
                      <w:lang w:val="es-HN" w:eastAsia="es-HN"/>
                    </w:rPr>
                    <w:t>108583</w:t>
                  </w:r>
                </w:p>
              </w:tc>
              <w:tc>
                <w:tcPr>
                  <w:tcW w:w="1370" w:type="pct"/>
                  <w:tcBorders>
                    <w:top w:val="nil"/>
                    <w:left w:val="nil"/>
                    <w:bottom w:val="single" w:sz="4" w:space="0" w:color="auto"/>
                    <w:right w:val="single" w:sz="4" w:space="0" w:color="auto"/>
                  </w:tcBorders>
                  <w:shd w:val="clear" w:color="000000" w:fill="FFFFFF"/>
                  <w:vAlign w:val="center"/>
                  <w:hideMark/>
                </w:tcPr>
                <w:p w14:paraId="52A2CC05" w14:textId="06883354" w:rsidR="00B85C7A" w:rsidRPr="00B85C7A" w:rsidRDefault="00B85C7A" w:rsidP="00B85C7A">
                  <w:pPr>
                    <w:jc w:val="left"/>
                    <w:rPr>
                      <w:rFonts w:asciiTheme="minorHAnsi" w:hAnsiTheme="minorHAnsi" w:cstheme="minorHAnsi"/>
                      <w:color w:val="000000"/>
                      <w:sz w:val="20"/>
                      <w:lang w:val="es-HN" w:eastAsia="es-HN"/>
                    </w:rPr>
                  </w:pPr>
                  <w:r w:rsidRPr="00B85C7A">
                    <w:rPr>
                      <w:color w:val="000000"/>
                      <w:sz w:val="20"/>
                      <w:szCs w:val="22"/>
                    </w:rPr>
                    <w:t>REPARACIÓN CEB FRANCISCO MORAZAN</w:t>
                  </w:r>
                </w:p>
              </w:tc>
              <w:tc>
                <w:tcPr>
                  <w:tcW w:w="2577" w:type="pct"/>
                  <w:tcBorders>
                    <w:top w:val="nil"/>
                    <w:left w:val="nil"/>
                    <w:bottom w:val="single" w:sz="4" w:space="0" w:color="auto"/>
                    <w:right w:val="single" w:sz="4" w:space="0" w:color="auto"/>
                  </w:tcBorders>
                  <w:shd w:val="clear" w:color="000000" w:fill="FFFFFF"/>
                </w:tcPr>
                <w:p w14:paraId="4A79B7C1" w14:textId="3F5DC856" w:rsidR="00B85C7A" w:rsidRPr="007E2E88" w:rsidRDefault="00B85C7A" w:rsidP="00B85C7A">
                  <w:pPr>
                    <w:rPr>
                      <w:rFonts w:asciiTheme="minorHAnsi" w:hAnsiTheme="minorHAnsi" w:cstheme="minorHAnsi"/>
                      <w:color w:val="000000"/>
                      <w:sz w:val="20"/>
                      <w:lang w:val="es-HN" w:eastAsia="es-HN"/>
                    </w:rPr>
                  </w:pPr>
                  <w:r>
                    <w:rPr>
                      <w:rFonts w:asciiTheme="minorHAnsi" w:hAnsiTheme="minorHAnsi" w:cstheme="minorHAnsi"/>
                      <w:color w:val="000000"/>
                      <w:sz w:val="20"/>
                      <w:lang w:val="es-HN" w:eastAsia="es-HN"/>
                    </w:rPr>
                    <w:t>90</w:t>
                  </w:r>
                  <w:r w:rsidRPr="003E4F80">
                    <w:rPr>
                      <w:rFonts w:asciiTheme="minorHAnsi" w:hAnsiTheme="minorHAnsi" w:cstheme="minorHAnsi"/>
                      <w:color w:val="000000"/>
                      <w:sz w:val="20"/>
                      <w:lang w:val="es-HN" w:eastAsia="es-HN"/>
                    </w:rPr>
                    <w:t xml:space="preserve"> días después de la fecha establecida en la correspondiente orden de inicio. </w:t>
                  </w:r>
                </w:p>
              </w:tc>
            </w:tr>
          </w:tbl>
          <w:p w14:paraId="70E7395C" w14:textId="77777777" w:rsidR="007D79F7" w:rsidRDefault="007D79F7" w:rsidP="00C00B1F">
            <w:pPr>
              <w:tabs>
                <w:tab w:val="right" w:pos="7272"/>
              </w:tabs>
              <w:spacing w:before="100" w:after="100"/>
              <w:rPr>
                <w:rFonts w:ascii="Arial" w:hAnsi="Arial" w:cs="Arial"/>
                <w:sz w:val="22"/>
                <w:szCs w:val="22"/>
                <w:lang w:val="es-ES"/>
              </w:rPr>
            </w:pPr>
          </w:p>
          <w:p w14:paraId="4B1802C2" w14:textId="77777777" w:rsidR="007D79F7" w:rsidRPr="007F77AF" w:rsidRDefault="007D79F7" w:rsidP="00C00B1F">
            <w:pPr>
              <w:tabs>
                <w:tab w:val="right" w:pos="7272"/>
              </w:tabs>
              <w:spacing w:before="100" w:after="100"/>
              <w:rPr>
                <w:rFonts w:ascii="Arial" w:hAnsi="Arial" w:cs="Arial"/>
                <w:sz w:val="22"/>
                <w:szCs w:val="22"/>
                <w:lang w:val="es-ES"/>
              </w:rPr>
            </w:pPr>
          </w:p>
          <w:p w14:paraId="26168C4A" w14:textId="0AED48A4" w:rsidR="001B2B55" w:rsidRPr="00C86DBC" w:rsidRDefault="001B2B55" w:rsidP="00C00B1F">
            <w:pPr>
              <w:tabs>
                <w:tab w:val="right" w:pos="7272"/>
              </w:tabs>
              <w:spacing w:before="100" w:after="100"/>
              <w:rPr>
                <w:rFonts w:ascii="Arial" w:hAnsi="Arial" w:cs="Arial"/>
                <w:i/>
                <w:color w:val="000000" w:themeColor="text1"/>
                <w:sz w:val="22"/>
                <w:szCs w:val="22"/>
                <w:lang w:val="es-ES"/>
              </w:rPr>
            </w:pPr>
            <w:r w:rsidRPr="00C86DBC">
              <w:rPr>
                <w:rFonts w:ascii="Arial" w:hAnsi="Arial" w:cs="Arial"/>
                <w:i/>
                <w:color w:val="000000" w:themeColor="text1"/>
                <w:sz w:val="22"/>
                <w:szCs w:val="22"/>
                <w:lang w:val="es-ES"/>
              </w:rPr>
              <w:t xml:space="preserve">Los Oferentes podrán presentar Ofertas para uno o </w:t>
            </w:r>
            <w:r w:rsidR="000B3E20" w:rsidRPr="00C86DBC">
              <w:rPr>
                <w:rFonts w:ascii="Arial" w:hAnsi="Arial" w:cs="Arial"/>
                <w:i/>
                <w:color w:val="000000" w:themeColor="text1"/>
                <w:sz w:val="22"/>
                <w:szCs w:val="22"/>
                <w:lang w:val="es-ES"/>
              </w:rPr>
              <w:t>más</w:t>
            </w:r>
            <w:r w:rsidRPr="00C86DBC">
              <w:rPr>
                <w:rFonts w:ascii="Arial" w:hAnsi="Arial" w:cs="Arial"/>
                <w:i/>
                <w:color w:val="000000" w:themeColor="text1"/>
                <w:sz w:val="22"/>
                <w:szCs w:val="22"/>
                <w:lang w:val="es-ES"/>
              </w:rPr>
              <w:t xml:space="preserve"> lotes.</w:t>
            </w:r>
          </w:p>
          <w:p w14:paraId="47CA23D5" w14:textId="0D8DC00D" w:rsidR="00B65BDE" w:rsidRPr="00C86DBC" w:rsidRDefault="001B2B55" w:rsidP="007F77AF">
            <w:pPr>
              <w:tabs>
                <w:tab w:val="right" w:pos="7272"/>
              </w:tabs>
              <w:spacing w:before="100" w:after="100"/>
              <w:rPr>
                <w:rFonts w:ascii="Arial" w:hAnsi="Arial" w:cs="Arial"/>
                <w:i/>
                <w:color w:val="000000" w:themeColor="text1"/>
                <w:sz w:val="22"/>
                <w:szCs w:val="22"/>
                <w:lang w:val="es-ES"/>
              </w:rPr>
            </w:pPr>
            <w:r w:rsidRPr="00C86DBC">
              <w:rPr>
                <w:rFonts w:ascii="Arial" w:hAnsi="Arial" w:cs="Arial"/>
                <w:i/>
                <w:color w:val="000000" w:themeColor="text1"/>
                <w:sz w:val="22"/>
                <w:szCs w:val="22"/>
                <w:lang w:val="es-ES"/>
              </w:rPr>
              <w:t xml:space="preserve">Para cada uno de los Lotes </w:t>
            </w:r>
            <w:r w:rsidR="00923DDD">
              <w:rPr>
                <w:rFonts w:ascii="Arial" w:hAnsi="Arial" w:cs="Arial"/>
                <w:i/>
                <w:color w:val="000000" w:themeColor="text1"/>
                <w:sz w:val="22"/>
                <w:szCs w:val="22"/>
                <w:lang w:val="es-ES"/>
              </w:rPr>
              <w:t>ofertados</w:t>
            </w:r>
            <w:r w:rsidRPr="00C86DBC">
              <w:rPr>
                <w:rFonts w:ascii="Arial" w:hAnsi="Arial" w:cs="Arial"/>
                <w:i/>
                <w:color w:val="000000" w:themeColor="text1"/>
                <w:sz w:val="22"/>
                <w:szCs w:val="22"/>
                <w:lang w:val="es-ES"/>
              </w:rPr>
              <w:t xml:space="preserve">, los Oferentes deberán presentar </w:t>
            </w:r>
            <w:r w:rsidR="00C86DBC">
              <w:rPr>
                <w:rFonts w:ascii="Arial" w:hAnsi="Arial" w:cs="Arial"/>
                <w:i/>
                <w:color w:val="000000" w:themeColor="text1"/>
                <w:sz w:val="22"/>
                <w:szCs w:val="22"/>
                <w:lang w:val="es-ES"/>
              </w:rPr>
              <w:t xml:space="preserve">una </w:t>
            </w:r>
            <w:r w:rsidRPr="00C86DBC">
              <w:rPr>
                <w:rFonts w:ascii="Arial" w:hAnsi="Arial" w:cs="Arial"/>
                <w:i/>
                <w:color w:val="000000" w:themeColor="text1"/>
                <w:sz w:val="22"/>
                <w:szCs w:val="22"/>
                <w:lang w:val="es-ES"/>
              </w:rPr>
              <w:t xml:space="preserve">Carta de Oferta y </w:t>
            </w:r>
            <w:r w:rsidR="00C86DBC">
              <w:rPr>
                <w:rFonts w:ascii="Arial" w:hAnsi="Arial" w:cs="Arial"/>
                <w:i/>
                <w:color w:val="000000" w:themeColor="text1"/>
                <w:sz w:val="22"/>
                <w:szCs w:val="22"/>
                <w:lang w:val="es-ES"/>
              </w:rPr>
              <w:t xml:space="preserve">una </w:t>
            </w:r>
            <w:r w:rsidR="000A4F1B">
              <w:rPr>
                <w:rFonts w:ascii="Arial" w:hAnsi="Arial" w:cs="Arial"/>
                <w:i/>
                <w:color w:val="000000" w:themeColor="text1"/>
                <w:sz w:val="22"/>
                <w:szCs w:val="22"/>
                <w:lang w:val="es-ES"/>
              </w:rPr>
              <w:t>garantía o fianza</w:t>
            </w:r>
            <w:r w:rsidR="00C86DBC" w:rsidRPr="00C86DBC">
              <w:rPr>
                <w:rFonts w:ascii="Arial" w:hAnsi="Arial" w:cs="Arial"/>
                <w:i/>
                <w:color w:val="000000" w:themeColor="text1"/>
                <w:sz w:val="22"/>
                <w:szCs w:val="22"/>
                <w:lang w:val="es-ES"/>
              </w:rPr>
              <w:t xml:space="preserve"> de Mantenimiento de Oferta</w:t>
            </w:r>
            <w:r w:rsidR="00923DDD">
              <w:rPr>
                <w:rFonts w:ascii="Arial" w:hAnsi="Arial" w:cs="Arial"/>
                <w:i/>
                <w:color w:val="000000" w:themeColor="text1"/>
                <w:sz w:val="22"/>
                <w:szCs w:val="22"/>
                <w:lang w:val="es-ES"/>
              </w:rPr>
              <w:t xml:space="preserve"> individual,</w:t>
            </w:r>
            <w:r w:rsidR="00C86DBC" w:rsidRPr="00C86DBC">
              <w:rPr>
                <w:rFonts w:ascii="Arial" w:hAnsi="Arial" w:cs="Arial"/>
                <w:i/>
                <w:color w:val="000000" w:themeColor="text1"/>
                <w:sz w:val="22"/>
                <w:szCs w:val="22"/>
                <w:lang w:val="es-ES"/>
              </w:rPr>
              <w:t xml:space="preserve"> conforme a los formularios proporcionados.</w:t>
            </w:r>
          </w:p>
          <w:p w14:paraId="752A7F39" w14:textId="047A47E0" w:rsidR="00A903EA" w:rsidRPr="00641AB0" w:rsidRDefault="00EA5DEE" w:rsidP="002A5092">
            <w:pPr>
              <w:tabs>
                <w:tab w:val="right" w:pos="7272"/>
              </w:tabs>
              <w:spacing w:before="100" w:after="100"/>
              <w:rPr>
                <w:rFonts w:ascii="Arial" w:hAnsi="Arial" w:cs="Arial"/>
                <w:i/>
                <w:color w:val="FF0000"/>
                <w:sz w:val="22"/>
                <w:szCs w:val="22"/>
                <w:lang w:val="es-HN"/>
              </w:rPr>
            </w:pPr>
            <w:r>
              <w:rPr>
                <w:rFonts w:ascii="Arial" w:hAnsi="Arial" w:cs="Arial"/>
                <w:i/>
                <w:color w:val="000000" w:themeColor="text1"/>
                <w:sz w:val="22"/>
                <w:szCs w:val="22"/>
                <w:lang w:val="es-ES"/>
              </w:rPr>
              <w:lastRenderedPageBreak/>
              <w:t xml:space="preserve">Los oferentes </w:t>
            </w:r>
            <w:r w:rsidR="002A5092">
              <w:rPr>
                <w:rFonts w:ascii="Arial" w:hAnsi="Arial" w:cs="Arial"/>
                <w:i/>
                <w:color w:val="000000" w:themeColor="text1"/>
                <w:sz w:val="22"/>
                <w:szCs w:val="22"/>
                <w:lang w:val="es-ES"/>
              </w:rPr>
              <w:t>solo podrán ser adjudicados en un lote</w:t>
            </w:r>
            <w:r>
              <w:rPr>
                <w:rFonts w:ascii="Arial" w:hAnsi="Arial" w:cs="Arial"/>
                <w:i/>
                <w:color w:val="000000" w:themeColor="text1"/>
                <w:sz w:val="22"/>
                <w:szCs w:val="22"/>
                <w:lang w:val="es-ES"/>
              </w:rPr>
              <w:t xml:space="preserve">. </w:t>
            </w:r>
          </w:p>
        </w:tc>
      </w:tr>
      <w:tr w:rsidR="00B43F40" w:rsidRPr="00A33F6B" w14:paraId="01B59BB6" w14:textId="77777777" w:rsidTr="00131433">
        <w:trPr>
          <w:trHeight w:val="20"/>
        </w:trPr>
        <w:tc>
          <w:tcPr>
            <w:tcW w:w="990" w:type="dxa"/>
            <w:vAlign w:val="center"/>
          </w:tcPr>
          <w:p w14:paraId="152E3C76" w14:textId="6EFB21BB" w:rsidR="00B43F40" w:rsidRPr="00641AB0" w:rsidRDefault="00B43F40" w:rsidP="00B43F40">
            <w:pPr>
              <w:spacing w:before="100" w:after="100"/>
              <w:jc w:val="center"/>
              <w:rPr>
                <w:rFonts w:ascii="Arial" w:hAnsi="Arial" w:cs="Arial"/>
                <w:b/>
                <w:sz w:val="22"/>
                <w:szCs w:val="22"/>
                <w:lang w:val="es-ES"/>
              </w:rPr>
            </w:pPr>
            <w:r w:rsidRPr="00641AB0">
              <w:rPr>
                <w:rFonts w:ascii="Arial" w:hAnsi="Arial" w:cs="Arial"/>
                <w:b/>
                <w:sz w:val="22"/>
                <w:szCs w:val="22"/>
                <w:lang w:val="es-ES"/>
              </w:rPr>
              <w:lastRenderedPageBreak/>
              <w:t>5.1</w:t>
            </w:r>
          </w:p>
        </w:tc>
        <w:tc>
          <w:tcPr>
            <w:tcW w:w="8370" w:type="dxa"/>
          </w:tcPr>
          <w:p w14:paraId="29D23E87" w14:textId="51AA85C5" w:rsidR="00B43F40" w:rsidRPr="00641AB0" w:rsidRDefault="00B43F40" w:rsidP="00B43F40">
            <w:pPr>
              <w:tabs>
                <w:tab w:val="right" w:pos="7272"/>
              </w:tabs>
              <w:spacing w:before="100" w:after="100"/>
              <w:ind w:left="-14"/>
              <w:rPr>
                <w:rFonts w:ascii="Arial" w:hAnsi="Arial" w:cs="Arial"/>
                <w:sz w:val="22"/>
                <w:szCs w:val="22"/>
                <w:lang w:val="es-ES"/>
              </w:rPr>
            </w:pPr>
            <w:r w:rsidRPr="00EA5DEE">
              <w:rPr>
                <w:rFonts w:ascii="Arial" w:hAnsi="Arial" w:cs="Arial"/>
                <w:i/>
                <w:color w:val="000000" w:themeColor="text1"/>
                <w:sz w:val="22"/>
                <w:szCs w:val="22"/>
                <w:lang w:val="es-ES"/>
              </w:rPr>
              <w:t xml:space="preserve">La </w:t>
            </w:r>
            <w:r w:rsidR="008C6231" w:rsidRPr="00EA5DEE">
              <w:rPr>
                <w:rFonts w:ascii="Arial" w:hAnsi="Arial" w:cs="Arial"/>
                <w:i/>
                <w:color w:val="000000" w:themeColor="text1"/>
                <w:sz w:val="22"/>
                <w:szCs w:val="22"/>
                <w:lang w:val="es-ES"/>
              </w:rPr>
              <w:t>Comparación de Precios</w:t>
            </w:r>
            <w:r w:rsidRPr="00EA5DEE">
              <w:rPr>
                <w:rFonts w:ascii="Arial" w:hAnsi="Arial" w:cs="Arial"/>
                <w:i/>
                <w:color w:val="000000" w:themeColor="text1"/>
                <w:sz w:val="22"/>
                <w:szCs w:val="22"/>
                <w:lang w:val="es-ES"/>
              </w:rPr>
              <w:t xml:space="preserve"> no está </w:t>
            </w:r>
            <w:r w:rsidR="005C324A" w:rsidRPr="00EA5DEE">
              <w:rPr>
                <w:rFonts w:ascii="Arial" w:hAnsi="Arial" w:cs="Arial"/>
                <w:i/>
                <w:color w:val="000000" w:themeColor="text1"/>
                <w:sz w:val="22"/>
                <w:szCs w:val="22"/>
                <w:lang w:val="es-ES"/>
              </w:rPr>
              <w:t>restringida</w:t>
            </w:r>
            <w:r w:rsidRPr="00EA5DEE">
              <w:rPr>
                <w:rFonts w:ascii="Arial" w:hAnsi="Arial" w:cs="Arial"/>
                <w:i/>
                <w:color w:val="000000" w:themeColor="text1"/>
                <w:sz w:val="22"/>
                <w:szCs w:val="22"/>
                <w:lang w:val="es-ES"/>
              </w:rPr>
              <w:t xml:space="preserve"> a la participación de oferentes de un origen específico, se aceptarán oferentes nacionales o internacionales de cualquier país que se interesen en participar</w:t>
            </w:r>
          </w:p>
        </w:tc>
      </w:tr>
      <w:tr w:rsidR="00EF5446" w:rsidRPr="00A33F6B" w14:paraId="71A29742" w14:textId="77777777" w:rsidTr="00131433">
        <w:trPr>
          <w:trHeight w:val="20"/>
        </w:trPr>
        <w:tc>
          <w:tcPr>
            <w:tcW w:w="990" w:type="dxa"/>
            <w:vAlign w:val="center"/>
          </w:tcPr>
          <w:p w14:paraId="2A59DD5F" w14:textId="1CE5102B" w:rsidR="00EF5446" w:rsidRPr="00641AB0" w:rsidRDefault="00EF5446"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5.5</w:t>
            </w:r>
            <w:r w:rsidR="00B43F40" w:rsidRPr="00641AB0">
              <w:rPr>
                <w:rFonts w:ascii="Arial" w:hAnsi="Arial" w:cs="Arial"/>
                <w:b/>
                <w:sz w:val="22"/>
                <w:szCs w:val="22"/>
                <w:lang w:val="es-ES"/>
              </w:rPr>
              <w:t xml:space="preserve"> (d)</w:t>
            </w:r>
          </w:p>
        </w:tc>
        <w:tc>
          <w:tcPr>
            <w:tcW w:w="8370" w:type="dxa"/>
          </w:tcPr>
          <w:p w14:paraId="075F9BEC" w14:textId="61A55D1B" w:rsidR="00EF5446" w:rsidRPr="00641AB0" w:rsidRDefault="00EF5446" w:rsidP="00EF5446">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 Adicionalmente a lo establecido en los IAO, </w:t>
            </w:r>
            <w:r w:rsidR="00CB0158">
              <w:rPr>
                <w:rFonts w:ascii="Arial" w:hAnsi="Arial" w:cs="Arial"/>
                <w:sz w:val="22"/>
                <w:szCs w:val="22"/>
                <w:lang w:val="es-ES"/>
              </w:rPr>
              <w:t xml:space="preserve">no podrán participar: </w:t>
            </w:r>
          </w:p>
          <w:p w14:paraId="548E4965" w14:textId="3789B9A7" w:rsidR="00EF5446" w:rsidRPr="0000196E" w:rsidRDefault="00CB0158" w:rsidP="00D31EA9">
            <w:pPr>
              <w:rPr>
                <w:rFonts w:ascii="Arial" w:hAnsi="Arial" w:cs="Arial"/>
                <w:i/>
                <w:iCs/>
                <w:strike/>
                <w:color w:val="FF0000"/>
                <w:sz w:val="22"/>
                <w:szCs w:val="22"/>
                <w:lang w:val="es-ES"/>
              </w:rPr>
            </w:pPr>
            <w:r>
              <w:rPr>
                <w:rFonts w:ascii="Arial" w:hAnsi="Arial" w:cs="Arial"/>
                <w:sz w:val="22"/>
                <w:szCs w:val="22"/>
              </w:rPr>
              <w:t xml:space="preserve"> </w:t>
            </w:r>
            <w:r w:rsidRPr="0000196E">
              <w:rPr>
                <w:rFonts w:ascii="Arial" w:hAnsi="Arial" w:cs="Arial"/>
                <w:i/>
                <w:iCs/>
                <w:color w:val="000000" w:themeColor="text1"/>
                <w:sz w:val="22"/>
                <w:szCs w:val="22"/>
              </w:rPr>
              <w:t xml:space="preserve">Los que se encuentran comprendidos en </w:t>
            </w:r>
            <w:r w:rsidR="00D31EA9" w:rsidRPr="0000196E">
              <w:rPr>
                <w:rFonts w:ascii="Arial" w:hAnsi="Arial" w:cs="Arial"/>
                <w:i/>
                <w:iCs/>
                <w:color w:val="000000" w:themeColor="text1"/>
                <w:sz w:val="22"/>
                <w:szCs w:val="22"/>
              </w:rPr>
              <w:t xml:space="preserve">alguna </w:t>
            </w:r>
            <w:r w:rsidRPr="0000196E">
              <w:rPr>
                <w:rFonts w:ascii="Arial" w:hAnsi="Arial" w:cs="Arial"/>
                <w:i/>
                <w:iCs/>
                <w:color w:val="000000" w:themeColor="text1"/>
                <w:sz w:val="22"/>
                <w:szCs w:val="22"/>
              </w:rPr>
              <w:t>de las prohibiciones o inhabilidades a que se refieren los artículos 15 y 16 de la Ley de Contratación del Estado.</w:t>
            </w:r>
          </w:p>
        </w:tc>
      </w:tr>
      <w:tr w:rsidR="00B65BDE" w:rsidRPr="00A33F6B" w14:paraId="6879710A" w14:textId="77777777" w:rsidTr="00131433">
        <w:trPr>
          <w:trHeight w:val="20"/>
        </w:trPr>
        <w:tc>
          <w:tcPr>
            <w:tcW w:w="9360" w:type="dxa"/>
            <w:gridSpan w:val="2"/>
            <w:shd w:val="clear" w:color="auto" w:fill="00B050"/>
          </w:tcPr>
          <w:p w14:paraId="726003A9" w14:textId="7CD01669" w:rsidR="00B65BDE" w:rsidRPr="000B3E20" w:rsidRDefault="00B65BDE" w:rsidP="00C00B1F">
            <w:pPr>
              <w:autoSpaceDE w:val="0"/>
              <w:autoSpaceDN w:val="0"/>
              <w:adjustRightInd w:val="0"/>
              <w:spacing w:before="120" w:after="120"/>
              <w:ind w:right="74"/>
              <w:jc w:val="center"/>
              <w:rPr>
                <w:rFonts w:ascii="Arial" w:hAnsi="Arial" w:cs="Arial"/>
                <w:strike/>
                <w:color w:val="FFFFFF" w:themeColor="background1"/>
                <w:sz w:val="22"/>
                <w:szCs w:val="22"/>
              </w:rPr>
            </w:pPr>
            <w:r w:rsidRPr="000B3E20">
              <w:rPr>
                <w:rFonts w:ascii="Arial" w:hAnsi="Arial" w:cs="Arial"/>
                <w:strike/>
                <w:color w:val="FFFFFF" w:themeColor="background1"/>
                <w:sz w:val="22"/>
                <w:szCs w:val="22"/>
              </w:rPr>
              <w:br w:type="page"/>
            </w:r>
            <w:r w:rsidRPr="000B3E20">
              <w:rPr>
                <w:rFonts w:ascii="Arial" w:hAnsi="Arial" w:cs="Arial"/>
                <w:b/>
                <w:strike/>
                <w:color w:val="FFFFFF" w:themeColor="background1"/>
                <w:sz w:val="22"/>
                <w:szCs w:val="22"/>
                <w:lang w:val="es-ES"/>
              </w:rPr>
              <w:t>B</w:t>
            </w:r>
            <w:r w:rsidRPr="00A903EA">
              <w:rPr>
                <w:rFonts w:ascii="Arial" w:hAnsi="Arial" w:cs="Arial"/>
                <w:b/>
                <w:color w:val="FFFFFF" w:themeColor="background1"/>
                <w:sz w:val="22"/>
                <w:szCs w:val="22"/>
                <w:lang w:val="es-ES"/>
              </w:rPr>
              <w:t>.</w:t>
            </w:r>
            <w:r w:rsidR="0007291A" w:rsidRPr="00A903EA">
              <w:rPr>
                <w:rFonts w:ascii="Arial" w:hAnsi="Arial" w:cs="Arial"/>
                <w:b/>
                <w:color w:val="FFFFFF" w:themeColor="background1"/>
                <w:sz w:val="22"/>
                <w:szCs w:val="22"/>
                <w:lang w:val="es-ES"/>
              </w:rPr>
              <w:t xml:space="preserve">   </w:t>
            </w:r>
            <w:r w:rsidRPr="00A903EA">
              <w:rPr>
                <w:rFonts w:ascii="Arial" w:hAnsi="Arial" w:cs="Arial"/>
                <w:b/>
                <w:color w:val="FFFFFF" w:themeColor="background1"/>
                <w:sz w:val="22"/>
                <w:szCs w:val="22"/>
                <w:lang w:val="es-ES"/>
              </w:rPr>
              <w:t xml:space="preserve"> Documento de </w:t>
            </w:r>
            <w:r w:rsidR="008C6231" w:rsidRPr="00A903EA">
              <w:rPr>
                <w:rFonts w:ascii="Arial" w:hAnsi="Arial" w:cs="Arial"/>
                <w:b/>
                <w:color w:val="FFFFFF" w:themeColor="background1"/>
                <w:sz w:val="22"/>
                <w:szCs w:val="22"/>
                <w:lang w:val="es-ES"/>
              </w:rPr>
              <w:t>Comparación de Precios</w:t>
            </w:r>
          </w:p>
        </w:tc>
      </w:tr>
      <w:tr w:rsidR="00B65BDE" w:rsidRPr="00A33F6B" w14:paraId="13143014" w14:textId="77777777" w:rsidTr="00131433">
        <w:trPr>
          <w:trHeight w:val="20"/>
        </w:trPr>
        <w:tc>
          <w:tcPr>
            <w:tcW w:w="990" w:type="dxa"/>
          </w:tcPr>
          <w:p w14:paraId="15F27636" w14:textId="34E91C0B" w:rsidR="00B65BDE" w:rsidRPr="00641AB0" w:rsidRDefault="00897AC8" w:rsidP="00C00B1F">
            <w:pPr>
              <w:pStyle w:val="Headfid1"/>
              <w:spacing w:before="100" w:after="100"/>
              <w:jc w:val="center"/>
              <w:rPr>
                <w:rFonts w:ascii="Arial" w:hAnsi="Arial" w:cs="Arial"/>
                <w:sz w:val="22"/>
                <w:szCs w:val="22"/>
                <w:lang w:val="es-ES_tradnl"/>
              </w:rPr>
            </w:pPr>
            <w:r w:rsidRPr="00641AB0">
              <w:rPr>
                <w:rFonts w:ascii="Arial" w:hAnsi="Arial" w:cs="Arial"/>
                <w:sz w:val="22"/>
                <w:szCs w:val="22"/>
                <w:lang w:val="es-ES_tradnl"/>
              </w:rPr>
              <w:t>8</w:t>
            </w:r>
            <w:r w:rsidR="00B65BDE" w:rsidRPr="00641AB0">
              <w:rPr>
                <w:rFonts w:ascii="Arial" w:hAnsi="Arial" w:cs="Arial"/>
                <w:sz w:val="22"/>
                <w:szCs w:val="22"/>
                <w:lang w:val="es-ES_tradnl"/>
              </w:rPr>
              <w:t>.1</w:t>
            </w:r>
          </w:p>
          <w:p w14:paraId="11ADA679" w14:textId="77777777" w:rsidR="00B65BDE" w:rsidRPr="00641AB0" w:rsidRDefault="00B65BDE" w:rsidP="00C00B1F">
            <w:pPr>
              <w:spacing w:before="100" w:after="100"/>
              <w:jc w:val="center"/>
              <w:rPr>
                <w:rFonts w:ascii="Arial" w:hAnsi="Arial" w:cs="Arial"/>
                <w:b/>
                <w:sz w:val="22"/>
                <w:szCs w:val="22"/>
                <w:lang w:val="es-ES"/>
              </w:rPr>
            </w:pPr>
          </w:p>
        </w:tc>
        <w:tc>
          <w:tcPr>
            <w:tcW w:w="8370" w:type="dxa"/>
          </w:tcPr>
          <w:p w14:paraId="23BF59E6" w14:textId="56DD6CEA" w:rsidR="002A51BA" w:rsidRPr="0000196E" w:rsidRDefault="00B65BDE" w:rsidP="00DC7986">
            <w:pPr>
              <w:keepNext/>
              <w:keepLines/>
              <w:spacing w:before="100" w:after="100"/>
              <w:rPr>
                <w:rFonts w:ascii="Arial" w:hAnsi="Arial" w:cs="Arial"/>
                <w:color w:val="000000" w:themeColor="text1"/>
                <w:sz w:val="22"/>
                <w:szCs w:val="22"/>
                <w:lang w:val="es-HN"/>
              </w:rPr>
            </w:pPr>
            <w:r w:rsidRPr="0000196E">
              <w:rPr>
                <w:rFonts w:ascii="Arial" w:hAnsi="Arial" w:cs="Arial"/>
                <w:color w:val="000000" w:themeColor="text1"/>
                <w:sz w:val="22"/>
                <w:szCs w:val="22"/>
                <w:lang w:val="es-HN"/>
              </w:rPr>
              <w:t xml:space="preserve">Si para la preparación de ofertas, se considera necesario realizar consultas, las comunicaciones deberán </w:t>
            </w:r>
            <w:r w:rsidR="007369AD" w:rsidRPr="0000196E">
              <w:rPr>
                <w:rFonts w:ascii="Arial" w:hAnsi="Arial" w:cs="Arial"/>
                <w:color w:val="000000" w:themeColor="text1"/>
                <w:sz w:val="22"/>
                <w:szCs w:val="22"/>
                <w:lang w:val="es-HN"/>
              </w:rPr>
              <w:t xml:space="preserve">dirigirse </w:t>
            </w:r>
            <w:r w:rsidRPr="0000196E">
              <w:rPr>
                <w:rFonts w:ascii="Arial" w:hAnsi="Arial" w:cs="Arial"/>
                <w:color w:val="000000" w:themeColor="text1"/>
                <w:sz w:val="22"/>
                <w:szCs w:val="22"/>
                <w:lang w:val="es-HN"/>
              </w:rPr>
              <w:t>a</w:t>
            </w:r>
            <w:r w:rsidR="002A51BA" w:rsidRPr="0000196E">
              <w:rPr>
                <w:rFonts w:ascii="Arial" w:hAnsi="Arial" w:cs="Arial"/>
                <w:color w:val="000000" w:themeColor="text1"/>
                <w:sz w:val="22"/>
                <w:szCs w:val="22"/>
                <w:lang w:val="es-HN"/>
              </w:rPr>
              <w:t>:</w:t>
            </w:r>
          </w:p>
          <w:p w14:paraId="3A5AD9BB" w14:textId="4811957B" w:rsidR="002A51BA" w:rsidRPr="0000196E" w:rsidRDefault="002A51BA" w:rsidP="000A0892">
            <w:pPr>
              <w:ind w:right="74"/>
              <w:rPr>
                <w:rFonts w:ascii="Arial" w:hAnsi="Arial" w:cs="Arial"/>
                <w:color w:val="000000" w:themeColor="text1"/>
                <w:sz w:val="22"/>
                <w:szCs w:val="22"/>
                <w:lang w:val="es-HN"/>
              </w:rPr>
            </w:pPr>
            <w:r w:rsidRPr="0000196E">
              <w:rPr>
                <w:rFonts w:ascii="Arial" w:hAnsi="Arial" w:cs="Arial"/>
                <w:b/>
                <w:color w:val="000000" w:themeColor="text1"/>
                <w:sz w:val="22"/>
                <w:szCs w:val="22"/>
                <w:lang w:val="es-HN"/>
              </w:rPr>
              <w:t>Atención</w:t>
            </w:r>
            <w:r w:rsidRPr="0000196E">
              <w:rPr>
                <w:rFonts w:ascii="Arial" w:hAnsi="Arial" w:cs="Arial"/>
                <w:color w:val="000000" w:themeColor="text1"/>
                <w:sz w:val="22"/>
                <w:szCs w:val="22"/>
                <w:lang w:val="es-HN"/>
              </w:rPr>
              <w:t xml:space="preserve">: </w:t>
            </w:r>
            <w:r w:rsidR="00D31EA9" w:rsidRPr="0000196E">
              <w:rPr>
                <w:rFonts w:ascii="Arial" w:hAnsi="Arial" w:cs="Arial"/>
                <w:color w:val="000000" w:themeColor="text1"/>
                <w:sz w:val="22"/>
                <w:szCs w:val="22"/>
                <w:lang w:val="es-HN"/>
              </w:rPr>
              <w:t xml:space="preserve">        </w:t>
            </w:r>
            <w:r w:rsidR="000B3E20" w:rsidRPr="0000196E">
              <w:rPr>
                <w:rFonts w:ascii="Arial" w:hAnsi="Arial" w:cs="Arial"/>
                <w:color w:val="000000" w:themeColor="text1"/>
                <w:sz w:val="22"/>
                <w:szCs w:val="22"/>
                <w:lang w:val="es-HN"/>
              </w:rPr>
              <w:t>MSc Octavio José Pineda Paredes</w:t>
            </w:r>
          </w:p>
          <w:p w14:paraId="6BFDB1A0" w14:textId="680A2700" w:rsidR="000B3E20" w:rsidRPr="0000196E" w:rsidRDefault="000B3E20" w:rsidP="000A0892">
            <w:pPr>
              <w:ind w:right="74"/>
              <w:rPr>
                <w:rFonts w:ascii="Arial" w:hAnsi="Arial" w:cs="Arial"/>
                <w:i/>
                <w:color w:val="000000" w:themeColor="text1"/>
                <w:sz w:val="22"/>
                <w:szCs w:val="22"/>
                <w:lang w:val="es-HN"/>
              </w:rPr>
            </w:pPr>
            <w:r w:rsidRPr="0000196E">
              <w:rPr>
                <w:rFonts w:ascii="Tahoma" w:eastAsia="Calibri" w:hAnsi="Tahoma" w:cs="Tahoma"/>
                <w:bCs/>
                <w:i/>
                <w:color w:val="000000" w:themeColor="text1"/>
                <w:sz w:val="20"/>
              </w:rPr>
              <w:t xml:space="preserve">                </w:t>
            </w:r>
            <w:r w:rsidR="00D31EA9" w:rsidRPr="0000196E">
              <w:rPr>
                <w:rFonts w:ascii="Tahoma" w:eastAsia="Calibri" w:hAnsi="Tahoma" w:cs="Tahoma"/>
                <w:bCs/>
                <w:i/>
                <w:color w:val="000000" w:themeColor="text1"/>
                <w:sz w:val="20"/>
              </w:rPr>
              <w:t xml:space="preserve">        </w:t>
            </w:r>
            <w:r w:rsidRPr="0000196E">
              <w:rPr>
                <w:rFonts w:ascii="Arial" w:hAnsi="Arial" w:cs="Arial"/>
                <w:i/>
                <w:color w:val="000000" w:themeColor="text1"/>
                <w:sz w:val="22"/>
                <w:szCs w:val="22"/>
                <w:lang w:val="es-HN"/>
              </w:rPr>
              <w:t>Director Ejecutivo del FHIS</w:t>
            </w:r>
          </w:p>
          <w:p w14:paraId="3CF090AE" w14:textId="68871C11" w:rsidR="001B2B55" w:rsidRPr="0000196E" w:rsidRDefault="000B3E20" w:rsidP="000A0892">
            <w:pPr>
              <w:ind w:right="74"/>
              <w:rPr>
                <w:rFonts w:ascii="Arial" w:hAnsi="Arial" w:cs="Arial"/>
                <w:color w:val="000000" w:themeColor="text1"/>
                <w:sz w:val="22"/>
                <w:szCs w:val="22"/>
                <w:lang w:val="es-HN"/>
              </w:rPr>
            </w:pPr>
            <w:r w:rsidRPr="0000196E">
              <w:rPr>
                <w:rFonts w:ascii="Tahoma" w:eastAsia="Calibri" w:hAnsi="Tahoma" w:cs="Tahoma"/>
                <w:bCs/>
                <w:i/>
                <w:color w:val="000000" w:themeColor="text1"/>
                <w:sz w:val="20"/>
              </w:rPr>
              <w:t xml:space="preserve">              </w:t>
            </w:r>
            <w:r w:rsidR="00D31EA9" w:rsidRPr="0000196E">
              <w:rPr>
                <w:rFonts w:ascii="Tahoma" w:eastAsia="Calibri" w:hAnsi="Tahoma" w:cs="Tahoma"/>
                <w:bCs/>
                <w:i/>
                <w:color w:val="000000" w:themeColor="text1"/>
                <w:sz w:val="20"/>
              </w:rPr>
              <w:t xml:space="preserve">          </w:t>
            </w:r>
            <w:r w:rsidRPr="0000196E">
              <w:rPr>
                <w:rFonts w:ascii="Tahoma" w:eastAsia="Calibri" w:hAnsi="Tahoma" w:cs="Tahoma"/>
                <w:bCs/>
                <w:i/>
                <w:color w:val="000000" w:themeColor="text1"/>
                <w:sz w:val="20"/>
              </w:rPr>
              <w:t>Secretario de Estado SEDECOAS</w:t>
            </w:r>
          </w:p>
          <w:p w14:paraId="5211CDBB" w14:textId="224C95B0" w:rsidR="002A51BA" w:rsidRPr="0000196E" w:rsidRDefault="002A51BA" w:rsidP="000A0892">
            <w:pPr>
              <w:ind w:right="74"/>
              <w:rPr>
                <w:rFonts w:ascii="Arial" w:hAnsi="Arial" w:cs="Arial"/>
                <w:b/>
                <w:color w:val="000000" w:themeColor="text1"/>
                <w:sz w:val="22"/>
                <w:szCs w:val="22"/>
                <w:lang w:val="es-HN"/>
              </w:rPr>
            </w:pPr>
            <w:r w:rsidRPr="0000196E">
              <w:rPr>
                <w:rFonts w:ascii="Arial" w:hAnsi="Arial" w:cs="Arial"/>
                <w:b/>
                <w:color w:val="000000" w:themeColor="text1"/>
                <w:sz w:val="22"/>
                <w:szCs w:val="22"/>
                <w:lang w:val="es-HN"/>
              </w:rPr>
              <w:t xml:space="preserve">Domicilio: </w:t>
            </w:r>
            <w:r w:rsidR="00D31EA9" w:rsidRPr="0000196E">
              <w:rPr>
                <w:rFonts w:ascii="Arial" w:hAnsi="Arial" w:cs="Arial"/>
                <w:b/>
                <w:color w:val="000000" w:themeColor="text1"/>
                <w:sz w:val="22"/>
                <w:szCs w:val="22"/>
                <w:lang w:val="es-HN"/>
              </w:rPr>
              <w:t xml:space="preserve">      </w:t>
            </w:r>
            <w:r w:rsidR="000B3E20" w:rsidRPr="0000196E">
              <w:rPr>
                <w:rFonts w:ascii="Arial" w:hAnsi="Arial" w:cs="Arial"/>
                <w:i/>
                <w:color w:val="000000" w:themeColor="text1"/>
                <w:sz w:val="22"/>
                <w:szCs w:val="22"/>
                <w:lang w:val="es-HN"/>
              </w:rPr>
              <w:t xml:space="preserve">Centro </w:t>
            </w:r>
            <w:r w:rsidR="00C53039" w:rsidRPr="0000196E">
              <w:rPr>
                <w:rFonts w:ascii="Arial" w:hAnsi="Arial" w:cs="Arial"/>
                <w:i/>
                <w:color w:val="000000" w:themeColor="text1"/>
                <w:sz w:val="22"/>
                <w:szCs w:val="22"/>
                <w:lang w:val="es-HN"/>
              </w:rPr>
              <w:t>Cívico</w:t>
            </w:r>
            <w:r w:rsidR="000B3E20" w:rsidRPr="0000196E">
              <w:rPr>
                <w:rFonts w:ascii="Arial" w:hAnsi="Arial" w:cs="Arial"/>
                <w:i/>
                <w:color w:val="000000" w:themeColor="text1"/>
                <w:sz w:val="22"/>
                <w:szCs w:val="22"/>
                <w:lang w:val="es-HN"/>
              </w:rPr>
              <w:t xml:space="preserve"> Gubernamental </w:t>
            </w:r>
            <w:r w:rsidR="00C53039" w:rsidRPr="0000196E">
              <w:rPr>
                <w:rFonts w:ascii="Arial" w:hAnsi="Arial" w:cs="Arial"/>
                <w:i/>
                <w:color w:val="000000" w:themeColor="text1"/>
                <w:sz w:val="22"/>
                <w:szCs w:val="22"/>
                <w:lang w:val="es-HN"/>
              </w:rPr>
              <w:t xml:space="preserve">José Cecilio del Valle </w:t>
            </w:r>
            <w:r w:rsidR="000B3E20" w:rsidRPr="0000196E">
              <w:rPr>
                <w:rFonts w:ascii="Arial" w:hAnsi="Arial" w:cs="Arial"/>
                <w:i/>
                <w:color w:val="000000" w:themeColor="text1"/>
                <w:sz w:val="22"/>
                <w:szCs w:val="22"/>
                <w:lang w:val="es-HN"/>
              </w:rPr>
              <w:t>(CGC)</w:t>
            </w:r>
          </w:p>
          <w:p w14:paraId="3A8BB36C" w14:textId="77777777" w:rsidR="005F4D1E" w:rsidRPr="0000196E" w:rsidRDefault="002A51BA" w:rsidP="002A51BA">
            <w:pPr>
              <w:spacing w:before="100" w:after="100"/>
              <w:ind w:right="74"/>
              <w:rPr>
                <w:rFonts w:ascii="Arial" w:hAnsi="Arial" w:cs="Arial"/>
                <w:b/>
                <w:color w:val="000000" w:themeColor="text1"/>
                <w:sz w:val="22"/>
                <w:szCs w:val="22"/>
                <w:lang w:val="es-HN"/>
              </w:rPr>
            </w:pPr>
            <w:r w:rsidRPr="0000196E">
              <w:rPr>
                <w:rFonts w:ascii="Arial" w:hAnsi="Arial" w:cs="Arial"/>
                <w:b/>
                <w:color w:val="000000" w:themeColor="text1"/>
                <w:sz w:val="22"/>
                <w:szCs w:val="22"/>
                <w:lang w:val="es-HN"/>
              </w:rPr>
              <w:t xml:space="preserve">Número de </w:t>
            </w:r>
          </w:p>
          <w:p w14:paraId="14B7CFD7" w14:textId="7FA5884A" w:rsidR="002A51BA" w:rsidRPr="0000196E" w:rsidRDefault="002A51BA" w:rsidP="002A51BA">
            <w:pPr>
              <w:spacing w:before="100" w:after="100"/>
              <w:ind w:right="74"/>
              <w:rPr>
                <w:rFonts w:ascii="Arial" w:hAnsi="Arial" w:cs="Arial"/>
                <w:i/>
                <w:color w:val="000000" w:themeColor="text1"/>
                <w:sz w:val="22"/>
                <w:szCs w:val="22"/>
                <w:lang w:val="es-HN"/>
              </w:rPr>
            </w:pPr>
            <w:r w:rsidRPr="0000196E">
              <w:rPr>
                <w:rFonts w:ascii="Arial" w:hAnsi="Arial" w:cs="Arial"/>
                <w:b/>
                <w:color w:val="000000" w:themeColor="text1"/>
                <w:sz w:val="22"/>
                <w:szCs w:val="22"/>
                <w:lang w:val="es-HN"/>
              </w:rPr>
              <w:t xml:space="preserve">piso/oficina: </w:t>
            </w:r>
            <w:r w:rsidR="005F4D1E" w:rsidRPr="0000196E">
              <w:rPr>
                <w:rFonts w:ascii="Arial" w:hAnsi="Arial" w:cs="Arial"/>
                <w:b/>
                <w:color w:val="000000" w:themeColor="text1"/>
                <w:sz w:val="22"/>
                <w:szCs w:val="22"/>
                <w:lang w:val="es-HN"/>
              </w:rPr>
              <w:t xml:space="preserve">  </w:t>
            </w:r>
            <w:r w:rsidR="00C53039" w:rsidRPr="0000196E">
              <w:rPr>
                <w:rFonts w:ascii="Arial" w:hAnsi="Arial" w:cs="Arial"/>
                <w:i/>
                <w:color w:val="000000" w:themeColor="text1"/>
                <w:sz w:val="22"/>
                <w:szCs w:val="22"/>
                <w:lang w:val="es-HN"/>
              </w:rPr>
              <w:t xml:space="preserve">Torre II, </w:t>
            </w:r>
            <w:r w:rsidR="000B3E20" w:rsidRPr="0000196E">
              <w:rPr>
                <w:rFonts w:ascii="Arial" w:hAnsi="Arial" w:cs="Arial"/>
                <w:i/>
                <w:color w:val="000000" w:themeColor="text1"/>
                <w:sz w:val="22"/>
                <w:szCs w:val="22"/>
                <w:lang w:val="es-HN"/>
              </w:rPr>
              <w:t xml:space="preserve">Piso </w:t>
            </w:r>
            <w:r w:rsidR="00B85C7A" w:rsidRPr="0000196E">
              <w:rPr>
                <w:rFonts w:ascii="Arial" w:hAnsi="Arial" w:cs="Arial"/>
                <w:i/>
                <w:color w:val="000000" w:themeColor="text1"/>
                <w:sz w:val="22"/>
                <w:szCs w:val="22"/>
                <w:lang w:val="es-HN"/>
              </w:rPr>
              <w:t>10,</w:t>
            </w:r>
            <w:r w:rsidR="000A0892" w:rsidRPr="0000196E">
              <w:rPr>
                <w:rFonts w:ascii="Arial" w:hAnsi="Arial" w:cs="Arial"/>
                <w:i/>
                <w:color w:val="000000" w:themeColor="text1"/>
                <w:sz w:val="22"/>
                <w:szCs w:val="22"/>
                <w:lang w:val="es-HN"/>
              </w:rPr>
              <w:t xml:space="preserve"> Avenida República de Corea</w:t>
            </w:r>
          </w:p>
          <w:p w14:paraId="120D22AE" w14:textId="7BFD36B3" w:rsidR="002A51BA" w:rsidRPr="0000196E" w:rsidRDefault="002A51BA" w:rsidP="002A51BA">
            <w:pPr>
              <w:spacing w:before="100" w:after="100"/>
              <w:ind w:right="74"/>
              <w:rPr>
                <w:rFonts w:ascii="Arial" w:hAnsi="Arial" w:cs="Arial"/>
                <w:color w:val="000000" w:themeColor="text1"/>
                <w:sz w:val="22"/>
                <w:szCs w:val="22"/>
                <w:lang w:val="es-HN"/>
              </w:rPr>
            </w:pPr>
            <w:r w:rsidRPr="0000196E">
              <w:rPr>
                <w:rFonts w:ascii="Arial" w:hAnsi="Arial" w:cs="Arial"/>
                <w:b/>
                <w:color w:val="000000" w:themeColor="text1"/>
                <w:sz w:val="22"/>
                <w:szCs w:val="22"/>
                <w:lang w:val="es-HN"/>
              </w:rPr>
              <w:t xml:space="preserve">Ciudad: </w:t>
            </w:r>
            <w:r w:rsidR="005F4D1E" w:rsidRPr="0000196E">
              <w:rPr>
                <w:rFonts w:ascii="Arial" w:hAnsi="Arial" w:cs="Arial"/>
                <w:b/>
                <w:color w:val="000000" w:themeColor="text1"/>
                <w:sz w:val="22"/>
                <w:szCs w:val="22"/>
                <w:lang w:val="es-HN"/>
              </w:rPr>
              <w:t xml:space="preserve">           </w:t>
            </w:r>
            <w:r w:rsidR="00C53039" w:rsidRPr="0000196E">
              <w:rPr>
                <w:rFonts w:ascii="Arial" w:hAnsi="Arial" w:cs="Arial"/>
                <w:i/>
                <w:color w:val="000000" w:themeColor="text1"/>
                <w:sz w:val="22"/>
                <w:szCs w:val="22"/>
                <w:lang w:val="es-HN"/>
              </w:rPr>
              <w:t>Tegucigalpa, MDC</w:t>
            </w:r>
            <w:r w:rsidR="00C53039" w:rsidRPr="0000196E">
              <w:rPr>
                <w:rFonts w:ascii="Arial" w:hAnsi="Arial" w:cs="Arial"/>
                <w:color w:val="000000" w:themeColor="text1"/>
                <w:sz w:val="22"/>
                <w:szCs w:val="22"/>
                <w:lang w:val="es-HN"/>
              </w:rPr>
              <w:t xml:space="preserve"> </w:t>
            </w:r>
          </w:p>
          <w:p w14:paraId="750DDCFD" w14:textId="2934F646" w:rsidR="002A51BA" w:rsidRPr="0000196E" w:rsidRDefault="002A51BA" w:rsidP="002A51BA">
            <w:pPr>
              <w:spacing w:before="100" w:after="100"/>
              <w:ind w:right="74"/>
              <w:rPr>
                <w:rFonts w:ascii="Arial" w:hAnsi="Arial" w:cs="Arial"/>
                <w:i/>
                <w:color w:val="000000" w:themeColor="text1"/>
                <w:sz w:val="22"/>
                <w:szCs w:val="22"/>
                <w:lang w:val="es-HN"/>
              </w:rPr>
            </w:pPr>
            <w:r w:rsidRPr="0000196E">
              <w:rPr>
                <w:rFonts w:ascii="Arial" w:hAnsi="Arial" w:cs="Arial"/>
                <w:b/>
                <w:color w:val="000000" w:themeColor="text1"/>
                <w:sz w:val="22"/>
                <w:szCs w:val="22"/>
                <w:lang w:val="es-HN"/>
              </w:rPr>
              <w:t xml:space="preserve">Código postal: </w:t>
            </w:r>
            <w:r w:rsidR="005F4D1E" w:rsidRPr="0000196E">
              <w:rPr>
                <w:rFonts w:ascii="Arial" w:hAnsi="Arial" w:cs="Arial"/>
                <w:i/>
                <w:color w:val="000000" w:themeColor="text1"/>
                <w:sz w:val="22"/>
                <w:szCs w:val="22"/>
                <w:lang w:val="es-HN"/>
              </w:rPr>
              <w:t>11101</w:t>
            </w:r>
          </w:p>
          <w:p w14:paraId="4F63CD45" w14:textId="70534BDE" w:rsidR="002A51BA" w:rsidRPr="0000196E" w:rsidRDefault="002A51BA" w:rsidP="002A51BA">
            <w:pPr>
              <w:spacing w:before="100" w:after="100"/>
              <w:ind w:right="74"/>
              <w:rPr>
                <w:rFonts w:ascii="Arial" w:hAnsi="Arial" w:cs="Arial"/>
                <w:color w:val="000000" w:themeColor="text1"/>
                <w:sz w:val="22"/>
                <w:szCs w:val="22"/>
                <w:lang w:val="es-HN"/>
              </w:rPr>
            </w:pPr>
            <w:r w:rsidRPr="0000196E">
              <w:rPr>
                <w:rFonts w:ascii="Arial" w:hAnsi="Arial" w:cs="Arial"/>
                <w:b/>
                <w:color w:val="000000" w:themeColor="text1"/>
                <w:sz w:val="22"/>
                <w:szCs w:val="22"/>
                <w:lang w:val="es-HN"/>
              </w:rPr>
              <w:t>País:</w:t>
            </w:r>
            <w:r w:rsidR="005F4D1E" w:rsidRPr="0000196E">
              <w:rPr>
                <w:rFonts w:ascii="Arial" w:hAnsi="Arial" w:cs="Arial"/>
                <w:b/>
                <w:color w:val="000000" w:themeColor="text1"/>
                <w:sz w:val="22"/>
                <w:szCs w:val="22"/>
                <w:lang w:val="es-HN"/>
              </w:rPr>
              <w:t xml:space="preserve">                 </w:t>
            </w:r>
            <w:r w:rsidRPr="0000196E">
              <w:rPr>
                <w:rFonts w:ascii="Arial" w:hAnsi="Arial" w:cs="Arial"/>
                <w:b/>
                <w:color w:val="000000" w:themeColor="text1"/>
                <w:sz w:val="22"/>
                <w:szCs w:val="22"/>
                <w:lang w:val="es-HN"/>
              </w:rPr>
              <w:t xml:space="preserve"> </w:t>
            </w:r>
            <w:r w:rsidR="00C53039" w:rsidRPr="0000196E">
              <w:rPr>
                <w:rFonts w:ascii="Arial" w:hAnsi="Arial" w:cs="Arial"/>
                <w:i/>
                <w:color w:val="000000" w:themeColor="text1"/>
                <w:sz w:val="22"/>
                <w:szCs w:val="22"/>
                <w:lang w:val="es-HN"/>
              </w:rPr>
              <w:t>Honduras</w:t>
            </w:r>
            <w:r w:rsidR="005F4D1E" w:rsidRPr="0000196E">
              <w:rPr>
                <w:rFonts w:ascii="Arial" w:hAnsi="Arial" w:cs="Arial"/>
                <w:i/>
                <w:color w:val="000000" w:themeColor="text1"/>
                <w:sz w:val="22"/>
                <w:szCs w:val="22"/>
                <w:lang w:val="es-HN"/>
              </w:rPr>
              <w:t xml:space="preserve">, </w:t>
            </w:r>
            <w:r w:rsidR="000A0892" w:rsidRPr="0000196E">
              <w:rPr>
                <w:rFonts w:ascii="Arial" w:hAnsi="Arial" w:cs="Arial"/>
                <w:i/>
                <w:color w:val="000000" w:themeColor="text1"/>
                <w:sz w:val="22"/>
                <w:szCs w:val="22"/>
                <w:lang w:val="es-HN"/>
              </w:rPr>
              <w:t>Centroamérica</w:t>
            </w:r>
          </w:p>
          <w:p w14:paraId="59D2E211" w14:textId="72DD807E" w:rsidR="002A51BA" w:rsidRPr="0000196E" w:rsidRDefault="002A51BA" w:rsidP="002A51BA">
            <w:pPr>
              <w:spacing w:before="100" w:after="100"/>
              <w:ind w:right="74"/>
              <w:rPr>
                <w:rFonts w:ascii="Arial" w:hAnsi="Arial" w:cs="Arial"/>
                <w:i/>
                <w:color w:val="000000" w:themeColor="text1"/>
                <w:sz w:val="22"/>
                <w:szCs w:val="22"/>
                <w:lang w:val="es-HN"/>
              </w:rPr>
            </w:pPr>
            <w:r w:rsidRPr="0000196E">
              <w:rPr>
                <w:rFonts w:ascii="Arial" w:hAnsi="Arial" w:cs="Arial"/>
                <w:b/>
                <w:color w:val="000000" w:themeColor="text1"/>
                <w:sz w:val="22"/>
                <w:szCs w:val="22"/>
                <w:lang w:val="es-HN"/>
              </w:rPr>
              <w:t xml:space="preserve">Teléfono: </w:t>
            </w:r>
            <w:r w:rsidR="005F4D1E" w:rsidRPr="0000196E">
              <w:rPr>
                <w:rFonts w:ascii="Arial" w:hAnsi="Arial" w:cs="Arial"/>
                <w:b/>
                <w:color w:val="000000" w:themeColor="text1"/>
                <w:sz w:val="22"/>
                <w:szCs w:val="22"/>
                <w:lang w:val="es-HN"/>
              </w:rPr>
              <w:t xml:space="preserve">      </w:t>
            </w:r>
            <w:proofErr w:type="gramStart"/>
            <w:r w:rsidR="005F4D1E" w:rsidRPr="0000196E">
              <w:rPr>
                <w:rFonts w:ascii="Arial" w:hAnsi="Arial" w:cs="Arial"/>
                <w:b/>
                <w:color w:val="000000" w:themeColor="text1"/>
                <w:sz w:val="22"/>
                <w:szCs w:val="22"/>
                <w:lang w:val="es-HN"/>
              </w:rPr>
              <w:t xml:space="preserve">   </w:t>
            </w:r>
            <w:r w:rsidR="00C53039" w:rsidRPr="0000196E">
              <w:rPr>
                <w:rFonts w:ascii="Arial" w:hAnsi="Arial" w:cs="Arial"/>
                <w:i/>
                <w:color w:val="000000" w:themeColor="text1"/>
                <w:sz w:val="22"/>
                <w:szCs w:val="22"/>
                <w:lang w:val="es-HN"/>
              </w:rPr>
              <w:t>(</w:t>
            </w:r>
            <w:proofErr w:type="gramEnd"/>
            <w:r w:rsidR="00C53039" w:rsidRPr="0000196E">
              <w:rPr>
                <w:rFonts w:ascii="Arial" w:hAnsi="Arial" w:cs="Arial"/>
                <w:i/>
                <w:color w:val="000000" w:themeColor="text1"/>
                <w:sz w:val="22"/>
                <w:szCs w:val="22"/>
                <w:lang w:val="es-HN"/>
              </w:rPr>
              <w:t>504)  2242-8134</w:t>
            </w:r>
          </w:p>
          <w:p w14:paraId="0D9E91FC" w14:textId="70386342" w:rsidR="002A51BA" w:rsidRPr="0000196E" w:rsidRDefault="002A51BA" w:rsidP="002A51BA">
            <w:pPr>
              <w:spacing w:before="100" w:after="100"/>
              <w:ind w:right="74"/>
              <w:rPr>
                <w:rFonts w:ascii="Arial" w:hAnsi="Arial" w:cs="Arial"/>
                <w:b/>
                <w:color w:val="000000" w:themeColor="text1"/>
                <w:sz w:val="22"/>
                <w:szCs w:val="22"/>
                <w:lang w:val="es-HN"/>
              </w:rPr>
            </w:pPr>
            <w:r w:rsidRPr="0000196E">
              <w:rPr>
                <w:rFonts w:ascii="Arial" w:hAnsi="Arial" w:cs="Arial"/>
                <w:b/>
                <w:color w:val="000000" w:themeColor="text1"/>
                <w:sz w:val="22"/>
                <w:szCs w:val="22"/>
                <w:lang w:val="es-HN"/>
              </w:rPr>
              <w:t xml:space="preserve">Dirección de correo electrónico: </w:t>
            </w:r>
            <w:r w:rsidR="00C53039" w:rsidRPr="0000196E">
              <w:rPr>
                <w:rFonts w:ascii="Arial" w:hAnsi="Arial" w:cs="Arial"/>
                <w:b/>
                <w:i/>
                <w:iCs/>
                <w:color w:val="000000" w:themeColor="text1"/>
                <w:sz w:val="22"/>
                <w:szCs w:val="22"/>
                <w:lang w:val="es-HN"/>
              </w:rPr>
              <w:t>licitaciones</w:t>
            </w:r>
            <w:r w:rsidR="00C53039" w:rsidRPr="0000196E">
              <w:rPr>
                <w:rFonts w:ascii="Tahoma" w:hAnsi="Tahoma" w:cs="Tahoma"/>
                <w:b/>
                <w:i/>
                <w:iCs/>
                <w:color w:val="000000" w:themeColor="text1"/>
                <w:sz w:val="20"/>
                <w:lang w:val="es-GT" w:eastAsia="es-ES"/>
              </w:rPr>
              <w:t>@fhis.gob.hn</w:t>
            </w:r>
            <w:r w:rsidR="00C53039" w:rsidRPr="0000196E">
              <w:rPr>
                <w:rFonts w:ascii="Arial" w:hAnsi="Arial" w:cs="Arial"/>
                <w:b/>
                <w:color w:val="000000" w:themeColor="text1"/>
                <w:sz w:val="22"/>
                <w:szCs w:val="22"/>
                <w:lang w:val="es-HN"/>
              </w:rPr>
              <w:t xml:space="preserve">    </w:t>
            </w:r>
          </w:p>
          <w:p w14:paraId="1E4C8EAB" w14:textId="1DB9346F" w:rsidR="002A51BA" w:rsidRPr="000F4D19" w:rsidRDefault="0034011C" w:rsidP="002A51BA">
            <w:pPr>
              <w:spacing w:before="100" w:after="100"/>
              <w:ind w:right="74"/>
              <w:rPr>
                <w:rFonts w:ascii="Arial" w:hAnsi="Arial" w:cs="Arial"/>
                <w:color w:val="000000" w:themeColor="text1"/>
                <w:sz w:val="22"/>
                <w:szCs w:val="22"/>
                <w:lang w:val="es-HN"/>
              </w:rPr>
            </w:pPr>
            <w:r w:rsidRPr="000F4D19">
              <w:rPr>
                <w:rFonts w:ascii="Arial" w:hAnsi="Arial" w:cs="Arial"/>
                <w:color w:val="000000" w:themeColor="text1"/>
                <w:sz w:val="22"/>
                <w:szCs w:val="22"/>
                <w:lang w:val="es-HN"/>
              </w:rPr>
              <w:t xml:space="preserve">Toda la información relativa al proceso estará disponible en el portal de la Oficina Normativa de Compras y Adquisiciones del Estado (ONCAE) de la República de Honduras (Honducompras), </w:t>
            </w:r>
            <w:r w:rsidR="0047096A" w:rsidRPr="000F4D19">
              <w:rPr>
                <w:rFonts w:ascii="Arial" w:hAnsi="Arial" w:cs="Arial"/>
                <w:color w:val="000000" w:themeColor="text1"/>
                <w:sz w:val="22"/>
                <w:szCs w:val="22"/>
                <w:lang w:val="es-HN"/>
              </w:rPr>
              <w:t xml:space="preserve">cuyo sitio web es el siguiente: </w:t>
            </w:r>
            <w:hyperlink r:id="rId18" w:history="1">
              <w:r w:rsidR="0047096A" w:rsidRPr="000F4D19">
                <w:rPr>
                  <w:rStyle w:val="Hipervnculo"/>
                  <w:rFonts w:ascii="Arial" w:hAnsi="Arial" w:cs="Arial"/>
                  <w:noProof w:val="0"/>
                  <w:color w:val="000000" w:themeColor="text1"/>
                  <w:sz w:val="22"/>
                  <w:szCs w:val="22"/>
                  <w:lang w:val="es-HN"/>
                </w:rPr>
                <w:t>www.honducompras.gob.hn</w:t>
              </w:r>
            </w:hyperlink>
            <w:r w:rsidR="0047096A" w:rsidRPr="000F4D19">
              <w:rPr>
                <w:rFonts w:ascii="Arial" w:hAnsi="Arial" w:cs="Arial"/>
                <w:color w:val="000000" w:themeColor="text1"/>
                <w:sz w:val="22"/>
                <w:szCs w:val="22"/>
                <w:lang w:val="es-HN"/>
              </w:rPr>
              <w:t xml:space="preserve"> </w:t>
            </w:r>
          </w:p>
          <w:p w14:paraId="660551F8" w14:textId="77777777" w:rsidR="00B65BDE" w:rsidRPr="00641AB0" w:rsidRDefault="00B65BDE" w:rsidP="00C00B1F">
            <w:pPr>
              <w:autoSpaceDE w:val="0"/>
              <w:autoSpaceDN w:val="0"/>
              <w:adjustRightInd w:val="0"/>
              <w:spacing w:before="100" w:after="100"/>
              <w:ind w:right="74"/>
              <w:rPr>
                <w:rFonts w:ascii="Arial" w:hAnsi="Arial" w:cs="Arial"/>
                <w:sz w:val="22"/>
                <w:szCs w:val="22"/>
                <w:lang w:val="es-HN"/>
              </w:rPr>
            </w:pPr>
            <w:r w:rsidRPr="00641AB0">
              <w:rPr>
                <w:rFonts w:ascii="Arial" w:hAnsi="Arial" w:cs="Arial"/>
                <w:sz w:val="22"/>
                <w:szCs w:val="22"/>
                <w:lang w:val="es-HN"/>
              </w:rPr>
              <w:t>El plazo para realizar las consultas y solicitar aclaraciones son los siguientes:</w:t>
            </w:r>
          </w:p>
          <w:p w14:paraId="75269173" w14:textId="12EDFFF7" w:rsidR="00B65BDE" w:rsidRPr="00641AB0" w:rsidRDefault="00B65BDE" w:rsidP="000A483D">
            <w:pPr>
              <w:pStyle w:val="Prrafodelista"/>
              <w:numPr>
                <w:ilvl w:val="7"/>
                <w:numId w:val="29"/>
              </w:numPr>
              <w:spacing w:before="100" w:after="100"/>
              <w:ind w:left="330" w:right="74"/>
              <w:rPr>
                <w:rFonts w:ascii="Arial" w:hAnsi="Arial" w:cs="Arial"/>
                <w:sz w:val="22"/>
                <w:szCs w:val="22"/>
                <w:lang w:val="es-HN"/>
              </w:rPr>
            </w:pPr>
            <w:r w:rsidRPr="00641AB0">
              <w:rPr>
                <w:rFonts w:ascii="Arial" w:hAnsi="Arial" w:cs="Arial"/>
                <w:sz w:val="22"/>
                <w:szCs w:val="22"/>
                <w:lang w:val="es-HN"/>
              </w:rPr>
              <w:t xml:space="preserve">Pueden pedirse aclaraciones a más tardar el </w:t>
            </w:r>
            <w:r w:rsidR="00721F6F" w:rsidRPr="00721F6F">
              <w:rPr>
                <w:rFonts w:ascii="Arial" w:hAnsi="Arial" w:cs="Arial"/>
                <w:sz w:val="22"/>
                <w:szCs w:val="22"/>
                <w:highlight w:val="yellow"/>
                <w:lang w:val="es-HN"/>
              </w:rPr>
              <w:t>4 de julio del 2022</w:t>
            </w:r>
            <w:r w:rsidRPr="00C53039">
              <w:rPr>
                <w:rFonts w:ascii="Arial" w:hAnsi="Arial" w:cs="Arial"/>
                <w:color w:val="0070C0"/>
                <w:sz w:val="22"/>
                <w:szCs w:val="22"/>
                <w:lang w:val="es-HN"/>
              </w:rPr>
              <w:t xml:space="preserve"> </w:t>
            </w:r>
          </w:p>
          <w:p w14:paraId="63A6DA5E" w14:textId="18F81EF9" w:rsidR="00B65BDE" w:rsidRPr="00641AB0" w:rsidRDefault="00B65BDE" w:rsidP="00721F6F">
            <w:pPr>
              <w:pStyle w:val="Prrafodelista"/>
              <w:numPr>
                <w:ilvl w:val="7"/>
                <w:numId w:val="29"/>
              </w:numPr>
              <w:tabs>
                <w:tab w:val="right" w:pos="7254"/>
              </w:tabs>
              <w:spacing w:before="100" w:after="100"/>
              <w:ind w:left="330"/>
              <w:rPr>
                <w:rFonts w:ascii="Arial" w:hAnsi="Arial" w:cs="Arial"/>
                <w:i/>
                <w:color w:val="FF0000"/>
                <w:sz w:val="22"/>
                <w:szCs w:val="22"/>
                <w:lang w:val="es-ES"/>
              </w:rPr>
            </w:pPr>
            <w:r w:rsidRPr="00641AB0">
              <w:rPr>
                <w:rFonts w:ascii="Arial" w:hAnsi="Arial" w:cs="Arial"/>
                <w:sz w:val="22"/>
                <w:szCs w:val="22"/>
                <w:lang w:val="es-HN"/>
              </w:rPr>
              <w:t xml:space="preserve">El </w:t>
            </w:r>
            <w:r w:rsidRPr="00641AB0">
              <w:rPr>
                <w:rFonts w:ascii="Arial" w:hAnsi="Arial" w:cs="Arial"/>
                <w:sz w:val="22"/>
                <w:szCs w:val="22"/>
                <w:lang w:val="es-ES"/>
              </w:rPr>
              <w:t>Contratante</w:t>
            </w:r>
            <w:r w:rsidRPr="00641AB0">
              <w:rPr>
                <w:rFonts w:ascii="Arial" w:hAnsi="Arial" w:cs="Arial"/>
                <w:sz w:val="22"/>
                <w:szCs w:val="22"/>
                <w:lang w:val="es-HN"/>
              </w:rPr>
              <w:t xml:space="preserve"> responderá las consultas de los oferentes para la preparación de sus ofertas a más tardar el </w:t>
            </w:r>
            <w:r w:rsidR="00721F6F" w:rsidRPr="00721F6F">
              <w:rPr>
                <w:rFonts w:ascii="Arial" w:hAnsi="Arial" w:cs="Arial"/>
                <w:sz w:val="22"/>
                <w:szCs w:val="22"/>
                <w:highlight w:val="yellow"/>
                <w:lang w:val="es-HN"/>
              </w:rPr>
              <w:t>7 de julio del 2022</w:t>
            </w:r>
            <w:r w:rsidR="00721F6F">
              <w:rPr>
                <w:rFonts w:ascii="Arial" w:hAnsi="Arial" w:cs="Arial"/>
                <w:sz w:val="22"/>
                <w:szCs w:val="22"/>
                <w:lang w:val="es-HN"/>
              </w:rPr>
              <w:t>.</w:t>
            </w:r>
          </w:p>
        </w:tc>
      </w:tr>
      <w:tr w:rsidR="00B65BDE" w:rsidRPr="00A33F6B" w14:paraId="0AB04698" w14:textId="77777777" w:rsidTr="00131433">
        <w:trPr>
          <w:trHeight w:val="20"/>
        </w:trPr>
        <w:tc>
          <w:tcPr>
            <w:tcW w:w="990" w:type="dxa"/>
          </w:tcPr>
          <w:p w14:paraId="7633C8F6" w14:textId="009B63FC" w:rsidR="00B65BDE" w:rsidRPr="00641AB0" w:rsidRDefault="00B65BDE" w:rsidP="00C00B1F">
            <w:pPr>
              <w:tabs>
                <w:tab w:val="right" w:pos="7254"/>
              </w:tabs>
              <w:spacing w:before="100" w:after="100"/>
              <w:jc w:val="center"/>
              <w:rPr>
                <w:rFonts w:ascii="Arial" w:hAnsi="Arial" w:cs="Arial"/>
                <w:b/>
                <w:sz w:val="22"/>
                <w:szCs w:val="22"/>
                <w:lang w:val="es-ES"/>
              </w:rPr>
            </w:pPr>
            <w:r w:rsidRPr="00641AB0">
              <w:rPr>
                <w:rFonts w:ascii="Arial" w:hAnsi="Arial" w:cs="Arial"/>
                <w:sz w:val="22"/>
                <w:szCs w:val="22"/>
              </w:rPr>
              <w:br w:type="page"/>
            </w:r>
            <w:r w:rsidR="00897AC8" w:rsidRPr="00641AB0">
              <w:rPr>
                <w:rFonts w:ascii="Arial" w:hAnsi="Arial" w:cs="Arial"/>
                <w:b/>
                <w:sz w:val="22"/>
                <w:szCs w:val="22"/>
                <w:lang w:val="es-ES"/>
              </w:rPr>
              <w:t>8</w:t>
            </w:r>
            <w:r w:rsidRPr="00641AB0">
              <w:rPr>
                <w:rFonts w:ascii="Arial" w:hAnsi="Arial" w:cs="Arial"/>
                <w:b/>
                <w:sz w:val="22"/>
                <w:szCs w:val="22"/>
                <w:lang w:val="es-ES"/>
              </w:rPr>
              <w:t>.4</w:t>
            </w:r>
          </w:p>
        </w:tc>
        <w:tc>
          <w:tcPr>
            <w:tcW w:w="8370" w:type="dxa"/>
          </w:tcPr>
          <w:p w14:paraId="3BB173AA" w14:textId="3426E907" w:rsidR="00721F6F" w:rsidRPr="008805ED" w:rsidRDefault="00721F6F" w:rsidP="00721F6F">
            <w:pPr>
              <w:pStyle w:val="Prrafodelista"/>
              <w:numPr>
                <w:ilvl w:val="0"/>
                <w:numId w:val="9"/>
              </w:numPr>
              <w:tabs>
                <w:tab w:val="right" w:pos="7254"/>
              </w:tabs>
              <w:spacing w:before="100" w:after="100"/>
              <w:ind w:left="317" w:hanging="317"/>
              <w:rPr>
                <w:rFonts w:ascii="Arial" w:hAnsi="Arial" w:cs="Arial"/>
                <w:color w:val="000000" w:themeColor="text1"/>
                <w:sz w:val="22"/>
                <w:szCs w:val="22"/>
                <w:lang w:val="es-HN"/>
              </w:rPr>
            </w:pPr>
            <w:r>
              <w:rPr>
                <w:rFonts w:ascii="Arial" w:hAnsi="Arial" w:cs="Arial"/>
                <w:b/>
                <w:bCs/>
                <w:i/>
                <w:color w:val="000000" w:themeColor="text1"/>
                <w:sz w:val="22"/>
                <w:szCs w:val="22"/>
                <w:lang w:val="es-ES"/>
              </w:rPr>
              <w:t xml:space="preserve">No </w:t>
            </w:r>
            <w:r w:rsidR="00B65BDE" w:rsidRPr="00A265C2">
              <w:rPr>
                <w:rFonts w:ascii="Arial" w:hAnsi="Arial" w:cs="Arial"/>
                <w:b/>
                <w:bCs/>
                <w:i/>
                <w:color w:val="000000" w:themeColor="text1"/>
                <w:sz w:val="22"/>
                <w:szCs w:val="22"/>
                <w:lang w:val="es-ES"/>
              </w:rPr>
              <w:t>Se realizará</w:t>
            </w:r>
            <w:r w:rsidR="00B65BDE" w:rsidRPr="00A265C2">
              <w:rPr>
                <w:rFonts w:ascii="Arial" w:hAnsi="Arial" w:cs="Arial"/>
                <w:color w:val="000000" w:themeColor="text1"/>
                <w:sz w:val="22"/>
                <w:szCs w:val="22"/>
                <w:lang w:val="es-ES"/>
              </w:rPr>
              <w:t xml:space="preserve"> </w:t>
            </w:r>
            <w:r w:rsidR="00B65BDE" w:rsidRPr="00641AB0">
              <w:rPr>
                <w:rFonts w:ascii="Arial" w:hAnsi="Arial" w:cs="Arial"/>
                <w:sz w:val="22"/>
                <w:szCs w:val="22"/>
                <w:lang w:val="es-ES"/>
              </w:rPr>
              <w:t xml:space="preserve">reunión de homologación, </w:t>
            </w:r>
          </w:p>
          <w:p w14:paraId="441707B4" w14:textId="73E4E933" w:rsidR="00B65BDE" w:rsidRPr="00D70B7D" w:rsidRDefault="00B65BDE" w:rsidP="00A903EA">
            <w:pPr>
              <w:tabs>
                <w:tab w:val="right" w:pos="7254"/>
              </w:tabs>
              <w:spacing w:before="100" w:after="100"/>
              <w:rPr>
                <w:rFonts w:ascii="Arial" w:hAnsi="Arial" w:cs="Arial"/>
                <w:i/>
                <w:color w:val="000000" w:themeColor="text1"/>
                <w:sz w:val="22"/>
                <w:szCs w:val="22"/>
                <w:lang w:val="es-ES"/>
              </w:rPr>
            </w:pPr>
            <w:r w:rsidRPr="00D70B7D">
              <w:rPr>
                <w:rFonts w:ascii="Arial" w:hAnsi="Arial" w:cs="Arial"/>
                <w:i/>
                <w:color w:val="000000" w:themeColor="text1"/>
                <w:sz w:val="22"/>
                <w:szCs w:val="22"/>
                <w:lang w:val="es-ES"/>
              </w:rPr>
              <w:tab/>
            </w:r>
          </w:p>
          <w:p w14:paraId="669F12A6" w14:textId="21DEA2F8" w:rsidR="00B65BDE" w:rsidRPr="00721F6F" w:rsidRDefault="00721F6F" w:rsidP="000A0892">
            <w:pPr>
              <w:pStyle w:val="Prrafodelista"/>
              <w:numPr>
                <w:ilvl w:val="0"/>
                <w:numId w:val="9"/>
              </w:numPr>
              <w:tabs>
                <w:tab w:val="right" w:pos="7254"/>
              </w:tabs>
              <w:spacing w:before="100" w:after="100"/>
              <w:ind w:left="317" w:hanging="317"/>
              <w:rPr>
                <w:rFonts w:ascii="Arial" w:hAnsi="Arial" w:cs="Arial"/>
                <w:color w:val="000000" w:themeColor="text1"/>
                <w:sz w:val="22"/>
                <w:szCs w:val="22"/>
                <w:lang w:val="es-ES"/>
              </w:rPr>
            </w:pPr>
            <w:r>
              <w:rPr>
                <w:rFonts w:ascii="Arial" w:hAnsi="Arial" w:cs="Arial"/>
                <w:i/>
                <w:color w:val="000000" w:themeColor="text1"/>
                <w:sz w:val="22"/>
                <w:szCs w:val="22"/>
                <w:u w:val="single"/>
                <w:lang w:val="es-ES"/>
              </w:rPr>
              <w:t xml:space="preserve">No </w:t>
            </w:r>
            <w:r w:rsidR="000A0892" w:rsidRPr="00721F6F">
              <w:rPr>
                <w:rFonts w:ascii="Arial" w:hAnsi="Arial" w:cs="Arial"/>
                <w:i/>
                <w:color w:val="000000" w:themeColor="text1"/>
                <w:sz w:val="22"/>
                <w:szCs w:val="22"/>
                <w:u w:val="single"/>
                <w:lang w:val="es-ES"/>
              </w:rPr>
              <w:t>S</w:t>
            </w:r>
            <w:r w:rsidR="00C53039" w:rsidRPr="00721F6F">
              <w:rPr>
                <w:rFonts w:ascii="Arial" w:hAnsi="Arial" w:cs="Arial"/>
                <w:i/>
                <w:color w:val="000000" w:themeColor="text1"/>
                <w:sz w:val="22"/>
                <w:szCs w:val="22"/>
                <w:u w:val="single"/>
                <w:lang w:val="es-ES"/>
              </w:rPr>
              <w:t>e efectuar</w:t>
            </w:r>
            <w:r w:rsidR="005F4D1E" w:rsidRPr="00721F6F">
              <w:rPr>
                <w:rFonts w:ascii="Arial" w:hAnsi="Arial" w:cs="Arial"/>
                <w:i/>
                <w:color w:val="000000" w:themeColor="text1"/>
                <w:sz w:val="22"/>
                <w:szCs w:val="22"/>
                <w:u w:val="single"/>
                <w:lang w:val="es-ES"/>
              </w:rPr>
              <w:t>á</w:t>
            </w:r>
            <w:r w:rsidR="00B65BDE" w:rsidRPr="00721F6F">
              <w:rPr>
                <w:rFonts w:ascii="Arial" w:hAnsi="Arial" w:cs="Arial"/>
                <w:i/>
                <w:color w:val="000000" w:themeColor="text1"/>
                <w:sz w:val="22"/>
                <w:szCs w:val="22"/>
                <w:lang w:val="es-ES"/>
              </w:rPr>
              <w:t xml:space="preserve"> </w:t>
            </w:r>
            <w:r w:rsidR="00B65BDE" w:rsidRPr="00721F6F">
              <w:rPr>
                <w:rFonts w:ascii="Arial" w:hAnsi="Arial" w:cs="Arial"/>
                <w:color w:val="000000" w:themeColor="text1"/>
                <w:sz w:val="22"/>
                <w:szCs w:val="22"/>
                <w:lang w:val="es-ES"/>
              </w:rPr>
              <w:t xml:space="preserve">visita al lugar donde se desarrollarán las obras, organizada por el </w:t>
            </w:r>
            <w:r w:rsidR="00897AC8" w:rsidRPr="00721F6F">
              <w:rPr>
                <w:rFonts w:ascii="Arial" w:hAnsi="Arial" w:cs="Arial"/>
                <w:color w:val="000000" w:themeColor="text1"/>
                <w:sz w:val="22"/>
                <w:szCs w:val="22"/>
                <w:lang w:val="es-ES"/>
              </w:rPr>
              <w:t>Contratante</w:t>
            </w:r>
            <w:r w:rsidR="005F4D1E" w:rsidRPr="00721F6F">
              <w:rPr>
                <w:rFonts w:ascii="Arial" w:hAnsi="Arial" w:cs="Arial"/>
                <w:i/>
                <w:color w:val="000000" w:themeColor="text1"/>
                <w:sz w:val="22"/>
                <w:szCs w:val="22"/>
                <w:lang w:val="es-ES"/>
              </w:rPr>
              <w:t>.</w:t>
            </w:r>
            <w:r w:rsidR="005F4D1E" w:rsidRPr="00721F6F">
              <w:rPr>
                <w:rFonts w:ascii="Arial" w:hAnsi="Arial" w:cs="Arial"/>
                <w:i/>
                <w:color w:val="000000" w:themeColor="text1"/>
                <w:sz w:val="22"/>
                <w:szCs w:val="22"/>
                <w:u w:val="single"/>
                <w:lang w:val="es-ES"/>
              </w:rPr>
              <w:t xml:space="preserve"> </w:t>
            </w:r>
          </w:p>
          <w:p w14:paraId="4A85D103" w14:textId="35125F7B" w:rsidR="00334B13" w:rsidRPr="000A0892" w:rsidRDefault="00334B13" w:rsidP="00334B13">
            <w:pPr>
              <w:autoSpaceDE w:val="0"/>
              <w:autoSpaceDN w:val="0"/>
              <w:adjustRightInd w:val="0"/>
              <w:jc w:val="left"/>
              <w:rPr>
                <w:rFonts w:ascii="Arial" w:hAnsi="Arial" w:cs="Arial"/>
                <w:sz w:val="22"/>
                <w:szCs w:val="22"/>
                <w:lang w:val="es-ES"/>
              </w:rPr>
            </w:pPr>
            <w:r w:rsidRPr="00721F6F">
              <w:rPr>
                <w:rFonts w:eastAsiaTheme="minorHAnsi"/>
                <w:i/>
                <w:iCs/>
                <w:color w:val="000000" w:themeColor="text1"/>
                <w:szCs w:val="24"/>
                <w:lang w:val="es-ES"/>
              </w:rPr>
              <w:t>Los gastos relacionados con dicha visita en los cuales incurra el Oferente serán por cuenta del mismo.</w:t>
            </w:r>
          </w:p>
        </w:tc>
      </w:tr>
      <w:tr w:rsidR="00B65BDE" w:rsidRPr="00A33F6B" w14:paraId="5A2F98BC" w14:textId="77777777" w:rsidTr="00131433">
        <w:trPr>
          <w:trHeight w:val="20"/>
        </w:trPr>
        <w:tc>
          <w:tcPr>
            <w:tcW w:w="990" w:type="dxa"/>
          </w:tcPr>
          <w:p w14:paraId="2790FB47" w14:textId="14B9EA2F" w:rsidR="00B65BDE" w:rsidRPr="00641AB0" w:rsidRDefault="00897AC8"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lastRenderedPageBreak/>
              <w:t>8</w:t>
            </w:r>
            <w:r w:rsidR="00B65BDE" w:rsidRPr="00641AB0">
              <w:rPr>
                <w:rFonts w:ascii="Arial" w:hAnsi="Arial" w:cs="Arial"/>
                <w:b/>
                <w:bCs/>
                <w:sz w:val="22"/>
                <w:szCs w:val="22"/>
              </w:rPr>
              <w:t>.6</w:t>
            </w:r>
          </w:p>
        </w:tc>
        <w:tc>
          <w:tcPr>
            <w:tcW w:w="8370" w:type="dxa"/>
          </w:tcPr>
          <w:p w14:paraId="0004A644" w14:textId="77777777" w:rsidR="00B65BDE" w:rsidRPr="00641AB0" w:rsidRDefault="00B65BDE" w:rsidP="00897AC8">
            <w:pPr>
              <w:tabs>
                <w:tab w:val="right" w:pos="7254"/>
              </w:tabs>
              <w:spacing w:before="100" w:after="100"/>
              <w:rPr>
                <w:rFonts w:ascii="Arial" w:hAnsi="Arial" w:cs="Arial"/>
                <w:sz w:val="22"/>
                <w:szCs w:val="22"/>
                <w:lang w:val="es-ES"/>
              </w:rPr>
            </w:pPr>
            <w:r w:rsidRPr="00641AB0">
              <w:rPr>
                <w:rFonts w:ascii="Arial" w:hAnsi="Arial" w:cs="Arial"/>
                <w:sz w:val="22"/>
                <w:szCs w:val="22"/>
                <w:lang w:val="es-ES"/>
              </w:rPr>
              <w:t>La comunicación de las respuestas a las consultas de los oferentes y enmiendas a este Documento Base realizadas durante el período de preparación de ofertas se realizará mediante:</w:t>
            </w:r>
          </w:p>
          <w:p w14:paraId="2670895E" w14:textId="3D600991" w:rsidR="00B65BDE" w:rsidRPr="00A03C45" w:rsidRDefault="00E5143C" w:rsidP="00E5143C">
            <w:pPr>
              <w:pStyle w:val="Prrafodelista"/>
              <w:numPr>
                <w:ilvl w:val="0"/>
                <w:numId w:val="128"/>
              </w:numPr>
              <w:tabs>
                <w:tab w:val="right" w:pos="7254"/>
              </w:tabs>
              <w:spacing w:before="100" w:after="100"/>
              <w:rPr>
                <w:rFonts w:ascii="Arial" w:hAnsi="Arial" w:cs="Arial"/>
                <w:i/>
                <w:color w:val="000000" w:themeColor="text1"/>
                <w:sz w:val="22"/>
                <w:szCs w:val="22"/>
                <w:lang w:val="es-ES"/>
              </w:rPr>
            </w:pPr>
            <w:r w:rsidRPr="00A03C45">
              <w:rPr>
                <w:rFonts w:ascii="Arial" w:hAnsi="Arial" w:cs="Arial"/>
                <w:i/>
                <w:color w:val="000000" w:themeColor="text1"/>
                <w:sz w:val="22"/>
                <w:szCs w:val="22"/>
                <w:lang w:val="es-ES"/>
              </w:rPr>
              <w:t>Mediante publicación en el portal de la Oficina Normativa de Compras y Adquisiciones del Estado (ONCAE) de la República de Honduras (Honducompras), cuyo sitio web es el siguiente: www.honducompras.gob.hn</w:t>
            </w:r>
          </w:p>
          <w:p w14:paraId="65A731D5" w14:textId="0DCDE8BB" w:rsidR="00B65BDE" w:rsidRPr="00E5143C" w:rsidRDefault="005C522F" w:rsidP="00E5143C">
            <w:pPr>
              <w:pStyle w:val="Prrafodelista"/>
              <w:numPr>
                <w:ilvl w:val="0"/>
                <w:numId w:val="128"/>
              </w:numPr>
              <w:tabs>
                <w:tab w:val="right" w:pos="7254"/>
              </w:tabs>
              <w:spacing w:before="100" w:after="100"/>
              <w:rPr>
                <w:rFonts w:ascii="Arial" w:hAnsi="Arial" w:cs="Arial"/>
                <w:color w:val="FF0000"/>
                <w:sz w:val="22"/>
                <w:szCs w:val="22"/>
                <w:lang w:val="es-ES"/>
              </w:rPr>
            </w:pPr>
            <w:r w:rsidRPr="00A03C45">
              <w:rPr>
                <w:rFonts w:ascii="Arial" w:hAnsi="Arial" w:cs="Arial"/>
                <w:i/>
                <w:color w:val="000000" w:themeColor="text1"/>
                <w:sz w:val="22"/>
                <w:szCs w:val="22"/>
                <w:lang w:val="es-ES"/>
              </w:rPr>
              <w:t>Mediante envío por medio de correo electrónico a aquellos oferentes que solicitaron directamente al contratante los documentos del proceso.</w:t>
            </w:r>
            <w:r w:rsidR="0007291A" w:rsidRPr="00A03C45">
              <w:rPr>
                <w:rFonts w:ascii="Arial" w:hAnsi="Arial" w:cs="Arial"/>
                <w:color w:val="000000" w:themeColor="text1"/>
                <w:sz w:val="22"/>
                <w:szCs w:val="22"/>
                <w:lang w:val="es-ES"/>
              </w:rPr>
              <w:t xml:space="preserve"> </w:t>
            </w:r>
          </w:p>
        </w:tc>
      </w:tr>
      <w:tr w:rsidR="00897AC8" w:rsidRPr="00A33F6B" w14:paraId="29D62A94" w14:textId="77777777" w:rsidTr="00131433">
        <w:trPr>
          <w:trHeight w:val="235"/>
        </w:trPr>
        <w:tc>
          <w:tcPr>
            <w:tcW w:w="9360" w:type="dxa"/>
            <w:gridSpan w:val="2"/>
            <w:shd w:val="clear" w:color="auto" w:fill="00B050"/>
          </w:tcPr>
          <w:p w14:paraId="6C4EE5E3" w14:textId="309BD805" w:rsidR="00897AC8" w:rsidRPr="00641AB0" w:rsidRDefault="00897AC8" w:rsidP="00897AC8">
            <w:pPr>
              <w:tabs>
                <w:tab w:val="right" w:pos="7254"/>
              </w:tabs>
              <w:spacing w:before="100" w:after="10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t>C.</w:t>
            </w:r>
            <w:r w:rsidR="0007291A">
              <w:rPr>
                <w:rFonts w:ascii="Arial" w:hAnsi="Arial" w:cs="Arial"/>
                <w:b/>
                <w:color w:val="FFFFFF" w:themeColor="background1"/>
                <w:sz w:val="22"/>
                <w:szCs w:val="22"/>
                <w:lang w:val="es-ES"/>
              </w:rPr>
              <w:t xml:space="preserve">    </w:t>
            </w:r>
            <w:r w:rsidRPr="00641AB0">
              <w:rPr>
                <w:rFonts w:ascii="Arial" w:hAnsi="Arial" w:cs="Arial"/>
                <w:b/>
                <w:color w:val="FFFFFF" w:themeColor="background1"/>
                <w:sz w:val="22"/>
                <w:szCs w:val="22"/>
                <w:lang w:val="es-ES"/>
              </w:rPr>
              <w:t>Preparación de las Ofertas</w:t>
            </w:r>
          </w:p>
        </w:tc>
      </w:tr>
      <w:tr w:rsidR="009143B3" w:rsidRPr="00A33F6B" w14:paraId="48A86798" w14:textId="77777777" w:rsidTr="00131433">
        <w:trPr>
          <w:trHeight w:val="235"/>
        </w:trPr>
        <w:tc>
          <w:tcPr>
            <w:tcW w:w="990" w:type="dxa"/>
          </w:tcPr>
          <w:p w14:paraId="6DD7AF54" w14:textId="3181B72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.1</w:t>
            </w:r>
          </w:p>
        </w:tc>
        <w:tc>
          <w:tcPr>
            <w:tcW w:w="8370" w:type="dxa"/>
          </w:tcPr>
          <w:p w14:paraId="066E1857" w14:textId="4853FAA1" w:rsidR="009143B3" w:rsidRPr="00641AB0" w:rsidRDefault="009143B3" w:rsidP="006F4040">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idioma en que se debe redactar la </w:t>
            </w:r>
            <w:r w:rsidRPr="002E6A58">
              <w:rPr>
                <w:rFonts w:ascii="Arial" w:hAnsi="Arial" w:cs="Arial"/>
                <w:color w:val="000000" w:themeColor="text1"/>
                <w:sz w:val="22"/>
                <w:szCs w:val="22"/>
                <w:lang w:val="es-ES"/>
              </w:rPr>
              <w:t xml:space="preserve">Oferta es: </w:t>
            </w:r>
            <w:r w:rsidR="006F4040" w:rsidRPr="002E6A58">
              <w:rPr>
                <w:rFonts w:ascii="Arial" w:hAnsi="Arial" w:cs="Arial"/>
                <w:i/>
                <w:color w:val="000000" w:themeColor="text1"/>
                <w:sz w:val="22"/>
                <w:szCs w:val="22"/>
                <w:lang w:val="es-ES"/>
              </w:rPr>
              <w:t>Español</w:t>
            </w:r>
            <w:r w:rsidRPr="002E6A58">
              <w:rPr>
                <w:rFonts w:ascii="Arial" w:hAnsi="Arial" w:cs="Arial"/>
                <w:i/>
                <w:color w:val="000000" w:themeColor="text1"/>
                <w:sz w:val="22"/>
                <w:szCs w:val="22"/>
                <w:lang w:val="es-ES"/>
              </w:rPr>
              <w:t xml:space="preserve"> </w:t>
            </w:r>
          </w:p>
        </w:tc>
      </w:tr>
      <w:tr w:rsidR="009143B3" w:rsidRPr="00A33F6B" w14:paraId="610BBC3B" w14:textId="77777777" w:rsidTr="00131433">
        <w:trPr>
          <w:trHeight w:val="235"/>
        </w:trPr>
        <w:tc>
          <w:tcPr>
            <w:tcW w:w="990" w:type="dxa"/>
          </w:tcPr>
          <w:p w14:paraId="04A4FEE3" w14:textId="2012538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.2</w:t>
            </w:r>
          </w:p>
        </w:tc>
        <w:tc>
          <w:tcPr>
            <w:tcW w:w="8370" w:type="dxa"/>
          </w:tcPr>
          <w:p w14:paraId="48D2FB9E" w14:textId="3B984E3D" w:rsidR="009143B3" w:rsidRPr="00641AB0" w:rsidRDefault="009143B3" w:rsidP="006F4040">
            <w:pPr>
              <w:tabs>
                <w:tab w:val="right" w:pos="7254"/>
              </w:tabs>
              <w:spacing w:before="100" w:after="100"/>
              <w:rPr>
                <w:rFonts w:ascii="Arial" w:hAnsi="Arial" w:cs="Arial"/>
                <w:sz w:val="22"/>
                <w:szCs w:val="22"/>
              </w:rPr>
            </w:pPr>
            <w:r w:rsidRPr="00641AB0">
              <w:rPr>
                <w:rFonts w:ascii="Arial" w:hAnsi="Arial" w:cs="Arial"/>
                <w:sz w:val="22"/>
                <w:szCs w:val="22"/>
                <w:lang w:val="es-ES"/>
              </w:rPr>
              <w:t xml:space="preserve">Documentos de soporte y cualquier otro material impreso que formen parte de la oferta podrán estar en otro idioma, con la condición de que sean acompañados de una traducción </w:t>
            </w:r>
            <w:r w:rsidRPr="002E6A58">
              <w:rPr>
                <w:rFonts w:ascii="Arial" w:hAnsi="Arial" w:cs="Arial"/>
                <w:color w:val="000000" w:themeColor="text1"/>
                <w:sz w:val="22"/>
                <w:szCs w:val="22"/>
                <w:lang w:val="es-ES"/>
              </w:rPr>
              <w:t xml:space="preserve">fidedigna al idioma </w:t>
            </w:r>
            <w:r w:rsidR="006F4040" w:rsidRPr="002E6A58">
              <w:rPr>
                <w:rFonts w:ascii="Arial" w:hAnsi="Arial" w:cs="Arial"/>
                <w:i/>
                <w:color w:val="000000" w:themeColor="text1"/>
                <w:sz w:val="22"/>
                <w:szCs w:val="22"/>
                <w:lang w:val="es-ES"/>
              </w:rPr>
              <w:t xml:space="preserve">Español </w:t>
            </w:r>
          </w:p>
        </w:tc>
      </w:tr>
      <w:tr w:rsidR="00C41E61" w:rsidRPr="00A33F6B" w14:paraId="18490D43" w14:textId="77777777" w:rsidTr="00131433">
        <w:trPr>
          <w:trHeight w:val="20"/>
        </w:trPr>
        <w:tc>
          <w:tcPr>
            <w:tcW w:w="990" w:type="dxa"/>
            <w:vAlign w:val="center"/>
          </w:tcPr>
          <w:p w14:paraId="28254643" w14:textId="28C6027F" w:rsidR="00C41E61" w:rsidRPr="00641AB0" w:rsidRDefault="00C41E61"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t>12.1 (b)</w:t>
            </w:r>
          </w:p>
        </w:tc>
        <w:tc>
          <w:tcPr>
            <w:tcW w:w="8370" w:type="dxa"/>
          </w:tcPr>
          <w:p w14:paraId="3AD06A30" w14:textId="77777777" w:rsidR="006F4040" w:rsidRPr="002E6A58" w:rsidRDefault="00C41E61" w:rsidP="006F4040">
            <w:pPr>
              <w:spacing w:before="100" w:after="100"/>
              <w:ind w:right="74"/>
              <w:rPr>
                <w:rFonts w:ascii="Arial" w:hAnsi="Arial" w:cs="Arial"/>
                <w:color w:val="000000" w:themeColor="text1"/>
                <w:sz w:val="22"/>
                <w:szCs w:val="22"/>
                <w:lang w:val="es-ES"/>
              </w:rPr>
            </w:pPr>
            <w:r w:rsidRPr="002E6A58">
              <w:rPr>
                <w:rFonts w:ascii="Arial" w:hAnsi="Arial" w:cs="Arial"/>
                <w:color w:val="000000" w:themeColor="text1"/>
                <w:sz w:val="22"/>
                <w:szCs w:val="22"/>
                <w:lang w:val="es-ES"/>
              </w:rPr>
              <w:t xml:space="preserve">Los siguientes formularios se presentarán con la Oferta: </w:t>
            </w:r>
          </w:p>
          <w:p w14:paraId="31802A19" w14:textId="77777777" w:rsidR="005F4D1E" w:rsidRPr="00C9553F" w:rsidRDefault="00C41E61" w:rsidP="005F4D1E">
            <w:pPr>
              <w:spacing w:before="100" w:after="100"/>
              <w:ind w:right="74"/>
              <w:rPr>
                <w:rFonts w:ascii="Arial" w:hAnsi="Arial" w:cs="Arial"/>
                <w:b/>
                <w:bCs/>
                <w:color w:val="000000" w:themeColor="text1"/>
                <w:sz w:val="22"/>
                <w:szCs w:val="22"/>
                <w:lang w:val="es-ES"/>
              </w:rPr>
            </w:pPr>
            <w:r w:rsidRPr="00C9553F">
              <w:rPr>
                <w:rFonts w:ascii="Arial" w:hAnsi="Arial" w:cs="Arial"/>
                <w:b/>
                <w:bCs/>
                <w:color w:val="000000" w:themeColor="text1"/>
                <w:sz w:val="22"/>
                <w:szCs w:val="22"/>
                <w:lang w:val="es-ES"/>
              </w:rPr>
              <w:t>Lista de Cantidades</w:t>
            </w:r>
            <w:r w:rsidR="005F4D1E" w:rsidRPr="00C9553F">
              <w:rPr>
                <w:rFonts w:ascii="Arial" w:hAnsi="Arial" w:cs="Arial"/>
                <w:b/>
                <w:bCs/>
                <w:color w:val="000000" w:themeColor="text1"/>
                <w:sz w:val="22"/>
                <w:szCs w:val="22"/>
                <w:lang w:val="es-ES"/>
              </w:rPr>
              <w:t xml:space="preserve"> con los precios unitarios ofertados.</w:t>
            </w:r>
          </w:p>
          <w:p w14:paraId="3905382E" w14:textId="445D257C" w:rsidR="00C41E61" w:rsidRPr="006F4040" w:rsidRDefault="005F4D1E" w:rsidP="005F4D1E">
            <w:pPr>
              <w:spacing w:before="100" w:after="100"/>
              <w:ind w:right="74"/>
              <w:rPr>
                <w:rFonts w:ascii="Arial" w:hAnsi="Arial" w:cs="Arial"/>
                <w:color w:val="FF0000"/>
                <w:sz w:val="22"/>
                <w:szCs w:val="22"/>
                <w:lang w:val="es-ES"/>
              </w:rPr>
            </w:pPr>
            <w:r w:rsidRPr="00C9553F">
              <w:rPr>
                <w:rFonts w:ascii="Arial" w:hAnsi="Arial" w:cs="Arial"/>
                <w:b/>
                <w:bCs/>
                <w:color w:val="000000" w:themeColor="text1"/>
                <w:sz w:val="22"/>
                <w:szCs w:val="22"/>
                <w:lang w:val="es-ES"/>
              </w:rPr>
              <w:t xml:space="preserve">Deberán adjuntar también las </w:t>
            </w:r>
            <w:r w:rsidR="001A3624" w:rsidRPr="00C9553F">
              <w:rPr>
                <w:rFonts w:ascii="Arial" w:hAnsi="Arial" w:cs="Arial"/>
                <w:b/>
                <w:bCs/>
                <w:color w:val="000000" w:themeColor="text1"/>
                <w:sz w:val="22"/>
                <w:szCs w:val="22"/>
                <w:lang w:val="es-ES"/>
              </w:rPr>
              <w:t xml:space="preserve">fichas </w:t>
            </w:r>
            <w:r w:rsidR="00C41E61" w:rsidRPr="00C9553F">
              <w:rPr>
                <w:rFonts w:ascii="Arial" w:hAnsi="Arial" w:cs="Arial"/>
                <w:b/>
                <w:bCs/>
                <w:color w:val="000000" w:themeColor="text1"/>
                <w:sz w:val="22"/>
                <w:szCs w:val="22"/>
                <w:lang w:val="es-ES"/>
              </w:rPr>
              <w:t>de precios</w:t>
            </w:r>
            <w:r w:rsidR="00F75199" w:rsidRPr="00C9553F">
              <w:rPr>
                <w:rFonts w:ascii="Arial" w:hAnsi="Arial" w:cs="Arial"/>
                <w:b/>
                <w:bCs/>
                <w:color w:val="000000" w:themeColor="text1"/>
                <w:sz w:val="22"/>
                <w:szCs w:val="22"/>
                <w:lang w:val="es-ES"/>
              </w:rPr>
              <w:t xml:space="preserve"> unitarios</w:t>
            </w:r>
          </w:p>
        </w:tc>
      </w:tr>
      <w:tr w:rsidR="000E04CD" w:rsidRPr="00A33F6B" w14:paraId="0491D96F" w14:textId="77777777" w:rsidTr="00131433">
        <w:trPr>
          <w:trHeight w:val="20"/>
        </w:trPr>
        <w:tc>
          <w:tcPr>
            <w:tcW w:w="990" w:type="dxa"/>
            <w:vAlign w:val="center"/>
          </w:tcPr>
          <w:p w14:paraId="7515180B" w14:textId="1B7363F8" w:rsidR="000E04CD" w:rsidRPr="00641AB0" w:rsidRDefault="000E04CD" w:rsidP="00342D64">
            <w:pPr>
              <w:tabs>
                <w:tab w:val="right" w:pos="7434"/>
              </w:tabs>
              <w:spacing w:before="60" w:after="60"/>
              <w:jc w:val="center"/>
              <w:rPr>
                <w:rFonts w:ascii="Arial" w:hAnsi="Arial" w:cs="Arial"/>
                <w:b/>
                <w:sz w:val="22"/>
                <w:szCs w:val="22"/>
              </w:rPr>
            </w:pPr>
            <w:r w:rsidRPr="00641AB0">
              <w:rPr>
                <w:rFonts w:ascii="Arial" w:hAnsi="Arial" w:cs="Arial"/>
                <w:b/>
                <w:sz w:val="22"/>
                <w:szCs w:val="22"/>
              </w:rPr>
              <w:t xml:space="preserve">12.1 </w:t>
            </w:r>
            <w:r w:rsidR="00342D64">
              <w:rPr>
                <w:rFonts w:ascii="Arial" w:hAnsi="Arial" w:cs="Arial"/>
                <w:b/>
                <w:sz w:val="22"/>
                <w:szCs w:val="22"/>
              </w:rPr>
              <w:t>(</w:t>
            </w:r>
            <w:r w:rsidRPr="00641AB0">
              <w:rPr>
                <w:rFonts w:ascii="Arial" w:hAnsi="Arial" w:cs="Arial"/>
                <w:b/>
                <w:sz w:val="22"/>
                <w:szCs w:val="22"/>
              </w:rPr>
              <w:t>i)</w:t>
            </w:r>
          </w:p>
        </w:tc>
        <w:tc>
          <w:tcPr>
            <w:tcW w:w="8370" w:type="dxa"/>
          </w:tcPr>
          <w:p w14:paraId="68861D50" w14:textId="77777777" w:rsidR="00E307AB" w:rsidRPr="00747D0D" w:rsidRDefault="003F0933" w:rsidP="001A3624">
            <w:pPr>
              <w:tabs>
                <w:tab w:val="right" w:pos="7254"/>
              </w:tabs>
              <w:spacing w:before="120" w:after="120"/>
              <w:ind w:left="178" w:hanging="178"/>
              <w:rPr>
                <w:rFonts w:ascii="Arial" w:hAnsi="Arial" w:cs="Arial"/>
                <w:i/>
                <w:color w:val="000000" w:themeColor="text1"/>
                <w:sz w:val="22"/>
                <w:szCs w:val="22"/>
                <w:lang w:val="es-ES"/>
              </w:rPr>
            </w:pPr>
            <w:r w:rsidRPr="00747D0D">
              <w:rPr>
                <w:rFonts w:ascii="Arial" w:hAnsi="Arial" w:cs="Arial"/>
                <w:i/>
                <w:color w:val="000000" w:themeColor="text1"/>
                <w:sz w:val="22"/>
                <w:szCs w:val="22"/>
                <w:lang w:val="es-ES"/>
              </w:rPr>
              <w:t xml:space="preserve">El oferente deberá presentar los siguientes documentos adicionales en su Oferta: </w:t>
            </w:r>
          </w:p>
          <w:p w14:paraId="4F667399" w14:textId="77777777" w:rsidR="00C419E1" w:rsidRPr="00747D0D" w:rsidRDefault="00E11DD4" w:rsidP="006B46D2">
            <w:pPr>
              <w:pStyle w:val="Prrafodelista"/>
              <w:numPr>
                <w:ilvl w:val="0"/>
                <w:numId w:val="114"/>
              </w:numPr>
              <w:tabs>
                <w:tab w:val="left" w:pos="333"/>
              </w:tabs>
              <w:spacing w:before="120" w:after="120"/>
              <w:ind w:left="178" w:firstLine="0"/>
              <w:rPr>
                <w:rFonts w:ascii="Arial" w:hAnsi="Arial" w:cs="Arial"/>
                <w:i/>
                <w:color w:val="000000" w:themeColor="text1"/>
                <w:sz w:val="22"/>
                <w:szCs w:val="22"/>
                <w:lang w:val="es-ES"/>
              </w:rPr>
            </w:pPr>
            <w:r w:rsidRPr="00747D0D">
              <w:rPr>
                <w:rFonts w:ascii="Arial" w:hAnsi="Arial" w:cs="Arial"/>
                <w:i/>
                <w:color w:val="000000" w:themeColor="text1"/>
                <w:sz w:val="22"/>
                <w:szCs w:val="22"/>
                <w:lang w:val="es-ES"/>
              </w:rPr>
              <w:t xml:space="preserve">Declaración Jurada tanto del Representante Legal como de la Empresa de no estar comprendido en ninguna de las inhabilidades a que se refieren los artículos 15 y 16, según formato establecido en la Sección </w:t>
            </w:r>
            <w:r w:rsidR="00342D64" w:rsidRPr="00747D0D">
              <w:rPr>
                <w:rFonts w:ascii="Arial" w:hAnsi="Arial" w:cs="Arial"/>
                <w:i/>
                <w:color w:val="000000" w:themeColor="text1"/>
                <w:sz w:val="22"/>
                <w:szCs w:val="22"/>
                <w:lang w:val="es-ES"/>
              </w:rPr>
              <w:t>“</w:t>
            </w:r>
            <w:r w:rsidRPr="00747D0D">
              <w:rPr>
                <w:rFonts w:ascii="Arial" w:hAnsi="Arial" w:cs="Arial"/>
                <w:i/>
                <w:color w:val="000000" w:themeColor="text1"/>
                <w:sz w:val="22"/>
                <w:szCs w:val="22"/>
                <w:lang w:val="es-ES"/>
              </w:rPr>
              <w:t>Formularios</w:t>
            </w:r>
            <w:r w:rsidR="00342D64" w:rsidRPr="00747D0D">
              <w:rPr>
                <w:rFonts w:ascii="Arial" w:hAnsi="Arial" w:cs="Arial"/>
                <w:i/>
                <w:color w:val="000000" w:themeColor="text1"/>
                <w:sz w:val="22"/>
                <w:szCs w:val="22"/>
                <w:lang w:val="es-ES"/>
              </w:rPr>
              <w:t>”</w:t>
            </w:r>
            <w:r w:rsidR="0045384A" w:rsidRPr="00747D0D">
              <w:rPr>
                <w:rFonts w:ascii="Arial" w:hAnsi="Arial" w:cs="Arial"/>
                <w:i/>
                <w:color w:val="000000" w:themeColor="text1"/>
                <w:sz w:val="22"/>
                <w:szCs w:val="22"/>
                <w:lang w:val="es-ES"/>
              </w:rPr>
              <w:t>.</w:t>
            </w:r>
            <w:r w:rsidR="00C419E1" w:rsidRPr="00747D0D">
              <w:rPr>
                <w:rFonts w:ascii="Arial" w:hAnsi="Arial" w:cs="Arial"/>
                <w:i/>
                <w:color w:val="000000" w:themeColor="text1"/>
                <w:sz w:val="22"/>
                <w:szCs w:val="22"/>
                <w:lang w:val="es-ES"/>
              </w:rPr>
              <w:t xml:space="preserve"> </w:t>
            </w:r>
          </w:p>
          <w:p w14:paraId="45485FD9" w14:textId="2C39C2E0" w:rsidR="00E07DA4" w:rsidRPr="00E07DA4" w:rsidRDefault="00C419E1" w:rsidP="008336C8">
            <w:pPr>
              <w:ind w:left="178"/>
              <w:rPr>
                <w:lang w:val="es-ES"/>
              </w:rPr>
            </w:pPr>
            <w:r w:rsidRPr="00747D0D">
              <w:rPr>
                <w:rFonts w:ascii="Arial" w:hAnsi="Arial" w:cs="Arial"/>
                <w:i/>
                <w:color w:val="000000" w:themeColor="text1"/>
                <w:sz w:val="22"/>
                <w:szCs w:val="22"/>
                <w:lang w:val="es-ES"/>
              </w:rPr>
              <w:t xml:space="preserve">Adicionalmente a lo descrito en </w:t>
            </w:r>
            <w:r w:rsidR="00BD5D08" w:rsidRPr="00747D0D">
              <w:rPr>
                <w:rFonts w:ascii="Arial" w:hAnsi="Arial" w:cs="Arial"/>
                <w:i/>
                <w:color w:val="000000" w:themeColor="text1"/>
                <w:sz w:val="22"/>
                <w:szCs w:val="22"/>
                <w:lang w:val="es-ES"/>
              </w:rPr>
              <w:t xml:space="preserve">el literal </w:t>
            </w:r>
            <w:r w:rsidR="00747D0D" w:rsidRPr="00747D0D">
              <w:rPr>
                <w:rFonts w:ascii="Arial" w:hAnsi="Arial" w:cs="Arial"/>
                <w:i/>
                <w:color w:val="000000" w:themeColor="text1"/>
                <w:sz w:val="22"/>
                <w:szCs w:val="22"/>
                <w:lang w:val="es-ES"/>
              </w:rPr>
              <w:t xml:space="preserve">12.1 </w:t>
            </w:r>
            <w:r w:rsidRPr="00747D0D">
              <w:rPr>
                <w:rFonts w:ascii="Arial" w:hAnsi="Arial" w:cs="Arial"/>
                <w:i/>
                <w:color w:val="000000" w:themeColor="text1"/>
                <w:sz w:val="22"/>
                <w:szCs w:val="22"/>
                <w:lang w:val="es-ES"/>
              </w:rPr>
              <w:t>(g)</w:t>
            </w:r>
            <w:r w:rsidR="00F37745" w:rsidRPr="00747D0D">
              <w:rPr>
                <w:rFonts w:ascii="Arial" w:hAnsi="Arial" w:cs="Arial"/>
                <w:i/>
                <w:color w:val="000000" w:themeColor="text1"/>
                <w:sz w:val="22"/>
                <w:szCs w:val="22"/>
                <w:lang w:val="es-ES"/>
              </w:rPr>
              <w:t xml:space="preserve"> </w:t>
            </w:r>
            <w:r w:rsidRPr="00747D0D">
              <w:rPr>
                <w:rFonts w:ascii="Arial" w:hAnsi="Arial" w:cs="Arial"/>
                <w:i/>
                <w:color w:val="000000" w:themeColor="text1"/>
                <w:sz w:val="22"/>
                <w:szCs w:val="22"/>
                <w:lang w:val="es-ES"/>
              </w:rPr>
              <w:t>p</w:t>
            </w:r>
            <w:r w:rsidR="0045384A" w:rsidRPr="00747D0D">
              <w:rPr>
                <w:rFonts w:ascii="Arial" w:hAnsi="Arial" w:cs="Arial"/>
                <w:i/>
                <w:color w:val="000000" w:themeColor="text1"/>
                <w:sz w:val="22"/>
                <w:szCs w:val="22"/>
                <w:lang w:val="es-ES"/>
              </w:rPr>
              <w:t xml:space="preserve">ara establecer las calificaciones </w:t>
            </w:r>
            <w:r w:rsidR="00F37745" w:rsidRPr="00747D0D">
              <w:rPr>
                <w:rFonts w:ascii="Arial" w:hAnsi="Arial" w:cs="Arial"/>
                <w:i/>
                <w:color w:val="000000" w:themeColor="text1"/>
                <w:sz w:val="22"/>
                <w:szCs w:val="22"/>
                <w:lang w:val="es-ES"/>
              </w:rPr>
              <w:t xml:space="preserve">establecidas en </w:t>
            </w:r>
            <w:r w:rsidR="0045384A" w:rsidRPr="00747D0D">
              <w:rPr>
                <w:rFonts w:ascii="Arial" w:hAnsi="Arial" w:cs="Arial"/>
                <w:i/>
                <w:color w:val="000000" w:themeColor="text1"/>
                <w:sz w:val="22"/>
                <w:szCs w:val="22"/>
                <w:lang w:val="es-ES"/>
              </w:rPr>
              <w:t xml:space="preserve">12, 18 y 19 de las IAO, </w:t>
            </w:r>
            <w:r w:rsidR="00F37745" w:rsidRPr="00747D0D">
              <w:rPr>
                <w:rFonts w:ascii="Arial" w:hAnsi="Arial" w:cs="Arial"/>
                <w:i/>
                <w:color w:val="000000" w:themeColor="text1"/>
                <w:sz w:val="22"/>
                <w:szCs w:val="22"/>
                <w:lang w:val="es-ES"/>
              </w:rPr>
              <w:t xml:space="preserve">deberá también atender lo solicitado </w:t>
            </w:r>
            <w:r w:rsidR="0045384A" w:rsidRPr="00747D0D">
              <w:rPr>
                <w:rFonts w:ascii="Arial" w:hAnsi="Arial" w:cs="Arial"/>
                <w:i/>
                <w:color w:val="000000" w:themeColor="text1"/>
                <w:sz w:val="22"/>
                <w:szCs w:val="22"/>
                <w:lang w:val="es-ES"/>
              </w:rPr>
              <w:t>en la Sección III “Criterios de Evaluación” y Sección IV “Formularios”</w:t>
            </w:r>
            <w:r w:rsidRPr="00747D0D">
              <w:rPr>
                <w:rFonts w:ascii="Arial" w:hAnsi="Arial" w:cs="Arial"/>
                <w:i/>
                <w:color w:val="000000" w:themeColor="text1"/>
                <w:sz w:val="22"/>
                <w:szCs w:val="22"/>
                <w:lang w:val="es-ES"/>
              </w:rPr>
              <w:t>.</w:t>
            </w:r>
          </w:p>
        </w:tc>
      </w:tr>
      <w:tr w:rsidR="00B65BDE" w:rsidRPr="00A33F6B" w14:paraId="252E8D2D" w14:textId="77777777" w:rsidTr="00131433">
        <w:trPr>
          <w:trHeight w:val="20"/>
        </w:trPr>
        <w:tc>
          <w:tcPr>
            <w:tcW w:w="990" w:type="dxa"/>
            <w:vAlign w:val="center"/>
          </w:tcPr>
          <w:p w14:paraId="4573A6D2" w14:textId="680A9C7D" w:rsidR="00B65BDE" w:rsidRPr="00641AB0" w:rsidRDefault="001B23B8" w:rsidP="00C00B1F">
            <w:pPr>
              <w:tabs>
                <w:tab w:val="right" w:pos="7434"/>
              </w:tabs>
              <w:spacing w:before="60" w:after="60"/>
              <w:jc w:val="center"/>
              <w:rPr>
                <w:rFonts w:ascii="Arial" w:hAnsi="Arial" w:cs="Arial"/>
                <w:b/>
                <w:sz w:val="22"/>
                <w:szCs w:val="22"/>
                <w:lang w:val="pt-BR"/>
              </w:rPr>
            </w:pPr>
            <w:r w:rsidRPr="00641AB0">
              <w:rPr>
                <w:rFonts w:ascii="Arial" w:hAnsi="Arial" w:cs="Arial"/>
                <w:b/>
                <w:sz w:val="22"/>
                <w:szCs w:val="22"/>
              </w:rPr>
              <w:t>12</w:t>
            </w:r>
            <w:r w:rsidR="00B65BDE" w:rsidRPr="00641AB0">
              <w:rPr>
                <w:rFonts w:ascii="Arial" w:hAnsi="Arial" w:cs="Arial"/>
                <w:b/>
                <w:sz w:val="22"/>
                <w:szCs w:val="22"/>
              </w:rPr>
              <w:t>.2</w:t>
            </w:r>
          </w:p>
        </w:tc>
        <w:tc>
          <w:tcPr>
            <w:tcW w:w="8370" w:type="dxa"/>
          </w:tcPr>
          <w:p w14:paraId="00D3A0A8" w14:textId="77777777" w:rsidR="00B65BDE" w:rsidRPr="00641AB0" w:rsidRDefault="00B65BDE" w:rsidP="00C00B1F">
            <w:pPr>
              <w:spacing w:before="100" w:after="100"/>
              <w:ind w:right="74"/>
              <w:rPr>
                <w:rFonts w:ascii="Arial" w:hAnsi="Arial" w:cs="Arial"/>
                <w:sz w:val="22"/>
                <w:szCs w:val="22"/>
              </w:rPr>
            </w:pPr>
            <w:r w:rsidRPr="00641AB0">
              <w:rPr>
                <w:rFonts w:ascii="Arial" w:hAnsi="Arial" w:cs="Arial"/>
                <w:sz w:val="22"/>
                <w:szCs w:val="22"/>
              </w:rPr>
              <w:t>Los períodos para los cuales se analizará la información presentada son:</w:t>
            </w:r>
          </w:p>
          <w:p w14:paraId="51C702C1" w14:textId="44632238" w:rsidR="00B65BDE" w:rsidRPr="00747D0D" w:rsidRDefault="00B65BDE" w:rsidP="000A483D">
            <w:pPr>
              <w:pStyle w:val="Prrafodelista"/>
              <w:numPr>
                <w:ilvl w:val="0"/>
                <w:numId w:val="14"/>
              </w:numPr>
              <w:spacing w:before="100" w:after="100"/>
              <w:ind w:left="339" w:right="74" w:hanging="339"/>
              <w:rPr>
                <w:rFonts w:ascii="Arial" w:hAnsi="Arial" w:cs="Arial"/>
                <w:b/>
                <w:bCs/>
                <w:color w:val="000000" w:themeColor="text1"/>
                <w:sz w:val="22"/>
                <w:szCs w:val="22"/>
                <w:lang w:val="es-HN"/>
              </w:rPr>
            </w:pPr>
            <w:r w:rsidRPr="00747D0D">
              <w:rPr>
                <w:rFonts w:ascii="Arial" w:hAnsi="Arial" w:cs="Arial"/>
                <w:color w:val="000000" w:themeColor="text1"/>
                <w:sz w:val="22"/>
                <w:szCs w:val="22"/>
                <w:lang w:val="es-HN"/>
              </w:rPr>
              <w:t xml:space="preserve">Información financiera para los períodos </w:t>
            </w:r>
            <w:r w:rsidRPr="00747D0D">
              <w:rPr>
                <w:rFonts w:ascii="Arial" w:hAnsi="Arial" w:cs="Arial"/>
                <w:i/>
                <w:color w:val="000000" w:themeColor="text1"/>
                <w:sz w:val="22"/>
                <w:szCs w:val="22"/>
                <w:lang w:val="es-HN"/>
              </w:rPr>
              <w:t>enero – diciembre</w:t>
            </w:r>
            <w:r w:rsidRPr="00747D0D">
              <w:rPr>
                <w:rFonts w:ascii="Arial" w:hAnsi="Arial" w:cs="Arial"/>
                <w:color w:val="000000" w:themeColor="text1"/>
                <w:sz w:val="22"/>
                <w:szCs w:val="22"/>
                <w:lang w:val="es-HN"/>
              </w:rPr>
              <w:t xml:space="preserve"> correspondiente a los años </w:t>
            </w:r>
            <w:r w:rsidR="00C067F7" w:rsidRPr="00747D0D">
              <w:rPr>
                <w:rFonts w:ascii="Arial" w:hAnsi="Arial" w:cs="Arial"/>
                <w:b/>
                <w:bCs/>
                <w:color w:val="000000" w:themeColor="text1"/>
                <w:sz w:val="22"/>
                <w:szCs w:val="22"/>
                <w:lang w:val="es-HN"/>
              </w:rPr>
              <w:t>201</w:t>
            </w:r>
            <w:r w:rsidR="00283D77" w:rsidRPr="00747D0D">
              <w:rPr>
                <w:rFonts w:ascii="Arial" w:hAnsi="Arial" w:cs="Arial"/>
                <w:b/>
                <w:bCs/>
                <w:color w:val="000000" w:themeColor="text1"/>
                <w:sz w:val="22"/>
                <w:szCs w:val="22"/>
                <w:lang w:val="es-HN"/>
              </w:rPr>
              <w:t>7</w:t>
            </w:r>
            <w:r w:rsidR="00C067F7" w:rsidRPr="00747D0D">
              <w:rPr>
                <w:rFonts w:ascii="Arial" w:hAnsi="Arial" w:cs="Arial"/>
                <w:b/>
                <w:bCs/>
                <w:color w:val="000000" w:themeColor="text1"/>
                <w:sz w:val="22"/>
                <w:szCs w:val="22"/>
                <w:lang w:val="es-HN"/>
              </w:rPr>
              <w:t>,</w:t>
            </w:r>
            <w:r w:rsidR="00283D77" w:rsidRPr="00747D0D">
              <w:rPr>
                <w:rFonts w:ascii="Arial" w:hAnsi="Arial" w:cs="Arial"/>
                <w:b/>
                <w:bCs/>
                <w:color w:val="000000" w:themeColor="text1"/>
                <w:sz w:val="22"/>
                <w:szCs w:val="22"/>
                <w:lang w:val="es-HN"/>
              </w:rPr>
              <w:t xml:space="preserve"> 2018, </w:t>
            </w:r>
            <w:r w:rsidR="001F24C6" w:rsidRPr="00747D0D">
              <w:rPr>
                <w:rFonts w:ascii="Arial" w:hAnsi="Arial" w:cs="Arial"/>
                <w:b/>
                <w:bCs/>
                <w:color w:val="000000" w:themeColor="text1"/>
                <w:sz w:val="22"/>
                <w:szCs w:val="22"/>
                <w:lang w:val="es-HN"/>
              </w:rPr>
              <w:t>20</w:t>
            </w:r>
            <w:r w:rsidR="006F4040" w:rsidRPr="00747D0D">
              <w:rPr>
                <w:rFonts w:ascii="Arial" w:hAnsi="Arial" w:cs="Arial"/>
                <w:b/>
                <w:bCs/>
                <w:color w:val="000000" w:themeColor="text1"/>
                <w:sz w:val="22"/>
                <w:szCs w:val="22"/>
                <w:lang w:val="es-HN"/>
              </w:rPr>
              <w:t>19</w:t>
            </w:r>
            <w:r w:rsidR="001F24C6" w:rsidRPr="00747D0D">
              <w:rPr>
                <w:rFonts w:ascii="Arial" w:hAnsi="Arial" w:cs="Arial"/>
                <w:b/>
                <w:bCs/>
                <w:color w:val="000000" w:themeColor="text1"/>
                <w:sz w:val="22"/>
                <w:szCs w:val="22"/>
                <w:lang w:val="es-HN"/>
              </w:rPr>
              <w:t>, 20</w:t>
            </w:r>
            <w:r w:rsidR="006F4040" w:rsidRPr="00747D0D">
              <w:rPr>
                <w:rFonts w:ascii="Arial" w:hAnsi="Arial" w:cs="Arial"/>
                <w:b/>
                <w:bCs/>
                <w:color w:val="000000" w:themeColor="text1"/>
                <w:sz w:val="22"/>
                <w:szCs w:val="22"/>
                <w:lang w:val="es-HN"/>
              </w:rPr>
              <w:t>20</w:t>
            </w:r>
            <w:r w:rsidR="001F24C6" w:rsidRPr="00747D0D">
              <w:rPr>
                <w:rFonts w:ascii="Arial" w:hAnsi="Arial" w:cs="Arial"/>
                <w:b/>
                <w:bCs/>
                <w:color w:val="000000" w:themeColor="text1"/>
                <w:sz w:val="22"/>
                <w:szCs w:val="22"/>
                <w:lang w:val="es-HN"/>
              </w:rPr>
              <w:t xml:space="preserve"> y 20</w:t>
            </w:r>
            <w:r w:rsidR="006F4040" w:rsidRPr="00747D0D">
              <w:rPr>
                <w:rFonts w:ascii="Arial" w:hAnsi="Arial" w:cs="Arial"/>
                <w:b/>
                <w:bCs/>
                <w:color w:val="000000" w:themeColor="text1"/>
                <w:sz w:val="22"/>
                <w:szCs w:val="22"/>
                <w:lang w:val="es-HN"/>
              </w:rPr>
              <w:t>21</w:t>
            </w:r>
            <w:r w:rsidR="00283D77" w:rsidRPr="00747D0D">
              <w:rPr>
                <w:rFonts w:ascii="Arial" w:hAnsi="Arial" w:cs="Arial"/>
                <w:b/>
                <w:bCs/>
                <w:color w:val="000000" w:themeColor="text1"/>
                <w:sz w:val="22"/>
                <w:szCs w:val="22"/>
                <w:lang w:val="es-HN"/>
              </w:rPr>
              <w:t xml:space="preserve">. </w:t>
            </w:r>
          </w:p>
          <w:p w14:paraId="5AC18905" w14:textId="266C442C" w:rsidR="00B65BDE" w:rsidRPr="00620510" w:rsidRDefault="00B65BDE" w:rsidP="000A483D">
            <w:pPr>
              <w:pStyle w:val="Prrafodelista"/>
              <w:numPr>
                <w:ilvl w:val="0"/>
                <w:numId w:val="14"/>
              </w:numPr>
              <w:spacing w:before="100" w:after="100"/>
              <w:ind w:left="339" w:right="74" w:hanging="339"/>
              <w:rPr>
                <w:rFonts w:ascii="Arial" w:hAnsi="Arial" w:cs="Arial"/>
                <w:b/>
                <w:bCs/>
                <w:color w:val="000000" w:themeColor="text1"/>
                <w:sz w:val="22"/>
                <w:szCs w:val="22"/>
                <w:lang w:val="es-HN"/>
              </w:rPr>
            </w:pPr>
            <w:r w:rsidRPr="00641AB0">
              <w:rPr>
                <w:rFonts w:ascii="Arial" w:hAnsi="Arial" w:cs="Arial"/>
                <w:sz w:val="22"/>
                <w:szCs w:val="22"/>
                <w:lang w:val="es-HN"/>
              </w:rPr>
              <w:t xml:space="preserve">Información sobre antecedentes de contratación correspondiente a los años </w:t>
            </w:r>
            <w:r w:rsidR="001F24C6" w:rsidRPr="00620510">
              <w:rPr>
                <w:rFonts w:ascii="Arial" w:hAnsi="Arial" w:cs="Arial"/>
                <w:b/>
                <w:bCs/>
                <w:color w:val="000000" w:themeColor="text1"/>
                <w:sz w:val="22"/>
                <w:szCs w:val="22"/>
                <w:lang w:val="es-HN"/>
              </w:rPr>
              <w:t>20</w:t>
            </w:r>
            <w:r w:rsidR="00EE701F" w:rsidRPr="00620510">
              <w:rPr>
                <w:rFonts w:ascii="Arial" w:hAnsi="Arial" w:cs="Arial"/>
                <w:b/>
                <w:bCs/>
                <w:color w:val="000000" w:themeColor="text1"/>
                <w:sz w:val="22"/>
                <w:szCs w:val="22"/>
                <w:lang w:val="es-HN"/>
              </w:rPr>
              <w:t>1</w:t>
            </w:r>
            <w:r w:rsidR="00D9342F" w:rsidRPr="00620510">
              <w:rPr>
                <w:rFonts w:ascii="Arial" w:hAnsi="Arial" w:cs="Arial"/>
                <w:b/>
                <w:bCs/>
                <w:color w:val="000000" w:themeColor="text1"/>
                <w:sz w:val="22"/>
                <w:szCs w:val="22"/>
                <w:lang w:val="es-HN"/>
              </w:rPr>
              <w:t>2, 2013, 2014, 2015, 2016, 201</w:t>
            </w:r>
            <w:r w:rsidR="00EE701F" w:rsidRPr="00620510">
              <w:rPr>
                <w:rFonts w:ascii="Arial" w:hAnsi="Arial" w:cs="Arial"/>
                <w:b/>
                <w:bCs/>
                <w:color w:val="000000" w:themeColor="text1"/>
                <w:sz w:val="22"/>
                <w:szCs w:val="22"/>
                <w:lang w:val="es-HN"/>
              </w:rPr>
              <w:t>7</w:t>
            </w:r>
            <w:r w:rsidR="001F24C6" w:rsidRPr="00620510">
              <w:rPr>
                <w:rFonts w:ascii="Arial" w:hAnsi="Arial" w:cs="Arial"/>
                <w:b/>
                <w:bCs/>
                <w:color w:val="000000" w:themeColor="text1"/>
                <w:sz w:val="22"/>
                <w:szCs w:val="22"/>
                <w:lang w:val="es-HN"/>
              </w:rPr>
              <w:t>, 20</w:t>
            </w:r>
            <w:r w:rsidR="00EE701F" w:rsidRPr="00620510">
              <w:rPr>
                <w:rFonts w:ascii="Arial" w:hAnsi="Arial" w:cs="Arial"/>
                <w:b/>
                <w:bCs/>
                <w:color w:val="000000" w:themeColor="text1"/>
                <w:sz w:val="22"/>
                <w:szCs w:val="22"/>
                <w:lang w:val="es-HN"/>
              </w:rPr>
              <w:t>18</w:t>
            </w:r>
            <w:r w:rsidR="00AF2EDA" w:rsidRPr="00620510">
              <w:rPr>
                <w:rFonts w:ascii="Arial" w:hAnsi="Arial" w:cs="Arial"/>
                <w:b/>
                <w:bCs/>
                <w:color w:val="000000" w:themeColor="text1"/>
                <w:sz w:val="22"/>
                <w:szCs w:val="22"/>
                <w:lang w:val="es-HN"/>
              </w:rPr>
              <w:t>,</w:t>
            </w:r>
            <w:r w:rsidR="001F24C6" w:rsidRPr="00620510">
              <w:rPr>
                <w:rFonts w:ascii="Arial" w:hAnsi="Arial" w:cs="Arial"/>
                <w:b/>
                <w:bCs/>
                <w:color w:val="000000" w:themeColor="text1"/>
                <w:sz w:val="22"/>
                <w:szCs w:val="22"/>
                <w:lang w:val="es-HN"/>
              </w:rPr>
              <w:t xml:space="preserve"> 20</w:t>
            </w:r>
            <w:r w:rsidR="00EE701F" w:rsidRPr="00620510">
              <w:rPr>
                <w:rFonts w:ascii="Arial" w:hAnsi="Arial" w:cs="Arial"/>
                <w:b/>
                <w:bCs/>
                <w:color w:val="000000" w:themeColor="text1"/>
                <w:sz w:val="22"/>
                <w:szCs w:val="22"/>
                <w:lang w:val="es-HN"/>
              </w:rPr>
              <w:t>19, 2020, 2021</w:t>
            </w:r>
            <w:r w:rsidR="001F24C6" w:rsidRPr="00620510">
              <w:rPr>
                <w:rFonts w:ascii="Arial" w:hAnsi="Arial" w:cs="Arial"/>
                <w:b/>
                <w:bCs/>
                <w:color w:val="000000" w:themeColor="text1"/>
                <w:sz w:val="22"/>
                <w:szCs w:val="22"/>
                <w:lang w:val="es-HN"/>
              </w:rPr>
              <w:t xml:space="preserve"> </w:t>
            </w:r>
          </w:p>
          <w:p w14:paraId="17B7F856" w14:textId="77777777" w:rsidR="00D9342F" w:rsidRPr="005E73AB" w:rsidRDefault="00B65BDE" w:rsidP="000A483D">
            <w:pPr>
              <w:pStyle w:val="Prrafodelista"/>
              <w:numPr>
                <w:ilvl w:val="0"/>
                <w:numId w:val="14"/>
              </w:numPr>
              <w:spacing w:before="100" w:after="100"/>
              <w:ind w:left="339" w:right="74" w:hanging="339"/>
              <w:rPr>
                <w:rFonts w:ascii="Arial" w:hAnsi="Arial" w:cs="Arial"/>
                <w:b/>
                <w:bCs/>
                <w:color w:val="000000" w:themeColor="text1"/>
                <w:sz w:val="22"/>
                <w:szCs w:val="22"/>
                <w:lang w:val="es-HN"/>
              </w:rPr>
            </w:pPr>
            <w:r w:rsidRPr="005E73AB">
              <w:rPr>
                <w:rFonts w:ascii="Arial" w:hAnsi="Arial" w:cs="Arial"/>
                <w:color w:val="000000" w:themeColor="text1"/>
                <w:sz w:val="22"/>
                <w:szCs w:val="22"/>
                <w:lang w:val="es-HN"/>
              </w:rPr>
              <w:t>Información sobre experiencia general correspondiente a los años</w:t>
            </w:r>
            <w:r w:rsidR="00AF2EDA" w:rsidRPr="005E73AB">
              <w:rPr>
                <w:rFonts w:ascii="Arial" w:hAnsi="Arial" w:cs="Arial"/>
                <w:color w:val="000000" w:themeColor="text1"/>
                <w:sz w:val="22"/>
                <w:szCs w:val="22"/>
                <w:lang w:val="es-HN"/>
              </w:rPr>
              <w:t xml:space="preserve"> </w:t>
            </w:r>
            <w:r w:rsidR="00D9342F" w:rsidRPr="005E73AB">
              <w:rPr>
                <w:rFonts w:ascii="Arial" w:hAnsi="Arial" w:cs="Arial"/>
                <w:b/>
                <w:bCs/>
                <w:color w:val="000000" w:themeColor="text1"/>
                <w:sz w:val="22"/>
                <w:szCs w:val="22"/>
                <w:lang w:val="es-HN"/>
              </w:rPr>
              <w:t xml:space="preserve">2012, 2013, 2014, 2015, 2016, 2017, 2018, 2019, 2020, 2021 </w:t>
            </w:r>
          </w:p>
          <w:p w14:paraId="0EB0A0F5" w14:textId="36A31CCE" w:rsidR="00382F6C" w:rsidRPr="005E73AB" w:rsidRDefault="00382F6C" w:rsidP="006B46D2">
            <w:pPr>
              <w:pStyle w:val="Prrafodelista"/>
              <w:spacing w:before="100" w:after="100"/>
              <w:ind w:left="339" w:right="74"/>
              <w:rPr>
                <w:rFonts w:ascii="Arial" w:hAnsi="Arial" w:cs="Arial"/>
                <w:color w:val="000000" w:themeColor="text1"/>
                <w:sz w:val="22"/>
                <w:szCs w:val="22"/>
                <w:lang w:val="es-HN"/>
              </w:rPr>
            </w:pPr>
            <w:r w:rsidRPr="005E73AB">
              <w:rPr>
                <w:rFonts w:ascii="Arial" w:hAnsi="Arial" w:cs="Arial"/>
                <w:i/>
                <w:color w:val="000000" w:themeColor="text1"/>
                <w:sz w:val="22"/>
                <w:szCs w:val="22"/>
                <w:lang w:val="es-ES"/>
              </w:rPr>
              <w:t>Presentar prueba documental de la Experiencia en construcción de obras en los últimos diez (10) años, y detalles de los trabajos en marcha o bajo compromiso contractual, así como de los clientes que puedan ser contactados para obtener mayor información sobre dichos contratos.</w:t>
            </w:r>
          </w:p>
          <w:p w14:paraId="7133F7C2" w14:textId="77777777" w:rsidR="00B65BDE" w:rsidRPr="00033005" w:rsidRDefault="00B65BDE" w:rsidP="000A483D">
            <w:pPr>
              <w:pStyle w:val="Prrafodelista"/>
              <w:numPr>
                <w:ilvl w:val="0"/>
                <w:numId w:val="14"/>
              </w:numPr>
              <w:spacing w:before="100" w:after="100"/>
              <w:ind w:left="339" w:right="74" w:hanging="339"/>
              <w:rPr>
                <w:rFonts w:ascii="Arial" w:hAnsi="Arial" w:cs="Arial"/>
                <w:b/>
                <w:bCs/>
                <w:color w:val="000000" w:themeColor="text1"/>
                <w:sz w:val="22"/>
                <w:szCs w:val="22"/>
                <w:lang w:val="es-HN"/>
              </w:rPr>
            </w:pPr>
            <w:r w:rsidRPr="00033005">
              <w:rPr>
                <w:rFonts w:ascii="Arial" w:hAnsi="Arial" w:cs="Arial"/>
                <w:color w:val="000000" w:themeColor="text1"/>
                <w:sz w:val="22"/>
                <w:szCs w:val="22"/>
                <w:lang w:val="es-HN"/>
              </w:rPr>
              <w:t xml:space="preserve">Información sobre experiencia especifica correspondiente a los años </w:t>
            </w:r>
            <w:r w:rsidR="00A903EA" w:rsidRPr="00033005">
              <w:rPr>
                <w:rFonts w:ascii="Arial" w:hAnsi="Arial" w:cs="Arial"/>
                <w:b/>
                <w:bCs/>
                <w:color w:val="000000" w:themeColor="text1"/>
                <w:sz w:val="22"/>
                <w:szCs w:val="22"/>
                <w:lang w:val="es-HN"/>
              </w:rPr>
              <w:t>2012, 2013, 2014, 2015, 2016, 201</w:t>
            </w:r>
            <w:r w:rsidR="00D9342F" w:rsidRPr="00033005">
              <w:rPr>
                <w:rFonts w:ascii="Arial" w:hAnsi="Arial" w:cs="Arial"/>
                <w:b/>
                <w:bCs/>
                <w:color w:val="000000" w:themeColor="text1"/>
                <w:sz w:val="22"/>
                <w:szCs w:val="22"/>
                <w:lang w:val="es-HN"/>
              </w:rPr>
              <w:t>7, 201</w:t>
            </w:r>
            <w:r w:rsidR="00A903EA" w:rsidRPr="00033005">
              <w:rPr>
                <w:rFonts w:ascii="Arial" w:hAnsi="Arial" w:cs="Arial"/>
                <w:b/>
                <w:bCs/>
                <w:color w:val="000000" w:themeColor="text1"/>
                <w:sz w:val="22"/>
                <w:szCs w:val="22"/>
                <w:lang w:val="es-HN"/>
              </w:rPr>
              <w:t xml:space="preserve">8, 2019, 2020, 2021 </w:t>
            </w:r>
          </w:p>
          <w:p w14:paraId="4F45006F" w14:textId="4756D856" w:rsidR="000650A4" w:rsidRPr="008336C8" w:rsidRDefault="000650A4" w:rsidP="008336C8">
            <w:pPr>
              <w:spacing w:before="100" w:after="100"/>
              <w:ind w:right="74"/>
              <w:rPr>
                <w:rFonts w:ascii="Arial" w:hAnsi="Arial" w:cs="Arial"/>
                <w:sz w:val="22"/>
                <w:szCs w:val="22"/>
                <w:lang w:val="es-HN"/>
              </w:rPr>
            </w:pPr>
            <w:r w:rsidRPr="00033005">
              <w:rPr>
                <w:rFonts w:ascii="Arial" w:hAnsi="Arial" w:cs="Arial"/>
                <w:i/>
                <w:color w:val="000000" w:themeColor="text1"/>
                <w:sz w:val="22"/>
                <w:szCs w:val="22"/>
                <w:lang w:val="es-ES"/>
              </w:rPr>
              <w:t xml:space="preserve">Para completar la información solicitada como experiencia especifica: Por obras similares se entenderá: Construcción/Reconstrucción/Reposición de edificaciones </w:t>
            </w:r>
            <w:r w:rsidRPr="00033005">
              <w:rPr>
                <w:rFonts w:ascii="Arial" w:hAnsi="Arial" w:cs="Arial"/>
                <w:i/>
                <w:color w:val="000000" w:themeColor="text1"/>
                <w:sz w:val="22"/>
                <w:szCs w:val="22"/>
                <w:lang w:val="es-ES"/>
              </w:rPr>
              <w:lastRenderedPageBreak/>
              <w:t>de un (1) nivel o más, superficie de construcción mínima 300 m2, instalaciones hidrosanitarias, alcantarillado sanitario, sistema eléctrico, etc</w:t>
            </w:r>
            <w:r w:rsidR="00847EF1" w:rsidRPr="00033005">
              <w:rPr>
                <w:rFonts w:ascii="Arial" w:hAnsi="Arial" w:cs="Arial"/>
                <w:i/>
                <w:color w:val="000000" w:themeColor="text1"/>
                <w:sz w:val="22"/>
                <w:szCs w:val="22"/>
                <w:lang w:val="es-ES"/>
              </w:rPr>
              <w:t>.</w:t>
            </w:r>
          </w:p>
        </w:tc>
      </w:tr>
      <w:tr w:rsidR="00B65BDE" w:rsidRPr="00A33F6B" w14:paraId="1CF7A866" w14:textId="77777777" w:rsidTr="00131433">
        <w:trPr>
          <w:trHeight w:val="20"/>
        </w:trPr>
        <w:tc>
          <w:tcPr>
            <w:tcW w:w="990" w:type="dxa"/>
            <w:vAlign w:val="center"/>
          </w:tcPr>
          <w:p w14:paraId="2DCD13A7" w14:textId="61A53ABB" w:rsidR="00B65BDE" w:rsidRPr="00641AB0" w:rsidRDefault="00651BD2" w:rsidP="00C00B1F">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lastRenderedPageBreak/>
              <w:t>14</w:t>
            </w:r>
            <w:r w:rsidR="00B65BDE" w:rsidRPr="00641AB0">
              <w:rPr>
                <w:rFonts w:ascii="Arial" w:hAnsi="Arial" w:cs="Arial"/>
                <w:b/>
                <w:sz w:val="22"/>
                <w:szCs w:val="22"/>
                <w:lang w:val="es-ES"/>
              </w:rPr>
              <w:t>.1</w:t>
            </w:r>
          </w:p>
        </w:tc>
        <w:tc>
          <w:tcPr>
            <w:tcW w:w="8370" w:type="dxa"/>
          </w:tcPr>
          <w:p w14:paraId="2F77AB69" w14:textId="15CC418D" w:rsidR="00B65BDE" w:rsidRPr="00641AB0" w:rsidRDefault="00B65BDE" w:rsidP="00C00B1F">
            <w:pPr>
              <w:tabs>
                <w:tab w:val="right" w:pos="7254"/>
              </w:tabs>
              <w:spacing w:before="100" w:after="100"/>
              <w:jc w:val="left"/>
              <w:rPr>
                <w:rFonts w:ascii="Arial" w:hAnsi="Arial" w:cs="Arial"/>
                <w:sz w:val="22"/>
                <w:szCs w:val="22"/>
                <w:lang w:val="es-ES"/>
              </w:rPr>
            </w:pPr>
            <w:r w:rsidRPr="00033005">
              <w:rPr>
                <w:rFonts w:ascii="Arial" w:hAnsi="Arial" w:cs="Arial"/>
                <w:b/>
                <w:bCs/>
                <w:i/>
                <w:color w:val="000000" w:themeColor="text1"/>
                <w:sz w:val="22"/>
                <w:szCs w:val="22"/>
                <w:lang w:val="es-ES"/>
              </w:rPr>
              <w:t>No se permite</w:t>
            </w:r>
            <w:r w:rsidRPr="00033005">
              <w:rPr>
                <w:rFonts w:ascii="Arial" w:hAnsi="Arial" w:cs="Arial"/>
                <w:color w:val="000000" w:themeColor="text1"/>
                <w:sz w:val="22"/>
                <w:szCs w:val="22"/>
                <w:lang w:val="es-ES"/>
              </w:rPr>
              <w:t xml:space="preserve"> </w:t>
            </w:r>
            <w:r w:rsidRPr="00641AB0">
              <w:rPr>
                <w:rFonts w:ascii="Arial" w:hAnsi="Arial" w:cs="Arial"/>
                <w:sz w:val="22"/>
                <w:szCs w:val="22"/>
                <w:lang w:val="es-ES"/>
              </w:rPr>
              <w:t>la presentación de ofertas alternativas</w:t>
            </w:r>
          </w:p>
        </w:tc>
      </w:tr>
      <w:tr w:rsidR="00980721" w:rsidRPr="00A33F6B" w14:paraId="6F305B66" w14:textId="77777777" w:rsidTr="00131433">
        <w:trPr>
          <w:trHeight w:val="20"/>
        </w:trPr>
        <w:tc>
          <w:tcPr>
            <w:tcW w:w="990" w:type="dxa"/>
            <w:vAlign w:val="center"/>
          </w:tcPr>
          <w:p w14:paraId="782BE1DD" w14:textId="27B4A11F" w:rsidR="00980721" w:rsidRPr="00641AB0" w:rsidRDefault="00FE5E08" w:rsidP="00980721">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15</w:t>
            </w:r>
            <w:r w:rsidR="00642EB2" w:rsidRPr="00641AB0">
              <w:rPr>
                <w:rFonts w:ascii="Arial" w:hAnsi="Arial" w:cs="Arial"/>
                <w:b/>
                <w:sz w:val="22"/>
                <w:szCs w:val="22"/>
                <w:lang w:val="es-ES"/>
              </w:rPr>
              <w:t>.3</w:t>
            </w:r>
          </w:p>
        </w:tc>
        <w:tc>
          <w:tcPr>
            <w:tcW w:w="8370" w:type="dxa"/>
          </w:tcPr>
          <w:p w14:paraId="3FBB263D" w14:textId="0901BE27" w:rsidR="00980721" w:rsidRPr="00641AB0" w:rsidRDefault="00980721" w:rsidP="00361C02">
            <w:pPr>
              <w:spacing w:before="100" w:after="100"/>
              <w:ind w:right="74"/>
              <w:rPr>
                <w:rFonts w:ascii="Arial" w:hAnsi="Arial" w:cs="Arial"/>
                <w:sz w:val="22"/>
                <w:szCs w:val="22"/>
                <w:lang w:val="es-HN"/>
              </w:rPr>
            </w:pPr>
            <w:r w:rsidRPr="00641AB0">
              <w:rPr>
                <w:rFonts w:ascii="Arial" w:hAnsi="Arial" w:cs="Arial"/>
                <w:sz w:val="22"/>
                <w:szCs w:val="22"/>
                <w:lang w:val="es-HN"/>
              </w:rPr>
              <w:t xml:space="preserve">El contratista </w:t>
            </w:r>
            <w:r w:rsidR="00EE701F" w:rsidRPr="00033005">
              <w:rPr>
                <w:rFonts w:ascii="Arial" w:hAnsi="Arial" w:cs="Arial"/>
                <w:b/>
                <w:bCs/>
                <w:color w:val="000000" w:themeColor="text1"/>
                <w:sz w:val="22"/>
                <w:szCs w:val="22"/>
                <w:lang w:val="es-HN"/>
              </w:rPr>
              <w:t>estará</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sujeto a impuestos nacionales sobre los gastos y montos pagaderos bajo el contrato, por lo cual </w:t>
            </w:r>
            <w:r w:rsidRPr="00033005">
              <w:rPr>
                <w:rFonts w:ascii="Arial" w:hAnsi="Arial" w:cs="Arial"/>
                <w:b/>
                <w:bCs/>
                <w:color w:val="000000" w:themeColor="text1"/>
                <w:sz w:val="22"/>
                <w:szCs w:val="22"/>
                <w:lang w:val="es-HN"/>
              </w:rPr>
              <w:t>deberá</w:t>
            </w:r>
            <w:r w:rsidRPr="00641AB0">
              <w:rPr>
                <w:rFonts w:ascii="Arial" w:hAnsi="Arial" w:cs="Arial"/>
                <w:sz w:val="22"/>
                <w:szCs w:val="22"/>
                <w:lang w:val="es-HN"/>
              </w:rPr>
              <w:t xml:space="preserve"> incluir los mismos en la oferta económica. </w:t>
            </w:r>
          </w:p>
          <w:p w14:paraId="4684C96E" w14:textId="5B1337EF" w:rsidR="00980721" w:rsidRPr="00641AB0" w:rsidRDefault="00980721" w:rsidP="00283D77">
            <w:pPr>
              <w:tabs>
                <w:tab w:val="right" w:pos="7254"/>
              </w:tabs>
              <w:spacing w:before="100" w:after="100"/>
              <w:rPr>
                <w:rFonts w:ascii="Arial" w:hAnsi="Arial" w:cs="Arial"/>
                <w:i/>
                <w:color w:val="FF0000"/>
                <w:sz w:val="22"/>
                <w:szCs w:val="22"/>
                <w:lang w:val="es-ES"/>
              </w:rPr>
            </w:pPr>
            <w:r w:rsidRPr="00641AB0">
              <w:rPr>
                <w:rFonts w:ascii="Arial" w:hAnsi="Arial" w:cs="Arial"/>
                <w:sz w:val="22"/>
                <w:szCs w:val="22"/>
                <w:lang w:val="es-HN"/>
              </w:rPr>
              <w:t xml:space="preserve">El contratista </w:t>
            </w:r>
            <w:r w:rsidR="00283D77" w:rsidRPr="00033005">
              <w:rPr>
                <w:rFonts w:ascii="Arial" w:hAnsi="Arial" w:cs="Arial"/>
                <w:b/>
                <w:bCs/>
                <w:color w:val="000000" w:themeColor="text1"/>
                <w:sz w:val="22"/>
                <w:szCs w:val="22"/>
                <w:lang w:val="es-HN"/>
              </w:rPr>
              <w:t>estará</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sujeto a pagos por conceptos de prestaciones o seguridad social bajo el contrato, por lo cual </w:t>
            </w:r>
            <w:r w:rsidRPr="00033005">
              <w:rPr>
                <w:rFonts w:ascii="Arial" w:hAnsi="Arial" w:cs="Arial"/>
                <w:b/>
                <w:bCs/>
                <w:color w:val="000000" w:themeColor="text1"/>
                <w:sz w:val="22"/>
                <w:szCs w:val="22"/>
                <w:lang w:val="es-HN"/>
              </w:rPr>
              <w:t>deberá</w:t>
            </w:r>
            <w:r w:rsidR="00283D77">
              <w:rPr>
                <w:rFonts w:ascii="Arial" w:hAnsi="Arial" w:cs="Arial"/>
                <w:color w:val="0070C0"/>
                <w:sz w:val="22"/>
                <w:szCs w:val="22"/>
                <w:lang w:val="es-HN"/>
              </w:rPr>
              <w:t xml:space="preserve"> </w:t>
            </w:r>
            <w:r w:rsidR="00033005">
              <w:rPr>
                <w:rFonts w:ascii="Arial" w:hAnsi="Arial" w:cs="Arial"/>
                <w:sz w:val="22"/>
                <w:szCs w:val="22"/>
                <w:lang w:val="es-HN"/>
              </w:rPr>
              <w:t>considerar</w:t>
            </w:r>
            <w:r w:rsidRPr="00641AB0">
              <w:rPr>
                <w:rFonts w:ascii="Arial" w:hAnsi="Arial" w:cs="Arial"/>
                <w:sz w:val="22"/>
                <w:szCs w:val="22"/>
                <w:lang w:val="es-HN"/>
              </w:rPr>
              <w:t xml:space="preserve"> los mismos en la oferta económica. </w:t>
            </w:r>
          </w:p>
        </w:tc>
      </w:tr>
      <w:tr w:rsidR="00980721" w:rsidRPr="00A33F6B" w14:paraId="54531E71" w14:textId="77777777" w:rsidTr="00131433">
        <w:trPr>
          <w:trHeight w:val="361"/>
        </w:trPr>
        <w:tc>
          <w:tcPr>
            <w:tcW w:w="990" w:type="dxa"/>
            <w:vAlign w:val="center"/>
          </w:tcPr>
          <w:p w14:paraId="64040EF2" w14:textId="2809A94C" w:rsidR="00980721" w:rsidRPr="00641AB0" w:rsidRDefault="00D13056"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w:t>
            </w:r>
            <w:r w:rsidR="00980721" w:rsidRPr="00641AB0">
              <w:rPr>
                <w:rFonts w:ascii="Arial" w:hAnsi="Arial" w:cs="Arial"/>
                <w:b/>
                <w:sz w:val="22"/>
                <w:szCs w:val="22"/>
                <w:lang w:val="es-ES"/>
              </w:rPr>
              <w:t>.1</w:t>
            </w:r>
          </w:p>
        </w:tc>
        <w:tc>
          <w:tcPr>
            <w:tcW w:w="8370" w:type="dxa"/>
            <w:shd w:val="clear" w:color="auto" w:fill="auto"/>
          </w:tcPr>
          <w:p w14:paraId="3E080275" w14:textId="213EBD9F" w:rsidR="00980721" w:rsidRPr="00283D77" w:rsidRDefault="00980721" w:rsidP="008754D4">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Los precios cotizados por el oferente </w:t>
            </w:r>
            <w:r w:rsidRPr="00033005">
              <w:rPr>
                <w:rFonts w:ascii="Arial" w:hAnsi="Arial" w:cs="Arial"/>
                <w:b/>
                <w:bCs/>
                <w:i/>
                <w:color w:val="000000" w:themeColor="text1"/>
                <w:sz w:val="22"/>
                <w:szCs w:val="22"/>
                <w:lang w:val="es-ES"/>
              </w:rPr>
              <w:t>no estarán</w:t>
            </w:r>
            <w:r w:rsidR="00283D77" w:rsidRPr="00033005">
              <w:rPr>
                <w:rFonts w:ascii="Arial" w:hAnsi="Arial" w:cs="Arial"/>
                <w:color w:val="000000" w:themeColor="text1"/>
                <w:sz w:val="22"/>
                <w:szCs w:val="22"/>
                <w:lang w:val="es-ES"/>
              </w:rPr>
              <w:t xml:space="preserve"> </w:t>
            </w:r>
            <w:r w:rsidR="00283D77">
              <w:rPr>
                <w:rFonts w:ascii="Arial" w:hAnsi="Arial" w:cs="Arial"/>
                <w:sz w:val="22"/>
                <w:szCs w:val="22"/>
                <w:lang w:val="es-ES"/>
              </w:rPr>
              <w:t>sujetos a ajuste.</w:t>
            </w:r>
          </w:p>
        </w:tc>
      </w:tr>
      <w:tr w:rsidR="00980721" w:rsidRPr="00A33F6B" w14:paraId="192D68E0" w14:textId="77777777" w:rsidTr="00131433">
        <w:trPr>
          <w:trHeight w:val="20"/>
        </w:trPr>
        <w:tc>
          <w:tcPr>
            <w:tcW w:w="990" w:type="dxa"/>
            <w:vAlign w:val="center"/>
          </w:tcPr>
          <w:p w14:paraId="13C3AA06" w14:textId="319318A8" w:rsidR="00980721" w:rsidRPr="00641AB0" w:rsidRDefault="004E2AA2"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w:t>
            </w:r>
            <w:r w:rsidR="00980721" w:rsidRPr="00641AB0">
              <w:rPr>
                <w:rFonts w:ascii="Arial" w:hAnsi="Arial" w:cs="Arial"/>
                <w:b/>
                <w:sz w:val="22"/>
                <w:szCs w:val="22"/>
                <w:lang w:val="es-ES"/>
              </w:rPr>
              <w:t>.2</w:t>
            </w:r>
          </w:p>
        </w:tc>
        <w:tc>
          <w:tcPr>
            <w:tcW w:w="8370" w:type="dxa"/>
          </w:tcPr>
          <w:p w14:paraId="36C6EF67" w14:textId="155B12B9" w:rsidR="00034363" w:rsidRPr="00E1099A" w:rsidRDefault="00980721" w:rsidP="00980721">
            <w:pPr>
              <w:tabs>
                <w:tab w:val="right" w:pos="7254"/>
              </w:tabs>
              <w:spacing w:before="100" w:after="100"/>
              <w:rPr>
                <w:rFonts w:ascii="Arial" w:hAnsi="Arial" w:cs="Arial"/>
                <w:i/>
                <w:color w:val="000000" w:themeColor="text1"/>
                <w:sz w:val="22"/>
                <w:szCs w:val="22"/>
                <w:lang w:val="es-ES"/>
              </w:rPr>
            </w:pPr>
            <w:r w:rsidRPr="00E1099A">
              <w:rPr>
                <w:rFonts w:ascii="Arial" w:hAnsi="Arial" w:cs="Arial"/>
                <w:i/>
                <w:color w:val="000000" w:themeColor="text1"/>
                <w:sz w:val="22"/>
                <w:szCs w:val="22"/>
                <w:lang w:val="es-ES"/>
              </w:rPr>
              <w:t>L</w:t>
            </w:r>
            <w:r w:rsidR="00034363" w:rsidRPr="00E1099A">
              <w:rPr>
                <w:rFonts w:ascii="Arial" w:hAnsi="Arial" w:cs="Arial"/>
                <w:i/>
                <w:color w:val="000000" w:themeColor="text1"/>
                <w:sz w:val="22"/>
                <w:szCs w:val="22"/>
                <w:lang w:val="es-ES"/>
              </w:rPr>
              <w:t xml:space="preserve">os Oferentes podrán presentar </w:t>
            </w:r>
            <w:r w:rsidRPr="00E1099A">
              <w:rPr>
                <w:rFonts w:ascii="Arial" w:hAnsi="Arial" w:cs="Arial"/>
                <w:i/>
                <w:color w:val="000000" w:themeColor="text1"/>
                <w:sz w:val="22"/>
                <w:szCs w:val="22"/>
                <w:lang w:val="es-ES"/>
              </w:rPr>
              <w:t xml:space="preserve">ofertas </w:t>
            </w:r>
            <w:r w:rsidR="00034363" w:rsidRPr="00E1099A">
              <w:rPr>
                <w:rFonts w:ascii="Arial" w:hAnsi="Arial" w:cs="Arial"/>
                <w:i/>
                <w:color w:val="000000" w:themeColor="text1"/>
                <w:sz w:val="22"/>
                <w:szCs w:val="22"/>
                <w:lang w:val="es-ES"/>
              </w:rPr>
              <w:t xml:space="preserve">para uno o </w:t>
            </w:r>
            <w:r w:rsidR="00EF3201" w:rsidRPr="00E1099A">
              <w:rPr>
                <w:rFonts w:ascii="Arial" w:hAnsi="Arial" w:cs="Arial"/>
                <w:i/>
                <w:color w:val="000000" w:themeColor="text1"/>
                <w:sz w:val="22"/>
                <w:szCs w:val="22"/>
                <w:lang w:val="es-ES"/>
              </w:rPr>
              <w:t>más</w:t>
            </w:r>
            <w:r w:rsidR="00034363" w:rsidRPr="00E1099A">
              <w:rPr>
                <w:rFonts w:ascii="Arial" w:hAnsi="Arial" w:cs="Arial"/>
                <w:i/>
                <w:color w:val="000000" w:themeColor="text1"/>
                <w:sz w:val="22"/>
                <w:szCs w:val="22"/>
                <w:lang w:val="es-ES"/>
              </w:rPr>
              <w:t xml:space="preserve"> lotes.</w:t>
            </w:r>
          </w:p>
          <w:p w14:paraId="42D24EFF" w14:textId="7656D3CD" w:rsidR="000A0892" w:rsidRPr="000A0892" w:rsidRDefault="00034363" w:rsidP="00417E88">
            <w:pPr>
              <w:tabs>
                <w:tab w:val="right" w:pos="7254"/>
              </w:tabs>
              <w:spacing w:before="100" w:after="100"/>
              <w:rPr>
                <w:rFonts w:ascii="Arial" w:hAnsi="Arial" w:cs="Arial"/>
                <w:i/>
                <w:color w:val="0070C0"/>
                <w:sz w:val="22"/>
                <w:szCs w:val="22"/>
                <w:lang w:val="es-ES"/>
              </w:rPr>
            </w:pPr>
            <w:r w:rsidRPr="00E1099A">
              <w:rPr>
                <w:rFonts w:ascii="Arial" w:hAnsi="Arial" w:cs="Arial"/>
                <w:i/>
                <w:color w:val="000000" w:themeColor="text1"/>
                <w:sz w:val="22"/>
                <w:szCs w:val="22"/>
                <w:lang w:val="es-ES"/>
              </w:rPr>
              <w:t xml:space="preserve">Para cada uno de los lotes </w:t>
            </w:r>
            <w:r w:rsidR="00EF3201" w:rsidRPr="00E1099A">
              <w:rPr>
                <w:rFonts w:ascii="Arial" w:hAnsi="Arial" w:cs="Arial"/>
                <w:i/>
                <w:color w:val="000000" w:themeColor="text1"/>
                <w:sz w:val="22"/>
                <w:szCs w:val="22"/>
                <w:lang w:val="es-ES"/>
              </w:rPr>
              <w:t xml:space="preserve">en los cuales participen, los Oferentes deberán presentar </w:t>
            </w:r>
            <w:r w:rsidR="00EF3201" w:rsidRPr="00E1099A">
              <w:rPr>
                <w:rFonts w:ascii="Arial" w:hAnsi="Arial" w:cs="Arial"/>
                <w:b/>
                <w:bCs/>
                <w:i/>
                <w:color w:val="000000" w:themeColor="text1"/>
                <w:sz w:val="22"/>
                <w:szCs w:val="22"/>
                <w:lang w:val="es-ES"/>
              </w:rPr>
              <w:t>Carta de Oferta</w:t>
            </w:r>
            <w:r w:rsidR="00EF3201" w:rsidRPr="00E1099A">
              <w:rPr>
                <w:rFonts w:ascii="Arial" w:hAnsi="Arial" w:cs="Arial"/>
                <w:i/>
                <w:color w:val="000000" w:themeColor="text1"/>
                <w:sz w:val="22"/>
                <w:szCs w:val="22"/>
                <w:lang w:val="es-ES"/>
              </w:rPr>
              <w:t xml:space="preserve"> y </w:t>
            </w:r>
            <w:r w:rsidR="00417E88">
              <w:rPr>
                <w:rFonts w:ascii="Arial" w:hAnsi="Arial" w:cs="Arial"/>
                <w:b/>
                <w:bCs/>
                <w:i/>
                <w:color w:val="000000" w:themeColor="text1"/>
                <w:sz w:val="22"/>
                <w:szCs w:val="22"/>
                <w:lang w:val="es-ES"/>
              </w:rPr>
              <w:t>Garantía o Fianza</w:t>
            </w:r>
            <w:r w:rsidR="00E1099A" w:rsidRPr="00E1099A">
              <w:rPr>
                <w:rFonts w:ascii="Arial" w:hAnsi="Arial" w:cs="Arial"/>
                <w:b/>
                <w:bCs/>
                <w:i/>
                <w:color w:val="000000" w:themeColor="text1"/>
                <w:sz w:val="22"/>
                <w:szCs w:val="22"/>
                <w:lang w:val="es-ES"/>
              </w:rPr>
              <w:t xml:space="preserve"> de Mantenimiento de Oferta</w:t>
            </w:r>
            <w:r w:rsidR="00EF3201" w:rsidRPr="00E1099A">
              <w:rPr>
                <w:rFonts w:ascii="Arial" w:hAnsi="Arial" w:cs="Arial"/>
                <w:b/>
                <w:bCs/>
                <w:i/>
                <w:color w:val="000000" w:themeColor="text1"/>
                <w:sz w:val="22"/>
                <w:szCs w:val="22"/>
                <w:lang w:val="es-ES"/>
              </w:rPr>
              <w:t>.</w:t>
            </w:r>
            <w:r w:rsidR="00EF3201" w:rsidRPr="00E1099A">
              <w:rPr>
                <w:rFonts w:ascii="Arial" w:hAnsi="Arial" w:cs="Arial"/>
                <w:i/>
                <w:color w:val="000000" w:themeColor="text1"/>
                <w:sz w:val="22"/>
                <w:szCs w:val="22"/>
                <w:lang w:val="es-ES"/>
              </w:rPr>
              <w:t xml:space="preserve"> </w:t>
            </w:r>
          </w:p>
        </w:tc>
      </w:tr>
      <w:tr w:rsidR="00980721" w:rsidRPr="00A33F6B" w14:paraId="5FCB7F4E" w14:textId="77777777" w:rsidTr="00131433">
        <w:trPr>
          <w:trHeight w:val="20"/>
        </w:trPr>
        <w:tc>
          <w:tcPr>
            <w:tcW w:w="990" w:type="dxa"/>
            <w:vAlign w:val="center"/>
          </w:tcPr>
          <w:p w14:paraId="7E1D23DA" w14:textId="08DB07F5" w:rsidR="00980721" w:rsidRPr="00641AB0" w:rsidRDefault="0098072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1</w:t>
            </w:r>
            <w:r w:rsidR="004E2AA2" w:rsidRPr="00641AB0">
              <w:rPr>
                <w:rFonts w:ascii="Arial" w:hAnsi="Arial" w:cs="Arial"/>
                <w:b/>
                <w:sz w:val="22"/>
                <w:szCs w:val="22"/>
                <w:lang w:val="es-ES"/>
              </w:rPr>
              <w:t>7</w:t>
            </w:r>
            <w:r w:rsidRPr="00641AB0">
              <w:rPr>
                <w:rFonts w:ascii="Arial" w:hAnsi="Arial" w:cs="Arial"/>
                <w:b/>
                <w:sz w:val="22"/>
                <w:szCs w:val="22"/>
                <w:lang w:val="es-ES"/>
              </w:rPr>
              <w:t>.1</w:t>
            </w:r>
          </w:p>
        </w:tc>
        <w:tc>
          <w:tcPr>
            <w:tcW w:w="8370" w:type="dxa"/>
          </w:tcPr>
          <w:p w14:paraId="5AC3D4DB" w14:textId="49B7EF9E" w:rsidR="000462CA" w:rsidRPr="00EE3BC2" w:rsidRDefault="00980721" w:rsidP="000A483D">
            <w:pPr>
              <w:pStyle w:val="Prrafodelista"/>
              <w:numPr>
                <w:ilvl w:val="0"/>
                <w:numId w:val="25"/>
              </w:numPr>
              <w:tabs>
                <w:tab w:val="right" w:pos="7254"/>
              </w:tabs>
              <w:spacing w:before="100" w:after="100"/>
              <w:ind w:left="339" w:hanging="339"/>
              <w:rPr>
                <w:rFonts w:ascii="Arial" w:hAnsi="Arial" w:cs="Arial"/>
                <w:color w:val="000000" w:themeColor="text1"/>
                <w:sz w:val="22"/>
                <w:szCs w:val="22"/>
                <w:lang w:val="es-ES"/>
              </w:rPr>
            </w:pPr>
            <w:r w:rsidRPr="00EE3BC2">
              <w:rPr>
                <w:rFonts w:ascii="Arial" w:hAnsi="Arial" w:cs="Arial"/>
                <w:color w:val="000000" w:themeColor="text1"/>
                <w:sz w:val="22"/>
                <w:szCs w:val="22"/>
                <w:lang w:val="es-ES"/>
              </w:rPr>
              <w:t xml:space="preserve">El oferente deberá presentar su oferta económica en: </w:t>
            </w:r>
            <w:r w:rsidR="00C067F7" w:rsidRPr="00EE3BC2">
              <w:rPr>
                <w:rFonts w:ascii="Arial" w:hAnsi="Arial" w:cs="Arial"/>
                <w:i/>
                <w:color w:val="000000" w:themeColor="text1"/>
                <w:sz w:val="22"/>
                <w:szCs w:val="22"/>
                <w:lang w:val="es-ES"/>
              </w:rPr>
              <w:t>Lempiras</w:t>
            </w:r>
            <w:r w:rsidR="00283D77" w:rsidRPr="00EE3BC2">
              <w:rPr>
                <w:rFonts w:ascii="Arial" w:hAnsi="Arial" w:cs="Arial"/>
                <w:i/>
                <w:color w:val="000000" w:themeColor="text1"/>
                <w:sz w:val="22"/>
                <w:szCs w:val="22"/>
                <w:lang w:val="es-ES"/>
              </w:rPr>
              <w:t>,</w:t>
            </w:r>
            <w:r w:rsidR="00C067F7" w:rsidRPr="00EE3BC2">
              <w:rPr>
                <w:rFonts w:ascii="Arial" w:hAnsi="Arial" w:cs="Arial"/>
                <w:i/>
                <w:color w:val="000000" w:themeColor="text1"/>
                <w:sz w:val="22"/>
                <w:szCs w:val="22"/>
                <w:lang w:val="es-ES"/>
              </w:rPr>
              <w:t xml:space="preserve"> </w:t>
            </w:r>
            <w:r w:rsidR="00283D77" w:rsidRPr="00EE3BC2">
              <w:rPr>
                <w:rFonts w:ascii="Arial" w:hAnsi="Arial" w:cs="Arial"/>
                <w:color w:val="000000" w:themeColor="text1"/>
                <w:sz w:val="22"/>
                <w:szCs w:val="22"/>
                <w:lang w:val="es-ES"/>
              </w:rPr>
              <w:t>moneda oficial de la Rep</w:t>
            </w:r>
            <w:r w:rsidR="008754D4" w:rsidRPr="00EE3BC2">
              <w:rPr>
                <w:rFonts w:ascii="Arial" w:hAnsi="Arial" w:cs="Arial"/>
                <w:color w:val="000000" w:themeColor="text1"/>
                <w:sz w:val="22"/>
                <w:szCs w:val="22"/>
                <w:lang w:val="es-ES"/>
              </w:rPr>
              <w:t>ú</w:t>
            </w:r>
            <w:r w:rsidR="00283D77" w:rsidRPr="00EE3BC2">
              <w:rPr>
                <w:rFonts w:ascii="Arial" w:hAnsi="Arial" w:cs="Arial"/>
                <w:color w:val="000000" w:themeColor="text1"/>
                <w:sz w:val="22"/>
                <w:szCs w:val="22"/>
                <w:lang w:val="es-ES"/>
              </w:rPr>
              <w:t xml:space="preserve">blica de Honduras </w:t>
            </w:r>
            <w:r w:rsidRPr="00EE3BC2">
              <w:rPr>
                <w:rFonts w:ascii="Arial" w:hAnsi="Arial" w:cs="Arial"/>
                <w:color w:val="000000" w:themeColor="text1"/>
                <w:sz w:val="22"/>
                <w:szCs w:val="22"/>
                <w:lang w:val="es-ES"/>
              </w:rPr>
              <w:t>y presentar el detalle de la misma de acuerdo con el formulario ECO-</w:t>
            </w:r>
            <w:r w:rsidR="00D24AD7" w:rsidRPr="00EE3BC2">
              <w:rPr>
                <w:rFonts w:ascii="Arial" w:hAnsi="Arial" w:cs="Arial"/>
                <w:color w:val="000000" w:themeColor="text1"/>
                <w:sz w:val="22"/>
                <w:szCs w:val="22"/>
                <w:lang w:val="es-ES"/>
              </w:rPr>
              <w:t xml:space="preserve">1 </w:t>
            </w:r>
          </w:p>
          <w:p w14:paraId="1FA032D9" w14:textId="60C70D64" w:rsidR="00980721" w:rsidRPr="00641AB0" w:rsidRDefault="00980721" w:rsidP="000A483D">
            <w:pPr>
              <w:pStyle w:val="Prrafodelista"/>
              <w:numPr>
                <w:ilvl w:val="0"/>
                <w:numId w:val="25"/>
              </w:numPr>
              <w:tabs>
                <w:tab w:val="right" w:pos="7254"/>
              </w:tabs>
              <w:spacing w:before="100" w:after="100"/>
              <w:ind w:left="339" w:hanging="339"/>
              <w:rPr>
                <w:rFonts w:ascii="Arial" w:hAnsi="Arial" w:cs="Arial"/>
                <w:sz w:val="22"/>
                <w:szCs w:val="22"/>
                <w:lang w:val="es-ES"/>
              </w:rPr>
            </w:pPr>
            <w:r w:rsidRPr="00EE3BC2">
              <w:rPr>
                <w:rFonts w:ascii="Arial" w:hAnsi="Arial" w:cs="Arial"/>
                <w:color w:val="000000" w:themeColor="text1"/>
                <w:sz w:val="22"/>
                <w:szCs w:val="22"/>
                <w:lang w:val="es-ES"/>
              </w:rPr>
              <w:t>La moneda de pago del contrato será:</w:t>
            </w:r>
            <w:r w:rsidR="000462CA" w:rsidRPr="00EE3BC2">
              <w:rPr>
                <w:rFonts w:ascii="Arial" w:hAnsi="Arial" w:cs="Arial"/>
                <w:color w:val="000000" w:themeColor="text1"/>
                <w:sz w:val="22"/>
                <w:szCs w:val="22"/>
                <w:lang w:val="es-ES"/>
              </w:rPr>
              <w:t xml:space="preserve"> </w:t>
            </w:r>
            <w:r w:rsidR="000462CA" w:rsidRPr="00EE3BC2">
              <w:rPr>
                <w:rFonts w:ascii="Arial" w:hAnsi="Arial" w:cs="Arial"/>
                <w:i/>
                <w:color w:val="000000" w:themeColor="text1"/>
                <w:sz w:val="22"/>
                <w:szCs w:val="22"/>
                <w:lang w:val="es-ES"/>
              </w:rPr>
              <w:t>Lempiras</w:t>
            </w:r>
            <w:r w:rsidR="00283D77" w:rsidRPr="00EE3BC2">
              <w:rPr>
                <w:rFonts w:ascii="Arial" w:hAnsi="Arial" w:cs="Arial"/>
                <w:color w:val="000000" w:themeColor="text1"/>
                <w:sz w:val="22"/>
                <w:szCs w:val="22"/>
                <w:lang w:val="es-ES"/>
              </w:rPr>
              <w:t>, moneda oficial de la Rep</w:t>
            </w:r>
            <w:r w:rsidR="008754D4" w:rsidRPr="00EE3BC2">
              <w:rPr>
                <w:rFonts w:ascii="Arial" w:hAnsi="Arial" w:cs="Arial"/>
                <w:color w:val="000000" w:themeColor="text1"/>
                <w:sz w:val="22"/>
                <w:szCs w:val="22"/>
                <w:lang w:val="es-ES"/>
              </w:rPr>
              <w:t>ú</w:t>
            </w:r>
            <w:r w:rsidR="00283D77" w:rsidRPr="00EE3BC2">
              <w:rPr>
                <w:rFonts w:ascii="Arial" w:hAnsi="Arial" w:cs="Arial"/>
                <w:color w:val="000000" w:themeColor="text1"/>
                <w:sz w:val="22"/>
                <w:szCs w:val="22"/>
                <w:lang w:val="es-ES"/>
              </w:rPr>
              <w:t>blica de Honduras</w:t>
            </w:r>
          </w:p>
        </w:tc>
      </w:tr>
      <w:tr w:rsidR="00980721" w:rsidRPr="00A33F6B" w14:paraId="44A00BCE" w14:textId="77777777" w:rsidTr="00131433">
        <w:trPr>
          <w:trHeight w:val="20"/>
        </w:trPr>
        <w:tc>
          <w:tcPr>
            <w:tcW w:w="990" w:type="dxa"/>
            <w:vAlign w:val="center"/>
          </w:tcPr>
          <w:p w14:paraId="34A4C8A6" w14:textId="39AD48EF"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.1</w:t>
            </w:r>
          </w:p>
        </w:tc>
        <w:tc>
          <w:tcPr>
            <w:tcW w:w="8370" w:type="dxa"/>
          </w:tcPr>
          <w:p w14:paraId="30B25628" w14:textId="436BCF52" w:rsidR="00980721" w:rsidRPr="00641AB0" w:rsidRDefault="00980721" w:rsidP="00283D77">
            <w:pPr>
              <w:tabs>
                <w:tab w:val="right" w:pos="7254"/>
              </w:tabs>
              <w:spacing w:before="100" w:after="100"/>
              <w:rPr>
                <w:rFonts w:ascii="Arial" w:hAnsi="Arial" w:cs="Arial"/>
                <w:sz w:val="22"/>
                <w:szCs w:val="22"/>
                <w:lang w:val="es-ES"/>
              </w:rPr>
            </w:pPr>
            <w:r w:rsidRPr="00641AB0">
              <w:rPr>
                <w:rFonts w:ascii="Arial" w:hAnsi="Arial" w:cs="Arial"/>
                <w:color w:val="000000" w:themeColor="text1"/>
                <w:spacing w:val="-4"/>
                <w:sz w:val="22"/>
                <w:szCs w:val="22"/>
                <w:lang w:val="es-ES"/>
              </w:rPr>
              <w:t xml:space="preserve">En este momento el </w:t>
            </w:r>
            <w:r w:rsidR="00361C02" w:rsidRPr="00641AB0">
              <w:rPr>
                <w:rFonts w:ascii="Arial" w:hAnsi="Arial" w:cs="Arial"/>
                <w:color w:val="000000" w:themeColor="text1"/>
                <w:spacing w:val="-4"/>
                <w:sz w:val="22"/>
                <w:szCs w:val="22"/>
                <w:lang w:val="es-ES"/>
              </w:rPr>
              <w:t>Contratante</w:t>
            </w:r>
            <w:r w:rsidR="00361C02" w:rsidRPr="00361C02">
              <w:rPr>
                <w:rFonts w:ascii="Arial" w:hAnsi="Arial" w:cs="Arial"/>
                <w:color w:val="4472C4" w:themeColor="accent1"/>
                <w:spacing w:val="-4"/>
                <w:sz w:val="22"/>
                <w:szCs w:val="22"/>
                <w:lang w:val="es-ES"/>
              </w:rPr>
              <w:t xml:space="preserve"> </w:t>
            </w:r>
            <w:r w:rsidR="00361C02" w:rsidRPr="00EE3BC2">
              <w:rPr>
                <w:rFonts w:ascii="Arial" w:hAnsi="Arial" w:cs="Arial"/>
                <w:b/>
                <w:bCs/>
                <w:i/>
                <w:iCs/>
                <w:color w:val="000000" w:themeColor="text1"/>
                <w:spacing w:val="-4"/>
                <w:sz w:val="22"/>
                <w:szCs w:val="22"/>
                <w:lang w:val="es-ES"/>
              </w:rPr>
              <w:t>no</w:t>
            </w:r>
            <w:r w:rsidR="000462CA" w:rsidRPr="00EE3BC2">
              <w:rPr>
                <w:rFonts w:ascii="Arial" w:hAnsi="Arial" w:cs="Arial"/>
                <w:b/>
                <w:bCs/>
                <w:i/>
                <w:iCs/>
                <w:color w:val="000000" w:themeColor="text1"/>
                <w:spacing w:val="-4"/>
                <w:sz w:val="22"/>
                <w:szCs w:val="22"/>
                <w:lang w:val="es-ES"/>
              </w:rPr>
              <w:t xml:space="preserve"> ha previsto</w:t>
            </w:r>
            <w:r w:rsidRPr="00641AB0">
              <w:rPr>
                <w:rFonts w:ascii="Arial" w:hAnsi="Arial" w:cs="Arial"/>
                <w:b/>
                <w:i/>
                <w:color w:val="000000" w:themeColor="text1"/>
                <w:sz w:val="22"/>
                <w:szCs w:val="22"/>
                <w:lang w:val="es-ES"/>
              </w:rPr>
              <w:t xml:space="preserve"> </w:t>
            </w:r>
            <w:r w:rsidRPr="00641AB0">
              <w:rPr>
                <w:rFonts w:ascii="Arial" w:hAnsi="Arial" w:cs="Arial"/>
                <w:color w:val="000000" w:themeColor="text1"/>
                <w:sz w:val="22"/>
                <w:szCs w:val="22"/>
                <w:lang w:val="es-ES"/>
              </w:rPr>
              <w:t>ejecutar determinadas partes específicas de las Obras</w:t>
            </w:r>
            <w:r w:rsidR="00CB405D" w:rsidRPr="00641AB0">
              <w:rPr>
                <w:rFonts w:ascii="Arial" w:hAnsi="Arial" w:cs="Arial"/>
                <w:color w:val="000000" w:themeColor="text1"/>
                <w:sz w:val="22"/>
                <w:szCs w:val="22"/>
                <w:lang w:val="es-ES"/>
              </w:rPr>
              <w:t xml:space="preserve"> </w:t>
            </w:r>
            <w:r w:rsidRPr="00641AB0">
              <w:rPr>
                <w:rFonts w:ascii="Arial" w:hAnsi="Arial" w:cs="Arial"/>
                <w:color w:val="000000" w:themeColor="text1"/>
                <w:sz w:val="22"/>
                <w:szCs w:val="22"/>
                <w:lang w:val="es-ES"/>
              </w:rPr>
              <w:t>mediante subcontratistas seleccionados previamente</w:t>
            </w:r>
            <w:r w:rsidRPr="00641AB0">
              <w:rPr>
                <w:rFonts w:ascii="Arial" w:hAnsi="Arial" w:cs="Arial"/>
                <w:color w:val="000000" w:themeColor="text1"/>
                <w:spacing w:val="-4"/>
                <w:sz w:val="22"/>
                <w:szCs w:val="22"/>
                <w:lang w:val="es-ES"/>
              </w:rPr>
              <w:t>.</w:t>
            </w:r>
          </w:p>
        </w:tc>
      </w:tr>
      <w:tr w:rsidR="00980721" w:rsidRPr="00A33F6B" w14:paraId="516E1D9D" w14:textId="77777777" w:rsidTr="00131433">
        <w:trPr>
          <w:trHeight w:val="20"/>
        </w:trPr>
        <w:tc>
          <w:tcPr>
            <w:tcW w:w="990" w:type="dxa"/>
            <w:shd w:val="clear" w:color="auto" w:fill="auto"/>
            <w:vAlign w:val="center"/>
          </w:tcPr>
          <w:p w14:paraId="1CDFB053" w14:textId="37604D9D"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.2</w:t>
            </w:r>
          </w:p>
        </w:tc>
        <w:tc>
          <w:tcPr>
            <w:tcW w:w="8370" w:type="dxa"/>
            <w:shd w:val="clear" w:color="auto" w:fill="auto"/>
          </w:tcPr>
          <w:p w14:paraId="3E441EA1" w14:textId="40F3760A" w:rsidR="00980721" w:rsidRPr="00641AB0" w:rsidRDefault="00980721" w:rsidP="00980721">
            <w:pPr>
              <w:tabs>
                <w:tab w:val="right" w:pos="7254"/>
              </w:tabs>
              <w:spacing w:before="100" w:after="100"/>
              <w:rPr>
                <w:rFonts w:ascii="Arial" w:hAnsi="Arial" w:cs="Arial"/>
                <w:sz w:val="22"/>
                <w:szCs w:val="22"/>
                <w:lang w:val="es-ES"/>
              </w:rPr>
            </w:pPr>
            <w:r w:rsidRPr="00641AB0">
              <w:rPr>
                <w:rFonts w:ascii="Arial" w:hAnsi="Arial" w:cs="Arial"/>
                <w:color w:val="000000" w:themeColor="text1"/>
                <w:spacing w:val="-4"/>
                <w:sz w:val="22"/>
                <w:szCs w:val="22"/>
                <w:lang w:val="es-ES"/>
              </w:rPr>
              <w:t>Subcontratación propuesta por el Contratista:</w:t>
            </w:r>
          </w:p>
          <w:p w14:paraId="4C7C2396" w14:textId="057DD7BD" w:rsidR="00980721" w:rsidRPr="00641AB0" w:rsidRDefault="00980721" w:rsidP="00A903EA">
            <w:pPr>
              <w:tabs>
                <w:tab w:val="right" w:pos="7254"/>
              </w:tabs>
              <w:spacing w:before="100" w:after="100"/>
              <w:rPr>
                <w:rFonts w:ascii="Arial" w:hAnsi="Arial" w:cs="Arial"/>
                <w:sz w:val="22"/>
                <w:szCs w:val="22"/>
                <w:lang w:val="es-ES"/>
              </w:rPr>
            </w:pPr>
            <w:r w:rsidRPr="00641AB0">
              <w:rPr>
                <w:rFonts w:ascii="Arial" w:hAnsi="Arial" w:cs="Arial"/>
                <w:sz w:val="22"/>
                <w:szCs w:val="22"/>
                <w:lang w:val="es-ES"/>
              </w:rPr>
              <w:t>El porcentaje máximo de subcontratación es de</w:t>
            </w:r>
            <w:r w:rsidRPr="00641AB0">
              <w:rPr>
                <w:rFonts w:ascii="Arial" w:hAnsi="Arial" w:cs="Arial"/>
                <w:color w:val="FF0000"/>
                <w:sz w:val="22"/>
                <w:szCs w:val="22"/>
                <w:lang w:val="es-ES"/>
              </w:rPr>
              <w:t xml:space="preserve"> </w:t>
            </w:r>
            <w:r w:rsidR="000462CA" w:rsidRPr="001A6DAF">
              <w:rPr>
                <w:rFonts w:ascii="Arial" w:hAnsi="Arial" w:cs="Arial"/>
                <w:b/>
                <w:bCs/>
                <w:color w:val="000000" w:themeColor="text1"/>
                <w:sz w:val="22"/>
                <w:szCs w:val="22"/>
                <w:lang w:val="es-ES"/>
              </w:rPr>
              <w:t>40%</w:t>
            </w:r>
            <w:r w:rsidRPr="00641AB0">
              <w:rPr>
                <w:rFonts w:ascii="Arial" w:hAnsi="Arial" w:cs="Arial"/>
                <w:sz w:val="22"/>
                <w:szCs w:val="22"/>
                <w:lang w:val="es-HN"/>
              </w:rPr>
              <w:t xml:space="preserve"> del monto total del contrato</w:t>
            </w:r>
            <w:r w:rsidR="00A903EA">
              <w:rPr>
                <w:rFonts w:ascii="Arial" w:hAnsi="Arial" w:cs="Arial"/>
                <w:sz w:val="22"/>
                <w:szCs w:val="22"/>
                <w:lang w:val="es-HN"/>
              </w:rPr>
              <w:t>.</w:t>
            </w:r>
          </w:p>
        </w:tc>
      </w:tr>
      <w:tr w:rsidR="00980721" w:rsidRPr="00A33F6B" w14:paraId="12E93138" w14:textId="77777777" w:rsidTr="00131433">
        <w:trPr>
          <w:trHeight w:val="20"/>
        </w:trPr>
        <w:tc>
          <w:tcPr>
            <w:tcW w:w="990" w:type="dxa"/>
            <w:vAlign w:val="center"/>
          </w:tcPr>
          <w:p w14:paraId="2288998B" w14:textId="665A15D3" w:rsidR="00980721" w:rsidRPr="00641AB0" w:rsidRDefault="00780529"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.3</w:t>
            </w:r>
          </w:p>
        </w:tc>
        <w:tc>
          <w:tcPr>
            <w:tcW w:w="8370" w:type="dxa"/>
          </w:tcPr>
          <w:p w14:paraId="6D774043" w14:textId="14D7A77F" w:rsidR="00980721" w:rsidRPr="000462CA" w:rsidRDefault="00B42620" w:rsidP="00B42620">
            <w:pPr>
              <w:pStyle w:val="Prrafodelista"/>
              <w:spacing w:before="120" w:after="120"/>
              <w:ind w:left="339"/>
              <w:rPr>
                <w:rFonts w:ascii="Arial" w:hAnsi="Arial" w:cs="Arial"/>
                <w:i/>
                <w:color w:val="FF0000"/>
                <w:spacing w:val="-4"/>
                <w:sz w:val="22"/>
                <w:szCs w:val="22"/>
                <w:lang w:val="es-ES"/>
              </w:rPr>
            </w:pPr>
            <w:r w:rsidRPr="00B85F11">
              <w:rPr>
                <w:rFonts w:ascii="Arial" w:hAnsi="Arial" w:cs="Arial"/>
                <w:i/>
                <w:color w:val="000000" w:themeColor="text1"/>
                <w:spacing w:val="-4"/>
                <w:sz w:val="22"/>
                <w:szCs w:val="22"/>
                <w:lang w:val="es-ES"/>
              </w:rPr>
              <w:t>El Oferente no podrá valerse de las calificaciones del subcontratista para solicitar la adjudicación de las Obras</w:t>
            </w:r>
            <w:r w:rsidR="00B85F11" w:rsidRPr="00B85F11">
              <w:rPr>
                <w:rFonts w:ascii="Arial" w:hAnsi="Arial" w:cs="Arial"/>
                <w:i/>
                <w:color w:val="000000" w:themeColor="text1"/>
                <w:spacing w:val="-4"/>
                <w:sz w:val="22"/>
                <w:szCs w:val="22"/>
                <w:lang w:val="es-ES"/>
              </w:rPr>
              <w:t xml:space="preserve"> dado que no se tiene prevista la participación de “Subcontratistas Especializados” para la ejecución de partes especializadas de las obras.</w:t>
            </w:r>
          </w:p>
        </w:tc>
      </w:tr>
      <w:tr w:rsidR="00980721" w:rsidRPr="00A33F6B" w14:paraId="5DF94DBC" w14:textId="77777777" w:rsidTr="00131433">
        <w:trPr>
          <w:trHeight w:val="20"/>
        </w:trPr>
        <w:tc>
          <w:tcPr>
            <w:tcW w:w="990" w:type="dxa"/>
            <w:vAlign w:val="center"/>
          </w:tcPr>
          <w:p w14:paraId="0872EE00" w14:textId="05ECA157" w:rsidR="00980721"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w:t>
            </w:r>
            <w:r w:rsidR="00980721" w:rsidRPr="00641AB0">
              <w:rPr>
                <w:rFonts w:ascii="Arial" w:hAnsi="Arial" w:cs="Arial"/>
                <w:b/>
                <w:sz w:val="22"/>
                <w:szCs w:val="22"/>
                <w:lang w:val="es-ES"/>
              </w:rPr>
              <w:t>.1</w:t>
            </w:r>
          </w:p>
        </w:tc>
        <w:tc>
          <w:tcPr>
            <w:tcW w:w="8370" w:type="dxa"/>
          </w:tcPr>
          <w:p w14:paraId="3C2120EF" w14:textId="05EA1FE8" w:rsidR="00980721" w:rsidRPr="00641AB0" w:rsidRDefault="00980721" w:rsidP="00721F6F">
            <w:pPr>
              <w:tabs>
                <w:tab w:val="right" w:pos="7254"/>
              </w:tabs>
              <w:spacing w:before="100" w:after="100"/>
              <w:rPr>
                <w:rFonts w:ascii="Arial" w:hAnsi="Arial" w:cs="Arial"/>
                <w:color w:val="FF0000"/>
                <w:sz w:val="22"/>
                <w:szCs w:val="22"/>
                <w:lang w:val="es-ES"/>
              </w:rPr>
            </w:pPr>
            <w:r w:rsidRPr="00641AB0">
              <w:rPr>
                <w:rFonts w:ascii="Arial" w:hAnsi="Arial" w:cs="Arial"/>
                <w:sz w:val="22"/>
                <w:szCs w:val="22"/>
                <w:lang w:val="es-ES"/>
              </w:rPr>
              <w:t xml:space="preserve">El plazo de validez de la oferta será de </w:t>
            </w:r>
            <w:r w:rsidR="00721F6F">
              <w:rPr>
                <w:rFonts w:ascii="Arial" w:hAnsi="Arial" w:cs="Arial"/>
                <w:color w:val="0070C0"/>
                <w:sz w:val="22"/>
                <w:szCs w:val="22"/>
                <w:lang w:val="es-ES"/>
              </w:rPr>
              <w:t>noventa</w:t>
            </w:r>
            <w:r w:rsidR="00CA2475" w:rsidRPr="00CA2475">
              <w:rPr>
                <w:rFonts w:ascii="Arial" w:hAnsi="Arial" w:cs="Arial"/>
                <w:color w:val="0070C0"/>
                <w:sz w:val="22"/>
                <w:szCs w:val="22"/>
                <w:lang w:val="es-ES"/>
              </w:rPr>
              <w:t xml:space="preserve"> </w:t>
            </w:r>
            <w:r w:rsidR="00721F6F">
              <w:rPr>
                <w:rFonts w:ascii="Arial" w:hAnsi="Arial" w:cs="Arial"/>
                <w:color w:val="0070C0"/>
                <w:sz w:val="22"/>
                <w:szCs w:val="22"/>
                <w:lang w:val="es-ES"/>
              </w:rPr>
              <w:t>(9</w:t>
            </w:r>
            <w:r w:rsidR="00953F24">
              <w:rPr>
                <w:rFonts w:ascii="Arial" w:hAnsi="Arial" w:cs="Arial"/>
                <w:color w:val="0070C0"/>
                <w:sz w:val="22"/>
                <w:szCs w:val="22"/>
                <w:lang w:val="es-ES"/>
              </w:rPr>
              <w:t>0</w:t>
            </w:r>
            <w:r w:rsidR="00CA2475" w:rsidRPr="00CA2475">
              <w:rPr>
                <w:rFonts w:ascii="Arial" w:hAnsi="Arial" w:cs="Arial"/>
                <w:color w:val="0070C0"/>
                <w:sz w:val="22"/>
                <w:szCs w:val="22"/>
                <w:lang w:val="es-ES"/>
              </w:rPr>
              <w:t xml:space="preserve">) días </w:t>
            </w:r>
            <w:r w:rsidRPr="00641AB0">
              <w:rPr>
                <w:rFonts w:ascii="Arial" w:hAnsi="Arial" w:cs="Arial"/>
                <w:sz w:val="22"/>
                <w:szCs w:val="22"/>
                <w:lang w:val="es-ES"/>
              </w:rPr>
              <w:t>contados después de la fecha de terminación del plazo de recepción de ofertas establecido.</w:t>
            </w:r>
          </w:p>
        </w:tc>
      </w:tr>
      <w:tr w:rsidR="00680713" w:rsidRPr="00A33F6B" w14:paraId="1A58D0F2" w14:textId="77777777" w:rsidTr="00131433">
        <w:trPr>
          <w:trHeight w:val="20"/>
        </w:trPr>
        <w:tc>
          <w:tcPr>
            <w:tcW w:w="990" w:type="dxa"/>
            <w:vAlign w:val="center"/>
          </w:tcPr>
          <w:p w14:paraId="7C37B0D5" w14:textId="483290E2" w:rsidR="00680713"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w:t>
            </w:r>
            <w:r w:rsidR="00680713" w:rsidRPr="00641AB0">
              <w:rPr>
                <w:rFonts w:ascii="Arial" w:hAnsi="Arial" w:cs="Arial"/>
                <w:b/>
                <w:sz w:val="22"/>
                <w:szCs w:val="22"/>
                <w:lang w:val="es-ES"/>
              </w:rPr>
              <w:t>.3</w:t>
            </w:r>
            <w:r w:rsidR="005C258B" w:rsidRPr="00641AB0">
              <w:rPr>
                <w:rFonts w:ascii="Arial" w:hAnsi="Arial" w:cs="Arial"/>
                <w:b/>
                <w:sz w:val="22"/>
                <w:szCs w:val="22"/>
                <w:lang w:val="es-ES"/>
              </w:rPr>
              <w:t xml:space="preserve"> (a) </w:t>
            </w:r>
          </w:p>
        </w:tc>
        <w:tc>
          <w:tcPr>
            <w:tcW w:w="8370" w:type="dxa"/>
          </w:tcPr>
          <w:p w14:paraId="7F87DDE7" w14:textId="3BE43690" w:rsidR="00680713" w:rsidRPr="00641AB0" w:rsidRDefault="00680713">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precio de la Oferta se ajustará por el siguiente factor: </w:t>
            </w:r>
            <w:r w:rsidR="008754D4" w:rsidRPr="00F74346">
              <w:rPr>
                <w:rFonts w:ascii="Arial" w:hAnsi="Arial" w:cs="Arial"/>
                <w:b/>
                <w:bCs/>
                <w:i/>
                <w:color w:val="000000" w:themeColor="text1"/>
                <w:sz w:val="22"/>
                <w:szCs w:val="22"/>
                <w:u w:val="single"/>
                <w:lang w:val="es-ES"/>
              </w:rPr>
              <w:t>1.0</w:t>
            </w:r>
            <w:r w:rsidR="007E7449" w:rsidRPr="00A6349F">
              <w:rPr>
                <w:rFonts w:ascii="Arial" w:hAnsi="Arial" w:cs="Arial"/>
                <w:sz w:val="22"/>
                <w:szCs w:val="22"/>
                <w:lang w:val="es-ES"/>
              </w:rPr>
              <w:t>,</w:t>
            </w:r>
            <w:r w:rsidR="007E7449">
              <w:rPr>
                <w:rFonts w:ascii="Arial" w:hAnsi="Arial" w:cs="Arial"/>
                <w:sz w:val="22"/>
                <w:szCs w:val="22"/>
                <w:lang w:val="es-ES"/>
              </w:rPr>
              <w:t xml:space="preserve"> es decir no aplica el ajuste del precio de la Oferta. </w:t>
            </w:r>
          </w:p>
        </w:tc>
      </w:tr>
      <w:tr w:rsidR="00980721" w:rsidRPr="00A33F6B" w14:paraId="3EBB4CF5" w14:textId="77777777" w:rsidTr="00131433">
        <w:trPr>
          <w:trHeight w:val="20"/>
        </w:trPr>
        <w:tc>
          <w:tcPr>
            <w:tcW w:w="990" w:type="dxa"/>
            <w:vAlign w:val="center"/>
          </w:tcPr>
          <w:p w14:paraId="40280821" w14:textId="30D26094" w:rsidR="00980721" w:rsidRPr="00641AB0" w:rsidRDefault="00BD5A6B"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22</w:t>
            </w:r>
            <w:r w:rsidR="00980721" w:rsidRPr="00641AB0">
              <w:rPr>
                <w:rFonts w:ascii="Arial" w:hAnsi="Arial" w:cs="Arial"/>
                <w:b/>
                <w:sz w:val="22"/>
                <w:szCs w:val="22"/>
                <w:lang w:val="es-ES"/>
              </w:rPr>
              <w:t>.1</w:t>
            </w:r>
          </w:p>
        </w:tc>
        <w:tc>
          <w:tcPr>
            <w:tcW w:w="8370" w:type="dxa"/>
          </w:tcPr>
          <w:p w14:paraId="50D2B6CA" w14:textId="2EABE713" w:rsidR="00980721" w:rsidRPr="007330A3" w:rsidRDefault="007330A3" w:rsidP="00721F6F">
            <w:pPr>
              <w:tabs>
                <w:tab w:val="right" w:pos="7254"/>
              </w:tabs>
              <w:spacing w:before="100" w:after="100"/>
              <w:ind w:left="178"/>
              <w:rPr>
                <w:rFonts w:ascii="Arial" w:hAnsi="Arial" w:cs="Arial"/>
                <w:sz w:val="22"/>
                <w:szCs w:val="22"/>
              </w:rPr>
            </w:pPr>
            <w:r w:rsidRPr="00641AB0">
              <w:rPr>
                <w:rFonts w:ascii="Arial" w:hAnsi="Arial" w:cs="Arial"/>
                <w:sz w:val="22"/>
                <w:szCs w:val="22"/>
                <w:lang w:val="es-ES"/>
              </w:rPr>
              <w:t xml:space="preserve">El oferente deberá presentar una </w:t>
            </w:r>
            <w:r w:rsidR="00721F6F">
              <w:rPr>
                <w:rFonts w:ascii="Arial" w:hAnsi="Arial" w:cs="Arial"/>
                <w:sz w:val="22"/>
                <w:szCs w:val="22"/>
                <w:lang w:val="es-ES"/>
              </w:rPr>
              <w:t>garantía o fianza</w:t>
            </w:r>
            <w:r w:rsidRPr="00641AB0">
              <w:rPr>
                <w:rFonts w:ascii="Arial" w:hAnsi="Arial" w:cs="Arial"/>
                <w:sz w:val="22"/>
                <w:szCs w:val="22"/>
                <w:lang w:val="es-ES"/>
              </w:rPr>
              <w:t xml:space="preserve"> de Mantenimiento de Oferta, </w:t>
            </w:r>
            <w:r w:rsidRPr="00721F6F">
              <w:rPr>
                <w:rFonts w:ascii="Arial" w:hAnsi="Arial" w:cs="Arial"/>
                <w:sz w:val="22"/>
                <w:szCs w:val="22"/>
                <w:highlight w:val="yellow"/>
                <w:lang w:val="es-ES"/>
              </w:rPr>
              <w:t>de acuerdo con el formulario CC-6</w:t>
            </w:r>
            <w:r w:rsidRPr="00641AB0">
              <w:rPr>
                <w:rFonts w:ascii="Arial" w:hAnsi="Arial" w:cs="Arial"/>
                <w:sz w:val="22"/>
                <w:szCs w:val="22"/>
                <w:lang w:val="es-ES"/>
              </w:rPr>
              <w:t xml:space="preserve"> aceptando que podrá quedar imposibilitado de participar en otros procesos que realice el Contratante por un periodo de</w:t>
            </w:r>
            <w:r w:rsidRPr="00641AB0">
              <w:rPr>
                <w:rFonts w:ascii="Arial" w:hAnsi="Arial" w:cs="Arial"/>
                <w:i/>
                <w:color w:val="FF0000"/>
                <w:sz w:val="22"/>
                <w:szCs w:val="22"/>
                <w:lang w:val="es-ES"/>
              </w:rPr>
              <w:t xml:space="preserve"> </w:t>
            </w:r>
            <w:r w:rsidR="00F04299" w:rsidRPr="00F04299">
              <w:rPr>
                <w:rFonts w:ascii="Arial" w:hAnsi="Arial" w:cs="Arial"/>
                <w:b/>
                <w:bCs/>
                <w:i/>
                <w:color w:val="000000" w:themeColor="text1"/>
                <w:sz w:val="22"/>
                <w:szCs w:val="22"/>
                <w:lang w:val="es-ES"/>
              </w:rPr>
              <w:t xml:space="preserve">dos (2) </w:t>
            </w:r>
            <w:r w:rsidRPr="00F04299">
              <w:rPr>
                <w:rFonts w:ascii="Arial" w:hAnsi="Arial" w:cs="Arial"/>
                <w:b/>
                <w:bCs/>
                <w:i/>
                <w:color w:val="000000" w:themeColor="text1"/>
                <w:sz w:val="22"/>
                <w:szCs w:val="22"/>
                <w:lang w:val="es-ES"/>
              </w:rPr>
              <w:t>años</w:t>
            </w:r>
            <w:r w:rsidRPr="00F04299">
              <w:rPr>
                <w:rFonts w:ascii="Arial" w:hAnsi="Arial" w:cs="Arial"/>
                <w:i/>
                <w:color w:val="000000" w:themeColor="text1"/>
                <w:sz w:val="22"/>
                <w:szCs w:val="22"/>
                <w:lang w:val="es-ES"/>
              </w:rPr>
              <w:t>,</w:t>
            </w:r>
            <w:r w:rsidRPr="00641AB0">
              <w:rPr>
                <w:rFonts w:ascii="Arial" w:hAnsi="Arial" w:cs="Arial"/>
                <w:color w:val="FF0000"/>
                <w:sz w:val="22"/>
                <w:szCs w:val="22"/>
                <w:lang w:val="es-ES"/>
              </w:rPr>
              <w:t xml:space="preserve"> </w:t>
            </w:r>
            <w:r w:rsidRPr="00641AB0">
              <w:rPr>
                <w:rFonts w:ascii="Arial" w:hAnsi="Arial" w:cs="Arial"/>
                <w:sz w:val="22"/>
                <w:szCs w:val="22"/>
                <w:lang w:val="es-ES"/>
              </w:rPr>
              <w:t>contados a partir de la fecha de presentación de la oferta, en caso de retirar sus ofertas durante el periodo de validez de las mismas.</w:t>
            </w:r>
          </w:p>
        </w:tc>
      </w:tr>
      <w:tr w:rsidR="00980721" w:rsidRPr="00A33F6B" w14:paraId="135490AC" w14:textId="77777777" w:rsidTr="00131433">
        <w:trPr>
          <w:trHeight w:val="20"/>
        </w:trPr>
        <w:tc>
          <w:tcPr>
            <w:tcW w:w="9360" w:type="dxa"/>
            <w:gridSpan w:val="2"/>
            <w:shd w:val="clear" w:color="auto" w:fill="00B050"/>
          </w:tcPr>
          <w:p w14:paraId="32842A39" w14:textId="2C6C7A80" w:rsidR="00980721" w:rsidRPr="00641AB0" w:rsidRDefault="00980721" w:rsidP="00980721">
            <w:pPr>
              <w:tabs>
                <w:tab w:val="right" w:pos="7434"/>
              </w:tabs>
              <w:spacing w:before="120" w:after="12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t>D. Presentación y apertura de las Ofertas</w:t>
            </w:r>
          </w:p>
        </w:tc>
      </w:tr>
      <w:tr w:rsidR="00427843" w:rsidRPr="00A33F6B" w14:paraId="6FFCB2B0" w14:textId="77777777" w:rsidTr="00131433">
        <w:trPr>
          <w:trHeight w:val="20"/>
        </w:trPr>
        <w:tc>
          <w:tcPr>
            <w:tcW w:w="990" w:type="dxa"/>
          </w:tcPr>
          <w:p w14:paraId="23D91CEA" w14:textId="05697E0A" w:rsidR="00427843" w:rsidRPr="00641AB0" w:rsidRDefault="00427843" w:rsidP="00980721">
            <w:pPr>
              <w:tabs>
                <w:tab w:val="right" w:pos="7434"/>
              </w:tabs>
              <w:spacing w:before="120" w:after="120"/>
              <w:jc w:val="center"/>
              <w:rPr>
                <w:rFonts w:ascii="Arial" w:hAnsi="Arial" w:cs="Arial"/>
                <w:b/>
                <w:sz w:val="22"/>
                <w:szCs w:val="22"/>
                <w:lang w:val="es-ES"/>
              </w:rPr>
            </w:pPr>
            <w:r w:rsidRPr="00641AB0">
              <w:rPr>
                <w:rFonts w:ascii="Arial" w:hAnsi="Arial" w:cs="Arial"/>
                <w:b/>
                <w:sz w:val="22"/>
                <w:szCs w:val="22"/>
                <w:lang w:val="es-ES"/>
              </w:rPr>
              <w:lastRenderedPageBreak/>
              <w:t>23.1</w:t>
            </w:r>
          </w:p>
        </w:tc>
        <w:tc>
          <w:tcPr>
            <w:tcW w:w="8370" w:type="dxa"/>
          </w:tcPr>
          <w:p w14:paraId="3DDB7C99" w14:textId="77777777" w:rsidR="0044399B" w:rsidRPr="00415633" w:rsidRDefault="00427843" w:rsidP="00695C39">
            <w:pPr>
              <w:tabs>
                <w:tab w:val="right" w:pos="7434"/>
              </w:tabs>
              <w:spacing w:before="120" w:after="120"/>
              <w:jc w:val="left"/>
              <w:rPr>
                <w:rFonts w:ascii="Arial" w:hAnsi="Arial" w:cs="Arial"/>
                <w:bCs/>
                <w:color w:val="000000" w:themeColor="text1"/>
                <w:sz w:val="22"/>
                <w:szCs w:val="22"/>
                <w:lang w:val="es-ES"/>
              </w:rPr>
            </w:pPr>
            <w:r w:rsidRPr="00415633">
              <w:rPr>
                <w:rFonts w:ascii="Arial" w:hAnsi="Arial" w:cs="Arial"/>
                <w:bCs/>
                <w:color w:val="000000" w:themeColor="text1"/>
                <w:sz w:val="22"/>
                <w:szCs w:val="22"/>
                <w:lang w:val="es-ES"/>
              </w:rPr>
              <w:t>El oferente deberá presentar el siguiente número de copias</w:t>
            </w:r>
            <w:r w:rsidR="00BB58FC" w:rsidRPr="00415633">
              <w:rPr>
                <w:rFonts w:ascii="Arial" w:hAnsi="Arial" w:cs="Arial"/>
                <w:bCs/>
                <w:color w:val="000000" w:themeColor="text1"/>
                <w:sz w:val="22"/>
                <w:szCs w:val="22"/>
                <w:lang w:val="es-ES"/>
              </w:rPr>
              <w:t>:</w:t>
            </w:r>
            <w:r w:rsidRPr="00415633">
              <w:rPr>
                <w:rFonts w:ascii="Arial" w:hAnsi="Arial" w:cs="Arial"/>
                <w:bCs/>
                <w:color w:val="000000" w:themeColor="text1"/>
                <w:sz w:val="22"/>
                <w:szCs w:val="22"/>
                <w:lang w:val="es-ES"/>
              </w:rPr>
              <w:t xml:space="preserve"> </w:t>
            </w:r>
            <w:r w:rsidR="00695C39" w:rsidRPr="00415633">
              <w:rPr>
                <w:rFonts w:ascii="Arial" w:hAnsi="Arial" w:cs="Arial"/>
                <w:bCs/>
                <w:color w:val="000000" w:themeColor="text1"/>
                <w:sz w:val="22"/>
                <w:szCs w:val="22"/>
                <w:lang w:val="es-ES"/>
              </w:rPr>
              <w:t>Una copia impresa</w:t>
            </w:r>
          </w:p>
          <w:p w14:paraId="27C76164" w14:textId="67585ABB" w:rsidR="0044399B" w:rsidRDefault="0044399B">
            <w:pPr>
              <w:pStyle w:val="Default"/>
              <w:jc w:val="both"/>
              <w:rPr>
                <w:rFonts w:cs="Arial"/>
                <w:color w:val="000000" w:themeColor="text1"/>
                <w:szCs w:val="22"/>
                <w:lang w:val="es-MX"/>
              </w:rPr>
            </w:pPr>
            <w:r w:rsidRPr="00415633">
              <w:rPr>
                <w:bCs/>
                <w:i/>
                <w:iCs/>
                <w:color w:val="000000" w:themeColor="text1"/>
                <w:sz w:val="22"/>
                <w:szCs w:val="22"/>
              </w:rPr>
              <w:t xml:space="preserve">Adicionalmente deberá adjuntar una copia en CD-ROM </w:t>
            </w:r>
            <w:r w:rsidR="00967BCF" w:rsidRPr="00415633">
              <w:rPr>
                <w:bCs/>
                <w:i/>
                <w:iCs/>
                <w:color w:val="000000" w:themeColor="text1"/>
                <w:sz w:val="22"/>
                <w:szCs w:val="22"/>
              </w:rPr>
              <w:t xml:space="preserve">o USB </w:t>
            </w:r>
            <w:r w:rsidRPr="00415633">
              <w:rPr>
                <w:bCs/>
                <w:i/>
                <w:iCs/>
                <w:color w:val="000000" w:themeColor="text1"/>
                <w:sz w:val="22"/>
                <w:szCs w:val="22"/>
              </w:rPr>
              <w:t xml:space="preserve">de la </w:t>
            </w:r>
            <w:r w:rsidR="00721F6F" w:rsidRPr="00415633">
              <w:rPr>
                <w:bCs/>
                <w:i/>
                <w:iCs/>
                <w:color w:val="000000" w:themeColor="text1"/>
                <w:sz w:val="22"/>
                <w:szCs w:val="22"/>
              </w:rPr>
              <w:t>propuesta (</w:t>
            </w:r>
            <w:r w:rsidRPr="00415633">
              <w:rPr>
                <w:bCs/>
                <w:i/>
                <w:iCs/>
                <w:color w:val="000000" w:themeColor="text1"/>
                <w:sz w:val="22"/>
                <w:szCs w:val="22"/>
              </w:rPr>
              <w:t>formato PDF) y la Lista de Cantidades</w:t>
            </w:r>
            <w:r w:rsidR="00CE31DB" w:rsidRPr="00415633">
              <w:rPr>
                <w:bCs/>
                <w:i/>
                <w:iCs/>
                <w:color w:val="000000" w:themeColor="text1"/>
                <w:sz w:val="22"/>
                <w:szCs w:val="22"/>
              </w:rPr>
              <w:t xml:space="preserve"> y Precios Unitarios</w:t>
            </w:r>
            <w:r w:rsidRPr="00415633">
              <w:rPr>
                <w:bCs/>
                <w:i/>
                <w:iCs/>
                <w:color w:val="000000" w:themeColor="text1"/>
                <w:sz w:val="22"/>
                <w:szCs w:val="22"/>
              </w:rPr>
              <w:t xml:space="preserve"> Valorada copiarla en versión editable</w:t>
            </w:r>
            <w:r w:rsidRPr="00415633">
              <w:rPr>
                <w:bCs/>
                <w:i/>
                <w:iCs/>
                <w:color w:val="000000" w:themeColor="text1"/>
                <w:szCs w:val="22"/>
              </w:rPr>
              <w:t xml:space="preserve"> </w:t>
            </w:r>
            <w:r w:rsidRPr="00415633">
              <w:rPr>
                <w:rFonts w:cs="Arial"/>
                <w:color w:val="000000" w:themeColor="text1"/>
                <w:szCs w:val="22"/>
                <w:lang w:val="es-MX"/>
              </w:rPr>
              <w:t xml:space="preserve"> </w:t>
            </w:r>
          </w:p>
          <w:p w14:paraId="62AC0F56" w14:textId="77777777" w:rsidR="00415633" w:rsidRDefault="00415633">
            <w:pPr>
              <w:pStyle w:val="Default"/>
              <w:jc w:val="both"/>
              <w:rPr>
                <w:rFonts w:cs="Arial"/>
                <w:szCs w:val="22"/>
                <w:lang w:val="es-MX"/>
              </w:rPr>
            </w:pPr>
          </w:p>
          <w:p w14:paraId="59BAD7FC" w14:textId="4C1F94FC" w:rsidR="00415633" w:rsidRPr="00BF6622" w:rsidRDefault="00415633">
            <w:pPr>
              <w:pStyle w:val="Default"/>
              <w:jc w:val="both"/>
              <w:rPr>
                <w:rFonts w:ascii="Arial" w:hAnsi="Arial" w:cs="Arial"/>
                <w:bCs/>
                <w:sz w:val="22"/>
                <w:szCs w:val="22"/>
                <w:lang w:val="es-ES"/>
              </w:rPr>
            </w:pPr>
            <w:r>
              <w:rPr>
                <w:rFonts w:cs="Arial"/>
                <w:szCs w:val="22"/>
                <w:lang w:val="es-MX"/>
              </w:rPr>
              <w:t>En caso de inconsistencia entre la versión</w:t>
            </w:r>
            <w:r w:rsidR="000F7896">
              <w:rPr>
                <w:rFonts w:cs="Arial"/>
                <w:szCs w:val="22"/>
                <w:lang w:val="es-MX"/>
              </w:rPr>
              <w:t xml:space="preserve"> impresa y la versión digital de la documentación presentada como parte de la oferta, </w:t>
            </w:r>
            <w:r w:rsidR="00283957">
              <w:rPr>
                <w:rFonts w:cs="Arial"/>
                <w:szCs w:val="22"/>
                <w:lang w:val="es-MX"/>
              </w:rPr>
              <w:t xml:space="preserve">la versión impresa </w:t>
            </w:r>
            <w:r w:rsidR="001B511D">
              <w:rPr>
                <w:rFonts w:cs="Arial"/>
                <w:szCs w:val="22"/>
                <w:lang w:val="es-MX"/>
              </w:rPr>
              <w:t>será considerada como válida.</w:t>
            </w:r>
          </w:p>
        </w:tc>
      </w:tr>
      <w:tr w:rsidR="00980721" w:rsidRPr="00A33F6B" w14:paraId="740DAB61" w14:textId="77777777" w:rsidTr="00131433">
        <w:trPr>
          <w:trHeight w:val="20"/>
        </w:trPr>
        <w:tc>
          <w:tcPr>
            <w:tcW w:w="990" w:type="dxa"/>
            <w:vAlign w:val="center"/>
          </w:tcPr>
          <w:p w14:paraId="44E0C75E" w14:textId="4B58C358" w:rsidR="00980721" w:rsidRPr="00641AB0" w:rsidRDefault="00F44013" w:rsidP="00874E36">
            <w:pPr>
              <w:tabs>
                <w:tab w:val="right" w:pos="7434"/>
              </w:tabs>
              <w:spacing w:before="60" w:after="60"/>
              <w:ind w:left="-100" w:right="-110"/>
              <w:jc w:val="center"/>
              <w:rPr>
                <w:rFonts w:ascii="Arial" w:hAnsi="Arial" w:cs="Arial"/>
                <w:b/>
                <w:sz w:val="22"/>
                <w:szCs w:val="22"/>
                <w:lang w:val="pt-BR"/>
              </w:rPr>
            </w:pPr>
            <w:r w:rsidRPr="00641AB0">
              <w:rPr>
                <w:rFonts w:ascii="Arial" w:hAnsi="Arial" w:cs="Arial"/>
                <w:b/>
                <w:sz w:val="22"/>
                <w:szCs w:val="22"/>
                <w:lang w:val="pt-BR"/>
              </w:rPr>
              <w:t>24.</w:t>
            </w:r>
            <w:r w:rsidR="002A21AE" w:rsidRPr="00641AB0">
              <w:rPr>
                <w:rFonts w:ascii="Arial" w:hAnsi="Arial" w:cs="Arial"/>
                <w:b/>
                <w:sz w:val="22"/>
                <w:szCs w:val="22"/>
                <w:lang w:val="pt-BR"/>
              </w:rPr>
              <w:t>1</w:t>
            </w:r>
          </w:p>
        </w:tc>
        <w:tc>
          <w:tcPr>
            <w:tcW w:w="8370" w:type="dxa"/>
          </w:tcPr>
          <w:p w14:paraId="555E009E" w14:textId="77777777" w:rsidR="00980721" w:rsidRPr="00A8478B" w:rsidRDefault="00980721" w:rsidP="00980721">
            <w:pPr>
              <w:tabs>
                <w:tab w:val="right" w:pos="7254"/>
              </w:tabs>
              <w:spacing w:before="120" w:after="120"/>
              <w:rPr>
                <w:rFonts w:ascii="Arial" w:hAnsi="Arial" w:cs="Arial"/>
                <w:color w:val="000000" w:themeColor="text1"/>
                <w:sz w:val="22"/>
                <w:szCs w:val="22"/>
                <w:lang w:val="es-ES"/>
              </w:rPr>
            </w:pPr>
            <w:r w:rsidRPr="00A8478B">
              <w:rPr>
                <w:rFonts w:ascii="Arial" w:hAnsi="Arial" w:cs="Arial"/>
                <w:color w:val="000000" w:themeColor="text1"/>
                <w:sz w:val="22"/>
                <w:szCs w:val="22"/>
                <w:lang w:val="es-ES"/>
              </w:rPr>
              <w:t xml:space="preserve">Exclusivamente a los </w:t>
            </w:r>
            <w:r w:rsidRPr="00A8478B">
              <w:rPr>
                <w:rFonts w:ascii="Arial" w:hAnsi="Arial" w:cs="Arial"/>
                <w:bCs/>
                <w:color w:val="000000" w:themeColor="text1"/>
                <w:sz w:val="22"/>
                <w:szCs w:val="22"/>
                <w:u w:val="single"/>
                <w:lang w:val="es-ES"/>
              </w:rPr>
              <w:t>efectos de la presentación de la Oferta</w:t>
            </w:r>
            <w:r w:rsidRPr="00A8478B">
              <w:rPr>
                <w:rFonts w:ascii="Arial" w:hAnsi="Arial" w:cs="Arial"/>
                <w:color w:val="000000" w:themeColor="text1"/>
                <w:sz w:val="22"/>
                <w:szCs w:val="22"/>
                <w:lang w:val="es-ES"/>
              </w:rPr>
              <w:t xml:space="preserve">, la dirección del Contratante es: </w:t>
            </w:r>
          </w:p>
          <w:p w14:paraId="71D1510B" w14:textId="5C03CF7F" w:rsidR="00CA2475" w:rsidRPr="00A8478B" w:rsidRDefault="00CA2475" w:rsidP="00CA2475">
            <w:pPr>
              <w:spacing w:before="100" w:after="100"/>
              <w:ind w:right="74"/>
              <w:rPr>
                <w:rFonts w:ascii="Arial" w:hAnsi="Arial" w:cs="Arial"/>
                <w:color w:val="000000" w:themeColor="text1"/>
                <w:sz w:val="22"/>
                <w:szCs w:val="22"/>
                <w:lang w:val="es-HN"/>
              </w:rPr>
            </w:pPr>
            <w:r w:rsidRPr="00A8478B">
              <w:rPr>
                <w:rFonts w:ascii="Arial" w:hAnsi="Arial" w:cs="Arial"/>
                <w:color w:val="000000" w:themeColor="text1"/>
                <w:sz w:val="22"/>
                <w:szCs w:val="22"/>
                <w:lang w:val="es-HN"/>
              </w:rPr>
              <w:t>Atención:                         MSc Octavio José Pineda Paredes</w:t>
            </w:r>
          </w:p>
          <w:p w14:paraId="061EF54E" w14:textId="4E2AD395" w:rsidR="00CA2475" w:rsidRPr="00A8478B" w:rsidRDefault="00CA2475" w:rsidP="00CA2475">
            <w:pPr>
              <w:spacing w:before="100" w:after="100"/>
              <w:ind w:right="74"/>
              <w:rPr>
                <w:rFonts w:ascii="Arial" w:hAnsi="Arial" w:cs="Arial"/>
                <w:i/>
                <w:color w:val="000000" w:themeColor="text1"/>
                <w:sz w:val="22"/>
                <w:szCs w:val="22"/>
                <w:lang w:val="es-HN"/>
              </w:rPr>
            </w:pPr>
            <w:r w:rsidRPr="00A8478B">
              <w:rPr>
                <w:rFonts w:ascii="Tahoma" w:eastAsia="Calibri" w:hAnsi="Tahoma" w:cs="Tahoma"/>
                <w:b/>
                <w:bCs/>
                <w:i/>
                <w:color w:val="000000" w:themeColor="text1"/>
                <w:sz w:val="20"/>
              </w:rPr>
              <w:t xml:space="preserve">                                         </w:t>
            </w:r>
            <w:r w:rsidRPr="00A8478B">
              <w:rPr>
                <w:rFonts w:ascii="Arial" w:hAnsi="Arial" w:cs="Arial"/>
                <w:i/>
                <w:color w:val="000000" w:themeColor="text1"/>
                <w:sz w:val="22"/>
                <w:szCs w:val="22"/>
                <w:lang w:val="es-HN"/>
              </w:rPr>
              <w:t>Director Ejecutivo del FHIS</w:t>
            </w:r>
          </w:p>
          <w:p w14:paraId="6CB570CC" w14:textId="582CEA71" w:rsidR="00CA2475" w:rsidRPr="00A8478B" w:rsidRDefault="00CA2475" w:rsidP="00CA2475">
            <w:pPr>
              <w:spacing w:before="100" w:after="100"/>
              <w:ind w:right="74"/>
              <w:rPr>
                <w:rFonts w:ascii="Arial" w:hAnsi="Arial" w:cs="Arial"/>
                <w:color w:val="000000" w:themeColor="text1"/>
                <w:sz w:val="22"/>
                <w:szCs w:val="22"/>
                <w:lang w:val="es-HN"/>
              </w:rPr>
            </w:pPr>
            <w:r w:rsidRPr="00A8478B">
              <w:rPr>
                <w:rFonts w:ascii="Tahoma" w:eastAsia="Calibri" w:hAnsi="Tahoma" w:cs="Tahoma"/>
                <w:bCs/>
                <w:i/>
                <w:color w:val="000000" w:themeColor="text1"/>
                <w:sz w:val="20"/>
              </w:rPr>
              <w:t xml:space="preserve">                                      Secretario de Estado SEDECOAS</w:t>
            </w:r>
          </w:p>
          <w:p w14:paraId="07B53C8C" w14:textId="038CE485" w:rsidR="00CA2475" w:rsidRPr="00A8478B" w:rsidRDefault="00CA2475" w:rsidP="00CA2475">
            <w:pPr>
              <w:spacing w:before="100" w:after="100"/>
              <w:ind w:right="74"/>
              <w:rPr>
                <w:rFonts w:ascii="Arial" w:hAnsi="Arial" w:cs="Arial"/>
                <w:i/>
                <w:color w:val="000000" w:themeColor="text1"/>
                <w:sz w:val="22"/>
                <w:szCs w:val="22"/>
                <w:lang w:val="es-HN"/>
              </w:rPr>
            </w:pPr>
            <w:r w:rsidRPr="00A8478B">
              <w:rPr>
                <w:rFonts w:ascii="Arial" w:hAnsi="Arial" w:cs="Arial"/>
                <w:color w:val="000000" w:themeColor="text1"/>
                <w:sz w:val="22"/>
                <w:szCs w:val="22"/>
                <w:lang w:val="es-HN"/>
              </w:rPr>
              <w:t xml:space="preserve">Dirección:                       </w:t>
            </w:r>
            <w:r w:rsidRPr="00A8478B">
              <w:rPr>
                <w:rFonts w:ascii="Arial" w:hAnsi="Arial" w:cs="Arial"/>
                <w:i/>
                <w:color w:val="000000" w:themeColor="text1"/>
                <w:sz w:val="22"/>
                <w:szCs w:val="22"/>
                <w:lang w:val="es-HN"/>
              </w:rPr>
              <w:t>Centro Cívico Gubernamental José Cecilio del Valle (CGC)</w:t>
            </w:r>
          </w:p>
          <w:p w14:paraId="5447769F" w14:textId="222E84BE" w:rsidR="00CE31DB" w:rsidRPr="00A8478B" w:rsidRDefault="00CE31DB" w:rsidP="00CA2475">
            <w:pPr>
              <w:spacing w:before="100" w:after="100"/>
              <w:ind w:right="74"/>
              <w:rPr>
                <w:rFonts w:ascii="Arial" w:hAnsi="Arial" w:cs="Arial"/>
                <w:color w:val="000000" w:themeColor="text1"/>
                <w:sz w:val="22"/>
                <w:szCs w:val="22"/>
                <w:lang w:val="es-HN"/>
              </w:rPr>
            </w:pPr>
            <w:r w:rsidRPr="00A8478B">
              <w:rPr>
                <w:rFonts w:ascii="Arial" w:hAnsi="Arial" w:cs="Arial"/>
                <w:i/>
                <w:color w:val="000000" w:themeColor="text1"/>
                <w:sz w:val="22"/>
                <w:szCs w:val="22"/>
                <w:lang w:val="es-HN"/>
              </w:rPr>
              <w:t xml:space="preserve">                                      Avenida República de Corea, Bulevar Juan Pablo II</w:t>
            </w:r>
          </w:p>
          <w:p w14:paraId="4EE072D7" w14:textId="6DA7442A" w:rsidR="00CA2475" w:rsidRPr="00A8478B" w:rsidRDefault="00CA2475" w:rsidP="00CA2475">
            <w:pPr>
              <w:spacing w:before="100" w:after="100"/>
              <w:ind w:right="74"/>
              <w:rPr>
                <w:rFonts w:ascii="Arial" w:hAnsi="Arial" w:cs="Arial"/>
                <w:color w:val="000000" w:themeColor="text1"/>
                <w:sz w:val="22"/>
                <w:szCs w:val="22"/>
                <w:lang w:val="es-HN"/>
              </w:rPr>
            </w:pPr>
            <w:r w:rsidRPr="00A8478B">
              <w:rPr>
                <w:rFonts w:ascii="Arial" w:hAnsi="Arial" w:cs="Arial"/>
                <w:color w:val="000000" w:themeColor="text1"/>
                <w:sz w:val="22"/>
                <w:szCs w:val="22"/>
                <w:lang w:val="es-HN"/>
              </w:rPr>
              <w:t xml:space="preserve">Número de piso/oficina: </w:t>
            </w:r>
            <w:r w:rsidRPr="00A8478B">
              <w:rPr>
                <w:rFonts w:ascii="Arial" w:hAnsi="Arial" w:cs="Arial"/>
                <w:i/>
                <w:color w:val="000000" w:themeColor="text1"/>
                <w:sz w:val="22"/>
                <w:szCs w:val="22"/>
                <w:lang w:val="es-HN"/>
              </w:rPr>
              <w:t>Torre II, Piso 10</w:t>
            </w:r>
          </w:p>
          <w:p w14:paraId="13A293DA" w14:textId="4F276F1F" w:rsidR="00CA2475" w:rsidRPr="00A8478B" w:rsidRDefault="00CA2475" w:rsidP="00CA2475">
            <w:pPr>
              <w:spacing w:before="100" w:after="100"/>
              <w:ind w:right="74"/>
              <w:rPr>
                <w:rFonts w:ascii="Arial" w:hAnsi="Arial" w:cs="Arial"/>
                <w:color w:val="000000" w:themeColor="text1"/>
                <w:sz w:val="22"/>
                <w:szCs w:val="22"/>
                <w:lang w:val="es-HN"/>
              </w:rPr>
            </w:pPr>
            <w:r w:rsidRPr="00A8478B">
              <w:rPr>
                <w:rFonts w:ascii="Arial" w:hAnsi="Arial" w:cs="Arial"/>
                <w:color w:val="000000" w:themeColor="text1"/>
                <w:sz w:val="22"/>
                <w:szCs w:val="22"/>
                <w:lang w:val="es-HN"/>
              </w:rPr>
              <w:t xml:space="preserve">Ciudad:                          Tegucigalpa, MDC </w:t>
            </w:r>
          </w:p>
          <w:p w14:paraId="5F0EBB54" w14:textId="24C2488F" w:rsidR="00CA2475" w:rsidRPr="00A8478B" w:rsidRDefault="00CA2475" w:rsidP="00CA2475">
            <w:pPr>
              <w:spacing w:before="100" w:after="100"/>
              <w:ind w:right="74"/>
              <w:rPr>
                <w:rFonts w:ascii="Arial" w:hAnsi="Arial" w:cs="Arial"/>
                <w:color w:val="000000" w:themeColor="text1"/>
                <w:sz w:val="22"/>
                <w:szCs w:val="22"/>
                <w:lang w:val="es-HN"/>
              </w:rPr>
            </w:pPr>
            <w:r w:rsidRPr="00A8478B">
              <w:rPr>
                <w:rFonts w:ascii="Arial" w:hAnsi="Arial" w:cs="Arial"/>
                <w:color w:val="000000" w:themeColor="text1"/>
                <w:sz w:val="22"/>
                <w:szCs w:val="22"/>
                <w:lang w:val="es-HN"/>
              </w:rPr>
              <w:t xml:space="preserve">Código postal:               </w:t>
            </w:r>
            <w:r w:rsidRPr="00A8478B">
              <w:rPr>
                <w:rFonts w:ascii="Arial" w:hAnsi="Arial" w:cs="Arial"/>
                <w:i/>
                <w:color w:val="000000" w:themeColor="text1"/>
                <w:sz w:val="22"/>
                <w:szCs w:val="22"/>
                <w:lang w:val="es-HN"/>
              </w:rPr>
              <w:t xml:space="preserve"> 11101</w:t>
            </w:r>
          </w:p>
          <w:p w14:paraId="53357B01" w14:textId="22AB6805" w:rsidR="00CA2475" w:rsidRPr="00A8478B" w:rsidRDefault="00CA2475" w:rsidP="00CA2475">
            <w:pPr>
              <w:spacing w:before="100" w:after="100"/>
              <w:ind w:right="74"/>
              <w:rPr>
                <w:rFonts w:ascii="Arial" w:hAnsi="Arial" w:cs="Arial"/>
                <w:color w:val="000000" w:themeColor="text1"/>
                <w:sz w:val="22"/>
                <w:szCs w:val="22"/>
                <w:lang w:val="es-HN"/>
              </w:rPr>
            </w:pPr>
            <w:r w:rsidRPr="00A8478B">
              <w:rPr>
                <w:rFonts w:ascii="Arial" w:hAnsi="Arial" w:cs="Arial"/>
                <w:color w:val="000000" w:themeColor="text1"/>
                <w:sz w:val="22"/>
                <w:szCs w:val="22"/>
                <w:lang w:val="es-HN"/>
              </w:rPr>
              <w:t>País:                               Honduras</w:t>
            </w:r>
          </w:p>
          <w:p w14:paraId="7E4D3C42" w14:textId="3A7CB759" w:rsidR="00980721" w:rsidRPr="00CA2475" w:rsidRDefault="00CA2475" w:rsidP="001C1C98">
            <w:pPr>
              <w:spacing w:before="100" w:after="100"/>
              <w:ind w:right="74"/>
              <w:rPr>
                <w:rFonts w:ascii="Arial" w:hAnsi="Arial" w:cs="Arial"/>
                <w:color w:val="FF0000"/>
                <w:sz w:val="22"/>
                <w:szCs w:val="22"/>
                <w:lang w:val="es-HN"/>
              </w:rPr>
            </w:pPr>
            <w:r w:rsidRPr="00A8478B">
              <w:rPr>
                <w:rFonts w:ascii="Arial" w:hAnsi="Arial" w:cs="Arial"/>
                <w:color w:val="000000" w:themeColor="text1"/>
                <w:sz w:val="22"/>
                <w:szCs w:val="22"/>
                <w:lang w:val="es-HN"/>
              </w:rPr>
              <w:t>Teléfono:                        (504)  2242-8134</w:t>
            </w:r>
          </w:p>
        </w:tc>
      </w:tr>
      <w:tr w:rsidR="00980721" w:rsidRPr="00A33F6B" w14:paraId="097CBEB1" w14:textId="77777777" w:rsidTr="00131433">
        <w:trPr>
          <w:trHeight w:val="20"/>
        </w:trPr>
        <w:tc>
          <w:tcPr>
            <w:tcW w:w="990" w:type="dxa"/>
            <w:vAlign w:val="center"/>
          </w:tcPr>
          <w:p w14:paraId="1F7CF340" w14:textId="6919D56D" w:rsidR="00980721" w:rsidRPr="00641AB0"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pt-BR"/>
              </w:rPr>
              <w:t>25</w:t>
            </w:r>
            <w:r w:rsidR="00980721" w:rsidRPr="00641AB0">
              <w:rPr>
                <w:rFonts w:ascii="Arial" w:hAnsi="Arial" w:cs="Arial"/>
                <w:b/>
                <w:sz w:val="22"/>
                <w:szCs w:val="22"/>
                <w:lang w:val="pt-BR"/>
              </w:rPr>
              <w:t>.1</w:t>
            </w:r>
          </w:p>
        </w:tc>
        <w:tc>
          <w:tcPr>
            <w:tcW w:w="8370" w:type="dxa"/>
          </w:tcPr>
          <w:p w14:paraId="0335979C" w14:textId="6A55C006" w:rsidR="00980721" w:rsidRPr="00782C84" w:rsidRDefault="003000D0" w:rsidP="00980721">
            <w:pPr>
              <w:pStyle w:val="wfxRecipient"/>
              <w:tabs>
                <w:tab w:val="right" w:pos="7308"/>
              </w:tabs>
              <w:overflowPunct/>
              <w:autoSpaceDE/>
              <w:autoSpaceDN/>
              <w:adjustRightInd/>
              <w:spacing w:before="100" w:after="100"/>
              <w:ind w:right="74"/>
              <w:jc w:val="both"/>
              <w:textAlignment w:val="auto"/>
              <w:rPr>
                <w:rFonts w:ascii="Arial" w:hAnsi="Arial" w:cs="Arial"/>
                <w:b/>
                <w:bCs/>
                <w:color w:val="000000" w:themeColor="text1"/>
                <w:sz w:val="22"/>
                <w:szCs w:val="22"/>
                <w:lang w:val="es-ES"/>
              </w:rPr>
            </w:pPr>
            <w:r w:rsidRPr="00641AB0">
              <w:rPr>
                <w:rFonts w:ascii="Arial" w:hAnsi="Arial" w:cs="Arial"/>
                <w:sz w:val="22"/>
                <w:szCs w:val="22"/>
                <w:lang w:val="es-ES"/>
              </w:rPr>
              <w:t xml:space="preserve">a. </w:t>
            </w:r>
            <w:r w:rsidR="00980721" w:rsidRPr="00641AB0">
              <w:rPr>
                <w:rFonts w:ascii="Arial" w:hAnsi="Arial" w:cs="Arial"/>
                <w:sz w:val="22"/>
                <w:szCs w:val="22"/>
                <w:lang w:val="es-ES"/>
              </w:rPr>
              <w:t xml:space="preserve">Las ofertas deberán recibirse a más tardar </w:t>
            </w:r>
            <w:r w:rsidR="00721F6F">
              <w:rPr>
                <w:rFonts w:ascii="Arial" w:hAnsi="Arial" w:cs="Arial"/>
                <w:sz w:val="22"/>
                <w:szCs w:val="22"/>
                <w:lang w:val="es-ES"/>
              </w:rPr>
              <w:t xml:space="preserve">el </w:t>
            </w:r>
            <w:r w:rsidR="00417E88">
              <w:rPr>
                <w:rFonts w:ascii="Arial" w:hAnsi="Arial" w:cs="Arial"/>
                <w:sz w:val="22"/>
                <w:szCs w:val="22"/>
                <w:lang w:val="es-ES"/>
              </w:rPr>
              <w:t>14</w:t>
            </w:r>
            <w:r w:rsidR="00721F6F">
              <w:rPr>
                <w:rFonts w:ascii="Arial" w:hAnsi="Arial" w:cs="Arial"/>
                <w:sz w:val="22"/>
                <w:szCs w:val="22"/>
                <w:lang w:val="es-ES"/>
              </w:rPr>
              <w:t xml:space="preserve"> de Julio del 2022</w:t>
            </w:r>
            <w:r w:rsidR="00721F6F">
              <w:rPr>
                <w:rFonts w:ascii="Arial" w:hAnsi="Arial" w:cs="Arial"/>
                <w:i/>
                <w:color w:val="FF0000"/>
                <w:sz w:val="22"/>
                <w:szCs w:val="22"/>
                <w:lang w:val="es-HN"/>
              </w:rPr>
              <w:t xml:space="preserve"> </w:t>
            </w:r>
            <w:r w:rsidR="00980721" w:rsidRPr="00641AB0">
              <w:rPr>
                <w:rFonts w:ascii="Arial" w:hAnsi="Arial" w:cs="Arial"/>
                <w:color w:val="000000" w:themeColor="text1"/>
                <w:sz w:val="22"/>
                <w:szCs w:val="22"/>
                <w:lang w:val="es-ES"/>
              </w:rPr>
              <w:t xml:space="preserve">hasta las </w:t>
            </w:r>
            <w:r w:rsidR="00761090">
              <w:rPr>
                <w:rFonts w:ascii="Arial" w:hAnsi="Arial" w:cs="Arial"/>
                <w:color w:val="FF0000"/>
                <w:sz w:val="22"/>
                <w:szCs w:val="22"/>
                <w:lang w:val="es-ES"/>
              </w:rPr>
              <w:t>10:00a.m.</w:t>
            </w:r>
            <w:r w:rsidR="00980721" w:rsidRPr="00641AB0">
              <w:rPr>
                <w:rFonts w:ascii="Arial" w:hAnsi="Arial" w:cs="Arial"/>
                <w:color w:val="FF0000"/>
                <w:sz w:val="22"/>
                <w:szCs w:val="22"/>
                <w:lang w:val="es-ES"/>
              </w:rPr>
              <w:t xml:space="preserve"> </w:t>
            </w:r>
            <w:r w:rsidR="00980721" w:rsidRPr="00641AB0">
              <w:rPr>
                <w:rFonts w:ascii="Arial" w:hAnsi="Arial" w:cs="Arial"/>
                <w:sz w:val="22"/>
                <w:szCs w:val="22"/>
                <w:lang w:val="es-ES"/>
              </w:rPr>
              <w:t>en la direc</w:t>
            </w:r>
            <w:r w:rsidR="00F74466">
              <w:rPr>
                <w:rFonts w:ascii="Arial" w:hAnsi="Arial" w:cs="Arial"/>
                <w:sz w:val="22"/>
                <w:szCs w:val="22"/>
                <w:lang w:val="es-ES"/>
              </w:rPr>
              <w:t>ción detallada en el aviso de invitación para la</w:t>
            </w:r>
            <w:r w:rsidR="00F74466" w:rsidRPr="00F74466">
              <w:rPr>
                <w:rFonts w:ascii="Arial" w:hAnsi="Arial" w:cs="Arial"/>
                <w:color w:val="0070C0"/>
                <w:sz w:val="22"/>
                <w:szCs w:val="22"/>
                <w:lang w:val="es-ES"/>
              </w:rPr>
              <w:t xml:space="preserve"> </w:t>
            </w:r>
            <w:r w:rsidR="00F74466" w:rsidRPr="00782C84">
              <w:rPr>
                <w:rFonts w:ascii="Arial" w:hAnsi="Arial" w:cs="Arial"/>
                <w:b/>
                <w:bCs/>
                <w:color w:val="000000" w:themeColor="text1"/>
                <w:sz w:val="22"/>
                <w:szCs w:val="22"/>
                <w:lang w:val="es-ES"/>
              </w:rPr>
              <w:t>comparación de precios</w:t>
            </w:r>
            <w:r w:rsidR="00980721" w:rsidRPr="00782C84">
              <w:rPr>
                <w:rFonts w:ascii="Arial" w:hAnsi="Arial" w:cs="Arial"/>
                <w:b/>
                <w:bCs/>
                <w:color w:val="000000" w:themeColor="text1"/>
                <w:sz w:val="22"/>
                <w:szCs w:val="22"/>
                <w:lang w:val="es-ES"/>
              </w:rPr>
              <w:t>.</w:t>
            </w:r>
            <w:r w:rsidR="0007291A" w:rsidRPr="00782C84">
              <w:rPr>
                <w:rFonts w:ascii="Arial" w:hAnsi="Arial" w:cs="Arial"/>
                <w:b/>
                <w:bCs/>
                <w:color w:val="000000" w:themeColor="text1"/>
                <w:sz w:val="22"/>
                <w:szCs w:val="22"/>
                <w:lang w:val="es-ES"/>
              </w:rPr>
              <w:t xml:space="preserve"> </w:t>
            </w:r>
          </w:p>
          <w:p w14:paraId="178CA403" w14:textId="29DC6B69" w:rsidR="003000D0" w:rsidRPr="00641AB0" w:rsidRDefault="003000D0" w:rsidP="00417E88">
            <w:pPr>
              <w:pStyle w:val="wfxRecipient"/>
              <w:tabs>
                <w:tab w:val="right" w:pos="7308"/>
              </w:tabs>
              <w:overflowPunct/>
              <w:autoSpaceDE/>
              <w:autoSpaceDN/>
              <w:adjustRightInd/>
              <w:spacing w:before="100" w:after="100"/>
              <w:ind w:right="74"/>
              <w:jc w:val="both"/>
              <w:textAlignment w:val="auto"/>
              <w:rPr>
                <w:rFonts w:ascii="Arial" w:hAnsi="Arial" w:cs="Arial"/>
                <w:sz w:val="22"/>
                <w:szCs w:val="22"/>
              </w:rPr>
            </w:pPr>
            <w:r w:rsidRPr="00641AB0">
              <w:rPr>
                <w:rFonts w:ascii="Arial" w:hAnsi="Arial" w:cs="Arial"/>
                <w:sz w:val="22"/>
                <w:szCs w:val="22"/>
                <w:lang w:val="es-ES"/>
              </w:rPr>
              <w:t xml:space="preserve">b. El plazo de la preparación de </w:t>
            </w:r>
            <w:r w:rsidR="00FA613D" w:rsidRPr="00641AB0">
              <w:rPr>
                <w:rFonts w:ascii="Arial" w:hAnsi="Arial" w:cs="Arial"/>
                <w:sz w:val="22"/>
                <w:szCs w:val="22"/>
                <w:lang w:val="es-ES"/>
              </w:rPr>
              <w:t>la oferta</w:t>
            </w:r>
            <w:r w:rsidRPr="00641AB0">
              <w:rPr>
                <w:rFonts w:ascii="Arial" w:hAnsi="Arial" w:cs="Arial"/>
                <w:sz w:val="22"/>
                <w:szCs w:val="22"/>
                <w:lang w:val="es-ES"/>
              </w:rPr>
              <w:t xml:space="preserve"> será de</w:t>
            </w:r>
            <w:r w:rsidR="00721F6F">
              <w:rPr>
                <w:rFonts w:ascii="Arial" w:hAnsi="Arial" w:cs="Arial"/>
                <w:sz w:val="22"/>
                <w:szCs w:val="22"/>
                <w:lang w:val="es-ES"/>
              </w:rPr>
              <w:t xml:space="preserve"> </w:t>
            </w:r>
            <w:r w:rsidR="00417E88">
              <w:rPr>
                <w:rFonts w:ascii="Arial" w:hAnsi="Arial" w:cs="Arial"/>
                <w:sz w:val="22"/>
                <w:szCs w:val="22"/>
                <w:highlight w:val="yellow"/>
                <w:lang w:val="es-ES"/>
              </w:rPr>
              <w:t>dieciocho</w:t>
            </w:r>
            <w:r w:rsidR="00721F6F" w:rsidRPr="005949C4">
              <w:rPr>
                <w:rFonts w:ascii="Arial" w:hAnsi="Arial" w:cs="Arial"/>
                <w:sz w:val="22"/>
                <w:szCs w:val="22"/>
                <w:highlight w:val="yellow"/>
                <w:lang w:val="es-ES"/>
              </w:rPr>
              <w:t xml:space="preserve"> (</w:t>
            </w:r>
            <w:r w:rsidR="00417E88">
              <w:rPr>
                <w:rFonts w:ascii="Arial" w:hAnsi="Arial" w:cs="Arial"/>
                <w:sz w:val="22"/>
                <w:szCs w:val="22"/>
                <w:highlight w:val="yellow"/>
                <w:lang w:val="es-ES"/>
              </w:rPr>
              <w:t>18</w:t>
            </w:r>
            <w:r w:rsidR="00721F6F" w:rsidRPr="005949C4">
              <w:rPr>
                <w:rFonts w:ascii="Arial" w:hAnsi="Arial" w:cs="Arial"/>
                <w:sz w:val="22"/>
                <w:szCs w:val="22"/>
                <w:highlight w:val="yellow"/>
                <w:lang w:val="es-ES"/>
              </w:rPr>
              <w:t>) días</w:t>
            </w:r>
            <w:r w:rsidR="00417E88">
              <w:rPr>
                <w:rFonts w:ascii="Arial" w:hAnsi="Arial" w:cs="Arial"/>
                <w:sz w:val="22"/>
                <w:szCs w:val="22"/>
                <w:lang w:val="es-ES"/>
              </w:rPr>
              <w:t xml:space="preserve"> calendario</w:t>
            </w:r>
          </w:p>
        </w:tc>
      </w:tr>
      <w:tr w:rsidR="00980721" w:rsidRPr="00A33F6B" w14:paraId="2D673B5F" w14:textId="77777777" w:rsidTr="00131433">
        <w:trPr>
          <w:trHeight w:val="20"/>
        </w:trPr>
        <w:tc>
          <w:tcPr>
            <w:tcW w:w="990" w:type="dxa"/>
          </w:tcPr>
          <w:p w14:paraId="11AC373D" w14:textId="3BC93B45" w:rsidR="00980721" w:rsidRPr="00641AB0" w:rsidDel="00BA215C"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25</w:t>
            </w:r>
            <w:r w:rsidR="00980721" w:rsidRPr="00641AB0">
              <w:rPr>
                <w:rFonts w:ascii="Arial" w:hAnsi="Arial" w:cs="Arial"/>
                <w:b/>
                <w:sz w:val="22"/>
                <w:szCs w:val="22"/>
                <w:lang w:val="es-ES"/>
              </w:rPr>
              <w:t>.3</w:t>
            </w:r>
          </w:p>
        </w:tc>
        <w:tc>
          <w:tcPr>
            <w:tcW w:w="8370" w:type="dxa"/>
          </w:tcPr>
          <w:p w14:paraId="3E466396" w14:textId="73FF0AB5" w:rsidR="00980721" w:rsidRPr="00641AB0" w:rsidRDefault="00980721" w:rsidP="009C4EB6">
            <w:pPr>
              <w:suppressAutoHyphens/>
              <w:spacing w:before="100" w:after="100"/>
              <w:rPr>
                <w:rFonts w:ascii="Arial" w:hAnsi="Arial" w:cs="Arial"/>
                <w:sz w:val="22"/>
                <w:szCs w:val="22"/>
              </w:rPr>
            </w:pPr>
            <w:r w:rsidRPr="00641AB0">
              <w:rPr>
                <w:rFonts w:ascii="Arial" w:hAnsi="Arial" w:cs="Arial"/>
                <w:sz w:val="22"/>
                <w:szCs w:val="22"/>
                <w:lang w:val="es-ES"/>
              </w:rPr>
              <w:t xml:space="preserve">Los oferentes </w:t>
            </w:r>
            <w:r w:rsidRPr="00782C84">
              <w:rPr>
                <w:rFonts w:ascii="Arial" w:hAnsi="Arial" w:cs="Arial"/>
                <w:b/>
                <w:bCs/>
                <w:i/>
                <w:color w:val="000000" w:themeColor="text1"/>
                <w:sz w:val="22"/>
                <w:szCs w:val="22"/>
                <w:lang w:val="es-ES"/>
              </w:rPr>
              <w:t>no tendrán</w:t>
            </w:r>
            <w:r w:rsidRPr="00782C84">
              <w:rPr>
                <w:rFonts w:ascii="Arial" w:hAnsi="Arial" w:cs="Arial"/>
                <w:i/>
                <w:color w:val="000000" w:themeColor="text1"/>
                <w:sz w:val="22"/>
                <w:szCs w:val="22"/>
                <w:lang w:val="es-ES"/>
              </w:rPr>
              <w:t xml:space="preserve"> </w:t>
            </w:r>
            <w:r w:rsidRPr="00641AB0">
              <w:rPr>
                <w:rFonts w:ascii="Arial" w:hAnsi="Arial" w:cs="Arial"/>
                <w:sz w:val="22"/>
                <w:szCs w:val="22"/>
                <w:lang w:val="es-ES"/>
              </w:rPr>
              <w:t>la opción de presentar sus ofertas de manera electrónica.</w:t>
            </w:r>
            <w:r w:rsidRPr="00641AB0">
              <w:rPr>
                <w:rFonts w:ascii="Arial" w:hAnsi="Arial" w:cs="Arial"/>
                <w:color w:val="FF0000"/>
                <w:sz w:val="22"/>
                <w:szCs w:val="22"/>
                <w:lang w:val="es-ES"/>
              </w:rPr>
              <w:t xml:space="preserve"> </w:t>
            </w:r>
          </w:p>
        </w:tc>
      </w:tr>
      <w:tr w:rsidR="005C2E95" w:rsidRPr="00A33F6B" w14:paraId="334F9B8B" w14:textId="77777777" w:rsidTr="00131433">
        <w:trPr>
          <w:trHeight w:val="20"/>
        </w:trPr>
        <w:tc>
          <w:tcPr>
            <w:tcW w:w="990" w:type="dxa"/>
          </w:tcPr>
          <w:p w14:paraId="4746BC55" w14:textId="3917E568" w:rsidR="005C2E95" w:rsidRPr="00641AB0" w:rsidDel="00BE7BA6" w:rsidRDefault="005C2E95" w:rsidP="005C2E95">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28.2</w:t>
            </w:r>
          </w:p>
        </w:tc>
        <w:tc>
          <w:tcPr>
            <w:tcW w:w="8370" w:type="dxa"/>
          </w:tcPr>
          <w:p w14:paraId="376C5F65" w14:textId="0313EF16" w:rsidR="00B12E67" w:rsidRDefault="005C2E95" w:rsidP="005C2E95">
            <w:pPr>
              <w:widowControl w:val="0"/>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La Carta de la Oferta y todas las páginas de la Lista de Cantidades o Lista de Actividades con sus precios deberán estar firmadas con las iniciales de</w:t>
            </w:r>
            <w:r w:rsidR="009C4EB6">
              <w:rPr>
                <w:rFonts w:ascii="Arial" w:hAnsi="Arial" w:cs="Arial"/>
                <w:color w:val="000000" w:themeColor="text1"/>
                <w:sz w:val="22"/>
                <w:szCs w:val="22"/>
                <w:lang w:val="es-ES"/>
              </w:rPr>
              <w:t>l</w:t>
            </w:r>
            <w:r w:rsidR="00CE31DB">
              <w:rPr>
                <w:rFonts w:ascii="Arial" w:hAnsi="Arial" w:cs="Arial"/>
                <w:color w:val="000000" w:themeColor="text1"/>
                <w:sz w:val="22"/>
                <w:szCs w:val="22"/>
                <w:lang w:val="es-ES"/>
              </w:rPr>
              <w:t xml:space="preserve"> representante legal autorizado. </w:t>
            </w:r>
            <w:r w:rsidR="009C4EB6">
              <w:rPr>
                <w:rFonts w:ascii="Arial" w:hAnsi="Arial" w:cs="Arial"/>
                <w:color w:val="000000" w:themeColor="text1"/>
                <w:sz w:val="22"/>
                <w:szCs w:val="22"/>
                <w:lang w:val="es-ES"/>
              </w:rPr>
              <w:t xml:space="preserve"> </w:t>
            </w:r>
          </w:p>
          <w:p w14:paraId="7FB3E470" w14:textId="79F84131" w:rsidR="005C2E95" w:rsidRPr="00BF6622" w:rsidRDefault="00CE31DB" w:rsidP="005C2E95">
            <w:pPr>
              <w:widowControl w:val="0"/>
              <w:tabs>
                <w:tab w:val="right" w:pos="7254"/>
              </w:tabs>
              <w:spacing w:before="120" w:after="120"/>
              <w:rPr>
                <w:rFonts w:ascii="Arial" w:hAnsi="Arial" w:cs="Arial"/>
                <w:i/>
                <w:color w:val="000000" w:themeColor="text1"/>
                <w:sz w:val="22"/>
                <w:szCs w:val="22"/>
                <w:lang w:val="es-ES"/>
              </w:rPr>
            </w:pPr>
            <w:r w:rsidRPr="008336C8">
              <w:rPr>
                <w:bCs/>
                <w:i/>
                <w:iCs/>
                <w:color w:val="0070C0"/>
                <w:szCs w:val="22"/>
                <w:lang w:val="es-HN"/>
              </w:rPr>
              <w:t>TODAS las páginas de la Oferta deberán estar impresas, foliadas, selladas y firmadas por el representante legalmente autorizado</w:t>
            </w:r>
          </w:p>
        </w:tc>
      </w:tr>
      <w:tr w:rsidR="005C2E95" w:rsidRPr="00A33F6B" w14:paraId="5B6158E6" w14:textId="77777777" w:rsidTr="00131433">
        <w:trPr>
          <w:trHeight w:val="20"/>
        </w:trPr>
        <w:tc>
          <w:tcPr>
            <w:tcW w:w="9360" w:type="dxa"/>
            <w:gridSpan w:val="2"/>
            <w:shd w:val="clear" w:color="auto" w:fill="00B050"/>
            <w:vAlign w:val="center"/>
          </w:tcPr>
          <w:p w14:paraId="6C5D8918" w14:textId="77777777" w:rsidR="005C2E95" w:rsidRPr="00641AB0" w:rsidRDefault="005C2E95" w:rsidP="005C2E95">
            <w:pPr>
              <w:autoSpaceDE w:val="0"/>
              <w:autoSpaceDN w:val="0"/>
              <w:adjustRightInd w:val="0"/>
              <w:spacing w:before="100" w:after="100"/>
              <w:jc w:val="center"/>
              <w:rPr>
                <w:rFonts w:ascii="Arial" w:hAnsi="Arial" w:cs="Arial"/>
                <w:color w:val="FFFFFF" w:themeColor="background1"/>
                <w:sz w:val="22"/>
                <w:szCs w:val="22"/>
                <w:lang w:val="pt-BR"/>
              </w:rPr>
            </w:pPr>
            <w:r w:rsidRPr="00641AB0">
              <w:rPr>
                <w:rFonts w:ascii="Arial" w:hAnsi="Arial" w:cs="Arial"/>
                <w:b/>
                <w:color w:val="FFFFFF" w:themeColor="background1"/>
                <w:sz w:val="22"/>
                <w:szCs w:val="22"/>
                <w:lang w:val="es-ES"/>
              </w:rPr>
              <w:t>E. Evaluación y comparación de las Ofertas</w:t>
            </w:r>
          </w:p>
        </w:tc>
      </w:tr>
      <w:tr w:rsidR="005C2E95" w:rsidRPr="00A33F6B" w:rsidDel="00BC4F74" w14:paraId="4CFF73A0" w14:textId="77777777" w:rsidTr="00131433">
        <w:trPr>
          <w:trHeight w:val="20"/>
        </w:trPr>
        <w:tc>
          <w:tcPr>
            <w:tcW w:w="990" w:type="dxa"/>
            <w:vAlign w:val="center"/>
          </w:tcPr>
          <w:p w14:paraId="409C6112" w14:textId="5B083A4C" w:rsidR="005C2E95" w:rsidRPr="00641AB0" w:rsidDel="00A17444" w:rsidRDefault="00FA613D" w:rsidP="005C2E95">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30</w:t>
            </w:r>
            <w:r w:rsidR="005C2E95" w:rsidRPr="00641AB0">
              <w:rPr>
                <w:rFonts w:ascii="Arial" w:hAnsi="Arial" w:cs="Arial"/>
                <w:b/>
                <w:sz w:val="22"/>
                <w:szCs w:val="22"/>
                <w:lang w:val="es-ES"/>
              </w:rPr>
              <w:t>.2</w:t>
            </w:r>
          </w:p>
        </w:tc>
        <w:tc>
          <w:tcPr>
            <w:tcW w:w="8370" w:type="dxa"/>
          </w:tcPr>
          <w:p w14:paraId="4A44D07F" w14:textId="4632309E" w:rsidR="005C2E95" w:rsidRPr="00641AB0" w:rsidDel="00BC4F74" w:rsidRDefault="005C2E95" w:rsidP="00961148">
            <w:pPr>
              <w:spacing w:before="100" w:after="100"/>
              <w:ind w:right="74"/>
              <w:rPr>
                <w:rFonts w:ascii="Arial" w:hAnsi="Arial" w:cs="Arial"/>
                <w:sz w:val="22"/>
                <w:szCs w:val="22"/>
                <w:lang w:val="es-HN"/>
              </w:rPr>
            </w:pPr>
            <w:r w:rsidRPr="00F071CB">
              <w:rPr>
                <w:rFonts w:ascii="Arial" w:hAnsi="Arial" w:cs="Arial"/>
                <w:color w:val="000000" w:themeColor="text1"/>
                <w:sz w:val="22"/>
                <w:szCs w:val="22"/>
                <w:lang w:val="es-HN"/>
              </w:rPr>
              <w:t>El plazo para presentar aclaraciones o información adicional que solicite el Contratante será de al menos</w:t>
            </w:r>
            <w:r w:rsidR="00961148" w:rsidRPr="00F071CB">
              <w:rPr>
                <w:rFonts w:ascii="Arial" w:hAnsi="Arial" w:cs="Arial"/>
                <w:color w:val="000000" w:themeColor="text1"/>
                <w:sz w:val="22"/>
                <w:szCs w:val="22"/>
                <w:lang w:val="es-HN"/>
              </w:rPr>
              <w:t xml:space="preserve"> cinco </w:t>
            </w:r>
            <w:r w:rsidR="00961148" w:rsidRPr="00F071CB">
              <w:rPr>
                <w:rFonts w:ascii="Arial" w:hAnsi="Arial" w:cs="Arial"/>
                <w:b/>
                <w:bCs/>
                <w:color w:val="000000" w:themeColor="text1"/>
                <w:sz w:val="22"/>
                <w:szCs w:val="22"/>
                <w:lang w:val="es-HN"/>
              </w:rPr>
              <w:t>(5)</w:t>
            </w:r>
            <w:r w:rsidRPr="00F071CB">
              <w:rPr>
                <w:rFonts w:ascii="Arial" w:hAnsi="Arial" w:cs="Arial"/>
                <w:b/>
                <w:bCs/>
                <w:color w:val="000000" w:themeColor="text1"/>
                <w:sz w:val="22"/>
                <w:szCs w:val="22"/>
                <w:lang w:val="es-HN"/>
              </w:rPr>
              <w:t xml:space="preserve"> días hábiles</w:t>
            </w:r>
            <w:r w:rsidR="00CE31DB" w:rsidRPr="00F071CB">
              <w:rPr>
                <w:rFonts w:ascii="Arial" w:hAnsi="Arial" w:cs="Arial"/>
                <w:color w:val="000000" w:themeColor="text1"/>
                <w:sz w:val="22"/>
                <w:szCs w:val="22"/>
                <w:lang w:val="es-HN"/>
              </w:rPr>
              <w:t xml:space="preserve"> </w:t>
            </w:r>
            <w:r w:rsidR="00CE31DB" w:rsidRPr="00F071CB">
              <w:rPr>
                <w:rFonts w:ascii="Arial" w:hAnsi="Arial" w:cs="Arial"/>
                <w:b/>
                <w:bCs/>
                <w:i/>
                <w:color w:val="000000" w:themeColor="text1"/>
                <w:sz w:val="22"/>
                <w:szCs w:val="22"/>
                <w:lang w:val="es-HN"/>
              </w:rPr>
              <w:t>contados a partir del día hábil siguiente a la notificación de la solicitud de aclaración y/o subsanación</w:t>
            </w:r>
            <w:r w:rsidRPr="00F071CB">
              <w:rPr>
                <w:rFonts w:ascii="Arial" w:hAnsi="Arial" w:cs="Arial"/>
                <w:b/>
                <w:bCs/>
                <w:color w:val="000000" w:themeColor="text1"/>
                <w:sz w:val="22"/>
                <w:szCs w:val="22"/>
                <w:lang w:val="es-HN"/>
              </w:rPr>
              <w:t>.</w:t>
            </w:r>
          </w:p>
        </w:tc>
      </w:tr>
      <w:tr w:rsidR="00E86EE2" w:rsidRPr="00A33F6B" w14:paraId="5EB138B2" w14:textId="77777777" w:rsidTr="00131433">
        <w:trPr>
          <w:trHeight w:val="20"/>
        </w:trPr>
        <w:tc>
          <w:tcPr>
            <w:tcW w:w="990" w:type="dxa"/>
            <w:vAlign w:val="center"/>
          </w:tcPr>
          <w:p w14:paraId="7F3DFD5D" w14:textId="029B316A" w:rsidR="00E86EE2" w:rsidRPr="00641AB0" w:rsidRDefault="00E86EE2" w:rsidP="00E86EE2">
            <w:pPr>
              <w:spacing w:before="100" w:after="100"/>
              <w:jc w:val="center"/>
              <w:rPr>
                <w:rFonts w:ascii="Arial" w:hAnsi="Arial" w:cs="Arial"/>
                <w:b/>
                <w:sz w:val="22"/>
                <w:szCs w:val="22"/>
                <w:lang w:val="es-ES"/>
              </w:rPr>
            </w:pPr>
            <w:r w:rsidRPr="00641AB0">
              <w:rPr>
                <w:rFonts w:ascii="Arial" w:hAnsi="Arial" w:cs="Arial"/>
                <w:b/>
                <w:sz w:val="22"/>
                <w:szCs w:val="22"/>
                <w:lang w:val="es-ES"/>
              </w:rPr>
              <w:t>41.1</w:t>
            </w:r>
          </w:p>
        </w:tc>
        <w:tc>
          <w:tcPr>
            <w:tcW w:w="8370" w:type="dxa"/>
          </w:tcPr>
          <w:p w14:paraId="082DC37D" w14:textId="457923B2" w:rsidR="00E86EE2" w:rsidRPr="00641AB0" w:rsidRDefault="00E86EE2" w:rsidP="00E86EE2">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El proceso se realiza en una situación de emergencia reconocida por el BCIE: </w:t>
            </w:r>
            <w:r w:rsidR="00A20110" w:rsidRPr="00641AB0">
              <w:rPr>
                <w:rFonts w:ascii="Arial" w:hAnsi="Arial" w:cs="Arial"/>
                <w:sz w:val="22"/>
                <w:szCs w:val="22"/>
              </w:rPr>
              <w:t>____</w:t>
            </w:r>
            <w:r w:rsidR="00A20110" w:rsidRPr="00641AB0">
              <w:rPr>
                <w:rFonts w:ascii="Arial" w:hAnsi="Arial" w:cs="Arial"/>
                <w:sz w:val="22"/>
                <w:szCs w:val="22"/>
                <w:lang w:val="es-HN"/>
              </w:rPr>
              <w:t>(Si</w:t>
            </w:r>
            <w:r w:rsidR="00A20110" w:rsidRPr="00641AB0">
              <w:rPr>
                <w:rFonts w:ascii="Arial" w:hAnsi="Arial" w:cs="Arial"/>
                <w:sz w:val="22"/>
                <w:szCs w:val="22"/>
              </w:rPr>
              <w:t>) __</w:t>
            </w:r>
            <w:r w:rsidR="00695C39" w:rsidRPr="00F071CB">
              <w:rPr>
                <w:rFonts w:ascii="Arial" w:hAnsi="Arial" w:cs="Arial"/>
                <w:b/>
                <w:bCs/>
                <w:color w:val="000000" w:themeColor="text1"/>
                <w:sz w:val="22"/>
                <w:szCs w:val="22"/>
                <w:u w:val="single"/>
              </w:rPr>
              <w:t>X</w:t>
            </w:r>
            <w:r w:rsidR="00A20110" w:rsidRPr="00641AB0">
              <w:rPr>
                <w:rFonts w:ascii="Arial" w:hAnsi="Arial" w:cs="Arial"/>
                <w:sz w:val="22"/>
                <w:szCs w:val="22"/>
              </w:rPr>
              <w:t>__(</w:t>
            </w:r>
            <w:r w:rsidR="00A20110" w:rsidRPr="00641AB0">
              <w:rPr>
                <w:rFonts w:ascii="Arial" w:hAnsi="Arial" w:cs="Arial"/>
                <w:sz w:val="22"/>
                <w:szCs w:val="22"/>
                <w:lang w:val="es-HN"/>
              </w:rPr>
              <w:t>No)</w:t>
            </w:r>
          </w:p>
        </w:tc>
      </w:tr>
      <w:tr w:rsidR="009E3423" w:rsidRPr="00A33F6B" w14:paraId="08ADB47F" w14:textId="77777777" w:rsidTr="00131433">
        <w:trPr>
          <w:trHeight w:val="20"/>
        </w:trPr>
        <w:tc>
          <w:tcPr>
            <w:tcW w:w="990" w:type="dxa"/>
            <w:vAlign w:val="center"/>
          </w:tcPr>
          <w:p w14:paraId="3B990A84" w14:textId="75847E1E"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lastRenderedPageBreak/>
              <w:t>41.3</w:t>
            </w:r>
          </w:p>
        </w:tc>
        <w:tc>
          <w:tcPr>
            <w:tcW w:w="8370" w:type="dxa"/>
          </w:tcPr>
          <w:p w14:paraId="38BA47A1" w14:textId="77777777" w:rsidR="009E3423" w:rsidRPr="00641AB0" w:rsidRDefault="009E3423" w:rsidP="009E3423">
            <w:pPr>
              <w:spacing w:before="100" w:after="100"/>
              <w:rPr>
                <w:rFonts w:ascii="Arial" w:hAnsi="Arial" w:cs="Arial"/>
                <w:sz w:val="22"/>
                <w:szCs w:val="22"/>
                <w:lang w:val="es-HN"/>
              </w:rPr>
            </w:pPr>
            <w:r w:rsidRPr="00641AB0">
              <w:rPr>
                <w:rFonts w:ascii="Arial" w:hAnsi="Arial" w:cs="Arial"/>
                <w:sz w:val="22"/>
                <w:szCs w:val="22"/>
                <w:lang w:val="es-HN"/>
              </w:rPr>
              <w:t>Todas las protestas deben enviarse por escrito a cualquiera de las siguientes direcciones:</w:t>
            </w:r>
          </w:p>
          <w:p w14:paraId="30502B71" w14:textId="6C6FC1F7" w:rsidR="00961148" w:rsidRDefault="009E3423" w:rsidP="005C2974">
            <w:pPr>
              <w:ind w:right="74"/>
              <w:rPr>
                <w:rFonts w:ascii="Arial" w:hAnsi="Arial" w:cs="Arial"/>
                <w:color w:val="0070C0"/>
                <w:sz w:val="22"/>
                <w:szCs w:val="22"/>
                <w:lang w:val="es-HN"/>
              </w:rPr>
            </w:pPr>
            <w:r w:rsidRPr="00641AB0">
              <w:rPr>
                <w:rFonts w:ascii="Arial" w:hAnsi="Arial" w:cs="Arial"/>
                <w:b/>
                <w:bCs/>
                <w:color w:val="212121"/>
                <w:sz w:val="22"/>
                <w:szCs w:val="22"/>
                <w:lang w:val="es-ES"/>
              </w:rPr>
              <w:t>A la atención de</w:t>
            </w:r>
            <w:r w:rsidRPr="00641AB0">
              <w:rPr>
                <w:rFonts w:ascii="Arial" w:hAnsi="Arial" w:cs="Arial"/>
                <w:color w:val="212121"/>
                <w:sz w:val="22"/>
                <w:szCs w:val="22"/>
                <w:lang w:val="es-ES"/>
              </w:rPr>
              <w:t xml:space="preserve">: </w:t>
            </w:r>
            <w:r w:rsidR="00961148" w:rsidRPr="00CA2475">
              <w:rPr>
                <w:rFonts w:ascii="Arial" w:hAnsi="Arial" w:cs="Arial"/>
                <w:sz w:val="22"/>
                <w:szCs w:val="22"/>
                <w:lang w:val="es-HN"/>
              </w:rPr>
              <w:t xml:space="preserve">         </w:t>
            </w:r>
            <w:r w:rsidR="00961148" w:rsidRPr="000B3E20">
              <w:rPr>
                <w:rFonts w:ascii="Arial" w:hAnsi="Arial" w:cs="Arial"/>
                <w:color w:val="0070C0"/>
                <w:sz w:val="22"/>
                <w:szCs w:val="22"/>
                <w:lang w:val="es-HN"/>
              </w:rPr>
              <w:t>MSc Octavio José Pineda Paredes</w:t>
            </w:r>
          </w:p>
          <w:p w14:paraId="0E9F4F18" w14:textId="167111A6" w:rsidR="00961148" w:rsidRDefault="00961148" w:rsidP="005C2974">
            <w:pPr>
              <w:ind w:right="74"/>
              <w:rPr>
                <w:rFonts w:ascii="Arial" w:hAnsi="Arial" w:cs="Arial"/>
                <w:i/>
                <w:color w:val="0070C0"/>
                <w:sz w:val="22"/>
                <w:szCs w:val="22"/>
                <w:lang w:val="es-HN"/>
              </w:rPr>
            </w:pPr>
            <w:r>
              <w:rPr>
                <w:rFonts w:ascii="Tahoma" w:eastAsia="Calibri" w:hAnsi="Tahoma" w:cs="Tahoma"/>
                <w:b/>
                <w:bCs/>
                <w:i/>
                <w:sz w:val="20"/>
              </w:rPr>
              <w:t xml:space="preserve">               </w:t>
            </w:r>
            <w:r w:rsidRPr="000B3E20">
              <w:rPr>
                <w:rFonts w:ascii="Tahoma" w:eastAsia="Calibri" w:hAnsi="Tahoma" w:cs="Tahoma"/>
                <w:b/>
                <w:bCs/>
                <w:i/>
                <w:sz w:val="20"/>
              </w:rPr>
              <w:t xml:space="preserve"> </w:t>
            </w:r>
            <w:r>
              <w:rPr>
                <w:rFonts w:ascii="Tahoma" w:eastAsia="Calibri" w:hAnsi="Tahoma" w:cs="Tahoma"/>
                <w:b/>
                <w:bCs/>
                <w:i/>
                <w:sz w:val="20"/>
              </w:rPr>
              <w:t xml:space="preserve">                        </w:t>
            </w:r>
            <w:r w:rsidRPr="000B3E20">
              <w:rPr>
                <w:rFonts w:ascii="Arial" w:hAnsi="Arial" w:cs="Arial"/>
                <w:i/>
                <w:color w:val="0070C0"/>
                <w:sz w:val="22"/>
                <w:szCs w:val="22"/>
                <w:lang w:val="es-HN"/>
              </w:rPr>
              <w:t>Director Ejecutivo del FHIS</w:t>
            </w:r>
          </w:p>
          <w:p w14:paraId="10A9F24F" w14:textId="0ABEDCF5" w:rsidR="00961148" w:rsidRPr="00641AB0" w:rsidRDefault="00961148" w:rsidP="005C2974">
            <w:pPr>
              <w:ind w:right="74"/>
              <w:rPr>
                <w:rFonts w:ascii="Arial" w:hAnsi="Arial" w:cs="Arial"/>
                <w:color w:val="FF0000"/>
                <w:sz w:val="22"/>
                <w:szCs w:val="22"/>
                <w:lang w:val="es-HN"/>
              </w:rPr>
            </w:pPr>
            <w:r w:rsidRPr="000B3E20">
              <w:rPr>
                <w:rFonts w:ascii="Tahoma" w:eastAsia="Calibri" w:hAnsi="Tahoma" w:cs="Tahoma"/>
                <w:bCs/>
                <w:i/>
                <w:sz w:val="20"/>
              </w:rPr>
              <w:t xml:space="preserve">              </w:t>
            </w:r>
            <w:r>
              <w:rPr>
                <w:rFonts w:ascii="Tahoma" w:eastAsia="Calibri" w:hAnsi="Tahoma" w:cs="Tahoma"/>
                <w:bCs/>
                <w:i/>
                <w:sz w:val="20"/>
              </w:rPr>
              <w:t xml:space="preserve">                       </w:t>
            </w:r>
            <w:r w:rsidRPr="000B3E20">
              <w:rPr>
                <w:rFonts w:ascii="Tahoma" w:eastAsia="Calibri" w:hAnsi="Tahoma" w:cs="Tahoma"/>
                <w:bCs/>
                <w:i/>
                <w:color w:val="0070C0"/>
                <w:sz w:val="20"/>
              </w:rPr>
              <w:t>S</w:t>
            </w:r>
            <w:r>
              <w:rPr>
                <w:rFonts w:ascii="Tahoma" w:eastAsia="Calibri" w:hAnsi="Tahoma" w:cs="Tahoma"/>
                <w:bCs/>
                <w:i/>
                <w:color w:val="0070C0"/>
                <w:sz w:val="20"/>
              </w:rPr>
              <w:t>ecretario de Estado SEDECOAS</w:t>
            </w:r>
          </w:p>
          <w:p w14:paraId="5D5AC673" w14:textId="3664B76D" w:rsidR="009E3423" w:rsidRPr="00641AB0" w:rsidRDefault="00961148" w:rsidP="00961148">
            <w:pPr>
              <w:shd w:val="clear" w:color="auto" w:fill="FFFFFF"/>
              <w:spacing w:before="120" w:after="120"/>
              <w:ind w:left="340" w:hanging="340"/>
              <w:rPr>
                <w:rFonts w:ascii="Arial" w:hAnsi="Arial" w:cs="Arial"/>
                <w:sz w:val="22"/>
                <w:szCs w:val="22"/>
                <w:lang w:val="es-HN"/>
              </w:rPr>
            </w:pPr>
            <w:r w:rsidRPr="00641AB0">
              <w:rPr>
                <w:rFonts w:ascii="Arial" w:hAnsi="Arial" w:cs="Arial"/>
                <w:i/>
                <w:iCs/>
                <w:color w:val="FF0000"/>
                <w:sz w:val="22"/>
                <w:szCs w:val="22"/>
                <w:lang w:val="es-ES"/>
              </w:rPr>
              <w:t xml:space="preserve"> </w:t>
            </w:r>
          </w:p>
          <w:p w14:paraId="7E7C173E" w14:textId="453FB97D" w:rsidR="009E3423" w:rsidRPr="00641AB0" w:rsidRDefault="009E3423" w:rsidP="003B1297">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Título / posición</w:t>
            </w:r>
            <w:r w:rsidRPr="00641AB0">
              <w:rPr>
                <w:rFonts w:ascii="Arial" w:hAnsi="Arial" w:cs="Arial"/>
                <w:color w:val="212121"/>
                <w:sz w:val="22"/>
                <w:szCs w:val="22"/>
                <w:lang w:val="es-ES"/>
              </w:rPr>
              <w:t xml:space="preserve">: </w:t>
            </w:r>
            <w:r w:rsidR="005949C4">
              <w:rPr>
                <w:rFonts w:ascii="Arial" w:hAnsi="Arial" w:cs="Arial"/>
                <w:color w:val="212121"/>
                <w:sz w:val="22"/>
                <w:szCs w:val="22"/>
                <w:lang w:val="es-ES"/>
              </w:rPr>
              <w:t>Ing. Andres Osorio Carcamo / Director de Contrataciones</w:t>
            </w:r>
          </w:p>
          <w:p w14:paraId="7994B42F" w14:textId="46F7216F" w:rsidR="009E3423" w:rsidRPr="00641AB0" w:rsidRDefault="009E3423" w:rsidP="003B1297">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Contratante</w:t>
            </w:r>
            <w:r w:rsidRPr="00641AB0">
              <w:rPr>
                <w:rFonts w:ascii="Arial" w:hAnsi="Arial" w:cs="Arial"/>
                <w:color w:val="212121"/>
                <w:sz w:val="22"/>
                <w:szCs w:val="22"/>
                <w:lang w:val="es-ES"/>
              </w:rPr>
              <w:t xml:space="preserve">: </w:t>
            </w:r>
            <w:r w:rsidR="005949C4">
              <w:rPr>
                <w:rFonts w:ascii="Arial" w:hAnsi="Arial" w:cs="Arial"/>
                <w:color w:val="212121"/>
                <w:sz w:val="22"/>
                <w:szCs w:val="22"/>
                <w:lang w:val="es-ES"/>
              </w:rPr>
              <w:t>SEDECOAS/FHIS</w:t>
            </w:r>
          </w:p>
          <w:p w14:paraId="58D16948" w14:textId="46DFE200" w:rsidR="009E3423" w:rsidRPr="00641AB0" w:rsidRDefault="009E3423" w:rsidP="003B1297">
            <w:pPr>
              <w:shd w:val="clear" w:color="auto" w:fill="FFFFFF"/>
              <w:spacing w:before="120" w:after="120"/>
              <w:ind w:left="340" w:hanging="340"/>
              <w:rPr>
                <w:rFonts w:ascii="Arial" w:hAnsi="Arial" w:cs="Arial"/>
                <w:color w:val="FF0000"/>
                <w:sz w:val="22"/>
                <w:szCs w:val="22"/>
                <w:lang w:val="es-ES"/>
              </w:rPr>
            </w:pPr>
            <w:r w:rsidRPr="00641AB0">
              <w:rPr>
                <w:rFonts w:ascii="Arial" w:hAnsi="Arial" w:cs="Arial"/>
                <w:b/>
                <w:bCs/>
                <w:color w:val="212121"/>
                <w:sz w:val="22"/>
                <w:szCs w:val="22"/>
                <w:lang w:val="es-ES"/>
              </w:rPr>
              <w:t xml:space="preserve">Dirección de correo electrónico: </w:t>
            </w:r>
            <w:r w:rsidR="005949C4">
              <w:rPr>
                <w:rFonts w:ascii="Arial" w:hAnsi="Arial" w:cs="Arial"/>
                <w:b/>
                <w:bCs/>
                <w:color w:val="212121"/>
                <w:sz w:val="22"/>
                <w:szCs w:val="22"/>
                <w:lang w:val="es-ES"/>
              </w:rPr>
              <w:t>licitaciones.sedecoasfhis@gmail.com</w:t>
            </w:r>
          </w:p>
          <w:p w14:paraId="79353135" w14:textId="719BF040" w:rsidR="009E3423" w:rsidRPr="00641AB0" w:rsidRDefault="009E3423" w:rsidP="005949C4">
            <w:pPr>
              <w:ind w:right="245"/>
              <w:rPr>
                <w:rFonts w:ascii="Arial" w:hAnsi="Arial" w:cs="Arial"/>
                <w:sz w:val="22"/>
                <w:szCs w:val="22"/>
                <w:lang w:val="es-HN"/>
              </w:rPr>
            </w:pPr>
            <w:r w:rsidRPr="00641AB0">
              <w:rPr>
                <w:rFonts w:ascii="Arial" w:hAnsi="Arial" w:cs="Arial"/>
                <w:b/>
                <w:bCs/>
                <w:color w:val="212121"/>
                <w:sz w:val="22"/>
                <w:szCs w:val="22"/>
                <w:lang w:val="es-ES"/>
              </w:rPr>
              <w:t xml:space="preserve">Dirección física: </w:t>
            </w:r>
            <w:r w:rsidR="005949C4" w:rsidRPr="005949C4">
              <w:rPr>
                <w:rFonts w:ascii="Arial" w:hAnsi="Arial" w:cs="Arial"/>
                <w:color w:val="212121"/>
                <w:sz w:val="22"/>
                <w:szCs w:val="22"/>
                <w:lang w:val="es-ES"/>
              </w:rPr>
              <w:t>Centro Cívico Gubernamental José Cecilio del Valle, Boulevard Juan Pablo II, Avenida Corea, entrada principal frente al Restaurante Hacienda Real, Torre II., Décimo (10mo) Piso.</w:t>
            </w:r>
            <w:r w:rsidR="005949C4" w:rsidRPr="007E2E88">
              <w:rPr>
                <w:i/>
                <w:sz w:val="20"/>
                <w:szCs w:val="16"/>
              </w:rPr>
              <w:t xml:space="preserve"> </w:t>
            </w:r>
            <w:r w:rsidR="005949C4" w:rsidRPr="005949C4">
              <w:rPr>
                <w:rFonts w:ascii="Arial" w:hAnsi="Arial" w:cs="Arial"/>
                <w:color w:val="212121"/>
                <w:sz w:val="22"/>
                <w:szCs w:val="22"/>
                <w:lang w:val="es-ES"/>
              </w:rPr>
              <w:t>Tegucigalpa, M.D.C</w:t>
            </w:r>
          </w:p>
        </w:tc>
      </w:tr>
      <w:tr w:rsidR="009E3423" w:rsidRPr="00A33F6B" w14:paraId="3307C7B6" w14:textId="77777777" w:rsidTr="00131433">
        <w:trPr>
          <w:trHeight w:val="20"/>
        </w:trPr>
        <w:tc>
          <w:tcPr>
            <w:tcW w:w="990" w:type="dxa"/>
            <w:vAlign w:val="center"/>
          </w:tcPr>
          <w:p w14:paraId="201418F2" w14:textId="480E3563"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t>41.4</w:t>
            </w:r>
          </w:p>
        </w:tc>
        <w:tc>
          <w:tcPr>
            <w:tcW w:w="8370" w:type="dxa"/>
          </w:tcPr>
          <w:p w14:paraId="3E0DD095" w14:textId="0BA992FC" w:rsidR="009E3423" w:rsidRPr="00641AB0" w:rsidRDefault="009E3423" w:rsidP="00961148">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Toda protesta deberá ser resuelta por el Contratante y ser comunicada al oferente dentro de los </w:t>
            </w:r>
            <w:r w:rsidR="00961148">
              <w:rPr>
                <w:rFonts w:ascii="Arial" w:hAnsi="Arial" w:cs="Arial"/>
                <w:i/>
                <w:color w:val="0070C0"/>
                <w:sz w:val="22"/>
                <w:szCs w:val="22"/>
                <w:lang w:val="es-HN"/>
              </w:rPr>
              <w:t>diez</w:t>
            </w:r>
            <w:r w:rsidRPr="00961148">
              <w:rPr>
                <w:rFonts w:ascii="Arial" w:hAnsi="Arial" w:cs="Arial"/>
                <w:i/>
                <w:color w:val="0070C0"/>
                <w:sz w:val="22"/>
                <w:szCs w:val="22"/>
                <w:lang w:val="es-HN"/>
              </w:rPr>
              <w:t xml:space="preserve"> </w:t>
            </w:r>
            <w:r w:rsidR="00961148">
              <w:rPr>
                <w:rFonts w:ascii="Arial" w:hAnsi="Arial" w:cs="Arial"/>
                <w:i/>
                <w:color w:val="0070C0"/>
                <w:sz w:val="22"/>
                <w:szCs w:val="22"/>
                <w:lang w:val="es-HN"/>
              </w:rPr>
              <w:t>(</w:t>
            </w:r>
            <w:r w:rsidRPr="00961148">
              <w:rPr>
                <w:rFonts w:ascii="Arial" w:hAnsi="Arial" w:cs="Arial"/>
                <w:i/>
                <w:color w:val="0070C0"/>
                <w:sz w:val="22"/>
                <w:szCs w:val="22"/>
                <w:lang w:val="es-HN"/>
              </w:rPr>
              <w:t>10</w:t>
            </w:r>
            <w:r w:rsidR="00961148">
              <w:rPr>
                <w:rFonts w:ascii="Arial" w:hAnsi="Arial" w:cs="Arial"/>
                <w:i/>
                <w:color w:val="0070C0"/>
                <w:sz w:val="22"/>
                <w:szCs w:val="22"/>
                <w:lang w:val="es-HN"/>
              </w:rPr>
              <w:t>)</w:t>
            </w:r>
            <w:r w:rsidRPr="00961148">
              <w:rPr>
                <w:rFonts w:ascii="Arial" w:hAnsi="Arial" w:cs="Arial"/>
                <w:i/>
                <w:color w:val="0070C0"/>
                <w:sz w:val="22"/>
                <w:szCs w:val="22"/>
                <w:lang w:val="es-HN"/>
              </w:rPr>
              <w:t xml:space="preserve"> días hábiles</w:t>
            </w:r>
            <w:r w:rsidRPr="00961148">
              <w:rPr>
                <w:rFonts w:ascii="Arial" w:hAnsi="Arial" w:cs="Arial"/>
                <w:color w:val="0070C0"/>
                <w:sz w:val="22"/>
                <w:szCs w:val="22"/>
                <w:lang w:val="es-HN"/>
              </w:rPr>
              <w:t xml:space="preserve"> </w:t>
            </w:r>
            <w:r w:rsidRPr="00641AB0">
              <w:rPr>
                <w:rFonts w:ascii="Arial" w:hAnsi="Arial" w:cs="Arial"/>
                <w:sz w:val="22"/>
                <w:szCs w:val="22"/>
                <w:lang w:val="es-HN"/>
              </w:rPr>
              <w:t>posteriores a la recepción protesta.</w:t>
            </w:r>
          </w:p>
        </w:tc>
      </w:tr>
      <w:tr w:rsidR="009E3423" w:rsidRPr="00A33F6B" w14:paraId="56883B48" w14:textId="77777777" w:rsidTr="00131433">
        <w:trPr>
          <w:trHeight w:val="20"/>
        </w:trPr>
        <w:tc>
          <w:tcPr>
            <w:tcW w:w="9360" w:type="dxa"/>
            <w:gridSpan w:val="2"/>
            <w:shd w:val="clear" w:color="auto" w:fill="00B050"/>
            <w:vAlign w:val="center"/>
          </w:tcPr>
          <w:p w14:paraId="01D153CB" w14:textId="5939FF87" w:rsidR="009E3423" w:rsidRPr="00641AB0" w:rsidRDefault="00F74466" w:rsidP="00F74466">
            <w:pPr>
              <w:autoSpaceDE w:val="0"/>
              <w:autoSpaceDN w:val="0"/>
              <w:adjustRightInd w:val="0"/>
              <w:spacing w:before="100" w:after="100"/>
              <w:jc w:val="center"/>
              <w:rPr>
                <w:rFonts w:ascii="Arial" w:hAnsi="Arial" w:cs="Arial"/>
                <w:color w:val="FFFFFF" w:themeColor="background1"/>
                <w:sz w:val="22"/>
                <w:szCs w:val="22"/>
                <w:lang w:val="es-ES"/>
              </w:rPr>
            </w:pPr>
            <w:r>
              <w:rPr>
                <w:rFonts w:ascii="Arial" w:hAnsi="Arial" w:cs="Arial"/>
                <w:b/>
                <w:color w:val="FFFFFF" w:themeColor="background1"/>
                <w:sz w:val="22"/>
                <w:szCs w:val="22"/>
                <w:lang w:val="es-ES"/>
              </w:rPr>
              <w:t xml:space="preserve">F. Adjudicación </w:t>
            </w:r>
            <w:r w:rsidRPr="008336C8">
              <w:rPr>
                <w:rFonts w:ascii="Arial" w:hAnsi="Arial" w:cs="Arial"/>
                <w:b/>
                <w:color w:val="FFFFFF" w:themeColor="background1"/>
                <w:sz w:val="22"/>
                <w:szCs w:val="22"/>
                <w:lang w:val="es-ES"/>
              </w:rPr>
              <w:t>del proceso de comparación de precios</w:t>
            </w:r>
          </w:p>
        </w:tc>
      </w:tr>
      <w:tr w:rsidR="009E3423" w:rsidRPr="00A33F6B" w14:paraId="7F586CA6" w14:textId="77777777" w:rsidTr="00131433">
        <w:trPr>
          <w:trHeight w:val="20"/>
        </w:trPr>
        <w:tc>
          <w:tcPr>
            <w:tcW w:w="990" w:type="dxa"/>
            <w:vAlign w:val="center"/>
          </w:tcPr>
          <w:p w14:paraId="4C2CBACB" w14:textId="759EF890"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43.2</w:t>
            </w:r>
          </w:p>
        </w:tc>
        <w:tc>
          <w:tcPr>
            <w:tcW w:w="8370" w:type="dxa"/>
            <w:vAlign w:val="center"/>
          </w:tcPr>
          <w:p w14:paraId="6B06E751" w14:textId="535B467E" w:rsidR="009E3423" w:rsidRPr="00E32703" w:rsidRDefault="009E3423" w:rsidP="009E3423">
            <w:pPr>
              <w:spacing w:before="100" w:after="100"/>
              <w:ind w:right="74"/>
              <w:rPr>
                <w:rFonts w:ascii="Arial" w:hAnsi="Arial" w:cs="Arial"/>
                <w:color w:val="000000" w:themeColor="text1"/>
                <w:sz w:val="22"/>
                <w:szCs w:val="22"/>
                <w:lang w:val="es-HN"/>
              </w:rPr>
            </w:pPr>
            <w:r w:rsidRPr="00E32703">
              <w:rPr>
                <w:rFonts w:ascii="Arial" w:hAnsi="Arial" w:cs="Arial"/>
                <w:i/>
                <w:color w:val="000000" w:themeColor="text1"/>
                <w:sz w:val="22"/>
                <w:szCs w:val="22"/>
                <w:lang w:val="es-HN"/>
              </w:rPr>
              <w:t>Se pagará</w:t>
            </w:r>
            <w:r w:rsidRPr="00E32703">
              <w:rPr>
                <w:rFonts w:ascii="Arial" w:hAnsi="Arial" w:cs="Arial"/>
                <w:color w:val="000000" w:themeColor="text1"/>
                <w:sz w:val="22"/>
                <w:szCs w:val="22"/>
                <w:lang w:val="es-HN"/>
              </w:rPr>
              <w:t xml:space="preserve"> anticipo.</w:t>
            </w:r>
          </w:p>
          <w:p w14:paraId="280A6CB0" w14:textId="52232877" w:rsidR="009E3423" w:rsidRPr="00E32703" w:rsidRDefault="009E3423" w:rsidP="009E3423">
            <w:pPr>
              <w:spacing w:before="100" w:after="100"/>
              <w:ind w:right="74"/>
              <w:rPr>
                <w:rFonts w:ascii="Arial" w:hAnsi="Arial" w:cs="Arial"/>
                <w:color w:val="000000" w:themeColor="text1"/>
                <w:sz w:val="22"/>
                <w:szCs w:val="22"/>
                <w:lang w:val="es-HN"/>
              </w:rPr>
            </w:pPr>
            <w:r w:rsidRPr="00E32703">
              <w:rPr>
                <w:rFonts w:ascii="Arial" w:hAnsi="Arial" w:cs="Arial"/>
                <w:color w:val="000000" w:themeColor="text1"/>
                <w:sz w:val="22"/>
                <w:szCs w:val="22"/>
                <w:lang w:val="es-HN"/>
              </w:rPr>
              <w:t xml:space="preserve">El anticipo por otorgar será por un monto máximo del </w:t>
            </w:r>
            <w:r w:rsidR="00695C39" w:rsidRPr="00E32703">
              <w:rPr>
                <w:rFonts w:ascii="Arial" w:hAnsi="Arial" w:cs="Arial"/>
                <w:color w:val="000000" w:themeColor="text1"/>
                <w:sz w:val="22"/>
                <w:szCs w:val="22"/>
                <w:lang w:val="es-HN"/>
              </w:rPr>
              <w:t xml:space="preserve">veinte (20%) por ciento </w:t>
            </w:r>
            <w:r w:rsidRPr="00E32703">
              <w:rPr>
                <w:rFonts w:ascii="Arial" w:hAnsi="Arial" w:cs="Arial"/>
                <w:color w:val="000000" w:themeColor="text1"/>
                <w:sz w:val="22"/>
                <w:szCs w:val="22"/>
                <w:lang w:val="es-HN"/>
              </w:rPr>
              <w:t xml:space="preserve">del precio del contrato, previo a la presentación de una garantía de buen uso del anticipo por el 100% del monto otorgado, con una vigencia de </w:t>
            </w:r>
            <w:r w:rsidR="00286D58" w:rsidRPr="00E32703">
              <w:rPr>
                <w:rFonts w:ascii="Arial" w:hAnsi="Arial" w:cs="Arial"/>
                <w:color w:val="000000" w:themeColor="text1"/>
                <w:sz w:val="22"/>
                <w:szCs w:val="22"/>
                <w:lang w:val="es-HN"/>
              </w:rPr>
              <w:t xml:space="preserve">un mes adicional al plazo de ejecución, establecido a partir de la orden de inicio. </w:t>
            </w:r>
          </w:p>
          <w:p w14:paraId="32F86C1D" w14:textId="43921DBA" w:rsidR="009E3423" w:rsidRPr="00641AB0" w:rsidRDefault="009E3423" w:rsidP="00695C39">
            <w:pPr>
              <w:spacing w:before="100" w:after="100"/>
              <w:ind w:right="74"/>
              <w:rPr>
                <w:rFonts w:ascii="Arial" w:hAnsi="Arial" w:cs="Arial"/>
                <w:color w:val="FF0000"/>
                <w:sz w:val="22"/>
                <w:szCs w:val="22"/>
                <w:lang w:val="es-HN"/>
              </w:rPr>
            </w:pPr>
            <w:r w:rsidRPr="00E32703">
              <w:rPr>
                <w:rFonts w:ascii="Arial" w:hAnsi="Arial" w:cs="Arial"/>
                <w:color w:val="000000" w:themeColor="text1"/>
                <w:sz w:val="22"/>
                <w:szCs w:val="22"/>
                <w:lang w:val="es-HN"/>
              </w:rPr>
              <w:t xml:space="preserve">La garantía deberá ser </w:t>
            </w:r>
            <w:r w:rsidRPr="00E32703">
              <w:rPr>
                <w:rFonts w:ascii="Arial" w:hAnsi="Arial" w:cs="Arial"/>
                <w:i/>
                <w:color w:val="000000" w:themeColor="text1"/>
                <w:sz w:val="22"/>
                <w:szCs w:val="22"/>
                <w:lang w:val="es-HN"/>
              </w:rPr>
              <w:t>bancaria/fianza</w:t>
            </w:r>
            <w:r w:rsidR="00695C39" w:rsidRPr="00E32703">
              <w:rPr>
                <w:rFonts w:ascii="Arial" w:hAnsi="Arial" w:cs="Arial"/>
                <w:i/>
                <w:color w:val="000000" w:themeColor="text1"/>
                <w:sz w:val="22"/>
                <w:szCs w:val="22"/>
                <w:lang w:val="es-HN"/>
              </w:rPr>
              <w:t xml:space="preserve"> </w:t>
            </w:r>
            <w:r w:rsidRPr="00E32703">
              <w:rPr>
                <w:rFonts w:ascii="Arial" w:hAnsi="Arial" w:cs="Arial"/>
                <w:i/>
                <w:color w:val="000000" w:themeColor="text1"/>
                <w:sz w:val="22"/>
                <w:szCs w:val="22"/>
                <w:lang w:val="es-HN"/>
              </w:rPr>
              <w:t>de fácil ejecución que sea incondicional y a primer requerimiento</w:t>
            </w:r>
            <w:r w:rsidR="00CE31DB" w:rsidRPr="00E32703">
              <w:rPr>
                <w:rFonts w:ascii="Arial" w:hAnsi="Arial" w:cs="Arial"/>
                <w:i/>
                <w:color w:val="000000" w:themeColor="text1"/>
                <w:sz w:val="22"/>
                <w:szCs w:val="22"/>
                <w:lang w:val="es-HN"/>
              </w:rPr>
              <w:t xml:space="preserve"> y emitida por una institución bancaria o aseguradora debidamente establecida para operar en la República de Honduras.</w:t>
            </w:r>
          </w:p>
        </w:tc>
      </w:tr>
      <w:tr w:rsidR="009E3423" w:rsidRPr="00A33F6B" w14:paraId="17D3B2B0" w14:textId="77777777" w:rsidTr="00131433">
        <w:trPr>
          <w:trHeight w:val="20"/>
        </w:trPr>
        <w:tc>
          <w:tcPr>
            <w:tcW w:w="990" w:type="dxa"/>
            <w:vAlign w:val="center"/>
          </w:tcPr>
          <w:p w14:paraId="7DC4FB6B" w14:textId="6387B70A" w:rsidR="009E3423" w:rsidRPr="00641AB0" w:rsidRDefault="009E3423" w:rsidP="009E3423">
            <w:pPr>
              <w:autoSpaceDE w:val="0"/>
              <w:autoSpaceDN w:val="0"/>
              <w:adjustRightInd w:val="0"/>
              <w:spacing w:before="100" w:after="100"/>
              <w:jc w:val="center"/>
              <w:rPr>
                <w:rFonts w:ascii="Arial" w:hAnsi="Arial" w:cs="Arial"/>
                <w:b/>
                <w:sz w:val="22"/>
                <w:szCs w:val="22"/>
                <w:lang w:val="es-HN"/>
              </w:rPr>
            </w:pPr>
            <w:r w:rsidRPr="00641AB0">
              <w:rPr>
                <w:rFonts w:ascii="Arial" w:hAnsi="Arial" w:cs="Arial"/>
                <w:b/>
                <w:sz w:val="22"/>
                <w:szCs w:val="22"/>
                <w:lang w:val="es-ES"/>
              </w:rPr>
              <w:t>44.1</w:t>
            </w:r>
            <w:r w:rsidR="0007291A">
              <w:rPr>
                <w:rFonts w:ascii="Arial" w:hAnsi="Arial" w:cs="Arial"/>
                <w:b/>
                <w:sz w:val="22"/>
                <w:szCs w:val="22"/>
                <w:lang w:val="es-ES"/>
              </w:rPr>
              <w:t xml:space="preserve">  </w:t>
            </w:r>
          </w:p>
        </w:tc>
        <w:tc>
          <w:tcPr>
            <w:tcW w:w="8370" w:type="dxa"/>
            <w:vAlign w:val="center"/>
          </w:tcPr>
          <w:p w14:paraId="08EE3B00" w14:textId="77777777" w:rsidR="009E3423" w:rsidRPr="00D70B7D" w:rsidRDefault="009E3423" w:rsidP="009E3423">
            <w:pPr>
              <w:spacing w:before="100" w:after="100"/>
              <w:ind w:right="74"/>
              <w:rPr>
                <w:rFonts w:ascii="Arial" w:hAnsi="Arial" w:cs="Arial"/>
                <w:color w:val="000000" w:themeColor="text1"/>
                <w:sz w:val="22"/>
                <w:szCs w:val="22"/>
                <w:lang w:val="es-HN"/>
              </w:rPr>
            </w:pPr>
            <w:r w:rsidRPr="00D70B7D">
              <w:rPr>
                <w:rFonts w:ascii="Arial" w:hAnsi="Arial" w:cs="Arial"/>
                <w:color w:val="000000" w:themeColor="text1"/>
                <w:sz w:val="22"/>
                <w:szCs w:val="22"/>
                <w:lang w:val="es-HN"/>
              </w:rPr>
              <w:t>Documentos a presentar posterior a la adjudicación</w:t>
            </w:r>
          </w:p>
          <w:p w14:paraId="6F1C9363" w14:textId="77777777" w:rsidR="009E3423" w:rsidRPr="00D70B7D" w:rsidRDefault="009E3423" w:rsidP="003B1297">
            <w:pPr>
              <w:pStyle w:val="Prrafodelista"/>
              <w:numPr>
                <w:ilvl w:val="0"/>
                <w:numId w:val="5"/>
              </w:numPr>
              <w:spacing w:before="100" w:after="100"/>
              <w:ind w:left="339" w:right="74" w:hanging="339"/>
              <w:rPr>
                <w:rFonts w:ascii="Arial" w:hAnsi="Arial" w:cs="Arial"/>
                <w:color w:val="000000" w:themeColor="text1"/>
                <w:sz w:val="22"/>
                <w:szCs w:val="22"/>
                <w:lang w:val="es-HN"/>
              </w:rPr>
            </w:pPr>
            <w:r w:rsidRPr="00D70B7D">
              <w:rPr>
                <w:rFonts w:ascii="Arial" w:hAnsi="Arial" w:cs="Arial"/>
                <w:color w:val="000000" w:themeColor="text1"/>
                <w:sz w:val="22"/>
                <w:szCs w:val="22"/>
                <w:lang w:val="es-HN"/>
              </w:rPr>
              <w:t>Formularios actualizados acordados con el contratante:</w:t>
            </w:r>
          </w:p>
          <w:p w14:paraId="53CFB38C" w14:textId="330F5AD6" w:rsidR="009E3423" w:rsidRPr="00D70B7D" w:rsidRDefault="009E3423" w:rsidP="000A483D">
            <w:pPr>
              <w:pStyle w:val="Prrafodelista"/>
              <w:numPr>
                <w:ilvl w:val="2"/>
                <w:numId w:val="36"/>
              </w:numPr>
              <w:spacing w:before="100" w:after="100"/>
              <w:ind w:left="609" w:right="74" w:hanging="270"/>
              <w:rPr>
                <w:rFonts w:ascii="Arial" w:hAnsi="Arial" w:cs="Arial"/>
                <w:color w:val="000000" w:themeColor="text1"/>
                <w:sz w:val="22"/>
                <w:szCs w:val="22"/>
                <w:lang w:val="es-HN"/>
              </w:rPr>
            </w:pPr>
            <w:r w:rsidRPr="00D70B7D">
              <w:rPr>
                <w:rFonts w:ascii="Arial" w:hAnsi="Arial" w:cs="Arial"/>
                <w:color w:val="000000" w:themeColor="text1"/>
                <w:sz w:val="22"/>
                <w:szCs w:val="22"/>
                <w:lang w:val="es-HN"/>
              </w:rPr>
              <w:t>Formulario TEC-4: Plan de trabajo y cronograma de ejecución de obra</w:t>
            </w:r>
          </w:p>
          <w:p w14:paraId="6227DB06" w14:textId="0D7A76F5" w:rsidR="009E3423" w:rsidRPr="00D70B7D" w:rsidRDefault="009E3423" w:rsidP="000A483D">
            <w:pPr>
              <w:pStyle w:val="Prrafodelista"/>
              <w:numPr>
                <w:ilvl w:val="2"/>
                <w:numId w:val="36"/>
              </w:numPr>
              <w:spacing w:before="100" w:after="100"/>
              <w:ind w:left="609" w:right="74" w:hanging="270"/>
              <w:rPr>
                <w:rFonts w:ascii="Arial" w:hAnsi="Arial" w:cs="Arial"/>
                <w:color w:val="000000" w:themeColor="text1"/>
                <w:sz w:val="22"/>
                <w:szCs w:val="22"/>
                <w:lang w:val="es-HN"/>
              </w:rPr>
            </w:pPr>
            <w:r w:rsidRPr="00D70B7D">
              <w:rPr>
                <w:rFonts w:ascii="Arial" w:hAnsi="Arial" w:cs="Arial"/>
                <w:color w:val="000000" w:themeColor="text1"/>
                <w:sz w:val="22"/>
                <w:szCs w:val="22"/>
                <w:lang w:val="es-HN"/>
              </w:rPr>
              <w:t>Formulario TEC-5: Subcontratistas Previstos (Cuando aplique)</w:t>
            </w:r>
          </w:p>
          <w:p w14:paraId="2E0A54DD" w14:textId="2E324688" w:rsidR="009E3423" w:rsidRPr="00D70B7D" w:rsidRDefault="009E3423" w:rsidP="000A483D">
            <w:pPr>
              <w:pStyle w:val="Prrafodelista"/>
              <w:numPr>
                <w:ilvl w:val="2"/>
                <w:numId w:val="36"/>
              </w:numPr>
              <w:spacing w:before="100" w:after="100"/>
              <w:ind w:left="609" w:right="74" w:hanging="270"/>
              <w:rPr>
                <w:rFonts w:ascii="Arial" w:hAnsi="Arial" w:cs="Arial"/>
                <w:color w:val="000000" w:themeColor="text1"/>
                <w:sz w:val="22"/>
                <w:szCs w:val="22"/>
                <w:lang w:val="es-HN"/>
              </w:rPr>
            </w:pPr>
            <w:r w:rsidRPr="00D70B7D">
              <w:rPr>
                <w:rFonts w:ascii="Arial" w:hAnsi="Arial" w:cs="Arial"/>
                <w:color w:val="000000" w:themeColor="text1"/>
                <w:sz w:val="22"/>
                <w:szCs w:val="22"/>
                <w:lang w:val="es-HN"/>
              </w:rPr>
              <w:t>Formulario TEC–6: Organización del lugar de las obras</w:t>
            </w:r>
          </w:p>
          <w:p w14:paraId="5D667A66" w14:textId="59C8ABB7" w:rsidR="009E3423" w:rsidRPr="00D70B7D" w:rsidRDefault="009E3423" w:rsidP="000A483D">
            <w:pPr>
              <w:pStyle w:val="Prrafodelista"/>
              <w:numPr>
                <w:ilvl w:val="2"/>
                <w:numId w:val="36"/>
              </w:numPr>
              <w:spacing w:before="100" w:after="100"/>
              <w:ind w:left="609" w:right="74" w:hanging="270"/>
              <w:rPr>
                <w:rFonts w:ascii="Arial" w:hAnsi="Arial" w:cs="Arial"/>
                <w:color w:val="000000" w:themeColor="text1"/>
                <w:sz w:val="22"/>
                <w:szCs w:val="22"/>
                <w:lang w:val="es-HN"/>
              </w:rPr>
            </w:pPr>
            <w:r w:rsidRPr="00D70B7D">
              <w:rPr>
                <w:rFonts w:ascii="Arial" w:hAnsi="Arial" w:cs="Arial"/>
                <w:color w:val="000000" w:themeColor="text1"/>
                <w:sz w:val="22"/>
                <w:szCs w:val="22"/>
                <w:lang w:val="es-HN"/>
              </w:rPr>
              <w:t>Formulario TEC–7: Métodos constructivos de actividades clave</w:t>
            </w:r>
          </w:p>
          <w:p w14:paraId="3F728C46" w14:textId="0270834B" w:rsidR="009E3423" w:rsidRPr="00D70B7D" w:rsidRDefault="009E3423" w:rsidP="000A483D">
            <w:pPr>
              <w:pStyle w:val="Prrafodelista"/>
              <w:numPr>
                <w:ilvl w:val="2"/>
                <w:numId w:val="36"/>
              </w:numPr>
              <w:spacing w:before="100" w:after="100"/>
              <w:ind w:left="609" w:right="74" w:hanging="270"/>
              <w:rPr>
                <w:rFonts w:ascii="Arial" w:hAnsi="Arial" w:cs="Arial"/>
                <w:color w:val="000000" w:themeColor="text1"/>
                <w:sz w:val="22"/>
                <w:szCs w:val="22"/>
              </w:rPr>
            </w:pPr>
            <w:r w:rsidRPr="00D70B7D">
              <w:rPr>
                <w:rFonts w:ascii="Arial" w:hAnsi="Arial" w:cs="Arial"/>
                <w:color w:val="000000" w:themeColor="text1"/>
                <w:sz w:val="22"/>
                <w:szCs w:val="22"/>
                <w:lang w:val="es-HN"/>
              </w:rPr>
              <w:t>Formulario</w:t>
            </w:r>
            <w:r w:rsidRPr="00D70B7D">
              <w:rPr>
                <w:rFonts w:ascii="Arial" w:hAnsi="Arial" w:cs="Arial"/>
                <w:color w:val="000000" w:themeColor="text1"/>
                <w:sz w:val="22"/>
                <w:szCs w:val="22"/>
              </w:rPr>
              <w:t xml:space="preserve"> TE</w:t>
            </w:r>
            <w:r w:rsidRPr="00D70B7D">
              <w:rPr>
                <w:rFonts w:ascii="Arial" w:hAnsi="Arial" w:cs="Arial"/>
                <w:color w:val="000000" w:themeColor="text1"/>
                <w:sz w:val="22"/>
                <w:szCs w:val="22"/>
                <w:lang w:val="es-HN"/>
              </w:rPr>
              <w:t>C–8: Programa de movilización</w:t>
            </w:r>
          </w:p>
          <w:p w14:paraId="159E16DE" w14:textId="77777777" w:rsidR="002E65CD" w:rsidRPr="00D70B7D" w:rsidRDefault="002E65CD" w:rsidP="002E65CD">
            <w:pPr>
              <w:autoSpaceDE w:val="0"/>
              <w:autoSpaceDN w:val="0"/>
              <w:adjustRightInd w:val="0"/>
              <w:jc w:val="left"/>
              <w:rPr>
                <w:rFonts w:ascii="Arial" w:eastAsiaTheme="minorHAnsi" w:hAnsi="Arial" w:cs="Arial"/>
                <w:i/>
                <w:iCs/>
                <w:color w:val="000000" w:themeColor="text1"/>
                <w:sz w:val="22"/>
                <w:szCs w:val="22"/>
                <w:lang w:val="es-HN"/>
              </w:rPr>
            </w:pPr>
            <w:r w:rsidRPr="00D70B7D">
              <w:rPr>
                <w:rFonts w:ascii="Arial" w:eastAsiaTheme="minorHAnsi" w:hAnsi="Arial" w:cs="Arial"/>
                <w:b/>
                <w:bCs/>
                <w:i/>
                <w:iCs/>
                <w:color w:val="000000" w:themeColor="text1"/>
                <w:sz w:val="22"/>
                <w:szCs w:val="22"/>
                <w:lang w:val="es-HN"/>
              </w:rPr>
              <w:t>Únicamente para el Oferente que resultare adjudicatario</w:t>
            </w:r>
            <w:r w:rsidRPr="00D70B7D">
              <w:rPr>
                <w:rFonts w:ascii="Arial" w:eastAsiaTheme="minorHAnsi" w:hAnsi="Arial" w:cs="Arial"/>
                <w:i/>
                <w:iCs/>
                <w:color w:val="000000" w:themeColor="text1"/>
                <w:sz w:val="22"/>
                <w:szCs w:val="22"/>
                <w:lang w:val="es-HN"/>
              </w:rPr>
              <w:t>, deberá presentar</w:t>
            </w:r>
          </w:p>
          <w:p w14:paraId="6CDFFFDD" w14:textId="77777777" w:rsidR="002E65CD" w:rsidRPr="00D70B7D" w:rsidRDefault="002E65CD" w:rsidP="002E65CD">
            <w:pPr>
              <w:autoSpaceDE w:val="0"/>
              <w:autoSpaceDN w:val="0"/>
              <w:adjustRightInd w:val="0"/>
              <w:jc w:val="left"/>
              <w:rPr>
                <w:rFonts w:ascii="Arial" w:eastAsiaTheme="minorHAnsi" w:hAnsi="Arial" w:cs="Arial"/>
                <w:i/>
                <w:iCs/>
                <w:color w:val="000000" w:themeColor="text1"/>
                <w:sz w:val="22"/>
                <w:szCs w:val="22"/>
                <w:lang w:val="es-HN"/>
              </w:rPr>
            </w:pPr>
            <w:r w:rsidRPr="00D70B7D">
              <w:rPr>
                <w:rFonts w:ascii="Arial" w:eastAsiaTheme="minorHAnsi" w:hAnsi="Arial" w:cs="Arial"/>
                <w:i/>
                <w:iCs/>
                <w:color w:val="000000" w:themeColor="text1"/>
                <w:sz w:val="22"/>
                <w:szCs w:val="22"/>
                <w:lang w:val="es-HN"/>
              </w:rPr>
              <w:t>previo a la firma del Contrato los siguientes documentos:</w:t>
            </w:r>
          </w:p>
          <w:p w14:paraId="33B221A6" w14:textId="62C3A1BC" w:rsidR="002E65CD" w:rsidRPr="00761090" w:rsidRDefault="002E65CD" w:rsidP="00761090">
            <w:pPr>
              <w:autoSpaceDE w:val="0"/>
              <w:autoSpaceDN w:val="0"/>
              <w:adjustRightInd w:val="0"/>
              <w:spacing w:before="100" w:after="100"/>
              <w:ind w:right="74"/>
              <w:rPr>
                <w:rFonts w:ascii="Arial" w:eastAsiaTheme="minorHAnsi" w:hAnsi="Arial" w:cs="Arial"/>
                <w:i/>
                <w:iCs/>
                <w:color w:val="000000" w:themeColor="text1"/>
                <w:sz w:val="22"/>
                <w:szCs w:val="22"/>
                <w:lang w:val="es-HN"/>
              </w:rPr>
            </w:pPr>
          </w:p>
          <w:p w14:paraId="3A317C45" w14:textId="755BEC2E" w:rsidR="009E3423" w:rsidRPr="00D70B7D" w:rsidRDefault="009E3423" w:rsidP="003B1297">
            <w:pPr>
              <w:pStyle w:val="Prrafodelista"/>
              <w:numPr>
                <w:ilvl w:val="0"/>
                <w:numId w:val="5"/>
              </w:numPr>
              <w:spacing w:before="100" w:after="100"/>
              <w:ind w:left="339" w:right="74" w:hanging="339"/>
              <w:rPr>
                <w:rFonts w:ascii="Arial" w:hAnsi="Arial" w:cs="Arial"/>
                <w:color w:val="000000" w:themeColor="text1"/>
                <w:sz w:val="22"/>
                <w:szCs w:val="22"/>
                <w:lang w:val="es-HN"/>
              </w:rPr>
            </w:pPr>
            <w:r w:rsidRPr="00D70B7D">
              <w:rPr>
                <w:rFonts w:ascii="Arial" w:hAnsi="Arial" w:cs="Arial"/>
                <w:i/>
                <w:color w:val="000000" w:themeColor="text1"/>
                <w:sz w:val="22"/>
                <w:szCs w:val="22"/>
                <w:lang w:val="es-HN"/>
              </w:rPr>
              <w:t>Poder de representación debidamente</w:t>
            </w:r>
            <w:r w:rsidR="00980647" w:rsidRPr="00D70B7D">
              <w:rPr>
                <w:rFonts w:ascii="Arial" w:hAnsi="Arial" w:cs="Arial"/>
                <w:i/>
                <w:color w:val="000000" w:themeColor="text1"/>
                <w:sz w:val="22"/>
                <w:szCs w:val="22"/>
                <w:lang w:val="es-HN"/>
              </w:rPr>
              <w:t xml:space="preserve"> autenticado (apostillado</w:t>
            </w:r>
            <w:r w:rsidR="00980647" w:rsidRPr="00D70B7D">
              <w:rPr>
                <w:rFonts w:ascii="Arial" w:hAnsi="Arial" w:cs="Arial"/>
                <w:i/>
                <w:strike/>
                <w:color w:val="000000" w:themeColor="text1"/>
                <w:sz w:val="22"/>
                <w:szCs w:val="22"/>
                <w:lang w:val="es-HN"/>
              </w:rPr>
              <w:t xml:space="preserve">, </w:t>
            </w:r>
            <w:r w:rsidRPr="00D70B7D">
              <w:rPr>
                <w:rFonts w:ascii="Arial" w:hAnsi="Arial" w:cs="Arial"/>
                <w:i/>
                <w:color w:val="000000" w:themeColor="text1"/>
                <w:sz w:val="22"/>
                <w:szCs w:val="22"/>
                <w:lang w:val="es-HN"/>
              </w:rPr>
              <w:t>Si aplica)</w:t>
            </w:r>
          </w:p>
          <w:p w14:paraId="09B4FD99" w14:textId="77777777" w:rsidR="009C4EB6" w:rsidRPr="00D70B7D" w:rsidRDefault="009E3423" w:rsidP="003B1297">
            <w:pPr>
              <w:pStyle w:val="Prrafodelista"/>
              <w:numPr>
                <w:ilvl w:val="0"/>
                <w:numId w:val="5"/>
              </w:numPr>
              <w:spacing w:before="100" w:after="100"/>
              <w:ind w:left="339" w:right="74" w:hanging="339"/>
              <w:rPr>
                <w:rFonts w:ascii="Arial" w:hAnsi="Arial" w:cs="Arial"/>
                <w:i/>
                <w:color w:val="000000" w:themeColor="text1"/>
                <w:sz w:val="22"/>
                <w:szCs w:val="22"/>
                <w:lang w:val="es-HN"/>
              </w:rPr>
            </w:pPr>
            <w:r w:rsidRPr="00D70B7D">
              <w:rPr>
                <w:rFonts w:ascii="Arial" w:hAnsi="Arial" w:cs="Arial"/>
                <w:i/>
                <w:color w:val="000000" w:themeColor="text1"/>
                <w:sz w:val="22"/>
                <w:szCs w:val="22"/>
                <w:lang w:val="es-HN"/>
              </w:rPr>
              <w:t>Otros documentos</w:t>
            </w:r>
            <w:r w:rsidR="009C4EB6" w:rsidRPr="00D70B7D">
              <w:rPr>
                <w:rFonts w:ascii="Arial" w:hAnsi="Arial" w:cs="Arial"/>
                <w:i/>
                <w:color w:val="000000" w:themeColor="text1"/>
                <w:sz w:val="22"/>
                <w:szCs w:val="22"/>
                <w:lang w:val="es-HN"/>
              </w:rPr>
              <w:t>:</w:t>
            </w:r>
          </w:p>
          <w:p w14:paraId="3BB3B755" w14:textId="7152B59D" w:rsidR="002E65CD" w:rsidRPr="00D70B7D" w:rsidRDefault="002127DB" w:rsidP="000A483D">
            <w:pPr>
              <w:pStyle w:val="Prrafodelista"/>
              <w:numPr>
                <w:ilvl w:val="7"/>
                <w:numId w:val="111"/>
              </w:numPr>
              <w:autoSpaceDE w:val="0"/>
              <w:autoSpaceDN w:val="0"/>
              <w:adjustRightInd w:val="0"/>
              <w:ind w:left="603" w:hanging="283"/>
              <w:rPr>
                <w:rFonts w:ascii="Arial" w:eastAsiaTheme="minorHAnsi" w:hAnsi="Arial" w:cs="Arial"/>
                <w:i/>
                <w:iCs/>
                <w:color w:val="000000" w:themeColor="text1"/>
                <w:sz w:val="22"/>
                <w:szCs w:val="22"/>
                <w:lang w:val="es-HN"/>
              </w:rPr>
            </w:pPr>
            <w:r w:rsidRPr="00D70B7D">
              <w:rPr>
                <w:rFonts w:ascii="Arial" w:eastAsiaTheme="minorHAnsi" w:hAnsi="Arial" w:cs="Arial"/>
                <w:i/>
                <w:iCs/>
                <w:color w:val="000000" w:themeColor="text1"/>
                <w:sz w:val="22"/>
                <w:szCs w:val="22"/>
                <w:lang w:val="es-HN"/>
              </w:rPr>
              <w:t>Constancia de Solvencia Fiscal emitida por el Servicio de Administración de Rentas (SAR)</w:t>
            </w:r>
            <w:r w:rsidR="002E65CD" w:rsidRPr="00D70B7D">
              <w:rPr>
                <w:rFonts w:ascii="Arial" w:eastAsiaTheme="minorHAnsi" w:hAnsi="Arial" w:cs="Arial"/>
                <w:i/>
                <w:iCs/>
                <w:color w:val="000000" w:themeColor="text1"/>
                <w:sz w:val="22"/>
                <w:szCs w:val="22"/>
                <w:lang w:val="es-HN"/>
              </w:rPr>
              <w:t>.</w:t>
            </w:r>
          </w:p>
          <w:p w14:paraId="64A666BD" w14:textId="77777777" w:rsidR="002E65CD" w:rsidRPr="00D70B7D" w:rsidRDefault="002E65CD" w:rsidP="002E65CD">
            <w:pPr>
              <w:pStyle w:val="Prrafodelista"/>
              <w:autoSpaceDE w:val="0"/>
              <w:autoSpaceDN w:val="0"/>
              <w:adjustRightInd w:val="0"/>
              <w:ind w:left="603"/>
              <w:rPr>
                <w:rFonts w:ascii="Arial" w:eastAsiaTheme="minorHAnsi" w:hAnsi="Arial" w:cs="Arial"/>
                <w:i/>
                <w:iCs/>
                <w:color w:val="000000" w:themeColor="text1"/>
                <w:sz w:val="22"/>
                <w:szCs w:val="22"/>
                <w:lang w:val="es-HN"/>
              </w:rPr>
            </w:pPr>
          </w:p>
          <w:p w14:paraId="59106823" w14:textId="75D417EA" w:rsidR="002E65CD" w:rsidRPr="00D70B7D" w:rsidRDefault="002E65CD" w:rsidP="000A483D">
            <w:pPr>
              <w:pStyle w:val="Prrafodelista"/>
              <w:numPr>
                <w:ilvl w:val="7"/>
                <w:numId w:val="111"/>
              </w:numPr>
              <w:autoSpaceDE w:val="0"/>
              <w:autoSpaceDN w:val="0"/>
              <w:adjustRightInd w:val="0"/>
              <w:ind w:left="603" w:hanging="283"/>
              <w:jc w:val="left"/>
              <w:rPr>
                <w:rFonts w:ascii="Arial" w:eastAsiaTheme="minorHAnsi" w:hAnsi="Arial" w:cs="Arial"/>
                <w:i/>
                <w:iCs/>
                <w:color w:val="000000" w:themeColor="text1"/>
                <w:sz w:val="22"/>
                <w:szCs w:val="22"/>
                <w:lang w:val="es-HN"/>
              </w:rPr>
            </w:pPr>
            <w:r w:rsidRPr="00D70B7D">
              <w:rPr>
                <w:rFonts w:ascii="Arial" w:eastAsiaTheme="minorHAnsi" w:hAnsi="Arial" w:cs="Arial"/>
                <w:i/>
                <w:iCs/>
                <w:color w:val="000000" w:themeColor="text1"/>
                <w:sz w:val="22"/>
                <w:szCs w:val="22"/>
                <w:lang w:val="es-HN"/>
              </w:rPr>
              <w:lastRenderedPageBreak/>
              <w:t xml:space="preserve">Constancia extendida por la </w:t>
            </w:r>
            <w:r w:rsidRPr="00D70B7D">
              <w:rPr>
                <w:rFonts w:ascii="Arial" w:eastAsiaTheme="minorHAnsi" w:hAnsi="Arial" w:cs="Arial"/>
                <w:b/>
                <w:bCs/>
                <w:i/>
                <w:iCs/>
                <w:color w:val="000000" w:themeColor="text1"/>
                <w:sz w:val="22"/>
                <w:szCs w:val="22"/>
                <w:lang w:val="es-HN"/>
              </w:rPr>
              <w:t>Procuraduría General de la República (PGR),</w:t>
            </w:r>
            <w:r w:rsidRPr="00D70B7D">
              <w:rPr>
                <w:rFonts w:ascii="Arial" w:eastAsiaTheme="minorHAnsi" w:hAnsi="Arial" w:cs="Arial"/>
                <w:i/>
                <w:iCs/>
                <w:color w:val="000000" w:themeColor="text1"/>
                <w:sz w:val="22"/>
                <w:szCs w:val="22"/>
                <w:lang w:val="es-HN"/>
              </w:rPr>
              <w:t xml:space="preserve"> acreditando que el Oferente y su Representante Legal, acreditando no haber sido objeto de resolución firme de cualquier contrato celebrado con la Administración, si ha ejecutado trabajos en Honduras.</w:t>
            </w:r>
          </w:p>
          <w:p w14:paraId="5EC04EE1" w14:textId="77777777" w:rsidR="002E65CD" w:rsidRPr="00D70B7D" w:rsidRDefault="002E65CD" w:rsidP="002E65CD">
            <w:pPr>
              <w:autoSpaceDE w:val="0"/>
              <w:autoSpaceDN w:val="0"/>
              <w:adjustRightInd w:val="0"/>
              <w:jc w:val="left"/>
              <w:rPr>
                <w:rFonts w:ascii="Arial" w:eastAsiaTheme="minorHAnsi" w:hAnsi="Arial" w:cs="Arial"/>
                <w:i/>
                <w:iCs/>
                <w:color w:val="000000" w:themeColor="text1"/>
                <w:sz w:val="22"/>
                <w:szCs w:val="22"/>
                <w:lang w:val="es-HN"/>
              </w:rPr>
            </w:pPr>
          </w:p>
          <w:p w14:paraId="6577E9FE" w14:textId="77777777" w:rsidR="002E65CD" w:rsidRPr="00D70B7D" w:rsidRDefault="002E65CD" w:rsidP="002E65CD">
            <w:pPr>
              <w:autoSpaceDE w:val="0"/>
              <w:autoSpaceDN w:val="0"/>
              <w:adjustRightInd w:val="0"/>
              <w:jc w:val="left"/>
              <w:rPr>
                <w:rFonts w:ascii="Arial" w:eastAsiaTheme="minorHAnsi" w:hAnsi="Arial" w:cs="Arial"/>
                <w:i/>
                <w:iCs/>
                <w:color w:val="000000" w:themeColor="text1"/>
                <w:sz w:val="22"/>
                <w:szCs w:val="22"/>
                <w:lang w:val="es-HN"/>
              </w:rPr>
            </w:pPr>
            <w:r w:rsidRPr="00D70B7D">
              <w:rPr>
                <w:rFonts w:ascii="Arial" w:eastAsiaTheme="minorHAnsi" w:hAnsi="Arial" w:cs="Arial"/>
                <w:i/>
                <w:iCs/>
                <w:color w:val="000000" w:themeColor="text1"/>
                <w:sz w:val="22"/>
                <w:szCs w:val="22"/>
                <w:lang w:val="es-HN"/>
              </w:rPr>
              <w:t>Los documentos indicados en los incisos a) y b) precedentes, aplican solamente si</w:t>
            </w:r>
          </w:p>
          <w:p w14:paraId="4458A8F6" w14:textId="77777777" w:rsidR="002E65CD" w:rsidRPr="00D70B7D" w:rsidRDefault="002E65CD" w:rsidP="002E65CD">
            <w:pPr>
              <w:autoSpaceDE w:val="0"/>
              <w:autoSpaceDN w:val="0"/>
              <w:adjustRightInd w:val="0"/>
              <w:jc w:val="left"/>
              <w:rPr>
                <w:rFonts w:ascii="Arial" w:eastAsiaTheme="minorHAnsi" w:hAnsi="Arial" w:cs="Arial"/>
                <w:i/>
                <w:iCs/>
                <w:color w:val="000000" w:themeColor="text1"/>
                <w:sz w:val="22"/>
                <w:szCs w:val="22"/>
                <w:lang w:val="es-HN"/>
              </w:rPr>
            </w:pPr>
            <w:r w:rsidRPr="00D70B7D">
              <w:rPr>
                <w:rFonts w:ascii="Arial" w:eastAsiaTheme="minorHAnsi" w:hAnsi="Arial" w:cs="Arial"/>
                <w:i/>
                <w:iCs/>
                <w:color w:val="000000" w:themeColor="text1"/>
                <w:sz w:val="22"/>
                <w:szCs w:val="22"/>
                <w:lang w:val="es-HN"/>
              </w:rPr>
              <w:t xml:space="preserve">el </w:t>
            </w:r>
            <w:r w:rsidRPr="00D70B7D">
              <w:rPr>
                <w:rFonts w:ascii="Arial" w:eastAsiaTheme="minorHAnsi" w:hAnsi="Arial" w:cs="Arial"/>
                <w:b/>
                <w:bCs/>
                <w:i/>
                <w:iCs/>
                <w:color w:val="000000" w:themeColor="text1"/>
                <w:sz w:val="22"/>
                <w:szCs w:val="22"/>
                <w:lang w:val="es-HN"/>
              </w:rPr>
              <w:t xml:space="preserve">Adjudicatario </w:t>
            </w:r>
            <w:r w:rsidRPr="00D70B7D">
              <w:rPr>
                <w:rFonts w:ascii="Arial" w:eastAsiaTheme="minorHAnsi" w:hAnsi="Arial" w:cs="Arial"/>
                <w:i/>
                <w:iCs/>
                <w:color w:val="000000" w:themeColor="text1"/>
                <w:sz w:val="22"/>
                <w:szCs w:val="22"/>
                <w:lang w:val="es-HN"/>
              </w:rPr>
              <w:t>ha ejecutado trabajos en Honduras.</w:t>
            </w:r>
          </w:p>
          <w:p w14:paraId="129EEF00" w14:textId="77777777" w:rsidR="002E65CD" w:rsidRPr="00D70B7D" w:rsidRDefault="002E65CD" w:rsidP="002E65CD">
            <w:pPr>
              <w:autoSpaceDE w:val="0"/>
              <w:autoSpaceDN w:val="0"/>
              <w:adjustRightInd w:val="0"/>
              <w:jc w:val="left"/>
              <w:rPr>
                <w:rFonts w:ascii="Arial" w:eastAsiaTheme="minorHAnsi" w:hAnsi="Arial" w:cs="Arial"/>
                <w:i/>
                <w:iCs/>
                <w:color w:val="000000" w:themeColor="text1"/>
                <w:sz w:val="22"/>
                <w:szCs w:val="22"/>
                <w:lang w:val="es-HN"/>
              </w:rPr>
            </w:pPr>
          </w:p>
          <w:p w14:paraId="20B7B000" w14:textId="6AE22187" w:rsidR="002E65CD" w:rsidRPr="00D70B7D" w:rsidRDefault="002E65CD" w:rsidP="000A483D">
            <w:pPr>
              <w:pStyle w:val="Prrafodelista"/>
              <w:numPr>
                <w:ilvl w:val="7"/>
                <w:numId w:val="111"/>
              </w:numPr>
              <w:autoSpaceDE w:val="0"/>
              <w:autoSpaceDN w:val="0"/>
              <w:adjustRightInd w:val="0"/>
              <w:ind w:left="603" w:hanging="283"/>
              <w:rPr>
                <w:rFonts w:ascii="Arial" w:eastAsiaTheme="minorHAnsi" w:hAnsi="Arial" w:cs="Arial"/>
                <w:i/>
                <w:iCs/>
                <w:color w:val="000000" w:themeColor="text1"/>
                <w:sz w:val="22"/>
                <w:szCs w:val="22"/>
                <w:lang w:val="es-HN"/>
              </w:rPr>
            </w:pPr>
            <w:r w:rsidRPr="00D70B7D">
              <w:rPr>
                <w:rFonts w:ascii="Arial" w:eastAsiaTheme="minorHAnsi" w:hAnsi="Arial" w:cs="Arial"/>
                <w:i/>
                <w:iCs/>
                <w:color w:val="000000" w:themeColor="text1"/>
                <w:sz w:val="22"/>
                <w:szCs w:val="22"/>
                <w:lang w:val="es-HN"/>
              </w:rPr>
              <w:t xml:space="preserve">Copia de: (i) Escritura o Testimonio de Constitución del </w:t>
            </w:r>
            <w:r w:rsidR="00761090">
              <w:rPr>
                <w:rFonts w:ascii="Arial" w:eastAsiaTheme="minorHAnsi" w:hAnsi="Arial" w:cs="Arial"/>
                <w:b/>
                <w:bCs/>
                <w:i/>
                <w:iCs/>
                <w:color w:val="000000" w:themeColor="text1"/>
                <w:sz w:val="22"/>
                <w:szCs w:val="22"/>
                <w:lang w:val="es-HN"/>
              </w:rPr>
              <w:t>Adjudicatario</w:t>
            </w:r>
            <w:r w:rsidRPr="00D70B7D">
              <w:rPr>
                <w:rFonts w:ascii="Arial" w:eastAsiaTheme="minorHAnsi" w:hAnsi="Arial" w:cs="Arial"/>
                <w:i/>
                <w:iCs/>
                <w:color w:val="000000" w:themeColor="text1"/>
                <w:sz w:val="22"/>
                <w:szCs w:val="22"/>
                <w:lang w:val="es-HN"/>
              </w:rPr>
              <w:t xml:space="preserve"> con todas sus reformas, (ii) el Poder del Representante Legal para suscribir contratos</w:t>
            </w:r>
            <w:r w:rsidR="006E4C5C" w:rsidRPr="00D70B7D">
              <w:rPr>
                <w:rFonts w:ascii="Arial" w:eastAsiaTheme="minorHAnsi" w:hAnsi="Arial" w:cs="Arial"/>
                <w:i/>
                <w:iCs/>
                <w:color w:val="000000" w:themeColor="text1"/>
                <w:sz w:val="22"/>
                <w:szCs w:val="22"/>
                <w:lang w:val="es-HN"/>
              </w:rPr>
              <w:t xml:space="preserve"> </w:t>
            </w:r>
            <w:r w:rsidRPr="00D70B7D">
              <w:rPr>
                <w:rFonts w:ascii="Arial" w:eastAsiaTheme="minorHAnsi" w:hAnsi="Arial" w:cs="Arial"/>
                <w:i/>
                <w:iCs/>
                <w:color w:val="000000" w:themeColor="text1"/>
                <w:sz w:val="22"/>
                <w:szCs w:val="22"/>
                <w:lang w:val="es-HN"/>
              </w:rPr>
              <w:t xml:space="preserve">por y en nombre del </w:t>
            </w:r>
            <w:r w:rsidRPr="00D70B7D">
              <w:rPr>
                <w:rFonts w:ascii="Arial" w:eastAsiaTheme="minorHAnsi" w:hAnsi="Arial" w:cs="Arial"/>
                <w:b/>
                <w:bCs/>
                <w:i/>
                <w:iCs/>
                <w:color w:val="000000" w:themeColor="text1"/>
                <w:sz w:val="22"/>
                <w:szCs w:val="22"/>
                <w:lang w:val="es-HN"/>
              </w:rPr>
              <w:t>Adjudicatario</w:t>
            </w:r>
            <w:r w:rsidR="00761090">
              <w:rPr>
                <w:rFonts w:ascii="Arial" w:eastAsiaTheme="minorHAnsi" w:hAnsi="Arial" w:cs="Arial"/>
                <w:b/>
                <w:bCs/>
                <w:i/>
                <w:iCs/>
                <w:color w:val="000000" w:themeColor="text1"/>
                <w:sz w:val="22"/>
                <w:szCs w:val="22"/>
                <w:lang w:val="es-HN"/>
              </w:rPr>
              <w:t xml:space="preserve"> </w:t>
            </w:r>
            <w:r w:rsidR="00761090" w:rsidRPr="00761090">
              <w:rPr>
                <w:rFonts w:ascii="Arial" w:eastAsiaTheme="minorHAnsi" w:hAnsi="Arial" w:cs="Arial"/>
                <w:bCs/>
                <w:i/>
                <w:iCs/>
                <w:color w:val="000000" w:themeColor="text1"/>
                <w:sz w:val="22"/>
                <w:szCs w:val="22"/>
                <w:lang w:val="es-HN"/>
              </w:rPr>
              <w:t>(si aplica)</w:t>
            </w:r>
            <w:r w:rsidRPr="00D70B7D">
              <w:rPr>
                <w:rFonts w:ascii="Arial" w:eastAsiaTheme="minorHAnsi" w:hAnsi="Arial" w:cs="Arial"/>
                <w:b/>
                <w:bCs/>
                <w:i/>
                <w:iCs/>
                <w:color w:val="000000" w:themeColor="text1"/>
                <w:sz w:val="22"/>
                <w:szCs w:val="22"/>
                <w:lang w:val="es-HN"/>
              </w:rPr>
              <w:t xml:space="preserve"> </w:t>
            </w:r>
            <w:r w:rsidRPr="00D70B7D">
              <w:rPr>
                <w:rFonts w:ascii="Arial" w:eastAsiaTheme="minorHAnsi" w:hAnsi="Arial" w:cs="Arial"/>
                <w:i/>
                <w:iCs/>
                <w:color w:val="000000" w:themeColor="text1"/>
                <w:sz w:val="22"/>
                <w:szCs w:val="22"/>
                <w:lang w:val="es-HN"/>
              </w:rPr>
              <w:t>y (iii) tarjeta de identidad y/o pasaporte del</w:t>
            </w:r>
            <w:r w:rsidR="006E4C5C" w:rsidRPr="00D70B7D">
              <w:rPr>
                <w:rFonts w:ascii="Arial" w:eastAsiaTheme="minorHAnsi" w:hAnsi="Arial" w:cs="Arial"/>
                <w:i/>
                <w:iCs/>
                <w:color w:val="000000" w:themeColor="text1"/>
                <w:sz w:val="22"/>
                <w:szCs w:val="22"/>
                <w:lang w:val="es-HN"/>
              </w:rPr>
              <w:t xml:space="preserve"> </w:t>
            </w:r>
            <w:r w:rsidRPr="00D70B7D">
              <w:rPr>
                <w:rFonts w:ascii="Arial" w:eastAsiaTheme="minorHAnsi" w:hAnsi="Arial" w:cs="Arial"/>
                <w:i/>
                <w:iCs/>
                <w:color w:val="000000" w:themeColor="text1"/>
                <w:sz w:val="22"/>
                <w:szCs w:val="22"/>
                <w:lang w:val="es-HN"/>
              </w:rPr>
              <w:t xml:space="preserve">Representante Legal del </w:t>
            </w:r>
            <w:r w:rsidRPr="00D70B7D">
              <w:rPr>
                <w:rFonts w:ascii="Arial" w:eastAsiaTheme="minorHAnsi" w:hAnsi="Arial" w:cs="Arial"/>
                <w:b/>
                <w:bCs/>
                <w:i/>
                <w:iCs/>
                <w:color w:val="000000" w:themeColor="text1"/>
                <w:sz w:val="22"/>
                <w:szCs w:val="22"/>
                <w:lang w:val="es-HN"/>
              </w:rPr>
              <w:t>Adjudicatario</w:t>
            </w:r>
            <w:r w:rsidRPr="00D70B7D">
              <w:rPr>
                <w:rFonts w:ascii="Arial" w:eastAsiaTheme="minorHAnsi" w:hAnsi="Arial" w:cs="Arial"/>
                <w:i/>
                <w:iCs/>
                <w:color w:val="000000" w:themeColor="text1"/>
                <w:sz w:val="22"/>
                <w:szCs w:val="22"/>
                <w:lang w:val="es-HN"/>
              </w:rPr>
              <w:t>.</w:t>
            </w:r>
          </w:p>
          <w:p w14:paraId="73BE5435" w14:textId="094C6E8A" w:rsidR="002E65CD" w:rsidRPr="00D70B7D" w:rsidRDefault="002E65CD" w:rsidP="000A483D">
            <w:pPr>
              <w:pStyle w:val="Prrafodelista"/>
              <w:numPr>
                <w:ilvl w:val="7"/>
                <w:numId w:val="111"/>
              </w:numPr>
              <w:autoSpaceDE w:val="0"/>
              <w:autoSpaceDN w:val="0"/>
              <w:adjustRightInd w:val="0"/>
              <w:ind w:left="603" w:hanging="283"/>
              <w:rPr>
                <w:rFonts w:eastAsiaTheme="minorHAnsi"/>
                <w:b/>
                <w:bCs/>
                <w:i/>
                <w:iCs/>
                <w:color w:val="000000" w:themeColor="text1"/>
                <w:szCs w:val="24"/>
                <w:lang w:val="es-HN"/>
              </w:rPr>
            </w:pPr>
            <w:r w:rsidRPr="00D70B7D">
              <w:rPr>
                <w:rFonts w:ascii="Arial" w:eastAsiaTheme="minorHAnsi" w:hAnsi="Arial" w:cs="Arial"/>
                <w:i/>
                <w:iCs/>
                <w:color w:val="000000" w:themeColor="text1"/>
                <w:sz w:val="22"/>
                <w:szCs w:val="22"/>
                <w:lang w:val="es-HN"/>
              </w:rPr>
              <w:t xml:space="preserve">Constancia de inscripción vigente </w:t>
            </w:r>
            <w:r w:rsidRPr="00D70B7D">
              <w:rPr>
                <w:rFonts w:ascii="Arial" w:eastAsiaTheme="minorHAnsi" w:hAnsi="Arial" w:cs="Arial"/>
                <w:b/>
                <w:bCs/>
                <w:i/>
                <w:iCs/>
                <w:color w:val="000000" w:themeColor="text1"/>
                <w:sz w:val="22"/>
                <w:szCs w:val="22"/>
                <w:lang w:val="es-HN"/>
              </w:rPr>
              <w:t>en el Registro de Proveedores y Contratistas</w:t>
            </w:r>
            <w:r w:rsidR="006E4C5C" w:rsidRPr="00D70B7D">
              <w:rPr>
                <w:rFonts w:ascii="Arial" w:eastAsiaTheme="minorHAnsi" w:hAnsi="Arial" w:cs="Arial"/>
                <w:b/>
                <w:bCs/>
                <w:i/>
                <w:iCs/>
                <w:color w:val="000000" w:themeColor="text1"/>
                <w:sz w:val="22"/>
                <w:szCs w:val="22"/>
                <w:lang w:val="es-HN"/>
              </w:rPr>
              <w:t xml:space="preserve"> </w:t>
            </w:r>
            <w:r w:rsidRPr="00D70B7D">
              <w:rPr>
                <w:rFonts w:ascii="Arial" w:eastAsiaTheme="minorHAnsi" w:hAnsi="Arial" w:cs="Arial"/>
                <w:b/>
                <w:bCs/>
                <w:i/>
                <w:iCs/>
                <w:color w:val="000000" w:themeColor="text1"/>
                <w:sz w:val="22"/>
                <w:szCs w:val="22"/>
                <w:lang w:val="es-HN"/>
              </w:rPr>
              <w:t xml:space="preserve">de la </w:t>
            </w:r>
            <w:r w:rsidRPr="00D70B7D">
              <w:rPr>
                <w:rFonts w:eastAsiaTheme="minorHAnsi"/>
                <w:b/>
                <w:bCs/>
                <w:i/>
                <w:iCs/>
                <w:color w:val="000000" w:themeColor="text1"/>
                <w:szCs w:val="24"/>
                <w:lang w:val="es-HN"/>
              </w:rPr>
              <w:t>Oficina Normativa de Contratación y Adquisición del Estado (ONCAE).</w:t>
            </w:r>
          </w:p>
          <w:p w14:paraId="271890C3" w14:textId="10CB29A3" w:rsidR="007E7449" w:rsidRPr="00D70B7D" w:rsidRDefault="00BF27C7" w:rsidP="000A483D">
            <w:pPr>
              <w:pStyle w:val="Prrafodelista"/>
              <w:numPr>
                <w:ilvl w:val="7"/>
                <w:numId w:val="111"/>
              </w:numPr>
              <w:autoSpaceDE w:val="0"/>
              <w:autoSpaceDN w:val="0"/>
              <w:adjustRightInd w:val="0"/>
              <w:ind w:left="603" w:hanging="283"/>
              <w:rPr>
                <w:rFonts w:ascii="Arial" w:eastAsiaTheme="minorHAnsi" w:hAnsi="Arial" w:cs="Arial"/>
                <w:b/>
                <w:bCs/>
                <w:i/>
                <w:iCs/>
                <w:color w:val="000000" w:themeColor="text1"/>
                <w:sz w:val="22"/>
                <w:szCs w:val="22"/>
                <w:lang w:val="es-HN"/>
              </w:rPr>
            </w:pPr>
            <w:r w:rsidRPr="00D70B7D">
              <w:rPr>
                <w:rFonts w:ascii="Arial" w:hAnsi="Arial" w:cs="Arial"/>
                <w:i/>
                <w:iCs/>
                <w:color w:val="000000" w:themeColor="text1"/>
                <w:sz w:val="22"/>
                <w:szCs w:val="22"/>
                <w:lang w:val="es-HN"/>
              </w:rPr>
              <w:t xml:space="preserve">Constancia acreditando que el Oferente, no haber sido objeto de resolución firme de cualquier contrato celebrado con la Administración, y no tiene en su contra juicios o reclamaciones pendientes, promovidas por y en contra del Estado de Honduras, durante los últimos cinco (5) años con motivos de contratos anteriores y en ejecución, </w:t>
            </w:r>
            <w:r w:rsidRPr="00D70B7D">
              <w:rPr>
                <w:rFonts w:ascii="Arial" w:hAnsi="Arial" w:cs="Arial"/>
                <w:b/>
                <w:bCs/>
                <w:i/>
                <w:iCs/>
                <w:color w:val="000000" w:themeColor="text1"/>
                <w:sz w:val="22"/>
                <w:szCs w:val="22"/>
                <w:lang w:val="es-HN"/>
              </w:rPr>
              <w:t>extendida por la Procuraduría General de la República (PGR)</w:t>
            </w:r>
            <w:r w:rsidRPr="00D70B7D">
              <w:rPr>
                <w:rFonts w:ascii="Arial" w:hAnsi="Arial" w:cs="Arial"/>
                <w:i/>
                <w:iCs/>
                <w:color w:val="000000" w:themeColor="text1"/>
                <w:sz w:val="22"/>
                <w:szCs w:val="22"/>
                <w:lang w:val="es-HN"/>
              </w:rPr>
              <w:t>, si ha ejecutado trabajos en Honduras</w:t>
            </w:r>
          </w:p>
          <w:p w14:paraId="616717D4" w14:textId="4D43B79A" w:rsidR="002F2ADC" w:rsidRPr="00D70B7D" w:rsidRDefault="002F2ADC" w:rsidP="000A483D">
            <w:pPr>
              <w:pStyle w:val="Prrafodelista"/>
              <w:numPr>
                <w:ilvl w:val="7"/>
                <w:numId w:val="111"/>
              </w:numPr>
              <w:autoSpaceDE w:val="0"/>
              <w:autoSpaceDN w:val="0"/>
              <w:adjustRightInd w:val="0"/>
              <w:ind w:left="603" w:hanging="283"/>
              <w:rPr>
                <w:rFonts w:eastAsiaTheme="minorHAnsi"/>
                <w:b/>
                <w:bCs/>
                <w:i/>
                <w:iCs/>
                <w:color w:val="000000" w:themeColor="text1"/>
                <w:szCs w:val="24"/>
                <w:lang w:val="es-HN"/>
              </w:rPr>
            </w:pPr>
            <w:r w:rsidRPr="00D70B7D">
              <w:rPr>
                <w:rFonts w:ascii="Arial" w:eastAsiaTheme="minorHAnsi" w:hAnsi="Arial" w:cs="Arial"/>
                <w:b/>
                <w:i/>
                <w:color w:val="000000" w:themeColor="text1"/>
                <w:sz w:val="22"/>
                <w:szCs w:val="22"/>
                <w:lang w:val="es-HN"/>
              </w:rPr>
              <w:t xml:space="preserve">Declaración Jurada de </w:t>
            </w:r>
            <w:r w:rsidR="00761090">
              <w:rPr>
                <w:rFonts w:ascii="Arial" w:eastAsiaTheme="minorHAnsi" w:hAnsi="Arial" w:cs="Arial"/>
                <w:b/>
                <w:i/>
                <w:color w:val="000000" w:themeColor="text1"/>
                <w:sz w:val="22"/>
                <w:szCs w:val="22"/>
                <w:lang w:val="es-HN"/>
              </w:rPr>
              <w:t xml:space="preserve">tanto del oferente </w:t>
            </w:r>
            <w:r w:rsidR="0000205E" w:rsidRPr="00D70B7D">
              <w:rPr>
                <w:rFonts w:ascii="Arial" w:eastAsiaTheme="minorHAnsi" w:hAnsi="Arial" w:cs="Arial"/>
                <w:i/>
                <w:color w:val="000000" w:themeColor="text1"/>
                <w:sz w:val="22"/>
                <w:szCs w:val="22"/>
                <w:lang w:val="es-HN"/>
              </w:rPr>
              <w:t xml:space="preserve">de </w:t>
            </w:r>
            <w:r w:rsidRPr="00D70B7D">
              <w:rPr>
                <w:rFonts w:ascii="Arial" w:eastAsiaTheme="minorHAnsi" w:hAnsi="Arial" w:cs="Arial"/>
                <w:i/>
                <w:color w:val="000000" w:themeColor="text1"/>
                <w:sz w:val="22"/>
                <w:szCs w:val="22"/>
                <w:lang w:val="es-HN"/>
              </w:rPr>
              <w:t xml:space="preserve">que:  </w:t>
            </w:r>
            <w:r w:rsidR="00761090">
              <w:rPr>
                <w:rFonts w:ascii="Arial" w:eastAsiaTheme="minorHAnsi" w:hAnsi="Arial" w:cs="Arial"/>
                <w:i/>
                <w:color w:val="000000" w:themeColor="text1"/>
                <w:sz w:val="22"/>
                <w:szCs w:val="22"/>
                <w:lang w:val="es-HN"/>
              </w:rPr>
              <w:t xml:space="preserve">no </w:t>
            </w:r>
            <w:r w:rsidRPr="00D70B7D">
              <w:rPr>
                <w:rFonts w:ascii="Arial" w:eastAsiaTheme="minorHAnsi" w:hAnsi="Arial" w:cs="Arial"/>
                <w:i/>
                <w:color w:val="000000" w:themeColor="text1"/>
                <w:sz w:val="22"/>
                <w:szCs w:val="22"/>
                <w:lang w:val="es-HN"/>
              </w:rPr>
              <w:t xml:space="preserve">se encuentra comprendido en ninguna de las prohibiciones o inhabilidades a que se refieren los </w:t>
            </w:r>
            <w:r w:rsidRPr="00D70B7D">
              <w:rPr>
                <w:rFonts w:ascii="Arial" w:eastAsiaTheme="minorHAnsi" w:hAnsi="Arial" w:cs="Arial"/>
                <w:b/>
                <w:bCs/>
                <w:i/>
                <w:iCs/>
                <w:color w:val="000000" w:themeColor="text1"/>
                <w:sz w:val="22"/>
                <w:szCs w:val="22"/>
                <w:lang w:val="es-HN"/>
              </w:rPr>
              <w:t>artículos 15 y 16 de la Ley de Contratación del Estado de Honduras</w:t>
            </w:r>
            <w:r w:rsidR="00DF69EB" w:rsidRPr="00D70B7D">
              <w:rPr>
                <w:rFonts w:ascii="Arial" w:eastAsiaTheme="minorHAnsi" w:hAnsi="Arial" w:cs="Arial"/>
                <w:i/>
                <w:color w:val="000000" w:themeColor="text1"/>
                <w:sz w:val="22"/>
                <w:szCs w:val="22"/>
                <w:lang w:val="es-HN"/>
              </w:rPr>
              <w:t>, según formato establecido en la Sección IV Formularios</w:t>
            </w:r>
          </w:p>
          <w:p w14:paraId="0B130859" w14:textId="6EB469A1" w:rsidR="002E65CD" w:rsidRPr="00D70B7D" w:rsidRDefault="002E65CD" w:rsidP="000A483D">
            <w:pPr>
              <w:pStyle w:val="Prrafodelista"/>
              <w:numPr>
                <w:ilvl w:val="7"/>
                <w:numId w:val="111"/>
              </w:numPr>
              <w:autoSpaceDE w:val="0"/>
              <w:autoSpaceDN w:val="0"/>
              <w:adjustRightInd w:val="0"/>
              <w:ind w:left="603" w:hanging="283"/>
              <w:jc w:val="left"/>
              <w:rPr>
                <w:rFonts w:ascii="Arial" w:eastAsiaTheme="minorHAnsi" w:hAnsi="Arial" w:cs="Arial"/>
                <w:i/>
                <w:iCs/>
                <w:color w:val="000000" w:themeColor="text1"/>
                <w:sz w:val="22"/>
                <w:szCs w:val="22"/>
                <w:lang w:val="es-HN"/>
              </w:rPr>
            </w:pPr>
            <w:r w:rsidRPr="00D70B7D">
              <w:rPr>
                <w:rFonts w:ascii="Arial" w:eastAsiaTheme="minorHAnsi" w:hAnsi="Arial" w:cs="Arial"/>
                <w:i/>
                <w:iCs/>
                <w:color w:val="000000" w:themeColor="text1"/>
                <w:sz w:val="22"/>
                <w:szCs w:val="22"/>
                <w:lang w:val="es-HN"/>
              </w:rPr>
              <w:t xml:space="preserve">Permiso de Operación del </w:t>
            </w:r>
            <w:r w:rsidRPr="00D70B7D">
              <w:rPr>
                <w:rFonts w:ascii="Arial" w:eastAsiaTheme="minorHAnsi" w:hAnsi="Arial" w:cs="Arial"/>
                <w:b/>
                <w:bCs/>
                <w:i/>
                <w:iCs/>
                <w:color w:val="000000" w:themeColor="text1"/>
                <w:sz w:val="22"/>
                <w:szCs w:val="22"/>
                <w:lang w:val="es-HN"/>
              </w:rPr>
              <w:t>Adjudicatario</w:t>
            </w:r>
            <w:r w:rsidRPr="00D70B7D">
              <w:rPr>
                <w:rFonts w:ascii="Arial" w:eastAsiaTheme="minorHAnsi" w:hAnsi="Arial" w:cs="Arial"/>
                <w:i/>
                <w:iCs/>
                <w:color w:val="000000" w:themeColor="text1"/>
                <w:sz w:val="22"/>
                <w:szCs w:val="22"/>
                <w:lang w:val="es-HN"/>
              </w:rPr>
              <w:t>.</w:t>
            </w:r>
          </w:p>
          <w:p w14:paraId="2FFBC941" w14:textId="77777777" w:rsidR="002E65CD" w:rsidRPr="00D70B7D" w:rsidRDefault="002E65CD" w:rsidP="002E65CD">
            <w:pPr>
              <w:autoSpaceDE w:val="0"/>
              <w:autoSpaceDN w:val="0"/>
              <w:adjustRightInd w:val="0"/>
              <w:jc w:val="left"/>
              <w:rPr>
                <w:rFonts w:eastAsiaTheme="minorHAnsi"/>
                <w:b/>
                <w:bCs/>
                <w:i/>
                <w:iCs/>
                <w:color w:val="000000" w:themeColor="text1"/>
                <w:szCs w:val="24"/>
                <w:lang w:val="es-HN"/>
              </w:rPr>
            </w:pPr>
            <w:r w:rsidRPr="00D70B7D">
              <w:rPr>
                <w:rFonts w:eastAsiaTheme="minorHAnsi"/>
                <w:b/>
                <w:bCs/>
                <w:i/>
                <w:iCs/>
                <w:color w:val="000000" w:themeColor="text1"/>
                <w:szCs w:val="24"/>
                <w:lang w:val="es-HN"/>
              </w:rPr>
              <w:t>Observaciones importantes para el Adjudicatario:</w:t>
            </w:r>
          </w:p>
          <w:p w14:paraId="69648359" w14:textId="3B159A45" w:rsidR="002E65CD" w:rsidRPr="00D70B7D" w:rsidRDefault="002E65CD" w:rsidP="000A483D">
            <w:pPr>
              <w:pStyle w:val="Prrafodelista"/>
              <w:numPr>
                <w:ilvl w:val="0"/>
                <w:numId w:val="112"/>
              </w:numPr>
              <w:autoSpaceDE w:val="0"/>
              <w:autoSpaceDN w:val="0"/>
              <w:adjustRightInd w:val="0"/>
              <w:rPr>
                <w:rFonts w:ascii="Arial" w:eastAsiaTheme="minorHAnsi" w:hAnsi="Arial" w:cs="Arial"/>
                <w:i/>
                <w:iCs/>
                <w:color w:val="000000" w:themeColor="text1"/>
                <w:sz w:val="22"/>
                <w:szCs w:val="24"/>
                <w:lang w:val="es-HN"/>
              </w:rPr>
            </w:pPr>
            <w:r w:rsidRPr="00D70B7D">
              <w:rPr>
                <w:rFonts w:ascii="Arial" w:eastAsiaTheme="minorHAnsi" w:hAnsi="Arial" w:cs="Arial"/>
                <w:i/>
                <w:iCs/>
                <w:color w:val="000000" w:themeColor="text1"/>
                <w:sz w:val="22"/>
                <w:szCs w:val="24"/>
                <w:lang w:val="es-HN"/>
              </w:rPr>
              <w:t>Todos los documentos deberán estar vigentes al momento de su presentación.</w:t>
            </w:r>
          </w:p>
          <w:p w14:paraId="0DBC7695" w14:textId="5E818A4E" w:rsidR="002E65CD" w:rsidRPr="00D70B7D" w:rsidRDefault="002E65CD" w:rsidP="000A483D">
            <w:pPr>
              <w:pStyle w:val="Prrafodelista"/>
              <w:numPr>
                <w:ilvl w:val="0"/>
                <w:numId w:val="112"/>
              </w:numPr>
              <w:autoSpaceDE w:val="0"/>
              <w:autoSpaceDN w:val="0"/>
              <w:adjustRightInd w:val="0"/>
              <w:rPr>
                <w:rFonts w:ascii="Arial" w:eastAsiaTheme="minorHAnsi" w:hAnsi="Arial" w:cs="Arial"/>
                <w:i/>
                <w:iCs/>
                <w:color w:val="000000" w:themeColor="text1"/>
                <w:sz w:val="22"/>
                <w:szCs w:val="24"/>
                <w:lang w:val="es-HN"/>
              </w:rPr>
            </w:pPr>
            <w:r w:rsidRPr="00D70B7D">
              <w:rPr>
                <w:rFonts w:ascii="Arial" w:eastAsiaTheme="minorHAnsi" w:hAnsi="Arial" w:cs="Arial"/>
                <w:i/>
                <w:iCs/>
                <w:color w:val="000000" w:themeColor="text1"/>
                <w:sz w:val="22"/>
                <w:szCs w:val="24"/>
                <w:lang w:val="es-HN"/>
              </w:rPr>
              <w:t>Los documentos acreditados en fotocopias deberán ser debidamente</w:t>
            </w:r>
            <w:r w:rsidR="006E4C5C" w:rsidRPr="00D70B7D">
              <w:rPr>
                <w:rFonts w:ascii="Arial" w:eastAsiaTheme="minorHAnsi" w:hAnsi="Arial" w:cs="Arial"/>
                <w:i/>
                <w:iCs/>
                <w:color w:val="000000" w:themeColor="text1"/>
                <w:sz w:val="22"/>
                <w:szCs w:val="24"/>
                <w:lang w:val="es-HN"/>
              </w:rPr>
              <w:t xml:space="preserve"> </w:t>
            </w:r>
            <w:r w:rsidRPr="00D70B7D">
              <w:rPr>
                <w:rFonts w:ascii="Arial" w:eastAsiaTheme="minorHAnsi" w:hAnsi="Arial" w:cs="Arial"/>
                <w:i/>
                <w:iCs/>
                <w:color w:val="000000" w:themeColor="text1"/>
                <w:sz w:val="22"/>
                <w:szCs w:val="24"/>
                <w:lang w:val="es-HN"/>
              </w:rPr>
              <w:t>autenticados por Notario Público.</w:t>
            </w:r>
          </w:p>
          <w:p w14:paraId="121DF5F1" w14:textId="0C4DA830" w:rsidR="002E65CD" w:rsidRPr="00D70B7D" w:rsidRDefault="002E65CD" w:rsidP="000A483D">
            <w:pPr>
              <w:pStyle w:val="Prrafodelista"/>
              <w:numPr>
                <w:ilvl w:val="0"/>
                <w:numId w:val="112"/>
              </w:numPr>
              <w:autoSpaceDE w:val="0"/>
              <w:autoSpaceDN w:val="0"/>
              <w:adjustRightInd w:val="0"/>
              <w:rPr>
                <w:rFonts w:ascii="Arial" w:eastAsiaTheme="minorHAnsi" w:hAnsi="Arial" w:cs="Arial"/>
                <w:i/>
                <w:iCs/>
                <w:color w:val="000000" w:themeColor="text1"/>
                <w:sz w:val="22"/>
                <w:szCs w:val="24"/>
                <w:lang w:val="es-HN"/>
              </w:rPr>
            </w:pPr>
            <w:r w:rsidRPr="00D70B7D">
              <w:rPr>
                <w:rFonts w:ascii="Arial" w:eastAsiaTheme="minorHAnsi" w:hAnsi="Arial" w:cs="Arial"/>
                <w:i/>
                <w:iCs/>
                <w:color w:val="000000" w:themeColor="text1"/>
                <w:sz w:val="22"/>
                <w:szCs w:val="24"/>
                <w:lang w:val="es-HN"/>
              </w:rPr>
              <w:t xml:space="preserve">Puede presentarse </w:t>
            </w:r>
            <w:r w:rsidRPr="00D70B7D">
              <w:rPr>
                <w:rFonts w:ascii="Arial" w:eastAsiaTheme="minorHAnsi" w:hAnsi="Arial" w:cs="Arial"/>
                <w:b/>
                <w:bCs/>
                <w:i/>
                <w:iCs/>
                <w:color w:val="000000" w:themeColor="text1"/>
                <w:sz w:val="22"/>
                <w:szCs w:val="24"/>
                <w:lang w:val="es-HN"/>
              </w:rPr>
              <w:t xml:space="preserve">una sola auténtica </w:t>
            </w:r>
            <w:r w:rsidRPr="00D70B7D">
              <w:rPr>
                <w:rFonts w:ascii="Arial" w:eastAsiaTheme="minorHAnsi" w:hAnsi="Arial" w:cs="Arial"/>
                <w:i/>
                <w:iCs/>
                <w:color w:val="000000" w:themeColor="text1"/>
                <w:sz w:val="22"/>
                <w:szCs w:val="24"/>
                <w:lang w:val="es-HN"/>
              </w:rPr>
              <w:t>que incluya todos los documentos.</w:t>
            </w:r>
          </w:p>
          <w:p w14:paraId="1A39F276" w14:textId="77777777" w:rsidR="006E4C5C" w:rsidRPr="00D70B7D" w:rsidRDefault="006E4C5C" w:rsidP="006E4C5C">
            <w:pPr>
              <w:pStyle w:val="Prrafodelista"/>
              <w:autoSpaceDE w:val="0"/>
              <w:autoSpaceDN w:val="0"/>
              <w:adjustRightInd w:val="0"/>
              <w:rPr>
                <w:rFonts w:ascii="Arial" w:eastAsiaTheme="minorHAnsi" w:hAnsi="Arial" w:cs="Arial"/>
                <w:i/>
                <w:iCs/>
                <w:color w:val="000000" w:themeColor="text1"/>
                <w:sz w:val="22"/>
                <w:szCs w:val="24"/>
                <w:lang w:val="es-HN"/>
              </w:rPr>
            </w:pPr>
          </w:p>
          <w:p w14:paraId="177937AA" w14:textId="21DCD77F" w:rsidR="009E3423" w:rsidRPr="00D70B7D" w:rsidRDefault="002E65CD" w:rsidP="006E4C5C">
            <w:pPr>
              <w:autoSpaceDE w:val="0"/>
              <w:autoSpaceDN w:val="0"/>
              <w:adjustRightInd w:val="0"/>
              <w:jc w:val="left"/>
              <w:rPr>
                <w:rFonts w:ascii="Arial" w:eastAsiaTheme="minorHAnsi" w:hAnsi="Arial" w:cs="Arial"/>
                <w:i/>
                <w:iCs/>
                <w:color w:val="000000" w:themeColor="text1"/>
                <w:sz w:val="22"/>
                <w:szCs w:val="24"/>
                <w:lang w:val="es-HN"/>
              </w:rPr>
            </w:pPr>
            <w:r w:rsidRPr="00D70B7D">
              <w:rPr>
                <w:rFonts w:ascii="Arial" w:eastAsiaTheme="minorHAnsi" w:hAnsi="Arial" w:cs="Arial"/>
                <w:i/>
                <w:iCs/>
                <w:color w:val="000000" w:themeColor="text1"/>
                <w:sz w:val="22"/>
                <w:szCs w:val="24"/>
                <w:lang w:val="es-HN"/>
              </w:rPr>
              <w:t>La firma del Contrato se hará en las oficinas del Contratante, una vez que se hayan</w:t>
            </w:r>
            <w:r w:rsidR="006E4C5C" w:rsidRPr="00D70B7D">
              <w:rPr>
                <w:rFonts w:ascii="Arial" w:eastAsiaTheme="minorHAnsi" w:hAnsi="Arial" w:cs="Arial"/>
                <w:i/>
                <w:iCs/>
                <w:color w:val="000000" w:themeColor="text1"/>
                <w:sz w:val="22"/>
                <w:szCs w:val="24"/>
                <w:lang w:val="es-HN"/>
              </w:rPr>
              <w:t xml:space="preserve"> </w:t>
            </w:r>
            <w:r w:rsidRPr="00D70B7D">
              <w:rPr>
                <w:rFonts w:ascii="Arial" w:eastAsiaTheme="minorHAnsi" w:hAnsi="Arial" w:cs="Arial"/>
                <w:i/>
                <w:iCs/>
                <w:color w:val="000000" w:themeColor="text1"/>
                <w:sz w:val="22"/>
                <w:szCs w:val="22"/>
                <w:lang w:val="es-HN"/>
              </w:rPr>
              <w:t>cumplido todos los requisitos</w:t>
            </w:r>
            <w:r w:rsidR="00F74466" w:rsidRPr="00D70B7D">
              <w:rPr>
                <w:rFonts w:ascii="Arial" w:eastAsiaTheme="minorHAnsi" w:hAnsi="Arial" w:cs="Arial"/>
                <w:i/>
                <w:iCs/>
                <w:color w:val="000000" w:themeColor="text1"/>
                <w:sz w:val="22"/>
                <w:szCs w:val="22"/>
                <w:lang w:val="es-HN"/>
              </w:rPr>
              <w:t xml:space="preserve"> establecidos en el Documento Base</w:t>
            </w:r>
            <w:r w:rsidR="006E4C5C" w:rsidRPr="00D70B7D">
              <w:rPr>
                <w:rFonts w:ascii="Arial" w:eastAsiaTheme="minorHAnsi" w:hAnsi="Arial" w:cs="Arial"/>
                <w:i/>
                <w:iCs/>
                <w:color w:val="000000" w:themeColor="text1"/>
                <w:sz w:val="22"/>
                <w:szCs w:val="22"/>
                <w:lang w:val="es-HN"/>
              </w:rPr>
              <w:t xml:space="preserve">. </w:t>
            </w:r>
          </w:p>
          <w:p w14:paraId="20592B02" w14:textId="1184F20D" w:rsidR="009E3423" w:rsidRPr="00641AB0" w:rsidRDefault="009E3423" w:rsidP="00B73390">
            <w:pPr>
              <w:spacing w:before="100" w:after="100"/>
              <w:ind w:left="360" w:right="74"/>
              <w:rPr>
                <w:rFonts w:ascii="Arial" w:hAnsi="Arial" w:cs="Arial"/>
                <w:sz w:val="22"/>
                <w:szCs w:val="22"/>
                <w:lang w:val="es-HN"/>
              </w:rPr>
            </w:pPr>
            <w:r w:rsidRPr="00D70B7D">
              <w:rPr>
                <w:rFonts w:ascii="Arial" w:hAnsi="Arial" w:cs="Arial"/>
                <w:color w:val="000000" w:themeColor="text1"/>
                <w:sz w:val="22"/>
                <w:szCs w:val="22"/>
                <w:lang w:val="es-HN"/>
              </w:rPr>
              <w:t xml:space="preserve">Los documentos anteriores deberán presentarse al menos </w:t>
            </w:r>
            <w:r w:rsidR="00A064CE" w:rsidRPr="00D70B7D">
              <w:rPr>
                <w:rFonts w:ascii="Arial" w:hAnsi="Arial" w:cs="Arial"/>
                <w:i/>
                <w:color w:val="000000" w:themeColor="text1"/>
                <w:sz w:val="22"/>
                <w:szCs w:val="22"/>
                <w:lang w:val="es-ES"/>
              </w:rPr>
              <w:t>“</w:t>
            </w:r>
            <w:r w:rsidR="006E4C5C" w:rsidRPr="00D70B7D">
              <w:rPr>
                <w:rFonts w:ascii="Arial" w:hAnsi="Arial" w:cs="Arial"/>
                <w:i/>
                <w:color w:val="000000" w:themeColor="text1"/>
                <w:sz w:val="22"/>
                <w:szCs w:val="22"/>
                <w:lang w:val="es-ES"/>
              </w:rPr>
              <w:t>10</w:t>
            </w:r>
            <w:r w:rsidRPr="00D70B7D">
              <w:rPr>
                <w:rFonts w:ascii="Arial" w:hAnsi="Arial" w:cs="Arial"/>
                <w:i/>
                <w:color w:val="000000" w:themeColor="text1"/>
                <w:sz w:val="22"/>
                <w:szCs w:val="22"/>
                <w:lang w:val="es-ES"/>
              </w:rPr>
              <w:t>” días</w:t>
            </w:r>
            <w:r w:rsidRPr="00D70B7D">
              <w:rPr>
                <w:rFonts w:ascii="Arial" w:hAnsi="Arial" w:cs="Arial"/>
                <w:color w:val="000000" w:themeColor="text1"/>
                <w:sz w:val="22"/>
                <w:szCs w:val="22"/>
                <w:lang w:val="es-HN"/>
              </w:rPr>
              <w:t xml:space="preserve"> hábiles posteriores a la adjudicación.</w:t>
            </w:r>
          </w:p>
        </w:tc>
      </w:tr>
      <w:tr w:rsidR="009E3423" w:rsidRPr="00A33F6B" w14:paraId="5501F017" w14:textId="77777777" w:rsidTr="00131433">
        <w:trPr>
          <w:trHeight w:val="20"/>
        </w:trPr>
        <w:tc>
          <w:tcPr>
            <w:tcW w:w="990" w:type="dxa"/>
            <w:vAlign w:val="center"/>
          </w:tcPr>
          <w:p w14:paraId="2F7ABDF0" w14:textId="31FB6FA8"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lastRenderedPageBreak/>
              <w:t>44.2</w:t>
            </w:r>
          </w:p>
        </w:tc>
        <w:tc>
          <w:tcPr>
            <w:tcW w:w="8370" w:type="dxa"/>
            <w:vAlign w:val="center"/>
          </w:tcPr>
          <w:p w14:paraId="217F1E88" w14:textId="6FFDA752" w:rsidR="003967A8" w:rsidRPr="00D70B7D" w:rsidRDefault="009E3423" w:rsidP="007030E3">
            <w:pPr>
              <w:spacing w:before="100" w:after="100"/>
              <w:ind w:right="74"/>
              <w:rPr>
                <w:rFonts w:ascii="Arial" w:hAnsi="Arial" w:cs="Arial"/>
                <w:i/>
                <w:color w:val="000000" w:themeColor="text1"/>
                <w:sz w:val="22"/>
                <w:szCs w:val="22"/>
                <w:lang w:val="es-ES"/>
              </w:rPr>
            </w:pPr>
            <w:r w:rsidRPr="00D70B7D">
              <w:rPr>
                <w:rFonts w:ascii="Arial" w:hAnsi="Arial" w:cs="Arial"/>
                <w:color w:val="000000" w:themeColor="text1"/>
                <w:sz w:val="22"/>
                <w:szCs w:val="22"/>
                <w:lang w:val="es-ES"/>
              </w:rPr>
              <w:t>El procedimiento para seguir para la firma del contrato es:</w:t>
            </w:r>
          </w:p>
          <w:p w14:paraId="3162CE47" w14:textId="01965BC4" w:rsidR="007E7449" w:rsidRPr="00D70B7D" w:rsidRDefault="007E7449" w:rsidP="008336C8">
            <w:pPr>
              <w:pStyle w:val="Prrafodelista"/>
              <w:numPr>
                <w:ilvl w:val="0"/>
                <w:numId w:val="126"/>
              </w:numPr>
              <w:spacing w:before="100" w:after="100"/>
              <w:ind w:right="74"/>
              <w:rPr>
                <w:rFonts w:ascii="Arial" w:hAnsi="Arial" w:cs="Arial"/>
                <w:i/>
                <w:color w:val="000000" w:themeColor="text1"/>
                <w:sz w:val="22"/>
                <w:szCs w:val="22"/>
                <w:lang w:val="es-ES"/>
              </w:rPr>
            </w:pPr>
            <w:r w:rsidRPr="00D70B7D">
              <w:rPr>
                <w:rFonts w:ascii="Arial" w:hAnsi="Arial" w:cs="Arial"/>
                <w:i/>
                <w:color w:val="000000" w:themeColor="text1"/>
                <w:sz w:val="22"/>
                <w:szCs w:val="22"/>
                <w:lang w:val="es-ES"/>
              </w:rPr>
              <w:t>Se remite la carta de aceptación del proceso al ganador y se solicitan las garantías de cumplimiento de contrato y de anticipo y los documentos indicados en el numeral 44.1 anterior</w:t>
            </w:r>
            <w:r w:rsidR="00A96408" w:rsidRPr="00D70B7D">
              <w:rPr>
                <w:rFonts w:ascii="Arial" w:hAnsi="Arial" w:cs="Arial"/>
                <w:i/>
                <w:color w:val="000000" w:themeColor="text1"/>
                <w:sz w:val="22"/>
                <w:szCs w:val="22"/>
                <w:lang w:val="es-ES"/>
              </w:rPr>
              <w:t xml:space="preserve"> (Se les otorgan “10” días hábiles para que no den la documentación)</w:t>
            </w:r>
          </w:p>
          <w:p w14:paraId="534EFAD1" w14:textId="2F67FC19" w:rsidR="007E7449" w:rsidRPr="00D70B7D" w:rsidRDefault="007E7449" w:rsidP="008336C8">
            <w:pPr>
              <w:pStyle w:val="Prrafodelista"/>
              <w:numPr>
                <w:ilvl w:val="0"/>
                <w:numId w:val="126"/>
              </w:numPr>
              <w:spacing w:before="100" w:after="100"/>
              <w:ind w:right="74"/>
              <w:rPr>
                <w:rFonts w:ascii="Arial" w:hAnsi="Arial" w:cs="Arial"/>
                <w:i/>
                <w:color w:val="000000" w:themeColor="text1"/>
                <w:sz w:val="22"/>
                <w:szCs w:val="22"/>
                <w:lang w:val="es-ES"/>
              </w:rPr>
            </w:pPr>
            <w:r w:rsidRPr="00D70B7D">
              <w:rPr>
                <w:rFonts w:ascii="Arial" w:hAnsi="Arial" w:cs="Arial"/>
                <w:i/>
                <w:color w:val="000000" w:themeColor="text1"/>
                <w:sz w:val="22"/>
                <w:szCs w:val="22"/>
                <w:lang w:val="es-ES"/>
              </w:rPr>
              <w:t>Una ve</w:t>
            </w:r>
            <w:r w:rsidR="00C0080D" w:rsidRPr="00D70B7D">
              <w:rPr>
                <w:rFonts w:ascii="Arial" w:hAnsi="Arial" w:cs="Arial"/>
                <w:i/>
                <w:color w:val="000000" w:themeColor="text1"/>
                <w:sz w:val="22"/>
                <w:szCs w:val="22"/>
                <w:lang w:val="es-ES"/>
              </w:rPr>
              <w:t>z</w:t>
            </w:r>
            <w:r w:rsidRPr="00D70B7D">
              <w:rPr>
                <w:rFonts w:ascii="Arial" w:hAnsi="Arial" w:cs="Arial"/>
                <w:i/>
                <w:color w:val="000000" w:themeColor="text1"/>
                <w:sz w:val="22"/>
                <w:szCs w:val="22"/>
                <w:lang w:val="es-ES"/>
              </w:rPr>
              <w:t xml:space="preserve"> revisada la documentación y de estar de conformidad se procede a elaborar el contrato según lo indicado en este documento base.</w:t>
            </w:r>
            <w:r w:rsidR="00A96408" w:rsidRPr="00D70B7D">
              <w:rPr>
                <w:rFonts w:ascii="Arial" w:hAnsi="Arial" w:cs="Arial"/>
                <w:i/>
                <w:color w:val="000000" w:themeColor="text1"/>
                <w:sz w:val="22"/>
                <w:szCs w:val="22"/>
                <w:lang w:val="es-ES"/>
              </w:rPr>
              <w:t xml:space="preserve"> </w:t>
            </w:r>
          </w:p>
          <w:p w14:paraId="1E611B47" w14:textId="4D69ED13" w:rsidR="00A96408" w:rsidRPr="00D70B7D" w:rsidRDefault="007E7449" w:rsidP="008336C8">
            <w:pPr>
              <w:pStyle w:val="Prrafodelista"/>
              <w:numPr>
                <w:ilvl w:val="0"/>
                <w:numId w:val="126"/>
              </w:numPr>
              <w:spacing w:before="100" w:after="100"/>
              <w:ind w:right="74"/>
              <w:rPr>
                <w:rFonts w:ascii="Arial" w:hAnsi="Arial" w:cs="Arial"/>
                <w:i/>
                <w:color w:val="000000" w:themeColor="text1"/>
                <w:sz w:val="22"/>
                <w:szCs w:val="22"/>
                <w:lang w:val="es-ES"/>
              </w:rPr>
            </w:pPr>
            <w:r w:rsidRPr="00D70B7D">
              <w:rPr>
                <w:rFonts w:ascii="Arial" w:hAnsi="Arial" w:cs="Arial"/>
                <w:i/>
                <w:color w:val="000000" w:themeColor="text1"/>
                <w:sz w:val="22"/>
                <w:szCs w:val="22"/>
                <w:lang w:val="es-ES"/>
              </w:rPr>
              <w:t xml:space="preserve">Se invita </w:t>
            </w:r>
            <w:r w:rsidR="00A96408" w:rsidRPr="00D70B7D">
              <w:rPr>
                <w:rFonts w:ascii="Arial" w:hAnsi="Arial" w:cs="Arial"/>
                <w:i/>
                <w:color w:val="000000" w:themeColor="text1"/>
                <w:sz w:val="22"/>
                <w:szCs w:val="22"/>
                <w:lang w:val="es-ES"/>
              </w:rPr>
              <w:t xml:space="preserve">primero </w:t>
            </w:r>
            <w:r w:rsidRPr="00D70B7D">
              <w:rPr>
                <w:rFonts w:ascii="Arial" w:hAnsi="Arial" w:cs="Arial"/>
                <w:i/>
                <w:color w:val="000000" w:themeColor="text1"/>
                <w:sz w:val="22"/>
                <w:szCs w:val="22"/>
                <w:lang w:val="es-ES"/>
              </w:rPr>
              <w:t xml:space="preserve">a firmar </w:t>
            </w:r>
            <w:r w:rsidR="00A96408" w:rsidRPr="00D70B7D">
              <w:rPr>
                <w:rFonts w:ascii="Arial" w:hAnsi="Arial" w:cs="Arial"/>
                <w:i/>
                <w:color w:val="000000" w:themeColor="text1"/>
                <w:sz w:val="22"/>
                <w:szCs w:val="22"/>
                <w:lang w:val="es-ES"/>
              </w:rPr>
              <w:t>a</w:t>
            </w:r>
            <w:r w:rsidRPr="00D70B7D">
              <w:rPr>
                <w:rFonts w:ascii="Arial" w:hAnsi="Arial" w:cs="Arial"/>
                <w:i/>
                <w:color w:val="000000" w:themeColor="text1"/>
                <w:sz w:val="22"/>
                <w:szCs w:val="22"/>
                <w:lang w:val="es-ES"/>
              </w:rPr>
              <w:t>l Adjudicatario</w:t>
            </w:r>
            <w:r w:rsidR="00A96408" w:rsidRPr="00D70B7D">
              <w:rPr>
                <w:rFonts w:ascii="Arial" w:hAnsi="Arial" w:cs="Arial"/>
                <w:i/>
                <w:color w:val="000000" w:themeColor="text1"/>
                <w:sz w:val="22"/>
                <w:szCs w:val="22"/>
                <w:lang w:val="es-ES"/>
              </w:rPr>
              <w:t xml:space="preserve"> </w:t>
            </w:r>
          </w:p>
          <w:p w14:paraId="0877CB86" w14:textId="65631F13" w:rsidR="00900E8B" w:rsidRPr="00D70B7D" w:rsidRDefault="00900E8B" w:rsidP="008336C8">
            <w:pPr>
              <w:pStyle w:val="Prrafodelista"/>
              <w:numPr>
                <w:ilvl w:val="0"/>
                <w:numId w:val="126"/>
              </w:numPr>
              <w:spacing w:before="100" w:after="100"/>
              <w:ind w:right="74"/>
              <w:rPr>
                <w:rFonts w:ascii="Arial" w:hAnsi="Arial" w:cs="Arial"/>
                <w:i/>
                <w:color w:val="000000" w:themeColor="text1"/>
                <w:sz w:val="22"/>
                <w:szCs w:val="22"/>
                <w:lang w:val="es-ES"/>
              </w:rPr>
            </w:pPr>
            <w:r w:rsidRPr="00D70B7D">
              <w:rPr>
                <w:rFonts w:ascii="Arial" w:hAnsi="Arial" w:cs="Arial"/>
                <w:i/>
                <w:color w:val="000000" w:themeColor="text1"/>
                <w:sz w:val="22"/>
                <w:szCs w:val="22"/>
                <w:lang w:val="es-ES"/>
              </w:rPr>
              <w:lastRenderedPageBreak/>
              <w:t>Una vez firmado por el adjudicatario se pasa a firma del Señor Ministro.</w:t>
            </w:r>
          </w:p>
          <w:p w14:paraId="230D6C56" w14:textId="77616A64" w:rsidR="007E7449" w:rsidRPr="005949C4" w:rsidRDefault="00A96408" w:rsidP="005949C4">
            <w:pPr>
              <w:spacing w:before="100" w:after="100"/>
              <w:ind w:left="360" w:right="74"/>
              <w:rPr>
                <w:rFonts w:ascii="Arial" w:hAnsi="Arial" w:cs="Arial"/>
                <w:i/>
                <w:color w:val="000000" w:themeColor="text1"/>
                <w:sz w:val="22"/>
                <w:szCs w:val="22"/>
                <w:lang w:val="es-ES"/>
              </w:rPr>
            </w:pPr>
            <w:r w:rsidRPr="00D70B7D">
              <w:rPr>
                <w:rFonts w:ascii="Arial" w:hAnsi="Arial" w:cs="Arial"/>
                <w:i/>
                <w:color w:val="000000" w:themeColor="text1"/>
                <w:sz w:val="22"/>
                <w:szCs w:val="22"/>
                <w:lang w:val="es-ES"/>
              </w:rPr>
              <w:t xml:space="preserve"> </w:t>
            </w:r>
          </w:p>
        </w:tc>
      </w:tr>
      <w:tr w:rsidR="00DC6CBE" w:rsidRPr="00A33F6B" w14:paraId="76317335" w14:textId="77777777" w:rsidTr="00131433">
        <w:trPr>
          <w:trHeight w:val="20"/>
        </w:trPr>
        <w:tc>
          <w:tcPr>
            <w:tcW w:w="990" w:type="dxa"/>
            <w:vAlign w:val="center"/>
          </w:tcPr>
          <w:p w14:paraId="01999D3C" w14:textId="7D72AA5C" w:rsidR="00DC6CBE" w:rsidRPr="00641AB0" w:rsidRDefault="002B3769"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lastRenderedPageBreak/>
              <w:t>45.1</w:t>
            </w:r>
          </w:p>
        </w:tc>
        <w:tc>
          <w:tcPr>
            <w:tcW w:w="8370" w:type="dxa"/>
            <w:vAlign w:val="center"/>
          </w:tcPr>
          <w:p w14:paraId="5552B375" w14:textId="6175B1A8" w:rsidR="00DC6CBE" w:rsidRDefault="00DC6CBE" w:rsidP="007C3653">
            <w:pPr>
              <w:autoSpaceDE w:val="0"/>
              <w:autoSpaceDN w:val="0"/>
              <w:adjustRightInd w:val="0"/>
              <w:jc w:val="left"/>
              <w:rPr>
                <w:rFonts w:ascii="Arial" w:hAnsi="Arial" w:cs="Arial"/>
                <w:i/>
                <w:color w:val="000000" w:themeColor="text1"/>
                <w:sz w:val="22"/>
                <w:szCs w:val="22"/>
                <w:lang w:val="es-ES"/>
              </w:rPr>
            </w:pPr>
            <w:r w:rsidRPr="007527A9">
              <w:rPr>
                <w:rFonts w:ascii="Arial" w:hAnsi="Arial" w:cs="Arial"/>
                <w:iCs/>
                <w:color w:val="000000" w:themeColor="text1"/>
                <w:sz w:val="22"/>
                <w:szCs w:val="22"/>
                <w:lang w:val="es-ES"/>
              </w:rPr>
              <w:t>Conciliador: El Conciliador propuesto por el Contratante es:</w:t>
            </w:r>
            <w:r w:rsidR="007C3653" w:rsidRPr="00D70B7D">
              <w:rPr>
                <w:rFonts w:ascii="Arial" w:eastAsiaTheme="minorHAnsi" w:hAnsi="Arial" w:cs="Arial"/>
                <w:b/>
                <w:bCs/>
                <w:i/>
                <w:iCs/>
                <w:color w:val="000000" w:themeColor="text1"/>
                <w:sz w:val="22"/>
                <w:szCs w:val="22"/>
                <w:lang w:val="es-HN"/>
              </w:rPr>
              <w:t xml:space="preserve"> Centro Conciliación y </w:t>
            </w:r>
            <w:r w:rsidR="007C3653" w:rsidRPr="005949C4">
              <w:rPr>
                <w:rFonts w:ascii="Arial" w:eastAsiaTheme="minorHAnsi" w:hAnsi="Arial" w:cs="Arial"/>
                <w:b/>
                <w:bCs/>
                <w:i/>
                <w:iCs/>
                <w:color w:val="000000" w:themeColor="text1"/>
                <w:sz w:val="22"/>
                <w:szCs w:val="22"/>
                <w:lang w:val="es-HN"/>
              </w:rPr>
              <w:t>Arbitraje (CCA) de la Cámara de Comercio e Industrias de Tegucigalpa, Honduras</w:t>
            </w:r>
            <w:r w:rsidRPr="005949C4">
              <w:rPr>
                <w:rFonts w:ascii="Arial" w:hAnsi="Arial" w:cs="Arial"/>
                <w:i/>
                <w:color w:val="000000" w:themeColor="text1"/>
                <w:sz w:val="22"/>
                <w:szCs w:val="22"/>
                <w:lang w:val="es-ES"/>
              </w:rPr>
              <w:t xml:space="preserve">  </w:t>
            </w:r>
          </w:p>
          <w:p w14:paraId="37E2B3F2" w14:textId="77777777" w:rsidR="0053628D" w:rsidRPr="005949C4" w:rsidRDefault="0053628D" w:rsidP="007C3653">
            <w:pPr>
              <w:autoSpaceDE w:val="0"/>
              <w:autoSpaceDN w:val="0"/>
              <w:adjustRightInd w:val="0"/>
              <w:jc w:val="left"/>
              <w:rPr>
                <w:rFonts w:ascii="Arial" w:hAnsi="Arial" w:cs="Arial"/>
                <w:i/>
                <w:color w:val="000000" w:themeColor="text1"/>
                <w:sz w:val="22"/>
                <w:szCs w:val="22"/>
                <w:lang w:val="es-ES"/>
              </w:rPr>
            </w:pPr>
          </w:p>
          <w:p w14:paraId="41FB87FB" w14:textId="345B4831" w:rsidR="007C3653" w:rsidRPr="005949C4" w:rsidRDefault="00DC6CBE" w:rsidP="00540822">
            <w:pPr>
              <w:autoSpaceDE w:val="0"/>
              <w:autoSpaceDN w:val="0"/>
              <w:adjustRightInd w:val="0"/>
              <w:rPr>
                <w:rFonts w:ascii="Arial" w:eastAsiaTheme="minorHAnsi" w:hAnsi="Arial" w:cs="Arial"/>
                <w:b/>
                <w:bCs/>
                <w:i/>
                <w:iCs/>
                <w:color w:val="000000" w:themeColor="text1"/>
                <w:sz w:val="22"/>
                <w:szCs w:val="22"/>
                <w:lang w:val="es-HN"/>
              </w:rPr>
            </w:pPr>
            <w:r w:rsidRPr="007527A9">
              <w:rPr>
                <w:rFonts w:ascii="Arial" w:hAnsi="Arial" w:cs="Arial"/>
                <w:iCs/>
                <w:color w:val="000000" w:themeColor="text1"/>
                <w:sz w:val="22"/>
                <w:szCs w:val="22"/>
                <w:lang w:val="es-ES"/>
              </w:rPr>
              <w:t>Los honorarios por hora del Conciliador serán</w:t>
            </w:r>
            <w:r w:rsidR="007C3653" w:rsidRPr="007527A9">
              <w:rPr>
                <w:rFonts w:ascii="Arial" w:hAnsi="Arial" w:cs="Arial"/>
                <w:iCs/>
                <w:color w:val="000000" w:themeColor="text1"/>
                <w:sz w:val="22"/>
                <w:szCs w:val="22"/>
                <w:lang w:val="es-ES"/>
              </w:rPr>
              <w:t xml:space="preserve">: </w:t>
            </w:r>
            <w:r w:rsidR="007C3653" w:rsidRPr="005949C4">
              <w:rPr>
                <w:rFonts w:ascii="Arial" w:eastAsiaTheme="minorHAnsi" w:hAnsi="Arial" w:cs="Arial"/>
                <w:b/>
                <w:bCs/>
                <w:i/>
                <w:iCs/>
                <w:color w:val="000000" w:themeColor="text1"/>
                <w:sz w:val="22"/>
                <w:szCs w:val="22"/>
                <w:lang w:val="es-HN"/>
              </w:rPr>
              <w:t>fijados en función de la Ley de Conciliación y Arbitraje de Honduras y al arancel del Colegio Profesional respectivo a que pertenezca el Conciliador.</w:t>
            </w:r>
          </w:p>
          <w:p w14:paraId="1A1A750A" w14:textId="77777777" w:rsidR="0053628D" w:rsidRDefault="0053628D" w:rsidP="007C3653">
            <w:pPr>
              <w:autoSpaceDE w:val="0"/>
              <w:autoSpaceDN w:val="0"/>
              <w:adjustRightInd w:val="0"/>
              <w:jc w:val="left"/>
              <w:rPr>
                <w:rFonts w:eastAsiaTheme="minorHAnsi"/>
                <w:color w:val="000000" w:themeColor="text1"/>
                <w:szCs w:val="24"/>
                <w:lang w:val="es-HN"/>
              </w:rPr>
            </w:pPr>
          </w:p>
          <w:p w14:paraId="5A60EED1" w14:textId="1C58EA1F" w:rsidR="007C3653" w:rsidRPr="005949C4" w:rsidRDefault="007C3653" w:rsidP="007C3653">
            <w:pPr>
              <w:autoSpaceDE w:val="0"/>
              <w:autoSpaceDN w:val="0"/>
              <w:adjustRightInd w:val="0"/>
              <w:jc w:val="left"/>
              <w:rPr>
                <w:rFonts w:eastAsiaTheme="minorHAnsi"/>
                <w:b/>
                <w:bCs/>
                <w:i/>
                <w:iCs/>
                <w:color w:val="000000" w:themeColor="text1"/>
                <w:szCs w:val="24"/>
                <w:lang w:val="es-HN"/>
              </w:rPr>
            </w:pPr>
            <w:r w:rsidRPr="005949C4">
              <w:rPr>
                <w:rFonts w:eastAsiaTheme="minorHAnsi"/>
                <w:color w:val="000000" w:themeColor="text1"/>
                <w:szCs w:val="24"/>
                <w:lang w:val="es-HN"/>
              </w:rPr>
              <w:t xml:space="preserve">La Autoridad que nombrará al Conciliador cuando no exista acuerdo es </w:t>
            </w:r>
            <w:r w:rsidRPr="005949C4">
              <w:rPr>
                <w:rFonts w:eastAsiaTheme="minorHAnsi"/>
                <w:b/>
                <w:bCs/>
                <w:i/>
                <w:iCs/>
                <w:color w:val="000000" w:themeColor="text1"/>
                <w:szCs w:val="24"/>
                <w:lang w:val="es-HN"/>
              </w:rPr>
              <w:t>Centro</w:t>
            </w:r>
          </w:p>
          <w:p w14:paraId="53B6B89E" w14:textId="77777777" w:rsidR="007C3653" w:rsidRPr="00D70B7D" w:rsidRDefault="007C3653" w:rsidP="007C3653">
            <w:pPr>
              <w:autoSpaceDE w:val="0"/>
              <w:autoSpaceDN w:val="0"/>
              <w:adjustRightInd w:val="0"/>
              <w:jc w:val="left"/>
              <w:rPr>
                <w:rFonts w:eastAsiaTheme="minorHAnsi"/>
                <w:b/>
                <w:bCs/>
                <w:i/>
                <w:iCs/>
                <w:color w:val="000000" w:themeColor="text1"/>
                <w:szCs w:val="24"/>
                <w:lang w:val="es-HN"/>
              </w:rPr>
            </w:pPr>
            <w:r w:rsidRPr="005949C4">
              <w:rPr>
                <w:rFonts w:eastAsiaTheme="minorHAnsi"/>
                <w:b/>
                <w:bCs/>
                <w:i/>
                <w:iCs/>
                <w:color w:val="000000" w:themeColor="text1"/>
                <w:szCs w:val="24"/>
                <w:lang w:val="es-HN"/>
              </w:rPr>
              <w:t xml:space="preserve">Conciliación y Arbitraje (CCA) de la Cámara de Comercio e </w:t>
            </w:r>
            <w:r w:rsidRPr="00D70B7D">
              <w:rPr>
                <w:rFonts w:eastAsiaTheme="minorHAnsi"/>
                <w:b/>
                <w:bCs/>
                <w:i/>
                <w:iCs/>
                <w:color w:val="000000" w:themeColor="text1"/>
                <w:szCs w:val="24"/>
                <w:lang w:val="es-HN"/>
              </w:rPr>
              <w:t>Industrias de</w:t>
            </w:r>
          </w:p>
          <w:p w14:paraId="7D31AFC7" w14:textId="732C2771" w:rsidR="007C3653" w:rsidRPr="00641AB0" w:rsidRDefault="007C3653" w:rsidP="007C3653">
            <w:pPr>
              <w:ind w:right="74"/>
              <w:rPr>
                <w:rFonts w:ascii="Arial" w:hAnsi="Arial" w:cs="Arial"/>
                <w:i/>
                <w:color w:val="FF0000"/>
                <w:sz w:val="22"/>
                <w:szCs w:val="22"/>
                <w:lang w:val="es-ES"/>
              </w:rPr>
            </w:pPr>
            <w:r w:rsidRPr="00D70B7D">
              <w:rPr>
                <w:rFonts w:eastAsiaTheme="minorHAnsi"/>
                <w:b/>
                <w:bCs/>
                <w:i/>
                <w:iCs/>
                <w:color w:val="000000" w:themeColor="text1"/>
                <w:szCs w:val="24"/>
                <w:lang w:val="es-HN"/>
              </w:rPr>
              <w:t>Tegucigalpa, Honduras</w:t>
            </w:r>
          </w:p>
        </w:tc>
      </w:tr>
    </w:tbl>
    <w:p w14:paraId="0CD64CCF" w14:textId="647F772B" w:rsidR="009575C2" w:rsidRDefault="009575C2"/>
    <w:p w14:paraId="090BA7A8" w14:textId="1F2B9540" w:rsidR="00D1219B" w:rsidRDefault="00D1219B"/>
    <w:p w14:paraId="66097B16" w14:textId="14C3D5BC" w:rsidR="00D1219B" w:rsidRDefault="00D1219B"/>
    <w:p w14:paraId="37EB3F80" w14:textId="56EFDFCD" w:rsidR="00D1219B" w:rsidRDefault="00D1219B"/>
    <w:p w14:paraId="4B698E31" w14:textId="2B80DC06" w:rsidR="00D1219B" w:rsidRDefault="00D1219B"/>
    <w:p w14:paraId="09858D14" w14:textId="6381E2E6" w:rsidR="00D1219B" w:rsidRDefault="00D1219B"/>
    <w:p w14:paraId="08EA78F6" w14:textId="262F1BF5" w:rsidR="00D1219B" w:rsidRDefault="00D1219B"/>
    <w:p w14:paraId="78504E62" w14:textId="3BDBF146" w:rsidR="00D1219B" w:rsidRDefault="00D1219B"/>
    <w:p w14:paraId="7FC3E504" w14:textId="1935BB73" w:rsidR="00D1219B" w:rsidRDefault="00D1219B"/>
    <w:p w14:paraId="3D64DAF5" w14:textId="6484EABE" w:rsidR="006E4C5C" w:rsidRDefault="006E4C5C">
      <w:pPr>
        <w:jc w:val="left"/>
      </w:pPr>
      <w:r>
        <w:br w:type="page"/>
      </w:r>
    </w:p>
    <w:p w14:paraId="76C7645C" w14:textId="0645631A" w:rsidR="00D62CF8" w:rsidRPr="00F10C3E" w:rsidRDefault="00D62CF8" w:rsidP="00C2353B">
      <w:pPr>
        <w:pStyle w:val="INDGEN2"/>
      </w:pPr>
      <w:bookmarkStart w:id="358" w:name="_Toc74048224"/>
      <w:bookmarkStart w:id="359" w:name="_Toc74520008"/>
      <w:bookmarkStart w:id="360" w:name="_Toc74781382"/>
      <w:r w:rsidRPr="00F10C3E">
        <w:lastRenderedPageBreak/>
        <w:t>Sección III.</w:t>
      </w:r>
      <w:bookmarkStart w:id="361" w:name="_Toc365893476"/>
      <w:r w:rsidR="002D4D3B">
        <w:t xml:space="preserve"> </w:t>
      </w:r>
      <w:r w:rsidRPr="00F10C3E">
        <w:t xml:space="preserve">Criterios de </w:t>
      </w:r>
      <w:bookmarkEnd w:id="361"/>
      <w:r w:rsidRPr="00F10C3E">
        <w:t>Evaluación</w:t>
      </w:r>
      <w:bookmarkEnd w:id="358"/>
      <w:bookmarkEnd w:id="359"/>
      <w:bookmarkEnd w:id="360"/>
      <w:r w:rsidRPr="00F10C3E">
        <w:t xml:space="preserve"> </w:t>
      </w:r>
    </w:p>
    <w:p w14:paraId="7D7F7E41" w14:textId="5C7E95AB" w:rsidR="00D62CF8" w:rsidRPr="002C6280" w:rsidRDefault="00D62CF8" w:rsidP="000A483D">
      <w:pPr>
        <w:pStyle w:val="Prrafodelista"/>
        <w:numPr>
          <w:ilvl w:val="0"/>
          <w:numId w:val="49"/>
        </w:numPr>
        <w:tabs>
          <w:tab w:val="num" w:pos="567"/>
        </w:tabs>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 xml:space="preserve">valuación de Antecedentes de Oferentes </w:t>
      </w:r>
    </w:p>
    <w:p w14:paraId="1F1B725C" w14:textId="0D676ECD" w:rsidR="00D62CF8" w:rsidRPr="002C6280" w:rsidRDefault="00D62CF8" w:rsidP="00E81E9D">
      <w:pPr>
        <w:pStyle w:val="CM76"/>
        <w:spacing w:after="0"/>
        <w:jc w:val="both"/>
        <w:rPr>
          <w:rFonts w:cs="Arial"/>
          <w:sz w:val="22"/>
          <w:szCs w:val="22"/>
          <w:lang w:val="es-ES"/>
        </w:rPr>
      </w:pPr>
      <w:r w:rsidRPr="002C6280">
        <w:rPr>
          <w:rFonts w:cs="Arial"/>
          <w:sz w:val="22"/>
          <w:szCs w:val="22"/>
          <w:lang w:val="es-ES"/>
        </w:rPr>
        <w:t xml:space="preserve">El oferente presentará incluidos como parte de su oferta, todos los documentos que acrediten sus antecedentes para </w:t>
      </w:r>
      <w:r w:rsidRPr="00D70B7D">
        <w:rPr>
          <w:rFonts w:cs="Arial"/>
          <w:color w:val="000000" w:themeColor="text1"/>
          <w:sz w:val="22"/>
          <w:szCs w:val="22"/>
          <w:lang w:val="es-ES"/>
        </w:rPr>
        <w:t xml:space="preserve">participar en </w:t>
      </w:r>
      <w:r w:rsidR="00695C39" w:rsidRPr="00D70B7D">
        <w:rPr>
          <w:rFonts w:cs="Arial"/>
          <w:color w:val="000000" w:themeColor="text1"/>
          <w:sz w:val="22"/>
          <w:szCs w:val="22"/>
          <w:lang w:val="es-ES"/>
        </w:rPr>
        <w:t xml:space="preserve">este proceso de </w:t>
      </w:r>
      <w:r w:rsidR="00695C39" w:rsidRPr="00D70B7D">
        <w:rPr>
          <w:rFonts w:cs="Arial"/>
          <w:b/>
          <w:bCs/>
          <w:color w:val="000000" w:themeColor="text1"/>
          <w:sz w:val="22"/>
          <w:szCs w:val="22"/>
          <w:lang w:val="es-ES"/>
        </w:rPr>
        <w:t>comparación de precios</w:t>
      </w:r>
      <w:r w:rsidR="00695C39" w:rsidRPr="00D70B7D">
        <w:rPr>
          <w:rFonts w:cs="Arial"/>
          <w:color w:val="000000" w:themeColor="text1"/>
          <w:sz w:val="22"/>
          <w:szCs w:val="22"/>
          <w:lang w:val="es-ES"/>
        </w:rPr>
        <w:t xml:space="preserve"> </w:t>
      </w:r>
      <w:r w:rsidRPr="00D70B7D">
        <w:rPr>
          <w:rFonts w:cs="Arial"/>
          <w:color w:val="000000" w:themeColor="text1"/>
          <w:sz w:val="22"/>
          <w:szCs w:val="22"/>
          <w:lang w:val="es-ES"/>
        </w:rPr>
        <w:t xml:space="preserve">y sus </w:t>
      </w:r>
      <w:r w:rsidRPr="002C6280">
        <w:rPr>
          <w:rFonts w:cs="Arial"/>
          <w:sz w:val="22"/>
          <w:szCs w:val="22"/>
          <w:lang w:val="es-ES"/>
        </w:rPr>
        <w:t xml:space="preserve">calificaciones para proveer las obras requeridas </w:t>
      </w:r>
    </w:p>
    <w:p w14:paraId="7AFEF8E1" w14:textId="77777777" w:rsidR="00D62CF8" w:rsidRPr="002C6280" w:rsidRDefault="00D62CF8" w:rsidP="00E81E9D">
      <w:pPr>
        <w:spacing w:before="240" w:after="120"/>
        <w:rPr>
          <w:rFonts w:ascii="Arial" w:hAnsi="Arial" w:cs="Arial"/>
          <w:b/>
          <w:sz w:val="22"/>
          <w:szCs w:val="22"/>
          <w:lang w:val="es-HN"/>
        </w:rPr>
      </w:pPr>
      <w:r w:rsidRPr="002C6280">
        <w:rPr>
          <w:rFonts w:ascii="Arial" w:hAnsi="Arial" w:cs="Arial"/>
          <w:b/>
          <w:sz w:val="22"/>
          <w:szCs w:val="22"/>
          <w:lang w:val="es-HN"/>
        </w:rPr>
        <w:t>El oferente que no cumpla todos los criterios no pasará a la etapa de evaluación de la oferta técnica.</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D62CF8" w:rsidRPr="002C6280" w14:paraId="3E0CEB5F" w14:textId="77777777" w:rsidTr="002C6280">
        <w:trPr>
          <w:trHeight w:val="20"/>
          <w:tblHeader/>
        </w:trPr>
        <w:tc>
          <w:tcPr>
            <w:tcW w:w="9360" w:type="dxa"/>
            <w:gridSpan w:val="2"/>
            <w:tcBorders>
              <w:bottom w:val="single" w:sz="4" w:space="0" w:color="auto"/>
            </w:tcBorders>
            <w:shd w:val="clear" w:color="auto" w:fill="002060"/>
            <w:noWrap/>
            <w:vAlign w:val="center"/>
          </w:tcPr>
          <w:p w14:paraId="229EB831" w14:textId="195D8F5A" w:rsidR="00D62CF8" w:rsidRPr="002C6280" w:rsidRDefault="00D62CF8" w:rsidP="000C6174">
            <w:pPr>
              <w:autoSpaceDE w:val="0"/>
              <w:autoSpaceDN w:val="0"/>
              <w:adjustRightInd w:val="0"/>
              <w:spacing w:before="60" w:after="60"/>
              <w:ind w:right="-32"/>
              <w:jc w:val="left"/>
              <w:rPr>
                <w:rFonts w:ascii="Arial" w:hAnsi="Arial" w:cs="Arial"/>
                <w:b/>
                <w:sz w:val="22"/>
                <w:szCs w:val="22"/>
                <w:lang w:val="es-HN"/>
              </w:rPr>
            </w:pPr>
            <w:r w:rsidRPr="002C6280">
              <w:rPr>
                <w:rFonts w:ascii="Arial" w:hAnsi="Arial" w:cs="Arial"/>
                <w:b/>
                <w:sz w:val="22"/>
                <w:szCs w:val="22"/>
                <w:lang w:val="es-HN"/>
              </w:rPr>
              <w:t>Criterio 1:</w:t>
            </w:r>
            <w:r w:rsidR="0007291A">
              <w:rPr>
                <w:rFonts w:ascii="Arial" w:hAnsi="Arial" w:cs="Arial"/>
                <w:b/>
                <w:sz w:val="22"/>
                <w:szCs w:val="22"/>
                <w:lang w:val="es-HN"/>
              </w:rPr>
              <w:t xml:space="preserve"> </w:t>
            </w:r>
            <w:r w:rsidRPr="002C6280">
              <w:rPr>
                <w:rFonts w:ascii="Arial" w:hAnsi="Arial" w:cs="Arial"/>
                <w:b/>
                <w:sz w:val="22"/>
                <w:szCs w:val="22"/>
                <w:lang w:val="es-HN"/>
              </w:rPr>
              <w:t xml:space="preserve">Autorización para presentar la oferta y capacidad para obligarse y contratar </w:t>
            </w:r>
          </w:p>
        </w:tc>
      </w:tr>
      <w:tr w:rsidR="00D62CF8" w:rsidRPr="002C6280" w14:paraId="29B3F9E3" w14:textId="77777777" w:rsidTr="00C535F0">
        <w:trPr>
          <w:trHeight w:val="20"/>
          <w:tblHeader/>
        </w:trPr>
        <w:tc>
          <w:tcPr>
            <w:tcW w:w="1440" w:type="dxa"/>
            <w:tcBorders>
              <w:bottom w:val="single" w:sz="4" w:space="0" w:color="auto"/>
            </w:tcBorders>
            <w:shd w:val="clear" w:color="auto" w:fill="00B050"/>
            <w:noWrap/>
            <w:vAlign w:val="center"/>
          </w:tcPr>
          <w:p w14:paraId="10AE5E80" w14:textId="77777777" w:rsidR="00D62CF8" w:rsidRPr="00C535F0" w:rsidRDefault="00D62CF8" w:rsidP="000C6174">
            <w:pPr>
              <w:spacing w:before="60" w:after="60"/>
              <w:ind w:right="-3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7920" w:type="dxa"/>
            <w:tcBorders>
              <w:bottom w:val="single" w:sz="4" w:space="0" w:color="auto"/>
            </w:tcBorders>
            <w:shd w:val="clear" w:color="auto" w:fill="00B050"/>
            <w:vAlign w:val="center"/>
          </w:tcPr>
          <w:p w14:paraId="0C6C16D1" w14:textId="77777777" w:rsidR="00D62CF8" w:rsidRPr="00C535F0" w:rsidRDefault="00D62CF8" w:rsidP="000C6174">
            <w:pPr>
              <w:tabs>
                <w:tab w:val="num" w:pos="1782"/>
              </w:tabs>
              <w:autoSpaceDE w:val="0"/>
              <w:autoSpaceDN w:val="0"/>
              <w:adjustRightInd w:val="0"/>
              <w:spacing w:before="60" w:after="60"/>
              <w:ind w:left="1782" w:right="214" w:hanging="792"/>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Evidencia Presentada</w:t>
            </w:r>
          </w:p>
        </w:tc>
      </w:tr>
      <w:tr w:rsidR="00D62CF8" w:rsidRPr="002C6280" w14:paraId="14566207" w14:textId="77777777" w:rsidTr="002F7C0E">
        <w:trPr>
          <w:trHeight w:val="571"/>
        </w:trPr>
        <w:tc>
          <w:tcPr>
            <w:tcW w:w="1440" w:type="dxa"/>
            <w:shd w:val="clear" w:color="auto" w:fill="auto"/>
            <w:noWrap/>
            <w:vAlign w:val="center"/>
          </w:tcPr>
          <w:p w14:paraId="78864883"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5298BBA1"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4862FB03" w14:textId="77777777" w:rsidR="00D62CF8" w:rsidRPr="002C6280" w:rsidRDefault="00D62CF8" w:rsidP="000A483D">
            <w:pPr>
              <w:pStyle w:val="Prrafodelista"/>
              <w:numPr>
                <w:ilvl w:val="0"/>
                <w:numId w:val="50"/>
              </w:numPr>
              <w:autoSpaceDE w:val="0"/>
              <w:autoSpaceDN w:val="0"/>
              <w:adjustRightInd w:val="0"/>
              <w:spacing w:before="60" w:after="60"/>
              <w:ind w:left="355" w:right="214" w:hanging="355"/>
              <w:rPr>
                <w:rFonts w:ascii="Arial" w:hAnsi="Arial" w:cs="Arial"/>
                <w:sz w:val="22"/>
                <w:szCs w:val="22"/>
                <w:lang w:val="es-HN"/>
              </w:rPr>
            </w:pPr>
            <w:r w:rsidRPr="002C6280">
              <w:rPr>
                <w:rFonts w:ascii="Arial" w:hAnsi="Arial" w:cs="Arial"/>
                <w:sz w:val="22"/>
                <w:szCs w:val="22"/>
                <w:lang w:val="es-HN"/>
              </w:rPr>
              <w:t>Carta de confirmación de participación y presentación de la oferta, debidamente firmada por el representante legal del oferente. (CC-1, No Subsanable)</w:t>
            </w:r>
          </w:p>
          <w:p w14:paraId="18446EAB" w14:textId="77777777" w:rsidR="00D62CF8" w:rsidRPr="002C6280" w:rsidRDefault="00D62CF8" w:rsidP="000C6174">
            <w:pPr>
              <w:pStyle w:val="Prrafodelista"/>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Los anexos 1, 2 y 3 de esta carta serán subsanables</w:t>
            </w:r>
          </w:p>
        </w:tc>
      </w:tr>
      <w:tr w:rsidR="00D62CF8" w:rsidRPr="002C6280" w14:paraId="28F63A8B" w14:textId="77777777" w:rsidTr="002F7C0E">
        <w:trPr>
          <w:trHeight w:val="571"/>
        </w:trPr>
        <w:tc>
          <w:tcPr>
            <w:tcW w:w="1440" w:type="dxa"/>
            <w:shd w:val="clear" w:color="auto" w:fill="auto"/>
            <w:noWrap/>
            <w:vAlign w:val="center"/>
          </w:tcPr>
          <w:p w14:paraId="50FB5A18"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55BC235C"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No Cumple / No Aplica</w:t>
            </w:r>
          </w:p>
        </w:tc>
        <w:tc>
          <w:tcPr>
            <w:tcW w:w="7920" w:type="dxa"/>
            <w:shd w:val="clear" w:color="auto" w:fill="auto"/>
            <w:vAlign w:val="center"/>
          </w:tcPr>
          <w:p w14:paraId="2DA555B1" w14:textId="7F40A42D" w:rsidR="00D62CF8" w:rsidRPr="002C6280" w:rsidRDefault="00D62CF8" w:rsidP="000C6174">
            <w:pPr>
              <w:spacing w:before="60" w:after="60"/>
              <w:ind w:right="214"/>
              <w:rPr>
                <w:rFonts w:ascii="Arial" w:hAnsi="Arial" w:cs="Arial"/>
                <w:i/>
                <w:iCs/>
                <w:color w:val="FF0000"/>
                <w:sz w:val="22"/>
                <w:szCs w:val="22"/>
                <w:lang w:val="es-HN"/>
              </w:rPr>
            </w:pPr>
          </w:p>
          <w:p w14:paraId="2081A727" w14:textId="1658AA48" w:rsidR="00D62CF8" w:rsidRPr="007030E3" w:rsidRDefault="00D62CF8" w:rsidP="005949C4">
            <w:pPr>
              <w:pStyle w:val="Prrafodelista"/>
              <w:numPr>
                <w:ilvl w:val="0"/>
                <w:numId w:val="50"/>
              </w:numPr>
              <w:spacing w:before="60" w:after="60"/>
              <w:ind w:right="214"/>
              <w:rPr>
                <w:rFonts w:ascii="Arial" w:hAnsi="Arial" w:cs="Arial"/>
                <w:i/>
                <w:color w:val="FF0000"/>
                <w:sz w:val="22"/>
                <w:szCs w:val="22"/>
                <w:lang w:val="es-HN"/>
              </w:rPr>
            </w:pPr>
            <w:r w:rsidRPr="008336C8">
              <w:rPr>
                <w:rFonts w:ascii="Arial" w:hAnsi="Arial" w:cs="Arial"/>
                <w:i/>
                <w:color w:val="0070C0"/>
                <w:sz w:val="22"/>
                <w:szCs w:val="22"/>
                <w:lang w:val="es-HN"/>
              </w:rPr>
              <w:t>Formulario CC-6: Garantía de Mantenimiento de Oferta y Firma de Contrato.</w:t>
            </w:r>
            <w:r w:rsidR="0007291A" w:rsidRPr="008336C8">
              <w:rPr>
                <w:rFonts w:ascii="Arial" w:hAnsi="Arial" w:cs="Arial"/>
                <w:i/>
                <w:color w:val="0070C0"/>
                <w:sz w:val="22"/>
                <w:szCs w:val="22"/>
                <w:lang w:val="es-HN"/>
              </w:rPr>
              <w:t xml:space="preserve"> </w:t>
            </w:r>
            <w:r w:rsidRPr="008336C8">
              <w:rPr>
                <w:rFonts w:ascii="Arial" w:hAnsi="Arial" w:cs="Arial"/>
                <w:i/>
                <w:color w:val="0070C0"/>
                <w:sz w:val="22"/>
                <w:szCs w:val="22"/>
                <w:lang w:val="es-HN"/>
              </w:rPr>
              <w:t xml:space="preserve">Documento </w:t>
            </w:r>
            <w:r w:rsidR="00A064CE">
              <w:rPr>
                <w:rFonts w:ascii="Arial" w:hAnsi="Arial" w:cs="Arial"/>
                <w:i/>
                <w:color w:val="FF0000"/>
                <w:sz w:val="22"/>
                <w:szCs w:val="22"/>
                <w:lang w:val="es-HN"/>
              </w:rPr>
              <w:t>(</w:t>
            </w:r>
            <w:r w:rsidRPr="002C6280">
              <w:rPr>
                <w:rFonts w:ascii="Arial" w:hAnsi="Arial" w:cs="Arial"/>
                <w:i/>
                <w:color w:val="FF0000"/>
                <w:sz w:val="22"/>
                <w:szCs w:val="22"/>
                <w:lang w:val="es-HN"/>
              </w:rPr>
              <w:t>No Subsanable</w:t>
            </w:r>
            <w:r w:rsidR="00A064CE">
              <w:rPr>
                <w:rFonts w:ascii="Arial" w:hAnsi="Arial" w:cs="Arial"/>
                <w:i/>
                <w:color w:val="FF0000"/>
                <w:sz w:val="22"/>
                <w:szCs w:val="22"/>
                <w:lang w:val="es-HN"/>
              </w:rPr>
              <w:t>)</w:t>
            </w:r>
          </w:p>
        </w:tc>
      </w:tr>
      <w:tr w:rsidR="00D62CF8" w:rsidRPr="002C6280" w14:paraId="57594EF8" w14:textId="77777777" w:rsidTr="002F7C0E">
        <w:trPr>
          <w:trHeight w:val="254"/>
        </w:trPr>
        <w:tc>
          <w:tcPr>
            <w:tcW w:w="1440" w:type="dxa"/>
            <w:shd w:val="clear" w:color="auto" w:fill="auto"/>
            <w:noWrap/>
          </w:tcPr>
          <w:p w14:paraId="0930A2E4"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9E5C7BE"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191F0D98" w14:textId="519DE8CC" w:rsidR="00D62CF8" w:rsidRPr="004657CE" w:rsidRDefault="00D62CF8" w:rsidP="004657CE">
            <w:pPr>
              <w:pStyle w:val="Prrafodelista"/>
              <w:numPr>
                <w:ilvl w:val="0"/>
                <w:numId w:val="50"/>
              </w:numPr>
              <w:spacing w:before="60" w:after="60"/>
              <w:ind w:right="214"/>
              <w:rPr>
                <w:rFonts w:ascii="Arial" w:hAnsi="Arial" w:cs="Arial"/>
                <w:sz w:val="22"/>
                <w:szCs w:val="22"/>
                <w:lang w:val="es-HN"/>
              </w:rPr>
            </w:pPr>
            <w:r w:rsidRPr="002C6280">
              <w:rPr>
                <w:rFonts w:ascii="Arial" w:hAnsi="Arial" w:cs="Arial"/>
                <w:sz w:val="22"/>
                <w:szCs w:val="22"/>
                <w:lang w:val="es-HN"/>
              </w:rPr>
              <w:t xml:space="preserve">Acta de constitución y sus reformas (si hubiera) debidamente registrada en el Registro Público competente. </w:t>
            </w:r>
          </w:p>
        </w:tc>
      </w:tr>
      <w:tr w:rsidR="00D62CF8" w:rsidRPr="002C6280" w14:paraId="034AAABE" w14:textId="77777777" w:rsidTr="002F7C0E">
        <w:trPr>
          <w:trHeight w:val="757"/>
        </w:trPr>
        <w:tc>
          <w:tcPr>
            <w:tcW w:w="1440" w:type="dxa"/>
            <w:shd w:val="clear" w:color="auto" w:fill="auto"/>
            <w:noWrap/>
            <w:vAlign w:val="center"/>
          </w:tcPr>
          <w:p w14:paraId="18375644"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1DF51DD6"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3FE65B55" w14:textId="435C4DE3" w:rsidR="00D62CF8" w:rsidRPr="004657CE" w:rsidRDefault="00D62CF8" w:rsidP="004657CE">
            <w:pPr>
              <w:pStyle w:val="Prrafodelista"/>
              <w:numPr>
                <w:ilvl w:val="0"/>
                <w:numId w:val="50"/>
              </w:numPr>
              <w:spacing w:before="60" w:after="60"/>
              <w:ind w:right="214"/>
              <w:rPr>
                <w:rFonts w:ascii="Arial" w:hAnsi="Arial" w:cs="Arial"/>
                <w:sz w:val="22"/>
                <w:szCs w:val="22"/>
                <w:lang w:val="es-HN"/>
              </w:rPr>
            </w:pPr>
            <w:r w:rsidRPr="002C6280">
              <w:rPr>
                <w:rFonts w:ascii="Arial" w:hAnsi="Arial" w:cs="Arial"/>
                <w:sz w:val="22"/>
                <w:szCs w:val="22"/>
                <w:lang w:val="es-HN"/>
              </w:rPr>
              <w:t>Copia simple del poder de representación de quien suscribe la oferta, emitido mediante escritura notariada de autorización para representación legal del oferente</w:t>
            </w:r>
            <w:r w:rsidR="004657CE">
              <w:rPr>
                <w:rFonts w:ascii="Arial" w:hAnsi="Arial" w:cs="Arial"/>
                <w:sz w:val="22"/>
                <w:szCs w:val="22"/>
                <w:lang w:val="es-HN"/>
              </w:rPr>
              <w:t xml:space="preserve"> (si aplica)</w:t>
            </w:r>
            <w:r w:rsidRPr="002C6280">
              <w:rPr>
                <w:rFonts w:ascii="Arial" w:hAnsi="Arial" w:cs="Arial"/>
                <w:sz w:val="22"/>
                <w:szCs w:val="22"/>
                <w:lang w:val="es-HN"/>
              </w:rPr>
              <w:t xml:space="preserve"> </w:t>
            </w:r>
            <w:r w:rsidRPr="007030E3">
              <w:rPr>
                <w:rFonts w:ascii="Arial" w:hAnsi="Arial" w:cs="Arial"/>
                <w:color w:val="FF0000"/>
                <w:sz w:val="22"/>
                <w:szCs w:val="22"/>
                <w:lang w:val="es-HN"/>
              </w:rPr>
              <w:t>(No Subsanable)</w:t>
            </w:r>
            <w:r w:rsidR="0007291A" w:rsidRPr="007030E3">
              <w:rPr>
                <w:rFonts w:ascii="Arial" w:hAnsi="Arial" w:cs="Arial"/>
                <w:color w:val="FF0000"/>
                <w:sz w:val="22"/>
                <w:szCs w:val="22"/>
                <w:lang w:val="es-HN"/>
              </w:rPr>
              <w:t xml:space="preserve"> </w:t>
            </w:r>
          </w:p>
        </w:tc>
      </w:tr>
      <w:tr w:rsidR="00D62CF8" w:rsidRPr="002C6280" w14:paraId="6B7D77EF" w14:textId="77777777" w:rsidTr="002F7C0E">
        <w:trPr>
          <w:trHeight w:val="757"/>
        </w:trPr>
        <w:tc>
          <w:tcPr>
            <w:tcW w:w="1440" w:type="dxa"/>
            <w:shd w:val="clear" w:color="auto" w:fill="auto"/>
            <w:noWrap/>
          </w:tcPr>
          <w:p w14:paraId="6284ECD9"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07F3906"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4BBB4CC8" w14:textId="77777777" w:rsidR="00D62CF8" w:rsidRPr="002C6280" w:rsidRDefault="00D62CF8" w:rsidP="000A483D">
            <w:pPr>
              <w:pStyle w:val="Prrafodelista"/>
              <w:numPr>
                <w:ilvl w:val="0"/>
                <w:numId w:val="50"/>
              </w:numPr>
              <w:spacing w:before="60" w:after="60"/>
              <w:ind w:right="214"/>
              <w:rPr>
                <w:rFonts w:ascii="Arial" w:hAnsi="Arial" w:cs="Arial"/>
                <w:sz w:val="22"/>
                <w:szCs w:val="22"/>
                <w:lang w:val="es-HN"/>
              </w:rPr>
            </w:pPr>
            <w:r w:rsidRPr="002C6280">
              <w:rPr>
                <w:rFonts w:ascii="Arial" w:hAnsi="Arial" w:cs="Arial"/>
                <w:sz w:val="22"/>
                <w:szCs w:val="22"/>
                <w:lang w:val="es-HN"/>
              </w:rPr>
              <w:t>Copia simple de cédula de identidad o documento similar de identificación, vigente, de quien suscribe la oferta. (Subsanable)</w:t>
            </w:r>
          </w:p>
        </w:tc>
      </w:tr>
    </w:tbl>
    <w:p w14:paraId="450B961C" w14:textId="77777777" w:rsidR="00D62CF8" w:rsidRPr="002C6280" w:rsidRDefault="00D62CF8" w:rsidP="000C6174">
      <w:pP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1E22BE7B" w14:textId="77777777" w:rsidTr="002C6280">
        <w:trPr>
          <w:trHeight w:val="271"/>
          <w:tblHeader/>
        </w:trPr>
        <w:tc>
          <w:tcPr>
            <w:tcW w:w="9360" w:type="dxa"/>
            <w:gridSpan w:val="3"/>
            <w:shd w:val="clear" w:color="auto" w:fill="002060"/>
          </w:tcPr>
          <w:p w14:paraId="688A8B35" w14:textId="760F4C03" w:rsidR="00D62CF8" w:rsidRPr="002C6280" w:rsidRDefault="00D62CF8" w:rsidP="000C6174">
            <w:pPr>
              <w:rPr>
                <w:rFonts w:ascii="Arial" w:hAnsi="Arial" w:cs="Arial"/>
                <w:b/>
                <w:color w:val="FFFFFF" w:themeColor="background1"/>
                <w:sz w:val="22"/>
                <w:szCs w:val="22"/>
                <w:lang w:val="es-HN"/>
              </w:rPr>
            </w:pPr>
            <w:r w:rsidRPr="002C6280">
              <w:rPr>
                <w:rFonts w:ascii="Arial" w:hAnsi="Arial" w:cs="Arial"/>
                <w:b/>
                <w:color w:val="FFFFFF" w:themeColor="background1"/>
                <w:sz w:val="22"/>
                <w:szCs w:val="22"/>
                <w:lang w:val="es-HN"/>
              </w:rPr>
              <w:t>Criterio 2:</w:t>
            </w:r>
            <w:r w:rsidR="0007291A">
              <w:rPr>
                <w:rFonts w:ascii="Arial" w:hAnsi="Arial" w:cs="Arial"/>
                <w:b/>
                <w:color w:val="FFFFFF" w:themeColor="background1"/>
                <w:sz w:val="22"/>
                <w:szCs w:val="22"/>
                <w:lang w:val="es-HN"/>
              </w:rPr>
              <w:t xml:space="preserve"> </w:t>
            </w:r>
            <w:r w:rsidRPr="002C6280">
              <w:rPr>
                <w:rFonts w:ascii="Arial" w:hAnsi="Arial" w:cs="Arial"/>
                <w:b/>
                <w:color w:val="FFFFFF" w:themeColor="background1"/>
                <w:sz w:val="22"/>
                <w:szCs w:val="22"/>
                <w:lang w:val="es-HN"/>
              </w:rPr>
              <w:t xml:space="preserve"> Elegibilidad para contratar con financiamiento del BCIE</w:t>
            </w:r>
          </w:p>
          <w:p w14:paraId="260B64B2" w14:textId="4265438A" w:rsidR="00D62CF8" w:rsidRPr="002C6280" w:rsidRDefault="00D62CF8" w:rsidP="00AD4BF1">
            <w:pPr>
              <w:tabs>
                <w:tab w:val="num" w:pos="1782"/>
              </w:tabs>
              <w:ind w:left="318" w:right="74"/>
              <w:jc w:val="left"/>
              <w:rPr>
                <w:rFonts w:ascii="Arial" w:hAnsi="Arial" w:cs="Arial"/>
                <w:b/>
                <w:sz w:val="22"/>
                <w:szCs w:val="22"/>
                <w:lang w:val="es-HN"/>
              </w:rPr>
            </w:pPr>
          </w:p>
        </w:tc>
      </w:tr>
      <w:tr w:rsidR="00D62CF8" w:rsidRPr="002C6280" w14:paraId="3A57F503" w14:textId="77777777" w:rsidTr="00C535F0">
        <w:trPr>
          <w:trHeight w:val="54"/>
          <w:tblHeader/>
        </w:trPr>
        <w:tc>
          <w:tcPr>
            <w:tcW w:w="5850" w:type="dxa"/>
            <w:shd w:val="clear" w:color="auto" w:fill="00B050"/>
            <w:vAlign w:val="center"/>
          </w:tcPr>
          <w:p w14:paraId="35F248E7" w14:textId="77777777" w:rsidR="00D62CF8" w:rsidRPr="00C535F0" w:rsidRDefault="00D62CF8" w:rsidP="000C6174">
            <w:pPr>
              <w:pStyle w:val="titulo"/>
              <w:spacing w:after="0"/>
              <w:ind w:left="540" w:right="74"/>
              <w:rPr>
                <w:rFonts w:ascii="Arial" w:hAnsi="Arial" w:cs="Arial"/>
                <w:b w:val="0"/>
                <w:color w:val="FFFFFF" w:themeColor="background1"/>
                <w:sz w:val="22"/>
                <w:szCs w:val="22"/>
                <w:lang w:val="es-HN"/>
              </w:rPr>
            </w:pPr>
            <w:r w:rsidRPr="00C535F0">
              <w:rPr>
                <w:rFonts w:ascii="Arial" w:hAnsi="Arial" w:cs="Arial"/>
                <w:color w:val="FFFFFF" w:themeColor="background1"/>
                <w:sz w:val="22"/>
                <w:szCs w:val="22"/>
                <w:lang w:val="es-HN"/>
              </w:rPr>
              <w:t>Requisito</w:t>
            </w:r>
          </w:p>
        </w:tc>
        <w:tc>
          <w:tcPr>
            <w:tcW w:w="1530" w:type="dxa"/>
            <w:shd w:val="clear" w:color="auto" w:fill="00B050"/>
            <w:vAlign w:val="center"/>
          </w:tcPr>
          <w:p w14:paraId="2AE3A60D" w14:textId="77777777" w:rsidR="00D62CF8" w:rsidRPr="00C535F0" w:rsidRDefault="00D62CF8" w:rsidP="000C6174">
            <w:pPr>
              <w:tabs>
                <w:tab w:val="num" w:pos="1782"/>
              </w:tabs>
              <w:ind w:left="33" w:right="7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1980" w:type="dxa"/>
            <w:shd w:val="clear" w:color="auto" w:fill="00B050"/>
            <w:vAlign w:val="center"/>
          </w:tcPr>
          <w:p w14:paraId="7A661C48" w14:textId="77777777" w:rsidR="00D62CF8" w:rsidRPr="00C535F0" w:rsidRDefault="00D62CF8" w:rsidP="000C6174">
            <w:pPr>
              <w:pStyle w:val="titulo"/>
              <w:spacing w:after="0"/>
              <w:ind w:left="34" w:right="-108"/>
              <w:rPr>
                <w:rFonts w:ascii="Arial" w:hAnsi="Arial" w:cs="Arial"/>
                <w:color w:val="FFFFFF" w:themeColor="background1"/>
                <w:sz w:val="22"/>
                <w:szCs w:val="22"/>
                <w:lang w:val="es-HN"/>
              </w:rPr>
            </w:pPr>
            <w:r w:rsidRPr="00C535F0">
              <w:rPr>
                <w:rFonts w:ascii="Arial" w:hAnsi="Arial" w:cs="Arial"/>
                <w:color w:val="FFFFFF" w:themeColor="background1"/>
                <w:sz w:val="22"/>
                <w:szCs w:val="22"/>
                <w:lang w:val="es-HN"/>
              </w:rPr>
              <w:t>Documentación requerida</w:t>
            </w:r>
          </w:p>
        </w:tc>
      </w:tr>
      <w:tr w:rsidR="00D62CF8" w:rsidRPr="002C6280" w14:paraId="52AA57C6" w14:textId="77777777" w:rsidTr="002F7C0E">
        <w:trPr>
          <w:trHeight w:val="54"/>
        </w:trPr>
        <w:tc>
          <w:tcPr>
            <w:tcW w:w="5850" w:type="dxa"/>
          </w:tcPr>
          <w:p w14:paraId="5B5F3B7F" w14:textId="77777777" w:rsidR="00D62CF8" w:rsidRPr="002C6280" w:rsidRDefault="00D62CF8" w:rsidP="000A483D">
            <w:pPr>
              <w:pStyle w:val="Prrafodelista"/>
              <w:numPr>
                <w:ilvl w:val="0"/>
                <w:numId w:val="58"/>
              </w:numPr>
              <w:spacing w:before="100" w:after="100" w:line="259" w:lineRule="auto"/>
              <w:contextualSpacing/>
              <w:rPr>
                <w:rFonts w:ascii="Arial" w:hAnsi="Arial" w:cs="Arial"/>
                <w:sz w:val="22"/>
                <w:szCs w:val="22"/>
                <w:lang w:val="es-ES"/>
              </w:rPr>
            </w:pPr>
            <w:r w:rsidRPr="002C6280">
              <w:rPr>
                <w:rFonts w:ascii="Arial" w:hAnsi="Arial" w:cs="Arial"/>
                <w:sz w:val="22"/>
                <w:szCs w:val="22"/>
                <w:lang w:val="es-ES"/>
              </w:rPr>
              <w:t>El Oferente:</w:t>
            </w:r>
          </w:p>
          <w:p w14:paraId="6F7A54F2" w14:textId="36F3E519" w:rsidR="00D62CF8" w:rsidRPr="002C6280" w:rsidRDefault="00D62CF8" w:rsidP="000A483D">
            <w:pPr>
              <w:pStyle w:val="Prrafodelista"/>
              <w:numPr>
                <w:ilvl w:val="0"/>
                <w:numId w:val="59"/>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no tienen relación alguna, ni se han visto involucrados en actividades relacionadas con el lavado de activos y financiamiento del terrorismo;</w:t>
            </w:r>
          </w:p>
          <w:p w14:paraId="4319B1A3" w14:textId="77777777" w:rsidR="00D62CF8" w:rsidRPr="002C6280" w:rsidRDefault="00D62CF8" w:rsidP="000A483D">
            <w:pPr>
              <w:pStyle w:val="Prrafodelista"/>
              <w:numPr>
                <w:ilvl w:val="0"/>
                <w:numId w:val="59"/>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No se encuentra en convocatoria de acreedores, quiebra o liquidación;</w:t>
            </w:r>
          </w:p>
          <w:p w14:paraId="4BC09F71" w14:textId="77777777" w:rsidR="00D62CF8" w:rsidRPr="002C6280" w:rsidRDefault="00D62CF8" w:rsidP="000A483D">
            <w:pPr>
              <w:pStyle w:val="Prrafodelista"/>
              <w:numPr>
                <w:ilvl w:val="0"/>
                <w:numId w:val="59"/>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No se encuentra en interdicción judicial;</w:t>
            </w:r>
          </w:p>
          <w:p w14:paraId="37B19B1A" w14:textId="2CA2154B" w:rsidR="00D62CF8" w:rsidRPr="00D70B7D" w:rsidRDefault="00D62CF8" w:rsidP="000A483D">
            <w:pPr>
              <w:pStyle w:val="Prrafodelista"/>
              <w:numPr>
                <w:ilvl w:val="0"/>
                <w:numId w:val="59"/>
              </w:numPr>
              <w:spacing w:before="100" w:after="100"/>
              <w:ind w:left="580" w:hanging="270"/>
              <w:contextualSpacing/>
              <w:rPr>
                <w:rFonts w:ascii="Arial" w:hAnsi="Arial" w:cs="Arial"/>
                <w:color w:val="000000" w:themeColor="text1"/>
                <w:sz w:val="22"/>
                <w:szCs w:val="22"/>
                <w:lang w:val="es-ES"/>
              </w:rPr>
            </w:pPr>
            <w:r w:rsidRPr="002C6280">
              <w:rPr>
                <w:rFonts w:ascii="Arial" w:hAnsi="Arial" w:cs="Arial"/>
                <w:sz w:val="22"/>
                <w:szCs w:val="22"/>
                <w:lang w:val="es-ES"/>
              </w:rPr>
              <w:t xml:space="preserve">No tiene conflicto de Interés de acuerdo con lo descrito en las Instrucciones para los Oferentes y Datos de </w:t>
            </w:r>
            <w:r w:rsidRPr="00D70B7D">
              <w:rPr>
                <w:rFonts w:ascii="Arial" w:hAnsi="Arial" w:cs="Arial"/>
                <w:color w:val="000000" w:themeColor="text1"/>
                <w:sz w:val="22"/>
                <w:szCs w:val="22"/>
                <w:lang w:val="es-ES"/>
              </w:rPr>
              <w:t xml:space="preserve">la </w:t>
            </w:r>
            <w:r w:rsidR="00F74466" w:rsidRPr="00D70B7D">
              <w:rPr>
                <w:rFonts w:ascii="Arial" w:hAnsi="Arial" w:cs="Arial"/>
                <w:color w:val="000000" w:themeColor="text1"/>
                <w:sz w:val="22"/>
                <w:szCs w:val="22"/>
                <w:lang w:val="es-ES"/>
              </w:rPr>
              <w:t>Comparación de Precios</w:t>
            </w:r>
            <w:r w:rsidRPr="00D70B7D">
              <w:rPr>
                <w:rFonts w:ascii="Arial" w:hAnsi="Arial" w:cs="Arial"/>
                <w:color w:val="000000" w:themeColor="text1"/>
                <w:sz w:val="22"/>
                <w:szCs w:val="22"/>
                <w:lang w:val="es-ES"/>
              </w:rPr>
              <w:t>;</w:t>
            </w:r>
          </w:p>
          <w:p w14:paraId="3398013F" w14:textId="12ADA754" w:rsidR="00D62CF8" w:rsidRPr="002C6280" w:rsidRDefault="004657CE" w:rsidP="000A483D">
            <w:pPr>
              <w:pStyle w:val="Prrafodelista"/>
              <w:numPr>
                <w:ilvl w:val="0"/>
                <w:numId w:val="59"/>
              </w:numPr>
              <w:spacing w:before="100" w:after="100"/>
              <w:ind w:left="580" w:hanging="270"/>
              <w:contextualSpacing/>
              <w:rPr>
                <w:rFonts w:ascii="Arial" w:hAnsi="Arial" w:cs="Arial"/>
                <w:sz w:val="22"/>
                <w:szCs w:val="22"/>
                <w:lang w:val="es-ES"/>
              </w:rPr>
            </w:pPr>
            <w:r>
              <w:rPr>
                <w:rFonts w:ascii="Arial" w:hAnsi="Arial" w:cs="Arial"/>
                <w:sz w:val="22"/>
                <w:szCs w:val="22"/>
                <w:lang w:val="es-ES"/>
              </w:rPr>
              <w:t>no se encuentra incluido</w:t>
            </w:r>
            <w:r w:rsidR="00D62CF8" w:rsidRPr="002C6280">
              <w:rPr>
                <w:rFonts w:ascii="Arial" w:hAnsi="Arial" w:cs="Arial"/>
                <w:sz w:val="22"/>
                <w:szCs w:val="22"/>
                <w:lang w:val="es-ES"/>
              </w:rPr>
              <w:t xml:space="preserve"> en la Lista de Contrapartes Prohibidas del BCIE u otra lista de inelegibilidad del BCIE;</w:t>
            </w:r>
          </w:p>
          <w:p w14:paraId="6974AEB1" w14:textId="418385F5" w:rsidR="00D62CF8" w:rsidRPr="002C6280" w:rsidRDefault="004657CE" w:rsidP="000A483D">
            <w:pPr>
              <w:pStyle w:val="Prrafodelista"/>
              <w:numPr>
                <w:ilvl w:val="0"/>
                <w:numId w:val="59"/>
              </w:numPr>
              <w:spacing w:before="100" w:after="100" w:line="259" w:lineRule="auto"/>
              <w:ind w:left="580" w:hanging="270"/>
              <w:contextualSpacing/>
              <w:rPr>
                <w:rFonts w:ascii="Arial" w:hAnsi="Arial" w:cs="Arial"/>
                <w:sz w:val="22"/>
                <w:szCs w:val="22"/>
                <w:lang w:val="es-ES"/>
              </w:rPr>
            </w:pPr>
            <w:r>
              <w:rPr>
                <w:rFonts w:ascii="Arial" w:hAnsi="Arial" w:cs="Arial"/>
                <w:sz w:val="22"/>
                <w:szCs w:val="22"/>
                <w:lang w:val="es-ES"/>
              </w:rPr>
              <w:t>no ha sido inhabilitado o declarado</w:t>
            </w:r>
            <w:r w:rsidR="00D62CF8" w:rsidRPr="002C6280">
              <w:rPr>
                <w:rFonts w:ascii="Arial" w:hAnsi="Arial" w:cs="Arial"/>
                <w:sz w:val="22"/>
                <w:szCs w:val="22"/>
                <w:lang w:val="es-ES"/>
              </w:rPr>
              <w:t xml:space="preserve"> por una entidad u autoridad como inelegibles para la obtención de </w:t>
            </w:r>
            <w:r w:rsidR="00D62CF8" w:rsidRPr="002C6280">
              <w:rPr>
                <w:rFonts w:ascii="Arial" w:hAnsi="Arial" w:cs="Arial"/>
                <w:sz w:val="22"/>
                <w:szCs w:val="22"/>
                <w:lang w:val="es-ES"/>
              </w:rPr>
              <w:lastRenderedPageBreak/>
              <w:t>recursos o la adjudicación de contratos financiados por cualquier otra entidad, mientras se encuentre vigente la sanción;</w:t>
            </w:r>
          </w:p>
          <w:p w14:paraId="3C5EB037" w14:textId="55C9787B" w:rsidR="00D62CF8" w:rsidRPr="002C6280" w:rsidRDefault="00D62CF8" w:rsidP="000A483D">
            <w:pPr>
              <w:pStyle w:val="Prrafodelista"/>
              <w:numPr>
                <w:ilvl w:val="0"/>
                <w:numId w:val="59"/>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no han sido declarados culpables de delitos o sanciones vinculadas con Prácticas Prohibidas por parte de la autoridad competente.</w:t>
            </w:r>
          </w:p>
          <w:p w14:paraId="3F970727" w14:textId="77777777" w:rsidR="00D62CF8" w:rsidRDefault="00D62CF8" w:rsidP="000A483D">
            <w:pPr>
              <w:pStyle w:val="Prrafodelista"/>
              <w:numPr>
                <w:ilvl w:val="0"/>
                <w:numId w:val="59"/>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 xml:space="preserve">No tienen antecedentes de incumplimiento de contrato en los últimos 10 años. </w:t>
            </w:r>
          </w:p>
          <w:p w14:paraId="179B07BF" w14:textId="054C3FCE" w:rsidR="006E4C5C" w:rsidRPr="002C6280" w:rsidRDefault="006E4C5C" w:rsidP="000A483D">
            <w:pPr>
              <w:pStyle w:val="Prrafodelista"/>
              <w:numPr>
                <w:ilvl w:val="0"/>
                <w:numId w:val="59"/>
              </w:numPr>
              <w:spacing w:before="100" w:after="100" w:line="259" w:lineRule="auto"/>
              <w:ind w:left="580" w:hanging="270"/>
              <w:contextualSpacing/>
              <w:rPr>
                <w:rFonts w:ascii="Arial" w:hAnsi="Arial" w:cs="Arial"/>
                <w:sz w:val="22"/>
                <w:szCs w:val="22"/>
                <w:lang w:val="es-ES"/>
              </w:rPr>
            </w:pPr>
            <w:r w:rsidRPr="00D70B7D">
              <w:rPr>
                <w:rFonts w:ascii="Arial" w:hAnsi="Arial" w:cs="Arial"/>
                <w:color w:val="000000" w:themeColor="text1"/>
                <w:sz w:val="22"/>
                <w:szCs w:val="22"/>
                <w:lang w:val="es-ES"/>
              </w:rPr>
              <w:t>No estar comprendido en los artículos 15 y 16 de la Ley de Contratación del Estado</w:t>
            </w:r>
          </w:p>
        </w:tc>
        <w:tc>
          <w:tcPr>
            <w:tcW w:w="1530" w:type="dxa"/>
            <w:vAlign w:val="center"/>
          </w:tcPr>
          <w:p w14:paraId="3184F517" w14:textId="77777777" w:rsidR="00D62CF8" w:rsidRPr="002C6280" w:rsidRDefault="00D62CF8" w:rsidP="000C6174">
            <w:pPr>
              <w:ind w:left="33"/>
              <w:jc w:val="center"/>
              <w:rPr>
                <w:rFonts w:ascii="Arial" w:hAnsi="Arial" w:cs="Arial"/>
                <w:sz w:val="22"/>
                <w:szCs w:val="22"/>
                <w:lang w:val="es-HN"/>
              </w:rPr>
            </w:pPr>
            <w:r w:rsidRPr="002C6280">
              <w:rPr>
                <w:rFonts w:ascii="Arial" w:hAnsi="Arial" w:cs="Arial"/>
                <w:sz w:val="22"/>
                <w:szCs w:val="22"/>
                <w:lang w:val="es-HN"/>
              </w:rPr>
              <w:lastRenderedPageBreak/>
              <w:t>Cumple / No Cumple</w:t>
            </w:r>
          </w:p>
        </w:tc>
        <w:tc>
          <w:tcPr>
            <w:tcW w:w="1980" w:type="dxa"/>
            <w:vAlign w:val="center"/>
          </w:tcPr>
          <w:p w14:paraId="54BB50DD" w14:textId="77777777" w:rsidR="00D62CF8" w:rsidRPr="002C6280" w:rsidRDefault="00D62CF8" w:rsidP="000C6174">
            <w:pPr>
              <w:ind w:right="-23"/>
              <w:jc w:val="center"/>
              <w:rPr>
                <w:rFonts w:ascii="Arial" w:hAnsi="Arial" w:cs="Arial"/>
                <w:sz w:val="22"/>
                <w:szCs w:val="22"/>
                <w:lang w:val="es-HN"/>
              </w:rPr>
            </w:pPr>
            <w:r w:rsidRPr="002C6280">
              <w:rPr>
                <w:rFonts w:ascii="Arial" w:hAnsi="Arial" w:cs="Arial"/>
                <w:sz w:val="22"/>
                <w:szCs w:val="22"/>
                <w:lang w:val="es-HN"/>
              </w:rPr>
              <w:t xml:space="preserve">Formulario CC-4 </w:t>
            </w:r>
          </w:p>
          <w:p w14:paraId="311A2280"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Declaración jurada</w:t>
            </w:r>
          </w:p>
        </w:tc>
      </w:tr>
      <w:tr w:rsidR="00D62CF8" w:rsidRPr="002C6280" w14:paraId="3246B8D8" w14:textId="77777777" w:rsidTr="002F7C0E">
        <w:trPr>
          <w:trHeight w:val="802"/>
        </w:trPr>
        <w:tc>
          <w:tcPr>
            <w:tcW w:w="5850" w:type="dxa"/>
          </w:tcPr>
          <w:p w14:paraId="6BF62783" w14:textId="1D067A9F" w:rsidR="00D62CF8" w:rsidRPr="002C6280" w:rsidRDefault="00D62CF8" w:rsidP="000C6174">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lastRenderedPageBreak/>
              <w:t>2.</w:t>
            </w:r>
            <w:r w:rsidR="0007291A">
              <w:rPr>
                <w:rFonts w:ascii="Arial" w:hAnsi="Arial" w:cs="Arial"/>
                <w:sz w:val="22"/>
                <w:szCs w:val="22"/>
              </w:rPr>
              <w:t xml:space="preserve"> </w:t>
            </w:r>
            <w:r w:rsidRPr="002C6280">
              <w:rPr>
                <w:rFonts w:ascii="Arial" w:hAnsi="Arial" w:cs="Arial"/>
                <w:sz w:val="22"/>
                <w:szCs w:val="22"/>
                <w:lang w:val="es-ES"/>
              </w:rPr>
              <w:t>El</w:t>
            </w:r>
            <w:r w:rsidRPr="002C6280">
              <w:rPr>
                <w:rFonts w:ascii="Arial" w:hAnsi="Arial" w:cs="Arial"/>
                <w:sz w:val="22"/>
                <w:szCs w:val="22"/>
              </w:rPr>
              <w:t xml:space="preserve"> oferente no se encuentra inhabilitado o declarado como inelegible o sancionado para la obtención de recursos o la adjudicación de contratos en:</w:t>
            </w:r>
          </w:p>
          <w:p w14:paraId="5D56AB99" w14:textId="77777777" w:rsidR="00D62CF8" w:rsidRPr="002C6280" w:rsidRDefault="00D62CF8" w:rsidP="000A483D">
            <w:pPr>
              <w:pStyle w:val="Prrafodelista"/>
              <w:numPr>
                <w:ilvl w:val="0"/>
                <w:numId w:val="60"/>
              </w:numPr>
              <w:ind w:left="578" w:hanging="272"/>
              <w:rPr>
                <w:rFonts w:ascii="Arial" w:hAnsi="Arial" w:cs="Arial"/>
                <w:sz w:val="22"/>
                <w:szCs w:val="22"/>
              </w:rPr>
            </w:pPr>
            <w:r w:rsidRPr="002C6280">
              <w:rPr>
                <w:rFonts w:ascii="Arial" w:hAnsi="Arial" w:cs="Arial"/>
                <w:sz w:val="22"/>
                <w:szCs w:val="22"/>
              </w:rPr>
              <w:t xml:space="preserve">Lista consolidada de sanciones del Consejo de Seguridad de las Naciones Unidas (ONU) </w:t>
            </w:r>
          </w:p>
          <w:p w14:paraId="6101F2B5" w14:textId="77777777" w:rsidR="00D62CF8" w:rsidRPr="002C6280" w:rsidRDefault="00D62CF8" w:rsidP="000A483D">
            <w:pPr>
              <w:pStyle w:val="Prrafodelista"/>
              <w:numPr>
                <w:ilvl w:val="0"/>
                <w:numId w:val="60"/>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financieras de la Unión Europea (UE) </w:t>
            </w:r>
          </w:p>
          <w:p w14:paraId="22C8F9B3" w14:textId="77777777" w:rsidR="00D62CF8" w:rsidRPr="002C6280" w:rsidRDefault="00D62CF8" w:rsidP="000A483D">
            <w:pPr>
              <w:pStyle w:val="Prrafodelista"/>
              <w:numPr>
                <w:ilvl w:val="0"/>
                <w:numId w:val="60"/>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del Banco Mundial (BM) </w:t>
            </w:r>
          </w:p>
          <w:p w14:paraId="132009BE" w14:textId="77777777" w:rsidR="00D62CF8" w:rsidRPr="002C6280" w:rsidRDefault="00D62CF8" w:rsidP="000A483D">
            <w:pPr>
              <w:pStyle w:val="Prrafodelista"/>
              <w:numPr>
                <w:ilvl w:val="0"/>
                <w:numId w:val="60"/>
              </w:numPr>
              <w:ind w:left="578" w:hanging="272"/>
              <w:rPr>
                <w:rFonts w:ascii="Arial" w:hAnsi="Arial" w:cs="Arial"/>
                <w:sz w:val="22"/>
                <w:szCs w:val="22"/>
              </w:rPr>
            </w:pPr>
            <w:r w:rsidRPr="002C6280">
              <w:rPr>
                <w:rFonts w:ascii="Arial" w:hAnsi="Arial" w:cs="Arial"/>
                <w:sz w:val="22"/>
                <w:szCs w:val="22"/>
              </w:rPr>
              <w:t>Lista Consolidada de la Oficina de Control de Activos del Extranjero (OFAC)</w:t>
            </w:r>
          </w:p>
          <w:p w14:paraId="4F227CF6" w14:textId="77777777" w:rsidR="00D62CF8" w:rsidRPr="002C6280" w:rsidRDefault="00D62CF8" w:rsidP="000A483D">
            <w:pPr>
              <w:pStyle w:val="Prrafodelista"/>
              <w:numPr>
                <w:ilvl w:val="0"/>
                <w:numId w:val="60"/>
              </w:numPr>
              <w:ind w:left="578" w:hanging="272"/>
              <w:rPr>
                <w:rFonts w:ascii="Arial" w:hAnsi="Arial" w:cs="Arial"/>
                <w:sz w:val="22"/>
                <w:szCs w:val="22"/>
              </w:rPr>
            </w:pPr>
            <w:r w:rsidRPr="002C6280">
              <w:rPr>
                <w:rFonts w:ascii="Arial" w:hAnsi="Arial" w:cs="Arial"/>
                <w:sz w:val="22"/>
                <w:szCs w:val="22"/>
              </w:rPr>
              <w:t xml:space="preserve">Lista de Contrapartes Prohibidas del BCIE </w:t>
            </w:r>
          </w:p>
          <w:p w14:paraId="7920D962" w14:textId="2D82771D" w:rsidR="00DA570E" w:rsidRPr="001F3516" w:rsidRDefault="00D62CF8" w:rsidP="007D43CD">
            <w:pPr>
              <w:pStyle w:val="Prrafodelista"/>
              <w:numPr>
                <w:ilvl w:val="0"/>
                <w:numId w:val="60"/>
              </w:numPr>
              <w:ind w:left="578" w:hanging="272"/>
              <w:rPr>
                <w:rFonts w:ascii="Arial" w:hAnsi="Arial" w:cs="Arial"/>
                <w:sz w:val="22"/>
                <w:szCs w:val="22"/>
              </w:rPr>
            </w:pPr>
            <w:r w:rsidRPr="002C6280">
              <w:rPr>
                <w:rFonts w:ascii="Arial" w:hAnsi="Arial" w:cs="Arial"/>
                <w:sz w:val="22"/>
                <w:szCs w:val="22"/>
              </w:rPr>
              <w:t>Oficina para la aplicación de Sanciones Financieras del Reino Unido (OFSI por sus siglas en Ingles)</w:t>
            </w:r>
          </w:p>
        </w:tc>
        <w:tc>
          <w:tcPr>
            <w:tcW w:w="1530" w:type="dxa"/>
            <w:vAlign w:val="center"/>
          </w:tcPr>
          <w:p w14:paraId="7C4073A4"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p w14:paraId="4FA16246" w14:textId="77777777" w:rsidR="00D62CF8" w:rsidRPr="002C6280" w:rsidRDefault="00D62CF8" w:rsidP="000C6174">
            <w:pPr>
              <w:tabs>
                <w:tab w:val="num" w:pos="142"/>
              </w:tabs>
              <w:ind w:left="-11" w:firstLine="11"/>
              <w:jc w:val="center"/>
              <w:rPr>
                <w:rFonts w:ascii="Arial" w:hAnsi="Arial" w:cs="Arial"/>
                <w:sz w:val="22"/>
                <w:szCs w:val="22"/>
                <w:lang w:val="es-HN"/>
              </w:rPr>
            </w:pPr>
          </w:p>
        </w:tc>
        <w:tc>
          <w:tcPr>
            <w:tcW w:w="1980" w:type="dxa"/>
            <w:vAlign w:val="center"/>
          </w:tcPr>
          <w:p w14:paraId="7D43EF78"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Formulario CC-4 y búsqueda en las listas de inhabilitados, sancionados o declarados inelegibles en el BCIE y las organizaciones reconocidas por el BCIE</w:t>
            </w:r>
          </w:p>
        </w:tc>
      </w:tr>
      <w:tr w:rsidR="00D62CF8" w:rsidRPr="002C6280" w14:paraId="73A65303" w14:textId="77777777" w:rsidTr="002F7C0E">
        <w:trPr>
          <w:trHeight w:val="54"/>
        </w:trPr>
        <w:tc>
          <w:tcPr>
            <w:tcW w:w="5850" w:type="dxa"/>
          </w:tcPr>
          <w:p w14:paraId="5E2DFFD2" w14:textId="77777777" w:rsidR="00D62CF8" w:rsidRPr="002C6280" w:rsidRDefault="00D62CF8" w:rsidP="000C6174">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t>3. El oferente no tiene sanción vigente por incumplimiento de una declaración de mantenimiento de ofertas, y no tener antecedentes de incumplimiento de contratos atribuibles al contratista en los últimos 10 años</w:t>
            </w:r>
          </w:p>
        </w:tc>
        <w:tc>
          <w:tcPr>
            <w:tcW w:w="1530" w:type="dxa"/>
            <w:vAlign w:val="center"/>
          </w:tcPr>
          <w:p w14:paraId="25BC14D3"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3B77ADF5"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 xml:space="preserve">Formulario CC-1 </w:t>
            </w:r>
          </w:p>
          <w:p w14:paraId="79595888"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y CC-4 declaración Jurada</w:t>
            </w:r>
          </w:p>
        </w:tc>
      </w:tr>
    </w:tbl>
    <w:p w14:paraId="4ECB92CC" w14:textId="77777777" w:rsidR="00D62CF8" w:rsidRPr="002C6280" w:rsidRDefault="00D62CF8" w:rsidP="000A483D">
      <w:pPr>
        <w:pStyle w:val="Prrafodelista"/>
        <w:numPr>
          <w:ilvl w:val="0"/>
          <w:numId w:val="49"/>
        </w:numPr>
        <w:tabs>
          <w:tab w:val="num" w:pos="567"/>
        </w:tabs>
        <w:spacing w:before="240" w:after="120"/>
        <w:ind w:left="0" w:right="-96" w:firstLine="0"/>
        <w:jc w:val="left"/>
        <w:rPr>
          <w:rFonts w:ascii="Arial" w:hAnsi="Arial" w:cs="Arial"/>
          <w:sz w:val="22"/>
          <w:szCs w:val="22"/>
        </w:rPr>
      </w:pPr>
      <w:r w:rsidRPr="002C6280">
        <w:rPr>
          <w:rFonts w:ascii="Arial" w:hAnsi="Arial" w:cs="Arial"/>
          <w:b/>
          <w:sz w:val="22"/>
          <w:szCs w:val="22"/>
          <w:lang w:val="es-HN"/>
        </w:rPr>
        <w:t>Calificaciones del Oferente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44F9ECD4" w14:textId="77777777" w:rsidTr="002C6280">
        <w:trPr>
          <w:trHeight w:val="54"/>
          <w:tblHeader/>
        </w:trPr>
        <w:tc>
          <w:tcPr>
            <w:tcW w:w="9360" w:type="dxa"/>
            <w:gridSpan w:val="3"/>
            <w:shd w:val="clear" w:color="auto" w:fill="002060"/>
          </w:tcPr>
          <w:p w14:paraId="72CB8DEC" w14:textId="7E754955" w:rsidR="00D62CF8" w:rsidRPr="002C6280" w:rsidRDefault="00D62CF8" w:rsidP="000C6174">
            <w:pPr>
              <w:rPr>
                <w:rFonts w:ascii="Arial" w:hAnsi="Arial" w:cs="Arial"/>
                <w:b/>
                <w:sz w:val="22"/>
                <w:szCs w:val="22"/>
                <w:lang w:val="es-HN"/>
              </w:rPr>
            </w:pPr>
            <w:r w:rsidRPr="002C6280">
              <w:rPr>
                <w:rFonts w:ascii="Arial" w:hAnsi="Arial" w:cs="Arial"/>
                <w:b/>
                <w:sz w:val="22"/>
                <w:szCs w:val="22"/>
                <w:lang w:val="es-HN"/>
              </w:rPr>
              <w:t>Criterio 1:</w:t>
            </w:r>
            <w:r w:rsidR="0007291A">
              <w:rPr>
                <w:rFonts w:ascii="Arial" w:hAnsi="Arial" w:cs="Arial"/>
                <w:b/>
                <w:sz w:val="22"/>
                <w:szCs w:val="22"/>
                <w:lang w:val="es-HN"/>
              </w:rPr>
              <w:t xml:space="preserve"> </w:t>
            </w:r>
            <w:r w:rsidRPr="002C6280">
              <w:rPr>
                <w:rFonts w:ascii="Arial" w:hAnsi="Arial" w:cs="Arial"/>
                <w:b/>
                <w:sz w:val="22"/>
                <w:szCs w:val="22"/>
                <w:lang w:val="es-HN"/>
              </w:rPr>
              <w:t xml:space="preserve"> Historial de incumplimientos de contratos y litigios</w:t>
            </w:r>
          </w:p>
          <w:p w14:paraId="06109392" w14:textId="073F8216" w:rsidR="00D62CF8" w:rsidRPr="002C6280" w:rsidRDefault="00D62CF8" w:rsidP="000C6174">
            <w:pPr>
              <w:jc w:val="left"/>
              <w:rPr>
                <w:rFonts w:ascii="Arial" w:hAnsi="Arial" w:cs="Arial"/>
                <w:sz w:val="22"/>
                <w:szCs w:val="22"/>
                <w:lang w:val="es-HN"/>
              </w:rPr>
            </w:pPr>
          </w:p>
        </w:tc>
      </w:tr>
      <w:tr w:rsidR="00D62CF8" w:rsidRPr="002C6280" w14:paraId="03F7DD25" w14:textId="77777777" w:rsidTr="00C535F0">
        <w:trPr>
          <w:trHeight w:val="54"/>
          <w:tblHeader/>
        </w:trPr>
        <w:tc>
          <w:tcPr>
            <w:tcW w:w="5850" w:type="dxa"/>
            <w:shd w:val="clear" w:color="auto" w:fill="00B050"/>
            <w:vAlign w:val="center"/>
          </w:tcPr>
          <w:p w14:paraId="42FF61F9" w14:textId="77777777" w:rsidR="00D62CF8" w:rsidRPr="00C535F0" w:rsidDel="00A03C04" w:rsidRDefault="00D62CF8" w:rsidP="000C6174">
            <w:pPr>
              <w:rPr>
                <w:rFonts w:ascii="Arial" w:hAnsi="Arial" w:cs="Arial"/>
                <w:b/>
                <w:color w:val="FFFFFF" w:themeColor="background1"/>
                <w:sz w:val="22"/>
                <w:szCs w:val="22"/>
                <w:lang w:val="es-ES"/>
              </w:rPr>
            </w:pPr>
            <w:r w:rsidRPr="00C535F0">
              <w:rPr>
                <w:rFonts w:ascii="Arial" w:hAnsi="Arial" w:cs="Arial"/>
                <w:b/>
                <w:color w:val="FFFFFF" w:themeColor="background1"/>
                <w:sz w:val="22"/>
                <w:szCs w:val="22"/>
                <w:lang w:val="es-HN"/>
              </w:rPr>
              <w:t>Requisito</w:t>
            </w:r>
          </w:p>
        </w:tc>
        <w:tc>
          <w:tcPr>
            <w:tcW w:w="1530" w:type="dxa"/>
            <w:shd w:val="clear" w:color="auto" w:fill="00B050"/>
            <w:vAlign w:val="center"/>
          </w:tcPr>
          <w:p w14:paraId="5A5E68F1" w14:textId="77777777" w:rsidR="00D62CF8" w:rsidRPr="00C535F0" w:rsidRDefault="00D62CF8" w:rsidP="000C6174">
            <w:pPr>
              <w:tabs>
                <w:tab w:val="num" w:pos="175"/>
              </w:tabs>
              <w:ind w:left="33"/>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Requisito</w:t>
            </w:r>
          </w:p>
        </w:tc>
        <w:tc>
          <w:tcPr>
            <w:tcW w:w="1980" w:type="dxa"/>
            <w:shd w:val="clear" w:color="auto" w:fill="00B050"/>
            <w:vAlign w:val="center"/>
          </w:tcPr>
          <w:p w14:paraId="72ECDD6F" w14:textId="77777777" w:rsidR="00D62CF8" w:rsidRPr="00C535F0" w:rsidRDefault="00D62CF8" w:rsidP="000C6174">
            <w:pPr>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Documentación requerida</w:t>
            </w:r>
          </w:p>
        </w:tc>
      </w:tr>
      <w:tr w:rsidR="00D62CF8" w:rsidRPr="002C6280" w14:paraId="0489B246" w14:textId="77777777" w:rsidTr="002F7C0E">
        <w:trPr>
          <w:trHeight w:val="54"/>
        </w:trPr>
        <w:tc>
          <w:tcPr>
            <w:tcW w:w="5850" w:type="dxa"/>
          </w:tcPr>
          <w:p w14:paraId="56EB849F" w14:textId="77777777" w:rsidR="00D62CF8" w:rsidRPr="002C6280" w:rsidDel="00A03C04" w:rsidRDefault="00D62CF8" w:rsidP="000A483D">
            <w:pPr>
              <w:pStyle w:val="Prrafodelista"/>
              <w:numPr>
                <w:ilvl w:val="1"/>
                <w:numId w:val="58"/>
              </w:numPr>
              <w:spacing w:before="120" w:after="120"/>
              <w:ind w:left="340"/>
              <w:rPr>
                <w:rFonts w:ascii="Arial" w:hAnsi="Arial" w:cs="Arial"/>
                <w:sz w:val="22"/>
                <w:szCs w:val="22"/>
                <w:lang w:val="es-ES"/>
              </w:rPr>
            </w:pPr>
            <w:r w:rsidRPr="002C6280">
              <w:rPr>
                <w:rFonts w:ascii="Arial" w:hAnsi="Arial" w:cs="Arial"/>
                <w:sz w:val="22"/>
                <w:szCs w:val="22"/>
                <w:lang w:val="es-ES"/>
              </w:rPr>
              <w:t xml:space="preserve">El oferente no ha incurrido en incumplimiento de contrato de ejecución de obras atribuible al contratista en los últimos 5 años previos a la fecha de recepción de la oferta. </w:t>
            </w:r>
          </w:p>
        </w:tc>
        <w:tc>
          <w:tcPr>
            <w:tcW w:w="1530" w:type="dxa"/>
            <w:vAlign w:val="center"/>
          </w:tcPr>
          <w:p w14:paraId="244B99BC"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03559033"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CC-5</w:t>
            </w:r>
          </w:p>
        </w:tc>
      </w:tr>
      <w:tr w:rsidR="00D62CF8" w:rsidRPr="002C6280" w14:paraId="5C022011" w14:textId="77777777" w:rsidTr="002F7C0E">
        <w:trPr>
          <w:trHeight w:val="54"/>
        </w:trPr>
        <w:tc>
          <w:tcPr>
            <w:tcW w:w="5850" w:type="dxa"/>
          </w:tcPr>
          <w:p w14:paraId="3188CE52" w14:textId="77777777" w:rsidR="00D62CF8" w:rsidRPr="002C6280" w:rsidRDefault="00D62CF8" w:rsidP="000A483D">
            <w:pPr>
              <w:pStyle w:val="Prrafodelista"/>
              <w:numPr>
                <w:ilvl w:val="1"/>
                <w:numId w:val="58"/>
              </w:numPr>
              <w:spacing w:before="120" w:after="120"/>
              <w:ind w:left="340"/>
              <w:rPr>
                <w:rFonts w:ascii="Arial" w:hAnsi="Arial" w:cs="Arial"/>
                <w:sz w:val="22"/>
                <w:szCs w:val="22"/>
                <w:lang w:val="es-ES"/>
              </w:rPr>
            </w:pPr>
            <w:r w:rsidRPr="002C6280">
              <w:rPr>
                <w:rFonts w:ascii="Arial" w:hAnsi="Arial" w:cs="Arial"/>
                <w:sz w:val="22"/>
                <w:szCs w:val="22"/>
                <w:lang w:val="es-ES"/>
              </w:rPr>
              <w:t xml:space="preserve">El oferente no tiene antecedentes de fallos judiciales o laudos arbitrales en contra del contratista, relacionados a la ejecución de contratos de obras, en </w:t>
            </w:r>
            <w:r w:rsidRPr="002C6280">
              <w:rPr>
                <w:rFonts w:ascii="Arial" w:hAnsi="Arial" w:cs="Arial"/>
                <w:sz w:val="22"/>
                <w:szCs w:val="22"/>
                <w:lang w:val="es-ES"/>
              </w:rPr>
              <w:lastRenderedPageBreak/>
              <w:t>los últimos 5 años previos a la fecha de recepción de la oferta.</w:t>
            </w:r>
          </w:p>
        </w:tc>
        <w:tc>
          <w:tcPr>
            <w:tcW w:w="1530" w:type="dxa"/>
            <w:vAlign w:val="center"/>
          </w:tcPr>
          <w:p w14:paraId="685FDDAD"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lastRenderedPageBreak/>
              <w:t>Cumple / No Cumple</w:t>
            </w:r>
          </w:p>
        </w:tc>
        <w:tc>
          <w:tcPr>
            <w:tcW w:w="1980" w:type="dxa"/>
            <w:vAlign w:val="center"/>
          </w:tcPr>
          <w:p w14:paraId="40C83766"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CC-5</w:t>
            </w:r>
          </w:p>
        </w:tc>
      </w:tr>
      <w:tr w:rsidR="00D62CF8" w:rsidRPr="002C6280" w14:paraId="7F6E3F5A" w14:textId="77777777" w:rsidTr="002F7C0E">
        <w:trPr>
          <w:trHeight w:val="54"/>
        </w:trPr>
        <w:tc>
          <w:tcPr>
            <w:tcW w:w="5850" w:type="dxa"/>
            <w:tcBorders>
              <w:bottom w:val="single" w:sz="4" w:space="0" w:color="auto"/>
            </w:tcBorders>
          </w:tcPr>
          <w:p w14:paraId="5895081D" w14:textId="18ED8A92" w:rsidR="00D62CF8" w:rsidRPr="002C6280" w:rsidRDefault="00D62CF8" w:rsidP="000A483D">
            <w:pPr>
              <w:pStyle w:val="Prrafodelista"/>
              <w:numPr>
                <w:ilvl w:val="1"/>
                <w:numId w:val="58"/>
              </w:numPr>
              <w:spacing w:before="120" w:after="120"/>
              <w:ind w:left="340"/>
              <w:rPr>
                <w:rFonts w:ascii="Arial" w:hAnsi="Arial" w:cs="Arial"/>
                <w:sz w:val="22"/>
                <w:szCs w:val="22"/>
                <w:lang w:val="es-ES"/>
              </w:rPr>
            </w:pPr>
            <w:r w:rsidRPr="002C6280">
              <w:rPr>
                <w:rFonts w:ascii="Arial" w:hAnsi="Arial" w:cs="Arial"/>
                <w:sz w:val="22"/>
                <w:szCs w:val="22"/>
                <w:lang w:val="es-ES"/>
              </w:rPr>
              <w:lastRenderedPageBreak/>
              <w:t xml:space="preserve">El Oferente incluyendo los subcontratistas especializados, no se les ha suspendido o terminado contratos de obra civil ni se les ha cobrado garantías de cumplimiento, por razones relacionadas con el incumplimiento de cualquier requisito o salvaguardia ambiental y social (incluyendo explotación y abusos sexuales) en los últimos </w:t>
            </w:r>
            <w:r w:rsidR="00554A1C" w:rsidRPr="00D70B7D">
              <w:rPr>
                <w:rFonts w:ascii="Arial" w:hAnsi="Arial" w:cs="Arial"/>
                <w:b/>
                <w:bCs/>
                <w:color w:val="000000" w:themeColor="text1"/>
                <w:sz w:val="22"/>
                <w:szCs w:val="22"/>
                <w:lang w:val="es-ES"/>
              </w:rPr>
              <w:t>Cinco (5) años</w:t>
            </w:r>
            <w:r w:rsidR="00554A1C" w:rsidRPr="00D70B7D">
              <w:rPr>
                <w:rFonts w:ascii="Arial" w:hAnsi="Arial" w:cs="Arial"/>
                <w:color w:val="000000" w:themeColor="text1"/>
                <w:sz w:val="22"/>
                <w:szCs w:val="22"/>
                <w:lang w:val="es-ES"/>
              </w:rPr>
              <w:t xml:space="preserve"> </w:t>
            </w:r>
          </w:p>
        </w:tc>
        <w:tc>
          <w:tcPr>
            <w:tcW w:w="1530" w:type="dxa"/>
            <w:tcBorders>
              <w:bottom w:val="single" w:sz="4" w:space="0" w:color="auto"/>
            </w:tcBorders>
            <w:vAlign w:val="center"/>
          </w:tcPr>
          <w:p w14:paraId="68651580"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08F6CEF5"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CC-7</w:t>
            </w:r>
          </w:p>
        </w:tc>
      </w:tr>
    </w:tbl>
    <w:p w14:paraId="4381624C" w14:textId="77777777" w:rsidR="00D62CF8" w:rsidRPr="002C6280" w:rsidRDefault="00D62CF8" w:rsidP="00E85AAD">
      <w:pPr>
        <w:spacing w:before="120" w:after="120"/>
        <w:rPr>
          <w:rFonts w:ascii="Arial" w:hAnsi="Arial" w:cs="Arial"/>
          <w:sz w:val="22"/>
          <w:szCs w:val="22"/>
        </w:rPr>
      </w:pPr>
      <w:r w:rsidRPr="002C6280">
        <w:rPr>
          <w:rFonts w:ascii="Arial" w:hAnsi="Arial" w:cs="Arial"/>
          <w:sz w:val="22"/>
          <w:szCs w:val="22"/>
        </w:rPr>
        <w:t>Para efectos de evaluación se considerará incumplimiento del contrato atribuible al contratista cuando el incumplimiento implicó la terminación del Contrato y se dio alguno de los siguientes escenarios:</w:t>
      </w:r>
    </w:p>
    <w:p w14:paraId="55A4C829" w14:textId="0ED94AF5" w:rsidR="00D62CF8" w:rsidRPr="002C6280" w:rsidRDefault="00D62CF8" w:rsidP="000A483D">
      <w:pPr>
        <w:pStyle w:val="Prrafodelista"/>
        <w:numPr>
          <w:ilvl w:val="0"/>
          <w:numId w:val="56"/>
        </w:numPr>
        <w:spacing w:before="120" w:after="120"/>
        <w:ind w:left="0" w:firstLine="0"/>
        <w:rPr>
          <w:rFonts w:ascii="Arial" w:hAnsi="Arial" w:cs="Arial"/>
          <w:sz w:val="22"/>
          <w:szCs w:val="22"/>
        </w:rPr>
      </w:pPr>
      <w:r w:rsidRPr="002C6280">
        <w:rPr>
          <w:rFonts w:ascii="Arial" w:hAnsi="Arial" w:cs="Arial"/>
          <w:sz w:val="22"/>
          <w:szCs w:val="22"/>
        </w:rPr>
        <w:t xml:space="preserve">El Contratista no impugnó el incumplimiento del contrato, incluso mediante el uso por su parte del mecanismo de solución de controversias previsto en el Contrato </w:t>
      </w:r>
      <w:r w:rsidR="00AC2E8F" w:rsidRPr="002C6280">
        <w:rPr>
          <w:rFonts w:ascii="Arial" w:hAnsi="Arial" w:cs="Arial"/>
          <w:sz w:val="22"/>
          <w:szCs w:val="22"/>
        </w:rPr>
        <w:t>pertinente, o</w:t>
      </w:r>
      <w:r w:rsidRPr="002C6280">
        <w:rPr>
          <w:rFonts w:ascii="Arial" w:hAnsi="Arial" w:cs="Arial"/>
          <w:sz w:val="22"/>
          <w:szCs w:val="22"/>
        </w:rPr>
        <w:t xml:space="preserve"> </w:t>
      </w:r>
    </w:p>
    <w:p w14:paraId="2D9FC2D5" w14:textId="77777777" w:rsidR="00D62CF8" w:rsidRPr="002C6280" w:rsidRDefault="00D62CF8" w:rsidP="000A483D">
      <w:pPr>
        <w:pStyle w:val="Prrafodelista"/>
        <w:numPr>
          <w:ilvl w:val="0"/>
          <w:numId w:val="56"/>
        </w:numPr>
        <w:spacing w:before="120" w:after="120"/>
        <w:ind w:left="0" w:firstLine="0"/>
        <w:rPr>
          <w:rFonts w:ascii="Arial" w:hAnsi="Arial" w:cs="Arial"/>
          <w:sz w:val="22"/>
          <w:szCs w:val="22"/>
        </w:rPr>
      </w:pPr>
      <w:r w:rsidRPr="002C6280">
        <w:rPr>
          <w:rFonts w:ascii="Arial" w:hAnsi="Arial" w:cs="Arial"/>
          <w:sz w:val="22"/>
          <w:szCs w:val="22"/>
        </w:rPr>
        <w:t xml:space="preserve">Si se impugnó el incumplimiento, pero existe una resolución definitiva en contra del Contratista. </w:t>
      </w:r>
    </w:p>
    <w:p w14:paraId="65023B78" w14:textId="77777777" w:rsidR="00D62CF8" w:rsidRPr="002C6280" w:rsidRDefault="00D62CF8" w:rsidP="00E85AAD">
      <w:pPr>
        <w:spacing w:before="120" w:after="120"/>
        <w:rPr>
          <w:rFonts w:ascii="Arial" w:hAnsi="Arial" w:cs="Arial"/>
          <w:sz w:val="22"/>
          <w:szCs w:val="22"/>
        </w:rPr>
      </w:pPr>
      <w:r w:rsidRPr="002C6280">
        <w:rPr>
          <w:rFonts w:ascii="Arial" w:hAnsi="Arial" w:cs="Arial"/>
          <w:sz w:val="22"/>
          <w:szCs w:val="22"/>
        </w:rPr>
        <w:t>Adicionalmente se considerará lo siguiente:</w:t>
      </w:r>
    </w:p>
    <w:p w14:paraId="21B05F7C" w14:textId="77777777" w:rsidR="00D62CF8" w:rsidRPr="002C6280" w:rsidRDefault="00D62CF8" w:rsidP="000A483D">
      <w:pPr>
        <w:pStyle w:val="Prrafodelista"/>
        <w:numPr>
          <w:ilvl w:val="0"/>
          <w:numId w:val="57"/>
        </w:numPr>
        <w:spacing w:before="120" w:after="120"/>
        <w:ind w:left="0" w:firstLine="0"/>
        <w:rPr>
          <w:rFonts w:ascii="Arial" w:hAnsi="Arial" w:cs="Arial"/>
          <w:sz w:val="22"/>
          <w:szCs w:val="22"/>
        </w:rPr>
      </w:pPr>
      <w:r w:rsidRPr="002C6280">
        <w:rPr>
          <w:rFonts w:ascii="Arial" w:hAnsi="Arial" w:cs="Arial"/>
          <w:sz w:val="22"/>
          <w:szCs w:val="22"/>
        </w:rPr>
        <w:t>No se considerará como incumplimiento de contrato atribuible al contratista, cuando la decisión del Contratante haya sido desestimada en el marco del mecanismo de solución de controversias.</w:t>
      </w:r>
    </w:p>
    <w:p w14:paraId="26DC8D8F" w14:textId="11FDE85D" w:rsidR="00D62CF8" w:rsidRDefault="00D62CF8" w:rsidP="000A483D">
      <w:pPr>
        <w:pStyle w:val="Prrafodelista"/>
        <w:numPr>
          <w:ilvl w:val="0"/>
          <w:numId w:val="57"/>
        </w:numPr>
        <w:spacing w:before="120" w:after="120"/>
        <w:ind w:left="0" w:firstLine="0"/>
        <w:rPr>
          <w:rFonts w:ascii="Arial" w:hAnsi="Arial" w:cs="Arial"/>
          <w:sz w:val="22"/>
          <w:szCs w:val="22"/>
        </w:rPr>
      </w:pPr>
      <w:r w:rsidRPr="002C6280">
        <w:rPr>
          <w:rFonts w:ascii="Arial" w:hAnsi="Arial" w:cs="Arial"/>
          <w:sz w:val="22"/>
          <w:szCs w:val="22"/>
        </w:rPr>
        <w:t>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oferente tuviera a su disposición.</w:t>
      </w:r>
    </w:p>
    <w:p w14:paraId="01205F84" w14:textId="77777777" w:rsidR="007D43CD" w:rsidRPr="00535AD3" w:rsidRDefault="007D43CD" w:rsidP="000A483D">
      <w:pPr>
        <w:pStyle w:val="Prrafodelista"/>
        <w:numPr>
          <w:ilvl w:val="0"/>
          <w:numId w:val="57"/>
        </w:numPr>
        <w:spacing w:before="120" w:after="120"/>
        <w:ind w:left="0" w:firstLine="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4A732CFE" w14:textId="77777777" w:rsidTr="002C6280">
        <w:trPr>
          <w:trHeight w:val="20"/>
          <w:tblHeader/>
        </w:trPr>
        <w:tc>
          <w:tcPr>
            <w:tcW w:w="9360" w:type="dxa"/>
            <w:gridSpan w:val="3"/>
            <w:shd w:val="clear" w:color="auto" w:fill="002060"/>
          </w:tcPr>
          <w:p w14:paraId="762F62F7" w14:textId="1E67464F" w:rsidR="00D62CF8" w:rsidRPr="002C6280" w:rsidRDefault="00D62CF8" w:rsidP="000C6174">
            <w:pPr>
              <w:spacing w:before="120" w:after="120"/>
              <w:rPr>
                <w:rFonts w:ascii="Arial" w:hAnsi="Arial" w:cs="Arial"/>
                <w:b/>
                <w:sz w:val="22"/>
                <w:szCs w:val="22"/>
                <w:lang w:val="es-HN"/>
              </w:rPr>
            </w:pPr>
            <w:r w:rsidRPr="002C6280">
              <w:rPr>
                <w:rFonts w:ascii="Arial" w:hAnsi="Arial" w:cs="Arial"/>
                <w:b/>
                <w:sz w:val="22"/>
                <w:szCs w:val="22"/>
                <w:lang w:val="es-HN"/>
              </w:rPr>
              <w:t>Criterio 2:</w:t>
            </w:r>
            <w:r w:rsidR="0007291A">
              <w:rPr>
                <w:rFonts w:ascii="Arial" w:hAnsi="Arial" w:cs="Arial"/>
                <w:b/>
                <w:sz w:val="22"/>
                <w:szCs w:val="22"/>
                <w:lang w:val="es-HN"/>
              </w:rPr>
              <w:t xml:space="preserve"> </w:t>
            </w:r>
            <w:r w:rsidRPr="002C6280">
              <w:rPr>
                <w:rFonts w:ascii="Arial" w:hAnsi="Arial" w:cs="Arial"/>
                <w:b/>
                <w:sz w:val="22"/>
                <w:szCs w:val="22"/>
                <w:lang w:val="es-HN"/>
              </w:rPr>
              <w:t xml:space="preserve"> Solidez de la situación financiera actual</w:t>
            </w:r>
          </w:p>
          <w:p w14:paraId="12F48A88" w14:textId="54C802F0" w:rsidR="00D62CF8" w:rsidRPr="002C6280" w:rsidRDefault="00D62CF8" w:rsidP="000C6174">
            <w:pPr>
              <w:rPr>
                <w:rFonts w:ascii="Arial" w:hAnsi="Arial" w:cs="Arial"/>
                <w:b/>
                <w:sz w:val="22"/>
                <w:szCs w:val="22"/>
                <w:lang w:val="es-HN"/>
              </w:rPr>
            </w:pPr>
          </w:p>
        </w:tc>
      </w:tr>
      <w:tr w:rsidR="00D62CF8" w:rsidRPr="002C6280" w14:paraId="55C9FE7F" w14:textId="77777777" w:rsidTr="00882CB1">
        <w:trPr>
          <w:trHeight w:val="20"/>
          <w:tblHeader/>
        </w:trPr>
        <w:tc>
          <w:tcPr>
            <w:tcW w:w="5850" w:type="dxa"/>
            <w:shd w:val="clear" w:color="auto" w:fill="00B050"/>
            <w:vAlign w:val="center"/>
          </w:tcPr>
          <w:p w14:paraId="3F91DED8" w14:textId="77777777" w:rsidR="00D62CF8" w:rsidRPr="00882CB1" w:rsidRDefault="00D62CF8" w:rsidP="000C6174">
            <w:pPr>
              <w:pStyle w:val="titulo"/>
              <w:spacing w:after="0"/>
              <w:ind w:left="540" w:right="74"/>
              <w:rPr>
                <w:rFonts w:ascii="Arial" w:hAnsi="Arial" w:cs="Arial"/>
                <w:b w:val="0"/>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530" w:type="dxa"/>
            <w:shd w:val="clear" w:color="auto" w:fill="00B050"/>
            <w:vAlign w:val="center"/>
          </w:tcPr>
          <w:p w14:paraId="5A1EE4C0" w14:textId="77777777" w:rsidR="00D62CF8" w:rsidRPr="00882CB1" w:rsidRDefault="00D62CF8" w:rsidP="000C6174">
            <w:pPr>
              <w:tabs>
                <w:tab w:val="num" w:pos="1782"/>
              </w:tabs>
              <w:ind w:left="-110" w:right="-110" w:hanging="20"/>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6E3A833F" w14:textId="77777777" w:rsidR="00D62CF8" w:rsidRPr="00882CB1" w:rsidRDefault="00D62CF8" w:rsidP="00942F4C">
            <w:pPr>
              <w:pStyle w:val="titulo"/>
              <w:spacing w:after="0"/>
              <w:ind w:right="-108"/>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D62CF8" w:rsidRPr="002C6280" w14:paraId="5177B9A4" w14:textId="77777777" w:rsidTr="00882CB1">
        <w:trPr>
          <w:trHeight w:val="20"/>
          <w:hidden/>
        </w:trPr>
        <w:tc>
          <w:tcPr>
            <w:tcW w:w="9360" w:type="dxa"/>
            <w:gridSpan w:val="3"/>
            <w:shd w:val="clear" w:color="auto" w:fill="D9D9D9" w:themeFill="background1" w:themeFillShade="D9"/>
            <w:vAlign w:val="center"/>
          </w:tcPr>
          <w:p w14:paraId="3264CFCD" w14:textId="77777777" w:rsidR="00D62CF8" w:rsidRPr="002C6280" w:rsidRDefault="00D62CF8" w:rsidP="00554A1C">
            <w:pPr>
              <w:pStyle w:val="Prrafodelista"/>
              <w:ind w:right="-108"/>
              <w:jc w:val="left"/>
              <w:outlineLvl w:val="4"/>
              <w:rPr>
                <w:rFonts w:ascii="Arial" w:hAnsi="Arial" w:cs="Arial"/>
                <w:b/>
                <w:vanish/>
                <w:sz w:val="22"/>
                <w:szCs w:val="22"/>
                <w:lang w:val="es-HN"/>
              </w:rPr>
            </w:pPr>
          </w:p>
          <w:p w14:paraId="5CC6CB72" w14:textId="0C2AD4BD" w:rsidR="00D62CF8" w:rsidRPr="004657CE" w:rsidRDefault="00D62CF8" w:rsidP="004657CE">
            <w:pPr>
              <w:pStyle w:val="titulo"/>
              <w:numPr>
                <w:ilvl w:val="1"/>
                <w:numId w:val="5"/>
              </w:numPr>
              <w:spacing w:after="0"/>
              <w:ind w:left="310" w:right="-108"/>
              <w:jc w:val="left"/>
              <w:rPr>
                <w:rFonts w:ascii="Arial" w:hAnsi="Arial" w:cs="Arial"/>
                <w:sz w:val="22"/>
                <w:szCs w:val="22"/>
                <w:lang w:val="es-HN"/>
              </w:rPr>
            </w:pPr>
            <w:r w:rsidRPr="002C6280">
              <w:rPr>
                <w:rFonts w:ascii="Arial" w:hAnsi="Arial" w:cs="Arial"/>
                <w:sz w:val="22"/>
                <w:szCs w:val="22"/>
                <w:lang w:val="es-HN"/>
              </w:rPr>
              <w:t>Indicadores financieros</w:t>
            </w:r>
          </w:p>
        </w:tc>
      </w:tr>
      <w:tr w:rsidR="00D62CF8" w:rsidRPr="002C6280" w14:paraId="094C26DB" w14:textId="77777777" w:rsidTr="002F7C0E">
        <w:trPr>
          <w:trHeight w:val="20"/>
        </w:trPr>
        <w:tc>
          <w:tcPr>
            <w:tcW w:w="5850" w:type="dxa"/>
            <w:tcBorders>
              <w:bottom w:val="single" w:sz="4" w:space="0" w:color="auto"/>
            </w:tcBorders>
            <w:vAlign w:val="center"/>
          </w:tcPr>
          <w:p w14:paraId="7919B1A0" w14:textId="0053EDAA" w:rsidR="00D62CF8" w:rsidRPr="002C6280" w:rsidRDefault="00D62CF8" w:rsidP="005949C4">
            <w:pPr>
              <w:spacing w:before="100" w:after="100"/>
              <w:contextualSpacing/>
              <w:jc w:val="left"/>
              <w:rPr>
                <w:rFonts w:ascii="Arial" w:hAnsi="Arial" w:cs="Arial"/>
                <w:sz w:val="22"/>
                <w:szCs w:val="22"/>
                <w:lang w:val="es-HN"/>
              </w:rPr>
            </w:pPr>
            <w:r w:rsidRPr="005949C4">
              <w:rPr>
                <w:rFonts w:ascii="Arial" w:hAnsi="Arial" w:cs="Arial"/>
                <w:color w:val="000000" w:themeColor="text1"/>
                <w:sz w:val="22"/>
                <w:szCs w:val="22"/>
                <w:lang w:val="es-HN"/>
              </w:rPr>
              <w:t>Presentación de estados financieros</w:t>
            </w:r>
            <w:r w:rsidR="006A59A6" w:rsidRPr="005949C4">
              <w:rPr>
                <w:rFonts w:ascii="Arial" w:hAnsi="Arial" w:cs="Arial"/>
                <w:color w:val="000000" w:themeColor="text1"/>
                <w:sz w:val="22"/>
                <w:szCs w:val="22"/>
                <w:lang w:val="es-HN"/>
              </w:rPr>
              <w:t xml:space="preserve"> debida</w:t>
            </w:r>
            <w:r w:rsidR="005949C4">
              <w:rPr>
                <w:rFonts w:ascii="Arial" w:hAnsi="Arial" w:cs="Arial"/>
                <w:color w:val="000000" w:themeColor="text1"/>
                <w:sz w:val="22"/>
                <w:szCs w:val="22"/>
                <w:lang w:val="es-HN"/>
              </w:rPr>
              <w:t>mente firmados por el Contador.</w:t>
            </w:r>
          </w:p>
        </w:tc>
        <w:tc>
          <w:tcPr>
            <w:tcW w:w="1530" w:type="dxa"/>
            <w:tcBorders>
              <w:bottom w:val="single" w:sz="4" w:space="0" w:color="auto"/>
            </w:tcBorders>
            <w:vAlign w:val="center"/>
          </w:tcPr>
          <w:p w14:paraId="69C03A4A" w14:textId="77777777" w:rsidR="00D62CF8" w:rsidRPr="002C6280" w:rsidRDefault="00D62CF8" w:rsidP="000C6174">
            <w:pPr>
              <w:spacing w:before="100" w:after="100"/>
              <w:ind w:left="-107" w:right="-112"/>
              <w:contextualSpacing/>
              <w:jc w:val="center"/>
              <w:rPr>
                <w:rFonts w:ascii="Arial" w:hAnsi="Arial" w:cs="Arial"/>
                <w:sz w:val="22"/>
                <w:szCs w:val="22"/>
                <w:lang w:val="es-HN"/>
              </w:rPr>
            </w:pPr>
            <w:r w:rsidRPr="002C6280">
              <w:rPr>
                <w:rFonts w:ascii="Arial" w:hAnsi="Arial" w:cs="Arial"/>
                <w:sz w:val="22"/>
                <w:szCs w:val="22"/>
                <w:lang w:val="es-HN"/>
              </w:rPr>
              <w:t xml:space="preserve">Cumple / </w:t>
            </w:r>
          </w:p>
          <w:p w14:paraId="0E8909C5" w14:textId="77777777" w:rsidR="00D62CF8" w:rsidRPr="002C6280" w:rsidRDefault="00D62CF8" w:rsidP="000C6174">
            <w:pPr>
              <w:spacing w:before="100" w:after="100"/>
              <w:ind w:left="-107" w:right="-112"/>
              <w:contextualSpacing/>
              <w:jc w:val="center"/>
              <w:rPr>
                <w:rFonts w:ascii="Arial" w:hAnsi="Arial" w:cs="Arial"/>
                <w:b/>
                <w:sz w:val="22"/>
                <w:szCs w:val="22"/>
                <w:lang w:val="es-HN"/>
              </w:rPr>
            </w:pPr>
            <w:r w:rsidRPr="002C6280">
              <w:rPr>
                <w:rFonts w:ascii="Arial" w:hAnsi="Arial" w:cs="Arial"/>
                <w:sz w:val="22"/>
                <w:szCs w:val="22"/>
                <w:lang w:val="es-HN"/>
              </w:rPr>
              <w:t>No Cumple</w:t>
            </w:r>
          </w:p>
        </w:tc>
        <w:tc>
          <w:tcPr>
            <w:tcW w:w="1980" w:type="dxa"/>
            <w:vAlign w:val="center"/>
          </w:tcPr>
          <w:p w14:paraId="3A4878B9" w14:textId="77777777" w:rsidR="00D62CF8" w:rsidRPr="002C6280" w:rsidRDefault="00D62CF8" w:rsidP="000C6174">
            <w:pPr>
              <w:spacing w:before="100" w:after="100"/>
              <w:ind w:left="-105"/>
              <w:contextualSpacing/>
              <w:jc w:val="center"/>
              <w:rPr>
                <w:rFonts w:ascii="Arial" w:hAnsi="Arial" w:cs="Arial"/>
                <w:sz w:val="22"/>
                <w:szCs w:val="22"/>
                <w:lang w:val="es-HN"/>
              </w:rPr>
            </w:pPr>
            <w:r w:rsidRPr="002C6280">
              <w:rPr>
                <w:rFonts w:ascii="Arial" w:hAnsi="Arial" w:cs="Arial"/>
                <w:sz w:val="22"/>
                <w:szCs w:val="22"/>
                <w:lang w:val="es-HN"/>
              </w:rPr>
              <w:t>Estados financieros auditados</w:t>
            </w:r>
          </w:p>
        </w:tc>
      </w:tr>
      <w:tr w:rsidR="00D62CF8" w:rsidRPr="002C6280" w14:paraId="29D42FC9" w14:textId="77777777" w:rsidTr="002F7C0E">
        <w:trPr>
          <w:trHeight w:val="20"/>
        </w:trPr>
        <w:tc>
          <w:tcPr>
            <w:tcW w:w="5850" w:type="dxa"/>
            <w:tcBorders>
              <w:bottom w:val="single" w:sz="4" w:space="0" w:color="auto"/>
            </w:tcBorders>
          </w:tcPr>
          <w:p w14:paraId="497B4446" w14:textId="77777777" w:rsidR="00D62CF8" w:rsidRPr="002C6280" w:rsidRDefault="00D62CF8" w:rsidP="000C6174">
            <w:pPr>
              <w:spacing w:before="100" w:after="100"/>
              <w:contextualSpacing/>
              <w:rPr>
                <w:rFonts w:ascii="Arial" w:hAnsi="Arial" w:cs="Arial"/>
                <w:sz w:val="22"/>
                <w:szCs w:val="22"/>
                <w:lang w:val="es-HN"/>
              </w:rPr>
            </w:pPr>
            <w:r w:rsidRPr="002C6280">
              <w:rPr>
                <w:rFonts w:ascii="Arial" w:hAnsi="Arial" w:cs="Arial"/>
                <w:sz w:val="22"/>
                <w:szCs w:val="22"/>
                <w:lang w:val="es-HN"/>
              </w:rPr>
              <w:t xml:space="preserve">Coeficiente medio de Liquidez </w:t>
            </w:r>
          </w:p>
          <w:p w14:paraId="18F70B6C" w14:textId="44667B9F" w:rsidR="00D62CF8" w:rsidRPr="002C6280" w:rsidRDefault="00D62CF8" w:rsidP="000C6174">
            <w:pPr>
              <w:spacing w:before="100" w:after="100"/>
              <w:contextualSpacing/>
              <w:rPr>
                <w:rFonts w:ascii="Arial" w:hAnsi="Arial" w:cs="Arial"/>
                <w:sz w:val="22"/>
                <w:szCs w:val="22"/>
                <w:lang w:val="es-HN"/>
              </w:rPr>
            </w:pPr>
            <w:r w:rsidRPr="002C6280">
              <w:rPr>
                <w:rFonts w:ascii="Arial" w:hAnsi="Arial" w:cs="Arial"/>
                <w:i/>
                <w:color w:val="FF0000"/>
                <w:sz w:val="22"/>
                <w:szCs w:val="22"/>
                <w:lang w:val="es-HN"/>
              </w:rPr>
              <w:t>I</w:t>
            </w:r>
            <w:r w:rsidRPr="00A21762">
              <w:rPr>
                <w:rFonts w:ascii="Arial" w:hAnsi="Arial" w:cs="Arial"/>
                <w:i/>
                <w:color w:val="0070C0"/>
                <w:sz w:val="22"/>
                <w:szCs w:val="22"/>
                <w:highlight w:val="yellow"/>
                <w:lang w:val="es-HN"/>
              </w:rPr>
              <w:t xml:space="preserve">gual o mayor a </w:t>
            </w:r>
            <w:r w:rsidR="00A21762" w:rsidRPr="00A21762">
              <w:rPr>
                <w:rFonts w:ascii="Arial" w:hAnsi="Arial" w:cs="Arial"/>
                <w:i/>
                <w:color w:val="0070C0"/>
                <w:sz w:val="22"/>
                <w:szCs w:val="22"/>
                <w:highlight w:val="yellow"/>
                <w:lang w:val="es-HN"/>
              </w:rPr>
              <w:t>1.05</w:t>
            </w:r>
            <w:r w:rsidRPr="002C6280">
              <w:rPr>
                <w:rFonts w:ascii="Arial" w:hAnsi="Arial" w:cs="Arial"/>
                <w:sz w:val="22"/>
                <w:szCs w:val="22"/>
                <w:lang w:val="es-HN"/>
              </w:rPr>
              <w:t>:</w:t>
            </w:r>
          </w:p>
          <w:p w14:paraId="587DE77A" w14:textId="77777777" w:rsidR="00D62CF8" w:rsidRPr="002C6280" w:rsidRDefault="00D62CF8" w:rsidP="000C6174">
            <w:pPr>
              <w:spacing w:before="100" w:after="100"/>
              <w:contextualSpacing/>
              <w:rPr>
                <w:rFonts w:ascii="Arial" w:hAnsi="Arial" w:cs="Arial"/>
                <w:sz w:val="22"/>
                <w:szCs w:val="22"/>
                <w:lang w:val="es-HN"/>
              </w:rPr>
            </w:pPr>
          </w:p>
          <w:p w14:paraId="71262AD4"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Dónde: CL = AC/ PC</w:t>
            </w:r>
          </w:p>
          <w:p w14:paraId="6045FC5A"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CL= Coeficiente medio de Liquidez</w:t>
            </w:r>
          </w:p>
          <w:p w14:paraId="77EEF3EA"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AC = Promedio del activo a corto plazo</w:t>
            </w:r>
          </w:p>
          <w:p w14:paraId="25105571"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PC = Promedio del Pasivo a corto plazo</w:t>
            </w:r>
          </w:p>
        </w:tc>
        <w:tc>
          <w:tcPr>
            <w:tcW w:w="1530" w:type="dxa"/>
            <w:tcBorders>
              <w:bottom w:val="single" w:sz="4" w:space="0" w:color="auto"/>
            </w:tcBorders>
            <w:vAlign w:val="center"/>
          </w:tcPr>
          <w:p w14:paraId="7EAA8638" w14:textId="77777777" w:rsidR="00D62CF8" w:rsidRPr="002C6280" w:rsidRDefault="00D62CF8" w:rsidP="000C6174">
            <w:pPr>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6EEC1F0E" w14:textId="77777777" w:rsidR="00D62CF8" w:rsidRPr="002C6280" w:rsidRDefault="00D62CF8" w:rsidP="000C6174">
            <w:pPr>
              <w:tabs>
                <w:tab w:val="num" w:pos="142"/>
              </w:tabs>
              <w:spacing w:before="100" w:after="100"/>
              <w:ind w:left="33"/>
              <w:contextualSpacing/>
              <w:jc w:val="center"/>
              <w:rPr>
                <w:rFonts w:ascii="Arial" w:hAnsi="Arial" w:cs="Arial"/>
                <w:b/>
                <w:sz w:val="22"/>
                <w:szCs w:val="22"/>
                <w:lang w:val="es-HN"/>
              </w:rPr>
            </w:pPr>
          </w:p>
        </w:tc>
        <w:tc>
          <w:tcPr>
            <w:tcW w:w="1980" w:type="dxa"/>
            <w:vMerge w:val="restart"/>
            <w:vAlign w:val="center"/>
          </w:tcPr>
          <w:p w14:paraId="73706115"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 xml:space="preserve">Formulario </w:t>
            </w:r>
          </w:p>
          <w:p w14:paraId="39494C5A"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FIN-1</w:t>
            </w:r>
          </w:p>
          <w:p w14:paraId="4C02FDEC"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r w:rsidR="00D62CF8" w:rsidRPr="002C6280" w14:paraId="636D7D00" w14:textId="77777777" w:rsidTr="002F7C0E">
        <w:trPr>
          <w:trHeight w:val="20"/>
        </w:trPr>
        <w:tc>
          <w:tcPr>
            <w:tcW w:w="5850" w:type="dxa"/>
            <w:tcBorders>
              <w:bottom w:val="single" w:sz="4" w:space="0" w:color="auto"/>
            </w:tcBorders>
          </w:tcPr>
          <w:p w14:paraId="4C39FED2" w14:textId="77777777" w:rsidR="00D62CF8" w:rsidRPr="002C6280" w:rsidRDefault="00D62CF8" w:rsidP="000C6174">
            <w:pPr>
              <w:spacing w:before="100" w:after="100"/>
              <w:contextualSpacing/>
              <w:rPr>
                <w:rFonts w:ascii="Arial" w:hAnsi="Arial" w:cs="Arial"/>
                <w:sz w:val="22"/>
                <w:szCs w:val="22"/>
                <w:lang w:val="es-HN"/>
              </w:rPr>
            </w:pPr>
            <w:r w:rsidRPr="002C6280">
              <w:rPr>
                <w:rFonts w:ascii="Arial" w:hAnsi="Arial" w:cs="Arial"/>
                <w:sz w:val="22"/>
                <w:szCs w:val="22"/>
                <w:lang w:val="es-HN"/>
              </w:rPr>
              <w:lastRenderedPageBreak/>
              <w:t xml:space="preserve">Coeficiente medio de Endeudamiento </w:t>
            </w:r>
          </w:p>
          <w:p w14:paraId="67F19F18" w14:textId="3536539F" w:rsidR="00D62CF8" w:rsidRPr="00A21762" w:rsidRDefault="00D62CF8" w:rsidP="000C6174">
            <w:pPr>
              <w:spacing w:before="100" w:after="100"/>
              <w:contextualSpacing/>
              <w:rPr>
                <w:rFonts w:ascii="Arial" w:hAnsi="Arial" w:cs="Arial"/>
                <w:b/>
                <w:i/>
                <w:color w:val="0070C0"/>
                <w:sz w:val="22"/>
                <w:szCs w:val="22"/>
                <w:lang w:val="es-HN"/>
              </w:rPr>
            </w:pPr>
            <w:r w:rsidRPr="00A21762">
              <w:rPr>
                <w:rFonts w:ascii="Arial" w:hAnsi="Arial" w:cs="Arial"/>
                <w:i/>
                <w:color w:val="0070C0"/>
                <w:sz w:val="22"/>
                <w:szCs w:val="22"/>
                <w:highlight w:val="yellow"/>
                <w:lang w:val="es-HN"/>
              </w:rPr>
              <w:t xml:space="preserve">Igual o menor que </w:t>
            </w:r>
            <w:r w:rsidR="00A21762" w:rsidRPr="00A21762">
              <w:rPr>
                <w:rFonts w:ascii="Arial" w:hAnsi="Arial" w:cs="Arial"/>
                <w:i/>
                <w:color w:val="0070C0"/>
                <w:sz w:val="22"/>
                <w:szCs w:val="22"/>
                <w:highlight w:val="yellow"/>
                <w:lang w:val="es-HN"/>
              </w:rPr>
              <w:t>0.85</w:t>
            </w:r>
            <w:r w:rsidRPr="00A21762">
              <w:rPr>
                <w:rFonts w:ascii="Arial" w:hAnsi="Arial" w:cs="Arial"/>
                <w:i/>
                <w:color w:val="0070C0"/>
                <w:sz w:val="22"/>
                <w:szCs w:val="22"/>
                <w:lang w:val="es-HN"/>
              </w:rPr>
              <w:t>:</w:t>
            </w:r>
          </w:p>
          <w:p w14:paraId="3B714FA2" w14:textId="77777777" w:rsidR="00D62CF8" w:rsidRPr="002C6280" w:rsidRDefault="00D62CF8" w:rsidP="000C6174">
            <w:pPr>
              <w:spacing w:before="100" w:after="100"/>
              <w:contextualSpacing/>
              <w:rPr>
                <w:rFonts w:ascii="Arial" w:hAnsi="Arial" w:cs="Arial"/>
                <w:sz w:val="22"/>
                <w:szCs w:val="22"/>
                <w:lang w:val="es-HN"/>
              </w:rPr>
            </w:pPr>
          </w:p>
          <w:p w14:paraId="0508D39F"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Dónde: CE = TP/ TA</w:t>
            </w:r>
          </w:p>
          <w:p w14:paraId="3EAB1F1A"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CE = Coeficiente medio de Endeudamiento</w:t>
            </w:r>
          </w:p>
          <w:p w14:paraId="45D505F5"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 xml:space="preserve">TP = Promedio del total del pasivo </w:t>
            </w:r>
          </w:p>
          <w:p w14:paraId="185255DB"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 xml:space="preserve">TA = Promedio del total del activo </w:t>
            </w:r>
          </w:p>
        </w:tc>
        <w:tc>
          <w:tcPr>
            <w:tcW w:w="1530" w:type="dxa"/>
            <w:tcBorders>
              <w:bottom w:val="single" w:sz="4" w:space="0" w:color="auto"/>
            </w:tcBorders>
            <w:vAlign w:val="center"/>
          </w:tcPr>
          <w:p w14:paraId="29B481D6" w14:textId="77777777" w:rsidR="00D62CF8" w:rsidRPr="002C6280" w:rsidRDefault="00D62CF8" w:rsidP="000C6174">
            <w:pPr>
              <w:tabs>
                <w:tab w:val="num" w:pos="175"/>
              </w:tabs>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0CE5A8F7" w14:textId="77777777" w:rsidR="00D62CF8" w:rsidRPr="002C6280" w:rsidRDefault="00D62CF8" w:rsidP="000C6174">
            <w:pPr>
              <w:tabs>
                <w:tab w:val="num" w:pos="142"/>
              </w:tabs>
              <w:spacing w:before="100" w:after="100"/>
              <w:ind w:left="-11" w:firstLine="11"/>
              <w:contextualSpacing/>
              <w:jc w:val="center"/>
              <w:rPr>
                <w:rFonts w:ascii="Arial" w:hAnsi="Arial" w:cs="Arial"/>
                <w:sz w:val="22"/>
                <w:szCs w:val="22"/>
                <w:lang w:val="es-HN"/>
              </w:rPr>
            </w:pPr>
          </w:p>
        </w:tc>
        <w:tc>
          <w:tcPr>
            <w:tcW w:w="1980" w:type="dxa"/>
            <w:vMerge/>
            <w:vAlign w:val="center"/>
          </w:tcPr>
          <w:p w14:paraId="618FC460" w14:textId="77777777" w:rsidR="00D62CF8" w:rsidRPr="002C6280" w:rsidRDefault="00D62CF8" w:rsidP="000C6174">
            <w:pPr>
              <w:spacing w:before="100" w:after="100"/>
              <w:contextualSpacing/>
              <w:rPr>
                <w:rFonts w:ascii="Arial" w:hAnsi="Arial" w:cs="Arial"/>
                <w:sz w:val="22"/>
                <w:szCs w:val="22"/>
                <w:lang w:val="es-HN"/>
              </w:rPr>
            </w:pPr>
          </w:p>
        </w:tc>
      </w:tr>
      <w:tr w:rsidR="00D62CF8" w:rsidRPr="002C6280" w14:paraId="2E73CD7D" w14:textId="77777777" w:rsidTr="00882CB1">
        <w:trPr>
          <w:trHeight w:val="20"/>
        </w:trPr>
        <w:tc>
          <w:tcPr>
            <w:tcW w:w="9360" w:type="dxa"/>
            <w:gridSpan w:val="3"/>
            <w:tcBorders>
              <w:bottom w:val="single" w:sz="4" w:space="0" w:color="auto"/>
            </w:tcBorders>
            <w:shd w:val="clear" w:color="auto" w:fill="D9D9D9" w:themeFill="background1" w:themeFillShade="D9"/>
          </w:tcPr>
          <w:p w14:paraId="5F17C880" w14:textId="634A39F0" w:rsidR="00D62CF8" w:rsidRPr="009F7785" w:rsidRDefault="00D62CF8" w:rsidP="004657CE">
            <w:pPr>
              <w:pStyle w:val="titulo"/>
              <w:numPr>
                <w:ilvl w:val="1"/>
                <w:numId w:val="5"/>
              </w:numPr>
              <w:spacing w:after="0"/>
              <w:ind w:left="310" w:right="-108"/>
              <w:jc w:val="left"/>
              <w:rPr>
                <w:rFonts w:ascii="Arial" w:hAnsi="Arial" w:cs="Arial"/>
                <w:color w:val="FF0000"/>
                <w:sz w:val="22"/>
                <w:szCs w:val="22"/>
                <w:lang w:val="es-HN"/>
              </w:rPr>
            </w:pPr>
            <w:r w:rsidRPr="002C6280">
              <w:rPr>
                <w:rFonts w:ascii="Arial" w:hAnsi="Arial" w:cs="Arial"/>
                <w:sz w:val="22"/>
                <w:szCs w:val="22"/>
                <w:lang w:val="es-HN"/>
              </w:rPr>
              <w:lastRenderedPageBreak/>
              <w:t xml:space="preserve">Capacidad financiera: </w:t>
            </w:r>
          </w:p>
        </w:tc>
      </w:tr>
      <w:tr w:rsidR="00D62CF8" w:rsidRPr="002C6280" w14:paraId="062A40A2" w14:textId="77777777" w:rsidTr="002F7C0E">
        <w:trPr>
          <w:trHeight w:val="20"/>
        </w:trPr>
        <w:tc>
          <w:tcPr>
            <w:tcW w:w="5850" w:type="dxa"/>
            <w:tcBorders>
              <w:bottom w:val="single" w:sz="4" w:space="0" w:color="auto"/>
            </w:tcBorders>
            <w:shd w:val="clear" w:color="auto" w:fill="auto"/>
          </w:tcPr>
          <w:p w14:paraId="2B9EF8F9" w14:textId="5D8F27FD" w:rsidR="00D62CF8" w:rsidRDefault="007D43CD" w:rsidP="000C6174">
            <w:pPr>
              <w:spacing w:before="100" w:after="100"/>
              <w:contextualSpacing/>
              <w:rPr>
                <w:rFonts w:ascii="Arial" w:hAnsi="Arial" w:cs="Arial"/>
                <w:color w:val="000000" w:themeColor="text1"/>
                <w:sz w:val="22"/>
                <w:szCs w:val="22"/>
                <w:lang w:val="es-HN"/>
              </w:rPr>
            </w:pPr>
            <w:r w:rsidRPr="00D70B7D">
              <w:rPr>
                <w:rFonts w:ascii="Arial" w:hAnsi="Arial" w:cs="Arial"/>
                <w:color w:val="000000" w:themeColor="text1"/>
                <w:sz w:val="22"/>
                <w:szCs w:val="22"/>
                <w:lang w:val="es-HN"/>
              </w:rPr>
              <w:t xml:space="preserve">Monto de los Activos Líquidos y/o de acceso a créditos bancarios, libres de otros compromisos contractuales del Oferente deberá ser: </w:t>
            </w:r>
          </w:p>
          <w:p w14:paraId="57FDEB14" w14:textId="77777777" w:rsidR="007741AF" w:rsidRPr="00D70B7D" w:rsidRDefault="007741AF" w:rsidP="000C6174">
            <w:pPr>
              <w:spacing w:before="100" w:after="100"/>
              <w:contextualSpacing/>
              <w:rPr>
                <w:rFonts w:ascii="Arial" w:hAnsi="Arial" w:cs="Arial"/>
                <w:color w:val="000000" w:themeColor="text1"/>
                <w:sz w:val="22"/>
                <w:szCs w:val="22"/>
                <w:lang w:val="es-HN"/>
              </w:rPr>
            </w:pPr>
          </w:p>
          <w:p w14:paraId="7C77173F" w14:textId="5C670515" w:rsidR="00D62CF8" w:rsidRDefault="007741AF" w:rsidP="000900E1">
            <w:pPr>
              <w:spacing w:before="100" w:after="100"/>
              <w:contextualSpacing/>
              <w:rPr>
                <w:rFonts w:ascii="Arial" w:hAnsi="Arial" w:cs="Arial"/>
                <w:i/>
                <w:color w:val="000000" w:themeColor="text1"/>
                <w:sz w:val="22"/>
                <w:szCs w:val="22"/>
                <w:lang w:val="es-HN"/>
              </w:rPr>
            </w:pPr>
            <w:r>
              <w:rPr>
                <w:rFonts w:ascii="Arial" w:hAnsi="Arial" w:cs="Arial"/>
                <w:i/>
                <w:color w:val="000000" w:themeColor="text1"/>
                <w:sz w:val="22"/>
                <w:szCs w:val="22"/>
                <w:highlight w:val="yellow"/>
                <w:lang w:val="es-HN"/>
              </w:rPr>
              <w:t xml:space="preserve">Todos los lotes: L. </w:t>
            </w:r>
            <w:r w:rsidR="00C336E7">
              <w:rPr>
                <w:rFonts w:ascii="Arial" w:hAnsi="Arial" w:cs="Arial"/>
                <w:i/>
                <w:color w:val="000000" w:themeColor="text1"/>
                <w:sz w:val="22"/>
                <w:szCs w:val="22"/>
                <w:highlight w:val="yellow"/>
                <w:lang w:val="es-HN"/>
              </w:rPr>
              <w:t>4</w:t>
            </w:r>
            <w:r w:rsidR="00F35743">
              <w:rPr>
                <w:rFonts w:ascii="Arial" w:hAnsi="Arial" w:cs="Arial"/>
                <w:i/>
                <w:color w:val="000000" w:themeColor="text1"/>
                <w:sz w:val="22"/>
                <w:szCs w:val="22"/>
                <w:highlight w:val="yellow"/>
                <w:lang w:val="es-HN"/>
              </w:rPr>
              <w:t>,0</w:t>
            </w:r>
            <w:r w:rsidR="005949C4">
              <w:rPr>
                <w:rFonts w:ascii="Arial" w:hAnsi="Arial" w:cs="Arial"/>
                <w:i/>
                <w:color w:val="000000" w:themeColor="text1"/>
                <w:sz w:val="22"/>
                <w:szCs w:val="22"/>
                <w:highlight w:val="yellow"/>
                <w:lang w:val="es-HN"/>
              </w:rPr>
              <w:t>50,000.00</w:t>
            </w:r>
          </w:p>
          <w:p w14:paraId="0395EFF9" w14:textId="77777777" w:rsidR="007741AF" w:rsidRPr="005949C4" w:rsidRDefault="007741AF" w:rsidP="000900E1">
            <w:pPr>
              <w:spacing w:before="100" w:after="100"/>
              <w:contextualSpacing/>
              <w:rPr>
                <w:rFonts w:ascii="Arial" w:hAnsi="Arial" w:cs="Arial"/>
                <w:i/>
                <w:color w:val="000000" w:themeColor="text1"/>
                <w:sz w:val="22"/>
                <w:szCs w:val="22"/>
                <w:lang w:val="es-HN"/>
              </w:rPr>
            </w:pPr>
          </w:p>
          <w:p w14:paraId="1C518C49" w14:textId="65B2A75E" w:rsidR="006E0379" w:rsidRPr="005949C4" w:rsidRDefault="006E0379" w:rsidP="006E0379">
            <w:pPr>
              <w:spacing w:before="100" w:after="100"/>
              <w:contextualSpacing/>
              <w:rPr>
                <w:rFonts w:ascii="Arial" w:hAnsi="Arial" w:cs="Arial"/>
                <w:i/>
                <w:color w:val="000000" w:themeColor="text1"/>
                <w:sz w:val="22"/>
                <w:szCs w:val="22"/>
                <w:lang w:val="es-HN"/>
              </w:rPr>
            </w:pPr>
            <w:r w:rsidRPr="005949C4">
              <w:rPr>
                <w:rFonts w:ascii="Arial" w:hAnsi="Arial" w:cs="Arial"/>
                <w:b/>
                <w:bCs/>
                <w:i/>
                <w:color w:val="000000" w:themeColor="text1"/>
                <w:sz w:val="22"/>
                <w:szCs w:val="22"/>
                <w:lang w:val="es-HN"/>
              </w:rPr>
              <w:t>Lote 1</w:t>
            </w:r>
            <w:r w:rsidRPr="005949C4">
              <w:rPr>
                <w:rFonts w:ascii="Arial" w:hAnsi="Arial" w:cs="Arial"/>
                <w:i/>
                <w:color w:val="000000" w:themeColor="text1"/>
                <w:sz w:val="22"/>
                <w:szCs w:val="22"/>
                <w:lang w:val="es-HN"/>
              </w:rPr>
              <w:t xml:space="preserve">: Mayor o igual a </w:t>
            </w:r>
            <w:r w:rsidR="005949C4" w:rsidRPr="005949C4">
              <w:rPr>
                <w:rFonts w:ascii="Arial" w:hAnsi="Arial" w:cs="Arial"/>
                <w:b/>
                <w:bCs/>
                <w:i/>
                <w:color w:val="000000" w:themeColor="text1"/>
                <w:sz w:val="22"/>
                <w:szCs w:val="22"/>
                <w:lang w:val="es-HN"/>
              </w:rPr>
              <w:t>L.</w:t>
            </w:r>
            <w:r w:rsidR="005949C4">
              <w:rPr>
                <w:rFonts w:ascii="Arial" w:hAnsi="Arial" w:cs="Arial"/>
                <w:b/>
                <w:bCs/>
                <w:i/>
                <w:color w:val="000000" w:themeColor="text1"/>
                <w:sz w:val="22"/>
                <w:szCs w:val="22"/>
                <w:lang w:val="es-HN"/>
              </w:rPr>
              <w:t xml:space="preserve"> </w:t>
            </w:r>
            <w:r w:rsidR="00C336E7">
              <w:rPr>
                <w:rFonts w:ascii="Arial" w:hAnsi="Arial" w:cs="Arial"/>
                <w:b/>
                <w:bCs/>
                <w:i/>
                <w:color w:val="000000" w:themeColor="text1"/>
                <w:sz w:val="22"/>
                <w:szCs w:val="22"/>
                <w:lang w:val="es-HN"/>
              </w:rPr>
              <w:t>75</w:t>
            </w:r>
            <w:r w:rsidR="005949C4">
              <w:rPr>
                <w:rFonts w:ascii="Arial" w:hAnsi="Arial" w:cs="Arial"/>
                <w:b/>
                <w:bCs/>
                <w:i/>
                <w:color w:val="000000" w:themeColor="text1"/>
                <w:sz w:val="22"/>
                <w:szCs w:val="22"/>
                <w:lang w:val="es-HN"/>
              </w:rPr>
              <w:t>0,000.00</w:t>
            </w:r>
          </w:p>
          <w:p w14:paraId="3067F7ED" w14:textId="1F5C2633" w:rsidR="00E02875" w:rsidRPr="005949C4" w:rsidRDefault="006E0379" w:rsidP="006E0379">
            <w:pPr>
              <w:spacing w:before="100" w:after="100"/>
              <w:contextualSpacing/>
              <w:rPr>
                <w:rFonts w:ascii="Arial" w:hAnsi="Arial" w:cs="Arial"/>
                <w:i/>
                <w:color w:val="000000" w:themeColor="text1"/>
                <w:sz w:val="22"/>
                <w:szCs w:val="22"/>
                <w:lang w:val="es-HN"/>
              </w:rPr>
            </w:pPr>
            <w:r w:rsidRPr="005949C4">
              <w:rPr>
                <w:rFonts w:ascii="Arial" w:hAnsi="Arial" w:cs="Arial"/>
                <w:b/>
                <w:bCs/>
                <w:i/>
                <w:color w:val="000000" w:themeColor="text1"/>
                <w:sz w:val="22"/>
                <w:szCs w:val="22"/>
                <w:lang w:val="es-HN"/>
              </w:rPr>
              <w:t>Lote 2</w:t>
            </w:r>
            <w:r w:rsidRPr="005949C4">
              <w:rPr>
                <w:rFonts w:ascii="Arial" w:hAnsi="Arial" w:cs="Arial"/>
                <w:i/>
                <w:color w:val="000000" w:themeColor="text1"/>
                <w:sz w:val="22"/>
                <w:szCs w:val="22"/>
                <w:lang w:val="es-HN"/>
              </w:rPr>
              <w:t xml:space="preserve">: Mayor o igual a </w:t>
            </w:r>
            <w:r w:rsidRPr="005949C4">
              <w:rPr>
                <w:rFonts w:ascii="Arial" w:hAnsi="Arial" w:cs="Arial"/>
                <w:b/>
                <w:bCs/>
                <w:i/>
                <w:color w:val="000000" w:themeColor="text1"/>
                <w:sz w:val="22"/>
                <w:szCs w:val="22"/>
                <w:lang w:val="es-HN"/>
              </w:rPr>
              <w:t>L.</w:t>
            </w:r>
            <w:r w:rsidR="00F35743">
              <w:rPr>
                <w:rFonts w:ascii="Arial" w:hAnsi="Arial" w:cs="Arial"/>
                <w:b/>
                <w:bCs/>
                <w:i/>
                <w:color w:val="000000" w:themeColor="text1"/>
                <w:sz w:val="22"/>
                <w:szCs w:val="22"/>
                <w:lang w:val="es-HN"/>
              </w:rPr>
              <w:t xml:space="preserve"> </w:t>
            </w:r>
            <w:r w:rsidR="00C336E7">
              <w:rPr>
                <w:rFonts w:ascii="Arial" w:hAnsi="Arial" w:cs="Arial"/>
                <w:b/>
                <w:bCs/>
                <w:i/>
                <w:color w:val="000000" w:themeColor="text1"/>
                <w:sz w:val="22"/>
                <w:szCs w:val="22"/>
                <w:lang w:val="es-HN"/>
              </w:rPr>
              <w:t>570</w:t>
            </w:r>
            <w:r w:rsidR="00F9637C" w:rsidRPr="005949C4">
              <w:rPr>
                <w:rFonts w:ascii="Arial" w:hAnsi="Arial" w:cs="Arial"/>
                <w:b/>
                <w:bCs/>
                <w:i/>
                <w:color w:val="000000" w:themeColor="text1"/>
                <w:sz w:val="22"/>
                <w:szCs w:val="22"/>
                <w:lang w:val="es-HN"/>
              </w:rPr>
              <w:t>,000.00</w:t>
            </w:r>
          </w:p>
          <w:p w14:paraId="29579C64" w14:textId="5CAA1913" w:rsidR="006E0379" w:rsidRPr="005949C4" w:rsidRDefault="006E0379" w:rsidP="006E0379">
            <w:pPr>
              <w:spacing w:before="100" w:after="100"/>
              <w:contextualSpacing/>
              <w:rPr>
                <w:rFonts w:ascii="Arial" w:hAnsi="Arial" w:cs="Arial"/>
                <w:i/>
                <w:color w:val="000000" w:themeColor="text1"/>
                <w:sz w:val="22"/>
                <w:szCs w:val="22"/>
                <w:lang w:val="es-HN"/>
              </w:rPr>
            </w:pPr>
            <w:r w:rsidRPr="005949C4">
              <w:rPr>
                <w:rFonts w:ascii="Arial" w:hAnsi="Arial" w:cs="Arial"/>
                <w:b/>
                <w:bCs/>
                <w:i/>
                <w:color w:val="000000" w:themeColor="text1"/>
                <w:sz w:val="22"/>
                <w:szCs w:val="22"/>
                <w:lang w:val="es-HN"/>
              </w:rPr>
              <w:t>Lote 3</w:t>
            </w:r>
            <w:r w:rsidRPr="005949C4">
              <w:rPr>
                <w:rFonts w:ascii="Arial" w:hAnsi="Arial" w:cs="Arial"/>
                <w:i/>
                <w:color w:val="000000" w:themeColor="text1"/>
                <w:sz w:val="22"/>
                <w:szCs w:val="22"/>
                <w:lang w:val="es-HN"/>
              </w:rPr>
              <w:t xml:space="preserve">: Mayor o igual a </w:t>
            </w:r>
            <w:r w:rsidRPr="005949C4">
              <w:rPr>
                <w:rFonts w:ascii="Arial" w:hAnsi="Arial" w:cs="Arial"/>
                <w:b/>
                <w:bCs/>
                <w:i/>
                <w:color w:val="000000" w:themeColor="text1"/>
                <w:sz w:val="22"/>
                <w:szCs w:val="22"/>
                <w:lang w:val="es-HN"/>
              </w:rPr>
              <w:t>L.</w:t>
            </w:r>
            <w:r w:rsidR="00F35743">
              <w:rPr>
                <w:rFonts w:ascii="Arial" w:hAnsi="Arial" w:cs="Arial"/>
                <w:b/>
                <w:bCs/>
                <w:i/>
                <w:color w:val="000000" w:themeColor="text1"/>
                <w:sz w:val="22"/>
                <w:szCs w:val="22"/>
                <w:lang w:val="es-HN"/>
              </w:rPr>
              <w:t xml:space="preserve"> </w:t>
            </w:r>
            <w:r w:rsidR="00C336E7">
              <w:rPr>
                <w:rFonts w:ascii="Arial" w:hAnsi="Arial" w:cs="Arial"/>
                <w:b/>
                <w:bCs/>
                <w:i/>
                <w:color w:val="000000" w:themeColor="text1"/>
                <w:sz w:val="22"/>
                <w:szCs w:val="22"/>
                <w:lang w:val="es-HN"/>
              </w:rPr>
              <w:t>470</w:t>
            </w:r>
            <w:r w:rsidR="00572A1B" w:rsidRPr="005949C4">
              <w:rPr>
                <w:rFonts w:ascii="Arial" w:hAnsi="Arial" w:cs="Arial"/>
                <w:b/>
                <w:bCs/>
                <w:i/>
                <w:color w:val="000000" w:themeColor="text1"/>
                <w:sz w:val="22"/>
                <w:szCs w:val="22"/>
                <w:lang w:val="es-HN"/>
              </w:rPr>
              <w:t>,000.00</w:t>
            </w:r>
          </w:p>
          <w:p w14:paraId="21177714" w14:textId="5D0B649C" w:rsidR="006E0379" w:rsidRPr="005949C4" w:rsidRDefault="006E0379" w:rsidP="006E0379">
            <w:pPr>
              <w:spacing w:before="100" w:after="100"/>
              <w:contextualSpacing/>
              <w:rPr>
                <w:rFonts w:ascii="Arial" w:hAnsi="Arial" w:cs="Arial"/>
                <w:i/>
                <w:color w:val="000000" w:themeColor="text1"/>
                <w:sz w:val="22"/>
                <w:szCs w:val="22"/>
                <w:lang w:val="es-HN"/>
              </w:rPr>
            </w:pPr>
            <w:r w:rsidRPr="005949C4">
              <w:rPr>
                <w:rFonts w:ascii="Arial" w:hAnsi="Arial" w:cs="Arial"/>
                <w:b/>
                <w:bCs/>
                <w:i/>
                <w:color w:val="000000" w:themeColor="text1"/>
                <w:sz w:val="22"/>
                <w:szCs w:val="22"/>
                <w:lang w:val="es-HN"/>
              </w:rPr>
              <w:t>Lote 4</w:t>
            </w:r>
            <w:r w:rsidRPr="005949C4">
              <w:rPr>
                <w:rFonts w:ascii="Arial" w:hAnsi="Arial" w:cs="Arial"/>
                <w:i/>
                <w:color w:val="000000" w:themeColor="text1"/>
                <w:sz w:val="22"/>
                <w:szCs w:val="22"/>
                <w:lang w:val="es-HN"/>
              </w:rPr>
              <w:t xml:space="preserve">: Mayor o igual a </w:t>
            </w:r>
            <w:r w:rsidRPr="005949C4">
              <w:rPr>
                <w:rFonts w:ascii="Arial" w:hAnsi="Arial" w:cs="Arial"/>
                <w:b/>
                <w:bCs/>
                <w:i/>
                <w:color w:val="000000" w:themeColor="text1"/>
                <w:sz w:val="22"/>
                <w:szCs w:val="22"/>
                <w:lang w:val="es-HN"/>
              </w:rPr>
              <w:t>L.</w:t>
            </w:r>
            <w:r w:rsidR="00F35743">
              <w:rPr>
                <w:rFonts w:ascii="Arial" w:hAnsi="Arial" w:cs="Arial"/>
                <w:b/>
                <w:bCs/>
                <w:i/>
                <w:color w:val="000000" w:themeColor="text1"/>
                <w:sz w:val="22"/>
                <w:szCs w:val="22"/>
                <w:lang w:val="es-HN"/>
              </w:rPr>
              <w:t xml:space="preserve"> </w:t>
            </w:r>
            <w:r w:rsidR="00C336E7">
              <w:rPr>
                <w:rFonts w:ascii="Arial" w:hAnsi="Arial" w:cs="Arial"/>
                <w:b/>
                <w:bCs/>
                <w:i/>
                <w:color w:val="000000" w:themeColor="text1"/>
                <w:sz w:val="22"/>
                <w:szCs w:val="22"/>
                <w:lang w:val="es-HN"/>
              </w:rPr>
              <w:t>72</w:t>
            </w:r>
            <w:r w:rsidR="00572A1B" w:rsidRPr="005949C4">
              <w:rPr>
                <w:rFonts w:ascii="Arial" w:hAnsi="Arial" w:cs="Arial"/>
                <w:b/>
                <w:bCs/>
                <w:i/>
                <w:color w:val="000000" w:themeColor="text1"/>
                <w:sz w:val="22"/>
                <w:szCs w:val="22"/>
                <w:lang w:val="es-HN"/>
              </w:rPr>
              <w:t>0,000.00</w:t>
            </w:r>
          </w:p>
          <w:p w14:paraId="16F07A4E" w14:textId="11EAF1F9" w:rsidR="006E0379" w:rsidRDefault="006E0379" w:rsidP="006E0379">
            <w:pPr>
              <w:spacing w:before="100" w:after="100"/>
              <w:contextualSpacing/>
              <w:rPr>
                <w:rFonts w:ascii="Arial" w:hAnsi="Arial" w:cs="Arial"/>
                <w:b/>
                <w:bCs/>
                <w:i/>
                <w:color w:val="000000" w:themeColor="text1"/>
                <w:sz w:val="22"/>
                <w:szCs w:val="22"/>
                <w:lang w:val="es-HN"/>
              </w:rPr>
            </w:pPr>
            <w:r w:rsidRPr="005949C4">
              <w:rPr>
                <w:rFonts w:ascii="Arial" w:hAnsi="Arial" w:cs="Arial"/>
                <w:b/>
                <w:bCs/>
                <w:i/>
                <w:color w:val="000000" w:themeColor="text1"/>
                <w:sz w:val="22"/>
                <w:szCs w:val="22"/>
                <w:lang w:val="es-HN"/>
              </w:rPr>
              <w:t>Lote 5</w:t>
            </w:r>
            <w:r w:rsidRPr="005949C4">
              <w:rPr>
                <w:rFonts w:ascii="Arial" w:hAnsi="Arial" w:cs="Arial"/>
                <w:i/>
                <w:color w:val="000000" w:themeColor="text1"/>
                <w:sz w:val="22"/>
                <w:szCs w:val="22"/>
                <w:lang w:val="es-HN"/>
              </w:rPr>
              <w:t xml:space="preserve">: Mayor o igual a </w:t>
            </w:r>
            <w:r w:rsidRPr="005949C4">
              <w:rPr>
                <w:rFonts w:ascii="Arial" w:hAnsi="Arial" w:cs="Arial"/>
                <w:b/>
                <w:bCs/>
                <w:i/>
                <w:color w:val="000000" w:themeColor="text1"/>
                <w:sz w:val="22"/>
                <w:szCs w:val="22"/>
                <w:lang w:val="es-HN"/>
              </w:rPr>
              <w:t>L.</w:t>
            </w:r>
            <w:r w:rsidR="00F35743">
              <w:rPr>
                <w:rFonts w:ascii="Arial" w:hAnsi="Arial" w:cs="Arial"/>
                <w:b/>
                <w:bCs/>
                <w:i/>
                <w:color w:val="000000" w:themeColor="text1"/>
                <w:sz w:val="22"/>
                <w:szCs w:val="22"/>
                <w:lang w:val="es-HN"/>
              </w:rPr>
              <w:t xml:space="preserve"> </w:t>
            </w:r>
            <w:r w:rsidR="00C336E7">
              <w:rPr>
                <w:rFonts w:ascii="Arial" w:hAnsi="Arial" w:cs="Arial"/>
                <w:b/>
                <w:bCs/>
                <w:i/>
                <w:color w:val="000000" w:themeColor="text1"/>
                <w:sz w:val="22"/>
                <w:szCs w:val="22"/>
                <w:lang w:val="es-HN"/>
              </w:rPr>
              <w:t>570</w:t>
            </w:r>
            <w:r w:rsidR="00C2091F" w:rsidRPr="005949C4">
              <w:rPr>
                <w:rFonts w:ascii="Arial" w:hAnsi="Arial" w:cs="Arial"/>
                <w:b/>
                <w:bCs/>
                <w:i/>
                <w:color w:val="000000" w:themeColor="text1"/>
                <w:sz w:val="22"/>
                <w:szCs w:val="22"/>
                <w:lang w:val="es-HN"/>
              </w:rPr>
              <w:t>,000.00</w:t>
            </w:r>
          </w:p>
          <w:p w14:paraId="534679BE" w14:textId="1EB924B5" w:rsidR="00F35743" w:rsidRPr="005949C4" w:rsidRDefault="00F35743" w:rsidP="00F35743">
            <w:pPr>
              <w:spacing w:before="100" w:after="100"/>
              <w:contextualSpacing/>
              <w:rPr>
                <w:rFonts w:ascii="Arial" w:hAnsi="Arial" w:cs="Arial"/>
                <w:b/>
                <w:bCs/>
                <w:i/>
                <w:color w:val="000000" w:themeColor="text1"/>
                <w:sz w:val="22"/>
                <w:szCs w:val="22"/>
                <w:lang w:val="es-HN"/>
              </w:rPr>
            </w:pPr>
            <w:r w:rsidRPr="005949C4">
              <w:rPr>
                <w:rFonts w:ascii="Arial" w:hAnsi="Arial" w:cs="Arial"/>
                <w:b/>
                <w:bCs/>
                <w:i/>
                <w:color w:val="000000" w:themeColor="text1"/>
                <w:sz w:val="22"/>
                <w:szCs w:val="22"/>
                <w:lang w:val="es-HN"/>
              </w:rPr>
              <w:t xml:space="preserve">Lote </w:t>
            </w:r>
            <w:r>
              <w:rPr>
                <w:rFonts w:ascii="Arial" w:hAnsi="Arial" w:cs="Arial"/>
                <w:b/>
                <w:bCs/>
                <w:i/>
                <w:color w:val="000000" w:themeColor="text1"/>
                <w:sz w:val="22"/>
                <w:szCs w:val="22"/>
                <w:lang w:val="es-HN"/>
              </w:rPr>
              <w:t>6</w:t>
            </w:r>
            <w:r w:rsidRPr="005949C4">
              <w:rPr>
                <w:rFonts w:ascii="Arial" w:hAnsi="Arial" w:cs="Arial"/>
                <w:i/>
                <w:color w:val="000000" w:themeColor="text1"/>
                <w:sz w:val="22"/>
                <w:szCs w:val="22"/>
                <w:lang w:val="es-HN"/>
              </w:rPr>
              <w:t xml:space="preserve">: Mayor o igual a </w:t>
            </w:r>
            <w:r w:rsidRPr="005949C4">
              <w:rPr>
                <w:rFonts w:ascii="Arial" w:hAnsi="Arial" w:cs="Arial"/>
                <w:b/>
                <w:bCs/>
                <w:i/>
                <w:color w:val="000000" w:themeColor="text1"/>
                <w:sz w:val="22"/>
                <w:szCs w:val="22"/>
                <w:lang w:val="es-HN"/>
              </w:rPr>
              <w:t>L.</w:t>
            </w:r>
            <w:r>
              <w:rPr>
                <w:rFonts w:ascii="Arial" w:hAnsi="Arial" w:cs="Arial"/>
                <w:b/>
                <w:bCs/>
                <w:i/>
                <w:color w:val="000000" w:themeColor="text1"/>
                <w:sz w:val="22"/>
                <w:szCs w:val="22"/>
                <w:lang w:val="es-HN"/>
              </w:rPr>
              <w:t xml:space="preserve"> </w:t>
            </w:r>
            <w:r w:rsidR="00C336E7">
              <w:rPr>
                <w:rFonts w:ascii="Arial" w:hAnsi="Arial" w:cs="Arial"/>
                <w:b/>
                <w:bCs/>
                <w:i/>
                <w:color w:val="000000" w:themeColor="text1"/>
                <w:sz w:val="22"/>
                <w:szCs w:val="22"/>
                <w:lang w:val="es-HN"/>
              </w:rPr>
              <w:t>420</w:t>
            </w:r>
            <w:r w:rsidRPr="005949C4">
              <w:rPr>
                <w:rFonts w:ascii="Arial" w:hAnsi="Arial" w:cs="Arial"/>
                <w:b/>
                <w:bCs/>
                <w:i/>
                <w:color w:val="000000" w:themeColor="text1"/>
                <w:sz w:val="22"/>
                <w:szCs w:val="22"/>
                <w:lang w:val="es-HN"/>
              </w:rPr>
              <w:t>,000.00</w:t>
            </w:r>
          </w:p>
          <w:p w14:paraId="2290CF4A" w14:textId="2A1499DE" w:rsidR="006E0379" w:rsidRPr="005949C4" w:rsidRDefault="00F35743" w:rsidP="006E0379">
            <w:pPr>
              <w:spacing w:before="100" w:after="100"/>
              <w:contextualSpacing/>
              <w:rPr>
                <w:rFonts w:ascii="Arial" w:hAnsi="Arial" w:cs="Arial"/>
                <w:b/>
                <w:bCs/>
                <w:i/>
                <w:color w:val="000000" w:themeColor="text1"/>
                <w:sz w:val="22"/>
                <w:szCs w:val="22"/>
                <w:lang w:val="es-HN"/>
              </w:rPr>
            </w:pPr>
            <w:r>
              <w:rPr>
                <w:rFonts w:ascii="Arial" w:hAnsi="Arial" w:cs="Arial"/>
                <w:b/>
                <w:bCs/>
                <w:i/>
                <w:color w:val="000000" w:themeColor="text1"/>
                <w:sz w:val="22"/>
                <w:szCs w:val="22"/>
                <w:lang w:val="es-HN"/>
              </w:rPr>
              <w:t>Lote 7</w:t>
            </w:r>
            <w:r w:rsidR="006E0379" w:rsidRPr="005949C4">
              <w:rPr>
                <w:rFonts w:ascii="Arial" w:hAnsi="Arial" w:cs="Arial"/>
                <w:i/>
                <w:color w:val="000000" w:themeColor="text1"/>
                <w:sz w:val="22"/>
                <w:szCs w:val="22"/>
                <w:lang w:val="es-HN"/>
              </w:rPr>
              <w:t xml:space="preserve">: Mayor o igual a </w:t>
            </w:r>
            <w:r w:rsidR="006E0379" w:rsidRPr="005949C4">
              <w:rPr>
                <w:rFonts w:ascii="Arial" w:hAnsi="Arial" w:cs="Arial"/>
                <w:b/>
                <w:bCs/>
                <w:i/>
                <w:color w:val="000000" w:themeColor="text1"/>
                <w:sz w:val="22"/>
                <w:szCs w:val="22"/>
                <w:lang w:val="es-HN"/>
              </w:rPr>
              <w:t>L.</w:t>
            </w:r>
            <w:r>
              <w:rPr>
                <w:rFonts w:ascii="Arial" w:hAnsi="Arial" w:cs="Arial"/>
                <w:b/>
                <w:bCs/>
                <w:i/>
                <w:color w:val="000000" w:themeColor="text1"/>
                <w:sz w:val="22"/>
                <w:szCs w:val="22"/>
                <w:lang w:val="es-HN"/>
              </w:rPr>
              <w:t xml:space="preserve"> </w:t>
            </w:r>
            <w:r w:rsidR="00C336E7">
              <w:rPr>
                <w:rFonts w:ascii="Arial" w:hAnsi="Arial" w:cs="Arial"/>
                <w:b/>
                <w:bCs/>
                <w:i/>
                <w:color w:val="000000" w:themeColor="text1"/>
                <w:sz w:val="22"/>
                <w:szCs w:val="22"/>
                <w:lang w:val="es-HN"/>
              </w:rPr>
              <w:t>55</w:t>
            </w:r>
            <w:r w:rsidR="005949C4">
              <w:rPr>
                <w:rFonts w:ascii="Arial" w:hAnsi="Arial" w:cs="Arial"/>
                <w:b/>
                <w:bCs/>
                <w:i/>
                <w:color w:val="000000" w:themeColor="text1"/>
                <w:sz w:val="22"/>
                <w:szCs w:val="22"/>
                <w:lang w:val="es-HN"/>
              </w:rPr>
              <w:t>0</w:t>
            </w:r>
            <w:r w:rsidR="00C2091F" w:rsidRPr="005949C4">
              <w:rPr>
                <w:rFonts w:ascii="Arial" w:hAnsi="Arial" w:cs="Arial"/>
                <w:b/>
                <w:bCs/>
                <w:i/>
                <w:color w:val="000000" w:themeColor="text1"/>
                <w:sz w:val="22"/>
                <w:szCs w:val="22"/>
                <w:lang w:val="es-HN"/>
              </w:rPr>
              <w:t>,000.00</w:t>
            </w:r>
          </w:p>
          <w:p w14:paraId="21B18A91" w14:textId="77777777" w:rsidR="006E0379" w:rsidRDefault="006E0379" w:rsidP="006E0379">
            <w:pPr>
              <w:spacing w:before="100" w:after="100"/>
              <w:contextualSpacing/>
              <w:rPr>
                <w:rFonts w:ascii="Arial" w:hAnsi="Arial" w:cs="Arial"/>
                <w:i/>
                <w:color w:val="FF0000"/>
                <w:sz w:val="22"/>
                <w:szCs w:val="22"/>
                <w:lang w:val="es-HN"/>
              </w:rPr>
            </w:pPr>
          </w:p>
          <w:p w14:paraId="0EDE842E" w14:textId="7825D42D" w:rsidR="006E0379" w:rsidRPr="002C6280" w:rsidRDefault="006E0379" w:rsidP="007741AF">
            <w:pPr>
              <w:spacing w:before="100" w:after="100"/>
              <w:contextualSpacing/>
              <w:rPr>
                <w:rFonts w:ascii="Arial" w:hAnsi="Arial" w:cs="Arial"/>
                <w:i/>
                <w:color w:val="FF0000"/>
                <w:sz w:val="22"/>
                <w:szCs w:val="22"/>
                <w:lang w:val="es-HN"/>
              </w:rPr>
            </w:pPr>
          </w:p>
        </w:tc>
        <w:tc>
          <w:tcPr>
            <w:tcW w:w="1530" w:type="dxa"/>
            <w:tcBorders>
              <w:bottom w:val="single" w:sz="4" w:space="0" w:color="auto"/>
            </w:tcBorders>
            <w:shd w:val="clear" w:color="auto" w:fill="auto"/>
            <w:vAlign w:val="center"/>
          </w:tcPr>
          <w:p w14:paraId="09818945" w14:textId="77777777" w:rsidR="00D62CF8" w:rsidRPr="002C6280" w:rsidRDefault="00D62CF8" w:rsidP="000C6174">
            <w:pPr>
              <w:spacing w:before="100" w:after="100"/>
              <w:ind w:left="-107"/>
              <w:contextualSpacing/>
              <w:jc w:val="center"/>
              <w:rPr>
                <w:rFonts w:ascii="Arial" w:hAnsi="Arial" w:cs="Arial"/>
                <w:b/>
                <w:color w:val="FF0000"/>
                <w:sz w:val="22"/>
                <w:szCs w:val="22"/>
                <w:lang w:val="es-HN"/>
              </w:rPr>
            </w:pPr>
            <w:r w:rsidRPr="002C6280">
              <w:rPr>
                <w:rFonts w:ascii="Arial" w:hAnsi="Arial" w:cs="Arial"/>
                <w:color w:val="FF0000"/>
                <w:sz w:val="22"/>
                <w:szCs w:val="22"/>
                <w:lang w:val="es-HN"/>
              </w:rPr>
              <w:t xml:space="preserve"> </w:t>
            </w:r>
            <w:r w:rsidRPr="002C6280">
              <w:rPr>
                <w:rFonts w:ascii="Arial" w:hAnsi="Arial" w:cs="Arial"/>
                <w:sz w:val="22"/>
                <w:szCs w:val="22"/>
                <w:lang w:val="es-HN"/>
              </w:rPr>
              <w:t>Cumple / No Cumple</w:t>
            </w:r>
          </w:p>
        </w:tc>
        <w:tc>
          <w:tcPr>
            <w:tcW w:w="1980" w:type="dxa"/>
            <w:tcBorders>
              <w:bottom w:val="single" w:sz="4" w:space="0" w:color="auto"/>
            </w:tcBorders>
            <w:vAlign w:val="center"/>
          </w:tcPr>
          <w:p w14:paraId="497BC427"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Formulario FIN-3</w:t>
            </w:r>
          </w:p>
          <w:p w14:paraId="2C20ECD4"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bl>
    <w:p w14:paraId="3E49CC17" w14:textId="77777777" w:rsidR="00D62CF8" w:rsidRPr="002C6280" w:rsidRDefault="00D62CF8" w:rsidP="000C6174">
      <w:pPr>
        <w:spacing w:before="100" w:after="100"/>
        <w:ind w:left="270" w:hanging="450"/>
        <w:rPr>
          <w:rFonts w:ascii="Arial" w:hAnsi="Arial" w:cs="Arial"/>
          <w:color w:val="FF000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4E84CB49" w14:textId="77777777" w:rsidTr="00387122">
        <w:trPr>
          <w:trHeight w:val="470"/>
          <w:tblHeader/>
        </w:trPr>
        <w:tc>
          <w:tcPr>
            <w:tcW w:w="9360" w:type="dxa"/>
            <w:gridSpan w:val="3"/>
            <w:shd w:val="clear" w:color="auto" w:fill="002060"/>
          </w:tcPr>
          <w:p w14:paraId="21302193" w14:textId="2378FF72" w:rsidR="00D62CF8" w:rsidRPr="00387122" w:rsidRDefault="00D62CF8" w:rsidP="00387122">
            <w:pPr>
              <w:spacing w:before="120" w:after="120"/>
              <w:rPr>
                <w:rFonts w:ascii="Arial" w:hAnsi="Arial" w:cs="Arial"/>
                <w:b/>
                <w:color w:val="FFFFFF" w:themeColor="background1"/>
                <w:sz w:val="22"/>
                <w:szCs w:val="22"/>
                <w:lang w:val="es-HN"/>
              </w:rPr>
            </w:pPr>
            <w:r w:rsidRPr="00387122">
              <w:rPr>
                <w:rFonts w:ascii="Arial" w:hAnsi="Arial" w:cs="Arial"/>
                <w:b/>
                <w:color w:val="FFFFFF" w:themeColor="background1"/>
                <w:sz w:val="22"/>
                <w:szCs w:val="22"/>
                <w:lang w:val="es-HN"/>
              </w:rPr>
              <w:t>Criterio 3:</w:t>
            </w:r>
            <w:r w:rsidR="0007291A">
              <w:rPr>
                <w:rFonts w:ascii="Arial" w:hAnsi="Arial" w:cs="Arial"/>
                <w:b/>
                <w:color w:val="FFFFFF" w:themeColor="background1"/>
                <w:sz w:val="22"/>
                <w:szCs w:val="22"/>
                <w:lang w:val="es-HN"/>
              </w:rPr>
              <w:t xml:space="preserve">  </w:t>
            </w:r>
            <w:r w:rsidRPr="00387122">
              <w:rPr>
                <w:rFonts w:ascii="Arial" w:hAnsi="Arial" w:cs="Arial"/>
                <w:b/>
                <w:color w:val="FFFFFF" w:themeColor="background1"/>
                <w:sz w:val="22"/>
                <w:szCs w:val="22"/>
                <w:lang w:val="es-HN"/>
              </w:rPr>
              <w:t>Antecedentes de contratación</w:t>
            </w:r>
          </w:p>
        </w:tc>
      </w:tr>
      <w:tr w:rsidR="002C6280" w:rsidRPr="002C6280" w14:paraId="4C4DB155" w14:textId="77777777" w:rsidTr="005A5CFE">
        <w:trPr>
          <w:trHeight w:val="332"/>
          <w:tblHeader/>
        </w:trPr>
        <w:tc>
          <w:tcPr>
            <w:tcW w:w="9360" w:type="dxa"/>
            <w:gridSpan w:val="3"/>
            <w:shd w:val="clear" w:color="auto" w:fill="auto"/>
            <w:vAlign w:val="center"/>
          </w:tcPr>
          <w:p w14:paraId="6650FED9" w14:textId="03A1D687" w:rsidR="002C6280" w:rsidRPr="00F35743" w:rsidRDefault="002C6280" w:rsidP="00F35743">
            <w:pPr>
              <w:ind w:right="327"/>
              <w:rPr>
                <w:rFonts w:ascii="Arial" w:hAnsi="Arial" w:cs="Arial"/>
                <w:sz w:val="22"/>
                <w:szCs w:val="22"/>
                <w:lang w:val="es-HN"/>
              </w:rPr>
            </w:pPr>
          </w:p>
        </w:tc>
      </w:tr>
      <w:tr w:rsidR="00D62CF8" w:rsidRPr="002C6280" w14:paraId="5A03D8F5" w14:textId="77777777" w:rsidTr="00882CB1">
        <w:trPr>
          <w:trHeight w:val="332"/>
          <w:tblHeader/>
        </w:trPr>
        <w:tc>
          <w:tcPr>
            <w:tcW w:w="5850" w:type="dxa"/>
            <w:shd w:val="clear" w:color="auto" w:fill="00B050"/>
            <w:vAlign w:val="center"/>
          </w:tcPr>
          <w:p w14:paraId="577782EA" w14:textId="77777777" w:rsidR="00D62CF8" w:rsidRPr="00882CB1" w:rsidRDefault="00D62CF8" w:rsidP="000C6174">
            <w:pPr>
              <w:pStyle w:val="titulo"/>
              <w:spacing w:after="0"/>
              <w:ind w:left="540" w:right="74"/>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530" w:type="dxa"/>
            <w:shd w:val="clear" w:color="auto" w:fill="00B050"/>
            <w:vAlign w:val="center"/>
          </w:tcPr>
          <w:p w14:paraId="1EE62B38" w14:textId="77777777" w:rsidR="00D62CF8" w:rsidRPr="00882CB1" w:rsidRDefault="00D62CF8" w:rsidP="000C6174">
            <w:pPr>
              <w:ind w:left="-23" w:right="74"/>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7F14BF82" w14:textId="77777777" w:rsidR="00D62CF8" w:rsidRPr="00882CB1" w:rsidRDefault="00D62CF8" w:rsidP="00942F4C">
            <w:pPr>
              <w:pStyle w:val="titulo"/>
              <w:spacing w:after="0"/>
              <w:ind w:right="-102"/>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D62CF8" w:rsidRPr="002C6280" w14:paraId="18064A36" w14:textId="77777777" w:rsidTr="002F7C0E">
        <w:trPr>
          <w:trHeight w:val="393"/>
        </w:trPr>
        <w:tc>
          <w:tcPr>
            <w:tcW w:w="5850" w:type="dxa"/>
            <w:tcBorders>
              <w:bottom w:val="single" w:sz="4" w:space="0" w:color="auto"/>
            </w:tcBorders>
            <w:shd w:val="clear" w:color="auto" w:fill="auto"/>
          </w:tcPr>
          <w:p w14:paraId="64597974" w14:textId="380834AD" w:rsidR="00F53FA0" w:rsidRDefault="00D62CF8" w:rsidP="00F53FA0">
            <w:pPr>
              <w:spacing w:before="100" w:beforeAutospacing="1"/>
              <w:rPr>
                <w:rFonts w:ascii="Arial" w:hAnsi="Arial" w:cs="Arial"/>
                <w:i/>
                <w:color w:val="0070C0"/>
                <w:sz w:val="22"/>
                <w:szCs w:val="22"/>
                <w:lang w:val="es-HN"/>
              </w:rPr>
            </w:pPr>
            <w:r w:rsidRPr="002C6280">
              <w:rPr>
                <w:rFonts w:ascii="Arial" w:hAnsi="Arial" w:cs="Arial"/>
                <w:sz w:val="22"/>
                <w:szCs w:val="22"/>
                <w:lang w:val="es-HN"/>
              </w:rPr>
              <w:t xml:space="preserve">Facturación anual </w:t>
            </w:r>
            <w:r w:rsidR="0000550D" w:rsidRPr="002C6280">
              <w:rPr>
                <w:rFonts w:ascii="Arial" w:hAnsi="Arial" w:cs="Arial"/>
                <w:sz w:val="22"/>
                <w:szCs w:val="22"/>
                <w:lang w:val="es-HN"/>
              </w:rPr>
              <w:t>media:</w:t>
            </w:r>
          </w:p>
          <w:p w14:paraId="71A6B91A" w14:textId="0F0FBC78" w:rsidR="0000550D" w:rsidRDefault="00C336E7" w:rsidP="00F53FA0">
            <w:pPr>
              <w:spacing w:before="100" w:beforeAutospacing="1"/>
              <w:rPr>
                <w:rFonts w:ascii="Arial" w:hAnsi="Arial" w:cs="Arial"/>
                <w:i/>
                <w:color w:val="0070C0"/>
                <w:sz w:val="22"/>
                <w:szCs w:val="22"/>
                <w:lang w:val="es-HN"/>
              </w:rPr>
            </w:pPr>
            <w:r>
              <w:rPr>
                <w:rFonts w:ascii="Arial" w:hAnsi="Arial" w:cs="Arial"/>
                <w:i/>
                <w:color w:val="0070C0"/>
                <w:sz w:val="22"/>
                <w:szCs w:val="22"/>
                <w:lang w:val="es-HN"/>
              </w:rPr>
              <w:t>Todos los lotes: L. 14</w:t>
            </w:r>
            <w:r w:rsidR="0000550D">
              <w:rPr>
                <w:rFonts w:ascii="Arial" w:hAnsi="Arial" w:cs="Arial"/>
                <w:i/>
                <w:color w:val="0070C0"/>
                <w:sz w:val="22"/>
                <w:szCs w:val="22"/>
                <w:lang w:val="es-HN"/>
              </w:rPr>
              <w:t>,</w:t>
            </w:r>
            <w:r>
              <w:rPr>
                <w:rFonts w:ascii="Arial" w:hAnsi="Arial" w:cs="Arial"/>
                <w:i/>
                <w:color w:val="0070C0"/>
                <w:sz w:val="22"/>
                <w:szCs w:val="22"/>
                <w:lang w:val="es-HN"/>
              </w:rPr>
              <w:t>7</w:t>
            </w:r>
            <w:r w:rsidR="0000550D">
              <w:rPr>
                <w:rFonts w:ascii="Arial" w:hAnsi="Arial" w:cs="Arial"/>
                <w:i/>
                <w:color w:val="0070C0"/>
                <w:sz w:val="22"/>
                <w:szCs w:val="22"/>
                <w:lang w:val="es-HN"/>
              </w:rPr>
              <w:t>00,000.00</w:t>
            </w:r>
          </w:p>
          <w:p w14:paraId="59A77E50" w14:textId="77777777" w:rsidR="0000550D" w:rsidRDefault="0000550D" w:rsidP="0000550D">
            <w:pPr>
              <w:rPr>
                <w:rFonts w:ascii="Arial" w:hAnsi="Arial" w:cs="Arial"/>
                <w:i/>
                <w:color w:val="0070C0"/>
                <w:sz w:val="22"/>
                <w:szCs w:val="22"/>
                <w:lang w:val="es-HN"/>
              </w:rPr>
            </w:pPr>
          </w:p>
          <w:p w14:paraId="57D041DB" w14:textId="7304A223" w:rsidR="00A23A3E" w:rsidRPr="007741AF" w:rsidRDefault="00A23A3E" w:rsidP="00A23A3E">
            <w:pPr>
              <w:spacing w:before="100" w:after="100"/>
              <w:contextualSpacing/>
              <w:rPr>
                <w:rFonts w:ascii="Arial" w:hAnsi="Arial" w:cs="Arial"/>
                <w:b/>
                <w:bCs/>
                <w:i/>
                <w:color w:val="000000" w:themeColor="text1"/>
                <w:sz w:val="22"/>
                <w:szCs w:val="22"/>
                <w:lang w:val="es-HN"/>
              </w:rPr>
            </w:pPr>
            <w:r w:rsidRPr="007741AF">
              <w:rPr>
                <w:rFonts w:ascii="Arial" w:hAnsi="Arial" w:cs="Arial"/>
                <w:b/>
                <w:bCs/>
                <w:i/>
                <w:color w:val="000000" w:themeColor="text1"/>
                <w:sz w:val="22"/>
                <w:szCs w:val="22"/>
                <w:lang w:val="es-HN"/>
              </w:rPr>
              <w:t>Lote 1</w:t>
            </w:r>
            <w:r w:rsidRPr="007741AF">
              <w:rPr>
                <w:rFonts w:ascii="Arial" w:hAnsi="Arial" w:cs="Arial"/>
                <w:i/>
                <w:color w:val="000000" w:themeColor="text1"/>
                <w:sz w:val="22"/>
                <w:szCs w:val="22"/>
                <w:lang w:val="es-HN"/>
              </w:rPr>
              <w:t xml:space="preserve">: Mayor o igual a </w:t>
            </w:r>
            <w:r w:rsidRPr="007741AF">
              <w:rPr>
                <w:rFonts w:ascii="Arial" w:hAnsi="Arial" w:cs="Arial"/>
                <w:b/>
                <w:bCs/>
                <w:i/>
                <w:color w:val="000000" w:themeColor="text1"/>
                <w:sz w:val="22"/>
                <w:szCs w:val="22"/>
                <w:lang w:val="es-HN"/>
              </w:rPr>
              <w:t>L.</w:t>
            </w:r>
            <w:r w:rsidR="007741AF">
              <w:rPr>
                <w:rFonts w:ascii="Arial" w:hAnsi="Arial" w:cs="Arial"/>
                <w:b/>
                <w:bCs/>
                <w:i/>
                <w:color w:val="000000" w:themeColor="text1"/>
                <w:sz w:val="22"/>
                <w:szCs w:val="22"/>
                <w:lang w:val="es-HN"/>
              </w:rPr>
              <w:t>2</w:t>
            </w:r>
            <w:r w:rsidR="004A7101" w:rsidRPr="007741AF">
              <w:rPr>
                <w:rFonts w:ascii="Arial" w:hAnsi="Arial" w:cs="Arial"/>
                <w:b/>
                <w:bCs/>
                <w:i/>
                <w:color w:val="000000" w:themeColor="text1"/>
                <w:sz w:val="22"/>
                <w:szCs w:val="22"/>
                <w:lang w:val="es-HN"/>
              </w:rPr>
              <w:t>,</w:t>
            </w:r>
            <w:r w:rsidR="00C336E7">
              <w:rPr>
                <w:rFonts w:ascii="Arial" w:hAnsi="Arial" w:cs="Arial"/>
                <w:b/>
                <w:bCs/>
                <w:i/>
                <w:color w:val="000000" w:themeColor="text1"/>
                <w:sz w:val="22"/>
                <w:szCs w:val="22"/>
                <w:lang w:val="es-HN"/>
              </w:rPr>
              <w:t>7</w:t>
            </w:r>
            <w:r w:rsidR="004A7101" w:rsidRPr="007741AF">
              <w:rPr>
                <w:rFonts w:ascii="Arial" w:hAnsi="Arial" w:cs="Arial"/>
                <w:b/>
                <w:bCs/>
                <w:i/>
                <w:color w:val="000000" w:themeColor="text1"/>
                <w:sz w:val="22"/>
                <w:szCs w:val="22"/>
                <w:lang w:val="es-HN"/>
              </w:rPr>
              <w:t>00,000.00</w:t>
            </w:r>
          </w:p>
          <w:p w14:paraId="6B7B51C3" w14:textId="7D60171E" w:rsidR="00A23A3E" w:rsidRPr="007741AF" w:rsidRDefault="00A23A3E" w:rsidP="00A23A3E">
            <w:pPr>
              <w:spacing w:before="100" w:after="100"/>
              <w:contextualSpacing/>
              <w:rPr>
                <w:rFonts w:ascii="Arial" w:hAnsi="Arial" w:cs="Arial"/>
                <w:i/>
                <w:color w:val="000000" w:themeColor="text1"/>
                <w:sz w:val="22"/>
                <w:szCs w:val="22"/>
                <w:lang w:val="es-HN"/>
              </w:rPr>
            </w:pPr>
            <w:r w:rsidRPr="007741AF">
              <w:rPr>
                <w:rFonts w:ascii="Arial" w:hAnsi="Arial" w:cs="Arial"/>
                <w:b/>
                <w:bCs/>
                <w:i/>
                <w:color w:val="000000" w:themeColor="text1"/>
                <w:sz w:val="22"/>
                <w:szCs w:val="22"/>
                <w:lang w:val="es-HN"/>
              </w:rPr>
              <w:t>Lote 2</w:t>
            </w:r>
            <w:r w:rsidRPr="007741AF">
              <w:rPr>
                <w:rFonts w:ascii="Arial" w:hAnsi="Arial" w:cs="Arial"/>
                <w:i/>
                <w:color w:val="000000" w:themeColor="text1"/>
                <w:sz w:val="22"/>
                <w:szCs w:val="22"/>
                <w:lang w:val="es-HN"/>
              </w:rPr>
              <w:t xml:space="preserve">: Mayor o igual a </w:t>
            </w:r>
            <w:r w:rsidRPr="007741AF">
              <w:rPr>
                <w:rFonts w:ascii="Arial" w:hAnsi="Arial" w:cs="Arial"/>
                <w:b/>
                <w:bCs/>
                <w:i/>
                <w:color w:val="000000" w:themeColor="text1"/>
                <w:sz w:val="22"/>
                <w:szCs w:val="22"/>
                <w:lang w:val="es-HN"/>
              </w:rPr>
              <w:t>L.</w:t>
            </w:r>
            <w:r w:rsidR="00C336E7">
              <w:rPr>
                <w:rFonts w:ascii="Arial" w:hAnsi="Arial" w:cs="Arial"/>
                <w:b/>
                <w:bCs/>
                <w:i/>
                <w:color w:val="000000" w:themeColor="text1"/>
                <w:sz w:val="22"/>
                <w:szCs w:val="22"/>
                <w:lang w:val="es-HN"/>
              </w:rPr>
              <w:t>2</w:t>
            </w:r>
            <w:r w:rsidR="004A7101" w:rsidRPr="007741AF">
              <w:rPr>
                <w:rFonts w:ascii="Arial" w:hAnsi="Arial" w:cs="Arial"/>
                <w:b/>
                <w:bCs/>
                <w:i/>
                <w:color w:val="000000" w:themeColor="text1"/>
                <w:sz w:val="22"/>
                <w:szCs w:val="22"/>
                <w:lang w:val="es-HN"/>
              </w:rPr>
              <w:t>,</w:t>
            </w:r>
            <w:r w:rsidR="00C336E7">
              <w:rPr>
                <w:rFonts w:ascii="Arial" w:hAnsi="Arial" w:cs="Arial"/>
                <w:b/>
                <w:bCs/>
                <w:i/>
                <w:color w:val="000000" w:themeColor="text1"/>
                <w:sz w:val="22"/>
                <w:szCs w:val="22"/>
                <w:lang w:val="es-HN"/>
              </w:rPr>
              <w:t>1</w:t>
            </w:r>
            <w:r w:rsidR="007741AF">
              <w:rPr>
                <w:rFonts w:ascii="Arial" w:hAnsi="Arial" w:cs="Arial"/>
                <w:b/>
                <w:bCs/>
                <w:i/>
                <w:color w:val="000000" w:themeColor="text1"/>
                <w:sz w:val="22"/>
                <w:szCs w:val="22"/>
                <w:lang w:val="es-HN"/>
              </w:rPr>
              <w:t>0</w:t>
            </w:r>
            <w:r w:rsidR="004A7101" w:rsidRPr="007741AF">
              <w:rPr>
                <w:rFonts w:ascii="Arial" w:hAnsi="Arial" w:cs="Arial"/>
                <w:b/>
                <w:bCs/>
                <w:i/>
                <w:color w:val="000000" w:themeColor="text1"/>
                <w:sz w:val="22"/>
                <w:szCs w:val="22"/>
                <w:lang w:val="es-HN"/>
              </w:rPr>
              <w:t>0,000.00</w:t>
            </w:r>
          </w:p>
          <w:p w14:paraId="74FC928F" w14:textId="69EBBC9B" w:rsidR="00A23A3E" w:rsidRPr="007741AF" w:rsidRDefault="00A23A3E" w:rsidP="00A23A3E">
            <w:pPr>
              <w:spacing w:before="100" w:after="100"/>
              <w:contextualSpacing/>
              <w:rPr>
                <w:rFonts w:ascii="Arial" w:hAnsi="Arial" w:cs="Arial"/>
                <w:i/>
                <w:color w:val="000000" w:themeColor="text1"/>
                <w:sz w:val="22"/>
                <w:szCs w:val="22"/>
                <w:lang w:val="es-HN"/>
              </w:rPr>
            </w:pPr>
            <w:r w:rsidRPr="007741AF">
              <w:rPr>
                <w:rFonts w:ascii="Arial" w:hAnsi="Arial" w:cs="Arial"/>
                <w:b/>
                <w:bCs/>
                <w:i/>
                <w:color w:val="000000" w:themeColor="text1"/>
                <w:sz w:val="22"/>
                <w:szCs w:val="22"/>
                <w:lang w:val="es-HN"/>
              </w:rPr>
              <w:t>Lote 3</w:t>
            </w:r>
            <w:r w:rsidRPr="007741AF">
              <w:rPr>
                <w:rFonts w:ascii="Arial" w:hAnsi="Arial" w:cs="Arial"/>
                <w:i/>
                <w:color w:val="000000" w:themeColor="text1"/>
                <w:sz w:val="22"/>
                <w:szCs w:val="22"/>
                <w:lang w:val="es-HN"/>
              </w:rPr>
              <w:t xml:space="preserve">: Mayor o igual a </w:t>
            </w:r>
            <w:r w:rsidRPr="007741AF">
              <w:rPr>
                <w:rFonts w:ascii="Arial" w:hAnsi="Arial" w:cs="Arial"/>
                <w:b/>
                <w:bCs/>
                <w:i/>
                <w:color w:val="000000" w:themeColor="text1"/>
                <w:sz w:val="22"/>
                <w:szCs w:val="22"/>
                <w:lang w:val="es-HN"/>
              </w:rPr>
              <w:t>L.</w:t>
            </w:r>
            <w:r w:rsidR="00C336E7">
              <w:rPr>
                <w:rFonts w:ascii="Arial" w:hAnsi="Arial" w:cs="Arial"/>
                <w:b/>
                <w:bCs/>
                <w:i/>
                <w:color w:val="000000" w:themeColor="text1"/>
                <w:sz w:val="22"/>
                <w:szCs w:val="22"/>
                <w:lang w:val="es-HN"/>
              </w:rPr>
              <w:t>1</w:t>
            </w:r>
            <w:r w:rsidR="004A7101" w:rsidRPr="007741AF">
              <w:rPr>
                <w:rFonts w:ascii="Arial" w:hAnsi="Arial" w:cs="Arial"/>
                <w:b/>
                <w:bCs/>
                <w:i/>
                <w:color w:val="000000" w:themeColor="text1"/>
                <w:sz w:val="22"/>
                <w:szCs w:val="22"/>
                <w:lang w:val="es-HN"/>
              </w:rPr>
              <w:t>,</w:t>
            </w:r>
            <w:r w:rsidR="00C336E7">
              <w:rPr>
                <w:rFonts w:ascii="Arial" w:hAnsi="Arial" w:cs="Arial"/>
                <w:b/>
                <w:bCs/>
                <w:i/>
                <w:color w:val="000000" w:themeColor="text1"/>
                <w:sz w:val="22"/>
                <w:szCs w:val="22"/>
                <w:lang w:val="es-HN"/>
              </w:rPr>
              <w:t>7</w:t>
            </w:r>
            <w:r w:rsidR="00DD60AE" w:rsidRPr="007741AF">
              <w:rPr>
                <w:rFonts w:ascii="Arial" w:hAnsi="Arial" w:cs="Arial"/>
                <w:b/>
                <w:bCs/>
                <w:i/>
                <w:color w:val="000000" w:themeColor="text1"/>
                <w:sz w:val="22"/>
                <w:szCs w:val="22"/>
                <w:lang w:val="es-HN"/>
              </w:rPr>
              <w:t>00,000.00</w:t>
            </w:r>
          </w:p>
          <w:p w14:paraId="188F675F" w14:textId="461338F4" w:rsidR="00A23A3E" w:rsidRPr="007741AF" w:rsidRDefault="00A23A3E" w:rsidP="00A23A3E">
            <w:pPr>
              <w:spacing w:before="100" w:after="100"/>
              <w:contextualSpacing/>
              <w:rPr>
                <w:rFonts w:ascii="Arial" w:hAnsi="Arial" w:cs="Arial"/>
                <w:i/>
                <w:color w:val="000000" w:themeColor="text1"/>
                <w:sz w:val="22"/>
                <w:szCs w:val="22"/>
                <w:lang w:val="es-HN"/>
              </w:rPr>
            </w:pPr>
            <w:r w:rsidRPr="007741AF">
              <w:rPr>
                <w:rFonts w:ascii="Arial" w:hAnsi="Arial" w:cs="Arial"/>
                <w:b/>
                <w:bCs/>
                <w:i/>
                <w:color w:val="000000" w:themeColor="text1"/>
                <w:sz w:val="22"/>
                <w:szCs w:val="22"/>
                <w:lang w:val="es-HN"/>
              </w:rPr>
              <w:t>Lote 4</w:t>
            </w:r>
            <w:r w:rsidRPr="007741AF">
              <w:rPr>
                <w:rFonts w:ascii="Arial" w:hAnsi="Arial" w:cs="Arial"/>
                <w:i/>
                <w:color w:val="000000" w:themeColor="text1"/>
                <w:sz w:val="22"/>
                <w:szCs w:val="22"/>
                <w:lang w:val="es-HN"/>
              </w:rPr>
              <w:t xml:space="preserve">: Mayor o igual a </w:t>
            </w:r>
            <w:r w:rsidRPr="007741AF">
              <w:rPr>
                <w:rFonts w:ascii="Arial" w:hAnsi="Arial" w:cs="Arial"/>
                <w:b/>
                <w:bCs/>
                <w:i/>
                <w:color w:val="000000" w:themeColor="text1"/>
                <w:sz w:val="22"/>
                <w:szCs w:val="22"/>
                <w:lang w:val="es-HN"/>
              </w:rPr>
              <w:t>L.</w:t>
            </w:r>
            <w:r w:rsidR="00C336E7">
              <w:rPr>
                <w:rFonts w:ascii="Arial" w:hAnsi="Arial" w:cs="Arial"/>
                <w:b/>
                <w:bCs/>
                <w:i/>
                <w:color w:val="000000" w:themeColor="text1"/>
                <w:sz w:val="22"/>
                <w:szCs w:val="22"/>
                <w:lang w:val="es-HN"/>
              </w:rPr>
              <w:t>2</w:t>
            </w:r>
            <w:r w:rsidR="00DD60AE" w:rsidRPr="007741AF">
              <w:rPr>
                <w:rFonts w:ascii="Arial" w:hAnsi="Arial" w:cs="Arial"/>
                <w:b/>
                <w:bCs/>
                <w:i/>
                <w:color w:val="000000" w:themeColor="text1"/>
                <w:sz w:val="22"/>
                <w:szCs w:val="22"/>
                <w:lang w:val="es-HN"/>
              </w:rPr>
              <w:t>,</w:t>
            </w:r>
            <w:r w:rsidR="00C336E7">
              <w:rPr>
                <w:rFonts w:ascii="Arial" w:hAnsi="Arial" w:cs="Arial"/>
                <w:b/>
                <w:bCs/>
                <w:i/>
                <w:color w:val="000000" w:themeColor="text1"/>
                <w:sz w:val="22"/>
                <w:szCs w:val="22"/>
                <w:lang w:val="es-HN"/>
              </w:rPr>
              <w:t>6</w:t>
            </w:r>
            <w:r w:rsidR="00DD60AE" w:rsidRPr="007741AF">
              <w:rPr>
                <w:rFonts w:ascii="Arial" w:hAnsi="Arial" w:cs="Arial"/>
                <w:b/>
                <w:bCs/>
                <w:i/>
                <w:color w:val="000000" w:themeColor="text1"/>
                <w:sz w:val="22"/>
                <w:szCs w:val="22"/>
                <w:lang w:val="es-HN"/>
              </w:rPr>
              <w:t>00,000.00</w:t>
            </w:r>
          </w:p>
          <w:p w14:paraId="507D5EE2" w14:textId="47F43AB3" w:rsidR="00A23A3E" w:rsidRPr="007741AF" w:rsidRDefault="00A23A3E" w:rsidP="00A23A3E">
            <w:pPr>
              <w:spacing w:before="100" w:after="100"/>
              <w:contextualSpacing/>
              <w:rPr>
                <w:rFonts w:ascii="Arial" w:hAnsi="Arial" w:cs="Arial"/>
                <w:i/>
                <w:color w:val="000000" w:themeColor="text1"/>
                <w:sz w:val="22"/>
                <w:szCs w:val="22"/>
                <w:lang w:val="es-HN"/>
              </w:rPr>
            </w:pPr>
            <w:r w:rsidRPr="007741AF">
              <w:rPr>
                <w:rFonts w:ascii="Arial" w:hAnsi="Arial" w:cs="Arial"/>
                <w:b/>
                <w:bCs/>
                <w:i/>
                <w:color w:val="000000" w:themeColor="text1"/>
                <w:sz w:val="22"/>
                <w:szCs w:val="22"/>
                <w:lang w:val="es-HN"/>
              </w:rPr>
              <w:t>Lote 5</w:t>
            </w:r>
            <w:r w:rsidRPr="007741AF">
              <w:rPr>
                <w:rFonts w:ascii="Arial" w:hAnsi="Arial" w:cs="Arial"/>
                <w:i/>
                <w:color w:val="000000" w:themeColor="text1"/>
                <w:sz w:val="22"/>
                <w:szCs w:val="22"/>
                <w:lang w:val="es-HN"/>
              </w:rPr>
              <w:t xml:space="preserve">: Mayor o igual a </w:t>
            </w:r>
            <w:r w:rsidRPr="007741AF">
              <w:rPr>
                <w:rFonts w:ascii="Arial" w:hAnsi="Arial" w:cs="Arial"/>
                <w:b/>
                <w:bCs/>
                <w:i/>
                <w:color w:val="000000" w:themeColor="text1"/>
                <w:sz w:val="22"/>
                <w:szCs w:val="22"/>
                <w:lang w:val="es-HN"/>
              </w:rPr>
              <w:t>L.</w:t>
            </w:r>
            <w:r w:rsidR="00C336E7">
              <w:rPr>
                <w:rFonts w:ascii="Arial" w:hAnsi="Arial" w:cs="Arial"/>
                <w:b/>
                <w:bCs/>
                <w:i/>
                <w:color w:val="000000" w:themeColor="text1"/>
                <w:sz w:val="22"/>
                <w:szCs w:val="22"/>
                <w:lang w:val="es-HN"/>
              </w:rPr>
              <w:t>2</w:t>
            </w:r>
            <w:r w:rsidR="00DD60AE" w:rsidRPr="007741AF">
              <w:rPr>
                <w:rFonts w:ascii="Arial" w:hAnsi="Arial" w:cs="Arial"/>
                <w:b/>
                <w:bCs/>
                <w:i/>
                <w:color w:val="000000" w:themeColor="text1"/>
                <w:sz w:val="22"/>
                <w:szCs w:val="22"/>
                <w:lang w:val="es-HN"/>
              </w:rPr>
              <w:t>,</w:t>
            </w:r>
            <w:r w:rsidR="00C336E7">
              <w:rPr>
                <w:rFonts w:ascii="Arial" w:hAnsi="Arial" w:cs="Arial"/>
                <w:b/>
                <w:bCs/>
                <w:i/>
                <w:color w:val="000000" w:themeColor="text1"/>
                <w:sz w:val="22"/>
                <w:szCs w:val="22"/>
                <w:lang w:val="es-HN"/>
              </w:rPr>
              <w:t>1</w:t>
            </w:r>
            <w:r w:rsidR="00DD60AE" w:rsidRPr="007741AF">
              <w:rPr>
                <w:rFonts w:ascii="Arial" w:hAnsi="Arial" w:cs="Arial"/>
                <w:b/>
                <w:bCs/>
                <w:i/>
                <w:color w:val="000000" w:themeColor="text1"/>
                <w:sz w:val="22"/>
                <w:szCs w:val="22"/>
                <w:lang w:val="es-HN"/>
              </w:rPr>
              <w:t>00,000.00</w:t>
            </w:r>
          </w:p>
          <w:p w14:paraId="74ADE6DB" w14:textId="002E276B" w:rsidR="00A23A3E" w:rsidRDefault="00A23A3E" w:rsidP="00A23A3E">
            <w:pPr>
              <w:spacing w:before="100" w:after="100"/>
              <w:contextualSpacing/>
              <w:rPr>
                <w:rFonts w:ascii="Arial" w:hAnsi="Arial" w:cs="Arial"/>
                <w:b/>
                <w:bCs/>
                <w:i/>
                <w:color w:val="000000" w:themeColor="text1"/>
                <w:sz w:val="22"/>
                <w:szCs w:val="22"/>
                <w:lang w:val="es-HN"/>
              </w:rPr>
            </w:pPr>
            <w:r w:rsidRPr="007741AF">
              <w:rPr>
                <w:rFonts w:ascii="Arial" w:hAnsi="Arial" w:cs="Arial"/>
                <w:b/>
                <w:bCs/>
                <w:i/>
                <w:color w:val="000000" w:themeColor="text1"/>
                <w:sz w:val="22"/>
                <w:szCs w:val="22"/>
                <w:lang w:val="es-HN"/>
              </w:rPr>
              <w:t>Lote 6</w:t>
            </w:r>
            <w:r w:rsidRPr="007741AF">
              <w:rPr>
                <w:rFonts w:ascii="Arial" w:hAnsi="Arial" w:cs="Arial"/>
                <w:i/>
                <w:color w:val="000000" w:themeColor="text1"/>
                <w:sz w:val="22"/>
                <w:szCs w:val="22"/>
                <w:lang w:val="es-HN"/>
              </w:rPr>
              <w:t xml:space="preserve">: Mayor o igual a </w:t>
            </w:r>
            <w:r w:rsidRPr="007741AF">
              <w:rPr>
                <w:rFonts w:ascii="Arial" w:hAnsi="Arial" w:cs="Arial"/>
                <w:b/>
                <w:bCs/>
                <w:i/>
                <w:color w:val="000000" w:themeColor="text1"/>
                <w:sz w:val="22"/>
                <w:szCs w:val="22"/>
                <w:lang w:val="es-HN"/>
              </w:rPr>
              <w:t>L.</w:t>
            </w:r>
            <w:r w:rsidR="00C336E7">
              <w:rPr>
                <w:rFonts w:ascii="Arial" w:hAnsi="Arial" w:cs="Arial"/>
                <w:b/>
                <w:bCs/>
                <w:i/>
                <w:color w:val="000000" w:themeColor="text1"/>
                <w:sz w:val="22"/>
                <w:szCs w:val="22"/>
                <w:lang w:val="es-HN"/>
              </w:rPr>
              <w:t>1</w:t>
            </w:r>
            <w:r w:rsidR="00767945" w:rsidRPr="007741AF">
              <w:rPr>
                <w:rFonts w:ascii="Arial" w:hAnsi="Arial" w:cs="Arial"/>
                <w:b/>
                <w:bCs/>
                <w:i/>
                <w:color w:val="000000" w:themeColor="text1"/>
                <w:sz w:val="22"/>
                <w:szCs w:val="22"/>
                <w:lang w:val="es-HN"/>
              </w:rPr>
              <w:t>,</w:t>
            </w:r>
            <w:r w:rsidR="00C336E7">
              <w:rPr>
                <w:rFonts w:ascii="Arial" w:hAnsi="Arial" w:cs="Arial"/>
                <w:b/>
                <w:bCs/>
                <w:i/>
                <w:color w:val="000000" w:themeColor="text1"/>
                <w:sz w:val="22"/>
                <w:szCs w:val="22"/>
                <w:lang w:val="es-HN"/>
              </w:rPr>
              <w:t>5</w:t>
            </w:r>
            <w:r w:rsidR="00767945" w:rsidRPr="007741AF">
              <w:rPr>
                <w:rFonts w:ascii="Arial" w:hAnsi="Arial" w:cs="Arial"/>
                <w:b/>
                <w:bCs/>
                <w:i/>
                <w:color w:val="000000" w:themeColor="text1"/>
                <w:sz w:val="22"/>
                <w:szCs w:val="22"/>
                <w:lang w:val="es-HN"/>
              </w:rPr>
              <w:t>00.000.00</w:t>
            </w:r>
          </w:p>
          <w:p w14:paraId="43FC36BA" w14:textId="69BF9BEC" w:rsidR="00C336E7" w:rsidRPr="007741AF" w:rsidRDefault="00C336E7" w:rsidP="00C336E7">
            <w:pPr>
              <w:spacing w:before="100" w:after="100"/>
              <w:contextualSpacing/>
              <w:rPr>
                <w:rFonts w:ascii="Arial" w:hAnsi="Arial" w:cs="Arial"/>
                <w:i/>
                <w:color w:val="000000" w:themeColor="text1"/>
                <w:sz w:val="22"/>
                <w:szCs w:val="22"/>
                <w:lang w:val="es-HN"/>
              </w:rPr>
            </w:pPr>
            <w:r>
              <w:rPr>
                <w:rFonts w:ascii="Arial" w:hAnsi="Arial" w:cs="Arial"/>
                <w:b/>
                <w:bCs/>
                <w:i/>
                <w:color w:val="000000" w:themeColor="text1"/>
                <w:sz w:val="22"/>
                <w:szCs w:val="22"/>
                <w:lang w:val="es-HN"/>
              </w:rPr>
              <w:t>Lote 7</w:t>
            </w:r>
            <w:r w:rsidRPr="007741AF">
              <w:rPr>
                <w:rFonts w:ascii="Arial" w:hAnsi="Arial" w:cs="Arial"/>
                <w:i/>
                <w:color w:val="000000" w:themeColor="text1"/>
                <w:sz w:val="22"/>
                <w:szCs w:val="22"/>
                <w:lang w:val="es-HN"/>
              </w:rPr>
              <w:t xml:space="preserve">: Mayor o igual a </w:t>
            </w:r>
            <w:r w:rsidRPr="007741AF">
              <w:rPr>
                <w:rFonts w:ascii="Arial" w:hAnsi="Arial" w:cs="Arial"/>
                <w:b/>
                <w:bCs/>
                <w:i/>
                <w:color w:val="000000" w:themeColor="text1"/>
                <w:sz w:val="22"/>
                <w:szCs w:val="22"/>
                <w:lang w:val="es-HN"/>
              </w:rPr>
              <w:t>L.</w:t>
            </w:r>
            <w:r>
              <w:rPr>
                <w:rFonts w:ascii="Arial" w:hAnsi="Arial" w:cs="Arial"/>
                <w:b/>
                <w:bCs/>
                <w:i/>
                <w:color w:val="000000" w:themeColor="text1"/>
                <w:sz w:val="22"/>
                <w:szCs w:val="22"/>
                <w:lang w:val="es-HN"/>
              </w:rPr>
              <w:t>2</w:t>
            </w:r>
            <w:r w:rsidRPr="007741AF">
              <w:rPr>
                <w:rFonts w:ascii="Arial" w:hAnsi="Arial" w:cs="Arial"/>
                <w:b/>
                <w:bCs/>
                <w:i/>
                <w:color w:val="000000" w:themeColor="text1"/>
                <w:sz w:val="22"/>
                <w:szCs w:val="22"/>
                <w:lang w:val="es-HN"/>
              </w:rPr>
              <w:t>,</w:t>
            </w:r>
            <w:r>
              <w:rPr>
                <w:rFonts w:ascii="Arial" w:hAnsi="Arial" w:cs="Arial"/>
                <w:b/>
                <w:bCs/>
                <w:i/>
                <w:color w:val="000000" w:themeColor="text1"/>
                <w:sz w:val="22"/>
                <w:szCs w:val="22"/>
                <w:lang w:val="es-HN"/>
              </w:rPr>
              <w:t>0</w:t>
            </w:r>
            <w:r w:rsidRPr="007741AF">
              <w:rPr>
                <w:rFonts w:ascii="Arial" w:hAnsi="Arial" w:cs="Arial"/>
                <w:b/>
                <w:bCs/>
                <w:i/>
                <w:color w:val="000000" w:themeColor="text1"/>
                <w:sz w:val="22"/>
                <w:szCs w:val="22"/>
                <w:lang w:val="es-HN"/>
              </w:rPr>
              <w:t>00.000.00</w:t>
            </w:r>
          </w:p>
          <w:p w14:paraId="5D325B68" w14:textId="77777777" w:rsidR="002347FC" w:rsidRDefault="002347FC" w:rsidP="000C6174">
            <w:pPr>
              <w:spacing w:before="60"/>
              <w:rPr>
                <w:rFonts w:ascii="Arial" w:hAnsi="Arial" w:cs="Arial"/>
                <w:i/>
                <w:color w:val="0070C0"/>
                <w:sz w:val="22"/>
                <w:szCs w:val="22"/>
                <w:lang w:val="es-HN"/>
              </w:rPr>
            </w:pPr>
          </w:p>
          <w:p w14:paraId="52491626" w14:textId="1DB7EC07" w:rsidR="00497E67" w:rsidRPr="007741AF" w:rsidRDefault="00D62CF8" w:rsidP="000C6174">
            <w:pPr>
              <w:spacing w:before="60"/>
              <w:rPr>
                <w:rFonts w:ascii="Arial" w:hAnsi="Arial" w:cs="Arial"/>
                <w:i/>
                <w:color w:val="000000" w:themeColor="text1"/>
                <w:sz w:val="22"/>
                <w:szCs w:val="22"/>
                <w:lang w:val="es-HN"/>
              </w:rPr>
            </w:pPr>
            <w:r w:rsidRPr="007741AF">
              <w:rPr>
                <w:rFonts w:ascii="Arial" w:hAnsi="Arial" w:cs="Arial"/>
                <w:i/>
                <w:color w:val="000000" w:themeColor="text1"/>
                <w:sz w:val="22"/>
                <w:szCs w:val="22"/>
                <w:lang w:val="es-HN"/>
              </w:rPr>
              <w:t xml:space="preserve">Promedio anual de </w:t>
            </w:r>
            <w:r w:rsidR="00497E67" w:rsidRPr="007741AF">
              <w:rPr>
                <w:rFonts w:ascii="Arial" w:hAnsi="Arial" w:cs="Arial"/>
                <w:i/>
                <w:color w:val="000000" w:themeColor="text1"/>
                <w:sz w:val="22"/>
                <w:szCs w:val="22"/>
                <w:lang w:val="es-HN"/>
              </w:rPr>
              <w:t xml:space="preserve">facturación por construcción solicitado </w:t>
            </w:r>
            <w:r w:rsidR="007741AF">
              <w:rPr>
                <w:rFonts w:ascii="Arial" w:hAnsi="Arial" w:cs="Arial"/>
                <w:i/>
                <w:color w:val="000000" w:themeColor="text1"/>
                <w:sz w:val="22"/>
                <w:szCs w:val="22"/>
                <w:lang w:val="es-HN"/>
              </w:rPr>
              <w:t>para</w:t>
            </w:r>
            <w:r w:rsidR="00497E67" w:rsidRPr="007741AF">
              <w:rPr>
                <w:rFonts w:ascii="Arial" w:hAnsi="Arial" w:cs="Arial"/>
                <w:i/>
                <w:color w:val="000000" w:themeColor="text1"/>
                <w:sz w:val="22"/>
                <w:szCs w:val="22"/>
                <w:lang w:val="es-HN"/>
              </w:rPr>
              <w:t xml:space="preserve"> </w:t>
            </w:r>
            <w:r w:rsidR="007741AF">
              <w:rPr>
                <w:rFonts w:ascii="Arial" w:hAnsi="Arial" w:cs="Arial"/>
                <w:i/>
                <w:color w:val="000000" w:themeColor="text1"/>
                <w:sz w:val="22"/>
                <w:szCs w:val="22"/>
                <w:lang w:val="es-HN"/>
              </w:rPr>
              <w:t>tres</w:t>
            </w:r>
            <w:r w:rsidR="00497E67" w:rsidRPr="007741AF">
              <w:rPr>
                <w:rFonts w:ascii="Arial" w:hAnsi="Arial" w:cs="Arial"/>
                <w:i/>
                <w:color w:val="000000" w:themeColor="text1"/>
                <w:sz w:val="22"/>
                <w:szCs w:val="22"/>
                <w:lang w:val="es-HN"/>
              </w:rPr>
              <w:t xml:space="preserve"> (</w:t>
            </w:r>
            <w:r w:rsidR="007741AF">
              <w:rPr>
                <w:rFonts w:ascii="Arial" w:hAnsi="Arial" w:cs="Arial"/>
                <w:i/>
                <w:color w:val="000000" w:themeColor="text1"/>
                <w:sz w:val="22"/>
                <w:szCs w:val="22"/>
                <w:lang w:val="es-HN"/>
              </w:rPr>
              <w:t>3</w:t>
            </w:r>
            <w:r w:rsidR="00497E67" w:rsidRPr="007741AF">
              <w:rPr>
                <w:rFonts w:ascii="Arial" w:hAnsi="Arial" w:cs="Arial"/>
                <w:i/>
                <w:color w:val="000000" w:themeColor="text1"/>
                <w:sz w:val="22"/>
                <w:szCs w:val="22"/>
                <w:lang w:val="es-HN"/>
              </w:rPr>
              <w:t>) años</w:t>
            </w:r>
            <w:r w:rsidR="007741AF">
              <w:rPr>
                <w:rFonts w:ascii="Arial" w:hAnsi="Arial" w:cs="Arial"/>
                <w:i/>
                <w:color w:val="000000" w:themeColor="text1"/>
                <w:sz w:val="22"/>
                <w:szCs w:val="22"/>
                <w:lang w:val="es-HN"/>
              </w:rPr>
              <w:t xml:space="preserve"> de los últimos cinco (5) años</w:t>
            </w:r>
            <w:r w:rsidR="00497E67" w:rsidRPr="007741AF">
              <w:rPr>
                <w:rFonts w:ascii="Arial" w:hAnsi="Arial" w:cs="Arial"/>
                <w:i/>
                <w:color w:val="000000" w:themeColor="text1"/>
                <w:sz w:val="22"/>
                <w:szCs w:val="22"/>
                <w:lang w:val="es-HN"/>
              </w:rPr>
              <w:t>, pero no necesariamente deberán contar ese promedio cada uno de los años en mención</w:t>
            </w:r>
          </w:p>
          <w:p w14:paraId="067A78BB" w14:textId="54FB846B" w:rsidR="00D62CF8" w:rsidRPr="002C6280" w:rsidRDefault="00D62CF8" w:rsidP="000C6174">
            <w:pPr>
              <w:spacing w:before="60"/>
              <w:rPr>
                <w:rFonts w:ascii="Arial" w:hAnsi="Arial" w:cs="Arial"/>
                <w:sz w:val="22"/>
                <w:szCs w:val="22"/>
                <w:lang w:val="es-HN"/>
              </w:rPr>
            </w:pPr>
          </w:p>
        </w:tc>
        <w:tc>
          <w:tcPr>
            <w:tcW w:w="1530" w:type="dxa"/>
            <w:tcBorders>
              <w:bottom w:val="single" w:sz="4" w:space="0" w:color="auto"/>
            </w:tcBorders>
            <w:shd w:val="clear" w:color="auto" w:fill="auto"/>
            <w:vAlign w:val="center"/>
          </w:tcPr>
          <w:p w14:paraId="23765EF9" w14:textId="77777777" w:rsidR="00D62CF8" w:rsidRPr="002C6280" w:rsidRDefault="00D62CF8" w:rsidP="000C6174">
            <w:pPr>
              <w:jc w:val="center"/>
              <w:rPr>
                <w:rFonts w:ascii="Arial" w:hAnsi="Arial" w:cs="Arial"/>
                <w:b/>
                <w:sz w:val="22"/>
                <w:szCs w:val="22"/>
                <w:lang w:val="es-HN"/>
              </w:rPr>
            </w:pPr>
            <w:r w:rsidRPr="002C6280">
              <w:rPr>
                <w:rFonts w:ascii="Arial" w:hAnsi="Arial" w:cs="Arial"/>
                <w:sz w:val="22"/>
                <w:szCs w:val="22"/>
                <w:lang w:val="es-HN"/>
              </w:rPr>
              <w:lastRenderedPageBreak/>
              <w:t>Cumple /</w:t>
            </w:r>
          </w:p>
          <w:p w14:paraId="0F264369" w14:textId="77777777" w:rsidR="00D62CF8" w:rsidRPr="002C6280" w:rsidRDefault="00D62CF8" w:rsidP="000C6174">
            <w:pPr>
              <w:jc w:val="center"/>
              <w:rPr>
                <w:rFonts w:ascii="Arial" w:hAnsi="Arial" w:cs="Arial"/>
                <w:b/>
                <w:sz w:val="22"/>
                <w:szCs w:val="22"/>
                <w:lang w:val="es-HN"/>
              </w:rPr>
            </w:pPr>
            <w:r w:rsidRPr="002C6280">
              <w:rPr>
                <w:rFonts w:ascii="Arial" w:hAnsi="Arial" w:cs="Arial"/>
                <w:sz w:val="22"/>
                <w:szCs w:val="22"/>
                <w:lang w:val="es-HN"/>
              </w:rPr>
              <w:t>No Cumple</w:t>
            </w:r>
          </w:p>
          <w:p w14:paraId="49F4DB86" w14:textId="77777777" w:rsidR="00D62CF8" w:rsidRPr="002C6280" w:rsidRDefault="00D62CF8" w:rsidP="000C6174">
            <w:pPr>
              <w:jc w:val="center"/>
              <w:rPr>
                <w:rFonts w:ascii="Arial" w:hAnsi="Arial" w:cs="Arial"/>
                <w:sz w:val="22"/>
                <w:szCs w:val="22"/>
                <w:lang w:val="es-HN"/>
              </w:rPr>
            </w:pPr>
          </w:p>
        </w:tc>
        <w:tc>
          <w:tcPr>
            <w:tcW w:w="1980" w:type="dxa"/>
            <w:tcBorders>
              <w:bottom w:val="single" w:sz="4" w:space="0" w:color="auto"/>
            </w:tcBorders>
            <w:shd w:val="clear" w:color="auto" w:fill="auto"/>
            <w:vAlign w:val="center"/>
          </w:tcPr>
          <w:p w14:paraId="51968F5A"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FIN-2 con sus respectivos anexos</w:t>
            </w:r>
          </w:p>
        </w:tc>
      </w:tr>
    </w:tbl>
    <w:p w14:paraId="066B7BE1" w14:textId="28434C6B" w:rsidR="00497E67" w:rsidRDefault="00D62CF8" w:rsidP="00497E67">
      <w:pPr>
        <w:ind w:left="540" w:hanging="540"/>
        <w:rPr>
          <w:rFonts w:ascii="Arial" w:hAnsi="Arial" w:cs="Arial"/>
          <w:i/>
          <w:color w:val="FF0000"/>
          <w:sz w:val="22"/>
          <w:szCs w:val="22"/>
          <w:lang w:val="es-HN"/>
        </w:rPr>
      </w:pPr>
      <w:bookmarkStart w:id="362" w:name="_Hlk514159571"/>
      <w:r w:rsidRPr="002C6280" w:rsidDel="00D53BF6">
        <w:rPr>
          <w:rFonts w:ascii="Arial" w:hAnsi="Arial" w:cs="Arial"/>
          <w:i/>
          <w:color w:val="FF0000"/>
          <w:sz w:val="22"/>
          <w:szCs w:val="22"/>
          <w:lang w:val="es-HN"/>
        </w:rPr>
        <w:lastRenderedPageBreak/>
        <w:t xml:space="preserve"> </w:t>
      </w:r>
    </w:p>
    <w:p w14:paraId="6382FC49" w14:textId="6B26A11D" w:rsidR="00497E67" w:rsidRPr="007741AF" w:rsidRDefault="0000550D" w:rsidP="0000550D">
      <w:pPr>
        <w:pStyle w:val="Prrafodelista"/>
        <w:numPr>
          <w:ilvl w:val="0"/>
          <w:numId w:val="117"/>
        </w:numPr>
        <w:rPr>
          <w:rFonts w:ascii="Arial" w:hAnsi="Arial" w:cs="Arial"/>
          <w:i/>
          <w:color w:val="000000" w:themeColor="text1"/>
          <w:sz w:val="22"/>
          <w:szCs w:val="22"/>
          <w:lang w:val="es-HN"/>
        </w:rPr>
      </w:pPr>
      <w:r w:rsidRPr="0000550D">
        <w:rPr>
          <w:rFonts w:ascii="Arial" w:hAnsi="Arial" w:cs="Arial"/>
          <w:i/>
          <w:color w:val="000000" w:themeColor="text1"/>
          <w:sz w:val="22"/>
          <w:szCs w:val="22"/>
          <w:lang w:val="es-HN"/>
        </w:rPr>
        <w:t>Promedio anual de facturación por construcción solicitado para tres (3) años de los últimos cinco (5) años, pero no necesariamente deberán contar ese promedio cada uno de los años en mención</w:t>
      </w:r>
      <w:r w:rsidR="00497E67" w:rsidRPr="007741AF">
        <w:rPr>
          <w:rFonts w:ascii="Arial" w:hAnsi="Arial" w:cs="Arial"/>
          <w:i/>
          <w:color w:val="000000" w:themeColor="text1"/>
          <w:sz w:val="22"/>
          <w:szCs w:val="22"/>
          <w:lang w:val="es-HN"/>
        </w:rPr>
        <w:t>.</w:t>
      </w:r>
    </w:p>
    <w:p w14:paraId="7039CAC6" w14:textId="77777777" w:rsidR="00E40C84" w:rsidRPr="007741AF" w:rsidRDefault="00E40C84" w:rsidP="00E40C84">
      <w:pPr>
        <w:pStyle w:val="Prrafodelista"/>
        <w:rPr>
          <w:rFonts w:ascii="Arial" w:hAnsi="Arial" w:cs="Arial"/>
          <w:i/>
          <w:color w:val="000000" w:themeColor="text1"/>
          <w:sz w:val="22"/>
          <w:szCs w:val="22"/>
          <w:lang w:val="es-HN"/>
        </w:rPr>
      </w:pPr>
    </w:p>
    <w:p w14:paraId="03817D02" w14:textId="2D552ADB" w:rsidR="00497E67" w:rsidRDefault="00497E67" w:rsidP="00497E67">
      <w:pPr>
        <w:rPr>
          <w:rFonts w:ascii="Arial" w:hAnsi="Arial" w:cs="Arial"/>
          <w:i/>
          <w:color w:val="000000" w:themeColor="text1"/>
          <w:sz w:val="22"/>
          <w:szCs w:val="22"/>
          <w:lang w:val="es-HN"/>
        </w:rPr>
      </w:pPr>
      <w:r w:rsidRPr="007741AF">
        <w:rPr>
          <w:rFonts w:ascii="Arial" w:hAnsi="Arial" w:cs="Arial"/>
          <w:i/>
          <w:color w:val="000000" w:themeColor="text1"/>
          <w:sz w:val="22"/>
          <w:szCs w:val="22"/>
          <w:lang w:val="es-HN"/>
        </w:rPr>
        <w:t xml:space="preserve">Si los oferentes desean presentar Ofertas en </w:t>
      </w:r>
      <w:r w:rsidR="00E40C84" w:rsidRPr="007741AF">
        <w:rPr>
          <w:rFonts w:ascii="Arial" w:hAnsi="Arial" w:cs="Arial"/>
          <w:i/>
          <w:color w:val="000000" w:themeColor="text1"/>
          <w:sz w:val="22"/>
          <w:szCs w:val="22"/>
          <w:lang w:val="es-HN"/>
        </w:rPr>
        <w:t>más</w:t>
      </w:r>
      <w:r w:rsidRPr="007741AF">
        <w:rPr>
          <w:rFonts w:ascii="Arial" w:hAnsi="Arial" w:cs="Arial"/>
          <w:i/>
          <w:color w:val="000000" w:themeColor="text1"/>
          <w:sz w:val="22"/>
          <w:szCs w:val="22"/>
          <w:lang w:val="es-HN"/>
        </w:rPr>
        <w:t xml:space="preserve"> de un lote, deberán cumplir con la sumatoria de los criterios </w:t>
      </w:r>
      <w:r w:rsidR="00E40C84" w:rsidRPr="007741AF">
        <w:rPr>
          <w:rFonts w:ascii="Arial" w:hAnsi="Arial" w:cs="Arial"/>
          <w:i/>
          <w:color w:val="000000" w:themeColor="text1"/>
          <w:sz w:val="22"/>
          <w:szCs w:val="22"/>
          <w:lang w:val="es-HN"/>
        </w:rPr>
        <w:t>mínimos</w:t>
      </w:r>
      <w:r w:rsidRPr="007741AF">
        <w:rPr>
          <w:rFonts w:ascii="Arial" w:hAnsi="Arial" w:cs="Arial"/>
          <w:i/>
          <w:color w:val="000000" w:themeColor="text1"/>
          <w:sz w:val="22"/>
          <w:szCs w:val="22"/>
          <w:lang w:val="es-HN"/>
        </w:rPr>
        <w:t xml:space="preserve"> de</w:t>
      </w:r>
      <w:r w:rsidR="000D19CF" w:rsidRPr="007741AF">
        <w:rPr>
          <w:rFonts w:ascii="Arial" w:hAnsi="Arial" w:cs="Arial"/>
          <w:i/>
          <w:color w:val="000000" w:themeColor="text1"/>
          <w:sz w:val="22"/>
          <w:szCs w:val="22"/>
          <w:lang w:val="es-HN"/>
        </w:rPr>
        <w:t>: i)</w:t>
      </w:r>
      <w:r w:rsidRPr="007741AF">
        <w:rPr>
          <w:rFonts w:ascii="Arial" w:hAnsi="Arial" w:cs="Arial"/>
          <w:i/>
          <w:color w:val="000000" w:themeColor="text1"/>
          <w:sz w:val="22"/>
          <w:szCs w:val="22"/>
          <w:lang w:val="es-HN"/>
        </w:rPr>
        <w:t xml:space="preserve"> calificación </w:t>
      </w:r>
      <w:r w:rsidR="00E40C84" w:rsidRPr="007741AF">
        <w:rPr>
          <w:rFonts w:ascii="Arial" w:hAnsi="Arial" w:cs="Arial"/>
          <w:i/>
          <w:color w:val="000000" w:themeColor="text1"/>
          <w:sz w:val="22"/>
          <w:szCs w:val="22"/>
          <w:lang w:val="es-HN"/>
        </w:rPr>
        <w:t>para la facturación media anual</w:t>
      </w:r>
      <w:r w:rsidR="000D19CF" w:rsidRPr="007741AF">
        <w:rPr>
          <w:rFonts w:ascii="Arial" w:hAnsi="Arial" w:cs="Arial"/>
          <w:i/>
          <w:color w:val="000000" w:themeColor="text1"/>
          <w:sz w:val="22"/>
          <w:szCs w:val="22"/>
          <w:lang w:val="es-HN"/>
        </w:rPr>
        <w:t xml:space="preserve"> y; ii)</w:t>
      </w:r>
      <w:r w:rsidR="00E40C84" w:rsidRPr="007741AF">
        <w:rPr>
          <w:rFonts w:ascii="Arial" w:hAnsi="Arial" w:cs="Arial"/>
          <w:i/>
          <w:color w:val="000000" w:themeColor="text1"/>
          <w:sz w:val="22"/>
          <w:szCs w:val="22"/>
          <w:lang w:val="es-HN"/>
        </w:rPr>
        <w:t xml:space="preserve"> los Activos Líquidos y/o de acceso a créditos bancarios, libres de otros compromisos contractuales del Oferente</w:t>
      </w:r>
      <w:r w:rsidR="000D19CF" w:rsidRPr="007741AF">
        <w:rPr>
          <w:rFonts w:ascii="Arial" w:hAnsi="Arial" w:cs="Arial"/>
          <w:i/>
          <w:color w:val="000000" w:themeColor="text1"/>
          <w:sz w:val="22"/>
          <w:szCs w:val="22"/>
          <w:lang w:val="es-HN"/>
        </w:rPr>
        <w:t xml:space="preserve">, para los </w:t>
      </w:r>
      <w:r w:rsidR="00E40C84" w:rsidRPr="007741AF">
        <w:rPr>
          <w:rFonts w:ascii="Arial" w:hAnsi="Arial" w:cs="Arial"/>
          <w:i/>
          <w:color w:val="000000" w:themeColor="text1"/>
          <w:sz w:val="22"/>
          <w:szCs w:val="22"/>
          <w:lang w:val="es-HN"/>
        </w:rPr>
        <w:t>lotes en los cuales participe</w:t>
      </w:r>
      <w:r w:rsidR="00B73390" w:rsidRPr="007741AF">
        <w:rPr>
          <w:rFonts w:ascii="Arial" w:hAnsi="Arial" w:cs="Arial"/>
          <w:i/>
          <w:color w:val="000000" w:themeColor="text1"/>
          <w:sz w:val="22"/>
          <w:szCs w:val="22"/>
          <w:lang w:val="es-HN"/>
        </w:rPr>
        <w:t xml:space="preserve"> iii) </w:t>
      </w:r>
      <w:r w:rsidR="00B660BA" w:rsidRPr="007741AF">
        <w:rPr>
          <w:rFonts w:ascii="Arial" w:hAnsi="Arial" w:cs="Arial"/>
          <w:i/>
          <w:color w:val="000000" w:themeColor="text1"/>
          <w:sz w:val="22"/>
          <w:szCs w:val="22"/>
          <w:lang w:val="es-HN"/>
        </w:rPr>
        <w:t xml:space="preserve">deben presentar diferente personal clave para garantizar que las obras se realicen en tiempo oportuno y de acuerdo con el cronograma presentado. </w:t>
      </w:r>
    </w:p>
    <w:p w14:paraId="0C74F165" w14:textId="77777777" w:rsidR="00757DA8" w:rsidRPr="007741AF" w:rsidRDefault="00757DA8" w:rsidP="00497E67">
      <w:pPr>
        <w:rPr>
          <w:rFonts w:ascii="Arial" w:hAnsi="Arial" w:cs="Arial"/>
          <w:i/>
          <w:color w:val="000000" w:themeColor="text1"/>
          <w:sz w:val="22"/>
          <w:szCs w:val="22"/>
          <w:lang w:val="es-HN"/>
        </w:rPr>
      </w:pPr>
    </w:p>
    <w:p w14:paraId="38D760AA" w14:textId="331566EB" w:rsidR="00497E67" w:rsidRPr="00497E67" w:rsidRDefault="00497E67" w:rsidP="00497E67">
      <w:pPr>
        <w:ind w:left="540" w:hanging="540"/>
        <w:rPr>
          <w:rFonts w:ascii="Arial" w:hAnsi="Arial" w:cs="Arial"/>
          <w:i/>
          <w:color w:val="7030A0"/>
          <w:sz w:val="22"/>
          <w:szCs w:val="22"/>
        </w:rPr>
      </w:pPr>
      <w:r>
        <w:rPr>
          <w:rFonts w:ascii="Arial" w:hAnsi="Arial" w:cs="Arial"/>
          <w:i/>
          <w:color w:val="7030A0"/>
          <w:sz w:val="22"/>
          <w:szCs w:val="22"/>
          <w:lang w:val="es-HN"/>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5AEFAFC3" w14:textId="77777777" w:rsidTr="00BA528D">
        <w:trPr>
          <w:trHeight w:val="470"/>
          <w:tblHeader/>
        </w:trPr>
        <w:tc>
          <w:tcPr>
            <w:tcW w:w="9360" w:type="dxa"/>
            <w:gridSpan w:val="3"/>
            <w:shd w:val="clear" w:color="auto" w:fill="002060"/>
          </w:tcPr>
          <w:bookmarkEnd w:id="362"/>
          <w:p w14:paraId="1C3290F4" w14:textId="3E6FF91B" w:rsidR="00D62CF8" w:rsidRPr="00BA528D" w:rsidRDefault="00D62CF8" w:rsidP="00BA528D">
            <w:pPr>
              <w:spacing w:before="120" w:after="120"/>
              <w:rPr>
                <w:rFonts w:ascii="Arial" w:hAnsi="Arial" w:cs="Arial"/>
                <w:b/>
                <w:i/>
                <w:color w:val="FF0000"/>
                <w:sz w:val="22"/>
                <w:szCs w:val="22"/>
              </w:rPr>
            </w:pPr>
            <w:r w:rsidRPr="00BA528D">
              <w:rPr>
                <w:rFonts w:ascii="Arial" w:hAnsi="Arial" w:cs="Arial"/>
                <w:b/>
                <w:sz w:val="22"/>
                <w:szCs w:val="22"/>
              </w:rPr>
              <w:t>Criterio 4:</w:t>
            </w:r>
            <w:r w:rsidR="0007291A">
              <w:rPr>
                <w:rFonts w:ascii="Arial" w:hAnsi="Arial" w:cs="Arial"/>
                <w:b/>
                <w:sz w:val="22"/>
                <w:szCs w:val="22"/>
              </w:rPr>
              <w:t xml:space="preserve">  </w:t>
            </w:r>
            <w:r w:rsidRPr="00BA528D">
              <w:rPr>
                <w:rFonts w:ascii="Arial" w:hAnsi="Arial" w:cs="Arial"/>
                <w:b/>
                <w:sz w:val="22"/>
                <w:szCs w:val="22"/>
              </w:rPr>
              <w:t xml:space="preserve"> Experiencia</w:t>
            </w:r>
            <w:r w:rsidR="0007291A">
              <w:rPr>
                <w:rFonts w:ascii="Arial" w:hAnsi="Arial" w:cs="Arial"/>
                <w:b/>
                <w:sz w:val="22"/>
                <w:szCs w:val="22"/>
              </w:rPr>
              <w:t xml:space="preserve"> </w:t>
            </w:r>
          </w:p>
        </w:tc>
      </w:tr>
      <w:tr w:rsidR="00156F99" w:rsidRPr="00156F99" w14:paraId="3701DC2D" w14:textId="77777777" w:rsidTr="00BA528D">
        <w:trPr>
          <w:trHeight w:val="100"/>
          <w:tblHeader/>
        </w:trPr>
        <w:tc>
          <w:tcPr>
            <w:tcW w:w="9360" w:type="dxa"/>
            <w:gridSpan w:val="3"/>
            <w:shd w:val="clear" w:color="auto" w:fill="auto"/>
            <w:vAlign w:val="center"/>
          </w:tcPr>
          <w:p w14:paraId="28B15B21" w14:textId="777ED1AB" w:rsidR="002A3AA5" w:rsidRPr="00F35743" w:rsidRDefault="002A3AA5" w:rsidP="00F35743">
            <w:pPr>
              <w:ind w:right="327"/>
              <w:rPr>
                <w:rFonts w:ascii="Arial" w:hAnsi="Arial" w:cs="Arial"/>
                <w:i/>
                <w:color w:val="000000" w:themeColor="text1"/>
                <w:sz w:val="22"/>
                <w:szCs w:val="22"/>
                <w:lang w:val="es-HN"/>
              </w:rPr>
            </w:pPr>
          </w:p>
        </w:tc>
      </w:tr>
      <w:tr w:rsidR="00D62CF8" w:rsidRPr="002C6280" w14:paraId="331ABC5A" w14:textId="77777777" w:rsidTr="00882CB1">
        <w:trPr>
          <w:trHeight w:val="100"/>
          <w:tblHeader/>
        </w:trPr>
        <w:tc>
          <w:tcPr>
            <w:tcW w:w="5850" w:type="dxa"/>
            <w:shd w:val="clear" w:color="auto" w:fill="00B050"/>
            <w:vAlign w:val="center"/>
          </w:tcPr>
          <w:p w14:paraId="3836C4DA" w14:textId="77777777" w:rsidR="00D62CF8" w:rsidRPr="00882CB1" w:rsidRDefault="00D62CF8" w:rsidP="000C6174">
            <w:pPr>
              <w:rPr>
                <w:rFonts w:ascii="Arial" w:hAnsi="Arial" w:cs="Arial"/>
                <w:b/>
                <w:color w:val="FFFFFF" w:themeColor="background1"/>
                <w:sz w:val="22"/>
                <w:szCs w:val="22"/>
              </w:rPr>
            </w:pPr>
            <w:r w:rsidRPr="00882CB1">
              <w:rPr>
                <w:rFonts w:ascii="Arial" w:hAnsi="Arial" w:cs="Arial"/>
                <w:b/>
                <w:color w:val="FFFFFF" w:themeColor="background1"/>
                <w:sz w:val="22"/>
                <w:szCs w:val="22"/>
              </w:rPr>
              <w:t>Requisito</w:t>
            </w:r>
          </w:p>
        </w:tc>
        <w:tc>
          <w:tcPr>
            <w:tcW w:w="1530" w:type="dxa"/>
            <w:shd w:val="clear" w:color="auto" w:fill="00B050"/>
            <w:vAlign w:val="center"/>
          </w:tcPr>
          <w:p w14:paraId="282AA016" w14:textId="77777777" w:rsidR="00D62CF8" w:rsidRPr="00882CB1" w:rsidRDefault="00D62CF8" w:rsidP="000C6174">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Evaluación</w:t>
            </w:r>
          </w:p>
        </w:tc>
        <w:tc>
          <w:tcPr>
            <w:tcW w:w="1980" w:type="dxa"/>
            <w:shd w:val="clear" w:color="auto" w:fill="00B050"/>
            <w:vAlign w:val="center"/>
          </w:tcPr>
          <w:p w14:paraId="064C2B03" w14:textId="77777777" w:rsidR="00D62CF8" w:rsidRPr="00882CB1" w:rsidRDefault="00D62CF8" w:rsidP="000C6174">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Documentación requerida</w:t>
            </w:r>
          </w:p>
        </w:tc>
      </w:tr>
      <w:tr w:rsidR="00D62CF8" w:rsidRPr="002C6280" w14:paraId="26AA12A0" w14:textId="77777777" w:rsidTr="002F7C0E">
        <w:trPr>
          <w:trHeight w:val="689"/>
        </w:trPr>
        <w:tc>
          <w:tcPr>
            <w:tcW w:w="5850" w:type="dxa"/>
            <w:vAlign w:val="center"/>
          </w:tcPr>
          <w:p w14:paraId="04D9142C" w14:textId="77777777" w:rsidR="000D19CF" w:rsidRPr="007741AF" w:rsidRDefault="005F1A34" w:rsidP="00286D58">
            <w:pPr>
              <w:spacing w:before="100" w:after="100"/>
              <w:rPr>
                <w:rFonts w:ascii="Arial" w:hAnsi="Arial" w:cs="Arial"/>
                <w:color w:val="000000" w:themeColor="text1"/>
                <w:sz w:val="22"/>
                <w:szCs w:val="22"/>
              </w:rPr>
            </w:pPr>
            <w:r w:rsidRPr="007741AF">
              <w:rPr>
                <w:rFonts w:ascii="Arial" w:hAnsi="Arial" w:cs="Arial"/>
                <w:color w:val="000000" w:themeColor="text1"/>
                <w:sz w:val="22"/>
                <w:szCs w:val="22"/>
              </w:rPr>
              <w:t xml:space="preserve">Experiencia general mínima en: </w:t>
            </w:r>
          </w:p>
          <w:p w14:paraId="23B88D42" w14:textId="5F67D892" w:rsidR="00D62CF8" w:rsidRPr="008336C8" w:rsidRDefault="00B56AEC" w:rsidP="000D19CF">
            <w:pPr>
              <w:spacing w:before="100" w:after="100"/>
              <w:rPr>
                <w:rFonts w:ascii="Arial" w:hAnsi="Arial" w:cs="Arial"/>
                <w:color w:val="0070C0"/>
                <w:sz w:val="22"/>
                <w:szCs w:val="22"/>
              </w:rPr>
            </w:pPr>
            <w:r w:rsidRPr="007741AF">
              <w:rPr>
                <w:rFonts w:ascii="Arial" w:hAnsi="Arial" w:cs="Arial"/>
                <w:color w:val="000000" w:themeColor="text1"/>
                <w:sz w:val="22"/>
                <w:szCs w:val="22"/>
              </w:rPr>
              <w:t>3 proyectos de construcción de obras en general</w:t>
            </w:r>
            <w:r w:rsidR="000D19CF" w:rsidRPr="007741AF">
              <w:rPr>
                <w:rFonts w:ascii="Arial" w:hAnsi="Arial" w:cs="Arial"/>
                <w:color w:val="000000" w:themeColor="text1"/>
                <w:sz w:val="22"/>
                <w:szCs w:val="22"/>
              </w:rPr>
              <w:t xml:space="preserve"> </w:t>
            </w:r>
            <w:r w:rsidR="00286D58" w:rsidRPr="007741AF">
              <w:rPr>
                <w:rFonts w:ascii="Arial" w:hAnsi="Arial" w:cs="Arial"/>
                <w:color w:val="000000" w:themeColor="text1"/>
                <w:sz w:val="22"/>
                <w:szCs w:val="22"/>
              </w:rPr>
              <w:t xml:space="preserve">de al menos un </w:t>
            </w:r>
            <w:r w:rsidR="000D19CF" w:rsidRPr="007741AF">
              <w:rPr>
                <w:rFonts w:ascii="Arial" w:hAnsi="Arial" w:cs="Arial"/>
                <w:color w:val="000000" w:themeColor="text1"/>
                <w:sz w:val="22"/>
                <w:szCs w:val="22"/>
              </w:rPr>
              <w:t xml:space="preserve"> monto de L. 1</w:t>
            </w:r>
            <w:r w:rsidRPr="007741AF">
              <w:rPr>
                <w:rFonts w:ascii="Arial" w:hAnsi="Arial" w:cs="Arial"/>
                <w:color w:val="000000" w:themeColor="text1"/>
                <w:sz w:val="22"/>
                <w:szCs w:val="22"/>
              </w:rPr>
              <w:t xml:space="preserve"> </w:t>
            </w:r>
            <w:r w:rsidR="003A4A09" w:rsidRPr="007741AF">
              <w:rPr>
                <w:rFonts w:ascii="Arial" w:hAnsi="Arial" w:cs="Arial"/>
                <w:color w:val="000000" w:themeColor="text1"/>
                <w:sz w:val="22"/>
                <w:szCs w:val="22"/>
              </w:rPr>
              <w:t>millón</w:t>
            </w:r>
            <w:r w:rsidRPr="007741AF">
              <w:rPr>
                <w:rFonts w:ascii="Arial" w:hAnsi="Arial" w:cs="Arial"/>
                <w:color w:val="000000" w:themeColor="text1"/>
                <w:sz w:val="22"/>
                <w:szCs w:val="22"/>
              </w:rPr>
              <w:t xml:space="preserve"> o más</w:t>
            </w:r>
            <w:r w:rsidR="0007291A" w:rsidRPr="007741AF">
              <w:rPr>
                <w:rFonts w:ascii="Arial" w:hAnsi="Arial" w:cs="Arial"/>
                <w:color w:val="000000" w:themeColor="text1"/>
                <w:sz w:val="22"/>
                <w:szCs w:val="22"/>
              </w:rPr>
              <w:t xml:space="preserve"> </w:t>
            </w:r>
          </w:p>
        </w:tc>
        <w:tc>
          <w:tcPr>
            <w:tcW w:w="1530" w:type="dxa"/>
            <w:vAlign w:val="center"/>
          </w:tcPr>
          <w:p w14:paraId="7A0FD82B"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Cumple /</w:t>
            </w:r>
          </w:p>
          <w:p w14:paraId="4CE4D67E"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No Cumple</w:t>
            </w:r>
          </w:p>
        </w:tc>
        <w:tc>
          <w:tcPr>
            <w:tcW w:w="1980" w:type="dxa"/>
            <w:vAlign w:val="center"/>
          </w:tcPr>
          <w:p w14:paraId="020576C5"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Formulario EXP-1</w:t>
            </w:r>
            <w:r w:rsidRPr="002C6280">
              <w:rPr>
                <w:rFonts w:ascii="Arial" w:hAnsi="Arial" w:cs="Arial"/>
                <w:color w:val="FF0000"/>
                <w:sz w:val="22"/>
                <w:szCs w:val="22"/>
              </w:rPr>
              <w:t xml:space="preserve"> </w:t>
            </w:r>
            <w:r w:rsidRPr="002C6280">
              <w:rPr>
                <w:rFonts w:ascii="Arial" w:hAnsi="Arial" w:cs="Arial"/>
                <w:sz w:val="22"/>
                <w:szCs w:val="22"/>
              </w:rPr>
              <w:t>con sus respectivos anexos</w:t>
            </w:r>
          </w:p>
        </w:tc>
      </w:tr>
      <w:tr w:rsidR="00D62CF8" w:rsidRPr="002C6280" w14:paraId="4B2C20F5" w14:textId="77777777" w:rsidTr="002F7C0E">
        <w:trPr>
          <w:trHeight w:val="689"/>
        </w:trPr>
        <w:tc>
          <w:tcPr>
            <w:tcW w:w="5850" w:type="dxa"/>
            <w:tcBorders>
              <w:bottom w:val="single" w:sz="4" w:space="0" w:color="auto"/>
            </w:tcBorders>
            <w:vAlign w:val="center"/>
          </w:tcPr>
          <w:p w14:paraId="0CA1F56D" w14:textId="77777777" w:rsidR="00B56AEC" w:rsidRPr="007741AF" w:rsidRDefault="00D62CF8" w:rsidP="000A483D">
            <w:pPr>
              <w:pStyle w:val="Prrafodelista"/>
              <w:numPr>
                <w:ilvl w:val="0"/>
                <w:numId w:val="110"/>
              </w:numPr>
              <w:tabs>
                <w:tab w:val="right" w:pos="7254"/>
              </w:tabs>
              <w:ind w:left="178" w:hanging="178"/>
              <w:rPr>
                <w:rFonts w:ascii="Arial" w:hAnsi="Arial" w:cs="Arial"/>
                <w:color w:val="000000" w:themeColor="text1"/>
                <w:sz w:val="22"/>
                <w:szCs w:val="22"/>
              </w:rPr>
            </w:pPr>
            <w:r w:rsidRPr="007741AF">
              <w:rPr>
                <w:rFonts w:ascii="Arial" w:hAnsi="Arial" w:cs="Arial"/>
                <w:color w:val="000000" w:themeColor="text1"/>
                <w:sz w:val="22"/>
                <w:szCs w:val="22"/>
              </w:rPr>
              <w:t xml:space="preserve">Experiencia especifica mínima en: </w:t>
            </w:r>
          </w:p>
          <w:p w14:paraId="1AD3C3A9" w14:textId="6E9672AE" w:rsidR="00286D58" w:rsidRPr="007741AF" w:rsidRDefault="00CC79EF" w:rsidP="000A483D">
            <w:pPr>
              <w:pStyle w:val="Prrafodelista"/>
              <w:numPr>
                <w:ilvl w:val="0"/>
                <w:numId w:val="110"/>
              </w:numPr>
              <w:tabs>
                <w:tab w:val="right" w:pos="7254"/>
              </w:tabs>
              <w:ind w:left="178" w:hanging="178"/>
              <w:rPr>
                <w:rFonts w:ascii="Arial" w:hAnsi="Arial" w:cs="Arial"/>
                <w:color w:val="000000" w:themeColor="text1"/>
                <w:sz w:val="22"/>
                <w:szCs w:val="22"/>
              </w:rPr>
            </w:pPr>
            <w:r w:rsidRPr="007741AF">
              <w:rPr>
                <w:rFonts w:ascii="Arial" w:hAnsi="Arial" w:cs="Arial"/>
                <w:color w:val="000000" w:themeColor="text1"/>
                <w:sz w:val="22"/>
                <w:szCs w:val="22"/>
              </w:rPr>
              <w:t>Un (1)</w:t>
            </w:r>
            <w:r w:rsidR="00286D58" w:rsidRPr="007741AF">
              <w:rPr>
                <w:rFonts w:ascii="Arial" w:hAnsi="Arial" w:cs="Arial"/>
                <w:color w:val="000000" w:themeColor="text1"/>
                <w:sz w:val="22"/>
                <w:szCs w:val="22"/>
              </w:rPr>
              <w:t xml:space="preserve"> proyecto de construcción</w:t>
            </w:r>
            <w:r w:rsidR="00C84039" w:rsidRPr="007741AF">
              <w:rPr>
                <w:rFonts w:ascii="Arial" w:hAnsi="Arial" w:cs="Arial"/>
                <w:color w:val="000000" w:themeColor="text1"/>
                <w:sz w:val="22"/>
                <w:szCs w:val="22"/>
              </w:rPr>
              <w:t xml:space="preserve"> </w:t>
            </w:r>
            <w:r w:rsidR="00286D58" w:rsidRPr="007741AF">
              <w:rPr>
                <w:rFonts w:ascii="Arial" w:hAnsi="Arial" w:cs="Arial"/>
                <w:color w:val="000000" w:themeColor="text1"/>
                <w:sz w:val="22"/>
                <w:szCs w:val="22"/>
              </w:rPr>
              <w:t>/</w:t>
            </w:r>
            <w:r w:rsidR="00C84039" w:rsidRPr="007741AF">
              <w:rPr>
                <w:rFonts w:ascii="Arial" w:hAnsi="Arial" w:cs="Arial"/>
                <w:color w:val="000000" w:themeColor="text1"/>
                <w:sz w:val="22"/>
                <w:szCs w:val="22"/>
              </w:rPr>
              <w:t xml:space="preserve"> </w:t>
            </w:r>
            <w:r w:rsidR="00286D58" w:rsidRPr="007741AF">
              <w:rPr>
                <w:rFonts w:ascii="Arial" w:hAnsi="Arial" w:cs="Arial"/>
                <w:color w:val="000000" w:themeColor="text1"/>
                <w:sz w:val="22"/>
                <w:szCs w:val="22"/>
              </w:rPr>
              <w:t>reparación</w:t>
            </w:r>
            <w:r w:rsidR="00C84039" w:rsidRPr="007741AF">
              <w:rPr>
                <w:rFonts w:ascii="Arial" w:hAnsi="Arial" w:cs="Arial"/>
                <w:color w:val="000000" w:themeColor="text1"/>
                <w:sz w:val="22"/>
                <w:szCs w:val="22"/>
              </w:rPr>
              <w:t xml:space="preserve"> </w:t>
            </w:r>
            <w:r w:rsidR="00286D58" w:rsidRPr="007741AF">
              <w:rPr>
                <w:rFonts w:ascii="Arial" w:hAnsi="Arial" w:cs="Arial"/>
                <w:color w:val="000000" w:themeColor="text1"/>
                <w:sz w:val="22"/>
                <w:szCs w:val="22"/>
              </w:rPr>
              <w:t>/</w:t>
            </w:r>
            <w:r w:rsidR="00C84039" w:rsidRPr="007741AF">
              <w:rPr>
                <w:rFonts w:ascii="Arial" w:hAnsi="Arial" w:cs="Arial"/>
                <w:color w:val="000000" w:themeColor="text1"/>
                <w:sz w:val="22"/>
                <w:szCs w:val="22"/>
              </w:rPr>
              <w:t xml:space="preserve"> </w:t>
            </w:r>
            <w:r w:rsidR="00286D58" w:rsidRPr="007741AF">
              <w:rPr>
                <w:rFonts w:ascii="Arial" w:hAnsi="Arial" w:cs="Arial"/>
                <w:color w:val="000000" w:themeColor="text1"/>
                <w:sz w:val="22"/>
                <w:szCs w:val="22"/>
              </w:rPr>
              <w:t>remodelación de edificaciones de un (1) nivel o más, superficie de construcción míni</w:t>
            </w:r>
            <w:r w:rsidR="000D19CF" w:rsidRPr="007741AF">
              <w:rPr>
                <w:rFonts w:ascii="Arial" w:hAnsi="Arial" w:cs="Arial"/>
                <w:color w:val="000000" w:themeColor="text1"/>
                <w:sz w:val="22"/>
                <w:szCs w:val="22"/>
              </w:rPr>
              <w:t>ma 300 m2, instalaciones hidrosanitarias</w:t>
            </w:r>
            <w:r w:rsidR="00286D58" w:rsidRPr="007741AF">
              <w:rPr>
                <w:rFonts w:ascii="Arial" w:hAnsi="Arial" w:cs="Arial"/>
                <w:color w:val="000000" w:themeColor="text1"/>
                <w:sz w:val="22"/>
                <w:szCs w:val="22"/>
              </w:rPr>
              <w:t xml:space="preserve">, alcantarillado sanitario, sistema eléctrico, etc. </w:t>
            </w:r>
          </w:p>
          <w:p w14:paraId="65993A4C" w14:textId="18A44CBB" w:rsidR="00D62CF8" w:rsidRPr="008336C8" w:rsidRDefault="00286D58" w:rsidP="003A4A09">
            <w:pPr>
              <w:pStyle w:val="Prrafodelista"/>
              <w:numPr>
                <w:ilvl w:val="0"/>
                <w:numId w:val="110"/>
              </w:numPr>
              <w:tabs>
                <w:tab w:val="right" w:pos="7254"/>
              </w:tabs>
              <w:ind w:left="178" w:hanging="178"/>
              <w:rPr>
                <w:rFonts w:ascii="Arial" w:hAnsi="Arial" w:cs="Arial"/>
                <w:color w:val="0070C0"/>
                <w:sz w:val="22"/>
                <w:szCs w:val="22"/>
              </w:rPr>
            </w:pPr>
            <w:r w:rsidRPr="007741AF">
              <w:rPr>
                <w:rFonts w:ascii="Arial" w:hAnsi="Arial" w:cs="Arial"/>
                <w:color w:val="000000" w:themeColor="text1"/>
                <w:sz w:val="22"/>
                <w:szCs w:val="22"/>
              </w:rPr>
              <w:t>Monto del proyecto</w:t>
            </w:r>
            <w:r w:rsidR="00B56AEC" w:rsidRPr="007741AF">
              <w:rPr>
                <w:rFonts w:ascii="Arial" w:hAnsi="Arial" w:cs="Arial"/>
                <w:color w:val="000000" w:themeColor="text1"/>
                <w:sz w:val="22"/>
                <w:szCs w:val="22"/>
              </w:rPr>
              <w:t xml:space="preserve"> al menos L. </w:t>
            </w:r>
            <w:r w:rsidR="003A4A09" w:rsidRPr="007741AF">
              <w:rPr>
                <w:rFonts w:ascii="Arial" w:hAnsi="Arial" w:cs="Arial"/>
                <w:color w:val="000000" w:themeColor="text1"/>
                <w:sz w:val="22"/>
                <w:szCs w:val="22"/>
              </w:rPr>
              <w:t>1</w:t>
            </w:r>
            <w:r w:rsidR="00B56AEC" w:rsidRPr="007741AF">
              <w:rPr>
                <w:rFonts w:ascii="Arial" w:hAnsi="Arial" w:cs="Arial"/>
                <w:color w:val="000000" w:themeColor="text1"/>
                <w:sz w:val="22"/>
                <w:szCs w:val="22"/>
              </w:rPr>
              <w:t xml:space="preserve"> </w:t>
            </w:r>
            <w:r w:rsidR="003A4A09" w:rsidRPr="007741AF">
              <w:rPr>
                <w:rFonts w:ascii="Arial" w:hAnsi="Arial" w:cs="Arial"/>
                <w:color w:val="000000" w:themeColor="text1"/>
                <w:sz w:val="22"/>
                <w:szCs w:val="22"/>
              </w:rPr>
              <w:t>millón</w:t>
            </w:r>
            <w:r w:rsidR="00B56AEC" w:rsidRPr="007741AF">
              <w:rPr>
                <w:rFonts w:ascii="Arial" w:hAnsi="Arial" w:cs="Arial"/>
                <w:color w:val="000000" w:themeColor="text1"/>
                <w:sz w:val="22"/>
                <w:szCs w:val="22"/>
              </w:rPr>
              <w:t xml:space="preserve">. </w:t>
            </w:r>
          </w:p>
        </w:tc>
        <w:tc>
          <w:tcPr>
            <w:tcW w:w="1530" w:type="dxa"/>
            <w:tcBorders>
              <w:bottom w:val="single" w:sz="4" w:space="0" w:color="auto"/>
            </w:tcBorders>
            <w:vAlign w:val="center"/>
          </w:tcPr>
          <w:p w14:paraId="49B8EB98" w14:textId="77777777" w:rsidR="00BC6901" w:rsidRPr="002C6280" w:rsidRDefault="00BC6901" w:rsidP="00BC6901">
            <w:pPr>
              <w:spacing w:before="100" w:after="100"/>
              <w:jc w:val="center"/>
              <w:rPr>
                <w:rFonts w:ascii="Arial" w:hAnsi="Arial" w:cs="Arial"/>
                <w:sz w:val="22"/>
                <w:szCs w:val="22"/>
              </w:rPr>
            </w:pPr>
            <w:r w:rsidRPr="002C6280">
              <w:rPr>
                <w:rFonts w:ascii="Arial" w:hAnsi="Arial" w:cs="Arial"/>
                <w:sz w:val="22"/>
                <w:szCs w:val="22"/>
              </w:rPr>
              <w:t>Cumple /</w:t>
            </w:r>
          </w:p>
          <w:p w14:paraId="3C6D4326" w14:textId="563312DD" w:rsidR="00D62CF8" w:rsidRPr="002C6280" w:rsidRDefault="00BC6901" w:rsidP="00BC6901">
            <w:pPr>
              <w:spacing w:before="100" w:after="100"/>
              <w:jc w:val="center"/>
              <w:rPr>
                <w:rFonts w:ascii="Arial" w:hAnsi="Arial" w:cs="Arial"/>
                <w:sz w:val="22"/>
                <w:szCs w:val="22"/>
              </w:rPr>
            </w:pPr>
            <w:r w:rsidRPr="002C6280">
              <w:rPr>
                <w:rFonts w:ascii="Arial" w:hAnsi="Arial" w:cs="Arial"/>
                <w:sz w:val="22"/>
                <w:szCs w:val="22"/>
              </w:rPr>
              <w:t>No Cumple</w:t>
            </w:r>
          </w:p>
        </w:tc>
        <w:tc>
          <w:tcPr>
            <w:tcW w:w="1980" w:type="dxa"/>
            <w:tcBorders>
              <w:bottom w:val="single" w:sz="4" w:space="0" w:color="auto"/>
            </w:tcBorders>
            <w:vAlign w:val="center"/>
          </w:tcPr>
          <w:p w14:paraId="46B5E557"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Formulario EXP-2 con sus respectivos anexos</w:t>
            </w:r>
          </w:p>
        </w:tc>
      </w:tr>
    </w:tbl>
    <w:p w14:paraId="16C103B1" w14:textId="530D164B" w:rsidR="00D62CF8" w:rsidRPr="002C6280" w:rsidRDefault="00D62CF8" w:rsidP="000A483D">
      <w:pPr>
        <w:numPr>
          <w:ilvl w:val="0"/>
          <w:numId w:val="49"/>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Conformidad de la Oferta Técnica.</w:t>
      </w:r>
      <w:r w:rsidR="0007291A">
        <w:rPr>
          <w:rFonts w:ascii="Arial" w:hAnsi="Arial" w:cs="Arial"/>
          <w:b/>
          <w:sz w:val="22"/>
          <w:szCs w:val="22"/>
          <w:lang w:val="es-ES"/>
        </w:rPr>
        <w:t xml:space="preserve">    </w:t>
      </w:r>
      <w:r w:rsidRPr="002C6280">
        <w:rPr>
          <w:rFonts w:ascii="Arial" w:hAnsi="Arial" w:cs="Arial"/>
          <w:b/>
          <w:sz w:val="22"/>
          <w:szCs w:val="22"/>
          <w:lang w:val="es-ES"/>
        </w:rPr>
        <w:t xml:space="preserve"> </w:t>
      </w:r>
    </w:p>
    <w:p w14:paraId="05B75C65" w14:textId="77777777" w:rsidR="00D62CF8" w:rsidRPr="002C6280" w:rsidRDefault="00D62CF8" w:rsidP="000C6174">
      <w:pPr>
        <w:spacing w:before="120" w:after="120"/>
        <w:rPr>
          <w:rFonts w:ascii="Arial" w:hAnsi="Arial" w:cs="Arial"/>
          <w:sz w:val="22"/>
          <w:szCs w:val="22"/>
          <w:lang w:val="es-ES"/>
        </w:rPr>
      </w:pPr>
      <w:r w:rsidRPr="002C6280">
        <w:rPr>
          <w:rFonts w:ascii="Arial" w:hAnsi="Arial" w:cs="Arial"/>
          <w:sz w:val="22"/>
          <w:szCs w:val="22"/>
          <w:lang w:val="es-ES"/>
        </w:rPr>
        <w:t>Los criterios de evaluación de las ofertas técnicas serán: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980"/>
      </w:tblGrid>
      <w:tr w:rsidR="00D62CF8" w:rsidRPr="002C6280" w14:paraId="1116D6EB" w14:textId="77777777" w:rsidTr="005A5CFE">
        <w:trPr>
          <w:trHeight w:val="380"/>
          <w:tblHeader/>
        </w:trPr>
        <w:tc>
          <w:tcPr>
            <w:tcW w:w="7380" w:type="dxa"/>
            <w:shd w:val="clear" w:color="auto" w:fill="002060"/>
            <w:vAlign w:val="center"/>
          </w:tcPr>
          <w:p w14:paraId="66603FEB" w14:textId="77777777" w:rsidR="00D62CF8" w:rsidRPr="005A5CFE" w:rsidRDefault="00D62CF8" w:rsidP="000C6174">
            <w:pPr>
              <w:tabs>
                <w:tab w:val="left" w:pos="9468"/>
              </w:tabs>
              <w:spacing w:before="60" w:after="60"/>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t>Criterios de Evaluación</w:t>
            </w:r>
          </w:p>
        </w:tc>
        <w:tc>
          <w:tcPr>
            <w:tcW w:w="1980" w:type="dxa"/>
            <w:shd w:val="clear" w:color="auto" w:fill="002060"/>
            <w:vAlign w:val="center"/>
          </w:tcPr>
          <w:p w14:paraId="1581012D" w14:textId="77777777" w:rsidR="00D62CF8" w:rsidRPr="005A5CFE" w:rsidRDefault="00D62CF8" w:rsidP="00942F4C">
            <w:pPr>
              <w:tabs>
                <w:tab w:val="left" w:pos="9468"/>
              </w:tabs>
              <w:spacing w:before="60" w:after="60"/>
              <w:ind w:left="-106"/>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t>Puntaje Máximo</w:t>
            </w:r>
          </w:p>
        </w:tc>
      </w:tr>
      <w:tr w:rsidR="00D62CF8" w:rsidRPr="002C6280" w14:paraId="3D4EF39F" w14:textId="77777777" w:rsidTr="003D50ED">
        <w:trPr>
          <w:trHeight w:val="318"/>
        </w:trPr>
        <w:tc>
          <w:tcPr>
            <w:tcW w:w="7380" w:type="dxa"/>
          </w:tcPr>
          <w:p w14:paraId="343FB85C" w14:textId="773FD85C" w:rsidR="00A41FEB" w:rsidRPr="00A33C60" w:rsidRDefault="00D62CF8" w:rsidP="00A33C60">
            <w:pPr>
              <w:pStyle w:val="Prrafodelista"/>
              <w:numPr>
                <w:ilvl w:val="0"/>
                <w:numId w:val="52"/>
              </w:numPr>
              <w:tabs>
                <w:tab w:val="left" w:pos="9468"/>
              </w:tabs>
              <w:spacing w:before="60" w:after="60"/>
              <w:jc w:val="left"/>
              <w:rPr>
                <w:rFonts w:ascii="Arial" w:hAnsi="Arial" w:cs="Arial"/>
                <w:sz w:val="22"/>
                <w:szCs w:val="22"/>
                <w:lang w:val="es-ES"/>
              </w:rPr>
            </w:pPr>
            <w:r w:rsidRPr="002C6280">
              <w:rPr>
                <w:rFonts w:ascii="Arial" w:hAnsi="Arial" w:cs="Arial"/>
                <w:sz w:val="22"/>
                <w:szCs w:val="22"/>
                <w:lang w:val="es-ES"/>
              </w:rPr>
              <w:t>Experiencia del personal</w:t>
            </w:r>
            <w:r w:rsidR="00A33C60">
              <w:rPr>
                <w:rFonts w:ascii="Arial" w:hAnsi="Arial" w:cs="Arial"/>
                <w:sz w:val="22"/>
                <w:szCs w:val="22"/>
                <w:lang w:val="es-ES"/>
              </w:rPr>
              <w:t xml:space="preserve"> clave propuesto (TEC-1 y TEC-2)</w:t>
            </w:r>
          </w:p>
        </w:tc>
        <w:tc>
          <w:tcPr>
            <w:tcW w:w="1980" w:type="dxa"/>
          </w:tcPr>
          <w:p w14:paraId="0B9063BD" w14:textId="77777777" w:rsidR="00D62CF8" w:rsidRPr="002C6280" w:rsidRDefault="00D62CF8" w:rsidP="00942F4C">
            <w:pPr>
              <w:pStyle w:val="Prrafodelista"/>
              <w:tabs>
                <w:tab w:val="left" w:pos="9468"/>
              </w:tabs>
              <w:spacing w:before="60" w:after="60"/>
              <w:ind w:left="-106"/>
              <w:jc w:val="center"/>
              <w:rPr>
                <w:rFonts w:ascii="Arial" w:hAnsi="Arial" w:cs="Arial"/>
                <w:i/>
                <w:sz w:val="22"/>
                <w:szCs w:val="22"/>
                <w:lang w:val="es-ES"/>
              </w:rPr>
            </w:pPr>
            <w:r w:rsidRPr="002C6280">
              <w:rPr>
                <w:rFonts w:ascii="Arial" w:hAnsi="Arial" w:cs="Arial"/>
                <w:sz w:val="22"/>
                <w:szCs w:val="22"/>
                <w:lang w:val="es-HN"/>
              </w:rPr>
              <w:t>Cumple / No Cumple</w:t>
            </w:r>
          </w:p>
        </w:tc>
      </w:tr>
      <w:tr w:rsidR="00D62CF8" w:rsidRPr="002C6280" w14:paraId="6378BB88" w14:textId="77777777" w:rsidTr="003D50ED">
        <w:tc>
          <w:tcPr>
            <w:tcW w:w="7380" w:type="dxa"/>
          </w:tcPr>
          <w:p w14:paraId="18E4E9D0" w14:textId="77777777" w:rsidR="00D62CF8" w:rsidRPr="00A33C60" w:rsidRDefault="00D62CF8" w:rsidP="000A483D">
            <w:pPr>
              <w:pStyle w:val="Prrafodelista"/>
              <w:numPr>
                <w:ilvl w:val="0"/>
                <w:numId w:val="52"/>
              </w:numPr>
              <w:spacing w:before="60" w:after="60"/>
              <w:jc w:val="left"/>
              <w:rPr>
                <w:rFonts w:ascii="Arial" w:hAnsi="Arial" w:cs="Arial"/>
                <w:sz w:val="22"/>
                <w:szCs w:val="22"/>
                <w:lang w:val="es-ES"/>
              </w:rPr>
            </w:pPr>
            <w:r w:rsidRPr="00A33C60">
              <w:rPr>
                <w:rFonts w:ascii="Arial" w:hAnsi="Arial" w:cs="Arial"/>
                <w:sz w:val="22"/>
                <w:szCs w:val="22"/>
                <w:lang w:val="es-ES"/>
              </w:rPr>
              <w:t>Disponibilidad de equipo necesario para la construcción (TEC-3)</w:t>
            </w:r>
          </w:p>
        </w:tc>
        <w:tc>
          <w:tcPr>
            <w:tcW w:w="1980" w:type="dxa"/>
          </w:tcPr>
          <w:p w14:paraId="20EA9C3E" w14:textId="77777777" w:rsidR="00D62CF8" w:rsidRPr="00A33C60" w:rsidRDefault="00D62CF8" w:rsidP="00942F4C">
            <w:pPr>
              <w:pStyle w:val="Prrafodelista"/>
              <w:tabs>
                <w:tab w:val="left" w:pos="9468"/>
              </w:tabs>
              <w:spacing w:before="60" w:after="60"/>
              <w:ind w:left="-106"/>
              <w:jc w:val="center"/>
              <w:rPr>
                <w:rFonts w:ascii="Arial" w:hAnsi="Arial" w:cs="Arial"/>
                <w:i/>
                <w:sz w:val="22"/>
                <w:szCs w:val="22"/>
                <w:lang w:val="es-ES"/>
              </w:rPr>
            </w:pPr>
            <w:r w:rsidRPr="00A33C60">
              <w:rPr>
                <w:rFonts w:ascii="Arial" w:hAnsi="Arial" w:cs="Arial"/>
                <w:sz w:val="22"/>
                <w:szCs w:val="22"/>
                <w:lang w:val="es-HN"/>
              </w:rPr>
              <w:t>Cumple / No Cumple</w:t>
            </w:r>
          </w:p>
        </w:tc>
      </w:tr>
    </w:tbl>
    <w:p w14:paraId="29BF3569" w14:textId="77777777" w:rsidR="00D62CF8" w:rsidRPr="002C6280" w:rsidRDefault="00D62CF8" w:rsidP="000A483D">
      <w:pPr>
        <w:pStyle w:val="Prrafodelista"/>
        <w:numPr>
          <w:ilvl w:val="0"/>
          <w:numId w:val="51"/>
        </w:numPr>
        <w:tabs>
          <w:tab w:val="left" w:pos="5238"/>
          <w:tab w:val="left" w:pos="5474"/>
          <w:tab w:val="left" w:pos="9468"/>
        </w:tabs>
        <w:jc w:val="left"/>
        <w:rPr>
          <w:rFonts w:ascii="Arial" w:hAnsi="Arial" w:cs="Arial"/>
          <w:b/>
          <w:sz w:val="22"/>
          <w:szCs w:val="22"/>
          <w:lang w:val="es-ES"/>
        </w:rPr>
      </w:pPr>
      <w:r w:rsidRPr="002C6280">
        <w:rPr>
          <w:rFonts w:ascii="Arial" w:hAnsi="Arial" w:cs="Arial"/>
          <w:sz w:val="22"/>
          <w:szCs w:val="22"/>
          <w:lang w:val="es-ES"/>
        </w:rPr>
        <w:t xml:space="preserve"> </w:t>
      </w:r>
    </w:p>
    <w:p w14:paraId="2770D14A" w14:textId="77777777" w:rsidR="00D62CF8" w:rsidRDefault="00D62CF8" w:rsidP="00942F4C">
      <w:pPr>
        <w:rPr>
          <w:rFonts w:ascii="Arial" w:hAnsi="Arial" w:cs="Arial"/>
          <w:b/>
          <w:sz w:val="22"/>
          <w:szCs w:val="22"/>
          <w:lang w:val="es-HN"/>
        </w:rPr>
      </w:pPr>
      <w:r w:rsidRPr="002C6280">
        <w:rPr>
          <w:rFonts w:ascii="Arial" w:hAnsi="Arial" w:cs="Arial"/>
          <w:b/>
          <w:sz w:val="22"/>
          <w:szCs w:val="22"/>
          <w:lang w:val="es-HN"/>
        </w:rPr>
        <w:t>El oferente que no cumpla con todos los criterios de evaluación técnica</w:t>
      </w:r>
      <w:r w:rsidRPr="002C6280">
        <w:rPr>
          <w:rFonts w:ascii="Arial" w:hAnsi="Arial" w:cs="Arial"/>
          <w:b/>
          <w:color w:val="FF0000"/>
          <w:sz w:val="22"/>
          <w:szCs w:val="22"/>
          <w:lang w:val="es-HN"/>
        </w:rPr>
        <w:t xml:space="preserve"> </w:t>
      </w:r>
      <w:r w:rsidRPr="002C6280">
        <w:rPr>
          <w:rFonts w:ascii="Arial" w:hAnsi="Arial" w:cs="Arial"/>
          <w:b/>
          <w:sz w:val="22"/>
          <w:szCs w:val="22"/>
          <w:lang w:val="es-HN"/>
        </w:rPr>
        <w:t>no pasará a la etapa de evaluación de la oferta económica.</w:t>
      </w:r>
    </w:p>
    <w:p w14:paraId="2E19DD0D" w14:textId="77777777" w:rsidR="00D62CF8" w:rsidRPr="002C6280" w:rsidDel="0048515D" w:rsidRDefault="00D62CF8" w:rsidP="000C6174">
      <w:pPr>
        <w:pStyle w:val="Prrafodelista"/>
        <w:ind w:left="11" w:right="609"/>
        <w:rPr>
          <w:rFonts w:ascii="Arial" w:hAnsi="Arial" w:cs="Arial"/>
          <w:b/>
          <w:sz w:val="22"/>
          <w:szCs w:val="22"/>
          <w:lang w:val="es-ES"/>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13"/>
        <w:gridCol w:w="1435"/>
        <w:gridCol w:w="2795"/>
        <w:gridCol w:w="1530"/>
        <w:gridCol w:w="1890"/>
      </w:tblGrid>
      <w:tr w:rsidR="00D62CF8" w:rsidRPr="002C6280" w:rsidDel="0048515D" w14:paraId="3FB34664" w14:textId="77777777" w:rsidTr="00B56AEC">
        <w:tc>
          <w:tcPr>
            <w:tcW w:w="9493" w:type="dxa"/>
            <w:gridSpan w:val="6"/>
            <w:shd w:val="clear" w:color="auto" w:fill="002060"/>
            <w:vAlign w:val="center"/>
          </w:tcPr>
          <w:p w14:paraId="03E3C654" w14:textId="77777777" w:rsidR="008C6F4B" w:rsidRDefault="008C6F4B" w:rsidP="000C6174">
            <w:pPr>
              <w:spacing w:before="60" w:after="60"/>
              <w:contextualSpacing/>
              <w:jc w:val="left"/>
              <w:rPr>
                <w:rFonts w:ascii="Arial" w:hAnsi="Arial" w:cs="Arial"/>
                <w:b/>
                <w:sz w:val="22"/>
                <w:szCs w:val="22"/>
                <w:lang w:val="es-ES"/>
              </w:rPr>
            </w:pPr>
          </w:p>
          <w:p w14:paraId="24D281BB" w14:textId="470BF126" w:rsidR="00D62CF8" w:rsidRPr="007741AF" w:rsidRDefault="00D62CF8" w:rsidP="000C6174">
            <w:pPr>
              <w:spacing w:before="60" w:after="60"/>
              <w:contextualSpacing/>
              <w:jc w:val="left"/>
              <w:rPr>
                <w:rFonts w:ascii="Arial" w:hAnsi="Arial" w:cs="Arial"/>
                <w:b/>
                <w:bCs/>
                <w:i/>
                <w:color w:val="FFFFFF" w:themeColor="background1"/>
                <w:sz w:val="22"/>
                <w:szCs w:val="22"/>
                <w:lang w:val="es-ES"/>
              </w:rPr>
            </w:pPr>
            <w:r w:rsidRPr="002C6280" w:rsidDel="0048515D">
              <w:rPr>
                <w:rFonts w:ascii="Arial" w:hAnsi="Arial" w:cs="Arial"/>
                <w:b/>
                <w:sz w:val="22"/>
                <w:szCs w:val="22"/>
                <w:lang w:val="es-ES"/>
              </w:rPr>
              <w:lastRenderedPageBreak/>
              <w:t xml:space="preserve">Criterio </w:t>
            </w:r>
            <w:r w:rsidRPr="002C6280">
              <w:rPr>
                <w:rFonts w:ascii="Arial" w:hAnsi="Arial" w:cs="Arial"/>
                <w:b/>
                <w:sz w:val="22"/>
                <w:szCs w:val="22"/>
                <w:lang w:val="es-ES"/>
              </w:rPr>
              <w:t>1</w:t>
            </w:r>
            <w:r w:rsidRPr="002C6280" w:rsidDel="0048515D">
              <w:rPr>
                <w:rFonts w:ascii="Arial" w:hAnsi="Arial" w:cs="Arial"/>
                <w:b/>
                <w:sz w:val="22"/>
                <w:szCs w:val="22"/>
                <w:lang w:val="es-ES"/>
              </w:rPr>
              <w:t>: Formación Experiencia del personal profesional clave propuesto</w:t>
            </w:r>
            <w:r w:rsidRPr="002C6280" w:rsidDel="0048515D">
              <w:rPr>
                <w:rFonts w:ascii="Arial" w:hAnsi="Arial" w:cs="Arial"/>
                <w:i/>
                <w:sz w:val="22"/>
                <w:szCs w:val="22"/>
                <w:lang w:val="es-ES"/>
              </w:rPr>
              <w:t xml:space="preserve"> </w:t>
            </w:r>
            <w:r w:rsidR="0079609B" w:rsidRPr="007741AF">
              <w:rPr>
                <w:rFonts w:ascii="Arial" w:hAnsi="Arial" w:cs="Arial"/>
                <w:b/>
                <w:bCs/>
                <w:i/>
                <w:color w:val="FFFFFF" w:themeColor="background1"/>
                <w:sz w:val="22"/>
                <w:szCs w:val="22"/>
                <w:lang w:val="es-ES"/>
              </w:rPr>
              <w:t xml:space="preserve">(Por </w:t>
            </w:r>
            <w:r w:rsidR="0000550D">
              <w:rPr>
                <w:rFonts w:ascii="Arial" w:hAnsi="Arial" w:cs="Arial"/>
                <w:b/>
                <w:bCs/>
                <w:i/>
                <w:color w:val="FFFFFF" w:themeColor="background1"/>
                <w:sz w:val="22"/>
                <w:szCs w:val="22"/>
                <w:lang w:val="es-ES"/>
              </w:rPr>
              <w:t>lote</w:t>
            </w:r>
            <w:r w:rsidR="0079609B" w:rsidRPr="007741AF">
              <w:rPr>
                <w:rFonts w:ascii="Arial" w:hAnsi="Arial" w:cs="Arial"/>
                <w:b/>
                <w:bCs/>
                <w:i/>
                <w:color w:val="FFFFFF" w:themeColor="background1"/>
                <w:sz w:val="22"/>
                <w:szCs w:val="22"/>
                <w:lang w:val="es-ES"/>
              </w:rPr>
              <w:t xml:space="preserve"> Ofertado)</w:t>
            </w:r>
          </w:p>
          <w:p w14:paraId="4A627F1D" w14:textId="543C3538" w:rsidR="008C6F4B" w:rsidRPr="00887F7E" w:rsidDel="0048515D" w:rsidRDefault="008C6F4B" w:rsidP="000C6174">
            <w:pPr>
              <w:spacing w:before="60" w:after="60"/>
              <w:contextualSpacing/>
              <w:jc w:val="left"/>
              <w:rPr>
                <w:rFonts w:ascii="Arial" w:hAnsi="Arial" w:cs="Arial"/>
                <w:b/>
                <w:sz w:val="22"/>
                <w:szCs w:val="22"/>
                <w:lang w:val="es-ES"/>
              </w:rPr>
            </w:pPr>
          </w:p>
        </w:tc>
      </w:tr>
      <w:tr w:rsidR="00D62CF8" w:rsidRPr="002C6280" w:rsidDel="0048515D" w14:paraId="4508FF6C" w14:textId="77777777" w:rsidTr="00B56AEC">
        <w:tc>
          <w:tcPr>
            <w:tcW w:w="630" w:type="dxa"/>
            <w:shd w:val="clear" w:color="auto" w:fill="00B050"/>
            <w:vAlign w:val="center"/>
          </w:tcPr>
          <w:p w14:paraId="5BA02F69" w14:textId="77777777" w:rsidR="00D62CF8" w:rsidRPr="002C1CCB" w:rsidDel="0048515D" w:rsidRDefault="00D62CF8" w:rsidP="000C6174">
            <w:pPr>
              <w:spacing w:before="60" w:after="60"/>
              <w:ind w:left="-103" w:right="-194"/>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lastRenderedPageBreak/>
              <w:t>No.</w:t>
            </w:r>
          </w:p>
        </w:tc>
        <w:tc>
          <w:tcPr>
            <w:tcW w:w="1213" w:type="dxa"/>
            <w:shd w:val="clear" w:color="auto" w:fill="00B050"/>
            <w:vAlign w:val="center"/>
          </w:tcPr>
          <w:p w14:paraId="2B47BB1E"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Cargo</w:t>
            </w:r>
          </w:p>
        </w:tc>
        <w:tc>
          <w:tcPr>
            <w:tcW w:w="1435" w:type="dxa"/>
            <w:shd w:val="clear" w:color="auto" w:fill="00B050"/>
            <w:vAlign w:val="center"/>
          </w:tcPr>
          <w:p w14:paraId="79E23DEB"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Criterios a evaluar</w:t>
            </w:r>
          </w:p>
        </w:tc>
        <w:tc>
          <w:tcPr>
            <w:tcW w:w="2795" w:type="dxa"/>
            <w:shd w:val="clear" w:color="auto" w:fill="00B050"/>
            <w:vAlign w:val="center"/>
          </w:tcPr>
          <w:p w14:paraId="776E6045"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Requerimiento</w:t>
            </w:r>
          </w:p>
        </w:tc>
        <w:tc>
          <w:tcPr>
            <w:tcW w:w="1530" w:type="dxa"/>
            <w:shd w:val="clear" w:color="auto" w:fill="00B050"/>
            <w:vAlign w:val="center"/>
          </w:tcPr>
          <w:p w14:paraId="607039AA"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 xml:space="preserve"> Evaluación</w:t>
            </w:r>
          </w:p>
        </w:tc>
        <w:tc>
          <w:tcPr>
            <w:tcW w:w="1890" w:type="dxa"/>
            <w:shd w:val="clear" w:color="auto" w:fill="00B050"/>
            <w:vAlign w:val="center"/>
          </w:tcPr>
          <w:p w14:paraId="4C611FAD"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HN"/>
              </w:rPr>
              <w:t>Documentación requerida</w:t>
            </w:r>
          </w:p>
        </w:tc>
      </w:tr>
      <w:tr w:rsidR="00DB6D11" w:rsidRPr="002C6280" w:rsidDel="0048515D" w14:paraId="28D635FC" w14:textId="77777777" w:rsidTr="00B56AEC">
        <w:trPr>
          <w:trHeight w:val="294"/>
        </w:trPr>
        <w:tc>
          <w:tcPr>
            <w:tcW w:w="630" w:type="dxa"/>
            <w:vMerge w:val="restart"/>
            <w:vAlign w:val="center"/>
          </w:tcPr>
          <w:p w14:paraId="5205C5D0" w14:textId="7B316CAE" w:rsidR="00DB6D11" w:rsidRPr="002C6280" w:rsidDel="0048515D" w:rsidRDefault="00DB6D11" w:rsidP="00DB6D11">
            <w:pPr>
              <w:pStyle w:val="Encabezado"/>
              <w:spacing w:before="60" w:after="60"/>
              <w:contextualSpacing/>
              <w:jc w:val="center"/>
              <w:rPr>
                <w:rFonts w:ascii="Arial" w:hAnsi="Arial" w:cs="Arial"/>
                <w:b/>
                <w:bCs/>
                <w:sz w:val="22"/>
                <w:szCs w:val="22"/>
                <w:lang w:val="es-ES"/>
              </w:rPr>
            </w:pPr>
            <w:r>
              <w:rPr>
                <w:rFonts w:ascii="Arial" w:hAnsi="Arial" w:cs="Arial"/>
                <w:b/>
                <w:bCs/>
                <w:sz w:val="22"/>
                <w:szCs w:val="22"/>
                <w:lang w:val="es-ES"/>
              </w:rPr>
              <w:t>1</w:t>
            </w:r>
          </w:p>
        </w:tc>
        <w:tc>
          <w:tcPr>
            <w:tcW w:w="1213" w:type="dxa"/>
            <w:vMerge w:val="restart"/>
            <w:vAlign w:val="center"/>
          </w:tcPr>
          <w:p w14:paraId="4282A11E" w14:textId="32CA9196" w:rsidR="00DB6D11" w:rsidRPr="00B56AEC" w:rsidRDefault="00DB6D11" w:rsidP="00DB6D11">
            <w:pPr>
              <w:spacing w:before="20" w:after="20"/>
              <w:ind w:left="34"/>
              <w:jc w:val="left"/>
              <w:rPr>
                <w:rFonts w:ascii="Arial" w:hAnsi="Arial" w:cs="Arial"/>
                <w:i/>
                <w:color w:val="0070C0"/>
                <w:sz w:val="22"/>
                <w:szCs w:val="22"/>
                <w:lang w:val="es-ES"/>
              </w:rPr>
            </w:pPr>
            <w:r>
              <w:rPr>
                <w:rFonts w:ascii="Arial" w:hAnsi="Arial" w:cs="Arial"/>
                <w:i/>
                <w:color w:val="0070C0"/>
                <w:sz w:val="22"/>
                <w:szCs w:val="22"/>
                <w:lang w:val="es-ES"/>
              </w:rPr>
              <w:t>Gerente de Proyect</w:t>
            </w:r>
            <w:r w:rsidR="00C14FA5">
              <w:rPr>
                <w:rFonts w:ascii="Arial" w:hAnsi="Arial" w:cs="Arial"/>
                <w:i/>
                <w:color w:val="0070C0"/>
                <w:sz w:val="22"/>
                <w:szCs w:val="22"/>
                <w:lang w:val="es-ES"/>
              </w:rPr>
              <w:t>o</w:t>
            </w:r>
          </w:p>
        </w:tc>
        <w:tc>
          <w:tcPr>
            <w:tcW w:w="1435" w:type="dxa"/>
            <w:vAlign w:val="center"/>
          </w:tcPr>
          <w:p w14:paraId="286BCC99" w14:textId="2722172D" w:rsidR="00DB6D11" w:rsidRPr="002C6280" w:rsidDel="0048515D" w:rsidRDefault="00DB6D11" w:rsidP="00DB6D11">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Educación </w:t>
            </w:r>
          </w:p>
        </w:tc>
        <w:tc>
          <w:tcPr>
            <w:tcW w:w="2795" w:type="dxa"/>
            <w:vAlign w:val="center"/>
          </w:tcPr>
          <w:p w14:paraId="4A94D51C" w14:textId="285FC6DA" w:rsidR="00DB6D11" w:rsidRPr="00B56AEC" w:rsidRDefault="00DB6D11" w:rsidP="00A33C60">
            <w:pPr>
              <w:spacing w:before="20" w:after="20"/>
              <w:ind w:left="33"/>
              <w:rPr>
                <w:rFonts w:ascii="Arial" w:hAnsi="Arial" w:cs="Arial"/>
                <w:i/>
                <w:color w:val="0070C0"/>
                <w:sz w:val="22"/>
                <w:szCs w:val="22"/>
                <w:lang w:val="es-ES"/>
              </w:rPr>
            </w:pPr>
            <w:r>
              <w:rPr>
                <w:rFonts w:ascii="Arial" w:hAnsi="Arial" w:cs="Arial"/>
                <w:i/>
                <w:color w:val="0070C0"/>
                <w:sz w:val="22"/>
                <w:szCs w:val="22"/>
                <w:lang w:val="es-ES"/>
              </w:rPr>
              <w:t xml:space="preserve">Ingeniero Civil </w:t>
            </w:r>
          </w:p>
        </w:tc>
        <w:tc>
          <w:tcPr>
            <w:tcW w:w="1530" w:type="dxa"/>
            <w:vAlign w:val="center"/>
          </w:tcPr>
          <w:p w14:paraId="4AC0709B" w14:textId="58D06371" w:rsidR="00DB6D11" w:rsidRPr="00286D58" w:rsidDel="0048515D" w:rsidRDefault="00DB6D11" w:rsidP="00DB6D11">
            <w:pPr>
              <w:spacing w:before="20" w:after="20"/>
              <w:jc w:val="center"/>
              <w:rPr>
                <w:rFonts w:ascii="Arial" w:hAnsi="Arial" w:cs="Arial"/>
                <w:i/>
                <w:color w:val="0070C0"/>
                <w:sz w:val="22"/>
                <w:szCs w:val="22"/>
                <w:lang w:val="es-ES"/>
              </w:rPr>
            </w:pPr>
            <w:r>
              <w:rPr>
                <w:rFonts w:ascii="Arial" w:hAnsi="Arial" w:cs="Arial"/>
                <w:i/>
                <w:color w:val="0070C0"/>
                <w:sz w:val="22"/>
                <w:szCs w:val="22"/>
                <w:lang w:val="es-ES"/>
              </w:rPr>
              <w:t>Cumple/No Cumple</w:t>
            </w:r>
          </w:p>
        </w:tc>
        <w:tc>
          <w:tcPr>
            <w:tcW w:w="1890" w:type="dxa"/>
            <w:vMerge w:val="restart"/>
            <w:vAlign w:val="center"/>
          </w:tcPr>
          <w:p w14:paraId="53ACD78E" w14:textId="52B8BBC0" w:rsidR="00DB6D11" w:rsidRPr="002C6280" w:rsidDel="0048515D" w:rsidRDefault="00DB6D11" w:rsidP="00DB6D11">
            <w:pPr>
              <w:spacing w:before="20" w:after="20"/>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1</w:t>
            </w:r>
            <w:r w:rsidRPr="002C6280" w:rsidDel="0048515D">
              <w:rPr>
                <w:rFonts w:ascii="Arial" w:hAnsi="Arial" w:cs="Arial"/>
                <w:sz w:val="22"/>
                <w:szCs w:val="22"/>
                <w:lang w:val="es-ES"/>
              </w:rPr>
              <w:t xml:space="preserve"> y TEC-</w:t>
            </w:r>
            <w:r w:rsidRPr="002C6280">
              <w:rPr>
                <w:rFonts w:ascii="Arial" w:hAnsi="Arial" w:cs="Arial"/>
                <w:sz w:val="22"/>
                <w:szCs w:val="22"/>
                <w:lang w:val="es-ES"/>
              </w:rPr>
              <w:t>2</w:t>
            </w:r>
            <w:r w:rsidRPr="002C6280" w:rsidDel="0048515D">
              <w:rPr>
                <w:rFonts w:ascii="Arial" w:hAnsi="Arial" w:cs="Arial"/>
                <w:sz w:val="22"/>
                <w:szCs w:val="22"/>
                <w:lang w:val="es-ES"/>
              </w:rPr>
              <w:t xml:space="preserve"> con su respaldo correspondiente</w:t>
            </w:r>
          </w:p>
        </w:tc>
      </w:tr>
      <w:tr w:rsidR="00DB6D11" w:rsidRPr="002C6280" w:rsidDel="0048515D" w14:paraId="0921D1D0" w14:textId="77777777" w:rsidTr="00B56AEC">
        <w:trPr>
          <w:trHeight w:val="294"/>
        </w:trPr>
        <w:tc>
          <w:tcPr>
            <w:tcW w:w="630" w:type="dxa"/>
            <w:vMerge/>
            <w:vAlign w:val="center"/>
          </w:tcPr>
          <w:p w14:paraId="184F5321" w14:textId="77777777" w:rsidR="00DB6D11" w:rsidRPr="002C6280" w:rsidDel="0048515D" w:rsidRDefault="00DB6D11" w:rsidP="00DB6D11">
            <w:pPr>
              <w:pStyle w:val="Encabezado"/>
              <w:spacing w:before="60" w:after="60"/>
              <w:contextualSpacing/>
              <w:jc w:val="center"/>
              <w:rPr>
                <w:rFonts w:ascii="Arial" w:hAnsi="Arial" w:cs="Arial"/>
                <w:b/>
                <w:bCs/>
                <w:sz w:val="22"/>
                <w:szCs w:val="22"/>
                <w:lang w:val="es-ES"/>
              </w:rPr>
            </w:pPr>
          </w:p>
        </w:tc>
        <w:tc>
          <w:tcPr>
            <w:tcW w:w="1213" w:type="dxa"/>
            <w:vMerge/>
            <w:vAlign w:val="center"/>
          </w:tcPr>
          <w:p w14:paraId="3634C63F" w14:textId="77777777" w:rsidR="00DB6D11" w:rsidRPr="00B56AEC" w:rsidRDefault="00DB6D11" w:rsidP="00DB6D11">
            <w:pPr>
              <w:spacing w:before="20" w:after="20"/>
              <w:ind w:left="34"/>
              <w:jc w:val="left"/>
              <w:rPr>
                <w:rFonts w:ascii="Arial" w:hAnsi="Arial" w:cs="Arial"/>
                <w:i/>
                <w:color w:val="0070C0"/>
                <w:sz w:val="22"/>
                <w:szCs w:val="22"/>
                <w:lang w:val="es-ES"/>
              </w:rPr>
            </w:pPr>
          </w:p>
        </w:tc>
        <w:tc>
          <w:tcPr>
            <w:tcW w:w="1435" w:type="dxa"/>
            <w:vAlign w:val="center"/>
          </w:tcPr>
          <w:p w14:paraId="21A62DA3" w14:textId="61DFD97C" w:rsidR="00DB6D11" w:rsidRPr="002C6280" w:rsidDel="0048515D" w:rsidRDefault="00DB6D11" w:rsidP="00DB6D11">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Experiencia General </w:t>
            </w:r>
          </w:p>
        </w:tc>
        <w:tc>
          <w:tcPr>
            <w:tcW w:w="2795" w:type="dxa"/>
            <w:vAlign w:val="center"/>
          </w:tcPr>
          <w:p w14:paraId="7F319C61" w14:textId="5F43FF7B" w:rsidR="00DB6D11" w:rsidRPr="00B56AEC" w:rsidRDefault="00DB6D11" w:rsidP="00A33C60">
            <w:pPr>
              <w:spacing w:before="20" w:after="20"/>
              <w:ind w:left="33"/>
              <w:rPr>
                <w:rFonts w:ascii="Arial" w:hAnsi="Arial" w:cs="Arial"/>
                <w:i/>
                <w:color w:val="0070C0"/>
                <w:sz w:val="22"/>
                <w:szCs w:val="22"/>
                <w:lang w:val="es-ES"/>
              </w:rPr>
            </w:pPr>
            <w:r>
              <w:rPr>
                <w:rFonts w:ascii="Arial" w:hAnsi="Arial" w:cs="Arial"/>
                <w:i/>
                <w:color w:val="0070C0"/>
                <w:sz w:val="22"/>
                <w:szCs w:val="22"/>
                <w:lang w:val="es-ES"/>
              </w:rPr>
              <w:t>Experiencia profesional general mínima d</w:t>
            </w:r>
            <w:r w:rsidR="00A33C60">
              <w:rPr>
                <w:rFonts w:ascii="Arial" w:hAnsi="Arial" w:cs="Arial"/>
                <w:i/>
                <w:color w:val="0070C0"/>
                <w:sz w:val="22"/>
                <w:szCs w:val="22"/>
                <w:lang w:val="es-ES"/>
              </w:rPr>
              <w:t>iez</w:t>
            </w:r>
            <w:r>
              <w:rPr>
                <w:rFonts w:ascii="Arial" w:hAnsi="Arial" w:cs="Arial"/>
                <w:i/>
                <w:color w:val="0070C0"/>
                <w:sz w:val="22"/>
                <w:szCs w:val="22"/>
                <w:lang w:val="es-ES"/>
              </w:rPr>
              <w:t xml:space="preserve"> (1</w:t>
            </w:r>
            <w:r w:rsidR="00A33C60">
              <w:rPr>
                <w:rFonts w:ascii="Arial" w:hAnsi="Arial" w:cs="Arial"/>
                <w:i/>
                <w:color w:val="0070C0"/>
                <w:sz w:val="22"/>
                <w:szCs w:val="22"/>
                <w:lang w:val="es-ES"/>
              </w:rPr>
              <w:t>0</w:t>
            </w:r>
            <w:r>
              <w:rPr>
                <w:rFonts w:ascii="Arial" w:hAnsi="Arial" w:cs="Arial"/>
                <w:i/>
                <w:color w:val="0070C0"/>
                <w:sz w:val="22"/>
                <w:szCs w:val="22"/>
                <w:lang w:val="es-ES"/>
              </w:rPr>
              <w:t>) años contados a partir de la obtención del Título universitario</w:t>
            </w:r>
          </w:p>
        </w:tc>
        <w:tc>
          <w:tcPr>
            <w:tcW w:w="1530" w:type="dxa"/>
            <w:vAlign w:val="center"/>
          </w:tcPr>
          <w:p w14:paraId="2D493119" w14:textId="2C894992" w:rsidR="00DB6D11" w:rsidRPr="00286D58" w:rsidDel="0048515D" w:rsidRDefault="00BC6901" w:rsidP="00DB6D11">
            <w:pPr>
              <w:spacing w:before="20" w:after="20"/>
              <w:jc w:val="center"/>
              <w:rPr>
                <w:rFonts w:ascii="Arial" w:hAnsi="Arial" w:cs="Arial"/>
                <w:i/>
                <w:color w:val="0070C0"/>
                <w:sz w:val="22"/>
                <w:szCs w:val="22"/>
                <w:lang w:val="es-ES"/>
              </w:rPr>
            </w:pPr>
            <w:r>
              <w:rPr>
                <w:rFonts w:ascii="Arial" w:hAnsi="Arial" w:cs="Arial"/>
                <w:i/>
                <w:color w:val="0070C0"/>
                <w:sz w:val="22"/>
                <w:szCs w:val="22"/>
                <w:lang w:val="es-ES"/>
              </w:rPr>
              <w:t>Cumple/No Cumple</w:t>
            </w:r>
          </w:p>
        </w:tc>
        <w:tc>
          <w:tcPr>
            <w:tcW w:w="1890" w:type="dxa"/>
            <w:vMerge/>
            <w:vAlign w:val="center"/>
          </w:tcPr>
          <w:p w14:paraId="6BED494C" w14:textId="77777777" w:rsidR="00DB6D11" w:rsidRPr="002C6280" w:rsidDel="0048515D" w:rsidRDefault="00DB6D11" w:rsidP="00DB6D11">
            <w:pPr>
              <w:spacing w:before="20" w:after="20"/>
              <w:jc w:val="center"/>
              <w:rPr>
                <w:rFonts w:ascii="Arial" w:hAnsi="Arial" w:cs="Arial"/>
                <w:sz w:val="22"/>
                <w:szCs w:val="22"/>
                <w:lang w:val="es-ES"/>
              </w:rPr>
            </w:pPr>
          </w:p>
        </w:tc>
      </w:tr>
      <w:tr w:rsidR="00DB6D11" w:rsidRPr="002C6280" w:rsidDel="0048515D" w14:paraId="0C8FC980" w14:textId="77777777" w:rsidTr="00B56AEC">
        <w:trPr>
          <w:trHeight w:val="294"/>
        </w:trPr>
        <w:tc>
          <w:tcPr>
            <w:tcW w:w="630" w:type="dxa"/>
            <w:vMerge/>
            <w:vAlign w:val="center"/>
          </w:tcPr>
          <w:p w14:paraId="54BE1131" w14:textId="77777777" w:rsidR="00DB6D11" w:rsidRPr="002C6280" w:rsidDel="0048515D" w:rsidRDefault="00DB6D11" w:rsidP="00DB6D11">
            <w:pPr>
              <w:pStyle w:val="Encabezado"/>
              <w:spacing w:before="60" w:after="60"/>
              <w:contextualSpacing/>
              <w:jc w:val="center"/>
              <w:rPr>
                <w:rFonts w:ascii="Arial" w:hAnsi="Arial" w:cs="Arial"/>
                <w:b/>
                <w:bCs/>
                <w:sz w:val="22"/>
                <w:szCs w:val="22"/>
                <w:lang w:val="es-ES"/>
              </w:rPr>
            </w:pPr>
          </w:p>
        </w:tc>
        <w:tc>
          <w:tcPr>
            <w:tcW w:w="1213" w:type="dxa"/>
            <w:vMerge/>
            <w:vAlign w:val="center"/>
          </w:tcPr>
          <w:p w14:paraId="1AA667A2" w14:textId="77777777" w:rsidR="00DB6D11" w:rsidRPr="00B56AEC" w:rsidRDefault="00DB6D11" w:rsidP="00DB6D11">
            <w:pPr>
              <w:spacing w:before="20" w:after="20"/>
              <w:ind w:left="34"/>
              <w:jc w:val="left"/>
              <w:rPr>
                <w:rFonts w:ascii="Arial" w:hAnsi="Arial" w:cs="Arial"/>
                <w:i/>
                <w:color w:val="0070C0"/>
                <w:sz w:val="22"/>
                <w:szCs w:val="22"/>
                <w:lang w:val="es-ES"/>
              </w:rPr>
            </w:pPr>
          </w:p>
        </w:tc>
        <w:tc>
          <w:tcPr>
            <w:tcW w:w="1435" w:type="dxa"/>
            <w:vAlign w:val="center"/>
          </w:tcPr>
          <w:p w14:paraId="7CE27BBA" w14:textId="63A75677" w:rsidR="00DB6D11" w:rsidRPr="002C6280" w:rsidDel="0048515D" w:rsidRDefault="00DB6D11" w:rsidP="00DB6D11">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Experiencia Especifica</w:t>
            </w:r>
          </w:p>
        </w:tc>
        <w:tc>
          <w:tcPr>
            <w:tcW w:w="2795" w:type="dxa"/>
            <w:vAlign w:val="center"/>
          </w:tcPr>
          <w:p w14:paraId="17B19286" w14:textId="7D24AD23" w:rsidR="00DB6D11" w:rsidRPr="00B56AEC" w:rsidRDefault="00DB6D11" w:rsidP="00A33C60">
            <w:pPr>
              <w:spacing w:before="20" w:after="20"/>
              <w:ind w:left="33"/>
              <w:rPr>
                <w:rFonts w:ascii="Arial" w:hAnsi="Arial" w:cs="Arial"/>
                <w:i/>
                <w:color w:val="0070C0"/>
                <w:sz w:val="22"/>
                <w:szCs w:val="22"/>
                <w:lang w:val="es-ES"/>
              </w:rPr>
            </w:pPr>
            <w:r>
              <w:rPr>
                <w:rFonts w:ascii="Arial" w:hAnsi="Arial" w:cs="Arial"/>
                <w:i/>
                <w:color w:val="0070C0"/>
                <w:sz w:val="22"/>
                <w:szCs w:val="22"/>
                <w:lang w:val="es-ES"/>
              </w:rPr>
              <w:t>Siete (7) años como Gerente de Proyecto en al menos tres (3) proyectos de construcción de edificaciones de un (1)</w:t>
            </w:r>
            <w:r w:rsidR="003A0FF1">
              <w:rPr>
                <w:rFonts w:ascii="Arial" w:hAnsi="Arial" w:cs="Arial"/>
                <w:i/>
                <w:color w:val="0070C0"/>
                <w:sz w:val="22"/>
                <w:szCs w:val="22"/>
                <w:lang w:val="es-ES"/>
              </w:rPr>
              <w:t xml:space="preserve"> </w:t>
            </w:r>
            <w:r>
              <w:rPr>
                <w:rFonts w:ascii="Arial" w:hAnsi="Arial" w:cs="Arial"/>
                <w:i/>
                <w:color w:val="0070C0"/>
                <w:sz w:val="22"/>
                <w:szCs w:val="22"/>
                <w:lang w:val="es-ES"/>
              </w:rPr>
              <w:t>nivel o más o superficie de construcción mínima de trescientos (300) m2</w:t>
            </w:r>
          </w:p>
        </w:tc>
        <w:tc>
          <w:tcPr>
            <w:tcW w:w="1530" w:type="dxa"/>
            <w:vAlign w:val="center"/>
          </w:tcPr>
          <w:p w14:paraId="124ECD37" w14:textId="247E8A7E" w:rsidR="00DB6D11" w:rsidRPr="00286D58" w:rsidDel="0048515D" w:rsidRDefault="00BC6901" w:rsidP="00DB6D11">
            <w:pPr>
              <w:spacing w:before="20" w:after="20"/>
              <w:jc w:val="center"/>
              <w:rPr>
                <w:rFonts w:ascii="Arial" w:hAnsi="Arial" w:cs="Arial"/>
                <w:i/>
                <w:color w:val="0070C0"/>
                <w:sz w:val="22"/>
                <w:szCs w:val="22"/>
                <w:lang w:val="es-ES"/>
              </w:rPr>
            </w:pPr>
            <w:r>
              <w:rPr>
                <w:rFonts w:ascii="Arial" w:hAnsi="Arial" w:cs="Arial"/>
                <w:i/>
                <w:color w:val="0070C0"/>
                <w:sz w:val="22"/>
                <w:szCs w:val="22"/>
                <w:lang w:val="es-ES"/>
              </w:rPr>
              <w:t>Cumple/No Cumple</w:t>
            </w:r>
          </w:p>
        </w:tc>
        <w:tc>
          <w:tcPr>
            <w:tcW w:w="1890" w:type="dxa"/>
            <w:vMerge/>
            <w:vAlign w:val="center"/>
          </w:tcPr>
          <w:p w14:paraId="742362BC" w14:textId="77777777" w:rsidR="00DB6D11" w:rsidRPr="002C6280" w:rsidDel="0048515D" w:rsidRDefault="00DB6D11" w:rsidP="00DB6D11">
            <w:pPr>
              <w:spacing w:before="20" w:after="20"/>
              <w:jc w:val="center"/>
              <w:rPr>
                <w:rFonts w:ascii="Arial" w:hAnsi="Arial" w:cs="Arial"/>
                <w:sz w:val="22"/>
                <w:szCs w:val="22"/>
                <w:lang w:val="es-ES"/>
              </w:rPr>
            </w:pPr>
          </w:p>
        </w:tc>
      </w:tr>
    </w:tbl>
    <w:p w14:paraId="2BA57886" w14:textId="77777777" w:rsidR="00AA0F1F" w:rsidRPr="002C6280" w:rsidRDefault="00AA0F1F" w:rsidP="000C6174">
      <w:pPr>
        <w:jc w:val="left"/>
        <w:rPr>
          <w:rFonts w:ascii="Arial" w:hAnsi="Arial" w:cs="Arial"/>
          <w:i/>
          <w:color w:val="FF0000"/>
          <w:sz w:val="22"/>
          <w:szCs w:val="22"/>
          <w:lang w:val="es-ES"/>
        </w:rPr>
      </w:pPr>
    </w:p>
    <w:p w14:paraId="1B00FCC9" w14:textId="58A73EB6" w:rsidR="00F55DA5" w:rsidRPr="00AC758B" w:rsidRDefault="00F55DA5" w:rsidP="00AC758B">
      <w:pPr>
        <w:rPr>
          <w:rFonts w:ascii="Arial" w:hAnsi="Arial" w:cs="Arial"/>
          <w:i/>
          <w:color w:val="0070C0"/>
          <w:sz w:val="22"/>
          <w:szCs w:val="22"/>
          <w:lang w:val="es-ES"/>
        </w:rPr>
      </w:pPr>
      <w:r w:rsidRPr="00AC758B">
        <w:rPr>
          <w:rFonts w:ascii="Arial" w:hAnsi="Arial" w:cs="Arial"/>
          <w:i/>
          <w:color w:val="0070C0"/>
          <w:sz w:val="22"/>
          <w:szCs w:val="22"/>
          <w:lang w:val="es-ES"/>
        </w:rPr>
        <w:t xml:space="preserve">El Oferente deberá presentar la información </w:t>
      </w:r>
      <w:r w:rsidR="00AC758B" w:rsidRPr="00AC758B">
        <w:rPr>
          <w:rFonts w:ascii="Arial" w:hAnsi="Arial" w:cs="Arial"/>
          <w:i/>
          <w:color w:val="0070C0"/>
          <w:sz w:val="22"/>
          <w:szCs w:val="22"/>
          <w:lang w:val="es-ES"/>
        </w:rPr>
        <w:t>académica</w:t>
      </w:r>
      <w:r w:rsidRPr="00AC758B">
        <w:rPr>
          <w:rFonts w:ascii="Arial" w:hAnsi="Arial" w:cs="Arial"/>
          <w:i/>
          <w:color w:val="0070C0"/>
          <w:sz w:val="22"/>
          <w:szCs w:val="22"/>
          <w:lang w:val="es-ES"/>
        </w:rPr>
        <w:t xml:space="preserve"> y profesional relativa únicamente a los profesionales indicados como personal clave solicitados en este numeral (solo un candidato por cargo a menos que se indiquen </w:t>
      </w:r>
      <w:r w:rsidR="00AC758B" w:rsidRPr="00AC758B">
        <w:rPr>
          <w:rFonts w:ascii="Arial" w:hAnsi="Arial" w:cs="Arial"/>
          <w:i/>
          <w:color w:val="0070C0"/>
          <w:sz w:val="22"/>
          <w:szCs w:val="22"/>
          <w:lang w:val="es-ES"/>
        </w:rPr>
        <w:t>más</w:t>
      </w:r>
      <w:r w:rsidRPr="00AC758B">
        <w:rPr>
          <w:rFonts w:ascii="Arial" w:hAnsi="Arial" w:cs="Arial"/>
          <w:i/>
          <w:color w:val="0070C0"/>
          <w:sz w:val="22"/>
          <w:szCs w:val="22"/>
          <w:lang w:val="es-ES"/>
        </w:rPr>
        <w:t xml:space="preserve"> candidatos para el mismo cargo), utilizando el formulario </w:t>
      </w:r>
      <w:r w:rsidR="00AC758B">
        <w:rPr>
          <w:rFonts w:ascii="Arial" w:hAnsi="Arial" w:cs="Arial"/>
          <w:i/>
          <w:color w:val="0070C0"/>
          <w:sz w:val="22"/>
          <w:szCs w:val="22"/>
          <w:lang w:val="es-ES"/>
        </w:rPr>
        <w:t xml:space="preserve">de la Sección IV </w:t>
      </w:r>
      <w:r w:rsidR="0000550D">
        <w:rPr>
          <w:rFonts w:ascii="Arial" w:hAnsi="Arial" w:cs="Arial"/>
          <w:i/>
          <w:color w:val="0070C0"/>
          <w:sz w:val="22"/>
          <w:szCs w:val="22"/>
          <w:lang w:val="es-ES"/>
        </w:rPr>
        <w:t>Formularios, suscrito</w:t>
      </w:r>
      <w:r w:rsidR="00AC758B">
        <w:rPr>
          <w:rFonts w:ascii="Arial" w:hAnsi="Arial" w:cs="Arial"/>
          <w:i/>
          <w:color w:val="0070C0"/>
          <w:sz w:val="22"/>
          <w:szCs w:val="22"/>
          <w:lang w:val="es-ES"/>
        </w:rPr>
        <w:t xml:space="preserve"> por cada uno de los profesionales.</w:t>
      </w:r>
    </w:p>
    <w:p w14:paraId="34CA6DF8" w14:textId="77777777" w:rsidR="00E34E38" w:rsidRDefault="00E34E38" w:rsidP="00AC758B">
      <w:pPr>
        <w:rPr>
          <w:rFonts w:ascii="Arial" w:hAnsi="Arial" w:cs="Arial"/>
          <w:i/>
          <w:color w:val="0070C0"/>
          <w:sz w:val="22"/>
          <w:szCs w:val="22"/>
          <w:lang w:val="es-ES"/>
        </w:rPr>
      </w:pPr>
    </w:p>
    <w:p w14:paraId="1C63CD29" w14:textId="6B079006" w:rsidR="00F55DA5" w:rsidRPr="00AC758B" w:rsidRDefault="00F55DA5" w:rsidP="00AC758B">
      <w:pPr>
        <w:rPr>
          <w:rFonts w:ascii="Arial" w:hAnsi="Arial" w:cs="Arial"/>
          <w:i/>
          <w:color w:val="0070C0"/>
          <w:sz w:val="22"/>
          <w:szCs w:val="22"/>
          <w:lang w:val="es-ES"/>
        </w:rPr>
      </w:pPr>
      <w:r w:rsidRPr="00AC758B">
        <w:rPr>
          <w:rFonts w:ascii="Arial" w:hAnsi="Arial" w:cs="Arial"/>
          <w:i/>
          <w:color w:val="0070C0"/>
          <w:sz w:val="22"/>
          <w:szCs w:val="22"/>
          <w:lang w:val="es-ES"/>
        </w:rPr>
        <w:t xml:space="preserve">Durante toda la ejecución del Contrato el </w:t>
      </w:r>
      <w:r w:rsidR="00AC758B" w:rsidRPr="00AC758B">
        <w:rPr>
          <w:rFonts w:ascii="Arial" w:hAnsi="Arial" w:cs="Arial"/>
          <w:i/>
          <w:color w:val="0070C0"/>
          <w:sz w:val="22"/>
          <w:szCs w:val="22"/>
          <w:lang w:val="es-ES"/>
        </w:rPr>
        <w:t>Adjudicatario</w:t>
      </w:r>
      <w:r w:rsidRPr="00AC758B">
        <w:rPr>
          <w:rFonts w:ascii="Arial" w:hAnsi="Arial" w:cs="Arial"/>
          <w:i/>
          <w:color w:val="0070C0"/>
          <w:sz w:val="22"/>
          <w:szCs w:val="22"/>
          <w:lang w:val="es-ES"/>
        </w:rPr>
        <w:t xml:space="preserve"> y el Personal Clave deberán estar habilitados para realizar sus servicios </w:t>
      </w:r>
      <w:r w:rsidR="00AC758B" w:rsidRPr="00AC758B">
        <w:rPr>
          <w:rFonts w:ascii="Arial" w:hAnsi="Arial" w:cs="Arial"/>
          <w:i/>
          <w:color w:val="0070C0"/>
          <w:sz w:val="22"/>
          <w:szCs w:val="22"/>
          <w:lang w:val="es-ES"/>
        </w:rPr>
        <w:t>legalmente</w:t>
      </w:r>
      <w:r w:rsidRPr="00AC758B">
        <w:rPr>
          <w:rFonts w:ascii="Arial" w:hAnsi="Arial" w:cs="Arial"/>
          <w:i/>
          <w:color w:val="0070C0"/>
          <w:sz w:val="22"/>
          <w:szCs w:val="22"/>
          <w:lang w:val="es-ES"/>
        </w:rPr>
        <w:t xml:space="preserve"> en Honduras, por lo que deberán </w:t>
      </w:r>
      <w:r w:rsidR="00AC758B" w:rsidRPr="00AC758B">
        <w:rPr>
          <w:rFonts w:ascii="Arial" w:hAnsi="Arial" w:cs="Arial"/>
          <w:i/>
          <w:color w:val="0070C0"/>
          <w:sz w:val="22"/>
          <w:szCs w:val="22"/>
          <w:lang w:val="es-ES"/>
        </w:rPr>
        <w:t>realizar</w:t>
      </w:r>
      <w:r w:rsidRPr="00AC758B">
        <w:rPr>
          <w:rFonts w:ascii="Arial" w:hAnsi="Arial" w:cs="Arial"/>
          <w:i/>
          <w:color w:val="0070C0"/>
          <w:sz w:val="22"/>
          <w:szCs w:val="22"/>
          <w:lang w:val="es-ES"/>
        </w:rPr>
        <w:t xml:space="preserve"> los </w:t>
      </w:r>
      <w:r w:rsidR="00AC758B" w:rsidRPr="00AC758B">
        <w:rPr>
          <w:rFonts w:ascii="Arial" w:hAnsi="Arial" w:cs="Arial"/>
          <w:i/>
          <w:color w:val="0070C0"/>
          <w:sz w:val="22"/>
          <w:szCs w:val="22"/>
          <w:lang w:val="es-ES"/>
        </w:rPr>
        <w:t>trámite</w:t>
      </w:r>
      <w:r w:rsidR="00AC758B">
        <w:rPr>
          <w:rFonts w:ascii="Arial" w:hAnsi="Arial" w:cs="Arial"/>
          <w:i/>
          <w:color w:val="0070C0"/>
          <w:sz w:val="22"/>
          <w:szCs w:val="22"/>
          <w:lang w:val="es-ES"/>
        </w:rPr>
        <w:t>s</w:t>
      </w:r>
      <w:r w:rsidRPr="00AC758B">
        <w:rPr>
          <w:rFonts w:ascii="Arial" w:hAnsi="Arial" w:cs="Arial"/>
          <w:i/>
          <w:color w:val="0070C0"/>
          <w:sz w:val="22"/>
          <w:szCs w:val="22"/>
          <w:lang w:val="es-ES"/>
        </w:rPr>
        <w:t xml:space="preserve"> </w:t>
      </w:r>
      <w:r w:rsidR="00AC758B" w:rsidRPr="00AC758B">
        <w:rPr>
          <w:rFonts w:ascii="Arial" w:hAnsi="Arial" w:cs="Arial"/>
          <w:i/>
          <w:color w:val="0070C0"/>
          <w:sz w:val="22"/>
          <w:szCs w:val="22"/>
          <w:lang w:val="es-ES"/>
        </w:rPr>
        <w:t>pertinentes</w:t>
      </w:r>
      <w:r w:rsidRPr="00AC758B">
        <w:rPr>
          <w:rFonts w:ascii="Arial" w:hAnsi="Arial" w:cs="Arial"/>
          <w:i/>
          <w:color w:val="0070C0"/>
          <w:sz w:val="22"/>
          <w:szCs w:val="22"/>
          <w:lang w:val="es-ES"/>
        </w:rPr>
        <w:t xml:space="preserve"> ante los entes reguladores </w:t>
      </w:r>
      <w:r w:rsidR="00AC758B">
        <w:rPr>
          <w:rFonts w:ascii="Arial" w:hAnsi="Arial" w:cs="Arial"/>
          <w:i/>
          <w:color w:val="0070C0"/>
          <w:sz w:val="22"/>
          <w:szCs w:val="22"/>
          <w:lang w:val="es-ES"/>
        </w:rPr>
        <w:t xml:space="preserve">tales </w:t>
      </w:r>
      <w:r w:rsidRPr="00AC758B">
        <w:rPr>
          <w:rFonts w:ascii="Arial" w:hAnsi="Arial" w:cs="Arial"/>
          <w:i/>
          <w:color w:val="0070C0"/>
          <w:sz w:val="22"/>
          <w:szCs w:val="22"/>
          <w:lang w:val="es-ES"/>
        </w:rPr>
        <w:t xml:space="preserve">como los Colegios Profesionales </w:t>
      </w:r>
      <w:r w:rsidR="00AC758B" w:rsidRPr="00AC758B">
        <w:rPr>
          <w:rFonts w:ascii="Arial" w:hAnsi="Arial" w:cs="Arial"/>
          <w:i/>
          <w:color w:val="0070C0"/>
          <w:sz w:val="22"/>
          <w:szCs w:val="22"/>
          <w:lang w:val="es-ES"/>
        </w:rPr>
        <w:t xml:space="preserve">relacionados con los servicios. </w:t>
      </w:r>
    </w:p>
    <w:p w14:paraId="6D238E5A" w14:textId="77777777" w:rsidR="00D62CF8" w:rsidRPr="002C6280" w:rsidDel="0048515D" w:rsidRDefault="00D62CF8" w:rsidP="000C6174">
      <w:pPr>
        <w:pStyle w:val="Piedepgina"/>
        <w:ind w:left="-720"/>
        <w:rPr>
          <w:rFonts w:ascii="Arial" w:hAnsi="Arial" w:cs="Arial"/>
          <w:color w:val="FF0000"/>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1980"/>
        <w:gridCol w:w="1800"/>
        <w:gridCol w:w="1440"/>
        <w:gridCol w:w="1260"/>
      </w:tblGrid>
      <w:tr w:rsidR="00D62CF8" w:rsidRPr="002C6280" w:rsidDel="0048515D" w14:paraId="5004D66F" w14:textId="77777777" w:rsidTr="00A13FA3">
        <w:tc>
          <w:tcPr>
            <w:tcW w:w="9360" w:type="dxa"/>
            <w:gridSpan w:val="6"/>
            <w:shd w:val="clear" w:color="auto" w:fill="002060"/>
            <w:vAlign w:val="center"/>
          </w:tcPr>
          <w:p w14:paraId="46B95FDB" w14:textId="77777777" w:rsidR="008C6F4B" w:rsidRDefault="008C6F4B" w:rsidP="008C6F4B">
            <w:pPr>
              <w:pStyle w:val="Piedepgina"/>
              <w:keepNext/>
              <w:keepLines/>
              <w:rPr>
                <w:rFonts w:ascii="Arial" w:hAnsi="Arial" w:cs="Arial"/>
                <w:b/>
                <w:sz w:val="22"/>
                <w:szCs w:val="22"/>
                <w:lang w:val="es-ES"/>
              </w:rPr>
            </w:pPr>
          </w:p>
          <w:p w14:paraId="347A7B18" w14:textId="2A11010B" w:rsidR="00D62CF8" w:rsidRPr="008336C8" w:rsidRDefault="00D62CF8" w:rsidP="008C6F4B">
            <w:pPr>
              <w:pStyle w:val="Piedepgina"/>
              <w:keepNext/>
              <w:keepLines/>
              <w:rPr>
                <w:rFonts w:ascii="Arial" w:hAnsi="Arial" w:cs="Arial"/>
                <w:b/>
                <w:sz w:val="22"/>
                <w:szCs w:val="22"/>
                <w:lang w:val="es-ES"/>
              </w:rPr>
            </w:pPr>
            <w:r w:rsidRPr="002C6280" w:rsidDel="0048515D">
              <w:rPr>
                <w:rFonts w:ascii="Arial" w:hAnsi="Arial" w:cs="Arial"/>
                <w:b/>
                <w:sz w:val="22"/>
                <w:szCs w:val="22"/>
                <w:lang w:val="es-ES"/>
              </w:rPr>
              <w:t>Criterio</w:t>
            </w:r>
            <w:r w:rsidRPr="002C6280">
              <w:rPr>
                <w:rFonts w:ascii="Arial" w:hAnsi="Arial" w:cs="Arial"/>
                <w:b/>
                <w:sz w:val="22"/>
                <w:szCs w:val="22"/>
                <w:lang w:val="es-ES"/>
              </w:rPr>
              <w:t xml:space="preserve"> 2</w:t>
            </w:r>
            <w:r w:rsidRPr="002C6280" w:rsidDel="0048515D">
              <w:rPr>
                <w:rFonts w:ascii="Arial" w:hAnsi="Arial" w:cs="Arial"/>
                <w:b/>
                <w:sz w:val="22"/>
                <w:szCs w:val="22"/>
                <w:lang w:val="es-ES"/>
              </w:rPr>
              <w:t>: Equipos para construcción</w:t>
            </w:r>
            <w:r w:rsidR="0000550D">
              <w:rPr>
                <w:rFonts w:ascii="Arial" w:hAnsi="Arial" w:cs="Arial"/>
                <w:b/>
                <w:sz w:val="22"/>
                <w:szCs w:val="22"/>
                <w:lang w:val="es-ES"/>
              </w:rPr>
              <w:t xml:space="preserve"> (POR PROYECTO)</w:t>
            </w:r>
          </w:p>
          <w:p w14:paraId="450AF279" w14:textId="51047E9F" w:rsidR="008C6F4B" w:rsidRPr="002C6280" w:rsidDel="0048515D" w:rsidRDefault="008C6F4B" w:rsidP="008C6F4B">
            <w:pPr>
              <w:pStyle w:val="Piedepgina"/>
              <w:keepNext/>
              <w:keepLines/>
              <w:rPr>
                <w:rFonts w:ascii="Arial" w:hAnsi="Arial" w:cs="Arial"/>
                <w:b/>
                <w:sz w:val="22"/>
                <w:szCs w:val="22"/>
                <w:lang w:val="es-HN"/>
              </w:rPr>
            </w:pPr>
          </w:p>
        </w:tc>
      </w:tr>
      <w:tr w:rsidR="00D62CF8" w:rsidRPr="002C6280" w:rsidDel="0048515D" w14:paraId="63B381E7" w14:textId="77777777" w:rsidTr="00A13FA3">
        <w:tc>
          <w:tcPr>
            <w:tcW w:w="630" w:type="dxa"/>
            <w:shd w:val="clear" w:color="auto" w:fill="00B050"/>
            <w:vAlign w:val="center"/>
          </w:tcPr>
          <w:p w14:paraId="64A34F4B" w14:textId="77777777" w:rsidR="00D62CF8" w:rsidRPr="00C535F0" w:rsidDel="0048515D" w:rsidRDefault="00D62CF8" w:rsidP="000C6174">
            <w:pPr>
              <w:spacing w:before="60" w:after="60"/>
              <w:ind w:left="-103" w:right="-8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No.</w:t>
            </w:r>
          </w:p>
        </w:tc>
        <w:tc>
          <w:tcPr>
            <w:tcW w:w="2250" w:type="dxa"/>
            <w:shd w:val="clear" w:color="auto" w:fill="00B050"/>
            <w:vAlign w:val="center"/>
          </w:tcPr>
          <w:p w14:paraId="6825CA75"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Equipo</w:t>
            </w:r>
          </w:p>
        </w:tc>
        <w:tc>
          <w:tcPr>
            <w:tcW w:w="1980" w:type="dxa"/>
            <w:shd w:val="clear" w:color="auto" w:fill="00B050"/>
            <w:vAlign w:val="center"/>
          </w:tcPr>
          <w:p w14:paraId="0CD4DF05"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Criterios a evaluar</w:t>
            </w:r>
          </w:p>
        </w:tc>
        <w:tc>
          <w:tcPr>
            <w:tcW w:w="1800" w:type="dxa"/>
            <w:shd w:val="clear" w:color="auto" w:fill="00B050"/>
            <w:vAlign w:val="center"/>
          </w:tcPr>
          <w:p w14:paraId="5D7C8799"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Requerimiento</w:t>
            </w:r>
          </w:p>
        </w:tc>
        <w:tc>
          <w:tcPr>
            <w:tcW w:w="1440" w:type="dxa"/>
            <w:shd w:val="clear" w:color="auto" w:fill="00B050"/>
            <w:vAlign w:val="center"/>
          </w:tcPr>
          <w:p w14:paraId="0D6AEF0C"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Evaluación</w:t>
            </w:r>
          </w:p>
        </w:tc>
        <w:tc>
          <w:tcPr>
            <w:tcW w:w="1260" w:type="dxa"/>
            <w:shd w:val="clear" w:color="auto" w:fill="00B050"/>
          </w:tcPr>
          <w:p w14:paraId="5A615981"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Documentación requerida</w:t>
            </w:r>
          </w:p>
        </w:tc>
      </w:tr>
      <w:tr w:rsidR="00D62CF8" w:rsidRPr="002C6280" w:rsidDel="0048515D" w14:paraId="18772864" w14:textId="77777777" w:rsidTr="00A13FA3">
        <w:trPr>
          <w:trHeight w:val="890"/>
        </w:trPr>
        <w:tc>
          <w:tcPr>
            <w:tcW w:w="630" w:type="dxa"/>
            <w:vMerge w:val="restart"/>
            <w:vAlign w:val="center"/>
          </w:tcPr>
          <w:p w14:paraId="788B652A" w14:textId="77777777" w:rsidR="00D62CF8" w:rsidRPr="002C6280" w:rsidDel="0048515D" w:rsidRDefault="00D62CF8" w:rsidP="000C6174">
            <w:pPr>
              <w:pStyle w:val="Encabezado"/>
              <w:spacing w:before="60" w:after="60"/>
              <w:contextualSpacing/>
              <w:jc w:val="center"/>
              <w:rPr>
                <w:rFonts w:ascii="Arial" w:hAnsi="Arial" w:cs="Arial"/>
                <w:sz w:val="22"/>
                <w:szCs w:val="22"/>
                <w:lang w:val="es-ES"/>
              </w:rPr>
            </w:pPr>
            <w:r w:rsidRPr="002C6280" w:rsidDel="0048515D">
              <w:rPr>
                <w:rFonts w:ascii="Arial" w:hAnsi="Arial" w:cs="Arial"/>
                <w:sz w:val="22"/>
                <w:szCs w:val="22"/>
                <w:lang w:val="es-ES"/>
              </w:rPr>
              <w:t>1</w:t>
            </w:r>
          </w:p>
        </w:tc>
        <w:tc>
          <w:tcPr>
            <w:tcW w:w="2250" w:type="dxa"/>
            <w:vMerge w:val="restart"/>
          </w:tcPr>
          <w:p w14:paraId="67EE605B" w14:textId="77777777" w:rsidR="00942F4C" w:rsidRPr="006850D9" w:rsidRDefault="00942F4C" w:rsidP="000C6174">
            <w:pPr>
              <w:spacing w:before="20" w:after="20"/>
              <w:ind w:left="34"/>
              <w:jc w:val="left"/>
              <w:rPr>
                <w:rFonts w:ascii="Arial" w:hAnsi="Arial" w:cs="Arial"/>
                <w:i/>
                <w:color w:val="0070C0"/>
                <w:sz w:val="22"/>
                <w:szCs w:val="22"/>
                <w:lang w:val="es-ES"/>
              </w:rPr>
            </w:pPr>
          </w:p>
          <w:p w14:paraId="16B4EBD4" w14:textId="2A4D9D24" w:rsidR="00D62CF8" w:rsidRPr="006850D9" w:rsidDel="0048515D" w:rsidRDefault="00551032" w:rsidP="00551032">
            <w:pPr>
              <w:spacing w:before="20" w:after="20"/>
              <w:ind w:left="34"/>
              <w:jc w:val="left"/>
              <w:rPr>
                <w:rFonts w:ascii="Arial" w:hAnsi="Arial" w:cs="Arial"/>
                <w:color w:val="0070C0"/>
                <w:sz w:val="22"/>
                <w:szCs w:val="22"/>
                <w:lang w:val="es-ES"/>
              </w:rPr>
            </w:pPr>
            <w:r w:rsidRPr="006850D9">
              <w:rPr>
                <w:rFonts w:ascii="Arial" w:hAnsi="Arial" w:cs="Arial"/>
                <w:i/>
                <w:color w:val="0070C0"/>
                <w:sz w:val="22"/>
                <w:szCs w:val="22"/>
                <w:lang w:val="es-ES"/>
              </w:rPr>
              <w:t>Mezcladora de concreto de una (1) bolsa</w:t>
            </w:r>
            <w:r w:rsidR="00D62CF8" w:rsidRPr="006850D9" w:rsidDel="0048515D">
              <w:rPr>
                <w:rFonts w:ascii="Arial" w:hAnsi="Arial" w:cs="Arial"/>
                <w:i/>
                <w:color w:val="0070C0"/>
                <w:sz w:val="22"/>
                <w:szCs w:val="22"/>
                <w:lang w:val="es-ES"/>
              </w:rPr>
              <w:t>)</w:t>
            </w:r>
          </w:p>
        </w:tc>
        <w:tc>
          <w:tcPr>
            <w:tcW w:w="1980" w:type="dxa"/>
            <w:vAlign w:val="center"/>
          </w:tcPr>
          <w:p w14:paraId="35C7E953" w14:textId="0D5E8277" w:rsidR="00D62CF8" w:rsidRPr="006850D9" w:rsidDel="0048515D" w:rsidRDefault="00551032" w:rsidP="000C6174">
            <w:pPr>
              <w:spacing w:before="60" w:after="60"/>
              <w:contextualSpacing/>
              <w:jc w:val="center"/>
              <w:rPr>
                <w:rFonts w:ascii="Arial" w:hAnsi="Arial" w:cs="Arial"/>
                <w:i/>
                <w:color w:val="0070C0"/>
                <w:sz w:val="22"/>
                <w:szCs w:val="22"/>
                <w:lang w:val="es-ES"/>
              </w:rPr>
            </w:pPr>
            <w:r w:rsidRPr="006850D9">
              <w:rPr>
                <w:rFonts w:ascii="Arial" w:hAnsi="Arial" w:cs="Arial"/>
                <w:i/>
                <w:color w:val="0070C0"/>
                <w:sz w:val="22"/>
                <w:szCs w:val="22"/>
                <w:lang w:val="es-ES"/>
              </w:rPr>
              <w:t>1</w:t>
            </w:r>
          </w:p>
        </w:tc>
        <w:tc>
          <w:tcPr>
            <w:tcW w:w="1800" w:type="dxa"/>
            <w:vMerge w:val="restart"/>
            <w:vAlign w:val="center"/>
          </w:tcPr>
          <w:p w14:paraId="514EEFAA"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(Número de unidades y capacidad)</w:t>
            </w:r>
          </w:p>
        </w:tc>
        <w:tc>
          <w:tcPr>
            <w:tcW w:w="1440" w:type="dxa"/>
            <w:vAlign w:val="center"/>
          </w:tcPr>
          <w:p w14:paraId="5C4D36C8" w14:textId="77777777" w:rsidR="00D62CF8" w:rsidRPr="002C6280" w:rsidDel="0048515D" w:rsidRDefault="00D62CF8" w:rsidP="000C6174">
            <w:pPr>
              <w:spacing w:before="60" w:after="60"/>
              <w:contextualSpacing/>
              <w:jc w:val="center"/>
              <w:rPr>
                <w:rFonts w:ascii="Arial" w:hAnsi="Arial" w:cs="Arial"/>
                <w:sz w:val="22"/>
                <w:szCs w:val="22"/>
              </w:rPr>
            </w:pPr>
            <w:r w:rsidRPr="002C6280" w:rsidDel="0048515D">
              <w:rPr>
                <w:rFonts w:ascii="Arial" w:hAnsi="Arial" w:cs="Arial"/>
                <w:i/>
                <w:color w:val="FF0000"/>
                <w:sz w:val="22"/>
                <w:szCs w:val="22"/>
                <w:lang w:val="es-ES"/>
              </w:rPr>
              <w:t>Cumple / No Cumple</w:t>
            </w:r>
          </w:p>
        </w:tc>
        <w:tc>
          <w:tcPr>
            <w:tcW w:w="1260" w:type="dxa"/>
            <w:vMerge w:val="restart"/>
            <w:vAlign w:val="center"/>
          </w:tcPr>
          <w:p w14:paraId="193B7152" w14:textId="77777777" w:rsidR="00D62CF8" w:rsidRPr="002C6280" w:rsidDel="0048515D" w:rsidRDefault="00D62CF8" w:rsidP="00942F4C">
            <w:pPr>
              <w:spacing w:before="20" w:after="20"/>
              <w:ind w:left="-109" w:right="-102"/>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3</w:t>
            </w:r>
            <w:r w:rsidRPr="002C6280" w:rsidDel="0048515D">
              <w:rPr>
                <w:rFonts w:ascii="Arial" w:hAnsi="Arial" w:cs="Arial"/>
                <w:sz w:val="22"/>
                <w:szCs w:val="22"/>
                <w:lang w:val="es-ES"/>
              </w:rPr>
              <w:t xml:space="preserve"> y su respaldo correspondiente</w:t>
            </w:r>
          </w:p>
        </w:tc>
      </w:tr>
      <w:tr w:rsidR="00D62CF8" w:rsidRPr="002C6280" w:rsidDel="0048515D" w14:paraId="7C7C8C11" w14:textId="77777777" w:rsidTr="008336C8">
        <w:trPr>
          <w:trHeight w:val="671"/>
        </w:trPr>
        <w:tc>
          <w:tcPr>
            <w:tcW w:w="630" w:type="dxa"/>
            <w:vMerge/>
          </w:tcPr>
          <w:p w14:paraId="2E553063" w14:textId="77777777" w:rsidR="00D62CF8" w:rsidRPr="002C6280" w:rsidDel="0048515D" w:rsidRDefault="00D62CF8" w:rsidP="000C6174">
            <w:pPr>
              <w:pStyle w:val="Encabezado"/>
              <w:spacing w:before="60" w:after="60"/>
              <w:contextualSpacing/>
              <w:jc w:val="center"/>
              <w:rPr>
                <w:rFonts w:ascii="Arial" w:hAnsi="Arial" w:cs="Arial"/>
                <w:sz w:val="22"/>
                <w:szCs w:val="22"/>
                <w:lang w:val="es-ES"/>
              </w:rPr>
            </w:pPr>
          </w:p>
        </w:tc>
        <w:tc>
          <w:tcPr>
            <w:tcW w:w="2250" w:type="dxa"/>
            <w:vMerge/>
          </w:tcPr>
          <w:p w14:paraId="152E1850" w14:textId="77777777" w:rsidR="00D62CF8" w:rsidRPr="006850D9" w:rsidDel="0048515D" w:rsidRDefault="00D62CF8" w:rsidP="000C6174">
            <w:pPr>
              <w:spacing w:before="60" w:after="60"/>
              <w:contextualSpacing/>
              <w:rPr>
                <w:rFonts w:ascii="Arial" w:hAnsi="Arial" w:cs="Arial"/>
                <w:color w:val="0070C0"/>
                <w:sz w:val="22"/>
                <w:szCs w:val="22"/>
                <w:lang w:val="es-ES"/>
              </w:rPr>
            </w:pPr>
          </w:p>
        </w:tc>
        <w:tc>
          <w:tcPr>
            <w:tcW w:w="1980" w:type="dxa"/>
            <w:vAlign w:val="center"/>
          </w:tcPr>
          <w:p w14:paraId="24678071" w14:textId="664A9D86" w:rsidR="00D62CF8" w:rsidRPr="006850D9" w:rsidDel="0048515D" w:rsidRDefault="00551032" w:rsidP="00551032">
            <w:pPr>
              <w:spacing w:before="60" w:after="60"/>
              <w:contextualSpacing/>
              <w:jc w:val="center"/>
              <w:rPr>
                <w:rFonts w:ascii="Arial" w:hAnsi="Arial" w:cs="Arial"/>
                <w:i/>
                <w:color w:val="0070C0"/>
                <w:sz w:val="22"/>
                <w:szCs w:val="22"/>
                <w:lang w:val="es-ES"/>
              </w:rPr>
            </w:pPr>
            <w:r w:rsidRPr="006850D9">
              <w:rPr>
                <w:rFonts w:ascii="Arial" w:hAnsi="Arial" w:cs="Arial"/>
                <w:i/>
                <w:color w:val="0070C0"/>
                <w:sz w:val="22"/>
                <w:szCs w:val="22"/>
                <w:lang w:val="es-ES"/>
              </w:rPr>
              <w:t>Una Bolsa</w:t>
            </w:r>
          </w:p>
        </w:tc>
        <w:tc>
          <w:tcPr>
            <w:tcW w:w="1800" w:type="dxa"/>
            <w:vMerge/>
            <w:vAlign w:val="center"/>
          </w:tcPr>
          <w:p w14:paraId="31B73E8D"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p>
        </w:tc>
        <w:tc>
          <w:tcPr>
            <w:tcW w:w="1440" w:type="dxa"/>
            <w:vAlign w:val="center"/>
          </w:tcPr>
          <w:p w14:paraId="5DE77658" w14:textId="4FC03BBD" w:rsidR="00942F4C" w:rsidRPr="002C6280" w:rsidDel="0048515D" w:rsidRDefault="00D62CF8">
            <w:pPr>
              <w:spacing w:before="60" w:after="60"/>
              <w:contextualSpacing/>
              <w:jc w:val="center"/>
              <w:rPr>
                <w:rFonts w:ascii="Arial" w:hAnsi="Arial" w:cs="Arial"/>
                <w:sz w:val="22"/>
                <w:szCs w:val="22"/>
              </w:rPr>
            </w:pPr>
            <w:r w:rsidRPr="002C6280" w:rsidDel="0048515D">
              <w:rPr>
                <w:rFonts w:ascii="Arial" w:hAnsi="Arial" w:cs="Arial"/>
                <w:i/>
                <w:color w:val="FF0000"/>
                <w:sz w:val="22"/>
                <w:szCs w:val="22"/>
                <w:lang w:val="es-ES"/>
              </w:rPr>
              <w:t>Cumple / No Cumple</w:t>
            </w:r>
          </w:p>
        </w:tc>
        <w:tc>
          <w:tcPr>
            <w:tcW w:w="1260" w:type="dxa"/>
            <w:vMerge/>
          </w:tcPr>
          <w:p w14:paraId="13B406FB" w14:textId="77777777" w:rsidR="00D62CF8" w:rsidRPr="002C6280" w:rsidDel="0048515D" w:rsidRDefault="00D62CF8" w:rsidP="000C6174">
            <w:pPr>
              <w:spacing w:before="60" w:after="60"/>
              <w:contextualSpacing/>
              <w:rPr>
                <w:rFonts w:ascii="Arial" w:hAnsi="Arial" w:cs="Arial"/>
                <w:sz w:val="22"/>
                <w:szCs w:val="22"/>
                <w:lang w:val="es-ES"/>
              </w:rPr>
            </w:pPr>
          </w:p>
        </w:tc>
      </w:tr>
    </w:tbl>
    <w:p w14:paraId="36D01FFD" w14:textId="711060DC" w:rsidR="006850D9" w:rsidRPr="006850D9" w:rsidRDefault="006850D9" w:rsidP="000C6174">
      <w:pPr>
        <w:jc w:val="left"/>
        <w:rPr>
          <w:rFonts w:ascii="Arial" w:hAnsi="Arial" w:cs="Arial"/>
          <w:i/>
          <w:color w:val="0070C0"/>
          <w:sz w:val="22"/>
          <w:szCs w:val="22"/>
          <w:lang w:val="es-ES"/>
        </w:rPr>
      </w:pPr>
      <w:r w:rsidRPr="006850D9">
        <w:rPr>
          <w:rFonts w:ascii="Arial" w:hAnsi="Arial" w:cs="Arial"/>
          <w:i/>
          <w:color w:val="0070C0"/>
          <w:sz w:val="22"/>
          <w:szCs w:val="22"/>
          <w:lang w:val="es-ES"/>
        </w:rPr>
        <w:t>Presentar documento de propiedad o Compromiso de Alquiler</w:t>
      </w:r>
    </w:p>
    <w:p w14:paraId="2739B112" w14:textId="3AC7BB5A" w:rsidR="00D62CF8" w:rsidRPr="002C6280" w:rsidRDefault="00D62CF8" w:rsidP="000C6174">
      <w:pPr>
        <w:spacing w:before="240" w:after="120"/>
        <w:jc w:val="left"/>
        <w:rPr>
          <w:rFonts w:ascii="Arial" w:hAnsi="Arial" w:cs="Arial"/>
          <w:b/>
          <w:sz w:val="22"/>
          <w:szCs w:val="22"/>
          <w:lang w:val="es-HN"/>
        </w:rPr>
      </w:pPr>
      <w:r w:rsidRPr="002C6280">
        <w:rPr>
          <w:rFonts w:ascii="Arial" w:hAnsi="Arial" w:cs="Arial"/>
          <w:b/>
          <w:sz w:val="22"/>
          <w:szCs w:val="22"/>
          <w:lang w:val="es-HN"/>
        </w:rPr>
        <w:t>Información adicional</w:t>
      </w:r>
    </w:p>
    <w:p w14:paraId="6B4AB69C" w14:textId="306BDA7D" w:rsidR="00D62CF8" w:rsidRPr="002C6280" w:rsidRDefault="00D62CF8" w:rsidP="000C6174">
      <w:pPr>
        <w:spacing w:before="100" w:after="100"/>
        <w:ind w:right="74"/>
        <w:rPr>
          <w:rFonts w:ascii="Arial" w:hAnsi="Arial" w:cs="Arial"/>
          <w:sz w:val="22"/>
          <w:szCs w:val="22"/>
        </w:rPr>
      </w:pPr>
      <w:r w:rsidRPr="002C6280">
        <w:rPr>
          <w:rFonts w:ascii="Arial" w:hAnsi="Arial" w:cs="Arial"/>
          <w:sz w:val="22"/>
          <w:szCs w:val="22"/>
          <w:lang w:val="es-ES"/>
        </w:rPr>
        <w:t xml:space="preserve">El contratante, revisará y analizará los formularios TEC-4. TEC-6, TEC-7 y TEC-8, podrá solicitar aclaraciones y/o subsanaciones de los mismos, teniendo en cuenta que como resultado de dicha revisión </w:t>
      </w:r>
      <w:r w:rsidRPr="002C6280">
        <w:rPr>
          <w:rFonts w:ascii="Arial" w:hAnsi="Arial" w:cs="Arial"/>
          <w:b/>
          <w:sz w:val="22"/>
          <w:szCs w:val="22"/>
          <w:u w:val="single"/>
          <w:lang w:val="es-ES"/>
        </w:rPr>
        <w:t>no se podrá descalificar</w:t>
      </w:r>
      <w:r w:rsidRPr="002C6280">
        <w:rPr>
          <w:rFonts w:ascii="Arial" w:hAnsi="Arial" w:cs="Arial"/>
          <w:sz w:val="22"/>
          <w:szCs w:val="22"/>
          <w:lang w:val="es-ES"/>
        </w:rPr>
        <w:t xml:space="preserve"> a ninguno de los oferente</w:t>
      </w:r>
      <w:r w:rsidR="00942F4C" w:rsidRPr="002C6280">
        <w:rPr>
          <w:rFonts w:ascii="Arial" w:hAnsi="Arial" w:cs="Arial"/>
          <w:sz w:val="22"/>
          <w:szCs w:val="22"/>
          <w:lang w:val="es-ES"/>
        </w:rPr>
        <w:t>s</w:t>
      </w:r>
      <w:r w:rsidRPr="002C6280">
        <w:rPr>
          <w:rFonts w:ascii="Arial" w:hAnsi="Arial" w:cs="Arial"/>
          <w:sz w:val="22"/>
          <w:szCs w:val="22"/>
          <w:lang w:val="es-ES"/>
        </w:rPr>
        <w:t>.</w:t>
      </w:r>
    </w:p>
    <w:p w14:paraId="2C4C6BEB" w14:textId="77777777" w:rsidR="00D62CF8" w:rsidRPr="002C6280" w:rsidRDefault="00D62CF8" w:rsidP="000C6174">
      <w:pPr>
        <w:pStyle w:val="i"/>
        <w:ind w:left="-720"/>
        <w:rPr>
          <w:rFonts w:ascii="Arial" w:hAnsi="Arial" w:cs="Arial"/>
          <w:sz w:val="22"/>
          <w:szCs w:val="22"/>
        </w:rPr>
      </w:pPr>
    </w:p>
    <w:p w14:paraId="0AD4E9EB" w14:textId="77777777" w:rsidR="00D62CF8" w:rsidRPr="002C6280" w:rsidRDefault="00D62CF8" w:rsidP="000A483D">
      <w:pPr>
        <w:numPr>
          <w:ilvl w:val="0"/>
          <w:numId w:val="49"/>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lastRenderedPageBreak/>
        <w:t>Evaluación Económica</w:t>
      </w:r>
    </w:p>
    <w:p w14:paraId="251EA428" w14:textId="77777777" w:rsidR="00D62CF8" w:rsidRPr="002C6280" w:rsidRDefault="00D62CF8" w:rsidP="000C6174">
      <w:pPr>
        <w:spacing w:before="100" w:after="100"/>
        <w:rPr>
          <w:rFonts w:ascii="Arial" w:hAnsi="Arial" w:cs="Arial"/>
          <w:sz w:val="22"/>
          <w:szCs w:val="22"/>
          <w:lang w:val="es-ES"/>
        </w:rPr>
      </w:pPr>
      <w:r w:rsidRPr="002C6280">
        <w:rPr>
          <w:rFonts w:ascii="Arial" w:hAnsi="Arial" w:cs="Arial"/>
          <w:sz w:val="22"/>
          <w:szCs w:val="22"/>
          <w:lang w:val="es-ES"/>
        </w:rPr>
        <w:t>El oferente deberá proporcionar los datos requeridos de acuerdo con lo descrito en los formularios indicados en la Sección IV Formularios, con base a estos formularios, el Contratante evaluará solamente las ofertas económicas de aquellas ofertas que cumplan con los requisitos establecidos de antecedentes del oferente de la oferta técnica.</w:t>
      </w:r>
    </w:p>
    <w:p w14:paraId="01E72864" w14:textId="782ED947" w:rsidR="00AC758B" w:rsidRPr="00C2785C" w:rsidRDefault="00D62CF8" w:rsidP="000C6174">
      <w:pPr>
        <w:spacing w:before="100" w:after="100"/>
        <w:rPr>
          <w:rFonts w:ascii="Arial" w:hAnsi="Arial" w:cs="Arial"/>
          <w:i/>
          <w:color w:val="000000" w:themeColor="text1"/>
          <w:sz w:val="22"/>
          <w:szCs w:val="22"/>
          <w:lang w:val="es-ES"/>
        </w:rPr>
      </w:pPr>
      <w:r w:rsidRPr="00C2785C">
        <w:rPr>
          <w:rFonts w:ascii="Arial" w:hAnsi="Arial" w:cs="Arial"/>
          <w:i/>
          <w:color w:val="000000" w:themeColor="text1"/>
          <w:sz w:val="22"/>
          <w:szCs w:val="22"/>
          <w:lang w:val="es-ES"/>
        </w:rPr>
        <w:t xml:space="preserve">En caso de que se coticen precios para diferentes lotes (contratos), </w:t>
      </w:r>
      <w:r w:rsidR="00E34E38" w:rsidRPr="00C2785C">
        <w:rPr>
          <w:rFonts w:ascii="Arial" w:hAnsi="Arial" w:cs="Arial"/>
          <w:i/>
          <w:color w:val="000000" w:themeColor="text1"/>
          <w:sz w:val="22"/>
          <w:szCs w:val="22"/>
          <w:lang w:val="es-HN"/>
        </w:rPr>
        <w:t>deberán cumplir con la sumatoria de los criterios mínimos de: i) calificación para la facturación media anual y; ii) los Activos Líquidos y/o de acceso a créditos bancarios, libres de otros compromisos contractuales del Oferente, para los lotes en los cuales participe</w:t>
      </w:r>
      <w:r w:rsidR="000F3727" w:rsidRPr="00C2785C">
        <w:rPr>
          <w:rFonts w:ascii="Arial" w:hAnsi="Arial" w:cs="Arial"/>
          <w:i/>
          <w:color w:val="000000" w:themeColor="text1"/>
          <w:sz w:val="22"/>
          <w:szCs w:val="22"/>
          <w:lang w:val="es-HN"/>
        </w:rPr>
        <w:t>.</w:t>
      </w:r>
      <w:r w:rsidR="00B73390" w:rsidRPr="00C2785C">
        <w:rPr>
          <w:rFonts w:ascii="Arial" w:hAnsi="Arial" w:cs="Arial"/>
          <w:i/>
          <w:color w:val="000000" w:themeColor="text1"/>
          <w:sz w:val="22"/>
          <w:szCs w:val="22"/>
          <w:lang w:val="es-HN"/>
        </w:rPr>
        <w:t xml:space="preserve"> </w:t>
      </w:r>
    </w:p>
    <w:p w14:paraId="5777CB9F" w14:textId="2B486EFA" w:rsidR="00D62CF8" w:rsidRPr="002C6280" w:rsidRDefault="004A4EED" w:rsidP="000C6174">
      <w:pPr>
        <w:autoSpaceDE w:val="0"/>
        <w:autoSpaceDN w:val="0"/>
        <w:adjustRightInd w:val="0"/>
        <w:spacing w:before="100" w:after="100"/>
        <w:rPr>
          <w:rFonts w:ascii="Arial" w:hAnsi="Arial" w:cs="Arial"/>
          <w:sz w:val="22"/>
          <w:szCs w:val="22"/>
          <w:lang w:val="es-ES"/>
        </w:rPr>
      </w:pPr>
      <w:r>
        <w:rPr>
          <w:rFonts w:ascii="Arial" w:hAnsi="Arial" w:cs="Arial"/>
          <w:sz w:val="22"/>
          <w:szCs w:val="22"/>
          <w:lang w:val="es-ES"/>
        </w:rPr>
        <w:t>A</w:t>
      </w:r>
      <w:r w:rsidR="00D62CF8" w:rsidRPr="002C6280">
        <w:rPr>
          <w:rFonts w:ascii="Arial" w:hAnsi="Arial" w:cs="Arial"/>
          <w:sz w:val="22"/>
          <w:szCs w:val="22"/>
          <w:lang w:val="es-ES"/>
        </w:rPr>
        <w:t>l evaluar las ofertas económicas, el Contratante determinará la razonabilidad del precio y el precio evaluado de cada oferta, realizando las correcciones aritméticas de acuerdo con lo establecido en las IAO 34.</w:t>
      </w:r>
      <w:r w:rsidR="0007291A">
        <w:rPr>
          <w:rFonts w:ascii="Arial" w:hAnsi="Arial" w:cs="Arial"/>
          <w:sz w:val="22"/>
          <w:szCs w:val="22"/>
          <w:lang w:val="es-ES"/>
        </w:rPr>
        <w:t xml:space="preserve"> </w:t>
      </w:r>
    </w:p>
    <w:p w14:paraId="29CB79CA" w14:textId="77777777" w:rsidR="00D62CF8" w:rsidRPr="002C6280" w:rsidRDefault="00D62CF8" w:rsidP="000C6174">
      <w:pPr>
        <w:spacing w:before="100" w:after="100"/>
        <w:rPr>
          <w:rFonts w:ascii="Arial" w:hAnsi="Arial" w:cs="Arial"/>
          <w:sz w:val="22"/>
          <w:szCs w:val="22"/>
        </w:rPr>
      </w:pPr>
      <w:r w:rsidRPr="002C6280">
        <w:rPr>
          <w:rFonts w:ascii="Arial" w:hAnsi="Arial" w:cs="Arial"/>
          <w:sz w:val="22"/>
          <w:szCs w:val="22"/>
        </w:rPr>
        <w:t>Una vez revisadas las ofertas económicas y confirmadas las correcciones aritméticas por los oferentes en caso de existir, se ordenarán de acuerdo con el valor de la oferta económica y se seleccionara la oferta más conveniente.</w:t>
      </w:r>
    </w:p>
    <w:p w14:paraId="7E0C0ADA" w14:textId="77777777" w:rsidR="00D62CF8" w:rsidRPr="002C6280" w:rsidRDefault="00D62CF8" w:rsidP="000A483D">
      <w:pPr>
        <w:pStyle w:val="Prrafodelista"/>
        <w:numPr>
          <w:ilvl w:val="0"/>
          <w:numId w:val="49"/>
        </w:numPr>
        <w:spacing w:before="240" w:after="120"/>
        <w:ind w:left="0" w:firstLine="0"/>
        <w:rPr>
          <w:rFonts w:ascii="Arial" w:hAnsi="Arial" w:cs="Arial"/>
          <w:b/>
          <w:sz w:val="22"/>
          <w:szCs w:val="22"/>
          <w:lang w:val="es-HN"/>
        </w:rPr>
      </w:pPr>
      <w:r w:rsidRPr="002C6280">
        <w:rPr>
          <w:rFonts w:ascii="Arial" w:hAnsi="Arial" w:cs="Arial"/>
          <w:b/>
          <w:sz w:val="22"/>
          <w:szCs w:val="22"/>
          <w:lang w:val="es-HN"/>
        </w:rPr>
        <w:t>Oferta más conveniente</w:t>
      </w:r>
    </w:p>
    <w:p w14:paraId="2F09508C" w14:textId="77777777" w:rsidR="00D62CF8" w:rsidRPr="002C6280" w:rsidRDefault="00D62CF8" w:rsidP="000C6174">
      <w:pPr>
        <w:spacing w:before="100" w:after="100"/>
        <w:rPr>
          <w:rFonts w:ascii="Arial" w:hAnsi="Arial" w:cs="Arial"/>
          <w:b/>
          <w:sz w:val="22"/>
          <w:szCs w:val="22"/>
          <w:lang w:val="es-HN"/>
        </w:rPr>
      </w:pPr>
      <w:r w:rsidRPr="002C6280">
        <w:rPr>
          <w:rFonts w:ascii="Arial" w:hAnsi="Arial" w:cs="Arial"/>
          <w:sz w:val="22"/>
          <w:szCs w:val="22"/>
        </w:rPr>
        <w:t>El Contratante recomendará la adjudicación del contrato a la oferta más conveniente, que será aquella que:</w:t>
      </w:r>
    </w:p>
    <w:p w14:paraId="1363CE5F" w14:textId="77777777" w:rsidR="00D62CF8" w:rsidRPr="002C6280" w:rsidRDefault="00D62CF8" w:rsidP="000A483D">
      <w:pPr>
        <w:pStyle w:val="Prrafodelista"/>
        <w:widowControl w:val="0"/>
        <w:numPr>
          <w:ilvl w:val="0"/>
          <w:numId w:val="53"/>
        </w:numPr>
        <w:spacing w:before="60" w:after="60"/>
        <w:jc w:val="left"/>
        <w:rPr>
          <w:rFonts w:ascii="Arial" w:hAnsi="Arial" w:cs="Arial"/>
          <w:sz w:val="22"/>
          <w:szCs w:val="22"/>
        </w:rPr>
      </w:pPr>
      <w:r w:rsidRPr="002C6280">
        <w:rPr>
          <w:rFonts w:ascii="Arial" w:hAnsi="Arial" w:cs="Arial"/>
          <w:sz w:val="22"/>
          <w:szCs w:val="22"/>
        </w:rPr>
        <w:t xml:space="preserve">Cumple todos los requisitos relacionados a los antecedentes, </w:t>
      </w:r>
    </w:p>
    <w:p w14:paraId="76F0DF3C" w14:textId="77777777" w:rsidR="00D62CF8" w:rsidRPr="002C6280" w:rsidRDefault="00D62CF8" w:rsidP="000A483D">
      <w:pPr>
        <w:pStyle w:val="Prrafodelista"/>
        <w:widowControl w:val="0"/>
        <w:numPr>
          <w:ilvl w:val="0"/>
          <w:numId w:val="53"/>
        </w:numPr>
        <w:spacing w:before="60" w:after="60"/>
        <w:jc w:val="left"/>
        <w:rPr>
          <w:rFonts w:ascii="Arial" w:hAnsi="Arial" w:cs="Arial"/>
          <w:sz w:val="22"/>
          <w:szCs w:val="22"/>
        </w:rPr>
      </w:pPr>
      <w:r w:rsidRPr="002C6280">
        <w:rPr>
          <w:rFonts w:ascii="Arial" w:hAnsi="Arial" w:cs="Arial"/>
          <w:sz w:val="22"/>
          <w:szCs w:val="22"/>
        </w:rPr>
        <w:t xml:space="preserve">La oferta técnica cumple todos los criterios de evaluación </w:t>
      </w:r>
    </w:p>
    <w:p w14:paraId="11B10101" w14:textId="77777777" w:rsidR="00D62CF8" w:rsidRPr="002C6280" w:rsidRDefault="00D62CF8" w:rsidP="000A483D">
      <w:pPr>
        <w:pStyle w:val="Prrafodelista"/>
        <w:widowControl w:val="0"/>
        <w:numPr>
          <w:ilvl w:val="0"/>
          <w:numId w:val="53"/>
        </w:numPr>
        <w:spacing w:before="60" w:after="60"/>
        <w:jc w:val="left"/>
        <w:rPr>
          <w:rFonts w:ascii="Arial" w:hAnsi="Arial" w:cs="Arial"/>
          <w:sz w:val="22"/>
          <w:szCs w:val="22"/>
          <w:lang w:val="es-ES"/>
        </w:rPr>
      </w:pPr>
      <w:r w:rsidRPr="002C6280">
        <w:rPr>
          <w:rFonts w:ascii="Arial" w:hAnsi="Arial" w:cs="Arial"/>
          <w:sz w:val="22"/>
          <w:szCs w:val="22"/>
        </w:rPr>
        <w:t>Presente la oferta económica más baja</w:t>
      </w:r>
    </w:p>
    <w:p w14:paraId="4E802EBF" w14:textId="77777777" w:rsidR="00D62CF8" w:rsidRPr="002C6280" w:rsidRDefault="00D62CF8" w:rsidP="000A483D">
      <w:pPr>
        <w:pStyle w:val="Prrafodelista"/>
        <w:widowControl w:val="0"/>
        <w:numPr>
          <w:ilvl w:val="0"/>
          <w:numId w:val="53"/>
        </w:numPr>
        <w:spacing w:before="60" w:after="60"/>
        <w:jc w:val="left"/>
        <w:rPr>
          <w:rFonts w:ascii="Arial" w:hAnsi="Arial" w:cs="Arial"/>
          <w:sz w:val="22"/>
          <w:szCs w:val="22"/>
          <w:lang w:val="es-ES"/>
        </w:rPr>
      </w:pPr>
      <w:r w:rsidRPr="002C6280">
        <w:rPr>
          <w:rFonts w:ascii="Arial" w:hAnsi="Arial" w:cs="Arial"/>
          <w:sz w:val="22"/>
          <w:szCs w:val="22"/>
        </w:rPr>
        <w:t>Cumpla con lo establecido en el numeral 6.1 de las IAO.</w:t>
      </w:r>
    </w:p>
    <w:p w14:paraId="268E35BF" w14:textId="77777777" w:rsidR="00D62CF8" w:rsidRPr="002C6280" w:rsidRDefault="00D62CF8" w:rsidP="000A483D">
      <w:pPr>
        <w:pStyle w:val="Prrafodelista"/>
        <w:widowControl w:val="0"/>
        <w:numPr>
          <w:ilvl w:val="0"/>
          <w:numId w:val="53"/>
        </w:numPr>
        <w:spacing w:before="60" w:after="60"/>
        <w:rPr>
          <w:rFonts w:ascii="Arial" w:hAnsi="Arial" w:cs="Arial"/>
          <w:sz w:val="22"/>
          <w:szCs w:val="22"/>
          <w:lang w:val="es-ES"/>
        </w:rPr>
      </w:pPr>
      <w:r w:rsidRPr="002C6280">
        <w:rPr>
          <w:rFonts w:ascii="Arial" w:hAnsi="Arial" w:cs="Arial"/>
          <w:sz w:val="22"/>
          <w:szCs w:val="22"/>
        </w:rPr>
        <w:t xml:space="preserve">No </w:t>
      </w:r>
      <w:r w:rsidRPr="002C6280">
        <w:rPr>
          <w:rFonts w:ascii="Arial" w:hAnsi="Arial" w:cs="Arial"/>
          <w:sz w:val="22"/>
          <w:szCs w:val="22"/>
          <w:lang w:val="es-HN"/>
        </w:rPr>
        <w:t xml:space="preserve">se encuentra incluidos en la lista de Contrapartes Prohibidas del BCIE </w:t>
      </w:r>
    </w:p>
    <w:p w14:paraId="38B0AA7E" w14:textId="77777777" w:rsidR="00D62CF8" w:rsidRPr="002C6280" w:rsidRDefault="00D62CF8" w:rsidP="000A483D">
      <w:pPr>
        <w:pStyle w:val="Prrafodelista"/>
        <w:widowControl w:val="0"/>
        <w:numPr>
          <w:ilvl w:val="0"/>
          <w:numId w:val="53"/>
        </w:numPr>
        <w:spacing w:before="60" w:after="60"/>
        <w:rPr>
          <w:rFonts w:ascii="Arial" w:hAnsi="Arial" w:cs="Arial"/>
          <w:sz w:val="22"/>
          <w:szCs w:val="22"/>
          <w:lang w:val="es-ES"/>
        </w:rPr>
      </w:pPr>
      <w:r w:rsidRPr="002C6280">
        <w:rPr>
          <w:rFonts w:ascii="Arial" w:hAnsi="Arial" w:cs="Arial"/>
          <w:sz w:val="22"/>
          <w:szCs w:val="22"/>
          <w:lang w:val="es-HN"/>
        </w:rPr>
        <w:t>No se encuentra inhabilitado o declarado como inelegible o sancionado para la obtención de recursos o la adjudicación de contratos financiados por organizaciones reconocidas por el BCIE</w:t>
      </w:r>
    </w:p>
    <w:p w14:paraId="6C896FE6" w14:textId="77777777" w:rsidR="00D62CF8" w:rsidRPr="00F10C3E" w:rsidRDefault="00D62CF8">
      <w:pPr>
        <w:rPr>
          <w:rFonts w:ascii="Arial" w:hAnsi="Arial" w:cs="Arial"/>
          <w:szCs w:val="24"/>
        </w:rPr>
      </w:pPr>
    </w:p>
    <w:p w14:paraId="35846B06" w14:textId="04727C19" w:rsidR="00000F06" w:rsidRDefault="00000F06">
      <w:pPr>
        <w:jc w:val="left"/>
        <w:rPr>
          <w:rFonts w:ascii="Arial" w:hAnsi="Arial" w:cs="Arial"/>
          <w:b/>
          <w:szCs w:val="24"/>
          <w:lang w:val="es-ES"/>
        </w:rPr>
      </w:pPr>
      <w:bookmarkStart w:id="363" w:name="_Toc365893477"/>
      <w:bookmarkStart w:id="364" w:name="_Toc364779459"/>
      <w:bookmarkStart w:id="365" w:name="_Toc47916946"/>
      <w:r>
        <w:rPr>
          <w:rFonts w:ascii="Arial" w:hAnsi="Arial" w:cs="Arial"/>
          <w:b/>
          <w:szCs w:val="24"/>
          <w:lang w:val="es-ES"/>
        </w:rPr>
        <w:br w:type="page"/>
      </w:r>
    </w:p>
    <w:p w14:paraId="370F7B73" w14:textId="77777777" w:rsidR="002C6280" w:rsidRDefault="002C6280" w:rsidP="000C6174">
      <w:pPr>
        <w:jc w:val="center"/>
        <w:rPr>
          <w:rFonts w:ascii="Arial" w:hAnsi="Arial" w:cs="Arial"/>
          <w:b/>
          <w:szCs w:val="24"/>
          <w:lang w:val="es-ES"/>
        </w:rPr>
      </w:pPr>
    </w:p>
    <w:p w14:paraId="17580AEC" w14:textId="27A7B4B6" w:rsidR="002C6280" w:rsidRDefault="002C6280" w:rsidP="000C6174">
      <w:pPr>
        <w:jc w:val="center"/>
        <w:rPr>
          <w:rFonts w:ascii="Arial" w:hAnsi="Arial" w:cs="Arial"/>
          <w:b/>
          <w:szCs w:val="24"/>
          <w:lang w:val="es-ES"/>
        </w:rPr>
      </w:pPr>
    </w:p>
    <w:p w14:paraId="0AF74B34" w14:textId="7CA518DF" w:rsidR="008C0885" w:rsidRPr="002C5B0D" w:rsidRDefault="008C0885" w:rsidP="00C2353B">
      <w:pPr>
        <w:pStyle w:val="INDGEN2"/>
      </w:pPr>
      <w:bookmarkStart w:id="366" w:name="_Toc74520009"/>
      <w:bookmarkStart w:id="367" w:name="_Toc74781383"/>
      <w:r w:rsidRPr="002C5B0D">
        <w:t>Sección IV</w:t>
      </w:r>
      <w:bookmarkStart w:id="368" w:name="_Toc365893478"/>
      <w:bookmarkEnd w:id="363"/>
      <w:r w:rsidRPr="002C5B0D">
        <w:tab/>
      </w:r>
      <w:r w:rsidR="00C2353B">
        <w:t>.</w:t>
      </w:r>
      <w:r w:rsidR="002D4D3B">
        <w:t xml:space="preserve"> </w:t>
      </w:r>
      <w:r w:rsidRPr="002C5B0D">
        <w:t xml:space="preserve">Formularios </w:t>
      </w:r>
      <w:bookmarkEnd w:id="364"/>
      <w:bookmarkEnd w:id="365"/>
      <w:bookmarkEnd w:id="366"/>
      <w:bookmarkEnd w:id="367"/>
      <w:bookmarkEnd w:id="368"/>
    </w:p>
    <w:p w14:paraId="4C0CC2E9" w14:textId="77777777" w:rsidR="008C0885" w:rsidRDefault="008C0885" w:rsidP="000C6174">
      <w:pPr>
        <w:spacing w:before="120" w:after="120"/>
        <w:rPr>
          <w:rFonts w:asciiTheme="minorHAnsi" w:hAnsiTheme="minorHAnsi" w:cs="Arial"/>
          <w:b/>
          <w:szCs w:val="22"/>
        </w:rPr>
      </w:pPr>
    </w:p>
    <w:p w14:paraId="209E4741"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Antecedentes del Oferente</w:t>
      </w:r>
    </w:p>
    <w:p w14:paraId="73203D96" w14:textId="77777777" w:rsidR="008C0885" w:rsidRPr="002C5B0D" w:rsidRDefault="008C0885" w:rsidP="000C6174">
      <w:pPr>
        <w:spacing w:before="60" w:after="60"/>
        <w:jc w:val="left"/>
        <w:rPr>
          <w:rFonts w:ascii="Arial" w:hAnsi="Arial" w:cs="Arial"/>
          <w:b/>
          <w:sz w:val="22"/>
          <w:szCs w:val="22"/>
        </w:rPr>
      </w:pPr>
      <w:r w:rsidRPr="002C5B0D">
        <w:rPr>
          <w:rFonts w:ascii="Arial" w:hAnsi="Arial" w:cs="Arial"/>
          <w:b/>
          <w:sz w:val="22"/>
          <w:szCs w:val="22"/>
          <w:lang w:val="es-HN"/>
        </w:rPr>
        <w:t>CC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lang w:val="es-HN"/>
        </w:rPr>
        <w:t xml:space="preserve">Carta de Presentación de la Oferta </w:t>
      </w:r>
    </w:p>
    <w:p w14:paraId="36E78D71" w14:textId="594D4885" w:rsidR="008C0885" w:rsidRPr="002C5B0D" w:rsidRDefault="008C0885" w:rsidP="000C6174">
      <w:pPr>
        <w:spacing w:before="60" w:after="60"/>
        <w:ind w:left="1440" w:hanging="1440"/>
        <w:rPr>
          <w:rFonts w:ascii="Arial" w:hAnsi="Arial" w:cs="Arial"/>
          <w:i/>
          <w:sz w:val="22"/>
          <w:szCs w:val="22"/>
          <w:lang w:val="es-HN"/>
        </w:rPr>
      </w:pPr>
      <w:r w:rsidRPr="002C5B0D">
        <w:rPr>
          <w:rFonts w:ascii="Arial" w:hAnsi="Arial" w:cs="Arial"/>
          <w:b/>
          <w:sz w:val="22"/>
          <w:szCs w:val="22"/>
          <w:lang w:val="es-HN"/>
        </w:rPr>
        <w:t>CC - 2</w:t>
      </w:r>
      <w:r w:rsidRPr="002C5B0D">
        <w:rPr>
          <w:rFonts w:ascii="Arial" w:hAnsi="Arial" w:cs="Arial"/>
          <w:b/>
          <w:sz w:val="22"/>
          <w:szCs w:val="22"/>
          <w:lang w:val="es-HN"/>
        </w:rPr>
        <w:tab/>
      </w:r>
      <w:r w:rsidRPr="002C5B0D">
        <w:rPr>
          <w:rFonts w:ascii="Arial" w:hAnsi="Arial" w:cs="Arial"/>
          <w:sz w:val="22"/>
          <w:szCs w:val="22"/>
        </w:rPr>
        <w:t xml:space="preserve">Intención de </w:t>
      </w:r>
      <w:r w:rsidRPr="002C5B0D">
        <w:rPr>
          <w:rFonts w:ascii="Arial" w:hAnsi="Arial" w:cs="Arial"/>
          <w:sz w:val="22"/>
          <w:szCs w:val="22"/>
          <w:lang w:val="es-ES"/>
        </w:rPr>
        <w:t>Asociación en Participación, Consorcio o Asociación (APCA)</w:t>
      </w:r>
      <w:r w:rsidRPr="002C5B0D">
        <w:rPr>
          <w:rFonts w:ascii="Arial" w:hAnsi="Arial" w:cs="Arial"/>
          <w:i/>
          <w:color w:val="FF0000"/>
          <w:sz w:val="22"/>
          <w:szCs w:val="22"/>
        </w:rPr>
        <w:t xml:space="preserve"> (Aplica en caso de propuestas presentadas por APCA)</w:t>
      </w:r>
      <w:r w:rsidR="00F35743">
        <w:rPr>
          <w:rFonts w:ascii="Arial" w:hAnsi="Arial" w:cs="Arial"/>
          <w:i/>
          <w:color w:val="FF0000"/>
          <w:sz w:val="22"/>
          <w:szCs w:val="22"/>
        </w:rPr>
        <w:t xml:space="preserve"> (NO APLICA)</w:t>
      </w:r>
    </w:p>
    <w:p w14:paraId="6C29FBE5" w14:textId="77777777" w:rsidR="008C0885" w:rsidRPr="002C5B0D" w:rsidRDefault="008C0885" w:rsidP="000C6174">
      <w:pPr>
        <w:spacing w:before="60" w:after="60"/>
        <w:rPr>
          <w:rFonts w:ascii="Arial" w:hAnsi="Arial" w:cs="Arial"/>
          <w:b/>
          <w:sz w:val="22"/>
          <w:szCs w:val="22"/>
          <w:lang w:val="es-HN"/>
        </w:rPr>
      </w:pPr>
      <w:r w:rsidRPr="002C5B0D">
        <w:rPr>
          <w:rFonts w:ascii="Arial" w:hAnsi="Arial" w:cs="Arial"/>
          <w:b/>
          <w:sz w:val="22"/>
          <w:szCs w:val="22"/>
          <w:lang w:val="es-HN"/>
        </w:rPr>
        <w:t>CC - 3</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Identificación del Oferente</w:t>
      </w:r>
      <w:r w:rsidRPr="002C5B0D">
        <w:rPr>
          <w:rFonts w:ascii="Arial" w:hAnsi="Arial" w:cs="Arial"/>
          <w:b/>
          <w:sz w:val="22"/>
          <w:szCs w:val="22"/>
          <w:lang w:val="es-HN"/>
        </w:rPr>
        <w:t xml:space="preserve"> </w:t>
      </w:r>
    </w:p>
    <w:p w14:paraId="21B163D9" w14:textId="77777777"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CC - 4</w:t>
      </w:r>
      <w:r w:rsidRPr="002C5B0D">
        <w:rPr>
          <w:rFonts w:ascii="Arial" w:hAnsi="Arial" w:cs="Arial"/>
          <w:sz w:val="22"/>
          <w:szCs w:val="22"/>
          <w:lang w:val="es-HN"/>
        </w:rPr>
        <w:tab/>
      </w:r>
      <w:r w:rsidRPr="002C5B0D">
        <w:rPr>
          <w:rFonts w:ascii="Arial" w:hAnsi="Arial" w:cs="Arial"/>
          <w:sz w:val="22"/>
          <w:szCs w:val="22"/>
          <w:lang w:val="es-HN"/>
        </w:rPr>
        <w:tab/>
        <w:t>Declaración Jurada</w:t>
      </w:r>
    </w:p>
    <w:p w14:paraId="2D5045CA" w14:textId="15D91473"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 xml:space="preserve">CC </w:t>
      </w:r>
      <w:r w:rsidR="00A6349F">
        <w:rPr>
          <w:rFonts w:ascii="Arial" w:hAnsi="Arial" w:cs="Arial"/>
          <w:b/>
          <w:sz w:val="22"/>
          <w:szCs w:val="22"/>
        </w:rPr>
        <w:t>-</w:t>
      </w:r>
      <w:r w:rsidRPr="002C5B0D">
        <w:rPr>
          <w:rFonts w:ascii="Arial" w:hAnsi="Arial" w:cs="Arial"/>
          <w:b/>
          <w:sz w:val="22"/>
          <w:szCs w:val="22"/>
        </w:rPr>
        <w:t xml:space="preserve"> 5</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rPr>
        <w:t>Historial de incumplimientos de contratos y litigios</w:t>
      </w:r>
    </w:p>
    <w:p w14:paraId="2E2C1C1A" w14:textId="49E04BAA" w:rsidR="008C0885" w:rsidRPr="00A22CE0" w:rsidRDefault="008C0885" w:rsidP="00C2785C">
      <w:pPr>
        <w:spacing w:before="60" w:after="60"/>
        <w:rPr>
          <w:rFonts w:ascii="Arial" w:hAnsi="Arial" w:cs="Arial"/>
          <w:sz w:val="22"/>
          <w:szCs w:val="22"/>
        </w:rPr>
      </w:pPr>
      <w:r w:rsidRPr="002C5B0D">
        <w:rPr>
          <w:rFonts w:ascii="Arial" w:hAnsi="Arial" w:cs="Arial"/>
          <w:b/>
          <w:sz w:val="22"/>
          <w:szCs w:val="22"/>
          <w:lang w:val="es-HN"/>
        </w:rPr>
        <w:t>CC - 6</w:t>
      </w:r>
      <w:r w:rsidRPr="002C5B0D">
        <w:rPr>
          <w:rFonts w:ascii="Arial" w:hAnsi="Arial" w:cs="Arial"/>
          <w:b/>
          <w:sz w:val="22"/>
          <w:szCs w:val="22"/>
          <w:lang w:val="es-HN"/>
        </w:rPr>
        <w:tab/>
      </w:r>
      <w:r w:rsidRPr="002C5B0D">
        <w:rPr>
          <w:rFonts w:ascii="Arial" w:hAnsi="Arial" w:cs="Arial"/>
          <w:b/>
          <w:sz w:val="22"/>
          <w:szCs w:val="22"/>
          <w:lang w:val="es-HN"/>
        </w:rPr>
        <w:tab/>
      </w:r>
      <w:r w:rsidRPr="00A22CE0">
        <w:rPr>
          <w:rFonts w:ascii="Arial" w:hAnsi="Arial" w:cs="Arial"/>
          <w:sz w:val="22"/>
          <w:szCs w:val="22"/>
        </w:rPr>
        <w:t>Garantía Bancaria de Mantenimiento de Oferta</w:t>
      </w:r>
      <w:r w:rsidR="00C2785C">
        <w:rPr>
          <w:rFonts w:ascii="Arial" w:hAnsi="Arial" w:cs="Arial"/>
          <w:sz w:val="22"/>
          <w:szCs w:val="22"/>
        </w:rPr>
        <w:t xml:space="preserve"> </w:t>
      </w:r>
      <w:proofErr w:type="spellStart"/>
      <w:r w:rsidR="00C2785C">
        <w:rPr>
          <w:rFonts w:ascii="Arial" w:hAnsi="Arial" w:cs="Arial"/>
          <w:sz w:val="22"/>
          <w:szCs w:val="22"/>
        </w:rPr>
        <w:t>ó</w:t>
      </w:r>
      <w:proofErr w:type="spellEnd"/>
      <w:r w:rsidR="00C2785C">
        <w:rPr>
          <w:rFonts w:ascii="Arial" w:hAnsi="Arial" w:cs="Arial"/>
          <w:sz w:val="22"/>
          <w:szCs w:val="22"/>
        </w:rPr>
        <w:t xml:space="preserve"> </w:t>
      </w:r>
      <w:r w:rsidRPr="00A22CE0">
        <w:rPr>
          <w:rFonts w:ascii="Arial" w:hAnsi="Arial" w:cs="Arial"/>
          <w:sz w:val="22"/>
          <w:szCs w:val="22"/>
        </w:rPr>
        <w:t xml:space="preserve">Fianza de Mantenimiento de Oferta </w:t>
      </w:r>
    </w:p>
    <w:p w14:paraId="302496F7"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FIN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Situación Financiera</w:t>
      </w:r>
    </w:p>
    <w:p w14:paraId="06C05581"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lang w:val="es-HN"/>
        </w:rPr>
        <w:t>FIN - 2</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Antecedentes de contratación</w:t>
      </w:r>
    </w:p>
    <w:p w14:paraId="1B9CEC30"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FIN - 3</w:t>
      </w:r>
      <w:r w:rsidRPr="002C5B0D">
        <w:rPr>
          <w:rFonts w:ascii="Arial" w:hAnsi="Arial" w:cs="Arial"/>
          <w:sz w:val="22"/>
          <w:szCs w:val="22"/>
        </w:rPr>
        <w:tab/>
      </w:r>
      <w:r w:rsidRPr="002C5B0D">
        <w:rPr>
          <w:rFonts w:ascii="Arial" w:hAnsi="Arial" w:cs="Arial"/>
          <w:sz w:val="22"/>
          <w:szCs w:val="22"/>
        </w:rPr>
        <w:tab/>
        <w:t>Capital de trabajo</w:t>
      </w:r>
    </w:p>
    <w:p w14:paraId="6E1DBB5C" w14:textId="3AB7CEB2"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EXP - 1</w:t>
      </w:r>
      <w:r w:rsidRPr="002C5B0D">
        <w:rPr>
          <w:rFonts w:ascii="Arial" w:hAnsi="Arial" w:cs="Arial"/>
          <w:b/>
          <w:sz w:val="22"/>
          <w:szCs w:val="22"/>
        </w:rPr>
        <w:tab/>
      </w:r>
      <w:r w:rsidRPr="002C5B0D">
        <w:rPr>
          <w:rFonts w:ascii="Arial" w:hAnsi="Arial" w:cs="Arial"/>
          <w:sz w:val="22"/>
          <w:szCs w:val="22"/>
        </w:rPr>
        <w:t>Experiencia General</w:t>
      </w:r>
      <w:r w:rsidRPr="002C5B0D">
        <w:rPr>
          <w:rFonts w:ascii="Arial" w:hAnsi="Arial" w:cs="Arial"/>
          <w:b/>
          <w:sz w:val="22"/>
          <w:szCs w:val="22"/>
        </w:rPr>
        <w:t xml:space="preserve"> </w:t>
      </w:r>
    </w:p>
    <w:p w14:paraId="05A9B508" w14:textId="388157B5"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EXP - 2</w:t>
      </w:r>
      <w:r w:rsidRPr="002C5B0D">
        <w:rPr>
          <w:rFonts w:ascii="Arial" w:hAnsi="Arial" w:cs="Arial"/>
          <w:b/>
          <w:sz w:val="22"/>
          <w:szCs w:val="22"/>
        </w:rPr>
        <w:tab/>
      </w:r>
      <w:r w:rsidRPr="002C5B0D">
        <w:rPr>
          <w:rFonts w:ascii="Arial" w:hAnsi="Arial" w:cs="Arial"/>
          <w:sz w:val="22"/>
          <w:szCs w:val="22"/>
        </w:rPr>
        <w:t xml:space="preserve">Experiencia Específica </w:t>
      </w:r>
    </w:p>
    <w:p w14:paraId="5A92AA14" w14:textId="77777777" w:rsidR="008C0885" w:rsidRPr="002C5B0D" w:rsidRDefault="008C0885" w:rsidP="000C6174">
      <w:pPr>
        <w:rPr>
          <w:rFonts w:ascii="Arial" w:hAnsi="Arial" w:cs="Arial"/>
          <w:b/>
          <w:sz w:val="22"/>
          <w:szCs w:val="22"/>
          <w:lang w:val="es-HN"/>
        </w:rPr>
      </w:pPr>
    </w:p>
    <w:p w14:paraId="4793A79E"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Oferta Técnica</w:t>
      </w:r>
    </w:p>
    <w:p w14:paraId="069236E3" w14:textId="550E9AD0"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TEC - 1</w:t>
      </w:r>
      <w:r w:rsidRPr="002C5B0D">
        <w:rPr>
          <w:rFonts w:ascii="Arial" w:hAnsi="Arial" w:cs="Arial"/>
          <w:b/>
          <w:sz w:val="22"/>
          <w:szCs w:val="22"/>
          <w:lang w:val="es-HN"/>
        </w:rPr>
        <w:tab/>
      </w:r>
      <w:r w:rsidRPr="002C5B0D">
        <w:rPr>
          <w:rFonts w:ascii="Arial" w:hAnsi="Arial" w:cs="Arial"/>
          <w:sz w:val="22"/>
          <w:szCs w:val="22"/>
        </w:rPr>
        <w:t>Profesionales Propuestos y Asignación de Funciones</w:t>
      </w:r>
    </w:p>
    <w:p w14:paraId="325057D1" w14:textId="2C55F228"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- 2</w:t>
      </w:r>
      <w:r w:rsidRPr="002C5B0D">
        <w:rPr>
          <w:rFonts w:ascii="Arial" w:hAnsi="Arial" w:cs="Arial"/>
          <w:b/>
          <w:sz w:val="22"/>
          <w:szCs w:val="22"/>
          <w:lang w:val="es-HN"/>
        </w:rPr>
        <w:tab/>
      </w:r>
      <w:r w:rsidRPr="002C5B0D">
        <w:rPr>
          <w:rFonts w:ascii="Arial" w:hAnsi="Arial" w:cs="Arial"/>
          <w:sz w:val="22"/>
          <w:szCs w:val="22"/>
          <w:lang w:val="es-HN"/>
        </w:rPr>
        <w:t>Hoja de vida del Personal Profesional Clave Propuesto</w:t>
      </w:r>
    </w:p>
    <w:p w14:paraId="4F45ACFD" w14:textId="7837C524"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TEC - 3</w:t>
      </w:r>
      <w:r w:rsidRPr="002C5B0D">
        <w:rPr>
          <w:rFonts w:ascii="Arial" w:hAnsi="Arial" w:cs="Arial"/>
          <w:b/>
          <w:sz w:val="22"/>
          <w:szCs w:val="22"/>
          <w:lang w:val="es-HN"/>
        </w:rPr>
        <w:tab/>
      </w:r>
      <w:r w:rsidRPr="002C5B0D">
        <w:rPr>
          <w:rFonts w:ascii="Arial" w:hAnsi="Arial" w:cs="Arial"/>
          <w:sz w:val="22"/>
          <w:szCs w:val="22"/>
        </w:rPr>
        <w:t xml:space="preserve">Equipo necesario para la ejecución de la obra </w:t>
      </w:r>
    </w:p>
    <w:p w14:paraId="3F0A4B5D" w14:textId="0E92E367" w:rsidR="008C0885" w:rsidRPr="002C5B0D" w:rsidRDefault="008C0885" w:rsidP="000C6174">
      <w:pPr>
        <w:spacing w:before="60" w:after="60"/>
        <w:rPr>
          <w:rFonts w:ascii="Arial" w:hAnsi="Arial" w:cs="Arial"/>
          <w:b/>
          <w:sz w:val="22"/>
          <w:szCs w:val="22"/>
          <w:lang w:val="es-HN"/>
        </w:rPr>
      </w:pPr>
      <w:r w:rsidRPr="002C5B0D">
        <w:rPr>
          <w:rFonts w:ascii="Arial" w:hAnsi="Arial" w:cs="Arial"/>
          <w:b/>
          <w:sz w:val="22"/>
          <w:szCs w:val="22"/>
          <w:lang w:val="es-HN"/>
        </w:rPr>
        <w:t>TEC - 4</w:t>
      </w:r>
      <w:r w:rsidRPr="002C5B0D">
        <w:rPr>
          <w:rFonts w:ascii="Arial" w:hAnsi="Arial" w:cs="Arial"/>
          <w:b/>
          <w:sz w:val="22"/>
          <w:szCs w:val="22"/>
          <w:lang w:val="es-HN"/>
        </w:rPr>
        <w:tab/>
      </w:r>
      <w:r w:rsidRPr="002C5B0D">
        <w:rPr>
          <w:rFonts w:ascii="Arial" w:hAnsi="Arial" w:cs="Arial"/>
          <w:sz w:val="22"/>
          <w:szCs w:val="22"/>
          <w:lang w:val="es-HN"/>
        </w:rPr>
        <w:t>Plan de Trabajo y Cronograma de Ejecución de la Obra</w:t>
      </w:r>
    </w:p>
    <w:p w14:paraId="08FA0661" w14:textId="27DFC646" w:rsidR="008C0885" w:rsidRPr="008336C8" w:rsidRDefault="008C0885" w:rsidP="000C6174">
      <w:pPr>
        <w:spacing w:before="60" w:after="60"/>
        <w:ind w:left="1440" w:hanging="1440"/>
        <w:rPr>
          <w:rFonts w:ascii="Arial" w:hAnsi="Arial" w:cs="Arial"/>
          <w:color w:val="FF0000"/>
          <w:sz w:val="22"/>
          <w:szCs w:val="22"/>
          <w:lang w:val="es-HN"/>
        </w:rPr>
      </w:pPr>
      <w:r w:rsidRPr="002C5B0D">
        <w:rPr>
          <w:rFonts w:ascii="Arial" w:hAnsi="Arial" w:cs="Arial"/>
          <w:b/>
          <w:sz w:val="22"/>
          <w:szCs w:val="22"/>
          <w:lang w:val="es-HN"/>
        </w:rPr>
        <w:t xml:space="preserve">TEC – 5 </w:t>
      </w:r>
      <w:r w:rsidRPr="002C5B0D">
        <w:rPr>
          <w:rFonts w:ascii="Arial" w:hAnsi="Arial" w:cs="Arial"/>
          <w:b/>
          <w:sz w:val="22"/>
          <w:szCs w:val="22"/>
          <w:lang w:val="es-HN"/>
        </w:rPr>
        <w:tab/>
      </w:r>
      <w:r w:rsidRPr="002C5B0D">
        <w:rPr>
          <w:rFonts w:ascii="Arial" w:hAnsi="Arial" w:cs="Arial"/>
          <w:sz w:val="22"/>
          <w:szCs w:val="22"/>
          <w:lang w:val="es-HN"/>
        </w:rPr>
        <w:t>Subcontratistas especializados previstos</w:t>
      </w:r>
      <w:r w:rsidR="00CD7720" w:rsidRPr="00CD7720">
        <w:rPr>
          <w:rFonts w:ascii="Arial" w:hAnsi="Arial" w:cs="Arial"/>
          <w:color w:val="7030A0"/>
          <w:sz w:val="22"/>
          <w:szCs w:val="22"/>
          <w:lang w:val="es-HN"/>
        </w:rPr>
        <w:t xml:space="preserve"> </w:t>
      </w:r>
      <w:r w:rsidR="00CD7720" w:rsidRPr="008336C8">
        <w:rPr>
          <w:rFonts w:ascii="Arial" w:hAnsi="Arial" w:cs="Arial"/>
          <w:color w:val="FF0000"/>
          <w:sz w:val="22"/>
          <w:szCs w:val="22"/>
          <w:lang w:val="es-HN"/>
        </w:rPr>
        <w:t>(NO APLICA)</w:t>
      </w:r>
    </w:p>
    <w:p w14:paraId="7AD377AC" w14:textId="342A9A7F"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6</w:t>
      </w:r>
      <w:r w:rsidRPr="002C5B0D">
        <w:rPr>
          <w:rFonts w:ascii="Arial" w:hAnsi="Arial" w:cs="Arial"/>
          <w:b/>
          <w:sz w:val="22"/>
          <w:szCs w:val="22"/>
          <w:lang w:val="es-HN"/>
        </w:rPr>
        <w:tab/>
      </w:r>
      <w:r w:rsidRPr="002C5B0D">
        <w:rPr>
          <w:rFonts w:ascii="Arial" w:hAnsi="Arial" w:cs="Arial"/>
          <w:sz w:val="22"/>
          <w:szCs w:val="22"/>
          <w:lang w:val="es-HN"/>
        </w:rPr>
        <w:t>Organización del lugar de las obras</w:t>
      </w:r>
    </w:p>
    <w:p w14:paraId="2B175C20" w14:textId="77777777" w:rsidR="008C0885" w:rsidRPr="002C5B0D" w:rsidRDefault="008C0885" w:rsidP="000C6174">
      <w:pPr>
        <w:spacing w:before="60" w:after="60"/>
        <w:rPr>
          <w:rFonts w:ascii="Arial" w:hAnsi="Arial" w:cs="Arial"/>
          <w:sz w:val="22"/>
          <w:szCs w:val="22"/>
          <w:lang w:val="es-HN"/>
        </w:rPr>
      </w:pPr>
    </w:p>
    <w:p w14:paraId="3A3603D4"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Oferta Económica</w:t>
      </w:r>
    </w:p>
    <w:p w14:paraId="453DAB71" w14:textId="0AAB7190" w:rsidR="008C0885" w:rsidRPr="002C5B0D" w:rsidRDefault="008C0885" w:rsidP="000C6174">
      <w:pPr>
        <w:spacing w:before="120" w:after="120"/>
        <w:ind w:left="1440" w:hanging="1440"/>
        <w:rPr>
          <w:rFonts w:ascii="Arial" w:hAnsi="Arial" w:cs="Arial"/>
          <w:sz w:val="22"/>
          <w:szCs w:val="22"/>
          <w:lang w:val="es-HN"/>
        </w:rPr>
      </w:pPr>
      <w:r w:rsidRPr="002C5B0D">
        <w:rPr>
          <w:rFonts w:ascii="Arial" w:hAnsi="Arial" w:cs="Arial"/>
          <w:b/>
          <w:sz w:val="22"/>
          <w:szCs w:val="22"/>
        </w:rPr>
        <w:t>ECO-1</w:t>
      </w:r>
      <w:r w:rsidRPr="002C5B0D">
        <w:rPr>
          <w:rFonts w:ascii="Arial" w:hAnsi="Arial" w:cs="Arial"/>
          <w:b/>
          <w:sz w:val="22"/>
          <w:szCs w:val="22"/>
        </w:rPr>
        <w:tab/>
      </w:r>
      <w:r w:rsidRPr="002C5B0D">
        <w:rPr>
          <w:rFonts w:ascii="Arial" w:hAnsi="Arial" w:cs="Arial"/>
          <w:sz w:val="22"/>
          <w:szCs w:val="22"/>
        </w:rPr>
        <w:t>Lista Estimada de Cantidades y sus Precios Unitarios</w:t>
      </w:r>
      <w:r w:rsidRPr="002C5B0D" w:rsidDel="00607D38">
        <w:rPr>
          <w:rFonts w:ascii="Arial" w:hAnsi="Arial" w:cs="Arial"/>
          <w:sz w:val="22"/>
          <w:szCs w:val="22"/>
          <w:lang w:val="es-HN"/>
        </w:rPr>
        <w:t xml:space="preserve"> </w:t>
      </w:r>
      <w:r w:rsidRPr="002C5B0D">
        <w:rPr>
          <w:rFonts w:ascii="Arial" w:hAnsi="Arial" w:cs="Arial"/>
          <w:sz w:val="22"/>
          <w:szCs w:val="22"/>
          <w:lang w:val="es-HN"/>
        </w:rPr>
        <w:t>(Para contratos por precios unitarios)</w:t>
      </w:r>
      <w:r w:rsidR="00CD7720">
        <w:rPr>
          <w:rFonts w:ascii="Arial" w:hAnsi="Arial" w:cs="Arial"/>
          <w:sz w:val="22"/>
          <w:szCs w:val="22"/>
          <w:lang w:val="es-HN"/>
        </w:rPr>
        <w:t xml:space="preserve"> </w:t>
      </w:r>
      <w:r w:rsidR="00CD7720" w:rsidRPr="008336C8">
        <w:rPr>
          <w:rFonts w:ascii="Arial" w:hAnsi="Arial" w:cs="Arial"/>
          <w:color w:val="0070C0"/>
          <w:sz w:val="22"/>
          <w:szCs w:val="22"/>
          <w:lang w:val="es-HN"/>
        </w:rPr>
        <w:t>Adjuntar las fichas de precios unitarios</w:t>
      </w:r>
    </w:p>
    <w:p w14:paraId="69E6D634" w14:textId="4B0D952D" w:rsidR="008C0885" w:rsidRPr="002C5B0D" w:rsidRDefault="008C0885" w:rsidP="000C6174">
      <w:pPr>
        <w:pStyle w:val="i"/>
        <w:spacing w:before="120" w:after="120"/>
        <w:rPr>
          <w:rFonts w:ascii="Arial" w:hAnsi="Arial" w:cs="Arial"/>
          <w:b/>
          <w:sz w:val="22"/>
          <w:szCs w:val="22"/>
        </w:rPr>
      </w:pPr>
      <w:r w:rsidRPr="002C5B0D">
        <w:rPr>
          <w:rFonts w:ascii="Arial" w:hAnsi="Arial" w:cs="Arial"/>
          <w:b/>
          <w:sz w:val="22"/>
          <w:szCs w:val="22"/>
        </w:rPr>
        <w:t>ECO-2</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lang w:val="es-HN"/>
        </w:rPr>
        <w:t>Calendario de actividades (Para contratos por Suma Global)</w:t>
      </w:r>
      <w:r w:rsidR="00A13FA3">
        <w:rPr>
          <w:rFonts w:ascii="Arial" w:hAnsi="Arial" w:cs="Arial"/>
          <w:sz w:val="22"/>
          <w:szCs w:val="22"/>
          <w:lang w:val="es-HN"/>
        </w:rPr>
        <w:t xml:space="preserve"> </w:t>
      </w:r>
      <w:r w:rsidR="00DD39CE" w:rsidRPr="008336C8">
        <w:rPr>
          <w:rFonts w:ascii="Arial" w:hAnsi="Arial" w:cs="Arial"/>
          <w:color w:val="FF0000"/>
          <w:sz w:val="22"/>
          <w:szCs w:val="22"/>
          <w:lang w:val="es-HN"/>
        </w:rPr>
        <w:t>(N</w:t>
      </w:r>
      <w:r w:rsidR="00A6349F">
        <w:rPr>
          <w:rFonts w:ascii="Arial" w:hAnsi="Arial" w:cs="Arial"/>
          <w:color w:val="FF0000"/>
          <w:sz w:val="22"/>
          <w:szCs w:val="22"/>
          <w:lang w:val="es-HN"/>
        </w:rPr>
        <w:t>O APLICA</w:t>
      </w:r>
      <w:r w:rsidR="00DD39CE" w:rsidRPr="008336C8">
        <w:rPr>
          <w:rFonts w:ascii="Arial" w:hAnsi="Arial" w:cs="Arial"/>
          <w:color w:val="FF0000"/>
          <w:sz w:val="22"/>
          <w:szCs w:val="22"/>
          <w:lang w:val="es-HN"/>
        </w:rPr>
        <w:t>)</w:t>
      </w:r>
    </w:p>
    <w:p w14:paraId="57B48605" w14:textId="77777777" w:rsidR="008C0885" w:rsidRPr="00A33F6B"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5BF3840D" w14:textId="6FAFA7C1" w:rsidR="00687C1F" w:rsidRPr="00313596" w:rsidRDefault="008C0885" w:rsidP="00687C1F">
      <w:pPr>
        <w:jc w:val="left"/>
        <w:rPr>
          <w:rFonts w:ascii="Arial" w:hAnsi="Arial" w:cs="Arial"/>
          <w:b/>
          <w:sz w:val="22"/>
          <w:szCs w:val="22"/>
          <w:lang w:val="es-HN"/>
        </w:rPr>
      </w:pPr>
      <w:r w:rsidRPr="00A33F6B">
        <w:rPr>
          <w:rFonts w:asciiTheme="minorHAnsi" w:hAnsiTheme="minorHAnsi"/>
          <w:b/>
          <w:szCs w:val="24"/>
          <w:lang w:val="es-ES"/>
        </w:rPr>
        <w:br w:type="page"/>
      </w:r>
      <w:bookmarkStart w:id="369" w:name="_Toc125540372"/>
      <w:bookmarkStart w:id="370" w:name="_Toc125886565"/>
      <w:r w:rsidR="00834D92" w:rsidRPr="00313596">
        <w:rPr>
          <w:rFonts w:ascii="Arial" w:hAnsi="Arial" w:cs="Arial"/>
          <w:b/>
          <w:sz w:val="22"/>
          <w:szCs w:val="22"/>
          <w:lang w:val="es-ES"/>
        </w:rPr>
        <w:lastRenderedPageBreak/>
        <w:t xml:space="preserve">FORMULARIO </w:t>
      </w:r>
      <w:r w:rsidRPr="00313596">
        <w:rPr>
          <w:rFonts w:ascii="Arial" w:hAnsi="Arial" w:cs="Arial"/>
          <w:b/>
          <w:sz w:val="22"/>
          <w:szCs w:val="22"/>
          <w:lang w:val="es-ES"/>
        </w:rPr>
        <w:t>CC-1</w:t>
      </w:r>
      <w:r w:rsidR="00687C1F">
        <w:rPr>
          <w:rFonts w:ascii="Arial" w:hAnsi="Arial" w:cs="Arial"/>
          <w:b/>
          <w:sz w:val="22"/>
          <w:szCs w:val="22"/>
          <w:lang w:val="es-ES"/>
        </w:rPr>
        <w:t xml:space="preserve">: </w:t>
      </w:r>
      <w:r w:rsidR="00687C1F">
        <w:rPr>
          <w:rFonts w:ascii="Arial" w:hAnsi="Arial" w:cs="Arial"/>
          <w:b/>
          <w:sz w:val="22"/>
          <w:szCs w:val="22"/>
          <w:lang w:val="es-HN"/>
        </w:rPr>
        <w:t xml:space="preserve">(Por </w:t>
      </w:r>
      <w:r w:rsidR="000F3727">
        <w:rPr>
          <w:rFonts w:ascii="Arial" w:hAnsi="Arial" w:cs="Arial"/>
          <w:b/>
          <w:sz w:val="22"/>
          <w:szCs w:val="22"/>
          <w:lang w:val="es-HN"/>
        </w:rPr>
        <w:t>cada Lote</w:t>
      </w:r>
      <w:r w:rsidR="00687C1F">
        <w:rPr>
          <w:rFonts w:ascii="Arial" w:hAnsi="Arial" w:cs="Arial"/>
          <w:b/>
          <w:sz w:val="22"/>
          <w:szCs w:val="22"/>
          <w:lang w:val="es-HN"/>
        </w:rPr>
        <w:t xml:space="preserve"> Ofertado)</w:t>
      </w:r>
    </w:p>
    <w:p w14:paraId="704462D4" w14:textId="281DCAC1" w:rsidR="00834D92" w:rsidRPr="00313596" w:rsidRDefault="008C0885" w:rsidP="000C6174">
      <w:pPr>
        <w:spacing w:before="120" w:after="120"/>
        <w:jc w:val="left"/>
        <w:rPr>
          <w:rFonts w:ascii="Arial" w:hAnsi="Arial" w:cs="Arial"/>
          <w:b/>
          <w:sz w:val="22"/>
          <w:szCs w:val="22"/>
          <w:lang w:val="es-ES"/>
        </w:rPr>
      </w:pPr>
      <w:r w:rsidRPr="00313596">
        <w:rPr>
          <w:rFonts w:ascii="Arial" w:hAnsi="Arial" w:cs="Arial"/>
          <w:b/>
          <w:sz w:val="22"/>
          <w:szCs w:val="22"/>
          <w:lang w:val="es-ES"/>
        </w:rPr>
        <w:tab/>
      </w:r>
      <w:r w:rsidRPr="00313596">
        <w:rPr>
          <w:rFonts w:ascii="Arial" w:hAnsi="Arial" w:cs="Arial"/>
          <w:b/>
          <w:sz w:val="22"/>
          <w:szCs w:val="22"/>
          <w:lang w:val="es-ES"/>
        </w:rPr>
        <w:tab/>
      </w:r>
    </w:p>
    <w:p w14:paraId="438654B1" w14:textId="2BFD00F2" w:rsidR="008C0885" w:rsidRPr="00313596" w:rsidRDefault="008C0885" w:rsidP="00834D92">
      <w:pPr>
        <w:spacing w:before="120" w:after="120"/>
        <w:jc w:val="center"/>
        <w:rPr>
          <w:rFonts w:ascii="Arial" w:hAnsi="Arial" w:cs="Arial"/>
          <w:b/>
          <w:sz w:val="22"/>
          <w:szCs w:val="22"/>
        </w:rPr>
      </w:pPr>
      <w:r w:rsidRPr="00313596">
        <w:rPr>
          <w:rFonts w:ascii="Arial" w:hAnsi="Arial" w:cs="Arial"/>
          <w:b/>
          <w:sz w:val="22"/>
          <w:szCs w:val="22"/>
        </w:rPr>
        <w:t>Carta de Presentación de la oferta</w:t>
      </w:r>
      <w:bookmarkEnd w:id="369"/>
      <w:bookmarkEnd w:id="370"/>
      <w:r w:rsidR="00C2188A">
        <w:rPr>
          <w:rFonts w:ascii="Arial" w:hAnsi="Arial" w:cs="Arial"/>
          <w:b/>
          <w:sz w:val="22"/>
          <w:szCs w:val="22"/>
        </w:rPr>
        <w:t xml:space="preserve"> </w:t>
      </w:r>
    </w:p>
    <w:p w14:paraId="136BF33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cs="Arial"/>
          <w:spacing w:val="-2"/>
          <w:sz w:val="22"/>
          <w:szCs w:val="22"/>
          <w:lang w:val="es-ES"/>
        </w:rPr>
      </w:pPr>
    </w:p>
    <w:p w14:paraId="2F5DD0C2" w14:textId="7E6E9D3E" w:rsidR="008C0885" w:rsidRPr="00313596" w:rsidRDefault="00DD39CE" w:rsidP="000C6174">
      <w:pPr>
        <w:tabs>
          <w:tab w:val="right" w:pos="9000"/>
        </w:tabs>
        <w:ind w:left="4320" w:firstLine="720"/>
        <w:rPr>
          <w:rFonts w:ascii="Arial" w:hAnsi="Arial" w:cs="Arial"/>
          <w:sz w:val="22"/>
          <w:szCs w:val="22"/>
          <w:lang w:val="es-ES"/>
        </w:rPr>
      </w:pPr>
      <w:r>
        <w:rPr>
          <w:rFonts w:ascii="Arial" w:hAnsi="Arial" w:cs="Arial"/>
          <w:sz w:val="22"/>
          <w:szCs w:val="22"/>
          <w:lang w:val="es-ES"/>
        </w:rPr>
        <w:t xml:space="preserve">Comparación de Precios </w:t>
      </w:r>
      <w:r w:rsidR="008C0885" w:rsidRPr="00313596">
        <w:rPr>
          <w:rFonts w:ascii="Arial" w:hAnsi="Arial" w:cs="Arial"/>
          <w:sz w:val="22"/>
          <w:szCs w:val="22"/>
          <w:lang w:val="es-ES"/>
        </w:rPr>
        <w:t xml:space="preserve">No.: </w:t>
      </w:r>
      <w:r w:rsidR="008C0885" w:rsidRPr="00313596">
        <w:rPr>
          <w:rFonts w:ascii="Arial" w:hAnsi="Arial" w:cs="Arial"/>
          <w:sz w:val="22"/>
          <w:szCs w:val="22"/>
          <w:lang w:val="es-ES"/>
        </w:rPr>
        <w:tab/>
      </w:r>
    </w:p>
    <w:p w14:paraId="3D1E652A" w14:textId="77777777" w:rsidR="008C0885" w:rsidRPr="00313596" w:rsidRDefault="008C0885" w:rsidP="000C6174">
      <w:pPr>
        <w:ind w:right="-720"/>
        <w:jc w:val="center"/>
        <w:rPr>
          <w:rFonts w:ascii="Arial" w:hAnsi="Arial" w:cs="Arial"/>
          <w:b/>
          <w:sz w:val="22"/>
          <w:szCs w:val="22"/>
          <w:lang w:val="es-HN"/>
        </w:rPr>
      </w:pPr>
    </w:p>
    <w:p w14:paraId="521BC90F" w14:textId="77777777" w:rsidR="008C0885" w:rsidRPr="00313596" w:rsidRDefault="008C0885" w:rsidP="000C6174">
      <w:pPr>
        <w:ind w:right="162"/>
        <w:rPr>
          <w:rFonts w:ascii="Arial" w:hAnsi="Arial" w:cs="Arial"/>
          <w:color w:val="FF0000"/>
          <w:sz w:val="22"/>
          <w:szCs w:val="22"/>
          <w:lang w:val="es-HN"/>
        </w:rPr>
      </w:pPr>
      <w:r w:rsidRPr="00313596">
        <w:rPr>
          <w:rFonts w:ascii="Arial" w:hAnsi="Arial" w:cs="Arial"/>
          <w:sz w:val="22"/>
          <w:szCs w:val="22"/>
          <w:lang w:val="es-HN"/>
        </w:rPr>
        <w:t xml:space="preserve">Señores: </w:t>
      </w:r>
      <w:r w:rsidRPr="00313596">
        <w:rPr>
          <w:rFonts w:ascii="Arial" w:hAnsi="Arial" w:cs="Arial"/>
          <w:i/>
          <w:color w:val="FF0000"/>
          <w:sz w:val="22"/>
          <w:szCs w:val="22"/>
          <w:lang w:val="es-HN"/>
        </w:rPr>
        <w:t>(Nombre del Contratante)</w:t>
      </w:r>
    </w:p>
    <w:p w14:paraId="0EFD2543" w14:textId="77777777" w:rsidR="008C0885" w:rsidRPr="00313596" w:rsidRDefault="008C0885" w:rsidP="000C6174">
      <w:pPr>
        <w:spacing w:before="120" w:after="120"/>
        <w:ind w:right="162"/>
        <w:rPr>
          <w:rFonts w:ascii="Arial" w:hAnsi="Arial" w:cs="Arial"/>
          <w:sz w:val="22"/>
          <w:szCs w:val="22"/>
          <w:lang w:val="es-HN"/>
        </w:rPr>
      </w:pPr>
      <w:r w:rsidRPr="00313596">
        <w:rPr>
          <w:rFonts w:ascii="Arial" w:hAnsi="Arial" w:cs="Arial"/>
          <w:sz w:val="22"/>
          <w:szCs w:val="22"/>
          <w:lang w:val="es-HN"/>
        </w:rPr>
        <w:t>Estimado Señores:</w:t>
      </w:r>
    </w:p>
    <w:p w14:paraId="208B2288" w14:textId="590B7BEA" w:rsidR="008C0885" w:rsidRPr="00313596" w:rsidRDefault="008C0885" w:rsidP="000C6174">
      <w:pPr>
        <w:ind w:right="162"/>
        <w:rPr>
          <w:rFonts w:ascii="Arial" w:hAnsi="Arial" w:cs="Arial"/>
          <w:i/>
          <w:color w:val="FF0000"/>
          <w:sz w:val="22"/>
          <w:szCs w:val="22"/>
          <w:lang w:val="es-HN"/>
        </w:rPr>
      </w:pPr>
      <w:r w:rsidRPr="00313596">
        <w:rPr>
          <w:rFonts w:ascii="Arial" w:hAnsi="Arial" w:cs="Arial"/>
          <w:sz w:val="22"/>
          <w:szCs w:val="22"/>
          <w:lang w:val="es-HN"/>
        </w:rPr>
        <w:t xml:space="preserve">Por medio de la presente, </w:t>
      </w:r>
      <w:r w:rsidRPr="00341073">
        <w:rPr>
          <w:rFonts w:ascii="Arial" w:hAnsi="Arial" w:cs="Arial"/>
          <w:sz w:val="22"/>
          <w:szCs w:val="22"/>
          <w:highlight w:val="yellow"/>
          <w:lang w:val="es-HN"/>
        </w:rPr>
        <w:t>nosotros los abajo firmantes</w:t>
      </w:r>
      <w:r w:rsidRPr="00313596">
        <w:rPr>
          <w:rFonts w:ascii="Arial" w:hAnsi="Arial" w:cs="Arial"/>
          <w:sz w:val="22"/>
          <w:szCs w:val="22"/>
          <w:lang w:val="es-HN"/>
        </w:rPr>
        <w:t xml:space="preserve">, confirmamos nuestra decisión de participar en </w:t>
      </w:r>
      <w:r w:rsidR="00F74466">
        <w:rPr>
          <w:rFonts w:ascii="Arial" w:hAnsi="Arial" w:cs="Arial"/>
          <w:sz w:val="22"/>
          <w:szCs w:val="22"/>
          <w:lang w:val="es-HN"/>
        </w:rPr>
        <w:t xml:space="preserve">el </w:t>
      </w:r>
      <w:r w:rsidR="00F74466" w:rsidRPr="00F74466">
        <w:rPr>
          <w:rFonts w:ascii="Arial" w:hAnsi="Arial" w:cs="Arial"/>
          <w:color w:val="0070C0"/>
          <w:sz w:val="22"/>
          <w:szCs w:val="22"/>
          <w:lang w:val="es-HN"/>
        </w:rPr>
        <w:t>proceso de comparación de precios</w:t>
      </w:r>
      <w:r w:rsidRPr="00313596">
        <w:rPr>
          <w:rFonts w:ascii="Arial" w:hAnsi="Arial" w:cs="Arial"/>
          <w:sz w:val="22"/>
          <w:szCs w:val="22"/>
          <w:lang w:val="es-HN"/>
        </w:rPr>
        <w:t xml:space="preserve"> </w:t>
      </w:r>
      <w:r w:rsidR="00F74466">
        <w:rPr>
          <w:rFonts w:ascii="Arial" w:hAnsi="Arial" w:cs="Arial"/>
          <w:i/>
          <w:color w:val="FF0000"/>
          <w:sz w:val="22"/>
          <w:szCs w:val="22"/>
          <w:lang w:val="es-HN"/>
        </w:rPr>
        <w:t>“(título del</w:t>
      </w:r>
      <w:r w:rsidR="00F74466" w:rsidRPr="00F74466">
        <w:rPr>
          <w:rFonts w:ascii="Arial" w:hAnsi="Arial" w:cs="Arial"/>
          <w:i/>
          <w:color w:val="0070C0"/>
          <w:sz w:val="22"/>
          <w:szCs w:val="22"/>
          <w:lang w:val="es-HN"/>
        </w:rPr>
        <w:t xml:space="preserve"> proceso de comparación de precios </w:t>
      </w:r>
      <w:r w:rsidRPr="00313596">
        <w:rPr>
          <w:rFonts w:ascii="Arial" w:hAnsi="Arial" w:cs="Arial"/>
          <w:i/>
          <w:color w:val="FF0000"/>
          <w:sz w:val="22"/>
          <w:szCs w:val="22"/>
          <w:lang w:val="es-HN"/>
        </w:rPr>
        <w:t>en la que participa</w:t>
      </w:r>
      <w:r w:rsidR="00B37C5F">
        <w:rPr>
          <w:rFonts w:ascii="Arial" w:hAnsi="Arial" w:cs="Arial"/>
          <w:i/>
          <w:color w:val="FF0000"/>
          <w:sz w:val="22"/>
          <w:szCs w:val="22"/>
          <w:lang w:val="es-HN"/>
        </w:rPr>
        <w:t>, así como el NÚMERO DE LOTE</w:t>
      </w:r>
      <w:r w:rsidRPr="00313596">
        <w:rPr>
          <w:rFonts w:ascii="Arial" w:hAnsi="Arial" w:cs="Arial"/>
          <w:i/>
          <w:color w:val="FF0000"/>
          <w:sz w:val="22"/>
          <w:szCs w:val="22"/>
          <w:lang w:val="es-HN"/>
        </w:rPr>
        <w:t>)”.</w:t>
      </w:r>
    </w:p>
    <w:p w14:paraId="14B86ECF" w14:textId="77777777" w:rsidR="008C0885" w:rsidRPr="00313596" w:rsidRDefault="008C0885" w:rsidP="000C6174">
      <w:pPr>
        <w:spacing w:before="120" w:after="120"/>
        <w:ind w:right="158"/>
        <w:rPr>
          <w:rFonts w:ascii="Arial" w:hAnsi="Arial" w:cs="Arial"/>
          <w:sz w:val="22"/>
          <w:szCs w:val="22"/>
          <w:lang w:val="es-HN"/>
        </w:rPr>
      </w:pPr>
      <w:r w:rsidRPr="00313596">
        <w:rPr>
          <w:rFonts w:ascii="Arial" w:hAnsi="Arial" w:cs="Arial"/>
          <w:sz w:val="22"/>
          <w:szCs w:val="22"/>
          <w:lang w:val="es-HN"/>
        </w:rPr>
        <w:t>Asimismo, declaramos que:</w:t>
      </w:r>
    </w:p>
    <w:p w14:paraId="027FC5E8" w14:textId="3CB2C135" w:rsidR="008C0885" w:rsidRPr="00313596" w:rsidRDefault="00F74466" w:rsidP="000A483D">
      <w:pPr>
        <w:pStyle w:val="Prrafodelista"/>
        <w:numPr>
          <w:ilvl w:val="0"/>
          <w:numId w:val="70"/>
        </w:numPr>
        <w:spacing w:before="120" w:after="120"/>
        <w:ind w:right="158"/>
        <w:rPr>
          <w:rFonts w:ascii="Arial" w:hAnsi="Arial" w:cs="Arial"/>
          <w:sz w:val="22"/>
          <w:szCs w:val="22"/>
          <w:lang w:val="es-HN"/>
        </w:rPr>
      </w:pPr>
      <w:r>
        <w:rPr>
          <w:rFonts w:ascii="Arial" w:hAnsi="Arial" w:cs="Arial"/>
          <w:sz w:val="22"/>
          <w:szCs w:val="22"/>
          <w:lang w:val="es-HN"/>
        </w:rPr>
        <w:t xml:space="preserve">Hemos examinado el documento </w:t>
      </w:r>
      <w:r w:rsidRPr="00F74466">
        <w:rPr>
          <w:rFonts w:ascii="Arial" w:hAnsi="Arial" w:cs="Arial"/>
          <w:color w:val="0070C0"/>
          <w:sz w:val="22"/>
          <w:szCs w:val="22"/>
          <w:lang w:val="es-HN"/>
        </w:rPr>
        <w:t>base del proceso de comparación de precios</w:t>
      </w:r>
      <w:r w:rsidR="008C0885" w:rsidRPr="00313596">
        <w:rPr>
          <w:rFonts w:ascii="Arial" w:hAnsi="Arial" w:cs="Arial"/>
          <w:sz w:val="22"/>
          <w:szCs w:val="22"/>
          <w:lang w:val="es-HN"/>
        </w:rPr>
        <w:t>, incluidas las enmiendas emitidas de conformidad con las Instrucciones a los Oferentes, y no tenemos reserva alguna al respecto.</w:t>
      </w:r>
    </w:p>
    <w:p w14:paraId="7AD80C6D" w14:textId="77777777" w:rsidR="008C0885" w:rsidRPr="00313596" w:rsidRDefault="008C0885" w:rsidP="000A483D">
      <w:pPr>
        <w:pStyle w:val="Prrafodelista"/>
        <w:numPr>
          <w:ilvl w:val="0"/>
          <w:numId w:val="70"/>
        </w:numPr>
        <w:spacing w:before="120" w:after="120"/>
        <w:ind w:right="158"/>
        <w:rPr>
          <w:rFonts w:ascii="Arial" w:hAnsi="Arial" w:cs="Arial"/>
          <w:sz w:val="22"/>
          <w:szCs w:val="22"/>
        </w:rPr>
      </w:pPr>
      <w:r w:rsidRPr="00313596">
        <w:rPr>
          <w:rFonts w:ascii="Arial" w:hAnsi="Arial" w:cs="Arial"/>
          <w:sz w:val="22"/>
          <w:szCs w:val="22"/>
          <w:lang w:val="es-HN"/>
        </w:rPr>
        <w:t xml:space="preserve">Presentamos nuestra oferta en adjunto, con un plazo de validez de la oferta de ____ días a partir de la fecha de terminación del plazo de recepción de ofertas establecido. </w:t>
      </w:r>
    </w:p>
    <w:p w14:paraId="4D61A5D0" w14:textId="38EC421B" w:rsidR="008C0885" w:rsidRPr="00313596" w:rsidRDefault="008C0885" w:rsidP="000A483D">
      <w:pPr>
        <w:pStyle w:val="Prrafodelista"/>
        <w:numPr>
          <w:ilvl w:val="0"/>
          <w:numId w:val="70"/>
        </w:numPr>
        <w:spacing w:before="120" w:after="120"/>
        <w:ind w:right="158"/>
        <w:rPr>
          <w:rFonts w:ascii="Arial" w:hAnsi="Arial" w:cs="Arial"/>
          <w:sz w:val="22"/>
          <w:szCs w:val="22"/>
        </w:rPr>
      </w:pPr>
      <w:r w:rsidRPr="00313596">
        <w:rPr>
          <w:rFonts w:ascii="Arial" w:hAnsi="Arial" w:cs="Arial"/>
          <w:sz w:val="22"/>
          <w:szCs w:val="22"/>
        </w:rPr>
        <w:t xml:space="preserve">Nuestra oferta económica es por una suma cerrada total de </w:t>
      </w:r>
      <w:r w:rsidRPr="00313596">
        <w:rPr>
          <w:rFonts w:ascii="Arial" w:hAnsi="Arial" w:cs="Arial"/>
          <w:i/>
          <w:sz w:val="22"/>
          <w:szCs w:val="22"/>
        </w:rPr>
        <w:t>____________________________</w:t>
      </w:r>
      <w:r w:rsidRPr="00313596">
        <w:rPr>
          <w:rFonts w:ascii="Arial" w:hAnsi="Arial" w:cs="Arial"/>
          <w:i/>
          <w:color w:val="FF0000"/>
          <w:sz w:val="22"/>
          <w:szCs w:val="22"/>
        </w:rPr>
        <w:t xml:space="preserve"> (Escribir la moneda, el monto en números y letras</w:t>
      </w:r>
      <w:r w:rsidRPr="00313596">
        <w:rPr>
          <w:rFonts w:ascii="Arial" w:hAnsi="Arial" w:cs="Arial"/>
          <w:i/>
          <w:sz w:val="22"/>
          <w:szCs w:val="22"/>
        </w:rPr>
        <w:t>)</w:t>
      </w:r>
      <w:r w:rsidRPr="00313596">
        <w:rPr>
          <w:rFonts w:ascii="Arial" w:hAnsi="Arial" w:cs="Arial"/>
          <w:sz w:val="22"/>
          <w:szCs w:val="22"/>
        </w:rPr>
        <w:t>.</w:t>
      </w:r>
    </w:p>
    <w:p w14:paraId="362302D7" w14:textId="27E6457C" w:rsidR="008C0885" w:rsidRPr="00313596" w:rsidRDefault="008C0885" w:rsidP="000A483D">
      <w:pPr>
        <w:pStyle w:val="Prrafodelista"/>
        <w:numPr>
          <w:ilvl w:val="0"/>
          <w:numId w:val="70"/>
        </w:numPr>
        <w:spacing w:before="120" w:after="120"/>
        <w:ind w:right="158"/>
        <w:rPr>
          <w:rFonts w:ascii="Arial" w:hAnsi="Arial" w:cs="Arial"/>
          <w:sz w:val="22"/>
          <w:szCs w:val="22"/>
        </w:rPr>
      </w:pPr>
      <w:r w:rsidRPr="00313596">
        <w:rPr>
          <w:rFonts w:ascii="Arial" w:hAnsi="Arial" w:cs="Arial"/>
          <w:sz w:val="22"/>
          <w:szCs w:val="22"/>
          <w:lang w:val="es-HN"/>
        </w:rPr>
        <w:t xml:space="preserve">Confirmamos el compromiso de cumplir con lo propuesto en caso de que </w:t>
      </w:r>
      <w:r w:rsidR="00F35743">
        <w:rPr>
          <w:rFonts w:ascii="Arial" w:hAnsi="Arial" w:cs="Arial"/>
          <w:sz w:val="22"/>
          <w:szCs w:val="22"/>
          <w:highlight w:val="yellow"/>
          <w:lang w:val="es-HN"/>
        </w:rPr>
        <w:t>yo</w:t>
      </w:r>
      <w:r w:rsidRPr="00341073">
        <w:rPr>
          <w:rFonts w:ascii="Arial" w:hAnsi="Arial" w:cs="Arial"/>
          <w:sz w:val="22"/>
          <w:szCs w:val="22"/>
          <w:highlight w:val="yellow"/>
          <w:lang w:val="es-HN"/>
        </w:rPr>
        <w:t xml:space="preserve"> </w:t>
      </w:r>
      <w:r w:rsidRPr="00341073">
        <w:rPr>
          <w:rFonts w:ascii="Arial" w:hAnsi="Arial" w:cs="Arial"/>
          <w:i/>
          <w:color w:val="FF0000"/>
          <w:sz w:val="22"/>
          <w:szCs w:val="22"/>
          <w:highlight w:val="yellow"/>
          <w:lang w:val="es-HN"/>
        </w:rPr>
        <w:t>(nombre completo del oferente)</w:t>
      </w:r>
      <w:r w:rsidRPr="00313596">
        <w:rPr>
          <w:rFonts w:ascii="Arial" w:hAnsi="Arial" w:cs="Arial"/>
          <w:sz w:val="22"/>
          <w:szCs w:val="22"/>
          <w:lang w:val="es-HN"/>
        </w:rPr>
        <w:t xml:space="preserve"> resul</w:t>
      </w:r>
      <w:r w:rsidR="00F35743">
        <w:rPr>
          <w:rFonts w:ascii="Arial" w:hAnsi="Arial" w:cs="Arial"/>
          <w:sz w:val="22"/>
          <w:szCs w:val="22"/>
          <w:lang w:val="es-HN"/>
        </w:rPr>
        <w:t>te adjudicatario</w:t>
      </w:r>
      <w:r w:rsidRPr="00313596">
        <w:rPr>
          <w:rFonts w:ascii="Arial" w:hAnsi="Arial" w:cs="Arial"/>
          <w:sz w:val="22"/>
          <w:szCs w:val="22"/>
          <w:lang w:val="es-HN"/>
        </w:rPr>
        <w:t xml:space="preserve"> y sea contratad</w:t>
      </w:r>
      <w:r w:rsidR="00F35743">
        <w:rPr>
          <w:rFonts w:ascii="Arial" w:hAnsi="Arial" w:cs="Arial"/>
          <w:sz w:val="22"/>
          <w:szCs w:val="22"/>
          <w:lang w:val="es-HN"/>
        </w:rPr>
        <w:t>o</w:t>
      </w:r>
      <w:r w:rsidRPr="00313596">
        <w:rPr>
          <w:rFonts w:ascii="Arial" w:hAnsi="Arial" w:cs="Arial"/>
          <w:color w:val="000000"/>
          <w:sz w:val="22"/>
          <w:szCs w:val="22"/>
          <w:lang w:val="es-HN"/>
        </w:rPr>
        <w:t>.</w:t>
      </w:r>
    </w:p>
    <w:p w14:paraId="7830C99E" w14:textId="77777777" w:rsidR="008C0885" w:rsidRPr="00313596" w:rsidRDefault="008C0885" w:rsidP="000A483D">
      <w:pPr>
        <w:pStyle w:val="Prrafodelista"/>
        <w:numPr>
          <w:ilvl w:val="0"/>
          <w:numId w:val="70"/>
        </w:numPr>
        <w:spacing w:before="120" w:after="120"/>
        <w:ind w:right="158"/>
        <w:rPr>
          <w:rFonts w:ascii="Arial" w:hAnsi="Arial" w:cs="Arial"/>
          <w:sz w:val="22"/>
          <w:szCs w:val="22"/>
        </w:rPr>
      </w:pPr>
      <w:r w:rsidRPr="00313596">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02B3B899" w14:textId="77777777" w:rsidR="008C0885" w:rsidRPr="00313596" w:rsidRDefault="008C0885" w:rsidP="000A483D">
      <w:pPr>
        <w:pStyle w:val="Prrafodelista"/>
        <w:numPr>
          <w:ilvl w:val="7"/>
          <w:numId w:val="27"/>
        </w:numPr>
        <w:spacing w:after="200"/>
        <w:ind w:left="720"/>
        <w:rPr>
          <w:rFonts w:ascii="Arial" w:hAnsi="Arial" w:cs="Arial"/>
          <w:sz w:val="22"/>
          <w:szCs w:val="22"/>
          <w:lang w:val="es-ES"/>
        </w:rPr>
      </w:pPr>
      <w:r w:rsidRPr="00313596">
        <w:rPr>
          <w:rFonts w:ascii="Arial" w:hAnsi="Arial" w:cs="Arial"/>
          <w:sz w:val="22"/>
          <w:szCs w:val="22"/>
          <w:lang w:val="es-ES"/>
        </w:rPr>
        <w:t>No hemos sido suspendidos ni declarados inelegibles por el Contratante en relación con la ejecución de una Declaración de Mantenimiento de la Oferta en el país del Contratante.</w:t>
      </w:r>
    </w:p>
    <w:p w14:paraId="43BD8559" w14:textId="77777777" w:rsidR="008C0885" w:rsidRPr="00313596" w:rsidRDefault="008C0885" w:rsidP="000A483D">
      <w:pPr>
        <w:pStyle w:val="Prrafodelista"/>
        <w:numPr>
          <w:ilvl w:val="7"/>
          <w:numId w:val="27"/>
        </w:numPr>
        <w:spacing w:after="200"/>
        <w:ind w:left="720"/>
        <w:rPr>
          <w:rFonts w:ascii="Arial" w:hAnsi="Arial" w:cs="Arial"/>
          <w:sz w:val="22"/>
          <w:szCs w:val="22"/>
          <w:lang w:val="es-ES"/>
        </w:rPr>
      </w:pPr>
      <w:r w:rsidRPr="00313596">
        <w:rPr>
          <w:rFonts w:ascii="Arial" w:hAnsi="Arial" w:cs="Arial"/>
          <w:color w:val="000000"/>
          <w:sz w:val="22"/>
          <w:szCs w:val="22"/>
          <w:lang w:val="es-HN"/>
        </w:rPr>
        <w:t>De</w:t>
      </w:r>
      <w:r w:rsidRPr="00313596">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9630" w:type="dxa"/>
        <w:tblLayout w:type="fixed"/>
        <w:tblLook w:val="0000" w:firstRow="0" w:lastRow="0" w:firstColumn="0" w:lastColumn="0" w:noHBand="0" w:noVBand="0"/>
      </w:tblPr>
      <w:tblGrid>
        <w:gridCol w:w="3330"/>
        <w:gridCol w:w="2430"/>
        <w:gridCol w:w="3870"/>
      </w:tblGrid>
      <w:tr w:rsidR="008C0885" w:rsidRPr="00313596" w14:paraId="25E516CD" w14:textId="77777777" w:rsidTr="000C6174">
        <w:trPr>
          <w:trHeight w:val="398"/>
        </w:trPr>
        <w:tc>
          <w:tcPr>
            <w:tcW w:w="3330" w:type="dxa"/>
          </w:tcPr>
          <w:p w14:paraId="58B170EA" w14:textId="77777777" w:rsidR="008C0885" w:rsidRPr="00313596" w:rsidRDefault="008C0885" w:rsidP="000C6174">
            <w:pPr>
              <w:ind w:left="720"/>
              <w:jc w:val="center"/>
              <w:rPr>
                <w:rFonts w:ascii="Arial" w:hAnsi="Arial" w:cs="Arial"/>
                <w:sz w:val="22"/>
                <w:szCs w:val="22"/>
                <w:lang w:val="es-ES"/>
              </w:rPr>
            </w:pPr>
            <w:r w:rsidRPr="00313596">
              <w:rPr>
                <w:rFonts w:ascii="Arial" w:hAnsi="Arial" w:cs="Arial"/>
                <w:sz w:val="22"/>
                <w:szCs w:val="22"/>
                <w:lang w:val="es-ES"/>
              </w:rPr>
              <w:t>Nombre y dirección del Receptor</w:t>
            </w:r>
          </w:p>
        </w:tc>
        <w:tc>
          <w:tcPr>
            <w:tcW w:w="2430" w:type="dxa"/>
          </w:tcPr>
          <w:p w14:paraId="2A4599B9" w14:textId="77777777" w:rsidR="008C0885" w:rsidRPr="00313596" w:rsidRDefault="008C0885" w:rsidP="00A563E0">
            <w:pPr>
              <w:ind w:left="-107" w:right="-109"/>
              <w:jc w:val="center"/>
              <w:rPr>
                <w:rFonts w:ascii="Arial" w:hAnsi="Arial" w:cs="Arial"/>
                <w:sz w:val="22"/>
                <w:szCs w:val="22"/>
                <w:lang w:val="es-ES"/>
              </w:rPr>
            </w:pPr>
            <w:r w:rsidRPr="00313596">
              <w:rPr>
                <w:rFonts w:ascii="Arial" w:hAnsi="Arial" w:cs="Arial"/>
                <w:sz w:val="22"/>
                <w:szCs w:val="22"/>
                <w:lang w:val="es-ES"/>
              </w:rPr>
              <w:t>Monto y Moneda</w:t>
            </w:r>
          </w:p>
        </w:tc>
        <w:tc>
          <w:tcPr>
            <w:tcW w:w="3870" w:type="dxa"/>
          </w:tcPr>
          <w:p w14:paraId="4B272A72" w14:textId="77777777" w:rsidR="008C0885" w:rsidRPr="00313596" w:rsidRDefault="008C0885" w:rsidP="00A563E0">
            <w:pPr>
              <w:ind w:left="-109"/>
              <w:jc w:val="center"/>
              <w:rPr>
                <w:rFonts w:ascii="Arial" w:hAnsi="Arial" w:cs="Arial"/>
                <w:sz w:val="22"/>
                <w:szCs w:val="22"/>
                <w:lang w:val="es-ES"/>
              </w:rPr>
            </w:pPr>
            <w:r w:rsidRPr="00313596">
              <w:rPr>
                <w:rFonts w:ascii="Arial" w:hAnsi="Arial" w:cs="Arial"/>
                <w:sz w:val="22"/>
                <w:szCs w:val="22"/>
                <w:lang w:val="es-ES"/>
              </w:rPr>
              <w:t>Propósito de la Comisión o Gratificación</w:t>
            </w:r>
          </w:p>
          <w:p w14:paraId="389421E5" w14:textId="77777777" w:rsidR="008C0885" w:rsidRPr="00313596" w:rsidRDefault="008C0885" w:rsidP="000C6174">
            <w:pPr>
              <w:ind w:left="720"/>
              <w:rPr>
                <w:rFonts w:ascii="Arial" w:hAnsi="Arial" w:cs="Arial"/>
                <w:sz w:val="22"/>
                <w:szCs w:val="22"/>
                <w:lang w:val="es-ES"/>
              </w:rPr>
            </w:pPr>
          </w:p>
        </w:tc>
      </w:tr>
      <w:tr w:rsidR="008C0885" w:rsidRPr="00313596" w14:paraId="1403B65D" w14:textId="77777777" w:rsidTr="000C6174">
        <w:trPr>
          <w:trHeight w:val="420"/>
        </w:trPr>
        <w:tc>
          <w:tcPr>
            <w:tcW w:w="3330" w:type="dxa"/>
          </w:tcPr>
          <w:p w14:paraId="60A86A52" w14:textId="7408D61A"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3803C04E"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2F53520" w14:textId="62023987" w:rsidR="008C0885" w:rsidRPr="00313596" w:rsidRDefault="0007291A" w:rsidP="00A563E0">
            <w:pPr>
              <w:ind w:left="-109"/>
              <w:rPr>
                <w:rFonts w:ascii="Arial" w:hAnsi="Arial" w:cs="Arial"/>
                <w:sz w:val="22"/>
                <w:szCs w:val="22"/>
                <w:lang w:val="es-ES"/>
              </w:rPr>
            </w:pPr>
            <w:r>
              <w:rPr>
                <w:rFonts w:ascii="Arial" w:hAnsi="Arial" w:cs="Arial"/>
                <w:sz w:val="22"/>
                <w:szCs w:val="22"/>
                <w:lang w:val="es-ES"/>
              </w:rPr>
              <w:t xml:space="preserve"> </w:t>
            </w:r>
            <w:r w:rsidR="00A563E0" w:rsidRPr="00313596">
              <w:rPr>
                <w:rFonts w:ascii="Arial" w:hAnsi="Arial" w:cs="Arial"/>
                <w:sz w:val="22"/>
                <w:szCs w:val="22"/>
                <w:lang w:val="es-ES"/>
              </w:rPr>
              <w:t xml:space="preserve"> </w:t>
            </w:r>
            <w:r w:rsidR="006322CE" w:rsidRPr="00313596">
              <w:rPr>
                <w:rFonts w:ascii="Arial" w:hAnsi="Arial" w:cs="Arial"/>
                <w:sz w:val="22"/>
                <w:szCs w:val="22"/>
                <w:lang w:val="es-ES"/>
              </w:rPr>
              <w:t>___</w:t>
            </w:r>
            <w:r w:rsidR="00A563E0" w:rsidRPr="00313596">
              <w:rPr>
                <w:rFonts w:ascii="Arial" w:hAnsi="Arial" w:cs="Arial"/>
                <w:sz w:val="22"/>
                <w:szCs w:val="22"/>
                <w:lang w:val="es-ES"/>
              </w:rPr>
              <w:t>__</w:t>
            </w:r>
            <w:r w:rsidR="008C0885" w:rsidRPr="00313596">
              <w:rPr>
                <w:rFonts w:ascii="Arial" w:hAnsi="Arial" w:cs="Arial"/>
                <w:sz w:val="22"/>
                <w:szCs w:val="22"/>
                <w:lang w:val="es-ES"/>
              </w:rPr>
              <w:t>_____________________</w:t>
            </w:r>
          </w:p>
        </w:tc>
      </w:tr>
      <w:tr w:rsidR="008C0885" w:rsidRPr="00313596" w14:paraId="5AB7F821" w14:textId="77777777" w:rsidTr="000C6174">
        <w:trPr>
          <w:trHeight w:val="420"/>
        </w:trPr>
        <w:tc>
          <w:tcPr>
            <w:tcW w:w="3330" w:type="dxa"/>
          </w:tcPr>
          <w:p w14:paraId="6D77C7EE" w14:textId="120A8F45"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273DE482"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C740A33" w14:textId="7E9FAD87" w:rsidR="008C0885" w:rsidRPr="00313596" w:rsidRDefault="0007291A" w:rsidP="006322CE">
            <w:pPr>
              <w:ind w:left="-109"/>
              <w:rPr>
                <w:rFonts w:ascii="Arial" w:hAnsi="Arial" w:cs="Arial"/>
                <w:sz w:val="22"/>
                <w:szCs w:val="22"/>
                <w:lang w:val="es-ES"/>
              </w:rPr>
            </w:pPr>
            <w:r>
              <w:rPr>
                <w:rFonts w:ascii="Arial" w:hAnsi="Arial" w:cs="Arial"/>
                <w:sz w:val="22"/>
                <w:szCs w:val="22"/>
                <w:lang w:val="es-ES"/>
              </w:rPr>
              <w:t xml:space="preserve"> </w:t>
            </w:r>
            <w:r w:rsidR="006322CE" w:rsidRPr="00313596">
              <w:rPr>
                <w:rFonts w:ascii="Arial" w:hAnsi="Arial" w:cs="Arial"/>
                <w:sz w:val="22"/>
                <w:szCs w:val="22"/>
                <w:lang w:val="es-ES"/>
              </w:rPr>
              <w:t xml:space="preserve"> _____</w:t>
            </w:r>
            <w:r w:rsidR="008C0885" w:rsidRPr="00313596">
              <w:rPr>
                <w:rFonts w:ascii="Arial" w:hAnsi="Arial" w:cs="Arial"/>
                <w:sz w:val="22"/>
                <w:szCs w:val="22"/>
                <w:lang w:val="es-ES"/>
              </w:rPr>
              <w:t>_____________________</w:t>
            </w:r>
          </w:p>
        </w:tc>
      </w:tr>
      <w:tr w:rsidR="008C0885" w:rsidRPr="00313596" w14:paraId="2AB93D65" w14:textId="77777777" w:rsidTr="000C6174">
        <w:trPr>
          <w:cantSplit/>
          <w:trHeight w:val="420"/>
        </w:trPr>
        <w:tc>
          <w:tcPr>
            <w:tcW w:w="9628" w:type="dxa"/>
            <w:gridSpan w:val="3"/>
          </w:tcPr>
          <w:p w14:paraId="5EB6ED44" w14:textId="77777777" w:rsidR="008C0885" w:rsidRPr="00313596" w:rsidRDefault="008C0885" w:rsidP="000C6174">
            <w:pPr>
              <w:ind w:left="697"/>
              <w:rPr>
                <w:rFonts w:ascii="Arial" w:hAnsi="Arial" w:cs="Arial"/>
                <w:i/>
                <w:sz w:val="22"/>
                <w:szCs w:val="22"/>
                <w:lang w:val="es-ES"/>
              </w:rPr>
            </w:pPr>
            <w:r w:rsidRPr="00313596">
              <w:rPr>
                <w:rFonts w:ascii="Arial" w:hAnsi="Arial" w:cs="Arial"/>
                <w:i/>
                <w:sz w:val="22"/>
                <w:szCs w:val="22"/>
                <w:lang w:val="es-ES"/>
              </w:rPr>
              <w:t>(Si no hay comisiones o gratificaciones indicar “ninguna”)</w:t>
            </w:r>
          </w:p>
        </w:tc>
      </w:tr>
    </w:tbl>
    <w:p w14:paraId="1F75108E" w14:textId="2129F1AC" w:rsidR="008C0885" w:rsidRPr="00313596" w:rsidRDefault="008C0885" w:rsidP="000A483D">
      <w:pPr>
        <w:pStyle w:val="Prrafodelista"/>
        <w:numPr>
          <w:ilvl w:val="0"/>
          <w:numId w:val="70"/>
        </w:numPr>
        <w:spacing w:before="120" w:after="120"/>
        <w:ind w:right="158"/>
        <w:rPr>
          <w:rFonts w:ascii="Arial" w:hAnsi="Arial" w:cs="Arial"/>
          <w:sz w:val="22"/>
          <w:szCs w:val="22"/>
          <w:lang w:val="es-HN"/>
        </w:rPr>
      </w:pPr>
      <w:r w:rsidRPr="00313596">
        <w:rPr>
          <w:rFonts w:ascii="Arial" w:hAnsi="Arial" w:cs="Arial"/>
          <w:sz w:val="22"/>
          <w:szCs w:val="22"/>
          <w:lang w:val="es-HN"/>
        </w:rPr>
        <w:t xml:space="preserve">Queda entendido que los documentos presentados y toda la información que se anexa en esta oferta, será utilizada por el Contratante, para determinar, con su criterio y discreción, la capacidad para la provisión de lo requerido mediante el proceso de </w:t>
      </w:r>
      <w:r w:rsidR="00F74466" w:rsidRPr="00F74466">
        <w:rPr>
          <w:rFonts w:ascii="Arial" w:hAnsi="Arial" w:cs="Arial"/>
          <w:color w:val="0070C0"/>
          <w:sz w:val="22"/>
          <w:szCs w:val="22"/>
          <w:lang w:val="es-HN"/>
        </w:rPr>
        <w:t>comparación de precios</w:t>
      </w:r>
      <w:r w:rsidRPr="00313596">
        <w:rPr>
          <w:rFonts w:ascii="Arial" w:hAnsi="Arial" w:cs="Arial"/>
          <w:sz w:val="22"/>
          <w:szCs w:val="22"/>
          <w:lang w:val="es-HN"/>
        </w:rPr>
        <w:t>.</w:t>
      </w:r>
    </w:p>
    <w:p w14:paraId="6908C84A" w14:textId="77777777" w:rsidR="008C0885" w:rsidRPr="00313596" w:rsidRDefault="008C0885" w:rsidP="000A483D">
      <w:pPr>
        <w:pStyle w:val="Prrafodelista"/>
        <w:numPr>
          <w:ilvl w:val="0"/>
          <w:numId w:val="70"/>
        </w:numPr>
        <w:spacing w:before="120" w:after="120"/>
        <w:ind w:right="158"/>
        <w:rPr>
          <w:rFonts w:ascii="Arial" w:hAnsi="Arial" w:cs="Arial"/>
          <w:sz w:val="22"/>
          <w:szCs w:val="22"/>
          <w:lang w:val="es-HN"/>
        </w:rPr>
      </w:pPr>
      <w:r w:rsidRPr="00313596">
        <w:rPr>
          <w:rFonts w:ascii="Arial" w:hAnsi="Arial" w:cs="Arial"/>
          <w:sz w:val="22"/>
          <w:szCs w:val="22"/>
          <w:lang w:val="es-HN"/>
        </w:rPr>
        <w:t xml:space="preserve">Entendemos que esta Oferta, junto con sus Anexos 1, 2 y 3 así como con la aceptación de ustedes por escrito incluida en su Carta de Aceptación, constituirá un contrato vinculante entre nosotros hasta que el contrato formal haya sido redactado y formalizado. </w:t>
      </w:r>
    </w:p>
    <w:p w14:paraId="10F89B46" w14:textId="77777777" w:rsidR="008C0885" w:rsidRPr="00313596" w:rsidRDefault="008C0885" w:rsidP="000A483D">
      <w:pPr>
        <w:pStyle w:val="Prrafodelista"/>
        <w:numPr>
          <w:ilvl w:val="0"/>
          <w:numId w:val="70"/>
        </w:numPr>
        <w:spacing w:before="120" w:after="120"/>
        <w:ind w:right="158"/>
        <w:rPr>
          <w:rFonts w:ascii="Arial" w:hAnsi="Arial" w:cs="Arial"/>
          <w:sz w:val="22"/>
          <w:szCs w:val="22"/>
          <w:lang w:val="es-HN"/>
        </w:rPr>
      </w:pPr>
      <w:r w:rsidRPr="00313596">
        <w:rPr>
          <w:rFonts w:ascii="Arial" w:hAnsi="Arial" w:cs="Arial"/>
          <w:sz w:val="22"/>
          <w:szCs w:val="22"/>
          <w:lang w:val="es-HN"/>
        </w:rPr>
        <w:lastRenderedPageBreak/>
        <w:t>Entendemos que ustedes no están obligados a aceptar la Oferta evaluada más baja, ni la Oferta Más Conveniente ni ninguna otra Oferta que pudieran recibir.</w:t>
      </w:r>
    </w:p>
    <w:p w14:paraId="2679FF98" w14:textId="0901A7A1" w:rsidR="008C0885" w:rsidRPr="00313596" w:rsidRDefault="008C0885" w:rsidP="000C6174">
      <w:pPr>
        <w:pStyle w:val="i"/>
        <w:spacing w:before="120" w:after="120"/>
        <w:rPr>
          <w:rFonts w:ascii="Arial" w:hAnsi="Arial" w:cs="Arial"/>
          <w:sz w:val="22"/>
          <w:szCs w:val="22"/>
        </w:rPr>
      </w:pPr>
      <w:r w:rsidRPr="00313596">
        <w:rPr>
          <w:rFonts w:ascii="Arial" w:hAnsi="Arial" w:cs="Arial"/>
          <w:sz w:val="22"/>
          <w:szCs w:val="22"/>
        </w:rPr>
        <w:t xml:space="preserve">En caso de ser </w:t>
      </w:r>
      <w:r w:rsidRPr="00313596">
        <w:rPr>
          <w:rFonts w:ascii="Arial" w:hAnsi="Arial" w:cs="Arial"/>
          <w:snapToGrid w:val="0"/>
          <w:sz w:val="22"/>
          <w:szCs w:val="22"/>
        </w:rPr>
        <w:t>seleccionado como el contratista de</w:t>
      </w:r>
      <w:r w:rsidRPr="00313596">
        <w:rPr>
          <w:rFonts w:ascii="Arial" w:hAnsi="Arial" w:cs="Arial"/>
          <w:sz w:val="22"/>
          <w:szCs w:val="22"/>
        </w:rPr>
        <w:t xml:space="preserve"> la </w:t>
      </w:r>
      <w:r w:rsidRPr="00313596">
        <w:rPr>
          <w:rFonts w:ascii="Arial" w:hAnsi="Arial" w:cs="Arial"/>
          <w:snapToGrid w:val="0"/>
          <w:sz w:val="22"/>
          <w:szCs w:val="22"/>
        </w:rPr>
        <w:t>obra</w:t>
      </w:r>
      <w:r w:rsidRPr="00313596">
        <w:rPr>
          <w:rFonts w:ascii="Arial" w:hAnsi="Arial" w:cs="Arial"/>
          <w:i/>
          <w:sz w:val="22"/>
          <w:szCs w:val="22"/>
        </w:rPr>
        <w:t>,</w:t>
      </w:r>
      <w:r w:rsidRPr="00313596">
        <w:rPr>
          <w:rFonts w:ascii="Arial" w:hAnsi="Arial" w:cs="Arial"/>
          <w:sz w:val="22"/>
          <w:szCs w:val="22"/>
        </w:rPr>
        <w:t xml:space="preserve"> nos comprometemos a desarrollar el cronograma de ejecución propuesto y cumplir con todos los alcances solicitados en las cláusulas del contrato, de acuerdo con los </w:t>
      </w:r>
      <w:r w:rsidRPr="00313596">
        <w:rPr>
          <w:rFonts w:ascii="Arial" w:hAnsi="Arial" w:cs="Arial"/>
          <w:snapToGrid w:val="0"/>
          <w:sz w:val="22"/>
          <w:szCs w:val="22"/>
        </w:rPr>
        <w:t>requerimientos técnicos, planos, estudios,</w:t>
      </w:r>
      <w:r w:rsidRPr="00313596">
        <w:rPr>
          <w:rFonts w:ascii="Arial" w:hAnsi="Arial" w:cs="Arial"/>
          <w:sz w:val="22"/>
          <w:szCs w:val="22"/>
        </w:rPr>
        <w:t xml:space="preserve"> instrucciones </w:t>
      </w:r>
      <w:r w:rsidRPr="00313596">
        <w:rPr>
          <w:rFonts w:ascii="Arial" w:hAnsi="Arial" w:cs="Arial"/>
          <w:snapToGrid w:val="0"/>
          <w:sz w:val="22"/>
          <w:szCs w:val="22"/>
        </w:rPr>
        <w:t>de</w:t>
      </w:r>
      <w:r w:rsidR="00F74466">
        <w:rPr>
          <w:rFonts w:ascii="Arial" w:hAnsi="Arial" w:cs="Arial"/>
          <w:snapToGrid w:val="0"/>
          <w:sz w:val="22"/>
          <w:szCs w:val="22"/>
        </w:rPr>
        <w:t>l</w:t>
      </w:r>
      <w:r w:rsidRPr="00313596">
        <w:rPr>
          <w:rFonts w:ascii="Arial" w:hAnsi="Arial" w:cs="Arial"/>
          <w:sz w:val="22"/>
          <w:szCs w:val="22"/>
        </w:rPr>
        <w:t xml:space="preserve"> presente</w:t>
      </w:r>
      <w:r w:rsidR="00F74466">
        <w:rPr>
          <w:rFonts w:ascii="Arial" w:hAnsi="Arial" w:cs="Arial"/>
          <w:sz w:val="22"/>
          <w:szCs w:val="22"/>
        </w:rPr>
        <w:t xml:space="preserve"> proceso</w:t>
      </w:r>
      <w:r w:rsidR="00F74466" w:rsidRPr="00F74466">
        <w:rPr>
          <w:rFonts w:ascii="Arial" w:hAnsi="Arial" w:cs="Arial"/>
          <w:color w:val="0070C0"/>
          <w:sz w:val="22"/>
          <w:szCs w:val="22"/>
        </w:rPr>
        <w:t xml:space="preserve"> de comparación de precios</w:t>
      </w:r>
      <w:r w:rsidRPr="00313596">
        <w:rPr>
          <w:rFonts w:ascii="Arial" w:hAnsi="Arial" w:cs="Arial"/>
          <w:sz w:val="22"/>
          <w:szCs w:val="22"/>
        </w:rPr>
        <w:t>.</w:t>
      </w:r>
    </w:p>
    <w:p w14:paraId="314F2B55"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La firma del suscrito en este documento está debidamente autorizada para firmar por y en nombre de (</w:t>
      </w:r>
      <w:r w:rsidRPr="00313596">
        <w:rPr>
          <w:rFonts w:ascii="Arial" w:hAnsi="Arial" w:cs="Arial"/>
          <w:i/>
          <w:color w:val="FF0000"/>
          <w:sz w:val="22"/>
          <w:szCs w:val="22"/>
          <w:lang w:val="es-HN"/>
        </w:rPr>
        <w:t>nombre completo del oferente</w:t>
      </w:r>
      <w:r w:rsidRPr="00313596">
        <w:rPr>
          <w:rFonts w:ascii="Arial" w:hAnsi="Arial" w:cs="Arial"/>
          <w:color w:val="000000"/>
          <w:sz w:val="22"/>
          <w:szCs w:val="22"/>
          <w:lang w:val="es-HN"/>
        </w:rPr>
        <w:t>) y garantiza la verdad y exactitud de todas las declaraciones y documentos incluidos.</w:t>
      </w:r>
    </w:p>
    <w:p w14:paraId="453E2FCC" w14:textId="77777777" w:rsidR="008C0885" w:rsidRPr="00313596" w:rsidRDefault="008C0885" w:rsidP="000C6174">
      <w:pPr>
        <w:spacing w:before="120" w:after="60"/>
        <w:ind w:right="158"/>
        <w:rPr>
          <w:rFonts w:ascii="Arial" w:hAnsi="Arial" w:cs="Arial"/>
          <w:sz w:val="22"/>
          <w:szCs w:val="22"/>
          <w:lang w:val="es-HN"/>
        </w:rPr>
      </w:pPr>
    </w:p>
    <w:p w14:paraId="7DBC8FBB" w14:textId="77777777" w:rsidR="008C0885" w:rsidRPr="00313596" w:rsidRDefault="008C0885" w:rsidP="000C6174">
      <w:pPr>
        <w:spacing w:before="120" w:after="60"/>
        <w:ind w:right="158"/>
        <w:rPr>
          <w:rFonts w:ascii="Arial" w:hAnsi="Arial" w:cs="Arial"/>
          <w:sz w:val="22"/>
          <w:szCs w:val="22"/>
          <w:lang w:val="es-HN"/>
        </w:rPr>
      </w:pPr>
      <w:r w:rsidRPr="00313596">
        <w:rPr>
          <w:rFonts w:ascii="Arial" w:hAnsi="Arial" w:cs="Arial"/>
          <w:sz w:val="22"/>
          <w:szCs w:val="22"/>
          <w:lang w:val="es-HN"/>
        </w:rPr>
        <w:t>Fechado en __________ el día_____ del mes de ___________ del año ______.</w:t>
      </w:r>
    </w:p>
    <w:p w14:paraId="45E2E4FB" w14:textId="012D09FB" w:rsidR="008C0885" w:rsidRPr="00313596" w:rsidRDefault="002C793F" w:rsidP="000C6174">
      <w:pPr>
        <w:spacing w:before="60" w:after="60"/>
        <w:ind w:right="162"/>
        <w:rPr>
          <w:rFonts w:ascii="Arial" w:hAnsi="Arial" w:cs="Arial"/>
          <w:sz w:val="22"/>
          <w:szCs w:val="22"/>
          <w:lang w:val="es-HN"/>
        </w:rPr>
      </w:pPr>
      <w:r>
        <w:rPr>
          <w:rFonts w:ascii="Arial" w:hAnsi="Arial" w:cs="Arial"/>
          <w:sz w:val="22"/>
          <w:szCs w:val="22"/>
          <w:lang w:val="es-HN"/>
        </w:rPr>
        <w:t>Nombre del oferente</w:t>
      </w:r>
      <w:r w:rsidR="008C0885" w:rsidRPr="00313596">
        <w:rPr>
          <w:rFonts w:ascii="Arial" w:hAnsi="Arial" w:cs="Arial"/>
          <w:sz w:val="22"/>
          <w:szCs w:val="22"/>
          <w:lang w:val="es-HN"/>
        </w:rPr>
        <w:t>______________________</w:t>
      </w:r>
    </w:p>
    <w:p w14:paraId="771E7B81"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Nombre y firma del representante legal ______________________</w:t>
      </w:r>
    </w:p>
    <w:p w14:paraId="6774FE85" w14:textId="77777777" w:rsidR="008C0885" w:rsidRPr="00313596" w:rsidRDefault="008C0885" w:rsidP="000C6174">
      <w:pPr>
        <w:spacing w:before="60" w:after="60"/>
        <w:ind w:right="162"/>
        <w:rPr>
          <w:rFonts w:ascii="Arial" w:hAnsi="Arial" w:cs="Arial"/>
          <w:color w:val="000000"/>
          <w:sz w:val="22"/>
          <w:szCs w:val="22"/>
          <w:lang w:val="es-HN"/>
        </w:rPr>
      </w:pPr>
    </w:p>
    <w:p w14:paraId="0E551B7F" w14:textId="77777777" w:rsidR="008C0885" w:rsidRPr="00313596" w:rsidRDefault="008C0885" w:rsidP="000C6174">
      <w:pPr>
        <w:spacing w:before="60" w:after="60"/>
        <w:ind w:right="162"/>
        <w:rPr>
          <w:rFonts w:ascii="Arial" w:hAnsi="Arial" w:cs="Arial"/>
          <w:color w:val="000000"/>
          <w:sz w:val="22"/>
          <w:szCs w:val="22"/>
          <w:lang w:val="es-HN"/>
        </w:rPr>
      </w:pPr>
    </w:p>
    <w:p w14:paraId="720C8F2E"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Forman Parte de la presenta carta:</w:t>
      </w:r>
    </w:p>
    <w:p w14:paraId="66DDD2D1" w14:textId="77777777" w:rsidR="008C0885" w:rsidRPr="00313596" w:rsidRDefault="008C0885" w:rsidP="000C6174">
      <w:pPr>
        <w:pStyle w:val="explanatorynotes"/>
        <w:spacing w:after="120" w:line="240" w:lineRule="auto"/>
        <w:jc w:val="left"/>
        <w:rPr>
          <w:rFonts w:cs="Arial"/>
          <w:color w:val="000000"/>
          <w:sz w:val="22"/>
          <w:szCs w:val="22"/>
          <w:lang w:val="es-HN"/>
        </w:rPr>
      </w:pPr>
      <w:r w:rsidRPr="00313596">
        <w:rPr>
          <w:rFonts w:cs="Arial"/>
          <w:color w:val="000000"/>
          <w:sz w:val="22"/>
          <w:szCs w:val="22"/>
          <w:lang w:val="es-HN"/>
        </w:rPr>
        <w:t xml:space="preserve">Anexo 1: </w:t>
      </w:r>
      <w:r w:rsidRPr="00313596">
        <w:rPr>
          <w:rFonts w:cs="Arial"/>
          <w:color w:val="FF0000"/>
          <w:sz w:val="22"/>
          <w:szCs w:val="22"/>
          <w:lang w:val="es-HN"/>
        </w:rPr>
        <w:t>Lista Estimada de Cantidades y sus Precios Unitarios / Calendario de actividades</w:t>
      </w:r>
    </w:p>
    <w:p w14:paraId="66ED868C"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2: CC-4 Declaración Jurada</w:t>
      </w:r>
    </w:p>
    <w:p w14:paraId="414F94E8"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3: TEC – 4 Cronograma de ejecución</w:t>
      </w:r>
    </w:p>
    <w:p w14:paraId="25105F46"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0023D5DA" w14:textId="730A4EC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r w:rsidRPr="00313596">
        <w:rPr>
          <w:rFonts w:ascii="Arial" w:hAnsi="Arial" w:cs="Arial"/>
          <w:b/>
          <w:sz w:val="22"/>
          <w:szCs w:val="22"/>
        </w:rPr>
        <w:lastRenderedPageBreak/>
        <w:t>FORMULARIO CC-2</w:t>
      </w:r>
      <w:r w:rsidR="002C793F">
        <w:rPr>
          <w:rFonts w:ascii="Arial" w:hAnsi="Arial" w:cs="Arial"/>
          <w:b/>
          <w:sz w:val="22"/>
          <w:szCs w:val="22"/>
        </w:rPr>
        <w:t xml:space="preserve"> (NO APLICA)</w:t>
      </w:r>
    </w:p>
    <w:p w14:paraId="20B0DCCE" w14:textId="77777777" w:rsidR="003D50ED" w:rsidRPr="00313596" w:rsidRDefault="003D50E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79CFC25E" w14:textId="77777777" w:rsidR="008C0885" w:rsidRPr="00313596" w:rsidRDefault="008C0885" w:rsidP="000C6174">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lang w:val="es-HN"/>
        </w:rPr>
      </w:pPr>
      <w:r w:rsidRPr="00313596">
        <w:rPr>
          <w:rFonts w:ascii="Arial" w:hAnsi="Arial" w:cs="Arial"/>
          <w:i/>
          <w:color w:val="FF0000"/>
          <w:sz w:val="22"/>
          <w:szCs w:val="22"/>
          <w:lang w:val="es-HN"/>
        </w:rPr>
        <w:t>Aplica en caso de ofertas presentadas por empresas tengan la intención de formar una Asociaciones en participación, consorcio u otras formas de asociación (APCA)</w:t>
      </w:r>
    </w:p>
    <w:p w14:paraId="3260768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39AEF95F" w14:textId="77777777" w:rsidR="008C0885" w:rsidRPr="00313596" w:rsidRDefault="008C0885" w:rsidP="000C6174">
      <w:pPr>
        <w:pStyle w:val="i"/>
        <w:jc w:val="center"/>
        <w:rPr>
          <w:rFonts w:ascii="Arial" w:hAnsi="Arial" w:cs="Arial"/>
          <w:b/>
          <w:sz w:val="22"/>
          <w:szCs w:val="22"/>
        </w:rPr>
      </w:pPr>
      <w:r w:rsidRPr="00313596">
        <w:rPr>
          <w:rFonts w:ascii="Arial" w:hAnsi="Arial" w:cs="Arial"/>
          <w:b/>
          <w:sz w:val="22"/>
          <w:szCs w:val="22"/>
        </w:rPr>
        <w:t>Intención de Asociación en Participación, Consorcio o Asociación (APCA)</w:t>
      </w:r>
    </w:p>
    <w:p w14:paraId="08A1886F" w14:textId="77777777" w:rsidR="008C0885" w:rsidRPr="00313596" w:rsidRDefault="008C0885" w:rsidP="000C6174">
      <w:pPr>
        <w:pStyle w:val="i"/>
        <w:rPr>
          <w:rFonts w:ascii="Arial" w:hAnsi="Arial" w:cs="Arial"/>
          <w:sz w:val="22"/>
          <w:szCs w:val="22"/>
        </w:rPr>
      </w:pPr>
    </w:p>
    <w:p w14:paraId="37FBB269" w14:textId="6320C121" w:rsidR="008C0885" w:rsidRPr="00313596" w:rsidRDefault="008C0885" w:rsidP="000C6174">
      <w:pPr>
        <w:ind w:right="162"/>
        <w:rPr>
          <w:rFonts w:ascii="Arial" w:hAnsi="Arial" w:cs="Arial"/>
          <w:color w:val="FF0000"/>
          <w:sz w:val="22"/>
          <w:szCs w:val="22"/>
        </w:rPr>
      </w:pPr>
      <w:r w:rsidRPr="00313596">
        <w:rPr>
          <w:rFonts w:ascii="Arial" w:hAnsi="Arial" w:cs="Arial"/>
          <w:sz w:val="22"/>
          <w:szCs w:val="22"/>
        </w:rPr>
        <w:t xml:space="preserve">Señores: </w:t>
      </w:r>
      <w:r w:rsidRPr="00313596">
        <w:rPr>
          <w:rFonts w:ascii="Arial" w:hAnsi="Arial" w:cs="Arial"/>
          <w:i/>
          <w:color w:val="FF0000"/>
          <w:sz w:val="22"/>
          <w:szCs w:val="22"/>
          <w:lang w:val="es-HN"/>
        </w:rPr>
        <w:t xml:space="preserve">(Nombre del Contratante) </w:t>
      </w:r>
      <w:r w:rsidRPr="00313596">
        <w:rPr>
          <w:rFonts w:ascii="Arial" w:hAnsi="Arial" w:cs="Arial"/>
          <w:sz w:val="22"/>
          <w:szCs w:val="22"/>
        </w:rPr>
        <w:t>del Proceso No.</w:t>
      </w:r>
      <w:r w:rsidR="0007291A">
        <w:rPr>
          <w:rFonts w:ascii="Arial" w:hAnsi="Arial" w:cs="Arial"/>
          <w:sz w:val="22"/>
          <w:szCs w:val="22"/>
        </w:rPr>
        <w:t xml:space="preserve"> </w:t>
      </w:r>
      <w:r w:rsidRPr="00313596">
        <w:rPr>
          <w:rFonts w:ascii="Arial" w:hAnsi="Arial" w:cs="Arial"/>
          <w:i/>
          <w:color w:val="FF0000"/>
          <w:sz w:val="22"/>
          <w:szCs w:val="22"/>
        </w:rPr>
        <w:t>(</w:t>
      </w:r>
      <w:r w:rsidR="00CD0AEA" w:rsidRPr="00313596">
        <w:rPr>
          <w:rFonts w:ascii="Arial" w:hAnsi="Arial" w:cs="Arial"/>
          <w:i/>
          <w:color w:val="FF0000"/>
          <w:sz w:val="22"/>
          <w:szCs w:val="22"/>
        </w:rPr>
        <w:t>Indicar</w:t>
      </w:r>
      <w:r w:rsidRPr="00313596">
        <w:rPr>
          <w:rFonts w:ascii="Arial" w:hAnsi="Arial" w:cs="Arial"/>
          <w:i/>
          <w:color w:val="FF0000"/>
          <w:sz w:val="22"/>
          <w:szCs w:val="22"/>
        </w:rPr>
        <w:t xml:space="preserve"> nombre y número de proceso)</w:t>
      </w:r>
    </w:p>
    <w:p w14:paraId="4DF846CD" w14:textId="77777777" w:rsidR="008C0885" w:rsidRPr="00313596" w:rsidRDefault="008C0885" w:rsidP="000C6174">
      <w:pPr>
        <w:pStyle w:val="i"/>
        <w:rPr>
          <w:rFonts w:ascii="Arial" w:hAnsi="Arial" w:cs="Arial"/>
          <w:sz w:val="22"/>
          <w:szCs w:val="22"/>
        </w:rPr>
      </w:pPr>
    </w:p>
    <w:p w14:paraId="48C10C73"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 nuestra consideración:</w:t>
      </w:r>
    </w:p>
    <w:p w14:paraId="310779C9" w14:textId="77777777" w:rsidR="008C0885" w:rsidRPr="00313596" w:rsidRDefault="008C0885" w:rsidP="001632F8">
      <w:pPr>
        <w:suppressAutoHyphens/>
        <w:rPr>
          <w:rFonts w:ascii="Arial" w:hAnsi="Arial" w:cs="Arial"/>
          <w:sz w:val="22"/>
          <w:szCs w:val="22"/>
        </w:rPr>
      </w:pPr>
      <w:r w:rsidRPr="00313596">
        <w:rPr>
          <w:rFonts w:ascii="Arial" w:hAnsi="Arial" w:cs="Arial"/>
          <w:sz w:val="22"/>
          <w:szCs w:val="22"/>
        </w:rPr>
        <w:t xml:space="preserve">Por la presente declaramos Intención de formar una Asociación en Participación, Consorcio o Asociación (APCA) en la que los miembros participantes seamos conjunta y solidariamente responsables, bajo las siguientes consideraciones: </w:t>
      </w:r>
    </w:p>
    <w:p w14:paraId="06D7DDFA" w14:textId="30502DC3"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Nombre del APCA:</w:t>
      </w:r>
      <w:r w:rsidR="00313596">
        <w:rPr>
          <w:rFonts w:ascii="Arial" w:hAnsi="Arial" w:cs="Arial"/>
          <w:sz w:val="22"/>
          <w:szCs w:val="22"/>
        </w:rPr>
        <w:t xml:space="preserve"> </w:t>
      </w:r>
      <w:r w:rsidRPr="00313596">
        <w:rPr>
          <w:rFonts w:ascii="Arial" w:hAnsi="Arial" w:cs="Arial"/>
          <w:sz w:val="22"/>
          <w:szCs w:val="22"/>
        </w:rPr>
        <w:t>___________________________</w:t>
      </w:r>
      <w:r w:rsidR="00834D92" w:rsidRPr="00313596">
        <w:rPr>
          <w:rFonts w:ascii="Arial" w:hAnsi="Arial" w:cs="Arial"/>
          <w:sz w:val="22"/>
          <w:szCs w:val="22"/>
        </w:rPr>
        <w:t>_</w:t>
      </w:r>
      <w:r w:rsidRPr="00313596">
        <w:rPr>
          <w:rFonts w:ascii="Arial" w:hAnsi="Arial" w:cs="Arial"/>
          <w:sz w:val="22"/>
          <w:szCs w:val="22"/>
        </w:rPr>
        <w:t>______________________</w:t>
      </w:r>
      <w:r w:rsidR="00313596">
        <w:rPr>
          <w:rFonts w:ascii="Arial" w:hAnsi="Arial" w:cs="Arial"/>
          <w:sz w:val="22"/>
          <w:szCs w:val="22"/>
        </w:rPr>
        <w:t>__________</w:t>
      </w:r>
      <w:r w:rsidRPr="00313596">
        <w:rPr>
          <w:rFonts w:ascii="Arial" w:hAnsi="Arial" w:cs="Arial"/>
          <w:sz w:val="22"/>
          <w:szCs w:val="22"/>
        </w:rPr>
        <w:t xml:space="preserve"> </w:t>
      </w:r>
    </w:p>
    <w:p w14:paraId="226B7E03" w14:textId="73CD6D06"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Persona Jurídica líder del APCA: _________________</w:t>
      </w:r>
      <w:r w:rsidR="00834D92" w:rsidRPr="00313596">
        <w:rPr>
          <w:rFonts w:ascii="Arial" w:hAnsi="Arial" w:cs="Arial"/>
          <w:sz w:val="22"/>
          <w:szCs w:val="22"/>
        </w:rPr>
        <w:t>_</w:t>
      </w:r>
      <w:r w:rsidRPr="00313596">
        <w:rPr>
          <w:rFonts w:ascii="Arial" w:hAnsi="Arial" w:cs="Arial"/>
          <w:sz w:val="22"/>
          <w:szCs w:val="22"/>
        </w:rPr>
        <w:t>_____________________</w:t>
      </w:r>
      <w:r w:rsidR="00313596">
        <w:rPr>
          <w:rFonts w:ascii="Arial" w:hAnsi="Arial" w:cs="Arial"/>
          <w:sz w:val="22"/>
          <w:szCs w:val="22"/>
        </w:rPr>
        <w:t>__________</w:t>
      </w:r>
    </w:p>
    <w:p w14:paraId="10CE09CA" w14:textId="35578D4B"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Fecha estimada de constitución: ___________________</w:t>
      </w:r>
      <w:r w:rsidR="00834D92" w:rsidRPr="00313596">
        <w:rPr>
          <w:rFonts w:ascii="Arial" w:hAnsi="Arial" w:cs="Arial"/>
          <w:sz w:val="22"/>
          <w:szCs w:val="22"/>
        </w:rPr>
        <w:t>_</w:t>
      </w:r>
      <w:r w:rsidRPr="00313596">
        <w:rPr>
          <w:rFonts w:ascii="Arial" w:hAnsi="Arial" w:cs="Arial"/>
          <w:sz w:val="22"/>
          <w:szCs w:val="22"/>
        </w:rPr>
        <w:t>____________________</w:t>
      </w:r>
      <w:r w:rsidR="00313596">
        <w:rPr>
          <w:rFonts w:ascii="Arial" w:hAnsi="Arial" w:cs="Arial"/>
          <w:sz w:val="22"/>
          <w:szCs w:val="22"/>
        </w:rPr>
        <w:t>_________</w:t>
      </w:r>
      <w:r w:rsidRPr="00313596">
        <w:rPr>
          <w:rFonts w:ascii="Arial" w:hAnsi="Arial" w:cs="Arial"/>
          <w:sz w:val="22"/>
          <w:szCs w:val="22"/>
        </w:rPr>
        <w:t xml:space="preserve"> </w:t>
      </w:r>
    </w:p>
    <w:p w14:paraId="4B5A55E9" w14:textId="0ACB1879"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Nombre del representante legal propuesto para el APCA: _</w:t>
      </w:r>
      <w:r w:rsidR="00834D92" w:rsidRPr="00313596">
        <w:rPr>
          <w:rFonts w:ascii="Arial" w:hAnsi="Arial" w:cs="Arial"/>
          <w:sz w:val="22"/>
          <w:szCs w:val="22"/>
        </w:rPr>
        <w:t>_</w:t>
      </w:r>
      <w:r w:rsidRPr="00313596">
        <w:rPr>
          <w:rFonts w:ascii="Arial" w:hAnsi="Arial" w:cs="Arial"/>
          <w:sz w:val="22"/>
          <w:szCs w:val="22"/>
        </w:rPr>
        <w:t>_________________</w:t>
      </w:r>
      <w:r w:rsidR="00313596">
        <w:rPr>
          <w:rFonts w:ascii="Arial" w:hAnsi="Arial" w:cs="Arial"/>
          <w:sz w:val="22"/>
          <w:szCs w:val="22"/>
        </w:rPr>
        <w:t>__________</w:t>
      </w:r>
      <w:r w:rsidRPr="00313596">
        <w:rPr>
          <w:rFonts w:ascii="Arial" w:hAnsi="Arial" w:cs="Arial"/>
          <w:sz w:val="22"/>
          <w:szCs w:val="22"/>
        </w:rPr>
        <w:t xml:space="preserve">_ </w:t>
      </w:r>
    </w:p>
    <w:p w14:paraId="639EA914" w14:textId="555E13ED" w:rsidR="008C0885" w:rsidRPr="00313596" w:rsidRDefault="008C0885" w:rsidP="000C6174">
      <w:pPr>
        <w:suppressAutoHyphens/>
        <w:spacing w:before="120" w:after="120"/>
        <w:jc w:val="left"/>
        <w:rPr>
          <w:rFonts w:ascii="Arial" w:hAnsi="Arial" w:cs="Arial"/>
          <w:sz w:val="22"/>
          <w:szCs w:val="22"/>
        </w:rPr>
      </w:pPr>
      <w:r w:rsidRPr="00313596">
        <w:rPr>
          <w:rFonts w:ascii="Arial" w:hAnsi="Arial" w:cs="Arial"/>
          <w:sz w:val="22"/>
          <w:szCs w:val="22"/>
        </w:rPr>
        <w:t xml:space="preserve">Documento de identificación del representante legal propuesto del APCA: </w:t>
      </w:r>
      <w:r w:rsidR="00313596">
        <w:rPr>
          <w:rFonts w:ascii="Arial" w:hAnsi="Arial" w:cs="Arial"/>
          <w:sz w:val="22"/>
          <w:szCs w:val="22"/>
        </w:rPr>
        <w:t>______</w:t>
      </w:r>
      <w:r w:rsidRPr="00313596">
        <w:rPr>
          <w:rFonts w:ascii="Arial" w:hAnsi="Arial" w:cs="Arial"/>
          <w:sz w:val="22"/>
          <w:szCs w:val="22"/>
        </w:rPr>
        <w:t>___________</w:t>
      </w:r>
    </w:p>
    <w:p w14:paraId="58C95183" w14:textId="77777777" w:rsidR="008C0885" w:rsidRPr="00313596" w:rsidRDefault="008C0885" w:rsidP="000C6174">
      <w:pPr>
        <w:suppressAutoHyphens/>
        <w:spacing w:before="120" w:after="120"/>
        <w:rPr>
          <w:rFonts w:ascii="Arial" w:hAnsi="Arial" w:cs="Arial"/>
          <w:sz w:val="22"/>
          <w:szCs w:val="22"/>
        </w:rPr>
      </w:pPr>
    </w:p>
    <w:p w14:paraId="3E48E1FC"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Denominación de las Personas Jurídicas que forman el APCA y su respectiva participación porcentual.</w:t>
      </w:r>
    </w:p>
    <w:tbl>
      <w:tblPr>
        <w:tblStyle w:val="Tablaconcuadrcula"/>
        <w:tblW w:w="9355" w:type="dxa"/>
        <w:tblLook w:val="04A0" w:firstRow="1" w:lastRow="0" w:firstColumn="1" w:lastColumn="0" w:noHBand="0" w:noVBand="1"/>
      </w:tblPr>
      <w:tblGrid>
        <w:gridCol w:w="3505"/>
        <w:gridCol w:w="3150"/>
        <w:gridCol w:w="2700"/>
      </w:tblGrid>
      <w:tr w:rsidR="008C0885" w:rsidRPr="00313596" w14:paraId="2A15F8C5" w14:textId="77777777" w:rsidTr="00B86AF7">
        <w:tc>
          <w:tcPr>
            <w:tcW w:w="3505" w:type="dxa"/>
            <w:tcBorders>
              <w:top w:val="single" w:sz="4" w:space="0" w:color="auto"/>
              <w:left w:val="single" w:sz="4" w:space="0" w:color="auto"/>
              <w:bottom w:val="single" w:sz="4" w:space="0" w:color="auto"/>
              <w:right w:val="single" w:sz="4" w:space="0" w:color="auto"/>
            </w:tcBorders>
            <w:shd w:val="clear" w:color="auto" w:fill="00B050"/>
            <w:hideMark/>
          </w:tcPr>
          <w:p w14:paraId="0D1260C2" w14:textId="77777777" w:rsidR="008C0885" w:rsidRPr="00B86AF7" w:rsidRDefault="008C0885"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Persona Jurídica</w:t>
            </w:r>
          </w:p>
        </w:tc>
        <w:tc>
          <w:tcPr>
            <w:tcW w:w="3150" w:type="dxa"/>
            <w:tcBorders>
              <w:top w:val="single" w:sz="4" w:space="0" w:color="auto"/>
              <w:left w:val="single" w:sz="4" w:space="0" w:color="auto"/>
              <w:bottom w:val="single" w:sz="4" w:space="0" w:color="auto"/>
              <w:right w:val="single" w:sz="4" w:space="0" w:color="auto"/>
            </w:tcBorders>
            <w:shd w:val="clear" w:color="auto" w:fill="00B050"/>
            <w:hideMark/>
          </w:tcPr>
          <w:p w14:paraId="1516AEA6" w14:textId="77777777" w:rsidR="008C0885" w:rsidRPr="00B86AF7" w:rsidRDefault="008C0885"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Identificación tributaria</w:t>
            </w:r>
          </w:p>
        </w:tc>
        <w:tc>
          <w:tcPr>
            <w:tcW w:w="2700" w:type="dxa"/>
            <w:tcBorders>
              <w:top w:val="single" w:sz="4" w:space="0" w:color="auto"/>
              <w:left w:val="single" w:sz="4" w:space="0" w:color="auto"/>
              <w:bottom w:val="single" w:sz="4" w:space="0" w:color="auto"/>
              <w:right w:val="single" w:sz="4" w:space="0" w:color="auto"/>
            </w:tcBorders>
            <w:shd w:val="clear" w:color="auto" w:fill="00B050"/>
            <w:hideMark/>
          </w:tcPr>
          <w:p w14:paraId="2236C450" w14:textId="77777777" w:rsidR="008C0885" w:rsidRPr="00B86AF7" w:rsidRDefault="008C0885"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Participación (%)</w:t>
            </w:r>
          </w:p>
        </w:tc>
      </w:tr>
      <w:tr w:rsidR="008C0885" w:rsidRPr="00313596" w14:paraId="0F0A8EFE" w14:textId="77777777" w:rsidTr="003D50ED">
        <w:tc>
          <w:tcPr>
            <w:tcW w:w="3505" w:type="dxa"/>
            <w:tcBorders>
              <w:top w:val="single" w:sz="4" w:space="0" w:color="auto"/>
              <w:left w:val="single" w:sz="4" w:space="0" w:color="auto"/>
              <w:bottom w:val="single" w:sz="4" w:space="0" w:color="auto"/>
              <w:right w:val="single" w:sz="4" w:space="0" w:color="auto"/>
            </w:tcBorders>
          </w:tcPr>
          <w:p w14:paraId="27F570E3" w14:textId="77777777" w:rsidR="008C0885" w:rsidRPr="00313596" w:rsidDel="00324347" w:rsidRDefault="008C0885" w:rsidP="000C6174">
            <w:pPr>
              <w:suppressAutoHyphens/>
              <w:jc w:val="center"/>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0DF88DB5" w14:textId="77777777" w:rsidR="008C0885" w:rsidRPr="00313596" w:rsidRDefault="008C0885" w:rsidP="000C6174">
            <w:pPr>
              <w:suppressAutoHyphens/>
              <w:jc w:val="center"/>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1361190C" w14:textId="77777777" w:rsidR="008C0885" w:rsidRPr="00313596" w:rsidRDefault="008C0885" w:rsidP="000C6174">
            <w:pPr>
              <w:suppressAutoHyphens/>
              <w:jc w:val="center"/>
              <w:rPr>
                <w:rFonts w:ascii="Arial" w:hAnsi="Arial" w:cs="Arial"/>
                <w:sz w:val="22"/>
                <w:szCs w:val="22"/>
                <w:lang w:eastAsia="es-HN"/>
              </w:rPr>
            </w:pPr>
          </w:p>
        </w:tc>
      </w:tr>
      <w:tr w:rsidR="008C0885" w:rsidRPr="00313596" w14:paraId="3A984CA1" w14:textId="77777777" w:rsidTr="003D50ED">
        <w:tc>
          <w:tcPr>
            <w:tcW w:w="3505" w:type="dxa"/>
            <w:tcBorders>
              <w:top w:val="single" w:sz="4" w:space="0" w:color="auto"/>
              <w:left w:val="single" w:sz="4" w:space="0" w:color="auto"/>
              <w:bottom w:val="single" w:sz="4" w:space="0" w:color="auto"/>
              <w:right w:val="single" w:sz="4" w:space="0" w:color="auto"/>
            </w:tcBorders>
          </w:tcPr>
          <w:p w14:paraId="231C7181" w14:textId="77777777" w:rsidR="008C0885" w:rsidRPr="00313596" w:rsidRDefault="008C0885" w:rsidP="000C6174">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153B236E" w14:textId="77777777" w:rsidR="008C0885" w:rsidRPr="00313596" w:rsidRDefault="008C0885" w:rsidP="000C6174">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18CAE3F7" w14:textId="77777777" w:rsidR="008C0885" w:rsidRPr="00313596" w:rsidRDefault="008C0885" w:rsidP="000C6174">
            <w:pPr>
              <w:suppressAutoHyphens/>
              <w:rPr>
                <w:rFonts w:ascii="Arial" w:hAnsi="Arial" w:cs="Arial"/>
                <w:sz w:val="22"/>
                <w:szCs w:val="22"/>
                <w:lang w:eastAsia="es-HN"/>
              </w:rPr>
            </w:pPr>
          </w:p>
        </w:tc>
      </w:tr>
      <w:tr w:rsidR="008C0885" w:rsidRPr="00313596" w14:paraId="0D61CAA7" w14:textId="77777777" w:rsidTr="003D50ED">
        <w:tc>
          <w:tcPr>
            <w:tcW w:w="3505" w:type="dxa"/>
            <w:tcBorders>
              <w:top w:val="single" w:sz="4" w:space="0" w:color="auto"/>
              <w:left w:val="single" w:sz="4" w:space="0" w:color="auto"/>
              <w:bottom w:val="single" w:sz="4" w:space="0" w:color="auto"/>
              <w:right w:val="single" w:sz="4" w:space="0" w:color="auto"/>
            </w:tcBorders>
          </w:tcPr>
          <w:p w14:paraId="7FC0846A" w14:textId="77777777" w:rsidR="008C0885" w:rsidRPr="00313596" w:rsidRDefault="008C0885" w:rsidP="000C6174">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17A4E519" w14:textId="77777777" w:rsidR="008C0885" w:rsidRPr="00313596" w:rsidRDefault="008C0885" w:rsidP="000C6174">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hideMark/>
          </w:tcPr>
          <w:p w14:paraId="2BF5BD09" w14:textId="77777777" w:rsidR="008C0885" w:rsidRPr="00313596" w:rsidRDefault="008C0885" w:rsidP="000C6174">
            <w:pPr>
              <w:suppressAutoHyphens/>
              <w:rPr>
                <w:rFonts w:ascii="Arial" w:hAnsi="Arial" w:cs="Arial"/>
                <w:sz w:val="22"/>
                <w:szCs w:val="22"/>
                <w:lang w:eastAsia="es-HN"/>
              </w:rPr>
            </w:pPr>
            <w:r w:rsidRPr="00313596">
              <w:rPr>
                <w:rFonts w:ascii="Arial" w:hAnsi="Arial" w:cs="Arial"/>
                <w:sz w:val="22"/>
                <w:szCs w:val="22"/>
                <w:lang w:eastAsia="es-HN"/>
              </w:rPr>
              <w:t>Total 100%</w:t>
            </w:r>
          </w:p>
        </w:tc>
      </w:tr>
    </w:tbl>
    <w:p w14:paraId="7BA82DF9" w14:textId="77777777" w:rsidR="008C0885" w:rsidRPr="00313596" w:rsidRDefault="008C0885" w:rsidP="000C6174">
      <w:pPr>
        <w:pStyle w:val="i"/>
        <w:rPr>
          <w:rFonts w:ascii="Arial" w:hAnsi="Arial" w:cs="Arial"/>
          <w:sz w:val="22"/>
          <w:szCs w:val="22"/>
        </w:rPr>
      </w:pPr>
    </w:p>
    <w:p w14:paraId="7DF8AA55"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Atentamente,</w:t>
      </w:r>
    </w:p>
    <w:p w14:paraId="47AB68E7" w14:textId="77777777" w:rsidR="008C0885" w:rsidRPr="00313596" w:rsidRDefault="008C0885" w:rsidP="000C6174">
      <w:pPr>
        <w:pStyle w:val="i"/>
        <w:rPr>
          <w:rFonts w:ascii="Arial" w:hAnsi="Arial" w:cs="Arial"/>
          <w:sz w:val="22"/>
          <w:szCs w:val="22"/>
        </w:rPr>
      </w:pPr>
    </w:p>
    <w:p w14:paraId="15E440A9" w14:textId="058756BC"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w:t>
      </w:r>
      <w:r w:rsidR="003D50ED" w:rsidRPr="00313596">
        <w:rPr>
          <w:rFonts w:ascii="Arial" w:hAnsi="Arial" w:cs="Arial"/>
          <w:sz w:val="22"/>
          <w:szCs w:val="22"/>
        </w:rPr>
        <w:t>____</w:t>
      </w:r>
      <w:r w:rsidRPr="00313596">
        <w:rPr>
          <w:rFonts w:ascii="Arial" w:hAnsi="Arial" w:cs="Arial"/>
          <w:sz w:val="22"/>
          <w:szCs w:val="22"/>
        </w:rPr>
        <w:t>__________</w:t>
      </w:r>
      <w:r w:rsidRPr="00313596">
        <w:rPr>
          <w:rFonts w:ascii="Arial" w:hAnsi="Arial" w:cs="Arial"/>
          <w:sz w:val="22"/>
          <w:szCs w:val="22"/>
        </w:rPr>
        <w:tab/>
      </w:r>
      <w:r w:rsidRPr="00313596">
        <w:rPr>
          <w:rFonts w:ascii="Arial" w:hAnsi="Arial" w:cs="Arial"/>
          <w:sz w:val="22"/>
          <w:szCs w:val="22"/>
        </w:rPr>
        <w:tab/>
      </w:r>
      <w:r w:rsidR="0007291A">
        <w:rPr>
          <w:rFonts w:ascii="Arial" w:hAnsi="Arial" w:cs="Arial"/>
          <w:sz w:val="22"/>
          <w:szCs w:val="22"/>
        </w:rPr>
        <w:t xml:space="preserve">    </w:t>
      </w:r>
      <w:r w:rsidRPr="00313596">
        <w:rPr>
          <w:rFonts w:ascii="Arial" w:hAnsi="Arial" w:cs="Arial"/>
          <w:sz w:val="22"/>
          <w:szCs w:val="22"/>
        </w:rPr>
        <w:t xml:space="preserve">_______________________________ </w:t>
      </w:r>
    </w:p>
    <w:p w14:paraId="70914598" w14:textId="67426443" w:rsidR="008C0885" w:rsidRPr="00313596" w:rsidRDefault="008C0885" w:rsidP="000C6174">
      <w:pPr>
        <w:pStyle w:val="i"/>
        <w:rPr>
          <w:rFonts w:ascii="Arial" w:hAnsi="Arial" w:cs="Arial"/>
          <w:i/>
          <w:sz w:val="22"/>
          <w:szCs w:val="22"/>
        </w:rPr>
      </w:pPr>
      <w:r w:rsidRPr="00313596">
        <w:rPr>
          <w:rFonts w:ascii="Arial" w:hAnsi="Arial" w:cs="Arial"/>
          <w:sz w:val="22"/>
          <w:szCs w:val="22"/>
        </w:rPr>
        <w:t xml:space="preserve">Representante Legal </w:t>
      </w:r>
      <w:r w:rsidRPr="00313596">
        <w:rPr>
          <w:rFonts w:ascii="Arial" w:hAnsi="Arial" w:cs="Arial"/>
          <w:i/>
          <w:sz w:val="22"/>
          <w:szCs w:val="22"/>
        </w:rPr>
        <w:t>(Persona Jurídica 1)</w:t>
      </w:r>
      <w:r w:rsidRPr="00313596">
        <w:rPr>
          <w:rFonts w:ascii="Arial" w:hAnsi="Arial" w:cs="Arial"/>
          <w:sz w:val="22"/>
          <w:szCs w:val="22"/>
        </w:rPr>
        <w:tab/>
      </w:r>
      <w:r w:rsidR="00A13FA3" w:rsidRPr="00313596">
        <w:rPr>
          <w:rFonts w:ascii="Arial" w:hAnsi="Arial" w:cs="Arial"/>
          <w:sz w:val="22"/>
          <w:szCs w:val="22"/>
        </w:rPr>
        <w:tab/>
      </w:r>
      <w:r w:rsidR="00A13FA3">
        <w:rPr>
          <w:rFonts w:ascii="Arial" w:hAnsi="Arial" w:cs="Arial"/>
          <w:sz w:val="22"/>
          <w:szCs w:val="22"/>
        </w:rPr>
        <w:t xml:space="preserve"> Representante</w:t>
      </w:r>
      <w:r w:rsidRPr="00313596">
        <w:rPr>
          <w:rFonts w:ascii="Arial" w:hAnsi="Arial" w:cs="Arial"/>
          <w:sz w:val="22"/>
          <w:szCs w:val="22"/>
        </w:rPr>
        <w:t xml:space="preserve"> Legal </w:t>
      </w:r>
      <w:r w:rsidRPr="00313596">
        <w:rPr>
          <w:rFonts w:ascii="Arial" w:hAnsi="Arial" w:cs="Arial"/>
          <w:i/>
          <w:sz w:val="22"/>
          <w:szCs w:val="22"/>
        </w:rPr>
        <w:t>(Persona Jurídica 2)</w:t>
      </w:r>
    </w:p>
    <w:p w14:paraId="1027CCE3" w14:textId="77777777" w:rsidR="008C0885" w:rsidRPr="00313596" w:rsidRDefault="008C0885" w:rsidP="000C6174">
      <w:pPr>
        <w:pStyle w:val="i"/>
        <w:rPr>
          <w:rFonts w:ascii="Arial" w:hAnsi="Arial" w:cs="Arial"/>
          <w:sz w:val="22"/>
          <w:szCs w:val="22"/>
        </w:rPr>
      </w:pPr>
    </w:p>
    <w:p w14:paraId="61EBCCE5"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__________________________</w:t>
      </w:r>
    </w:p>
    <w:p w14:paraId="2E206261"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Representante Legal Designado</w:t>
      </w:r>
    </w:p>
    <w:p w14:paraId="2B6B0060" w14:textId="77777777" w:rsidR="008C0885" w:rsidRPr="00313596" w:rsidRDefault="008C0885" w:rsidP="000C6174">
      <w:pPr>
        <w:pStyle w:val="i"/>
        <w:spacing w:before="120"/>
        <w:rPr>
          <w:rFonts w:ascii="Arial" w:hAnsi="Arial" w:cs="Arial"/>
          <w:i/>
          <w:color w:val="FF0000"/>
          <w:sz w:val="22"/>
          <w:szCs w:val="22"/>
        </w:rPr>
      </w:pPr>
      <w:r w:rsidRPr="00313596">
        <w:rPr>
          <w:rFonts w:ascii="Arial" w:hAnsi="Arial" w:cs="Arial"/>
          <w:i/>
          <w:color w:val="FF0000"/>
          <w:sz w:val="22"/>
          <w:szCs w:val="22"/>
        </w:rPr>
        <w:t>(Firmas de los representantes legales de las personas jurídicas en APCA y del representante legal designado)</w:t>
      </w:r>
    </w:p>
    <w:p w14:paraId="42FA343F" w14:textId="77777777" w:rsidR="008C0885" w:rsidRPr="00313596" w:rsidRDefault="008C0885" w:rsidP="000C6174">
      <w:pPr>
        <w:pStyle w:val="i"/>
        <w:rPr>
          <w:rFonts w:ascii="Arial" w:hAnsi="Arial" w:cs="Arial"/>
          <w:sz w:val="22"/>
          <w:szCs w:val="22"/>
        </w:rPr>
      </w:pPr>
    </w:p>
    <w:p w14:paraId="13B338C5" w14:textId="77777777" w:rsidR="008C0885" w:rsidRPr="00313596" w:rsidRDefault="008C0885" w:rsidP="000C6174">
      <w:pPr>
        <w:pStyle w:val="i"/>
        <w:rPr>
          <w:rFonts w:ascii="Arial" w:hAnsi="Arial" w:cs="Arial"/>
          <w:i/>
          <w:color w:val="FF0000"/>
          <w:sz w:val="22"/>
          <w:szCs w:val="22"/>
        </w:rPr>
      </w:pPr>
      <w:r w:rsidRPr="00313596">
        <w:rPr>
          <w:rFonts w:ascii="Arial" w:hAnsi="Arial" w:cs="Arial"/>
          <w:i/>
          <w:color w:val="FF0000"/>
          <w:sz w:val="22"/>
          <w:szCs w:val="22"/>
        </w:rPr>
        <w:t xml:space="preserve">Cada uno de los miembros de la APCA deberá adjuntar </w:t>
      </w:r>
      <w:r w:rsidRPr="00313596">
        <w:rPr>
          <w:rFonts w:ascii="Arial" w:hAnsi="Arial" w:cs="Arial"/>
          <w:i/>
          <w:iCs/>
          <w:color w:val="FF0000"/>
          <w:sz w:val="22"/>
          <w:szCs w:val="22"/>
          <w:lang w:val="es-ES"/>
        </w:rPr>
        <w:t>una confirmación escrita mediante un poder de representación</w:t>
      </w:r>
      <w:r w:rsidRPr="00313596">
        <w:rPr>
          <w:rFonts w:ascii="Arial" w:hAnsi="Arial" w:cs="Arial"/>
          <w:i/>
          <w:color w:val="FF0000"/>
          <w:sz w:val="22"/>
          <w:szCs w:val="22"/>
        </w:rPr>
        <w:t xml:space="preserve"> para firmar </w:t>
      </w:r>
    </w:p>
    <w:p w14:paraId="5D9595E9" w14:textId="77777777" w:rsidR="008C0885" w:rsidRPr="00313596" w:rsidRDefault="008C0885" w:rsidP="000C6174">
      <w:pPr>
        <w:rPr>
          <w:rFonts w:ascii="Arial" w:hAnsi="Arial" w:cs="Arial"/>
          <w:sz w:val="22"/>
          <w:szCs w:val="22"/>
        </w:rPr>
      </w:pPr>
    </w:p>
    <w:p w14:paraId="4EA4FC43" w14:textId="77777777" w:rsidR="008C0885" w:rsidRPr="00313596" w:rsidRDefault="008C0885" w:rsidP="000C6174">
      <w:pPr>
        <w:rPr>
          <w:rFonts w:ascii="Arial" w:hAnsi="Arial" w:cs="Arial"/>
          <w:sz w:val="22"/>
          <w:szCs w:val="22"/>
        </w:rPr>
      </w:pPr>
      <w:r w:rsidRPr="00313596">
        <w:rPr>
          <w:rFonts w:ascii="Arial" w:hAnsi="Arial" w:cs="Arial"/>
          <w:sz w:val="22"/>
          <w:szCs w:val="22"/>
        </w:rPr>
        <w:t xml:space="preserve">NOTA: La carta de intención de Asociación en Participación, Consorcio o Asociación (APCA) deberá enviarse con una copia adjunta del acuerdo APCA propuesto. </w:t>
      </w:r>
    </w:p>
    <w:p w14:paraId="58061980"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371" w:name="_Toc77664159"/>
      <w:bookmarkStart w:id="372" w:name="_Toc106681844"/>
      <w:bookmarkStart w:id="373" w:name="_Hlk514173410"/>
    </w:p>
    <w:p w14:paraId="7FB4B007"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7D841808"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026EA333"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2B488472"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19C84D1C" w14:textId="4785A98B"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FORMULARIO CC-3</w:t>
      </w:r>
    </w:p>
    <w:p w14:paraId="3442EC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Identificación del </w:t>
      </w:r>
      <w:bookmarkEnd w:id="371"/>
      <w:r w:rsidRPr="00313596">
        <w:rPr>
          <w:rFonts w:ascii="Arial" w:hAnsi="Arial" w:cs="Arial"/>
          <w:b/>
          <w:sz w:val="22"/>
          <w:szCs w:val="22"/>
        </w:rPr>
        <w:t>Oferente</w:t>
      </w:r>
      <w:bookmarkEnd w:id="372"/>
    </w:p>
    <w:p w14:paraId="15C14917" w14:textId="77777777" w:rsidR="0092283A" w:rsidRPr="00313596" w:rsidRDefault="0092283A" w:rsidP="000C6174">
      <w:pPr>
        <w:tabs>
          <w:tab w:val="right" w:pos="9630"/>
        </w:tabs>
        <w:spacing w:before="120" w:after="120"/>
        <w:ind w:right="158"/>
        <w:contextualSpacing/>
        <w:jc w:val="left"/>
        <w:rPr>
          <w:rFonts w:ascii="Arial" w:hAnsi="Arial" w:cs="Arial"/>
          <w:sz w:val="22"/>
          <w:szCs w:val="22"/>
          <w:lang w:val="es-ES"/>
        </w:rPr>
      </w:pPr>
    </w:p>
    <w:p w14:paraId="06726050" w14:textId="790D3FD2" w:rsidR="008C0885" w:rsidRPr="00313596" w:rsidRDefault="00341073" w:rsidP="000C6174">
      <w:pPr>
        <w:tabs>
          <w:tab w:val="right" w:pos="9630"/>
        </w:tabs>
        <w:spacing w:before="120" w:after="120"/>
        <w:ind w:right="158"/>
        <w:contextualSpacing/>
        <w:jc w:val="left"/>
        <w:rPr>
          <w:rFonts w:ascii="Arial" w:hAnsi="Arial" w:cs="Arial"/>
          <w:sz w:val="22"/>
          <w:szCs w:val="22"/>
          <w:lang w:val="es-ES"/>
        </w:rPr>
      </w:pPr>
      <w:r w:rsidRPr="00341073">
        <w:rPr>
          <w:rFonts w:ascii="Arial" w:hAnsi="Arial" w:cs="Arial"/>
          <w:color w:val="0070C0"/>
          <w:sz w:val="22"/>
          <w:szCs w:val="22"/>
          <w:lang w:val="es-ES"/>
        </w:rPr>
        <w:t>Comparación de Precios</w:t>
      </w:r>
      <w:r w:rsidR="008C0885" w:rsidRPr="00313596">
        <w:rPr>
          <w:rFonts w:ascii="Arial" w:hAnsi="Arial" w:cs="Arial"/>
          <w:sz w:val="22"/>
          <w:szCs w:val="22"/>
          <w:lang w:val="es-ES"/>
        </w:rPr>
        <w:t xml:space="preserve"> No.: </w:t>
      </w:r>
      <w:r w:rsidR="008C0885" w:rsidRPr="00313596">
        <w:rPr>
          <w:rFonts w:ascii="Arial" w:hAnsi="Arial" w:cs="Arial"/>
          <w:sz w:val="22"/>
          <w:szCs w:val="22"/>
          <w:lang w:val="es-ES"/>
        </w:rPr>
        <w:tab/>
      </w:r>
    </w:p>
    <w:p w14:paraId="6CE59D33" w14:textId="77777777" w:rsidR="008C0885" w:rsidRPr="00313596" w:rsidRDefault="008C0885" w:rsidP="000C6174">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Nombre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r>
    </w:p>
    <w:p w14:paraId="3FCC99F3" w14:textId="6F34B9A5" w:rsidR="008C0885" w:rsidRPr="00313596" w:rsidRDefault="008C0885" w:rsidP="000C6174">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sidR="0007291A">
        <w:rPr>
          <w:rFonts w:ascii="Arial" w:hAnsi="Arial" w:cs="Arial"/>
          <w:color w:val="FF0000"/>
          <w:sz w:val="22"/>
          <w:szCs w:val="22"/>
        </w:rPr>
        <w:t xml:space="preserve">     </w:t>
      </w:r>
    </w:p>
    <w:p w14:paraId="273AD2D3" w14:textId="77777777" w:rsidR="008C0885" w:rsidRPr="00313596" w:rsidRDefault="008C0885" w:rsidP="000C6174">
      <w:pPr>
        <w:tabs>
          <w:tab w:val="right" w:leader="dot" w:pos="8820"/>
        </w:tabs>
        <w:spacing w:before="240" w:after="120"/>
        <w:rPr>
          <w:rFonts w:ascii="Arial" w:hAnsi="Arial" w:cs="Arial"/>
          <w:i/>
          <w:color w:val="FF0000"/>
          <w:sz w:val="22"/>
          <w:szCs w:val="22"/>
        </w:rPr>
      </w:pPr>
      <w:r w:rsidRPr="00313596">
        <w:rPr>
          <w:rFonts w:ascii="Arial" w:hAnsi="Arial" w:cs="Arial"/>
          <w:i/>
          <w:color w:val="FF0000"/>
          <w:sz w:val="22"/>
          <w:szCs w:val="22"/>
        </w:rPr>
        <w:t>La información contenida en este formulario se utilizará durante el proceso de evaluación para la identificación del oferente, por lo cual la información aquí presentada deberá ser consistente entre otros con los estados financieros, antecedentes de contratación, experiencia general y especifica presentada.</w:t>
      </w:r>
    </w:p>
    <w:p w14:paraId="16B6B070" w14:textId="77777777" w:rsidR="008C0885" w:rsidRPr="00313596" w:rsidRDefault="008C0885" w:rsidP="000A483D">
      <w:pPr>
        <w:pStyle w:val="Prrafodelista"/>
        <w:numPr>
          <w:ilvl w:val="6"/>
          <w:numId w:val="74"/>
        </w:numPr>
        <w:suppressAutoHyphens/>
        <w:spacing w:before="120" w:after="120"/>
        <w:ind w:left="360"/>
        <w:jc w:val="left"/>
        <w:rPr>
          <w:rFonts w:ascii="Arial" w:hAnsi="Arial" w:cs="Arial"/>
          <w:i/>
          <w:color w:val="FF0000"/>
          <w:sz w:val="22"/>
          <w:szCs w:val="22"/>
        </w:rPr>
      </w:pPr>
      <w:r w:rsidRPr="00313596">
        <w:rPr>
          <w:rFonts w:ascii="Arial" w:hAnsi="Arial" w:cs="Arial"/>
          <w:i/>
          <w:color w:val="FF0000"/>
          <w:sz w:val="22"/>
          <w:szCs w:val="22"/>
        </w:rPr>
        <w:t>Se deberá escoger una de las opciones de acuerdo con el tipo de oferente.</w:t>
      </w:r>
    </w:p>
    <w:p w14:paraId="799B6C9C" w14:textId="77777777" w:rsidR="008C0885" w:rsidRPr="00313596" w:rsidRDefault="008C0885" w:rsidP="000C6174">
      <w:pPr>
        <w:pStyle w:val="Prrafodelista"/>
        <w:suppressAutoHyphens/>
        <w:spacing w:before="120" w:after="120"/>
        <w:ind w:left="360"/>
        <w:jc w:val="left"/>
        <w:rPr>
          <w:rFonts w:ascii="Arial" w:hAnsi="Arial" w:cs="Arial"/>
          <w:b/>
          <w:i/>
          <w:color w:val="FF0000"/>
          <w:sz w:val="22"/>
          <w:szCs w:val="22"/>
          <w:lang w:val="es-CO"/>
        </w:rPr>
      </w:pPr>
      <w:r w:rsidRPr="00313596">
        <w:rPr>
          <w:rFonts w:ascii="Arial" w:hAnsi="Arial" w:cs="Arial"/>
          <w:b/>
          <w:i/>
          <w:color w:val="FF0000"/>
          <w:spacing w:val="-2"/>
          <w:sz w:val="22"/>
          <w:szCs w:val="22"/>
          <w:lang w:val="es-CO"/>
        </w:rPr>
        <w:t>Para oferentes que presentan su oferta de manera individual:</w:t>
      </w:r>
    </w:p>
    <w:p w14:paraId="5AA29827" w14:textId="77777777" w:rsidR="008C0885" w:rsidRPr="00313596" w:rsidRDefault="008C0885" w:rsidP="000C6174">
      <w:pPr>
        <w:pStyle w:val="Prrafodelista"/>
        <w:suppressAutoHyphens/>
        <w:spacing w:before="120" w:after="120"/>
        <w:ind w:left="432"/>
        <w:jc w:val="left"/>
        <w:rPr>
          <w:rFonts w:ascii="Arial" w:hAnsi="Arial" w:cs="Arial"/>
          <w:spacing w:val="-2"/>
          <w:sz w:val="22"/>
          <w:szCs w:val="22"/>
          <w:lang w:val="es-CO"/>
        </w:rPr>
      </w:pPr>
      <w:r w:rsidRPr="00313596">
        <w:rPr>
          <w:rFonts w:ascii="Arial" w:hAnsi="Arial" w:cs="Arial"/>
          <w:spacing w:val="-2"/>
          <w:sz w:val="22"/>
          <w:szCs w:val="22"/>
          <w:lang w:val="es-CO"/>
        </w:rPr>
        <w:t>El oferente se presenta de manera individual, con la descripción siguiente:</w:t>
      </w:r>
    </w:p>
    <w:p w14:paraId="2AB3F732" w14:textId="77777777" w:rsidR="008C0885" w:rsidRPr="00313596" w:rsidRDefault="008C0885" w:rsidP="000C6174">
      <w:pPr>
        <w:pStyle w:val="Prrafodelista"/>
        <w:suppressAutoHyphens/>
        <w:spacing w:before="120" w:after="120"/>
        <w:ind w:left="432"/>
        <w:jc w:val="left"/>
        <w:rPr>
          <w:rFonts w:ascii="Arial" w:hAnsi="Arial" w:cs="Arial"/>
          <w:i/>
          <w:color w:val="FF0000"/>
          <w:sz w:val="22"/>
          <w:szCs w:val="22"/>
          <w:lang w:val="es-CO"/>
        </w:rPr>
      </w:pPr>
      <w:r w:rsidRPr="00313596">
        <w:rPr>
          <w:rFonts w:ascii="Arial" w:hAnsi="Arial" w:cs="Arial"/>
          <w:spacing w:val="-2"/>
          <w:sz w:val="22"/>
          <w:szCs w:val="22"/>
          <w:lang w:val="es-CO"/>
        </w:rPr>
        <w:t>Nombre jurídico del oferente:</w:t>
      </w:r>
      <w:r w:rsidRPr="00313596">
        <w:rPr>
          <w:rFonts w:ascii="Arial" w:hAnsi="Arial" w:cs="Arial"/>
          <w:sz w:val="22"/>
          <w:szCs w:val="22"/>
          <w:lang w:val="es-CO"/>
        </w:rPr>
        <w:t xml:space="preserve"> </w:t>
      </w:r>
      <w:r w:rsidRPr="00313596">
        <w:rPr>
          <w:rFonts w:ascii="Arial" w:hAnsi="Arial" w:cs="Arial"/>
          <w:i/>
          <w:color w:val="FF0000"/>
          <w:sz w:val="22"/>
          <w:szCs w:val="22"/>
          <w:lang w:val="es-CO"/>
        </w:rPr>
        <w:t>(indicar el nombre jurídico)</w:t>
      </w:r>
    </w:p>
    <w:p w14:paraId="551F09A3" w14:textId="77777777" w:rsidR="008C0885" w:rsidRPr="00313596" w:rsidRDefault="008C0885" w:rsidP="000C6174">
      <w:pPr>
        <w:pStyle w:val="Prrafodelista"/>
        <w:suppressAutoHyphens/>
        <w:spacing w:before="120" w:after="120"/>
        <w:ind w:left="432"/>
        <w:jc w:val="left"/>
        <w:rPr>
          <w:rFonts w:ascii="Arial" w:hAnsi="Arial" w:cs="Arial"/>
          <w:spacing w:val="-2"/>
          <w:sz w:val="22"/>
          <w:szCs w:val="22"/>
          <w:lang w:val="es-CO"/>
        </w:rPr>
      </w:pPr>
      <w:r w:rsidRPr="00313596">
        <w:rPr>
          <w:rFonts w:ascii="Arial" w:hAnsi="Arial" w:cs="Arial"/>
          <w:spacing w:val="-2"/>
          <w:sz w:val="22"/>
          <w:szCs w:val="22"/>
          <w:lang w:val="es-CO"/>
        </w:rPr>
        <w:t>Identificación Tributaria del Oferente:</w:t>
      </w:r>
      <w:r w:rsidRPr="00313596">
        <w:rPr>
          <w:rFonts w:ascii="Arial" w:hAnsi="Arial" w:cs="Arial"/>
          <w:sz w:val="22"/>
          <w:szCs w:val="22"/>
          <w:lang w:val="es-CO"/>
        </w:rPr>
        <w:t xml:space="preserve"> </w:t>
      </w:r>
      <w:r w:rsidRPr="00313596">
        <w:rPr>
          <w:rFonts w:ascii="Arial" w:hAnsi="Arial" w:cs="Arial"/>
          <w:i/>
          <w:color w:val="FF0000"/>
          <w:sz w:val="22"/>
          <w:szCs w:val="22"/>
          <w:lang w:val="es-CO"/>
        </w:rPr>
        <w:t>(indicar identificación tributaria)</w:t>
      </w:r>
    </w:p>
    <w:p w14:paraId="22C18F34" w14:textId="77777777" w:rsidR="008C0885" w:rsidRPr="00313596" w:rsidRDefault="008C0885" w:rsidP="000C6174">
      <w:pPr>
        <w:pStyle w:val="Prrafodelista"/>
        <w:suppressAutoHyphens/>
        <w:spacing w:before="120" w:after="120"/>
        <w:ind w:left="432"/>
        <w:jc w:val="left"/>
        <w:rPr>
          <w:rFonts w:ascii="Arial" w:hAnsi="Arial" w:cs="Arial"/>
          <w:sz w:val="22"/>
          <w:szCs w:val="22"/>
          <w:lang w:val="es-CO"/>
        </w:rPr>
      </w:pPr>
      <w:r w:rsidRPr="00313596">
        <w:rPr>
          <w:rFonts w:ascii="Arial" w:hAnsi="Arial" w:cs="Arial"/>
          <w:spacing w:val="-2"/>
          <w:sz w:val="22"/>
          <w:szCs w:val="22"/>
          <w:lang w:val="es-CO"/>
        </w:rPr>
        <w:t xml:space="preserve">País donde se encuentra legalmente constituido el oferente: </w:t>
      </w:r>
      <w:r w:rsidRPr="00313596">
        <w:rPr>
          <w:rFonts w:ascii="Arial" w:hAnsi="Arial" w:cs="Arial"/>
          <w:i/>
          <w:color w:val="FF0000"/>
          <w:sz w:val="22"/>
          <w:szCs w:val="22"/>
          <w:lang w:val="es-CO"/>
        </w:rPr>
        <w:t>(País donde se encuentra legalmente constituido el oferente</w:t>
      </w:r>
    </w:p>
    <w:p w14:paraId="769F8153" w14:textId="127A0064" w:rsidR="008C0885" w:rsidRPr="00313596" w:rsidRDefault="008C0885" w:rsidP="000C6174">
      <w:pPr>
        <w:pStyle w:val="Prrafodelista"/>
        <w:suppressAutoHyphens/>
        <w:spacing w:before="120" w:after="120"/>
        <w:ind w:left="360"/>
        <w:jc w:val="left"/>
        <w:rPr>
          <w:rFonts w:ascii="Arial" w:hAnsi="Arial" w:cs="Arial"/>
          <w:b/>
          <w:i/>
          <w:color w:val="FF0000"/>
          <w:spacing w:val="-2"/>
          <w:sz w:val="22"/>
          <w:szCs w:val="22"/>
          <w:lang w:val="es-CO"/>
        </w:rPr>
      </w:pPr>
      <w:r w:rsidRPr="00313596">
        <w:rPr>
          <w:rFonts w:ascii="Arial" w:hAnsi="Arial" w:cs="Arial"/>
          <w:b/>
          <w:i/>
          <w:color w:val="FF0000"/>
          <w:spacing w:val="-2"/>
          <w:sz w:val="22"/>
          <w:szCs w:val="22"/>
          <w:lang w:val="es-CO"/>
        </w:rPr>
        <w:t>Para oferentes que presentan su oferta en una APCA:</w:t>
      </w:r>
      <w:r w:rsidR="002C793F">
        <w:rPr>
          <w:rFonts w:ascii="Arial" w:hAnsi="Arial" w:cs="Arial"/>
          <w:b/>
          <w:i/>
          <w:color w:val="FF0000"/>
          <w:spacing w:val="-2"/>
          <w:sz w:val="22"/>
          <w:szCs w:val="22"/>
          <w:lang w:val="es-CO"/>
        </w:rPr>
        <w:t xml:space="preserve"> (NO APLICA)</w:t>
      </w:r>
    </w:p>
    <w:p w14:paraId="60313946" w14:textId="77777777" w:rsidR="008C0885" w:rsidRPr="00313596" w:rsidRDefault="008C0885" w:rsidP="000C6174">
      <w:pPr>
        <w:pStyle w:val="Prrafodelista"/>
        <w:suppressAutoHyphens/>
        <w:spacing w:after="200"/>
        <w:ind w:left="426"/>
        <w:jc w:val="left"/>
        <w:rPr>
          <w:rFonts w:ascii="Arial" w:hAnsi="Arial" w:cs="Arial"/>
          <w:spacing w:val="-2"/>
          <w:sz w:val="22"/>
          <w:szCs w:val="22"/>
          <w:lang w:val="es-CO"/>
        </w:rPr>
      </w:pPr>
      <w:r w:rsidRPr="00313596">
        <w:rPr>
          <w:rFonts w:ascii="Arial" w:hAnsi="Arial" w:cs="Arial"/>
          <w:spacing w:val="-2"/>
          <w:sz w:val="22"/>
          <w:szCs w:val="22"/>
          <w:lang w:val="es-CO"/>
        </w:rPr>
        <w:t>El oferente se presenta como una APCA, con la descripción siguiente: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979"/>
        <w:gridCol w:w="2850"/>
      </w:tblGrid>
      <w:tr w:rsidR="008C0885" w:rsidRPr="00313596" w14:paraId="727EEC4D" w14:textId="77777777" w:rsidTr="00B86AF7">
        <w:trPr>
          <w:trHeight w:val="227"/>
        </w:trPr>
        <w:tc>
          <w:tcPr>
            <w:tcW w:w="3526" w:type="dxa"/>
            <w:shd w:val="clear" w:color="auto" w:fill="00B050"/>
            <w:vAlign w:val="center"/>
          </w:tcPr>
          <w:p w14:paraId="5B6F1077" w14:textId="77777777" w:rsidR="008C0885" w:rsidRPr="00313596" w:rsidRDefault="008C0885" w:rsidP="000C6174">
            <w:pPr>
              <w:suppressAutoHyphens/>
              <w:jc w:val="center"/>
              <w:rPr>
                <w:rFonts w:ascii="Arial" w:hAnsi="Arial" w:cs="Arial"/>
                <w:b/>
                <w:color w:val="FF0000"/>
                <w:spacing w:val="-2"/>
                <w:sz w:val="22"/>
                <w:szCs w:val="22"/>
                <w:lang w:val="es-CO"/>
              </w:rPr>
            </w:pPr>
            <w:r w:rsidRPr="00313596">
              <w:rPr>
                <w:rFonts w:ascii="Arial" w:hAnsi="Arial" w:cs="Arial"/>
                <w:b/>
                <w:color w:val="FF0000"/>
                <w:spacing w:val="-2"/>
                <w:sz w:val="22"/>
                <w:szCs w:val="22"/>
                <w:lang w:val="es-CO"/>
              </w:rPr>
              <w:t>Nombre Jurídico de cada miembro de la APCA</w:t>
            </w:r>
          </w:p>
        </w:tc>
        <w:tc>
          <w:tcPr>
            <w:tcW w:w="2979" w:type="dxa"/>
            <w:shd w:val="clear" w:color="auto" w:fill="00B050"/>
            <w:vAlign w:val="center"/>
          </w:tcPr>
          <w:p w14:paraId="4ED77D7F" w14:textId="77777777" w:rsidR="008C0885" w:rsidRPr="00313596" w:rsidRDefault="008C0885" w:rsidP="000C6174">
            <w:pPr>
              <w:suppressAutoHyphens/>
              <w:jc w:val="center"/>
              <w:rPr>
                <w:rFonts w:ascii="Arial" w:hAnsi="Arial" w:cs="Arial"/>
                <w:b/>
                <w:color w:val="FF0000"/>
                <w:spacing w:val="-2"/>
                <w:sz w:val="22"/>
                <w:szCs w:val="22"/>
                <w:lang w:val="es-CO"/>
              </w:rPr>
            </w:pPr>
            <w:r w:rsidRPr="00313596">
              <w:rPr>
                <w:rFonts w:ascii="Arial" w:hAnsi="Arial" w:cs="Arial"/>
                <w:b/>
                <w:color w:val="FF0000"/>
                <w:spacing w:val="-2"/>
                <w:sz w:val="22"/>
                <w:szCs w:val="22"/>
                <w:lang w:val="es-CO"/>
              </w:rPr>
              <w:t>Identificación Tributaria</w:t>
            </w:r>
          </w:p>
        </w:tc>
        <w:tc>
          <w:tcPr>
            <w:tcW w:w="2850" w:type="dxa"/>
            <w:shd w:val="clear" w:color="auto" w:fill="00B050"/>
          </w:tcPr>
          <w:p w14:paraId="3BF649ED" w14:textId="77777777" w:rsidR="008C0885" w:rsidRPr="00313596" w:rsidRDefault="008C0885" w:rsidP="000C6174">
            <w:pPr>
              <w:suppressAutoHyphens/>
              <w:jc w:val="center"/>
              <w:rPr>
                <w:rFonts w:ascii="Arial" w:hAnsi="Arial" w:cs="Arial"/>
                <w:b/>
                <w:color w:val="FF0000"/>
                <w:spacing w:val="-2"/>
                <w:sz w:val="22"/>
                <w:szCs w:val="22"/>
                <w:lang w:val="es-CO"/>
              </w:rPr>
            </w:pPr>
            <w:r w:rsidRPr="00313596">
              <w:rPr>
                <w:rFonts w:ascii="Arial" w:hAnsi="Arial" w:cs="Arial"/>
                <w:b/>
                <w:color w:val="FF0000"/>
                <w:spacing w:val="-2"/>
                <w:sz w:val="22"/>
                <w:szCs w:val="22"/>
                <w:lang w:val="es-CO"/>
              </w:rPr>
              <w:t>País donde se encuentra legalmente constituido</w:t>
            </w:r>
          </w:p>
        </w:tc>
      </w:tr>
      <w:tr w:rsidR="008C0885" w:rsidRPr="00313596" w14:paraId="2809B7A7" w14:textId="77777777" w:rsidTr="003D50ED">
        <w:tc>
          <w:tcPr>
            <w:tcW w:w="3526" w:type="dxa"/>
          </w:tcPr>
          <w:p w14:paraId="0A3C32B2"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979" w:type="dxa"/>
          </w:tcPr>
          <w:p w14:paraId="42719FB8"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850" w:type="dxa"/>
          </w:tcPr>
          <w:p w14:paraId="1C093382"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r>
      <w:tr w:rsidR="008C0885" w:rsidRPr="00313596" w14:paraId="5532F23E" w14:textId="77777777" w:rsidTr="003D50ED">
        <w:tc>
          <w:tcPr>
            <w:tcW w:w="3526" w:type="dxa"/>
          </w:tcPr>
          <w:p w14:paraId="17D748B4"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979" w:type="dxa"/>
          </w:tcPr>
          <w:p w14:paraId="390CDC5C"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850" w:type="dxa"/>
          </w:tcPr>
          <w:p w14:paraId="3D6E8D63"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r>
      <w:tr w:rsidR="008C0885" w:rsidRPr="00313596" w14:paraId="3E79415F" w14:textId="77777777" w:rsidTr="003D50ED">
        <w:trPr>
          <w:trHeight w:val="333"/>
        </w:trPr>
        <w:tc>
          <w:tcPr>
            <w:tcW w:w="3526" w:type="dxa"/>
          </w:tcPr>
          <w:p w14:paraId="1E842837"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979" w:type="dxa"/>
          </w:tcPr>
          <w:p w14:paraId="4F078AD7"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850" w:type="dxa"/>
          </w:tcPr>
          <w:p w14:paraId="6F66312B"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r>
    </w:tbl>
    <w:p w14:paraId="4CCDB200" w14:textId="77777777" w:rsidR="008C0885" w:rsidRPr="00313596" w:rsidRDefault="008C0885" w:rsidP="000A483D">
      <w:pPr>
        <w:pStyle w:val="Prrafodelista"/>
        <w:numPr>
          <w:ilvl w:val="6"/>
          <w:numId w:val="74"/>
        </w:numPr>
        <w:suppressAutoHyphens/>
        <w:spacing w:before="120" w:after="120"/>
        <w:ind w:left="360"/>
        <w:jc w:val="left"/>
        <w:rPr>
          <w:rFonts w:ascii="Arial" w:hAnsi="Arial" w:cs="Arial"/>
          <w:i/>
          <w:color w:val="FF0000"/>
          <w:sz w:val="22"/>
          <w:szCs w:val="22"/>
          <w:lang w:val="es-CO"/>
        </w:rPr>
      </w:pPr>
      <w:r w:rsidRPr="00313596">
        <w:rPr>
          <w:rFonts w:ascii="Arial" w:hAnsi="Arial" w:cs="Arial"/>
          <w:sz w:val="22"/>
          <w:szCs w:val="22"/>
          <w:lang w:val="es-CO"/>
        </w:rPr>
        <w:t xml:space="preserve">Correo electrónico para notificaciones: </w:t>
      </w:r>
      <w:r w:rsidRPr="00313596">
        <w:rPr>
          <w:rFonts w:ascii="Arial" w:hAnsi="Arial" w:cs="Arial"/>
          <w:i/>
          <w:color w:val="FF0000"/>
          <w:sz w:val="22"/>
          <w:szCs w:val="22"/>
          <w:lang w:val="es-CO"/>
        </w:rPr>
        <w:t xml:space="preserve">(colocar dirección electrónica) </w:t>
      </w:r>
    </w:p>
    <w:p w14:paraId="0A3297B3" w14:textId="28AF1001" w:rsidR="008C0885" w:rsidRPr="00313596" w:rsidRDefault="008C0885" w:rsidP="000A483D">
      <w:pPr>
        <w:pStyle w:val="Prrafodelista"/>
        <w:numPr>
          <w:ilvl w:val="6"/>
          <w:numId w:val="74"/>
        </w:numPr>
        <w:suppressAutoHyphens/>
        <w:spacing w:after="200"/>
        <w:ind w:left="360"/>
        <w:jc w:val="left"/>
        <w:rPr>
          <w:rFonts w:ascii="Arial" w:hAnsi="Arial" w:cs="Arial"/>
          <w:sz w:val="22"/>
          <w:szCs w:val="22"/>
          <w:lang w:val="es-CO"/>
        </w:rPr>
      </w:pPr>
      <w:r w:rsidRPr="00313596">
        <w:rPr>
          <w:rFonts w:ascii="Arial" w:hAnsi="Arial" w:cs="Arial"/>
          <w:sz w:val="22"/>
          <w:szCs w:val="22"/>
          <w:lang w:val="es-CO"/>
        </w:rPr>
        <w:t xml:space="preserve">En caso de que el oferente sea una APCA todos sus miembros deberán aportar la información siguiente: </w:t>
      </w:r>
      <w:r w:rsidR="002C793F">
        <w:rPr>
          <w:rFonts w:ascii="Arial" w:hAnsi="Arial" w:cs="Arial"/>
          <w:i/>
          <w:color w:val="FF0000"/>
          <w:sz w:val="22"/>
          <w:szCs w:val="22"/>
          <w:lang w:val="es-CO"/>
        </w:rPr>
        <w:t>(NO APLICA)</w:t>
      </w: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8C0885" w:rsidRPr="00313596" w14:paraId="5A2068B5" w14:textId="77777777" w:rsidTr="003D50ED">
        <w:tc>
          <w:tcPr>
            <w:tcW w:w="9360" w:type="dxa"/>
            <w:tcBorders>
              <w:top w:val="single" w:sz="2" w:space="0" w:color="auto"/>
              <w:left w:val="single" w:sz="2" w:space="0" w:color="auto"/>
              <w:bottom w:val="single" w:sz="2" w:space="0" w:color="auto"/>
              <w:right w:val="single" w:sz="2" w:space="0" w:color="auto"/>
            </w:tcBorders>
          </w:tcPr>
          <w:p w14:paraId="51F25E81" w14:textId="77777777" w:rsidR="008C0885" w:rsidRPr="00313596" w:rsidRDefault="008C0885" w:rsidP="000C6174">
            <w:pPr>
              <w:spacing w:before="40" w:after="60"/>
              <w:ind w:left="540" w:hanging="450"/>
              <w:rPr>
                <w:rFonts w:ascii="Arial" w:hAnsi="Arial" w:cs="Arial"/>
                <w:spacing w:val="-2"/>
                <w:sz w:val="22"/>
                <w:szCs w:val="22"/>
                <w:lang w:val="es-ES"/>
              </w:rPr>
            </w:pPr>
            <w:bookmarkStart w:id="374" w:name="_Toc78273053"/>
            <w:bookmarkStart w:id="375" w:name="_Toc108950347"/>
            <w:r w:rsidRPr="00313596">
              <w:rPr>
                <w:rFonts w:ascii="Arial" w:hAnsi="Arial" w:cs="Arial"/>
                <w:spacing w:val="-2"/>
                <w:sz w:val="22"/>
                <w:szCs w:val="22"/>
                <w:lang w:val="es-ES"/>
              </w:rPr>
              <w:t xml:space="preserve">Nombre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8C0885" w:rsidRPr="00313596" w14:paraId="317C6303" w14:textId="77777777" w:rsidTr="003D50ED">
        <w:tc>
          <w:tcPr>
            <w:tcW w:w="9360" w:type="dxa"/>
            <w:tcBorders>
              <w:top w:val="single" w:sz="2" w:space="0" w:color="auto"/>
              <w:left w:val="single" w:sz="2" w:space="0" w:color="auto"/>
              <w:bottom w:val="single" w:sz="2" w:space="0" w:color="auto"/>
              <w:right w:val="single" w:sz="2" w:space="0" w:color="auto"/>
            </w:tcBorders>
          </w:tcPr>
          <w:p w14:paraId="285DCC89" w14:textId="77777777" w:rsidR="008C0885" w:rsidRPr="00313596" w:rsidRDefault="008C0885" w:rsidP="000C6174">
            <w:pPr>
              <w:spacing w:before="40" w:after="60"/>
              <w:ind w:left="540" w:hanging="450"/>
              <w:rPr>
                <w:rFonts w:ascii="Arial" w:hAnsi="Arial" w:cs="Arial"/>
                <w:spacing w:val="-2"/>
                <w:sz w:val="22"/>
                <w:szCs w:val="22"/>
                <w:lang w:val="es-ES"/>
              </w:rPr>
            </w:pPr>
            <w:r w:rsidRPr="00313596">
              <w:rPr>
                <w:rFonts w:ascii="Arial" w:hAnsi="Arial" w:cs="Arial"/>
                <w:spacing w:val="-2"/>
                <w:sz w:val="22"/>
                <w:szCs w:val="22"/>
                <w:lang w:val="es-ES"/>
              </w:rPr>
              <w:t xml:space="preserve">País de inscripción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8C0885" w:rsidRPr="00313596" w14:paraId="710E812C" w14:textId="77777777" w:rsidTr="003D50ED">
        <w:tc>
          <w:tcPr>
            <w:tcW w:w="9360" w:type="dxa"/>
            <w:tcBorders>
              <w:top w:val="single" w:sz="2" w:space="0" w:color="auto"/>
              <w:left w:val="single" w:sz="2" w:space="0" w:color="auto"/>
              <w:bottom w:val="single" w:sz="2" w:space="0" w:color="auto"/>
              <w:right w:val="single" w:sz="2" w:space="0" w:color="auto"/>
            </w:tcBorders>
          </w:tcPr>
          <w:p w14:paraId="0BEF2942" w14:textId="77777777" w:rsidR="008C0885" w:rsidRPr="00313596" w:rsidRDefault="008C0885" w:rsidP="000C6174">
            <w:pPr>
              <w:spacing w:before="40" w:after="60"/>
              <w:ind w:left="540" w:hanging="450"/>
              <w:rPr>
                <w:rFonts w:ascii="Arial" w:hAnsi="Arial" w:cs="Arial"/>
                <w:spacing w:val="-2"/>
                <w:sz w:val="22"/>
                <w:szCs w:val="22"/>
                <w:lang w:val="es-ES"/>
              </w:rPr>
            </w:pPr>
            <w:r w:rsidRPr="00313596">
              <w:rPr>
                <w:rFonts w:ascii="Arial" w:hAnsi="Arial" w:cs="Arial"/>
                <w:spacing w:val="-2"/>
                <w:sz w:val="22"/>
                <w:szCs w:val="22"/>
                <w:lang w:val="es-ES"/>
              </w:rPr>
              <w:t xml:space="preserve">Año de constitución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8C0885" w:rsidRPr="00313596" w14:paraId="0DF5F724" w14:textId="77777777" w:rsidTr="003D50ED">
        <w:tc>
          <w:tcPr>
            <w:tcW w:w="9360" w:type="dxa"/>
            <w:tcBorders>
              <w:top w:val="single" w:sz="2" w:space="0" w:color="auto"/>
              <w:left w:val="single" w:sz="2" w:space="0" w:color="auto"/>
              <w:right w:val="single" w:sz="2" w:space="0" w:color="auto"/>
            </w:tcBorders>
          </w:tcPr>
          <w:p w14:paraId="547E57AA" w14:textId="77777777" w:rsidR="008C0885" w:rsidRPr="00313596" w:rsidRDefault="008C0885" w:rsidP="000C6174">
            <w:pPr>
              <w:spacing w:before="40" w:after="60"/>
              <w:ind w:left="540" w:hanging="450"/>
              <w:rPr>
                <w:rFonts w:ascii="Arial" w:hAnsi="Arial" w:cs="Arial"/>
                <w:spacing w:val="-7"/>
                <w:sz w:val="22"/>
                <w:szCs w:val="22"/>
                <w:lang w:val="es-ES"/>
              </w:rPr>
            </w:pPr>
            <w:r w:rsidRPr="00313596">
              <w:rPr>
                <w:rFonts w:ascii="Arial" w:hAnsi="Arial" w:cs="Arial"/>
                <w:spacing w:val="-7"/>
                <w:sz w:val="22"/>
                <w:szCs w:val="22"/>
                <w:lang w:val="es-ES"/>
              </w:rPr>
              <w:t xml:space="preserve">Domicilio legal del </w:t>
            </w:r>
            <w:r w:rsidRPr="00313596">
              <w:rPr>
                <w:rFonts w:ascii="Arial" w:hAnsi="Arial" w:cs="Arial"/>
                <w:spacing w:val="-2"/>
                <w:sz w:val="22"/>
                <w:szCs w:val="22"/>
                <w:lang w:val="es-ES"/>
              </w:rPr>
              <w:t xml:space="preserve">miembro de la </w:t>
            </w:r>
            <w:r w:rsidRPr="00313596">
              <w:rPr>
                <w:rFonts w:ascii="Arial" w:hAnsi="Arial" w:cs="Arial"/>
                <w:spacing w:val="-7"/>
                <w:sz w:val="22"/>
                <w:szCs w:val="22"/>
                <w:lang w:val="es-ES"/>
              </w:rPr>
              <w:t>APCA en el país de constitución:</w:t>
            </w:r>
          </w:p>
        </w:tc>
      </w:tr>
      <w:tr w:rsidR="008C0885" w:rsidRPr="00313596" w14:paraId="67FB0A93" w14:textId="77777777" w:rsidTr="003D50ED">
        <w:tc>
          <w:tcPr>
            <w:tcW w:w="9360" w:type="dxa"/>
            <w:tcBorders>
              <w:top w:val="single" w:sz="2" w:space="0" w:color="auto"/>
              <w:left w:val="single" w:sz="2" w:space="0" w:color="auto"/>
              <w:bottom w:val="single" w:sz="2" w:space="0" w:color="auto"/>
              <w:right w:val="single" w:sz="2" w:space="0" w:color="auto"/>
            </w:tcBorders>
          </w:tcPr>
          <w:p w14:paraId="3016E683" w14:textId="77777777" w:rsidR="008C0885" w:rsidRPr="00313596" w:rsidRDefault="008C0885" w:rsidP="000C6174">
            <w:pPr>
              <w:spacing w:before="40" w:after="60"/>
              <w:ind w:left="90"/>
              <w:rPr>
                <w:rFonts w:ascii="Arial" w:hAnsi="Arial" w:cs="Arial"/>
                <w:spacing w:val="-2"/>
                <w:sz w:val="22"/>
                <w:szCs w:val="22"/>
                <w:lang w:val="es-ES"/>
              </w:rPr>
            </w:pPr>
            <w:r w:rsidRPr="00313596">
              <w:rPr>
                <w:rFonts w:ascii="Arial" w:hAnsi="Arial" w:cs="Arial"/>
                <w:spacing w:val="-2"/>
                <w:sz w:val="22"/>
                <w:szCs w:val="22"/>
                <w:lang w:val="es-ES"/>
              </w:rPr>
              <w:t xml:space="preserve">Información sobre el representante autorizado del miembro de la </w:t>
            </w:r>
            <w:r w:rsidRPr="00313596">
              <w:rPr>
                <w:rFonts w:ascii="Arial" w:hAnsi="Arial" w:cs="Arial"/>
                <w:spacing w:val="-7"/>
                <w:sz w:val="22"/>
                <w:szCs w:val="22"/>
                <w:lang w:val="es-ES"/>
              </w:rPr>
              <w:t>APCA</w:t>
            </w:r>
          </w:p>
          <w:p w14:paraId="7995FF89" w14:textId="77777777" w:rsidR="008C0885" w:rsidRPr="00313596" w:rsidRDefault="008C0885" w:rsidP="000C6174">
            <w:pPr>
              <w:spacing w:before="40" w:after="60"/>
              <w:ind w:left="90"/>
              <w:rPr>
                <w:rFonts w:ascii="Arial" w:hAnsi="Arial" w:cs="Arial"/>
                <w:spacing w:val="6"/>
                <w:sz w:val="22"/>
                <w:szCs w:val="22"/>
                <w:lang w:val="es-ES"/>
              </w:rPr>
            </w:pPr>
            <w:r w:rsidRPr="00313596">
              <w:rPr>
                <w:rFonts w:ascii="Arial" w:hAnsi="Arial" w:cs="Arial"/>
                <w:spacing w:val="-2"/>
                <w:sz w:val="22"/>
                <w:szCs w:val="22"/>
                <w:lang w:val="es-ES"/>
              </w:rPr>
              <w:t>Nombre: _____________________________________</w:t>
            </w:r>
          </w:p>
          <w:p w14:paraId="0A7923B5" w14:textId="77777777" w:rsidR="008C0885" w:rsidRPr="00313596" w:rsidRDefault="008C0885" w:rsidP="000C6174">
            <w:pPr>
              <w:spacing w:before="40" w:after="60"/>
              <w:ind w:left="90"/>
              <w:rPr>
                <w:rFonts w:ascii="Arial" w:hAnsi="Arial" w:cs="Arial"/>
                <w:i/>
                <w:spacing w:val="1"/>
                <w:sz w:val="22"/>
                <w:szCs w:val="22"/>
                <w:lang w:val="es-ES"/>
              </w:rPr>
            </w:pPr>
            <w:r w:rsidRPr="00313596">
              <w:rPr>
                <w:rFonts w:ascii="Arial" w:hAnsi="Arial" w:cs="Arial"/>
                <w:spacing w:val="-2"/>
                <w:sz w:val="22"/>
                <w:szCs w:val="22"/>
                <w:lang w:val="es-ES"/>
              </w:rPr>
              <w:t xml:space="preserve">Dirección: </w:t>
            </w:r>
            <w:r w:rsidRPr="00313596">
              <w:rPr>
                <w:rFonts w:ascii="Arial" w:hAnsi="Arial" w:cs="Arial"/>
                <w:i/>
                <w:spacing w:val="1"/>
                <w:sz w:val="22"/>
                <w:szCs w:val="22"/>
                <w:lang w:val="es-ES"/>
              </w:rPr>
              <w:t>___________________________________</w:t>
            </w:r>
          </w:p>
          <w:p w14:paraId="645B90D2" w14:textId="77777777" w:rsidR="008C0885" w:rsidRPr="00313596" w:rsidRDefault="008C0885" w:rsidP="000C6174">
            <w:pPr>
              <w:spacing w:before="40" w:after="60"/>
              <w:ind w:left="90"/>
              <w:rPr>
                <w:rFonts w:ascii="Arial" w:hAnsi="Arial" w:cs="Arial"/>
                <w:spacing w:val="-2"/>
                <w:sz w:val="22"/>
                <w:szCs w:val="22"/>
                <w:lang w:val="es-ES"/>
              </w:rPr>
            </w:pPr>
            <w:r w:rsidRPr="00313596">
              <w:rPr>
                <w:rFonts w:ascii="Arial" w:hAnsi="Arial" w:cs="Arial"/>
                <w:spacing w:val="-2"/>
                <w:sz w:val="22"/>
                <w:szCs w:val="22"/>
                <w:lang w:val="es-ES"/>
              </w:rPr>
              <w:t xml:space="preserve">Números de teléfono: </w:t>
            </w:r>
            <w:r w:rsidRPr="00313596">
              <w:rPr>
                <w:rFonts w:ascii="Arial" w:hAnsi="Arial" w:cs="Arial"/>
                <w:i/>
                <w:sz w:val="22"/>
                <w:szCs w:val="22"/>
                <w:lang w:val="es-ES"/>
              </w:rPr>
              <w:t>_______________________</w:t>
            </w:r>
          </w:p>
          <w:p w14:paraId="27CFBFBA" w14:textId="77777777" w:rsidR="008C0885" w:rsidRPr="00313596" w:rsidRDefault="008C0885" w:rsidP="000C6174">
            <w:pPr>
              <w:spacing w:before="40" w:after="60"/>
              <w:ind w:left="540" w:hanging="450"/>
              <w:rPr>
                <w:rFonts w:ascii="Arial" w:hAnsi="Arial" w:cs="Arial"/>
                <w:i/>
                <w:iCs/>
                <w:spacing w:val="2"/>
                <w:sz w:val="22"/>
                <w:szCs w:val="22"/>
                <w:lang w:val="es-ES"/>
              </w:rPr>
            </w:pPr>
            <w:r w:rsidRPr="00313596">
              <w:rPr>
                <w:rFonts w:ascii="Arial" w:hAnsi="Arial" w:cs="Arial"/>
                <w:spacing w:val="-6"/>
                <w:sz w:val="22"/>
                <w:szCs w:val="22"/>
                <w:lang w:val="es-ES"/>
              </w:rPr>
              <w:t>Dirección de correo electrónico: _____________________________</w:t>
            </w:r>
          </w:p>
        </w:tc>
      </w:tr>
      <w:tr w:rsidR="008C0885" w:rsidRPr="00313596" w14:paraId="17D7EE57" w14:textId="77777777" w:rsidTr="003D50ED">
        <w:tc>
          <w:tcPr>
            <w:tcW w:w="9360" w:type="dxa"/>
            <w:tcBorders>
              <w:top w:val="single" w:sz="2" w:space="0" w:color="auto"/>
              <w:left w:val="single" w:sz="2" w:space="0" w:color="auto"/>
              <w:bottom w:val="single" w:sz="2" w:space="0" w:color="auto"/>
              <w:right w:val="single" w:sz="2" w:space="0" w:color="auto"/>
            </w:tcBorders>
          </w:tcPr>
          <w:p w14:paraId="24D19899" w14:textId="77777777" w:rsidR="008C0885" w:rsidRPr="00313596" w:rsidRDefault="008C0885" w:rsidP="000C6174">
            <w:pPr>
              <w:spacing w:before="40" w:after="60"/>
              <w:ind w:left="90" w:right="196"/>
              <w:rPr>
                <w:rFonts w:ascii="Arial" w:hAnsi="Arial" w:cs="Arial"/>
                <w:i/>
                <w:iCs/>
                <w:spacing w:val="-8"/>
                <w:sz w:val="22"/>
                <w:szCs w:val="22"/>
                <w:lang w:val="es-ES"/>
              </w:rPr>
            </w:pPr>
            <w:r w:rsidRPr="00313596">
              <w:rPr>
                <w:rFonts w:ascii="Arial" w:hAnsi="Arial" w:cs="Arial"/>
                <w:spacing w:val="-2"/>
                <w:sz w:val="22"/>
                <w:szCs w:val="22"/>
                <w:lang w:val="es-ES"/>
              </w:rPr>
              <w:t xml:space="preserve">Se deberá adjuntar copia del original de la escritura de constitución (o los documentos equivalentes de constitución o asociación) y/o los documentos de inscripción de la entidad jurídica mencionada arriba, conforme a lo dispuesto en la IAO 23.4 </w:t>
            </w:r>
          </w:p>
        </w:tc>
      </w:tr>
      <w:bookmarkEnd w:id="374"/>
      <w:bookmarkEnd w:id="375"/>
    </w:tbl>
    <w:p w14:paraId="51DF4164" w14:textId="77777777" w:rsidR="008C0885" w:rsidRPr="00313596" w:rsidRDefault="008C0885">
      <w:pPr>
        <w:jc w:val="left"/>
        <w:rPr>
          <w:rFonts w:ascii="Arial" w:hAnsi="Arial" w:cs="Arial"/>
          <w:b/>
          <w:sz w:val="22"/>
          <w:szCs w:val="22"/>
          <w:lang w:val="es-CO"/>
        </w:rPr>
      </w:pPr>
      <w:r w:rsidRPr="00313596">
        <w:rPr>
          <w:rFonts w:ascii="Arial" w:hAnsi="Arial" w:cs="Arial"/>
          <w:b/>
          <w:sz w:val="22"/>
          <w:szCs w:val="22"/>
          <w:lang w:val="es-CO"/>
        </w:rPr>
        <w:br w:type="page"/>
      </w:r>
    </w:p>
    <w:p w14:paraId="7CDC8599" w14:textId="77777777" w:rsidR="008C0885" w:rsidRPr="00313596" w:rsidRDefault="008C0885" w:rsidP="000C6174">
      <w:pPr>
        <w:spacing w:before="120" w:after="120"/>
        <w:jc w:val="left"/>
        <w:rPr>
          <w:rFonts w:ascii="Arial" w:hAnsi="Arial" w:cs="Arial"/>
          <w:b/>
          <w:sz w:val="22"/>
          <w:szCs w:val="22"/>
        </w:rPr>
      </w:pPr>
      <w:r w:rsidRPr="00313596">
        <w:rPr>
          <w:rFonts w:ascii="Arial" w:hAnsi="Arial" w:cs="Arial"/>
          <w:b/>
          <w:sz w:val="22"/>
          <w:szCs w:val="22"/>
        </w:rPr>
        <w:lastRenderedPageBreak/>
        <w:t>FORMULARIO CC - 4</w:t>
      </w:r>
    </w:p>
    <w:p w14:paraId="32FE2A7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w:t>
      </w:r>
    </w:p>
    <w:p w14:paraId="5BB079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C3B2553" w14:textId="77777777" w:rsidR="008C0885" w:rsidRPr="00313596" w:rsidRDefault="008C0885" w:rsidP="000C6174">
      <w:pPr>
        <w:spacing w:before="120" w:after="120"/>
        <w:jc w:val="center"/>
        <w:rPr>
          <w:rFonts w:ascii="Arial" w:hAnsi="Arial" w:cs="Arial"/>
          <w:b/>
          <w:sz w:val="22"/>
          <w:szCs w:val="22"/>
        </w:rPr>
      </w:pPr>
      <w:r w:rsidRPr="00313596">
        <w:rPr>
          <w:rFonts w:ascii="Arial" w:hAnsi="Arial" w:cs="Arial"/>
          <w:b/>
          <w:sz w:val="22"/>
          <w:szCs w:val="22"/>
        </w:rPr>
        <w:t>Declaración Jurada</w:t>
      </w:r>
    </w:p>
    <w:p w14:paraId="24139694" w14:textId="77777777" w:rsidR="008C0885" w:rsidRPr="00313596" w:rsidRDefault="008C0885" w:rsidP="000C6174">
      <w:pPr>
        <w:spacing w:before="120" w:after="120"/>
        <w:jc w:val="center"/>
        <w:rPr>
          <w:rFonts w:ascii="Arial" w:hAnsi="Arial" w:cs="Arial"/>
          <w:b/>
          <w:sz w:val="22"/>
          <w:szCs w:val="22"/>
          <w:lang w:val="es-HN"/>
        </w:rPr>
      </w:pPr>
    </w:p>
    <w:p w14:paraId="1E8472CD" w14:textId="4DA5392E" w:rsidR="008C0885" w:rsidRPr="00313596" w:rsidRDefault="00341073" w:rsidP="000C6174">
      <w:pPr>
        <w:spacing w:before="100" w:after="100"/>
        <w:ind w:left="3827" w:right="-17" w:hanging="3827"/>
        <w:rPr>
          <w:rFonts w:ascii="Arial" w:eastAsia="Cambria" w:hAnsi="Arial" w:cs="Arial"/>
          <w:i/>
          <w:sz w:val="22"/>
          <w:szCs w:val="22"/>
        </w:rPr>
      </w:pPr>
      <w:r>
        <w:rPr>
          <w:rFonts w:ascii="Arial" w:eastAsia="Cambria" w:hAnsi="Arial" w:cs="Arial"/>
          <w:color w:val="0070C0"/>
          <w:sz w:val="22"/>
          <w:szCs w:val="22"/>
        </w:rPr>
        <w:t xml:space="preserve">Comparación de Precios </w:t>
      </w:r>
      <w:r w:rsidR="008C0885" w:rsidRPr="00313596">
        <w:rPr>
          <w:rFonts w:ascii="Arial" w:eastAsia="Cambria" w:hAnsi="Arial" w:cs="Arial"/>
          <w:sz w:val="22"/>
          <w:szCs w:val="22"/>
        </w:rPr>
        <w:t xml:space="preserve">No: </w:t>
      </w:r>
      <w:r w:rsidR="008C0885" w:rsidRPr="00313596">
        <w:rPr>
          <w:rFonts w:ascii="Arial" w:eastAsia="Cambria" w:hAnsi="Arial" w:cs="Arial"/>
          <w:i/>
          <w:sz w:val="22"/>
          <w:szCs w:val="22"/>
        </w:rPr>
        <w:t xml:space="preserve">(colocar el nombre y número de identificación </w:t>
      </w:r>
      <w:r w:rsidR="008C0885" w:rsidRPr="00341073">
        <w:rPr>
          <w:rFonts w:ascii="Arial" w:eastAsia="Cambria" w:hAnsi="Arial" w:cs="Arial"/>
          <w:i/>
          <w:color w:val="0070C0"/>
          <w:sz w:val="22"/>
          <w:szCs w:val="22"/>
        </w:rPr>
        <w:t>de</w:t>
      </w:r>
      <w:r w:rsidRPr="00341073">
        <w:rPr>
          <w:rFonts w:ascii="Arial" w:eastAsia="Cambria" w:hAnsi="Arial" w:cs="Arial"/>
          <w:i/>
          <w:color w:val="0070C0"/>
          <w:sz w:val="22"/>
          <w:szCs w:val="22"/>
        </w:rPr>
        <w:t>l proceso</w:t>
      </w:r>
      <w:r w:rsidR="00A13FA3">
        <w:rPr>
          <w:rFonts w:ascii="Arial" w:eastAsia="Cambria" w:hAnsi="Arial" w:cs="Arial"/>
          <w:i/>
          <w:strike/>
          <w:sz w:val="22"/>
          <w:szCs w:val="22"/>
        </w:rPr>
        <w:t>)</w:t>
      </w:r>
    </w:p>
    <w:p w14:paraId="5A34DD71" w14:textId="11FEC0AF"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 xml:space="preserve">Yo </w:t>
      </w:r>
      <w:r w:rsidRPr="00313596">
        <w:rPr>
          <w:rFonts w:ascii="Arial" w:hAnsi="Arial" w:cs="Arial"/>
          <w:i/>
          <w:color w:val="FF0000"/>
          <w:sz w:val="22"/>
          <w:szCs w:val="22"/>
          <w:lang w:val="es-ES"/>
        </w:rPr>
        <w:t xml:space="preserve">(Nombre de la persona acreditada en el Poder de Representación) </w:t>
      </w:r>
      <w:r w:rsidRPr="00313596">
        <w:rPr>
          <w:rFonts w:ascii="Arial" w:hAnsi="Arial" w:cs="Arial"/>
          <w:sz w:val="22"/>
          <w:szCs w:val="22"/>
          <w:lang w:val="es-ES"/>
        </w:rPr>
        <w:t>_</w:t>
      </w:r>
      <w:r w:rsidRPr="00313596" w:rsidDel="005D1933">
        <w:rPr>
          <w:rFonts w:ascii="Arial" w:hAnsi="Arial" w:cs="Arial"/>
          <w:sz w:val="22"/>
          <w:szCs w:val="22"/>
          <w:lang w:val="es-ES"/>
        </w:rPr>
        <w:t xml:space="preserve"> </w:t>
      </w:r>
      <w:r w:rsidRPr="00313596">
        <w:rPr>
          <w:rFonts w:ascii="Arial" w:hAnsi="Arial" w:cs="Arial"/>
          <w:sz w:val="22"/>
          <w:szCs w:val="22"/>
          <w:lang w:val="es-ES"/>
        </w:rPr>
        <w:t>_______________________, con documento de identificación ______________________________</w:t>
      </w:r>
      <w:proofErr w:type="gramStart"/>
      <w:r w:rsidRPr="00313596">
        <w:rPr>
          <w:rFonts w:ascii="Arial" w:hAnsi="Arial" w:cs="Arial"/>
          <w:sz w:val="22"/>
          <w:szCs w:val="22"/>
          <w:lang w:val="es-ES"/>
        </w:rPr>
        <w:t>número</w:t>
      </w:r>
      <w:r w:rsidR="0007291A">
        <w:rPr>
          <w:rFonts w:ascii="Arial" w:hAnsi="Arial" w:cs="Arial"/>
          <w:sz w:val="22"/>
          <w:szCs w:val="22"/>
          <w:lang w:val="es-ES"/>
        </w:rPr>
        <w:t xml:space="preserve"> </w:t>
      </w:r>
      <w:r w:rsidRPr="00313596">
        <w:rPr>
          <w:rFonts w:ascii="Arial" w:hAnsi="Arial" w:cs="Arial"/>
          <w:sz w:val="22"/>
          <w:szCs w:val="22"/>
          <w:lang w:val="es-ES"/>
        </w:rPr>
        <w:t xml:space="preserve"> _</w:t>
      </w:r>
      <w:proofErr w:type="gramEnd"/>
      <w:r w:rsidRPr="00313596">
        <w:rPr>
          <w:rFonts w:ascii="Arial" w:hAnsi="Arial" w:cs="Arial"/>
          <w:sz w:val="22"/>
          <w:szCs w:val="22"/>
          <w:lang w:val="es-ES"/>
        </w:rPr>
        <w:t xml:space="preserve">______________, en mi carácter de representante legal de </w:t>
      </w:r>
      <w:r w:rsidRPr="00313596">
        <w:rPr>
          <w:rFonts w:ascii="Arial" w:hAnsi="Arial" w:cs="Arial"/>
          <w:i/>
          <w:sz w:val="22"/>
          <w:szCs w:val="22"/>
          <w:lang w:val="es-ES"/>
        </w:rPr>
        <w:t>(Nombre del oferente de acuerdo al CC-3)</w:t>
      </w:r>
      <w:r w:rsidRPr="00313596">
        <w:rPr>
          <w:rFonts w:ascii="Arial" w:hAnsi="Arial" w:cs="Arial"/>
          <w:sz w:val="22"/>
          <w:szCs w:val="22"/>
          <w:lang w:val="es-ES"/>
        </w:rPr>
        <w:t>______,</w:t>
      </w:r>
    </w:p>
    <w:p w14:paraId="39201004"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Certifico y declaro lo siguiente:</w:t>
      </w:r>
    </w:p>
    <w:p w14:paraId="1E134CBC" w14:textId="77777777" w:rsidR="008C0885" w:rsidRPr="00313596" w:rsidRDefault="008C0885" w:rsidP="000A483D">
      <w:pPr>
        <w:pStyle w:val="Prrafodelista"/>
        <w:numPr>
          <w:ilvl w:val="0"/>
          <w:numId w:val="65"/>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sidRPr="00313596">
        <w:rPr>
          <w:rFonts w:ascii="Arial" w:hAnsi="Arial" w:cs="Arial"/>
          <w:sz w:val="22"/>
          <w:szCs w:val="22"/>
          <w:lang w:val="es-ES"/>
        </w:rPr>
        <w:t>sus agentes, su personal, contratistas, consultores, directores, funcionarios o accionistas</w:t>
      </w:r>
      <w:r w:rsidRPr="00313596">
        <w:rPr>
          <w:rFonts w:ascii="Arial" w:hAnsi="Arial" w:cs="Arial"/>
          <w:sz w:val="22"/>
          <w:szCs w:val="22"/>
        </w:rPr>
        <w:t xml:space="preserve"> </w:t>
      </w:r>
      <w:r w:rsidRPr="00313596">
        <w:rPr>
          <w:rFonts w:ascii="Arial" w:hAnsi="Arial" w:cs="Arial"/>
          <w:sz w:val="22"/>
          <w:szCs w:val="22"/>
          <w:lang w:val="es-ES"/>
        </w:rPr>
        <w:t>no tiene relación alguna, ni se ha visto involucrados en actividades relacionadas con el lavado de activos y financiamiento del terrorismo;</w:t>
      </w:r>
    </w:p>
    <w:p w14:paraId="6573959F" w14:textId="77777777" w:rsidR="008C0885" w:rsidRPr="00313596" w:rsidRDefault="008C0885" w:rsidP="000A483D">
      <w:pPr>
        <w:pStyle w:val="Prrafodelista"/>
        <w:numPr>
          <w:ilvl w:val="0"/>
          <w:numId w:val="65"/>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se encuentra en convocatoria de acreedores, quiebra o liquidación;</w:t>
      </w:r>
    </w:p>
    <w:p w14:paraId="1E3FDFFD" w14:textId="77777777" w:rsidR="008C0885" w:rsidRPr="00313596" w:rsidRDefault="008C0885" w:rsidP="000A483D">
      <w:pPr>
        <w:pStyle w:val="Prrafodelista"/>
        <w:numPr>
          <w:ilvl w:val="0"/>
          <w:numId w:val="65"/>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se encuentra en interdicción judicial;</w:t>
      </w:r>
    </w:p>
    <w:p w14:paraId="13809D9E" w14:textId="69E541B5" w:rsidR="008C0885" w:rsidRPr="00313596" w:rsidRDefault="008C0885" w:rsidP="000A483D">
      <w:pPr>
        <w:pStyle w:val="Prrafodelista"/>
        <w:numPr>
          <w:ilvl w:val="0"/>
          <w:numId w:val="65"/>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 xml:space="preserve">No tiene conflicto de Interés de acuerdo con lo descrito en las Instrucciones para los Oferentes y Datos de la </w:t>
      </w:r>
      <w:r w:rsidR="00A13FA3">
        <w:rPr>
          <w:rFonts w:ascii="Arial" w:hAnsi="Arial" w:cs="Arial"/>
          <w:sz w:val="22"/>
          <w:szCs w:val="22"/>
          <w:lang w:val="es-ES"/>
        </w:rPr>
        <w:t>comparación de Precios</w:t>
      </w:r>
      <w:r w:rsidRPr="00313596">
        <w:rPr>
          <w:rFonts w:ascii="Arial" w:hAnsi="Arial" w:cs="Arial"/>
          <w:sz w:val="22"/>
          <w:szCs w:val="22"/>
          <w:lang w:val="es-ES"/>
        </w:rPr>
        <w:t>;</w:t>
      </w:r>
    </w:p>
    <w:p w14:paraId="482B6C6C" w14:textId="09CC172D" w:rsidR="008C0885" w:rsidRPr="00313596" w:rsidRDefault="008C0885" w:rsidP="000A483D">
      <w:pPr>
        <w:pStyle w:val="Prrafodelista"/>
        <w:numPr>
          <w:ilvl w:val="0"/>
          <w:numId w:val="65"/>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 xml:space="preserve">Que </w:t>
      </w:r>
      <w:r w:rsidR="002C793F">
        <w:rPr>
          <w:rFonts w:ascii="Arial" w:hAnsi="Arial" w:cs="Arial"/>
          <w:sz w:val="22"/>
          <w:szCs w:val="22"/>
          <w:lang w:val="es-ES"/>
        </w:rPr>
        <w:t>no se encuentra incluido</w:t>
      </w:r>
      <w:r w:rsidRPr="00313596">
        <w:rPr>
          <w:rFonts w:ascii="Arial" w:hAnsi="Arial" w:cs="Arial"/>
          <w:sz w:val="22"/>
          <w:szCs w:val="22"/>
          <w:lang w:val="es-ES"/>
        </w:rPr>
        <w:t xml:space="preserve"> en la Lista de Contrapartes Prohibidas del BCIE u otra lista de inelegibilidad del BCIE;</w:t>
      </w:r>
    </w:p>
    <w:p w14:paraId="44EB43A6" w14:textId="31D5A414" w:rsidR="008C0885" w:rsidRPr="00313596" w:rsidRDefault="008C0885" w:rsidP="000A483D">
      <w:pPr>
        <w:pStyle w:val="Prrafodelista"/>
        <w:numPr>
          <w:ilvl w:val="0"/>
          <w:numId w:val="65"/>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no ha sido inhabilitado o declarado por una enti</w:t>
      </w:r>
      <w:r w:rsidR="002C793F">
        <w:rPr>
          <w:rFonts w:ascii="Arial" w:hAnsi="Arial" w:cs="Arial"/>
          <w:sz w:val="22"/>
          <w:szCs w:val="22"/>
          <w:lang w:val="es-ES"/>
        </w:rPr>
        <w:t>dad u autoridad como inelegible</w:t>
      </w:r>
      <w:r w:rsidRPr="00313596">
        <w:rPr>
          <w:rFonts w:ascii="Arial" w:hAnsi="Arial" w:cs="Arial"/>
          <w:sz w:val="22"/>
          <w:szCs w:val="22"/>
          <w:lang w:val="es-ES"/>
        </w:rPr>
        <w:t xml:space="preserve"> para la obtención de recursos o la adjudicación de contratos financiados por cualquier otra entidad, mientras se encuentre vigente la sanción;</w:t>
      </w:r>
    </w:p>
    <w:p w14:paraId="108F1E09" w14:textId="744CE936" w:rsidR="008C0885" w:rsidRPr="00313596" w:rsidRDefault="008C0885" w:rsidP="000A483D">
      <w:pPr>
        <w:pStyle w:val="Prrafodelista"/>
        <w:numPr>
          <w:ilvl w:val="0"/>
          <w:numId w:val="65"/>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 xml:space="preserve">Que </w:t>
      </w:r>
      <w:r w:rsidR="002C793F">
        <w:rPr>
          <w:rFonts w:ascii="Arial" w:hAnsi="Arial" w:cs="Arial"/>
          <w:sz w:val="22"/>
          <w:szCs w:val="22"/>
          <w:lang w:val="es-ES"/>
        </w:rPr>
        <w:t>no ha sido declarado</w:t>
      </w:r>
      <w:r w:rsidRPr="00313596">
        <w:rPr>
          <w:rFonts w:ascii="Arial" w:hAnsi="Arial" w:cs="Arial"/>
          <w:sz w:val="22"/>
          <w:szCs w:val="22"/>
          <w:lang w:val="es-ES"/>
        </w:rPr>
        <w:t xml:space="preserve"> cu</w:t>
      </w:r>
      <w:r w:rsidR="002C793F">
        <w:rPr>
          <w:rFonts w:ascii="Arial" w:hAnsi="Arial" w:cs="Arial"/>
          <w:sz w:val="22"/>
          <w:szCs w:val="22"/>
          <w:lang w:val="es-ES"/>
        </w:rPr>
        <w:t>lpable</w:t>
      </w:r>
      <w:r w:rsidRPr="00313596">
        <w:rPr>
          <w:rFonts w:ascii="Arial" w:hAnsi="Arial" w:cs="Arial"/>
          <w:sz w:val="22"/>
          <w:szCs w:val="22"/>
          <w:lang w:val="es-ES"/>
        </w:rPr>
        <w:t xml:space="preserve"> de delitos o sanciones vinculadas con Prácticas Prohibidas por parte de la autoridad competente.</w:t>
      </w:r>
    </w:p>
    <w:p w14:paraId="5D7FF3DE" w14:textId="7363D184" w:rsidR="008C0885" w:rsidRPr="00313596" w:rsidRDefault="008C0885" w:rsidP="000A483D">
      <w:pPr>
        <w:pStyle w:val="Prrafodelista"/>
        <w:numPr>
          <w:ilvl w:val="0"/>
          <w:numId w:val="65"/>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 xml:space="preserve">Que no tiene antecedente de incumplimiento de contrato en los últimos 10 años. </w:t>
      </w:r>
    </w:p>
    <w:p w14:paraId="10BB791F" w14:textId="77777777" w:rsidR="008C0885" w:rsidRPr="00313596" w:rsidRDefault="008C0885" w:rsidP="000C6174">
      <w:pPr>
        <w:spacing w:before="100" w:after="100"/>
        <w:ind w:right="162"/>
        <w:rPr>
          <w:rFonts w:ascii="Arial" w:hAnsi="Arial" w:cs="Arial"/>
          <w:sz w:val="22"/>
          <w:szCs w:val="22"/>
          <w:lang w:val="es-ES"/>
        </w:rPr>
      </w:pPr>
      <w:r w:rsidRPr="00313596">
        <w:rPr>
          <w:rFonts w:ascii="Arial" w:hAnsi="Arial" w:cs="Arial"/>
          <w:sz w:val="22"/>
          <w:szCs w:val="22"/>
          <w:lang w:val="es-ES"/>
        </w:rPr>
        <w:t xml:space="preserve">Asimismo, autorizo al </w:t>
      </w:r>
      <w:r w:rsidRPr="00313596">
        <w:rPr>
          <w:rFonts w:ascii="Arial" w:hAnsi="Arial" w:cs="Arial"/>
          <w:i/>
          <w:color w:val="FF0000"/>
          <w:sz w:val="22"/>
          <w:szCs w:val="22"/>
          <w:lang w:val="es-HN"/>
        </w:rPr>
        <w:t xml:space="preserve">(Nombre del Contratante) </w:t>
      </w:r>
      <w:r w:rsidRPr="00313596">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Contratante o el BCIE disponga para tales fines, así como con cualquier autoridad competente que se estime necesario. </w:t>
      </w:r>
    </w:p>
    <w:p w14:paraId="03225C34"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636E1B4B" w14:textId="17BEC663" w:rsidR="00A22CE0" w:rsidRPr="008336C8" w:rsidRDefault="00A22CE0" w:rsidP="00A22CE0">
      <w:pPr>
        <w:rPr>
          <w:rFonts w:ascii="Arial" w:hAnsi="Arial" w:cs="Arial"/>
          <w:color w:val="0070C0"/>
          <w:sz w:val="22"/>
          <w:szCs w:val="24"/>
        </w:rPr>
      </w:pPr>
      <w:r w:rsidRPr="008336C8">
        <w:rPr>
          <w:rFonts w:ascii="Arial" w:hAnsi="Arial" w:cs="Arial"/>
          <w:b/>
          <w:i/>
          <w:color w:val="0070C0"/>
          <w:sz w:val="22"/>
          <w:szCs w:val="24"/>
        </w:rPr>
        <w:t>Además,</w:t>
      </w:r>
      <w:r w:rsidRPr="008336C8">
        <w:rPr>
          <w:rFonts w:ascii="Arial" w:hAnsi="Arial" w:cs="Arial"/>
          <w:color w:val="0070C0"/>
          <w:sz w:val="22"/>
          <w:szCs w:val="24"/>
        </w:rPr>
        <w:t xml:space="preserve"> HAGO DECLARACIÓN JURADA: Que no me encuentro comprendido en ninguna de las prohibiciones o inhabilidades a que se refieren los artículos 15 y 16 de la Ley de Contratación del Estado</w:t>
      </w:r>
      <w:r w:rsidR="00CC79EF" w:rsidRPr="008336C8">
        <w:rPr>
          <w:rFonts w:ascii="Arial" w:hAnsi="Arial" w:cs="Arial"/>
          <w:color w:val="0070C0"/>
          <w:sz w:val="22"/>
          <w:szCs w:val="24"/>
        </w:rPr>
        <w:t xml:space="preserve"> de Honduras</w:t>
      </w:r>
      <w:r w:rsidRPr="008336C8">
        <w:rPr>
          <w:rFonts w:ascii="Arial" w:hAnsi="Arial" w:cs="Arial"/>
          <w:color w:val="0070C0"/>
          <w:sz w:val="22"/>
          <w:szCs w:val="24"/>
        </w:rPr>
        <w:t xml:space="preserve"> que </w:t>
      </w:r>
      <w:proofErr w:type="gramStart"/>
      <w:r w:rsidRPr="008336C8">
        <w:rPr>
          <w:rFonts w:ascii="Arial" w:hAnsi="Arial" w:cs="Arial"/>
          <w:color w:val="0070C0"/>
          <w:sz w:val="22"/>
          <w:szCs w:val="24"/>
        </w:rPr>
        <w:t>a  continuación</w:t>
      </w:r>
      <w:proofErr w:type="gramEnd"/>
      <w:r w:rsidRPr="008336C8">
        <w:rPr>
          <w:rFonts w:ascii="Arial" w:hAnsi="Arial" w:cs="Arial"/>
          <w:color w:val="0070C0"/>
          <w:sz w:val="22"/>
          <w:szCs w:val="24"/>
        </w:rPr>
        <w:t xml:space="preserve"> se transcriben:</w:t>
      </w:r>
    </w:p>
    <w:p w14:paraId="5B6A7937" w14:textId="77777777" w:rsidR="00A22CE0" w:rsidRPr="008336C8" w:rsidRDefault="00A22CE0" w:rsidP="00A22CE0">
      <w:pPr>
        <w:rPr>
          <w:rFonts w:ascii="Arial" w:hAnsi="Arial" w:cs="Arial"/>
          <w:color w:val="0070C0"/>
          <w:sz w:val="22"/>
          <w:szCs w:val="24"/>
        </w:rPr>
      </w:pPr>
    </w:p>
    <w:p w14:paraId="1219F141" w14:textId="657CC21E" w:rsidR="00A22CE0" w:rsidRPr="008336C8" w:rsidRDefault="00A22CE0" w:rsidP="00A22CE0">
      <w:pPr>
        <w:rPr>
          <w:rFonts w:ascii="Arial" w:hAnsi="Arial" w:cs="Arial"/>
          <w:color w:val="0070C0"/>
          <w:sz w:val="22"/>
          <w:szCs w:val="24"/>
        </w:rPr>
      </w:pPr>
      <w:r w:rsidRPr="008336C8">
        <w:rPr>
          <w:rFonts w:ascii="Arial" w:hAnsi="Arial" w:cs="Arial"/>
          <w:color w:val="0070C0"/>
          <w:sz w:val="22"/>
          <w:szCs w:val="24"/>
        </w:rPr>
        <w:t>“</w:t>
      </w:r>
      <w:r w:rsidRPr="008336C8">
        <w:rPr>
          <w:rFonts w:ascii="Arial" w:hAnsi="Arial" w:cs="Arial"/>
          <w:b/>
          <w:color w:val="0070C0"/>
          <w:sz w:val="22"/>
          <w:szCs w:val="24"/>
        </w:rPr>
        <w:t>ARTÍCULO 15. Aptitud para contratar e inhabilidades</w:t>
      </w:r>
      <w:r w:rsidRPr="008336C8">
        <w:rPr>
          <w:rFonts w:ascii="Arial" w:hAnsi="Arial" w:cs="Arial"/>
          <w:color w:val="0070C0"/>
          <w:sz w:val="22"/>
          <w:szCs w:val="24"/>
        </w:rPr>
        <w:t xml:space="preserve">. Podrán contratar con la Administración, las personas naturales o jurídicas, hondureñas o extranjeras, </w:t>
      </w:r>
      <w:r w:rsidR="002C793F" w:rsidRPr="008336C8">
        <w:rPr>
          <w:rFonts w:ascii="Arial" w:hAnsi="Arial" w:cs="Arial"/>
          <w:color w:val="0070C0"/>
          <w:sz w:val="22"/>
          <w:szCs w:val="24"/>
        </w:rPr>
        <w:t>que,</w:t>
      </w:r>
      <w:r w:rsidRPr="008336C8">
        <w:rPr>
          <w:rFonts w:ascii="Arial" w:hAnsi="Arial" w:cs="Arial"/>
          <w:color w:val="0070C0"/>
          <w:sz w:val="22"/>
          <w:szCs w:val="24"/>
        </w:rPr>
        <w:t xml:space="preserve"> teniendo plena capacidad de ejercicio, acrediten su solvencia económica y financiera y su idoneidad técnica y profesional y no se hallen comprendidas en algunas de las circunstancias siguientes: </w:t>
      </w:r>
    </w:p>
    <w:p w14:paraId="0848F866" w14:textId="77777777" w:rsidR="00A22CE0" w:rsidRPr="008336C8" w:rsidRDefault="00A22CE0" w:rsidP="00A22CE0">
      <w:pPr>
        <w:pStyle w:val="Prrafodelista"/>
        <w:numPr>
          <w:ilvl w:val="0"/>
          <w:numId w:val="125"/>
        </w:numPr>
        <w:contextualSpacing/>
        <w:rPr>
          <w:rFonts w:ascii="Arial" w:hAnsi="Arial" w:cs="Arial"/>
          <w:color w:val="0070C0"/>
          <w:sz w:val="22"/>
          <w:szCs w:val="24"/>
          <w:lang w:val="es-HN"/>
        </w:rPr>
      </w:pPr>
      <w:r w:rsidRPr="008336C8">
        <w:rPr>
          <w:rFonts w:ascii="Arial" w:hAnsi="Arial" w:cs="Arial"/>
          <w:color w:val="0070C0"/>
          <w:sz w:val="22"/>
          <w:szCs w:val="24"/>
          <w:lang w:val="es-HN"/>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w:t>
      </w:r>
      <w:r w:rsidRPr="008336C8">
        <w:rPr>
          <w:rFonts w:ascii="Arial" w:hAnsi="Arial" w:cs="Arial"/>
          <w:color w:val="0070C0"/>
          <w:sz w:val="22"/>
          <w:szCs w:val="24"/>
          <w:lang w:val="es-HN"/>
        </w:rPr>
        <w:lastRenderedPageBreak/>
        <w:t xml:space="preserve">representantes se encuentran en situaciones similares por actuaciones a nombre o en beneficio de las mismas; </w:t>
      </w:r>
    </w:p>
    <w:p w14:paraId="726E13DA" w14:textId="77777777" w:rsidR="00A22CE0" w:rsidRPr="008336C8" w:rsidRDefault="00A22CE0" w:rsidP="00A22CE0">
      <w:pPr>
        <w:pStyle w:val="Prrafodelista"/>
        <w:ind w:left="284"/>
        <w:contextualSpacing/>
        <w:rPr>
          <w:rFonts w:cs="Arial"/>
          <w:color w:val="0070C0"/>
          <w:szCs w:val="24"/>
          <w:lang w:val="es-HN"/>
        </w:rPr>
      </w:pPr>
    </w:p>
    <w:p w14:paraId="03FC983F" w14:textId="77777777" w:rsidR="00A22CE0" w:rsidRPr="008336C8" w:rsidRDefault="00A22CE0" w:rsidP="00A22CE0">
      <w:pPr>
        <w:pStyle w:val="Prrafodelista"/>
        <w:numPr>
          <w:ilvl w:val="0"/>
          <w:numId w:val="125"/>
        </w:numPr>
        <w:contextualSpacing/>
        <w:rPr>
          <w:rFonts w:ascii="Arial" w:hAnsi="Arial" w:cs="Arial"/>
          <w:color w:val="0070C0"/>
          <w:sz w:val="22"/>
          <w:szCs w:val="24"/>
        </w:rPr>
      </w:pPr>
      <w:r w:rsidRPr="008336C8">
        <w:rPr>
          <w:rFonts w:ascii="Arial" w:hAnsi="Arial" w:cs="Arial"/>
          <w:color w:val="0070C0"/>
          <w:sz w:val="22"/>
          <w:szCs w:val="24"/>
        </w:rPr>
        <w:t xml:space="preserve">DEROGADO; </w:t>
      </w:r>
    </w:p>
    <w:p w14:paraId="0C695AB8" w14:textId="77777777" w:rsidR="00A22CE0" w:rsidRPr="008336C8" w:rsidRDefault="00A22CE0" w:rsidP="00A22CE0">
      <w:pPr>
        <w:pStyle w:val="Prrafodelista"/>
        <w:ind w:left="284"/>
        <w:contextualSpacing/>
        <w:rPr>
          <w:rFonts w:ascii="Arial" w:hAnsi="Arial" w:cs="Arial"/>
          <w:color w:val="0070C0"/>
          <w:sz w:val="22"/>
          <w:szCs w:val="24"/>
        </w:rPr>
      </w:pPr>
    </w:p>
    <w:p w14:paraId="40C9F04D" w14:textId="77777777" w:rsidR="00A22CE0" w:rsidRPr="008336C8" w:rsidRDefault="00A22CE0" w:rsidP="00A22CE0">
      <w:pPr>
        <w:pStyle w:val="Prrafodelista"/>
        <w:numPr>
          <w:ilvl w:val="0"/>
          <w:numId w:val="125"/>
        </w:numPr>
        <w:contextualSpacing/>
        <w:rPr>
          <w:rFonts w:ascii="Arial" w:hAnsi="Arial" w:cs="Arial"/>
          <w:color w:val="0070C0"/>
          <w:sz w:val="22"/>
          <w:szCs w:val="24"/>
          <w:lang w:val="es-HN"/>
        </w:rPr>
      </w:pPr>
      <w:r w:rsidRPr="008336C8">
        <w:rPr>
          <w:rFonts w:ascii="Arial" w:hAnsi="Arial" w:cs="Arial"/>
          <w:color w:val="0070C0"/>
          <w:sz w:val="22"/>
          <w:szCs w:val="24"/>
          <w:lang w:val="es-HN"/>
        </w:rPr>
        <w:t xml:space="preserve">Haber sido declarado en quiebra o en concurso de acreedores, mientras no fueren rehabilitados; </w:t>
      </w:r>
    </w:p>
    <w:p w14:paraId="1E14A14D" w14:textId="77777777" w:rsidR="00A22CE0" w:rsidRPr="008336C8" w:rsidRDefault="00A22CE0" w:rsidP="00A22CE0">
      <w:pPr>
        <w:pStyle w:val="Prrafodelista"/>
        <w:ind w:left="284"/>
        <w:contextualSpacing/>
        <w:rPr>
          <w:rFonts w:ascii="Arial" w:hAnsi="Arial" w:cs="Arial"/>
          <w:color w:val="0070C0"/>
          <w:sz w:val="22"/>
          <w:szCs w:val="24"/>
          <w:lang w:val="es-HN"/>
        </w:rPr>
      </w:pPr>
    </w:p>
    <w:p w14:paraId="187CCCF5" w14:textId="41869B79" w:rsidR="00A22CE0" w:rsidRPr="008336C8" w:rsidRDefault="00A22CE0" w:rsidP="00A22CE0">
      <w:pPr>
        <w:pStyle w:val="Prrafodelista"/>
        <w:numPr>
          <w:ilvl w:val="0"/>
          <w:numId w:val="125"/>
        </w:numPr>
        <w:contextualSpacing/>
        <w:rPr>
          <w:rFonts w:ascii="Arial" w:hAnsi="Arial" w:cs="Arial"/>
          <w:color w:val="0070C0"/>
          <w:sz w:val="22"/>
          <w:szCs w:val="24"/>
          <w:lang w:val="es-HN"/>
        </w:rPr>
      </w:pPr>
      <w:r w:rsidRPr="008336C8">
        <w:rPr>
          <w:rFonts w:ascii="Arial" w:hAnsi="Arial" w:cs="Arial"/>
          <w:color w:val="0070C0"/>
          <w:sz w:val="22"/>
          <w:szCs w:val="24"/>
          <w:lang w:val="es-HN"/>
        </w:rPr>
        <w:t xml:space="preserve">Ser funcionarios o empleados, con o sin remuneración, al servicio de los Poderes del Estado o de cualquier institución descentralizada, municipalidad u organismo que se financie con fondos públicos, sin perjuicio de lo previsto en el Artículo 258 </w:t>
      </w:r>
      <w:r w:rsidR="00CD0AEA" w:rsidRPr="008336C8">
        <w:rPr>
          <w:rStyle w:val="Refdenotaalpie"/>
          <w:rFonts w:ascii="Arial" w:hAnsi="Arial" w:cs="Arial"/>
          <w:color w:val="0070C0"/>
          <w:sz w:val="22"/>
          <w:szCs w:val="24"/>
          <w:lang w:val="es-HN"/>
        </w:rPr>
        <w:footnoteReference w:id="2"/>
      </w:r>
      <w:r w:rsidRPr="008336C8">
        <w:rPr>
          <w:rFonts w:ascii="Arial" w:hAnsi="Arial" w:cs="Arial"/>
          <w:color w:val="0070C0"/>
          <w:sz w:val="22"/>
          <w:szCs w:val="24"/>
          <w:lang w:val="es-HN"/>
        </w:rPr>
        <w:t xml:space="preserve">de la Constitución de la República; </w:t>
      </w:r>
    </w:p>
    <w:p w14:paraId="06CF9F82" w14:textId="77777777" w:rsidR="00A22CE0" w:rsidRPr="008336C8" w:rsidRDefault="00A22CE0" w:rsidP="00A22CE0">
      <w:pPr>
        <w:pStyle w:val="Prrafodelista"/>
        <w:ind w:left="284"/>
        <w:contextualSpacing/>
        <w:rPr>
          <w:rFonts w:ascii="Arial" w:hAnsi="Arial" w:cs="Arial"/>
          <w:color w:val="0070C0"/>
          <w:sz w:val="22"/>
          <w:szCs w:val="24"/>
          <w:lang w:val="es-HN"/>
        </w:rPr>
      </w:pPr>
    </w:p>
    <w:p w14:paraId="66270329" w14:textId="77777777" w:rsidR="00A22CE0" w:rsidRPr="008336C8" w:rsidRDefault="00A22CE0" w:rsidP="00A22CE0">
      <w:pPr>
        <w:pStyle w:val="Prrafodelista"/>
        <w:numPr>
          <w:ilvl w:val="0"/>
          <w:numId w:val="125"/>
        </w:numPr>
        <w:contextualSpacing/>
        <w:rPr>
          <w:rFonts w:ascii="Arial" w:hAnsi="Arial" w:cs="Arial"/>
          <w:color w:val="0070C0"/>
          <w:sz w:val="22"/>
          <w:szCs w:val="24"/>
          <w:lang w:val="es-HN"/>
        </w:rPr>
      </w:pPr>
      <w:r w:rsidRPr="008336C8">
        <w:rPr>
          <w:rFonts w:ascii="Arial" w:hAnsi="Arial" w:cs="Arial"/>
          <w:color w:val="0070C0"/>
          <w:sz w:val="22"/>
          <w:szCs w:val="24"/>
          <w:lang w:val="es-HN"/>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01B119EF" w14:textId="77777777" w:rsidR="00A22CE0" w:rsidRPr="008336C8" w:rsidRDefault="00A22CE0" w:rsidP="00A22CE0">
      <w:pPr>
        <w:pStyle w:val="Prrafodelista"/>
        <w:ind w:left="284"/>
        <w:contextualSpacing/>
        <w:rPr>
          <w:rFonts w:cs="Arial"/>
          <w:color w:val="0070C0"/>
          <w:szCs w:val="24"/>
          <w:lang w:val="es-HN"/>
        </w:rPr>
      </w:pPr>
    </w:p>
    <w:p w14:paraId="023C97BB" w14:textId="77777777" w:rsidR="00A22CE0" w:rsidRPr="008336C8" w:rsidRDefault="00A22CE0" w:rsidP="00A22CE0">
      <w:pPr>
        <w:pStyle w:val="Prrafodelista"/>
        <w:numPr>
          <w:ilvl w:val="0"/>
          <w:numId w:val="125"/>
        </w:numPr>
        <w:contextualSpacing/>
        <w:rPr>
          <w:rFonts w:ascii="Arial" w:hAnsi="Arial" w:cs="Arial"/>
          <w:color w:val="0070C0"/>
          <w:sz w:val="22"/>
          <w:szCs w:val="24"/>
          <w:lang w:val="es-HN"/>
        </w:rPr>
      </w:pPr>
      <w:r w:rsidRPr="008336C8">
        <w:rPr>
          <w:rFonts w:ascii="Arial" w:hAnsi="Arial" w:cs="Arial"/>
          <w:color w:val="0070C0"/>
          <w:sz w:val="22"/>
          <w:szCs w:val="24"/>
          <w:lang w:val="es-H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6995935C" w14:textId="77777777" w:rsidR="00A22CE0" w:rsidRPr="008336C8" w:rsidRDefault="00A22CE0" w:rsidP="00A22CE0">
      <w:pPr>
        <w:pStyle w:val="Prrafodelista"/>
        <w:ind w:left="284"/>
        <w:contextualSpacing/>
        <w:rPr>
          <w:rFonts w:ascii="Arial" w:hAnsi="Arial" w:cs="Arial"/>
          <w:color w:val="0070C0"/>
          <w:sz w:val="22"/>
          <w:szCs w:val="24"/>
          <w:lang w:val="es-HN"/>
        </w:rPr>
      </w:pPr>
    </w:p>
    <w:p w14:paraId="2A432AA0" w14:textId="77777777" w:rsidR="00A22CE0" w:rsidRPr="008336C8" w:rsidRDefault="00A22CE0" w:rsidP="00A22CE0">
      <w:pPr>
        <w:pStyle w:val="Prrafodelista"/>
        <w:numPr>
          <w:ilvl w:val="0"/>
          <w:numId w:val="125"/>
        </w:numPr>
        <w:contextualSpacing/>
        <w:rPr>
          <w:rFonts w:ascii="Arial" w:hAnsi="Arial" w:cs="Arial"/>
          <w:color w:val="0070C0"/>
          <w:sz w:val="22"/>
          <w:szCs w:val="24"/>
          <w:lang w:val="es-HN"/>
        </w:rPr>
      </w:pPr>
      <w:r w:rsidRPr="008336C8">
        <w:rPr>
          <w:rFonts w:ascii="Arial" w:hAnsi="Arial" w:cs="Arial"/>
          <w:color w:val="0070C0"/>
          <w:sz w:val="22"/>
          <w:szCs w:val="24"/>
          <w:lang w:val="es-HN"/>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6DC71822" w14:textId="77777777" w:rsidR="00A22CE0" w:rsidRPr="008336C8" w:rsidRDefault="00A22CE0" w:rsidP="00A22CE0">
      <w:pPr>
        <w:pStyle w:val="Prrafodelista"/>
        <w:ind w:left="284"/>
        <w:contextualSpacing/>
        <w:rPr>
          <w:rFonts w:ascii="Arial" w:hAnsi="Arial" w:cs="Arial"/>
          <w:color w:val="0070C0"/>
          <w:sz w:val="22"/>
          <w:szCs w:val="24"/>
          <w:lang w:val="es-HN"/>
        </w:rPr>
      </w:pPr>
    </w:p>
    <w:p w14:paraId="09F5D2A8" w14:textId="77777777" w:rsidR="00A22CE0" w:rsidRPr="008336C8" w:rsidRDefault="00A22CE0" w:rsidP="00A22CE0">
      <w:pPr>
        <w:pStyle w:val="Prrafodelista"/>
        <w:numPr>
          <w:ilvl w:val="0"/>
          <w:numId w:val="125"/>
        </w:numPr>
        <w:contextualSpacing/>
        <w:rPr>
          <w:rFonts w:ascii="Arial" w:hAnsi="Arial" w:cs="Arial"/>
          <w:color w:val="0070C0"/>
          <w:sz w:val="22"/>
          <w:szCs w:val="24"/>
          <w:lang w:val="es-HN"/>
        </w:rPr>
      </w:pPr>
      <w:r w:rsidRPr="008336C8">
        <w:rPr>
          <w:rFonts w:ascii="Arial" w:hAnsi="Arial" w:cs="Arial"/>
          <w:color w:val="0070C0"/>
          <w:sz w:val="22"/>
          <w:szCs w:val="24"/>
          <w:lang w:val="es-HN"/>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369F25B6" w14:textId="77777777" w:rsidR="00A22CE0" w:rsidRPr="008336C8" w:rsidRDefault="00A22CE0" w:rsidP="00A22CE0">
      <w:pPr>
        <w:rPr>
          <w:rFonts w:ascii="Arial" w:hAnsi="Arial" w:cs="Arial"/>
          <w:b/>
          <w:color w:val="0070C0"/>
          <w:szCs w:val="24"/>
        </w:rPr>
      </w:pPr>
    </w:p>
    <w:p w14:paraId="1276972E" w14:textId="77777777" w:rsidR="00A22CE0" w:rsidRPr="008336C8" w:rsidRDefault="00A22CE0" w:rsidP="00A22CE0">
      <w:pPr>
        <w:rPr>
          <w:rFonts w:ascii="Arial" w:hAnsi="Arial" w:cs="Arial"/>
          <w:color w:val="0070C0"/>
          <w:szCs w:val="24"/>
        </w:rPr>
      </w:pPr>
      <w:r w:rsidRPr="008336C8">
        <w:rPr>
          <w:rFonts w:ascii="Arial" w:hAnsi="Arial" w:cs="Arial"/>
          <w:b/>
          <w:color w:val="0070C0"/>
          <w:sz w:val="22"/>
          <w:szCs w:val="24"/>
        </w:rPr>
        <w:t>ARTÍCULO 16. Funcionarios cubiertos por la inhabilidad</w:t>
      </w:r>
      <w:r w:rsidRPr="008336C8">
        <w:rPr>
          <w:rFonts w:ascii="Arial" w:hAnsi="Arial" w:cs="Arial"/>
          <w:color w:val="0070C0"/>
          <w:sz w:val="22"/>
          <w:szCs w:val="24"/>
        </w:rPr>
        <w:t xml:space="preserve">.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w:t>
      </w:r>
      <w:r w:rsidRPr="008336C8">
        <w:rPr>
          <w:rFonts w:ascii="Arial" w:hAnsi="Arial" w:cs="Arial"/>
          <w:color w:val="0070C0"/>
          <w:sz w:val="22"/>
          <w:szCs w:val="22"/>
        </w:rPr>
        <w:t xml:space="preserve">Suprema de Justicia, los miembros del Tribunal Nacional de Elecciones, el Procurador y Subprocurador General de la República, el Contralor y </w:t>
      </w:r>
      <w:proofErr w:type="spellStart"/>
      <w:r w:rsidRPr="008336C8">
        <w:rPr>
          <w:rFonts w:ascii="Arial" w:hAnsi="Arial" w:cs="Arial"/>
          <w:color w:val="0070C0"/>
          <w:sz w:val="22"/>
          <w:szCs w:val="22"/>
        </w:rPr>
        <w:t>Subcontralor</w:t>
      </w:r>
      <w:proofErr w:type="spellEnd"/>
      <w:r w:rsidRPr="008336C8">
        <w:rPr>
          <w:rFonts w:ascii="Arial" w:hAnsi="Arial" w:cs="Arial"/>
          <w:color w:val="0070C0"/>
          <w:sz w:val="22"/>
          <w:szCs w:val="22"/>
        </w:rPr>
        <w:t xml:space="preserve"> General de la República, el Director y Subdirector General Probidad Administrativa, el Comisionado Nacional de Protección </w:t>
      </w:r>
      <w:r w:rsidRPr="008336C8">
        <w:rPr>
          <w:rFonts w:ascii="Arial" w:hAnsi="Arial" w:cs="Arial"/>
          <w:color w:val="0070C0"/>
          <w:sz w:val="22"/>
          <w:szCs w:val="22"/>
        </w:rPr>
        <w:lastRenderedPageBreak/>
        <w:t>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r w:rsidRPr="008336C8">
        <w:rPr>
          <w:rFonts w:ascii="Arial" w:hAnsi="Arial" w:cs="Arial"/>
          <w:color w:val="0070C0"/>
          <w:szCs w:val="24"/>
        </w:rPr>
        <w:t>.”</w:t>
      </w:r>
    </w:p>
    <w:p w14:paraId="066CA016" w14:textId="77777777" w:rsidR="00A22CE0" w:rsidRDefault="00A22CE0" w:rsidP="000C6174">
      <w:pPr>
        <w:spacing w:before="100" w:after="100"/>
        <w:rPr>
          <w:rFonts w:ascii="Arial" w:hAnsi="Arial" w:cs="Arial"/>
          <w:sz w:val="22"/>
          <w:szCs w:val="22"/>
          <w:lang w:val="es-ES"/>
        </w:rPr>
      </w:pPr>
    </w:p>
    <w:p w14:paraId="5837E45F"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7340F42A" w14:textId="77777777" w:rsidR="008C0885" w:rsidRPr="00313596" w:rsidRDefault="008C0885" w:rsidP="000C6174">
      <w:pPr>
        <w:tabs>
          <w:tab w:val="left" w:pos="709"/>
        </w:tabs>
        <w:spacing w:before="100" w:after="100"/>
        <w:rPr>
          <w:rFonts w:ascii="Arial" w:hAnsi="Arial" w:cs="Arial"/>
          <w:sz w:val="22"/>
          <w:szCs w:val="22"/>
          <w:lang w:val="es-ES"/>
        </w:rPr>
      </w:pPr>
      <w:r w:rsidRPr="00313596">
        <w:rPr>
          <w:rFonts w:ascii="Arial" w:hAnsi="Arial" w:cs="Arial"/>
          <w:sz w:val="22"/>
          <w:szCs w:val="22"/>
          <w:lang w:val="es-ES"/>
        </w:rPr>
        <w:t>Declaramos adicionalmente que se dará aviso inmediato al Contratante y al BCIE en caso de que en un momento posterior ocurra cualquier cambio en las condiciones antes mencionadas.</w:t>
      </w:r>
    </w:p>
    <w:p w14:paraId="1DE3F66E" w14:textId="1DF221EA"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Aceptamos que el Contratante tendrá el derecho de</w:t>
      </w:r>
      <w:r w:rsidR="00F74466">
        <w:rPr>
          <w:rFonts w:ascii="Arial" w:hAnsi="Arial" w:cs="Arial"/>
          <w:sz w:val="22"/>
          <w:szCs w:val="22"/>
          <w:lang w:val="es-ES"/>
        </w:rPr>
        <w:t xml:space="preserve"> excluirnos de este proceso de</w:t>
      </w:r>
      <w:r w:rsidR="00F74466" w:rsidRPr="00F74466">
        <w:rPr>
          <w:rFonts w:ascii="Arial" w:hAnsi="Arial" w:cs="Arial"/>
          <w:color w:val="0070C0"/>
          <w:sz w:val="22"/>
          <w:szCs w:val="22"/>
          <w:lang w:val="es-ES"/>
        </w:rPr>
        <w:t xml:space="preserve"> comparación de precios</w:t>
      </w:r>
      <w:r w:rsidRPr="00313596">
        <w:rPr>
          <w:rFonts w:ascii="Arial" w:hAnsi="Arial" w:cs="Arial"/>
          <w:sz w:val="22"/>
          <w:szCs w:val="22"/>
          <w:lang w:val="es-ES"/>
        </w:rPr>
        <w:t xml:space="preserve"> si la información proporcionada en esta Declaración Jurada es falsa o si el cambio de condición ocurre en un momento posterior a la entrega de esta Declaración Jurada.</w:t>
      </w:r>
    </w:p>
    <w:p w14:paraId="4D71A783" w14:textId="77777777" w:rsidR="008C0885" w:rsidRPr="00313596" w:rsidRDefault="008C0885" w:rsidP="000C6174">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00" w:after="100"/>
        <w:ind w:left="4536" w:hanging="4536"/>
        <w:contextualSpacing/>
        <w:rPr>
          <w:rFonts w:ascii="Arial" w:hAnsi="Arial" w:cs="Arial"/>
          <w:i/>
          <w:color w:val="FF0000"/>
          <w:sz w:val="22"/>
          <w:szCs w:val="22"/>
        </w:rPr>
      </w:pPr>
      <w:r w:rsidRPr="00313596">
        <w:rPr>
          <w:rFonts w:ascii="Arial" w:hAnsi="Arial" w:cs="Arial"/>
          <w:b/>
          <w:sz w:val="22"/>
          <w:szCs w:val="22"/>
        </w:rPr>
        <w:t>Oferente:</w:t>
      </w:r>
      <w:r w:rsidRPr="00313596">
        <w:rPr>
          <w:rFonts w:ascii="Arial" w:hAnsi="Arial" w:cs="Arial"/>
          <w:b/>
          <w:sz w:val="22"/>
          <w:szCs w:val="22"/>
        </w:rPr>
        <w:tab/>
      </w:r>
      <w:r w:rsidRPr="00313596">
        <w:rPr>
          <w:rFonts w:ascii="Arial" w:hAnsi="Arial" w:cs="Arial"/>
          <w:i/>
          <w:color w:val="FF0000"/>
          <w:sz w:val="22"/>
          <w:szCs w:val="22"/>
        </w:rPr>
        <w:t>(Nombre completo del oferente)</w:t>
      </w:r>
    </w:p>
    <w:p w14:paraId="1C34265B" w14:textId="77777777" w:rsidR="008C0885" w:rsidRPr="00313596" w:rsidRDefault="008C0885" w:rsidP="000C617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b/>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(Nombre completo de la persona que firma)</w:t>
      </w:r>
    </w:p>
    <w:p w14:paraId="5EF18559" w14:textId="77777777"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 xml:space="preserve">(firma de la persona cuyo nombre y cargo aparecen arriba indicados). </w:t>
      </w:r>
    </w:p>
    <w:p w14:paraId="72959B8B" w14:textId="5BF4968E"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Fecha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(día, mes y año en que se firma la oferta)</w:t>
      </w:r>
      <w:bookmarkEnd w:id="373"/>
    </w:p>
    <w:p w14:paraId="707D1922" w14:textId="77777777" w:rsidR="008C0885" w:rsidRPr="00313596" w:rsidRDefault="008C0885">
      <w:pPr>
        <w:jc w:val="left"/>
        <w:rPr>
          <w:rFonts w:ascii="Arial" w:hAnsi="Arial" w:cs="Arial"/>
          <w:b/>
          <w:sz w:val="22"/>
          <w:szCs w:val="22"/>
        </w:rPr>
      </w:pPr>
    </w:p>
    <w:p w14:paraId="0A3A0E16" w14:textId="77777777" w:rsidR="008C0885" w:rsidRPr="00313596" w:rsidRDefault="008C0885">
      <w:pPr>
        <w:jc w:val="left"/>
        <w:rPr>
          <w:rFonts w:ascii="Arial" w:hAnsi="Arial" w:cs="Arial"/>
          <w:b/>
          <w:sz w:val="22"/>
          <w:szCs w:val="22"/>
        </w:rPr>
      </w:pPr>
    </w:p>
    <w:p w14:paraId="28934D29" w14:textId="77777777" w:rsidR="008C0885" w:rsidRPr="00313596" w:rsidRDefault="008C0885">
      <w:pPr>
        <w:jc w:val="left"/>
        <w:rPr>
          <w:rFonts w:ascii="Arial" w:hAnsi="Arial" w:cs="Arial"/>
          <w:i/>
          <w:sz w:val="22"/>
          <w:szCs w:val="22"/>
        </w:rPr>
      </w:pPr>
      <w:r w:rsidRPr="00313596">
        <w:rPr>
          <w:rFonts w:ascii="Arial" w:hAnsi="Arial" w:cs="Arial"/>
          <w:i/>
          <w:sz w:val="22"/>
          <w:szCs w:val="22"/>
        </w:rPr>
        <w:br w:type="page"/>
      </w:r>
    </w:p>
    <w:p w14:paraId="3603E44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313596">
        <w:rPr>
          <w:rFonts w:ascii="Arial" w:hAnsi="Arial" w:cs="Arial"/>
          <w:b/>
          <w:sz w:val="22"/>
          <w:szCs w:val="22"/>
        </w:rPr>
        <w:lastRenderedPageBreak/>
        <w:t xml:space="preserve">Formulario CC-5 </w:t>
      </w:r>
    </w:p>
    <w:p w14:paraId="4E585A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313596">
        <w:rPr>
          <w:rFonts w:ascii="Arial" w:hAnsi="Arial" w:cs="Arial"/>
          <w:b/>
          <w:sz w:val="22"/>
          <w:szCs w:val="22"/>
        </w:rPr>
        <w:t>Historial de incumplimientos de contratos y litigios</w:t>
      </w:r>
    </w:p>
    <w:p w14:paraId="0CAFD7DA" w14:textId="77777777" w:rsidR="002C793F" w:rsidRDefault="008C0885" w:rsidP="002C793F">
      <w:pPr>
        <w:spacing w:before="288" w:after="324" w:line="264" w:lineRule="exact"/>
        <w:jc w:val="left"/>
        <w:rPr>
          <w:rFonts w:ascii="Arial" w:hAnsi="Arial" w:cs="Arial"/>
          <w:b/>
          <w:spacing w:val="-4"/>
          <w:sz w:val="22"/>
          <w:szCs w:val="22"/>
        </w:rPr>
      </w:pPr>
      <w:r w:rsidRPr="00313596">
        <w:rPr>
          <w:rFonts w:ascii="Arial" w:hAnsi="Arial" w:cs="Arial"/>
          <w:sz w:val="22"/>
          <w:szCs w:val="22"/>
        </w:rPr>
        <w:t xml:space="preserve">Nombre del Oferente: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p>
    <w:p w14:paraId="243E7D8E" w14:textId="6B1E83B6" w:rsidR="008C0885" w:rsidRPr="00313596" w:rsidRDefault="008C0885" w:rsidP="002C793F">
      <w:pPr>
        <w:spacing w:before="288" w:after="324" w:line="264" w:lineRule="exact"/>
        <w:jc w:val="left"/>
        <w:rPr>
          <w:rFonts w:ascii="Arial" w:hAnsi="Arial" w:cs="Arial"/>
          <w:b/>
          <w:spacing w:val="-4"/>
          <w:sz w:val="22"/>
          <w:szCs w:val="22"/>
        </w:rPr>
      </w:pPr>
      <w:r w:rsidRPr="00313596">
        <w:rPr>
          <w:rFonts w:ascii="Arial" w:hAnsi="Arial" w:cs="Arial"/>
          <w:b/>
          <w:spacing w:val="-4"/>
          <w:sz w:val="22"/>
          <w:szCs w:val="22"/>
        </w:rPr>
        <w:t>Historial de Incumplimientos</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8C0885" w:rsidRPr="00313596" w14:paraId="5EE26A60" w14:textId="77777777" w:rsidTr="003D50ED">
        <w:tc>
          <w:tcPr>
            <w:tcW w:w="9270" w:type="dxa"/>
            <w:tcBorders>
              <w:top w:val="single" w:sz="2" w:space="0" w:color="auto"/>
              <w:left w:val="single" w:sz="2" w:space="0" w:color="auto"/>
              <w:bottom w:val="single" w:sz="2" w:space="0" w:color="auto"/>
              <w:right w:val="single" w:sz="2" w:space="0" w:color="auto"/>
            </w:tcBorders>
          </w:tcPr>
          <w:p w14:paraId="0C63773F" w14:textId="77777777" w:rsidR="008C0885" w:rsidRPr="00313596" w:rsidRDefault="008C0885" w:rsidP="000C6174">
            <w:pPr>
              <w:spacing w:before="40" w:after="120"/>
              <w:ind w:left="81" w:right="116"/>
              <w:jc w:val="left"/>
              <w:rPr>
                <w:rFonts w:ascii="Arial" w:hAnsi="Arial" w:cs="Arial"/>
                <w:spacing w:val="-4"/>
                <w:sz w:val="22"/>
                <w:szCs w:val="22"/>
              </w:rPr>
            </w:pPr>
            <w:r w:rsidRPr="00313596">
              <w:rPr>
                <w:rFonts w:ascii="Arial" w:hAnsi="Arial" w:cs="Arial"/>
                <w:spacing w:val="-4"/>
                <w:sz w:val="22"/>
                <w:szCs w:val="22"/>
              </w:rPr>
              <w:t>El oferente declara que:</w:t>
            </w:r>
          </w:p>
        </w:tc>
      </w:tr>
      <w:tr w:rsidR="008C0885" w:rsidRPr="00313596" w14:paraId="6592CE39" w14:textId="77777777" w:rsidTr="003D50ED">
        <w:tc>
          <w:tcPr>
            <w:tcW w:w="9270" w:type="dxa"/>
            <w:tcBorders>
              <w:top w:val="single" w:sz="2" w:space="0" w:color="auto"/>
              <w:left w:val="single" w:sz="2" w:space="0" w:color="auto"/>
              <w:bottom w:val="single" w:sz="2" w:space="0" w:color="auto"/>
              <w:right w:val="single" w:sz="2" w:space="0" w:color="auto"/>
            </w:tcBorders>
          </w:tcPr>
          <w:p w14:paraId="2F17D173" w14:textId="77777777" w:rsidR="008C0885" w:rsidRPr="00313596" w:rsidRDefault="008C0885" w:rsidP="000C6174">
            <w:pPr>
              <w:spacing w:before="40" w:after="120"/>
              <w:ind w:left="540" w:right="116" w:hanging="441"/>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No ha incurrido en incumplimiento de contrato en los últimos 5 años previo a la fecha de presentación de las ofertas, de acuerdo con lo especificado en el criterio de evaluación No. 1.1 de la Sección III, inciso B</w:t>
            </w:r>
          </w:p>
          <w:p w14:paraId="3FCAE3D2" w14:textId="77777777" w:rsidR="008C0885" w:rsidRPr="00313596" w:rsidRDefault="008C0885" w:rsidP="000C6174">
            <w:pPr>
              <w:spacing w:before="40" w:after="120"/>
              <w:ind w:left="540" w:right="116" w:hanging="441"/>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Se ha incurrido en algún incumplimiento de contrato en los últimos 5 años previos a la fecha de presentación de las ofertas, de acuerdo con lo especificado en el criterio de evaluación No. 1.1 de la Sección III, inciso B.</w:t>
            </w:r>
          </w:p>
        </w:tc>
      </w:tr>
    </w:tbl>
    <w:p w14:paraId="4BFE3FDE" w14:textId="77777777" w:rsidR="008C0885" w:rsidRPr="00313596" w:rsidRDefault="008C0885" w:rsidP="000C6174">
      <w:pPr>
        <w:rPr>
          <w:rFonts w:ascii="Arial" w:hAnsi="Arial" w:cs="Arial"/>
          <w:sz w:val="22"/>
          <w:szCs w:val="22"/>
        </w:rPr>
      </w:pPr>
    </w:p>
    <w:p w14:paraId="73E4F559" w14:textId="1C5923C6" w:rsidR="008C0885" w:rsidRPr="00313596" w:rsidRDefault="008C0885" w:rsidP="00425B4F">
      <w:pPr>
        <w:rPr>
          <w:rFonts w:ascii="Arial" w:hAnsi="Arial" w:cs="Arial"/>
          <w:i/>
          <w:color w:val="FF0000"/>
          <w:spacing w:val="-4"/>
          <w:sz w:val="22"/>
          <w:szCs w:val="22"/>
        </w:rPr>
      </w:pPr>
      <w:r w:rsidRPr="00313596">
        <w:rPr>
          <w:rFonts w:ascii="Arial" w:hAnsi="Arial" w:cs="Arial"/>
          <w:i/>
          <w:color w:val="FF0000"/>
          <w:sz w:val="22"/>
          <w:szCs w:val="22"/>
        </w:rPr>
        <w:t>En caso de haber incurrido en incumplimiento de contratos,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22BE3667" w14:textId="77777777" w:rsidR="00425B4F" w:rsidRPr="00313596" w:rsidRDefault="00425B4F" w:rsidP="00425B4F">
      <w:pPr>
        <w:rPr>
          <w:rFonts w:ascii="Arial" w:hAnsi="Arial" w:cs="Arial"/>
          <w:i/>
          <w:color w:val="FF0000"/>
          <w:spacing w:val="-4"/>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90"/>
        <w:gridCol w:w="1710"/>
        <w:gridCol w:w="4770"/>
        <w:gridCol w:w="1800"/>
      </w:tblGrid>
      <w:tr w:rsidR="008C0885" w:rsidRPr="00313596" w14:paraId="0D353B70" w14:textId="77777777" w:rsidTr="00D93C23">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31A53F09" w14:textId="77777777" w:rsidR="008C0885" w:rsidRPr="00D93C23" w:rsidRDefault="008C0885" w:rsidP="000C6174">
            <w:pPr>
              <w:ind w:left="102"/>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Año</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2B6FFEBC" w14:textId="77777777" w:rsidR="008C0885" w:rsidRPr="00D93C23" w:rsidRDefault="008C0885" w:rsidP="00425B4F">
            <w:pPr>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Parte del Contrato afectada por el incumplimiento</w:t>
            </w:r>
          </w:p>
        </w:tc>
        <w:tc>
          <w:tcPr>
            <w:tcW w:w="4770" w:type="dxa"/>
            <w:tcBorders>
              <w:top w:val="single" w:sz="2" w:space="0" w:color="auto"/>
              <w:left w:val="single" w:sz="2" w:space="0" w:color="auto"/>
              <w:bottom w:val="single" w:sz="2" w:space="0" w:color="auto"/>
              <w:right w:val="single" w:sz="2" w:space="0" w:color="auto"/>
            </w:tcBorders>
            <w:shd w:val="clear" w:color="auto" w:fill="00B050"/>
            <w:vAlign w:val="center"/>
          </w:tcPr>
          <w:p w14:paraId="028C2A33" w14:textId="77777777" w:rsidR="008C0885" w:rsidRPr="00D93C23" w:rsidRDefault="008C0885" w:rsidP="000C6174">
            <w:pPr>
              <w:ind w:left="81"/>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Identificación del Contrato</w:t>
            </w:r>
          </w:p>
          <w:p w14:paraId="563B86F8" w14:textId="77777777" w:rsidR="008C0885" w:rsidRPr="00D93C23" w:rsidRDefault="008C0885" w:rsidP="000C6174">
            <w:pPr>
              <w:ind w:left="60"/>
              <w:contextualSpacing/>
              <w:jc w:val="center"/>
              <w:rPr>
                <w:rFonts w:ascii="Arial" w:hAnsi="Arial" w:cs="Arial"/>
                <w:i/>
                <w:iCs/>
                <w:color w:val="FFFFFF" w:themeColor="background1"/>
                <w:spacing w:val="-6"/>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auto" w:fill="00B050"/>
            <w:vAlign w:val="center"/>
          </w:tcPr>
          <w:p w14:paraId="44B5CAE3" w14:textId="77777777" w:rsidR="008C0885" w:rsidRPr="00D93C23" w:rsidRDefault="008C0885" w:rsidP="000C6174">
            <w:pPr>
              <w:ind w:left="91" w:right="91"/>
              <w:contextualSpacing/>
              <w:jc w:val="center"/>
              <w:rPr>
                <w:rFonts w:ascii="Arial" w:hAnsi="Arial" w:cs="Arial"/>
                <w:i/>
                <w:iCs/>
                <w:color w:val="FFFFFF" w:themeColor="background1"/>
                <w:spacing w:val="-6"/>
                <w:sz w:val="22"/>
                <w:szCs w:val="22"/>
              </w:rPr>
            </w:pPr>
            <w:r w:rsidRPr="00D93C23">
              <w:rPr>
                <w:rFonts w:ascii="Arial" w:hAnsi="Arial" w:cs="Arial"/>
                <w:b/>
                <w:color w:val="FFFFFF" w:themeColor="background1"/>
                <w:spacing w:val="-4"/>
                <w:sz w:val="22"/>
                <w:szCs w:val="22"/>
              </w:rPr>
              <w:t>Monto total del Contrato (valor actualizado a la moneda de la oferta)</w:t>
            </w:r>
          </w:p>
        </w:tc>
      </w:tr>
      <w:tr w:rsidR="008C0885" w:rsidRPr="00313596" w14:paraId="4851AC9F" w14:textId="77777777" w:rsidTr="003D50ED">
        <w:trPr>
          <w:trHeight w:val="20"/>
        </w:trPr>
        <w:tc>
          <w:tcPr>
            <w:tcW w:w="990" w:type="dxa"/>
            <w:tcBorders>
              <w:top w:val="single" w:sz="2" w:space="0" w:color="auto"/>
              <w:left w:val="single" w:sz="2" w:space="0" w:color="auto"/>
              <w:bottom w:val="single" w:sz="2" w:space="0" w:color="auto"/>
              <w:right w:val="single" w:sz="2" w:space="0" w:color="auto"/>
            </w:tcBorders>
          </w:tcPr>
          <w:p w14:paraId="4E35EA6A" w14:textId="77777777" w:rsidR="008C0885" w:rsidRPr="00313596" w:rsidRDefault="008C0885" w:rsidP="000C6174">
            <w:pPr>
              <w:spacing w:before="120" w:after="120"/>
              <w:ind w:right="80"/>
              <w:jc w:val="center"/>
              <w:rPr>
                <w:rFonts w:ascii="Arial" w:hAnsi="Arial" w:cs="Arial"/>
                <w:i/>
                <w:color w:val="FF0000"/>
                <w:sz w:val="22"/>
                <w:szCs w:val="22"/>
              </w:rPr>
            </w:pPr>
            <w:r w:rsidRPr="00313596">
              <w:rPr>
                <w:rFonts w:ascii="Arial" w:hAnsi="Arial" w:cs="Arial"/>
                <w:i/>
                <w:color w:val="FF0000"/>
                <w:sz w:val="22"/>
                <w:szCs w:val="22"/>
              </w:rPr>
              <w:t>(indicar el año)</w:t>
            </w:r>
          </w:p>
        </w:tc>
        <w:tc>
          <w:tcPr>
            <w:tcW w:w="1710" w:type="dxa"/>
            <w:tcBorders>
              <w:top w:val="single" w:sz="2" w:space="0" w:color="auto"/>
              <w:left w:val="single" w:sz="2" w:space="0" w:color="auto"/>
              <w:bottom w:val="single" w:sz="2" w:space="0" w:color="auto"/>
              <w:right w:val="single" w:sz="2" w:space="0" w:color="auto"/>
            </w:tcBorders>
          </w:tcPr>
          <w:p w14:paraId="056EBD3A" w14:textId="77777777" w:rsidR="008C0885" w:rsidRPr="00313596" w:rsidRDefault="008C0885" w:rsidP="000C6174">
            <w:pPr>
              <w:spacing w:before="120" w:after="120"/>
              <w:ind w:left="89" w:right="116"/>
              <w:rPr>
                <w:rFonts w:ascii="Arial" w:hAnsi="Arial" w:cs="Arial"/>
                <w:i/>
                <w:color w:val="FF0000"/>
                <w:sz w:val="22"/>
                <w:szCs w:val="22"/>
              </w:rPr>
            </w:pPr>
            <w:r w:rsidRPr="00313596">
              <w:rPr>
                <w:rFonts w:ascii="Arial" w:hAnsi="Arial" w:cs="Arial"/>
                <w:i/>
                <w:color w:val="FF0000"/>
                <w:sz w:val="22"/>
                <w:szCs w:val="22"/>
              </w:rPr>
              <w:t>(indicar el monto y el porcentaje)</w:t>
            </w:r>
          </w:p>
        </w:tc>
        <w:tc>
          <w:tcPr>
            <w:tcW w:w="4770" w:type="dxa"/>
            <w:tcBorders>
              <w:top w:val="single" w:sz="2" w:space="0" w:color="auto"/>
              <w:left w:val="single" w:sz="2" w:space="0" w:color="auto"/>
              <w:bottom w:val="single" w:sz="2" w:space="0" w:color="auto"/>
              <w:right w:val="single" w:sz="2" w:space="0" w:color="auto"/>
            </w:tcBorders>
          </w:tcPr>
          <w:p w14:paraId="045E0FF3"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w:t>
            </w:r>
            <w:r w:rsidRPr="00313596">
              <w:rPr>
                <w:rFonts w:ascii="Arial" w:hAnsi="Arial" w:cs="Arial"/>
                <w:i/>
                <w:color w:val="FF0000"/>
                <w:spacing w:val="-6"/>
                <w:sz w:val="22"/>
                <w:szCs w:val="22"/>
              </w:rPr>
              <w:t>(indicar el nombre completo y el número del contrato y toda otra información de identificación pertinente)</w:t>
            </w:r>
          </w:p>
          <w:p w14:paraId="27968165"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Nombre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el nombre completo)</w:t>
            </w:r>
          </w:p>
          <w:p w14:paraId="53EEC84C" w14:textId="77777777" w:rsidR="008C0885" w:rsidRPr="00313596" w:rsidRDefault="008C0885" w:rsidP="000C6174">
            <w:pPr>
              <w:spacing w:before="120" w:after="120"/>
              <w:ind w:left="58" w:right="115"/>
              <w:rPr>
                <w:rFonts w:ascii="Arial" w:hAnsi="Arial" w:cs="Arial"/>
                <w:i/>
                <w:color w:val="FF0000"/>
                <w:spacing w:val="-6"/>
                <w:sz w:val="22"/>
                <w:szCs w:val="22"/>
              </w:rPr>
            </w:pPr>
            <w:r w:rsidRPr="00313596">
              <w:rPr>
                <w:rFonts w:ascii="Arial" w:hAnsi="Arial" w:cs="Arial"/>
                <w:b/>
                <w:sz w:val="22"/>
                <w:szCs w:val="22"/>
              </w:rPr>
              <w:t>Dirección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 calle, la ciudad y el país)</w:t>
            </w:r>
          </w:p>
          <w:p w14:paraId="0A86E5D4" w14:textId="77777777" w:rsidR="008C0885" w:rsidRPr="00313596" w:rsidRDefault="008C0885" w:rsidP="000C6174">
            <w:pPr>
              <w:spacing w:before="120" w:after="120"/>
              <w:ind w:left="58" w:right="115"/>
              <w:rPr>
                <w:rFonts w:ascii="Arial" w:hAnsi="Arial" w:cs="Arial"/>
                <w:color w:val="FF0000"/>
                <w:sz w:val="22"/>
                <w:szCs w:val="22"/>
              </w:rPr>
            </w:pPr>
            <w:r w:rsidRPr="00313596">
              <w:rPr>
                <w:rFonts w:ascii="Arial" w:hAnsi="Arial" w:cs="Arial"/>
                <w:b/>
                <w:sz w:val="22"/>
                <w:szCs w:val="22"/>
              </w:rPr>
              <w:t>Razones del incumplimiento:</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las razones principales)</w:t>
            </w:r>
          </w:p>
        </w:tc>
        <w:tc>
          <w:tcPr>
            <w:tcW w:w="1800" w:type="dxa"/>
            <w:tcBorders>
              <w:top w:val="single" w:sz="2" w:space="0" w:color="auto"/>
              <w:left w:val="single" w:sz="2" w:space="0" w:color="auto"/>
              <w:bottom w:val="single" w:sz="2" w:space="0" w:color="auto"/>
              <w:right w:val="single" w:sz="2" w:space="0" w:color="auto"/>
            </w:tcBorders>
          </w:tcPr>
          <w:p w14:paraId="742B9DCD" w14:textId="77777777" w:rsidR="008C0885" w:rsidRPr="00313596" w:rsidRDefault="008C0885" w:rsidP="000C6174">
            <w:pPr>
              <w:spacing w:before="120" w:after="120"/>
              <w:ind w:left="159" w:right="116"/>
              <w:rPr>
                <w:rFonts w:ascii="Arial" w:hAnsi="Arial" w:cs="Arial"/>
                <w:color w:val="FF0000"/>
                <w:sz w:val="22"/>
                <w:szCs w:val="22"/>
              </w:rPr>
            </w:pPr>
            <w:r w:rsidRPr="00313596">
              <w:rPr>
                <w:rFonts w:ascii="Arial" w:hAnsi="Arial" w:cs="Arial"/>
                <w:i/>
                <w:color w:val="FF0000"/>
                <w:spacing w:val="-6"/>
                <w:sz w:val="22"/>
                <w:szCs w:val="22"/>
              </w:rPr>
              <w:t>(indicar el monto)</w:t>
            </w:r>
          </w:p>
        </w:tc>
      </w:tr>
    </w:tbl>
    <w:p w14:paraId="00582004" w14:textId="77777777" w:rsidR="008C0885" w:rsidRPr="00313596" w:rsidRDefault="008C0885" w:rsidP="000C6174">
      <w:pPr>
        <w:rPr>
          <w:rFonts w:ascii="Arial" w:hAnsi="Arial" w:cs="Arial"/>
          <w:sz w:val="22"/>
          <w:szCs w:val="22"/>
        </w:rPr>
      </w:pPr>
    </w:p>
    <w:p w14:paraId="4FD0DB2C" w14:textId="656E8D73" w:rsidR="008C0885" w:rsidRPr="00313596" w:rsidRDefault="008C0885" w:rsidP="000A483D">
      <w:pPr>
        <w:pStyle w:val="Prrafodelista"/>
        <w:numPr>
          <w:ilvl w:val="0"/>
          <w:numId w:val="68"/>
        </w:numPr>
        <w:spacing w:before="288" w:after="324" w:line="264" w:lineRule="exact"/>
        <w:ind w:left="360"/>
        <w:jc w:val="left"/>
        <w:rPr>
          <w:rFonts w:ascii="Arial" w:hAnsi="Arial" w:cs="Arial"/>
          <w:sz w:val="22"/>
          <w:szCs w:val="22"/>
        </w:rPr>
      </w:pPr>
      <w:r w:rsidRPr="00313596">
        <w:rPr>
          <w:rFonts w:ascii="Arial" w:hAnsi="Arial" w:cs="Arial"/>
          <w:b/>
          <w:spacing w:val="-4"/>
          <w:sz w:val="22"/>
          <w:szCs w:val="22"/>
        </w:rPr>
        <w:t>Litigios pendientes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C0885" w:rsidRPr="00313596" w14:paraId="142C500B" w14:textId="77777777" w:rsidTr="003D50ED">
        <w:trPr>
          <w:cantSplit/>
        </w:trPr>
        <w:tc>
          <w:tcPr>
            <w:tcW w:w="9270" w:type="dxa"/>
          </w:tcPr>
          <w:p w14:paraId="1A74F6C9" w14:textId="77777777" w:rsidR="008C0885" w:rsidRPr="00313596" w:rsidRDefault="008C0885" w:rsidP="000C6174">
            <w:pPr>
              <w:jc w:val="left"/>
              <w:rPr>
                <w:rFonts w:ascii="Arial" w:hAnsi="Arial" w:cs="Arial"/>
                <w:i/>
                <w:sz w:val="22"/>
                <w:szCs w:val="22"/>
              </w:rPr>
            </w:pPr>
            <w:r w:rsidRPr="00313596">
              <w:rPr>
                <w:rFonts w:ascii="Arial" w:hAnsi="Arial" w:cs="Arial"/>
                <w:spacing w:val="-4"/>
                <w:sz w:val="22"/>
                <w:szCs w:val="22"/>
              </w:rPr>
              <w:t>El oferente declara que:</w:t>
            </w:r>
          </w:p>
        </w:tc>
      </w:tr>
      <w:tr w:rsidR="008C0885" w:rsidRPr="00313596" w14:paraId="1A1A4B73" w14:textId="77777777" w:rsidTr="003D50ED">
        <w:tc>
          <w:tcPr>
            <w:tcW w:w="9270" w:type="dxa"/>
          </w:tcPr>
          <w:p w14:paraId="0307735E" w14:textId="77777777" w:rsidR="008C0885" w:rsidRPr="00313596" w:rsidRDefault="008C0885" w:rsidP="000C6174">
            <w:pPr>
              <w:spacing w:before="120" w:after="120"/>
              <w:ind w:left="418" w:hanging="418"/>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No existen antecedentes de fallos judiciales o laudos arbitrales contra el Oferente en los últimos 5 años previos a la fecha de presentación de las ofertas, de acuerdo con lo especificado en el criterio de evaluación No. 1.2 de la Sección III, inciso B.</w:t>
            </w:r>
          </w:p>
          <w:p w14:paraId="4FE1878F" w14:textId="77777777" w:rsidR="008C0885" w:rsidRPr="00313596" w:rsidRDefault="008C0885" w:rsidP="000C6174">
            <w:pPr>
              <w:spacing w:before="120" w:after="120"/>
              <w:ind w:left="418" w:hanging="418"/>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Existe antecedentes de fallos judiciales o laudos arbitrales contra el Oferente en los últimos 5 años previos a la fecha de presentación de las ofertas, de acuerdo con lo especificado en el criterio de evaluación No. 1.2 de la Sección III, inciso B.</w:t>
            </w:r>
          </w:p>
        </w:tc>
      </w:tr>
    </w:tbl>
    <w:p w14:paraId="46D29E7D" w14:textId="77777777" w:rsidR="008C0885" w:rsidRPr="00313596" w:rsidRDefault="008C0885" w:rsidP="000C6174">
      <w:pPr>
        <w:rPr>
          <w:rFonts w:ascii="Arial" w:hAnsi="Arial" w:cs="Arial"/>
          <w:i/>
          <w:color w:val="FF0000"/>
          <w:spacing w:val="-4"/>
          <w:sz w:val="22"/>
          <w:szCs w:val="22"/>
        </w:rPr>
      </w:pPr>
      <w:r w:rsidRPr="00313596">
        <w:rPr>
          <w:rFonts w:ascii="Arial" w:hAnsi="Arial" w:cs="Arial"/>
          <w:i/>
          <w:color w:val="FF0000"/>
          <w:sz w:val="22"/>
          <w:szCs w:val="22"/>
        </w:rPr>
        <w:lastRenderedPageBreak/>
        <w:t>En caso de existir fallos judiciales o laudos arbitrales en contra del oferente o litigios pendientes,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1916F243" w14:textId="77777777" w:rsidR="008C0885" w:rsidRPr="00313596" w:rsidRDefault="008C0885" w:rsidP="000C6174">
      <w:pPr>
        <w:rPr>
          <w:rFonts w:ascii="Arial" w:hAnsi="Arial" w:cs="Arial"/>
          <w:sz w:val="22"/>
          <w:szCs w:val="22"/>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658"/>
        <w:gridCol w:w="4680"/>
        <w:gridCol w:w="1980"/>
      </w:tblGrid>
      <w:tr w:rsidR="008C0885" w:rsidRPr="00313596" w14:paraId="0DB6327C" w14:textId="77777777" w:rsidTr="00D93C23">
        <w:tc>
          <w:tcPr>
            <w:tcW w:w="952" w:type="dxa"/>
            <w:shd w:val="clear" w:color="auto" w:fill="00B050"/>
            <w:vAlign w:val="center"/>
          </w:tcPr>
          <w:p w14:paraId="2058A771" w14:textId="77777777" w:rsidR="008C0885" w:rsidRPr="00D93C23" w:rsidRDefault="008C0885" w:rsidP="000C6174">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Año del laudo</w:t>
            </w:r>
          </w:p>
        </w:tc>
        <w:tc>
          <w:tcPr>
            <w:tcW w:w="1658" w:type="dxa"/>
            <w:shd w:val="clear" w:color="auto" w:fill="00B050"/>
            <w:vAlign w:val="center"/>
          </w:tcPr>
          <w:p w14:paraId="041C6F40" w14:textId="77777777" w:rsidR="008C0885" w:rsidRPr="00D93C23" w:rsidRDefault="008C0885" w:rsidP="000C6174">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Resultado expresado como un porcentaje del valor neto</w:t>
            </w:r>
          </w:p>
        </w:tc>
        <w:tc>
          <w:tcPr>
            <w:tcW w:w="4680" w:type="dxa"/>
            <w:shd w:val="clear" w:color="auto" w:fill="00B050"/>
            <w:vAlign w:val="center"/>
          </w:tcPr>
          <w:p w14:paraId="51E48B84" w14:textId="77777777" w:rsidR="008C0885" w:rsidRPr="00D93C23" w:rsidRDefault="008C0885" w:rsidP="000C6174">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Identificación del Contrato</w:t>
            </w:r>
          </w:p>
        </w:tc>
        <w:tc>
          <w:tcPr>
            <w:tcW w:w="1980" w:type="dxa"/>
            <w:shd w:val="clear" w:color="auto" w:fill="00B050"/>
            <w:vAlign w:val="center"/>
          </w:tcPr>
          <w:p w14:paraId="47C939AB" w14:textId="77777777" w:rsidR="008C0885" w:rsidRPr="00D93C23" w:rsidRDefault="008C0885" w:rsidP="000C6174">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 xml:space="preserve">Monto total del Contrato </w:t>
            </w:r>
            <w:r w:rsidRPr="00D93C23">
              <w:rPr>
                <w:rFonts w:ascii="Arial" w:hAnsi="Arial" w:cs="Arial"/>
                <w:b/>
                <w:color w:val="FFFFFF" w:themeColor="background1"/>
                <w:spacing w:val="-4"/>
                <w:sz w:val="22"/>
                <w:szCs w:val="22"/>
              </w:rPr>
              <w:t>(valor actualizado a la moneda de la oferta)</w:t>
            </w:r>
          </w:p>
        </w:tc>
      </w:tr>
      <w:tr w:rsidR="008C0885" w:rsidRPr="00313596" w14:paraId="596D6706" w14:textId="77777777" w:rsidTr="003D50ED">
        <w:trPr>
          <w:cantSplit/>
        </w:trPr>
        <w:tc>
          <w:tcPr>
            <w:tcW w:w="952" w:type="dxa"/>
          </w:tcPr>
          <w:p w14:paraId="21BB7EF6"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año)</w:t>
            </w:r>
          </w:p>
        </w:tc>
        <w:tc>
          <w:tcPr>
            <w:tcW w:w="1658" w:type="dxa"/>
          </w:tcPr>
          <w:p w14:paraId="31027AE2"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porcentaje)</w:t>
            </w:r>
          </w:p>
        </w:tc>
        <w:tc>
          <w:tcPr>
            <w:tcW w:w="4680" w:type="dxa"/>
          </w:tcPr>
          <w:p w14:paraId="47310FEF" w14:textId="77777777" w:rsidR="008C0885" w:rsidRPr="00313596" w:rsidRDefault="008C0885" w:rsidP="000C6174">
            <w:pPr>
              <w:spacing w:before="120" w:after="120"/>
              <w:rPr>
                <w:rFonts w:ascii="Arial" w:hAnsi="Arial" w:cs="Arial"/>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(indicar el nombre completo y el número del contrato y toda otra información de identificación pertinente)</w:t>
            </w:r>
          </w:p>
          <w:p w14:paraId="403D29E0" w14:textId="77777777" w:rsidR="008C0885" w:rsidRPr="00313596" w:rsidRDefault="008C0885" w:rsidP="000C6174">
            <w:pPr>
              <w:spacing w:before="120" w:after="120"/>
              <w:rPr>
                <w:rFonts w:ascii="Arial" w:hAnsi="Arial" w:cs="Arial"/>
                <w:i/>
                <w:color w:val="FF0000"/>
                <w:sz w:val="22"/>
                <w:szCs w:val="22"/>
              </w:rPr>
            </w:pPr>
            <w:r w:rsidRPr="00313596">
              <w:rPr>
                <w:rFonts w:ascii="Arial" w:hAnsi="Arial" w:cs="Arial"/>
                <w:b/>
                <w:sz w:val="22"/>
                <w:szCs w:val="22"/>
              </w:rPr>
              <w:t>Nombre del Contratante:</w:t>
            </w:r>
            <w:r w:rsidRPr="00313596">
              <w:rPr>
                <w:rFonts w:ascii="Arial" w:hAnsi="Arial" w:cs="Arial"/>
                <w:sz w:val="22"/>
                <w:szCs w:val="22"/>
              </w:rPr>
              <w:t xml:space="preserve"> </w:t>
            </w:r>
            <w:r w:rsidRPr="00313596">
              <w:rPr>
                <w:rFonts w:ascii="Arial" w:hAnsi="Arial" w:cs="Arial"/>
                <w:i/>
                <w:color w:val="FF0000"/>
                <w:sz w:val="22"/>
                <w:szCs w:val="22"/>
              </w:rPr>
              <w:t>(indicar el nombre completo)</w:t>
            </w:r>
          </w:p>
          <w:p w14:paraId="057C5F5A"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 xml:space="preserve">Dirección del Contratante: </w:t>
            </w:r>
            <w:r w:rsidRPr="00313596">
              <w:rPr>
                <w:rFonts w:ascii="Arial" w:hAnsi="Arial" w:cs="Arial"/>
                <w:b/>
                <w:color w:val="FF0000"/>
                <w:sz w:val="22"/>
                <w:szCs w:val="22"/>
              </w:rPr>
              <w:t>(</w:t>
            </w:r>
            <w:r w:rsidRPr="00313596">
              <w:rPr>
                <w:rFonts w:ascii="Arial" w:hAnsi="Arial" w:cs="Arial"/>
                <w:i/>
                <w:color w:val="FF0000"/>
                <w:sz w:val="22"/>
                <w:szCs w:val="22"/>
              </w:rPr>
              <w:t>indicar la calle, la ciudad y el país)</w:t>
            </w:r>
          </w:p>
          <w:p w14:paraId="0F62C588"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Objeto de la controversia:</w:t>
            </w:r>
            <w:r w:rsidRPr="00313596">
              <w:rPr>
                <w:rFonts w:ascii="Arial" w:hAnsi="Arial" w:cs="Arial"/>
                <w:sz w:val="22"/>
                <w:szCs w:val="22"/>
              </w:rPr>
              <w:t xml:space="preserve"> </w:t>
            </w:r>
            <w:r w:rsidRPr="00313596">
              <w:rPr>
                <w:rFonts w:ascii="Arial" w:hAnsi="Arial" w:cs="Arial"/>
                <w:i/>
                <w:color w:val="FF0000"/>
                <w:sz w:val="22"/>
                <w:szCs w:val="22"/>
              </w:rPr>
              <w:t>(indicar las cuestiones principales de la controversia)</w:t>
            </w:r>
          </w:p>
          <w:p w14:paraId="5B40B0F8"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Parte que inició la controversia:</w:t>
            </w:r>
            <w:r w:rsidRPr="00313596">
              <w:rPr>
                <w:rFonts w:ascii="Arial" w:hAnsi="Arial" w:cs="Arial"/>
                <w:sz w:val="22"/>
                <w:szCs w:val="22"/>
              </w:rPr>
              <w:t xml:space="preserve"> </w:t>
            </w:r>
            <w:r w:rsidRPr="00313596">
              <w:rPr>
                <w:rFonts w:ascii="Arial" w:hAnsi="Arial" w:cs="Arial"/>
                <w:i/>
                <w:color w:val="FF0000"/>
                <w:sz w:val="22"/>
                <w:szCs w:val="22"/>
              </w:rPr>
              <w:t>(indicar “Contratante” o “Contratista”)</w:t>
            </w:r>
          </w:p>
          <w:p w14:paraId="5BD20DA2" w14:textId="77777777" w:rsidR="008C0885" w:rsidRPr="00313596" w:rsidRDefault="008C0885" w:rsidP="000C6174">
            <w:pPr>
              <w:spacing w:before="120" w:after="120"/>
              <w:rPr>
                <w:rFonts w:ascii="Arial" w:hAnsi="Arial" w:cs="Arial"/>
                <w:i/>
                <w:sz w:val="22"/>
                <w:szCs w:val="22"/>
              </w:rPr>
            </w:pPr>
            <w:r w:rsidRPr="00313596">
              <w:rPr>
                <w:rFonts w:ascii="Arial" w:hAnsi="Arial" w:cs="Arial"/>
                <w:b/>
                <w:sz w:val="22"/>
                <w:szCs w:val="22"/>
              </w:rPr>
              <w:t>Estado de la controversia:</w:t>
            </w:r>
            <w:r w:rsidRPr="00313596">
              <w:rPr>
                <w:rFonts w:ascii="Arial" w:hAnsi="Arial" w:cs="Arial"/>
                <w:sz w:val="22"/>
                <w:szCs w:val="22"/>
              </w:rPr>
              <w:t xml:space="preserve"> </w:t>
            </w:r>
            <w:r w:rsidRPr="00313596">
              <w:rPr>
                <w:rFonts w:ascii="Arial" w:hAnsi="Arial" w:cs="Arial"/>
                <w:i/>
                <w:color w:val="FF0000"/>
                <w:sz w:val="22"/>
                <w:szCs w:val="22"/>
              </w:rPr>
              <w:t>(indicar si está siendo tratada por el conciliador, si se ha sometido a arbitraje o si se encuentra en instancias judiciales)</w:t>
            </w:r>
          </w:p>
        </w:tc>
        <w:tc>
          <w:tcPr>
            <w:tcW w:w="1980" w:type="dxa"/>
          </w:tcPr>
          <w:p w14:paraId="2461DD24"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monto del litigio)</w:t>
            </w:r>
          </w:p>
        </w:tc>
      </w:tr>
    </w:tbl>
    <w:p w14:paraId="55162CD1" w14:textId="77777777" w:rsidR="008C0885" w:rsidRPr="00313596" w:rsidRDefault="008C0885" w:rsidP="000C6174">
      <w:pPr>
        <w:rPr>
          <w:rFonts w:ascii="Arial" w:hAnsi="Arial" w:cs="Arial"/>
          <w:sz w:val="22"/>
          <w:szCs w:val="22"/>
        </w:rPr>
      </w:pPr>
    </w:p>
    <w:p w14:paraId="517E7F9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del representante)</w:t>
      </w:r>
    </w:p>
    <w:p w14:paraId="4C37EF25" w14:textId="77777777" w:rsidR="003A1890" w:rsidRDefault="003A1890" w:rsidP="008336C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p>
    <w:p w14:paraId="3238EE52" w14:textId="4D1B86E5" w:rsidR="0006771D" w:rsidRPr="00313596" w:rsidRDefault="0006771D" w:rsidP="00833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p>
    <w:p w14:paraId="3412E77E" w14:textId="77777777" w:rsidR="0006771D" w:rsidRPr="00313596"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05AA30F9" w14:textId="77777777" w:rsidR="003D50ED" w:rsidRPr="00313596" w:rsidRDefault="003D50E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rPr>
      </w:pPr>
    </w:p>
    <w:p w14:paraId="74385275" w14:textId="77777777" w:rsidR="00DA4946" w:rsidRDefault="00DA4946" w:rsidP="000C6174">
      <w:pPr>
        <w:jc w:val="left"/>
        <w:rPr>
          <w:rFonts w:ascii="Arial" w:hAnsi="Arial" w:cs="Arial"/>
          <w:b/>
          <w:sz w:val="22"/>
          <w:szCs w:val="22"/>
        </w:rPr>
      </w:pPr>
    </w:p>
    <w:p w14:paraId="7FA201F7" w14:textId="77777777" w:rsidR="00DA4946" w:rsidRDefault="00DA4946" w:rsidP="000C6174">
      <w:pPr>
        <w:jc w:val="left"/>
        <w:rPr>
          <w:rFonts w:ascii="Arial" w:hAnsi="Arial" w:cs="Arial"/>
          <w:b/>
          <w:sz w:val="22"/>
          <w:szCs w:val="22"/>
        </w:rPr>
      </w:pPr>
    </w:p>
    <w:p w14:paraId="761A00E2" w14:textId="77777777" w:rsidR="00DA4946" w:rsidRDefault="00DA4946" w:rsidP="000C6174">
      <w:pPr>
        <w:jc w:val="left"/>
        <w:rPr>
          <w:rFonts w:ascii="Arial" w:hAnsi="Arial" w:cs="Arial"/>
          <w:b/>
          <w:sz w:val="22"/>
          <w:szCs w:val="22"/>
        </w:rPr>
      </w:pPr>
    </w:p>
    <w:p w14:paraId="5DD338C4" w14:textId="77777777" w:rsidR="00DA4946" w:rsidRDefault="00DA4946" w:rsidP="000C6174">
      <w:pPr>
        <w:jc w:val="left"/>
        <w:rPr>
          <w:rFonts w:ascii="Arial" w:hAnsi="Arial" w:cs="Arial"/>
          <w:b/>
          <w:sz w:val="22"/>
          <w:szCs w:val="22"/>
        </w:rPr>
      </w:pPr>
    </w:p>
    <w:p w14:paraId="244E9F09" w14:textId="77777777" w:rsidR="00DA4946" w:rsidRDefault="00DA4946" w:rsidP="000C6174">
      <w:pPr>
        <w:jc w:val="left"/>
        <w:rPr>
          <w:rFonts w:ascii="Arial" w:hAnsi="Arial" w:cs="Arial"/>
          <w:b/>
          <w:sz w:val="22"/>
          <w:szCs w:val="22"/>
        </w:rPr>
      </w:pPr>
    </w:p>
    <w:p w14:paraId="3759D3D2" w14:textId="77777777" w:rsidR="00DA4946" w:rsidRDefault="00DA4946" w:rsidP="000C6174">
      <w:pPr>
        <w:jc w:val="left"/>
        <w:rPr>
          <w:rFonts w:ascii="Arial" w:hAnsi="Arial" w:cs="Arial"/>
          <w:b/>
          <w:sz w:val="22"/>
          <w:szCs w:val="22"/>
        </w:rPr>
      </w:pPr>
    </w:p>
    <w:p w14:paraId="41323DD5" w14:textId="77777777" w:rsidR="00DA4946" w:rsidRDefault="00DA4946" w:rsidP="000C6174">
      <w:pPr>
        <w:jc w:val="left"/>
        <w:rPr>
          <w:rFonts w:ascii="Arial" w:hAnsi="Arial" w:cs="Arial"/>
          <w:b/>
          <w:sz w:val="22"/>
          <w:szCs w:val="22"/>
        </w:rPr>
      </w:pPr>
    </w:p>
    <w:p w14:paraId="6BB55922" w14:textId="77777777" w:rsidR="00DA4946" w:rsidRDefault="00DA4946" w:rsidP="000C6174">
      <w:pPr>
        <w:jc w:val="left"/>
        <w:rPr>
          <w:rFonts w:ascii="Arial" w:hAnsi="Arial" w:cs="Arial"/>
          <w:b/>
          <w:sz w:val="22"/>
          <w:szCs w:val="22"/>
        </w:rPr>
      </w:pPr>
    </w:p>
    <w:p w14:paraId="775D605F" w14:textId="77777777" w:rsidR="00DA4946" w:rsidRDefault="00DA4946" w:rsidP="000C6174">
      <w:pPr>
        <w:jc w:val="left"/>
        <w:rPr>
          <w:rFonts w:ascii="Arial" w:hAnsi="Arial" w:cs="Arial"/>
          <w:b/>
          <w:sz w:val="22"/>
          <w:szCs w:val="22"/>
        </w:rPr>
      </w:pPr>
    </w:p>
    <w:p w14:paraId="43C4313B" w14:textId="77777777" w:rsidR="00DA4946" w:rsidRDefault="00DA4946" w:rsidP="000C6174">
      <w:pPr>
        <w:jc w:val="left"/>
        <w:rPr>
          <w:rFonts w:ascii="Arial" w:hAnsi="Arial" w:cs="Arial"/>
          <w:b/>
          <w:sz w:val="22"/>
          <w:szCs w:val="22"/>
        </w:rPr>
      </w:pPr>
    </w:p>
    <w:p w14:paraId="44A749EC" w14:textId="77777777" w:rsidR="00DA4946" w:rsidRDefault="00DA4946" w:rsidP="000C6174">
      <w:pPr>
        <w:jc w:val="left"/>
        <w:rPr>
          <w:rFonts w:ascii="Arial" w:hAnsi="Arial" w:cs="Arial"/>
          <w:b/>
          <w:sz w:val="22"/>
          <w:szCs w:val="22"/>
        </w:rPr>
      </w:pPr>
    </w:p>
    <w:p w14:paraId="04AEF253" w14:textId="3D73554D" w:rsidR="003A1890" w:rsidRDefault="003A1890">
      <w:pPr>
        <w:jc w:val="left"/>
        <w:rPr>
          <w:rFonts w:ascii="Arial" w:hAnsi="Arial" w:cs="Arial"/>
          <w:b/>
          <w:sz w:val="22"/>
          <w:szCs w:val="22"/>
        </w:rPr>
      </w:pPr>
      <w:r>
        <w:rPr>
          <w:rFonts w:ascii="Arial" w:hAnsi="Arial" w:cs="Arial"/>
          <w:b/>
          <w:sz w:val="22"/>
          <w:szCs w:val="22"/>
        </w:rPr>
        <w:br w:type="page"/>
      </w:r>
    </w:p>
    <w:p w14:paraId="5A47697F" w14:textId="1E6F2003" w:rsidR="008C0885" w:rsidRPr="00A22CE0" w:rsidRDefault="008C0885" w:rsidP="000C6174">
      <w:pPr>
        <w:jc w:val="left"/>
        <w:rPr>
          <w:rFonts w:ascii="Arial" w:hAnsi="Arial" w:cs="Arial"/>
          <w:b/>
          <w:sz w:val="22"/>
          <w:szCs w:val="22"/>
        </w:rPr>
      </w:pPr>
      <w:r w:rsidRPr="00A22CE0">
        <w:rPr>
          <w:rFonts w:ascii="Arial" w:hAnsi="Arial" w:cs="Arial"/>
          <w:b/>
          <w:sz w:val="22"/>
          <w:szCs w:val="22"/>
        </w:rPr>
        <w:lastRenderedPageBreak/>
        <w:t xml:space="preserve">FORMULARIO CC - </w:t>
      </w:r>
      <w:r w:rsidR="00F80604" w:rsidRPr="00A22CE0">
        <w:rPr>
          <w:rFonts w:ascii="Arial" w:hAnsi="Arial" w:cs="Arial"/>
          <w:b/>
          <w:sz w:val="22"/>
          <w:szCs w:val="22"/>
        </w:rPr>
        <w:t>6:</w:t>
      </w:r>
      <w:r w:rsidR="00AD6EE3">
        <w:rPr>
          <w:rFonts w:ascii="Arial" w:hAnsi="Arial" w:cs="Arial"/>
          <w:b/>
          <w:sz w:val="22"/>
          <w:szCs w:val="22"/>
        </w:rPr>
        <w:t xml:space="preserve"> </w:t>
      </w:r>
      <w:r w:rsidR="00AD6EE3" w:rsidRPr="00AD6EE3">
        <w:rPr>
          <w:rFonts w:ascii="Arial" w:hAnsi="Arial" w:cs="Arial"/>
          <w:b/>
          <w:sz w:val="22"/>
          <w:szCs w:val="22"/>
        </w:rPr>
        <w:t xml:space="preserve">(Por </w:t>
      </w:r>
      <w:bookmarkStart w:id="376" w:name="_GoBack"/>
      <w:bookmarkEnd w:id="376"/>
      <w:r w:rsidR="00F80604" w:rsidRPr="00AD6EE3">
        <w:rPr>
          <w:rFonts w:ascii="Arial" w:hAnsi="Arial" w:cs="Arial"/>
          <w:b/>
          <w:sz w:val="22"/>
          <w:szCs w:val="22"/>
        </w:rPr>
        <w:t>cada Lote</w:t>
      </w:r>
      <w:r w:rsidR="00AD6EE3" w:rsidRPr="00AD6EE3">
        <w:rPr>
          <w:rFonts w:ascii="Arial" w:hAnsi="Arial" w:cs="Arial"/>
          <w:b/>
          <w:sz w:val="22"/>
          <w:szCs w:val="22"/>
        </w:rPr>
        <w:t xml:space="preserve"> Ofertado)</w:t>
      </w:r>
    </w:p>
    <w:p w14:paraId="00A719F0" w14:textId="6318B58F" w:rsidR="008C0885" w:rsidRPr="00A22CE0" w:rsidRDefault="008C0885" w:rsidP="000C6174">
      <w:pPr>
        <w:pStyle w:val="i"/>
        <w:jc w:val="center"/>
        <w:rPr>
          <w:rFonts w:ascii="Arial" w:hAnsi="Arial" w:cs="Arial"/>
          <w:b/>
          <w:sz w:val="22"/>
          <w:szCs w:val="22"/>
        </w:rPr>
      </w:pPr>
      <w:r w:rsidRPr="00A22CE0">
        <w:rPr>
          <w:rFonts w:ascii="Arial" w:hAnsi="Arial" w:cs="Arial"/>
          <w:b/>
          <w:sz w:val="22"/>
          <w:szCs w:val="22"/>
        </w:rPr>
        <w:t xml:space="preserve">Garantía Bancaria de Mantenimiento de la Oferta y Firma de Contrato </w:t>
      </w:r>
    </w:p>
    <w:p w14:paraId="259AB5C6" w14:textId="297CC204" w:rsidR="008C0885" w:rsidRPr="00313596" w:rsidRDefault="008C0885" w:rsidP="000C6174">
      <w:pPr>
        <w:pStyle w:val="i"/>
        <w:spacing w:after="240"/>
        <w:jc w:val="center"/>
        <w:rPr>
          <w:rFonts w:ascii="Arial" w:hAnsi="Arial" w:cs="Arial"/>
          <w:b/>
          <w:sz w:val="22"/>
          <w:szCs w:val="22"/>
          <w:lang w:val="es-ES"/>
        </w:rPr>
      </w:pPr>
      <w:r w:rsidRPr="00A22CE0">
        <w:rPr>
          <w:rFonts w:ascii="Arial" w:hAnsi="Arial" w:cs="Arial"/>
          <w:b/>
          <w:sz w:val="22"/>
          <w:szCs w:val="22"/>
        </w:rPr>
        <w:t>Garantía a Primer Requerimiento</w:t>
      </w:r>
    </w:p>
    <w:p w14:paraId="3B3C3F81" w14:textId="561F1740" w:rsidR="008C0885" w:rsidRPr="00313596" w:rsidRDefault="008C0885" w:rsidP="000C6174">
      <w:pPr>
        <w:pStyle w:val="NormalWeb"/>
        <w:spacing w:before="60" w:beforeAutospacing="0" w:after="60" w:afterAutospacing="0"/>
        <w:rPr>
          <w:rFonts w:ascii="Arial" w:hAnsi="Arial" w:cs="Arial"/>
          <w:i/>
          <w:color w:val="FF0000"/>
          <w:sz w:val="22"/>
          <w:szCs w:val="22"/>
          <w:lang w:val="es-ES"/>
        </w:rPr>
      </w:pPr>
      <w:r w:rsidRPr="00313596">
        <w:rPr>
          <w:rFonts w:ascii="Arial" w:hAnsi="Arial" w:cs="Arial"/>
          <w:i/>
          <w:color w:val="FF0000"/>
          <w:sz w:val="22"/>
          <w:szCs w:val="22"/>
          <w:lang w:val="es-ES"/>
        </w:rPr>
        <w:t>(Membrete o código de identificación SWIFT del Garante)</w:t>
      </w:r>
    </w:p>
    <w:p w14:paraId="115CFD4A" w14:textId="0421CBDB" w:rsidR="008C0885" w:rsidRPr="00313596" w:rsidRDefault="008C0885" w:rsidP="000C6174">
      <w:pPr>
        <w:pStyle w:val="NormalWeb"/>
        <w:spacing w:before="60" w:beforeAutospacing="0" w:after="240" w:afterAutospacing="0"/>
        <w:rPr>
          <w:rFonts w:ascii="Arial" w:hAnsi="Arial" w:cs="Arial"/>
          <w:i/>
          <w:sz w:val="22"/>
          <w:szCs w:val="22"/>
          <w:lang w:val="es-ES"/>
        </w:rPr>
      </w:pPr>
      <w:r w:rsidRPr="00313596">
        <w:rPr>
          <w:rFonts w:ascii="Arial" w:hAnsi="Arial" w:cs="Arial"/>
          <w:i/>
          <w:color w:val="FF0000"/>
          <w:sz w:val="22"/>
          <w:szCs w:val="22"/>
          <w:lang w:val="es-ES"/>
        </w:rPr>
        <w:t>(Indique el nombre del banco y dirección de la sucursal u oficina emisora)</w:t>
      </w:r>
    </w:p>
    <w:p w14:paraId="376DAB58" w14:textId="0E841AED" w:rsidR="008C0885" w:rsidRPr="00313596" w:rsidRDefault="008C0885" w:rsidP="000C6174">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sz w:val="22"/>
          <w:szCs w:val="22"/>
          <w:lang w:val="es-ES"/>
        </w:rPr>
        <w:t xml:space="preserve">Beneficiario: </w:t>
      </w:r>
      <w:r w:rsidRPr="00313596">
        <w:rPr>
          <w:rFonts w:ascii="Arial" w:hAnsi="Arial" w:cs="Arial"/>
          <w:i/>
          <w:color w:val="FF0000"/>
          <w:sz w:val="22"/>
          <w:szCs w:val="22"/>
          <w:lang w:val="es-ES"/>
        </w:rPr>
        <w:t>(indique el nombre y dirección del Contratante)</w:t>
      </w:r>
    </w:p>
    <w:p w14:paraId="05530FEF" w14:textId="7F18F2C5" w:rsidR="008C0885" w:rsidRPr="00313596" w:rsidRDefault="00A13FA3" w:rsidP="000C6174">
      <w:pPr>
        <w:pStyle w:val="NormalWeb"/>
        <w:spacing w:before="60" w:beforeAutospacing="0" w:after="60" w:afterAutospacing="0"/>
        <w:contextualSpacing/>
        <w:rPr>
          <w:rFonts w:ascii="Arial" w:hAnsi="Arial" w:cs="Arial"/>
          <w:i/>
          <w:color w:val="FF0000"/>
          <w:sz w:val="22"/>
          <w:szCs w:val="22"/>
          <w:lang w:val="es-ES"/>
        </w:rPr>
      </w:pPr>
      <w:r>
        <w:rPr>
          <w:rFonts w:ascii="Arial" w:hAnsi="Arial" w:cs="Arial"/>
          <w:iCs/>
          <w:sz w:val="22"/>
          <w:szCs w:val="22"/>
          <w:lang w:val="es-ES"/>
        </w:rPr>
        <w:t>Comparación de Precios</w:t>
      </w:r>
      <w:r w:rsidR="008C0885" w:rsidRPr="00313596">
        <w:rPr>
          <w:rFonts w:ascii="Arial" w:hAnsi="Arial" w:cs="Arial"/>
          <w:iCs/>
          <w:sz w:val="22"/>
          <w:szCs w:val="22"/>
          <w:lang w:val="es-ES"/>
        </w:rPr>
        <w:t xml:space="preserve"> No:</w:t>
      </w:r>
      <w:r w:rsidR="008C0885" w:rsidRPr="00313596">
        <w:rPr>
          <w:rFonts w:ascii="Arial" w:hAnsi="Arial" w:cs="Arial"/>
          <w:i/>
          <w:sz w:val="22"/>
          <w:szCs w:val="22"/>
          <w:lang w:val="es-ES"/>
        </w:rPr>
        <w:t xml:space="preserve"> </w:t>
      </w:r>
      <w:r w:rsidR="008C0885" w:rsidRPr="00313596">
        <w:rPr>
          <w:rFonts w:ascii="Arial" w:hAnsi="Arial" w:cs="Arial"/>
          <w:i/>
          <w:color w:val="FF0000"/>
          <w:sz w:val="22"/>
          <w:szCs w:val="22"/>
          <w:lang w:val="es-ES"/>
        </w:rPr>
        <w:t xml:space="preserve">(indique número de referencia del Llamado a </w:t>
      </w:r>
      <w:r>
        <w:rPr>
          <w:rFonts w:ascii="Arial" w:hAnsi="Arial" w:cs="Arial"/>
          <w:i/>
          <w:color w:val="FF0000"/>
          <w:sz w:val="22"/>
          <w:szCs w:val="22"/>
          <w:lang w:val="es-ES"/>
        </w:rPr>
        <w:t>Comparación de Precios</w:t>
      </w:r>
      <w:r w:rsidR="008C0885" w:rsidRPr="00313596">
        <w:rPr>
          <w:rFonts w:ascii="Arial" w:hAnsi="Arial" w:cs="Arial"/>
          <w:i/>
          <w:color w:val="FF0000"/>
          <w:sz w:val="22"/>
          <w:szCs w:val="22"/>
          <w:lang w:val="es-ES"/>
        </w:rPr>
        <w:t xml:space="preserve">) </w:t>
      </w:r>
    </w:p>
    <w:p w14:paraId="5E9709CE" w14:textId="663EA29F" w:rsidR="008C0885" w:rsidRPr="00313596" w:rsidRDefault="008C0885" w:rsidP="000C6174">
      <w:pPr>
        <w:pStyle w:val="NormalWeb"/>
        <w:spacing w:before="240" w:beforeAutospacing="0" w:after="60" w:afterAutospacing="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color w:val="FF0000"/>
          <w:sz w:val="22"/>
          <w:szCs w:val="22"/>
          <w:lang w:val="es-ES"/>
        </w:rPr>
        <w:t>(indique fecha de emisión)</w:t>
      </w:r>
      <w:r w:rsidRPr="00313596">
        <w:rPr>
          <w:rFonts w:ascii="Arial" w:hAnsi="Arial" w:cs="Arial"/>
          <w:sz w:val="22"/>
          <w:szCs w:val="22"/>
          <w:lang w:val="es-ES"/>
        </w:rPr>
        <w:t xml:space="preserve"> </w:t>
      </w:r>
    </w:p>
    <w:p w14:paraId="636016B3" w14:textId="3EBEF0E5" w:rsidR="008C0885" w:rsidRPr="00313596" w:rsidRDefault="008C0885" w:rsidP="000C6174">
      <w:pPr>
        <w:pStyle w:val="NormalWeb"/>
        <w:spacing w:before="60" w:beforeAutospacing="0" w:after="60" w:afterAutospacing="0"/>
        <w:ind w:right="-359"/>
        <w:rPr>
          <w:rFonts w:ascii="Arial" w:hAnsi="Arial" w:cs="Arial"/>
          <w:i/>
          <w:color w:val="FF0000"/>
          <w:sz w:val="22"/>
          <w:szCs w:val="22"/>
          <w:lang w:val="es-ES"/>
        </w:rPr>
      </w:pPr>
      <w:r w:rsidRPr="00313596">
        <w:rPr>
          <w:rFonts w:ascii="Arial" w:hAnsi="Arial" w:cs="Arial"/>
          <w:sz w:val="22"/>
          <w:szCs w:val="22"/>
          <w:lang w:val="es-ES"/>
        </w:rPr>
        <w:t xml:space="preserve">No. de GARANTÍA DE MANTENIMIENTO DE LA OFERTA No.: </w:t>
      </w:r>
      <w:r w:rsidRPr="00313596">
        <w:rPr>
          <w:rFonts w:ascii="Arial" w:hAnsi="Arial" w:cs="Arial"/>
          <w:i/>
          <w:color w:val="FF0000"/>
          <w:sz w:val="22"/>
          <w:szCs w:val="22"/>
        </w:rPr>
        <w:t>(identificación de la Garantía)</w:t>
      </w:r>
    </w:p>
    <w:p w14:paraId="7853BC52" w14:textId="3C0C9B92" w:rsidR="008C0885" w:rsidRPr="00313596" w:rsidRDefault="008C0885" w:rsidP="000C6174">
      <w:pPr>
        <w:pStyle w:val="NormalWeb"/>
        <w:spacing w:before="60" w:beforeAutospacing="0" w:after="60" w:afterAutospacing="0"/>
        <w:jc w:val="both"/>
        <w:rPr>
          <w:rFonts w:ascii="Arial" w:hAnsi="Arial" w:cs="Arial"/>
          <w:color w:val="FF0000"/>
          <w:sz w:val="22"/>
          <w:szCs w:val="22"/>
          <w:lang w:val="es-ES"/>
        </w:rPr>
      </w:pPr>
      <w:r w:rsidRPr="00313596">
        <w:rPr>
          <w:rFonts w:ascii="Arial" w:hAnsi="Arial" w:cs="Arial"/>
          <w:sz w:val="22"/>
          <w:szCs w:val="22"/>
          <w:lang w:val="es-ES"/>
        </w:rPr>
        <w:t xml:space="preserve">Garante: </w:t>
      </w:r>
      <w:r w:rsidRPr="00313596">
        <w:rPr>
          <w:rFonts w:ascii="Arial" w:hAnsi="Arial" w:cs="Arial"/>
          <w:i/>
          <w:iCs/>
          <w:color w:val="FF0000"/>
          <w:sz w:val="22"/>
          <w:szCs w:val="22"/>
          <w:lang w:val="es-ES"/>
        </w:rPr>
        <w:t>(Indique el nombre y la dirección del lugar de emisión salvo que esté indicado en el membrete)</w:t>
      </w:r>
    </w:p>
    <w:p w14:paraId="3F6C9A30" w14:textId="3939CABD" w:rsidR="008C0885" w:rsidRPr="00313596" w:rsidRDefault="008C0885" w:rsidP="000C6174">
      <w:pPr>
        <w:pStyle w:val="NormalWeb"/>
        <w:spacing w:before="24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Se nos ha informado que </w:t>
      </w:r>
      <w:r w:rsidRPr="00313596">
        <w:rPr>
          <w:rFonts w:ascii="Arial" w:hAnsi="Arial" w:cs="Arial"/>
          <w:i/>
          <w:color w:val="FF0000"/>
          <w:sz w:val="22"/>
          <w:szCs w:val="22"/>
          <w:lang w:val="es-ES"/>
        </w:rPr>
        <w:t>Indique el nombre del oferente, el cual en caso de APCA será el nombre de esta asociación (legalmente constituida o por constituir) o los nombres de sus miembros,</w:t>
      </w:r>
      <w:r w:rsidRPr="00313596">
        <w:rPr>
          <w:rFonts w:ascii="Arial" w:hAnsi="Arial" w:cs="Arial"/>
          <w:color w:val="FF0000"/>
          <w:sz w:val="22"/>
          <w:szCs w:val="22"/>
          <w:lang w:val="es-ES"/>
        </w:rPr>
        <w:t xml:space="preserve"> </w:t>
      </w:r>
      <w:r w:rsidRPr="00313596">
        <w:rPr>
          <w:rFonts w:ascii="Arial" w:hAnsi="Arial" w:cs="Arial"/>
          <w:sz w:val="22"/>
          <w:szCs w:val="22"/>
          <w:lang w:val="es-ES"/>
        </w:rPr>
        <w:t>(</w:t>
      </w:r>
      <w:r w:rsidRPr="00313596">
        <w:rPr>
          <w:rFonts w:ascii="Arial" w:hAnsi="Arial" w:cs="Arial"/>
          <w:iCs/>
          <w:sz w:val="22"/>
          <w:szCs w:val="22"/>
          <w:lang w:val="es-ES"/>
        </w:rPr>
        <w:t>en adelante denominado “el Oferente</w:t>
      </w:r>
      <w:r w:rsidR="00AC2E8F" w:rsidRPr="00313596">
        <w:rPr>
          <w:rFonts w:ascii="Arial" w:hAnsi="Arial" w:cs="Arial"/>
          <w:sz w:val="22"/>
          <w:szCs w:val="22"/>
          <w:lang w:val="es-ES"/>
        </w:rPr>
        <w:t>”) ha</w:t>
      </w:r>
      <w:r w:rsidRPr="00313596">
        <w:rPr>
          <w:rFonts w:ascii="Arial" w:hAnsi="Arial" w:cs="Arial"/>
          <w:sz w:val="22"/>
          <w:szCs w:val="22"/>
          <w:lang w:val="es-ES"/>
        </w:rPr>
        <w:t xml:space="preserve"> presentado o presentará al Beneficiario su oferta (</w:t>
      </w:r>
      <w:r w:rsidRPr="00313596">
        <w:rPr>
          <w:rFonts w:ascii="Arial" w:hAnsi="Arial" w:cs="Arial"/>
          <w:iCs/>
          <w:sz w:val="22"/>
          <w:szCs w:val="22"/>
          <w:lang w:val="es-ES"/>
        </w:rPr>
        <w:t>en adelante denominada “la Oferta”</w:t>
      </w:r>
      <w:r w:rsidRPr="00313596">
        <w:rPr>
          <w:rFonts w:ascii="Arial" w:hAnsi="Arial" w:cs="Arial"/>
          <w:sz w:val="22"/>
          <w:szCs w:val="22"/>
          <w:lang w:val="es-ES"/>
        </w:rPr>
        <w:t xml:space="preserve">) para la ejecución de </w:t>
      </w:r>
      <w:r w:rsidRPr="00313596">
        <w:rPr>
          <w:rFonts w:ascii="Arial" w:hAnsi="Arial" w:cs="Arial"/>
          <w:i/>
          <w:color w:val="FF0000"/>
          <w:sz w:val="22"/>
          <w:szCs w:val="22"/>
          <w:lang w:val="es-ES"/>
        </w:rPr>
        <w:t xml:space="preserve">(Nombre del contrato) </w:t>
      </w:r>
      <w:r w:rsidR="00F74466">
        <w:rPr>
          <w:rFonts w:ascii="Arial" w:hAnsi="Arial" w:cs="Arial"/>
          <w:sz w:val="22"/>
          <w:szCs w:val="22"/>
          <w:lang w:val="es-ES"/>
        </w:rPr>
        <w:t xml:space="preserve">bajo el Llamado a </w:t>
      </w:r>
      <w:r w:rsidR="00F74466" w:rsidRPr="00F74466">
        <w:rPr>
          <w:rFonts w:ascii="Arial" w:hAnsi="Arial" w:cs="Arial"/>
          <w:color w:val="0070C0"/>
          <w:sz w:val="22"/>
          <w:szCs w:val="22"/>
          <w:lang w:val="es-ES"/>
        </w:rPr>
        <w:t>comparación de precios</w:t>
      </w:r>
      <w:r w:rsidRPr="00313596">
        <w:rPr>
          <w:rFonts w:ascii="Arial" w:hAnsi="Arial" w:cs="Arial"/>
          <w:sz w:val="22"/>
          <w:szCs w:val="22"/>
          <w:lang w:val="es-ES"/>
        </w:rPr>
        <w:t xml:space="preserve"> número </w:t>
      </w:r>
      <w:r w:rsidRPr="00313596">
        <w:rPr>
          <w:rFonts w:ascii="Arial" w:hAnsi="Arial" w:cs="Arial"/>
          <w:i/>
          <w:iCs/>
          <w:color w:val="FF0000"/>
          <w:sz w:val="22"/>
          <w:szCs w:val="22"/>
          <w:lang w:val="es-ES"/>
        </w:rPr>
        <w:t>(indique el número)</w:t>
      </w:r>
      <w:r w:rsidRPr="00313596">
        <w:rPr>
          <w:rFonts w:ascii="Arial" w:hAnsi="Arial" w:cs="Arial"/>
          <w:color w:val="FF0000"/>
          <w:sz w:val="22"/>
          <w:szCs w:val="22"/>
          <w:lang w:val="es-ES"/>
        </w:rPr>
        <w:t>.</w:t>
      </w:r>
    </w:p>
    <w:p w14:paraId="4463FBC7" w14:textId="16C91705"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Asimismo, entendemos que, de conformidad con las condiciones establecidas por el Beneficiario, una Garantía de Mantenimiento de la Oferta deberá respaldar la oferta.</w:t>
      </w:r>
    </w:p>
    <w:p w14:paraId="4ABEE10D" w14:textId="13D45D15"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A solicitud del Oferente, nosotros</w:t>
      </w:r>
      <w:r w:rsidR="0007291A">
        <w:rPr>
          <w:rFonts w:ascii="Arial" w:hAnsi="Arial" w:cs="Arial"/>
          <w:sz w:val="22"/>
          <w:szCs w:val="22"/>
          <w:lang w:val="es-ES"/>
        </w:rPr>
        <w:t xml:space="preserve"> </w:t>
      </w:r>
      <w:r w:rsidRPr="00313596">
        <w:rPr>
          <w:rFonts w:ascii="Arial" w:hAnsi="Arial" w:cs="Arial"/>
          <w:i/>
          <w:color w:val="FF0000"/>
          <w:sz w:val="22"/>
          <w:szCs w:val="22"/>
          <w:lang w:val="es-ES"/>
        </w:rPr>
        <w:t>(indique el nombre del banco)</w:t>
      </w:r>
      <w:r w:rsidRPr="00313596">
        <w:rPr>
          <w:rFonts w:ascii="Arial" w:hAnsi="Arial" w:cs="Arial"/>
          <w:sz w:val="22"/>
          <w:szCs w:val="22"/>
          <w:lang w:val="es-ES"/>
        </w:rPr>
        <w:t>, en calidad de Garante, por medio de la presente Garantía nos obligamos irrevocablemente a pagar a ustedes una suma o sumas, que no exceda(n) un monto total de _________</w:t>
      </w:r>
      <w:r w:rsidRPr="00313596">
        <w:rPr>
          <w:rFonts w:ascii="Arial" w:hAnsi="Arial" w:cs="Arial"/>
          <w:i/>
          <w:color w:val="FF0000"/>
          <w:sz w:val="22"/>
          <w:szCs w:val="22"/>
          <w:lang w:val="es-ES"/>
        </w:rPr>
        <w:t>(indique el monto en cifras)</w:t>
      </w:r>
      <w:r w:rsidR="0007291A">
        <w:rPr>
          <w:rFonts w:ascii="Arial" w:hAnsi="Arial" w:cs="Arial"/>
          <w:sz w:val="22"/>
          <w:szCs w:val="22"/>
          <w:lang w:val="es-ES"/>
        </w:rPr>
        <w:t xml:space="preserve"> </w:t>
      </w:r>
      <w:r w:rsidRPr="00313596">
        <w:rPr>
          <w:rFonts w:ascii="Arial" w:hAnsi="Arial" w:cs="Arial"/>
          <w:sz w:val="22"/>
          <w:szCs w:val="22"/>
          <w:lang w:val="es-ES"/>
        </w:rPr>
        <w:t>(__________) (</w:t>
      </w:r>
      <w:r w:rsidRPr="00313596">
        <w:rPr>
          <w:rFonts w:ascii="Arial" w:hAnsi="Arial" w:cs="Arial"/>
          <w:i/>
          <w:color w:val="FF0000"/>
          <w:sz w:val="22"/>
          <w:szCs w:val="22"/>
          <w:lang w:val="es-ES"/>
        </w:rPr>
        <w:t>monto en palabras)</w:t>
      </w:r>
      <w:r w:rsidRPr="00313596">
        <w:rPr>
          <w:rFonts w:ascii="Arial" w:hAnsi="Arial" w:cs="Arial"/>
          <w:color w:val="FF0000"/>
          <w:sz w:val="22"/>
          <w:szCs w:val="22"/>
          <w:lang w:val="es-ES"/>
        </w:rPr>
        <w:t xml:space="preserve"> </w:t>
      </w:r>
      <w:r w:rsidRPr="00313596">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17CC8ECF" w14:textId="0DEA8FD5" w:rsidR="008C0885" w:rsidRPr="00313596" w:rsidRDefault="008C0885" w:rsidP="000A483D">
      <w:pPr>
        <w:pStyle w:val="NormalWeb"/>
        <w:numPr>
          <w:ilvl w:val="0"/>
          <w:numId w:val="62"/>
        </w:numPr>
        <w:spacing w:before="120" w:beforeAutospacing="0" w:after="120" w:afterAutospacing="0"/>
        <w:ind w:left="426" w:right="-99" w:hanging="426"/>
        <w:jc w:val="both"/>
        <w:rPr>
          <w:rFonts w:ascii="Arial" w:hAnsi="Arial" w:cs="Arial"/>
          <w:sz w:val="22"/>
          <w:szCs w:val="22"/>
          <w:lang w:val="es-ES"/>
        </w:rPr>
      </w:pPr>
      <w:r w:rsidRPr="00313596">
        <w:rPr>
          <w:rFonts w:ascii="Arial" w:hAnsi="Arial" w:cs="Arial"/>
          <w:sz w:val="22"/>
          <w:szCs w:val="22"/>
          <w:lang w:val="es-ES"/>
        </w:rPr>
        <w:t>Ha retirado su Oferta durante el período de validez establecido por el oferente en el formulario de Carta de confirmación de participación y presentación de la oferta, o cualquier fecha extendida establecida por el Oferente; o</w:t>
      </w:r>
    </w:p>
    <w:p w14:paraId="1D8F61EF" w14:textId="0C6CDB9D" w:rsidR="008C0885" w:rsidRPr="00313596" w:rsidRDefault="008C0885" w:rsidP="00DA4946">
      <w:pPr>
        <w:pStyle w:val="NormalWeb"/>
        <w:tabs>
          <w:tab w:val="left" w:pos="1260"/>
        </w:tabs>
        <w:spacing w:before="120" w:beforeAutospacing="0" w:after="120" w:afterAutospacing="0"/>
        <w:ind w:left="426" w:hanging="426"/>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Habiéndole notificado el Beneficiario que ha aceptado su Oferta antes de la fecha de expiración de la validez de la Oferta o cualquier ampliación del mismo establecida por el Oferente, (i) no firma o rehúsa firmar el contrato en el plazo establecido para su firma, o (ii) no suministra o rehúsa suministrar la Garantía de Ejecución o cumplimiento, de conformidad con las Instrucciones a los Oferentes.</w:t>
      </w:r>
    </w:p>
    <w:p w14:paraId="20ACD349" w14:textId="109397F3"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Esta garantía expirará (a) si el Oferente es el Oferente seleccionado, cuando recibamos copias del </w:t>
      </w:r>
      <w:r w:rsidRPr="00313596">
        <w:rPr>
          <w:rFonts w:ascii="Arial" w:hAnsi="Arial" w:cs="Arial"/>
          <w:i/>
          <w:color w:val="FF0000"/>
          <w:sz w:val="22"/>
          <w:szCs w:val="22"/>
          <w:lang w:val="es-ES"/>
        </w:rPr>
        <w:t>Convenio / contrato</w:t>
      </w:r>
      <w:r w:rsidRPr="00313596">
        <w:rPr>
          <w:rFonts w:ascii="Arial" w:hAnsi="Arial" w:cs="Arial"/>
          <w:color w:val="FF0000"/>
          <w:sz w:val="22"/>
          <w:szCs w:val="22"/>
          <w:lang w:val="es-ES"/>
        </w:rPr>
        <w:t xml:space="preserve"> </w:t>
      </w:r>
      <w:r w:rsidRPr="00313596">
        <w:rPr>
          <w:rFonts w:ascii="Arial" w:hAnsi="Arial" w:cs="Arial"/>
          <w:sz w:val="22"/>
          <w:szCs w:val="22"/>
          <w:lang w:val="es-ES"/>
        </w:rPr>
        <w:t xml:space="preserve">firmado por el Oferente y la Garantía de Ejecución emitida a favor del Beneficiario con relación a tal </w:t>
      </w:r>
      <w:r w:rsidRPr="00313596">
        <w:rPr>
          <w:rFonts w:ascii="Arial" w:hAnsi="Arial" w:cs="Arial"/>
          <w:i/>
          <w:color w:val="FF0000"/>
          <w:sz w:val="22"/>
          <w:szCs w:val="22"/>
          <w:lang w:val="es-ES"/>
        </w:rPr>
        <w:t>convenio / contrato</w:t>
      </w:r>
      <w:r w:rsidRPr="00313596">
        <w:rPr>
          <w:rFonts w:ascii="Arial" w:hAnsi="Arial" w:cs="Arial"/>
          <w:sz w:val="22"/>
          <w:szCs w:val="22"/>
          <w:lang w:val="es-ES"/>
        </w:rPr>
        <w:t>; (b) en el caso de que el Oferente no sea el Oferente seleccionado, cuando hayan transcurrido treinta días después de la fecha de expiración de la Validez de Oferta.</w:t>
      </w:r>
    </w:p>
    <w:p w14:paraId="2132599C" w14:textId="7E708A7A" w:rsidR="008C0885" w:rsidRPr="00313596" w:rsidRDefault="008C0885" w:rsidP="000C6174">
      <w:pPr>
        <w:pStyle w:val="NormalWeb"/>
        <w:adjustRightInd w:val="0"/>
        <w:spacing w:before="120" w:beforeAutospacing="0" w:after="0" w:afterAutospacing="0"/>
        <w:jc w:val="both"/>
        <w:rPr>
          <w:rFonts w:ascii="Arial" w:hAnsi="Arial" w:cs="Arial"/>
          <w:spacing w:val="-4"/>
          <w:sz w:val="22"/>
          <w:szCs w:val="22"/>
          <w:lang w:val="es-ES"/>
        </w:rPr>
      </w:pPr>
      <w:r w:rsidRPr="00313596">
        <w:rPr>
          <w:rFonts w:ascii="Arial" w:hAnsi="Arial" w:cs="Arial"/>
          <w:spacing w:val="-4"/>
          <w:sz w:val="22"/>
          <w:szCs w:val="22"/>
          <w:lang w:val="es-ES"/>
        </w:rPr>
        <w:t>Esta garantía está sujeta a las Reglas Uniformes de la CCI sobre Garantías a Primer Requerimiento (</w:t>
      </w:r>
      <w:proofErr w:type="spellStart"/>
      <w:r w:rsidRPr="00313596">
        <w:rPr>
          <w:rFonts w:ascii="Arial" w:hAnsi="Arial" w:cs="Arial"/>
          <w:i/>
          <w:spacing w:val="-4"/>
          <w:sz w:val="22"/>
          <w:szCs w:val="22"/>
          <w:lang w:val="es-ES"/>
        </w:rPr>
        <w:t>Uniform</w:t>
      </w:r>
      <w:proofErr w:type="spellEnd"/>
      <w:r w:rsidRPr="00313596">
        <w:rPr>
          <w:rFonts w:ascii="Arial" w:hAnsi="Arial" w:cs="Arial"/>
          <w:i/>
          <w:spacing w:val="-4"/>
          <w:sz w:val="22"/>
          <w:szCs w:val="22"/>
          <w:lang w:val="es-ES"/>
        </w:rPr>
        <w:t xml:space="preserve"> Rules </w:t>
      </w:r>
      <w:proofErr w:type="spellStart"/>
      <w:r w:rsidRPr="00313596">
        <w:rPr>
          <w:rFonts w:ascii="Arial" w:hAnsi="Arial" w:cs="Arial"/>
          <w:i/>
          <w:spacing w:val="-4"/>
          <w:sz w:val="22"/>
          <w:szCs w:val="22"/>
          <w:lang w:val="es-ES"/>
        </w:rPr>
        <w:t>for</w:t>
      </w:r>
      <w:proofErr w:type="spellEnd"/>
      <w:r w:rsidRPr="00313596">
        <w:rPr>
          <w:rFonts w:ascii="Arial" w:hAnsi="Arial" w:cs="Arial"/>
          <w:i/>
          <w:spacing w:val="-4"/>
          <w:sz w:val="22"/>
          <w:szCs w:val="22"/>
          <w:lang w:val="es-ES"/>
        </w:rPr>
        <w:t xml:space="preserve"> </w:t>
      </w:r>
      <w:proofErr w:type="spellStart"/>
      <w:r w:rsidRPr="00313596">
        <w:rPr>
          <w:rFonts w:ascii="Arial" w:hAnsi="Arial" w:cs="Arial"/>
          <w:i/>
          <w:spacing w:val="-4"/>
          <w:sz w:val="22"/>
          <w:szCs w:val="22"/>
          <w:lang w:val="es-ES"/>
        </w:rPr>
        <w:t>Demand</w:t>
      </w:r>
      <w:proofErr w:type="spellEnd"/>
      <w:r w:rsidRPr="00313596">
        <w:rPr>
          <w:rFonts w:ascii="Arial" w:hAnsi="Arial" w:cs="Arial"/>
          <w:i/>
          <w:spacing w:val="-4"/>
          <w:sz w:val="22"/>
          <w:szCs w:val="22"/>
          <w:lang w:val="es-ES"/>
        </w:rPr>
        <w:t xml:space="preserve"> </w:t>
      </w:r>
      <w:proofErr w:type="spellStart"/>
      <w:r w:rsidRPr="00313596">
        <w:rPr>
          <w:rFonts w:ascii="Arial" w:hAnsi="Arial" w:cs="Arial"/>
          <w:i/>
          <w:spacing w:val="-4"/>
          <w:sz w:val="22"/>
          <w:szCs w:val="22"/>
          <w:lang w:val="es-ES"/>
        </w:rPr>
        <w:t>Guarantees</w:t>
      </w:r>
      <w:proofErr w:type="spellEnd"/>
      <w:r w:rsidRPr="00313596">
        <w:rPr>
          <w:rFonts w:ascii="Arial" w:hAnsi="Arial" w:cs="Arial"/>
          <w:i/>
          <w:spacing w:val="-4"/>
          <w:sz w:val="22"/>
          <w:szCs w:val="22"/>
          <w:lang w:val="es-ES"/>
        </w:rPr>
        <w:t>, URDG</w:t>
      </w:r>
      <w:r w:rsidRPr="00313596">
        <w:rPr>
          <w:rFonts w:ascii="Arial" w:hAnsi="Arial" w:cs="Arial"/>
          <w:spacing w:val="-4"/>
          <w:sz w:val="22"/>
          <w:szCs w:val="22"/>
          <w:lang w:val="es-ES"/>
        </w:rPr>
        <w:t xml:space="preserve">), revisión de 2010, publicación de la Cámara de Comercio Internacional </w:t>
      </w:r>
      <w:proofErr w:type="spellStart"/>
      <w:r w:rsidRPr="00313596">
        <w:rPr>
          <w:rFonts w:ascii="Arial" w:hAnsi="Arial" w:cs="Arial"/>
          <w:spacing w:val="-4"/>
          <w:sz w:val="22"/>
          <w:szCs w:val="22"/>
          <w:lang w:val="es-ES"/>
        </w:rPr>
        <w:t>n.</w:t>
      </w:r>
      <w:r w:rsidRPr="00313596">
        <w:rPr>
          <w:rFonts w:ascii="Arial" w:hAnsi="Arial" w:cs="Arial"/>
          <w:spacing w:val="-4"/>
          <w:sz w:val="22"/>
          <w:szCs w:val="22"/>
          <w:vertAlign w:val="superscript"/>
          <w:lang w:val="es-ES"/>
        </w:rPr>
        <w:t>o</w:t>
      </w:r>
      <w:proofErr w:type="spellEnd"/>
      <w:r w:rsidRPr="00313596">
        <w:rPr>
          <w:rFonts w:ascii="Arial" w:hAnsi="Arial" w:cs="Arial"/>
          <w:spacing w:val="-4"/>
          <w:sz w:val="22"/>
          <w:szCs w:val="22"/>
          <w:lang w:val="es-ES"/>
        </w:rPr>
        <w:t xml:space="preserve"> 758.</w:t>
      </w:r>
    </w:p>
    <w:p w14:paraId="76935AC4" w14:textId="6B63F452" w:rsidR="008C0885" w:rsidRPr="00313596" w:rsidRDefault="008C0885" w:rsidP="000C6174">
      <w:pPr>
        <w:pStyle w:val="NormalWeb"/>
        <w:spacing w:before="120" w:beforeAutospacing="0" w:after="120" w:afterAutospacing="0"/>
        <w:contextualSpacing/>
        <w:jc w:val="both"/>
        <w:rPr>
          <w:rFonts w:ascii="Arial" w:hAnsi="Arial" w:cs="Arial"/>
          <w:sz w:val="22"/>
          <w:szCs w:val="22"/>
          <w:lang w:val="es-ES"/>
        </w:rPr>
      </w:pPr>
      <w:r w:rsidRPr="00313596">
        <w:rPr>
          <w:rFonts w:ascii="Arial" w:hAnsi="Arial" w:cs="Arial"/>
          <w:sz w:val="22"/>
          <w:szCs w:val="22"/>
          <w:lang w:val="es-ES"/>
        </w:rPr>
        <w:t>_______________________________</w:t>
      </w:r>
    </w:p>
    <w:p w14:paraId="0E0E0220" w14:textId="5D24979A" w:rsidR="008C0885" w:rsidRDefault="008C0885" w:rsidP="000C6174">
      <w:pPr>
        <w:pStyle w:val="NormalWeb"/>
        <w:spacing w:before="0" w:after="0"/>
        <w:contextualSpacing/>
        <w:rPr>
          <w:rFonts w:ascii="Arial" w:hAnsi="Arial" w:cs="Arial"/>
          <w:sz w:val="22"/>
          <w:szCs w:val="22"/>
          <w:lang w:val="es-ES"/>
        </w:rPr>
      </w:pPr>
      <w:r w:rsidRPr="00313596">
        <w:rPr>
          <w:rFonts w:ascii="Arial" w:hAnsi="Arial" w:cs="Arial"/>
          <w:sz w:val="22"/>
          <w:szCs w:val="22"/>
          <w:lang w:val="es-ES"/>
        </w:rPr>
        <w:t>Firma(s)</w:t>
      </w:r>
    </w:p>
    <w:p w14:paraId="59AC4148" w14:textId="1D367AB1" w:rsidR="003A1890" w:rsidRDefault="003A1890">
      <w:pPr>
        <w:jc w:val="left"/>
        <w:rPr>
          <w:rFonts w:ascii="Arial" w:eastAsia="Arial Unicode MS" w:hAnsi="Arial" w:cs="Arial"/>
          <w:sz w:val="22"/>
          <w:szCs w:val="22"/>
          <w:lang w:val="es-ES"/>
        </w:rPr>
      </w:pPr>
      <w:r>
        <w:rPr>
          <w:rFonts w:ascii="Arial" w:hAnsi="Arial" w:cs="Arial"/>
          <w:sz w:val="22"/>
          <w:szCs w:val="22"/>
          <w:lang w:val="es-ES"/>
        </w:rPr>
        <w:br w:type="page"/>
      </w:r>
    </w:p>
    <w:p w14:paraId="66387DB4" w14:textId="7919DE91" w:rsidR="008C0885" w:rsidRPr="00313596" w:rsidRDefault="008C0885" w:rsidP="000C6174">
      <w:pPr>
        <w:jc w:val="left"/>
        <w:rPr>
          <w:rFonts w:ascii="Arial" w:hAnsi="Arial" w:cs="Arial"/>
          <w:b/>
          <w:sz w:val="22"/>
          <w:szCs w:val="22"/>
        </w:rPr>
      </w:pPr>
      <w:r w:rsidRPr="00313596">
        <w:rPr>
          <w:rFonts w:ascii="Arial" w:hAnsi="Arial" w:cs="Arial"/>
          <w:b/>
          <w:sz w:val="22"/>
          <w:szCs w:val="22"/>
        </w:rPr>
        <w:lastRenderedPageBreak/>
        <w:t xml:space="preserve">FORMULARIO CC - 6 </w:t>
      </w:r>
    </w:p>
    <w:p w14:paraId="203B5329" w14:textId="6ACC1574" w:rsidR="008C0885" w:rsidRPr="00313596" w:rsidRDefault="008C0885" w:rsidP="000C6174">
      <w:pPr>
        <w:pStyle w:val="i"/>
        <w:spacing w:before="120" w:after="120"/>
        <w:contextualSpacing/>
        <w:jc w:val="center"/>
        <w:rPr>
          <w:rFonts w:ascii="Arial" w:hAnsi="Arial" w:cs="Arial"/>
          <w:b/>
          <w:sz w:val="22"/>
          <w:szCs w:val="22"/>
        </w:rPr>
      </w:pPr>
      <w:r w:rsidRPr="00313596">
        <w:rPr>
          <w:rFonts w:ascii="Arial" w:hAnsi="Arial" w:cs="Arial"/>
          <w:b/>
          <w:sz w:val="22"/>
          <w:szCs w:val="22"/>
        </w:rPr>
        <w:t>Garantía de Mantenimiento de la Oferta y Firma de Contrato</w:t>
      </w:r>
    </w:p>
    <w:p w14:paraId="1EF20D89" w14:textId="26ACACE4" w:rsidR="008C0885" w:rsidRPr="00313596" w:rsidRDefault="008C0885" w:rsidP="000C6174">
      <w:pPr>
        <w:pStyle w:val="i"/>
        <w:spacing w:before="120" w:after="120"/>
        <w:contextualSpacing/>
        <w:jc w:val="center"/>
        <w:rPr>
          <w:rFonts w:ascii="Arial" w:hAnsi="Arial" w:cs="Arial"/>
          <w:b/>
          <w:sz w:val="22"/>
          <w:szCs w:val="22"/>
          <w:lang w:val="es-ES"/>
        </w:rPr>
      </w:pPr>
      <w:r w:rsidRPr="00313596">
        <w:rPr>
          <w:rFonts w:ascii="Arial" w:hAnsi="Arial" w:cs="Arial"/>
          <w:b/>
          <w:sz w:val="22"/>
          <w:szCs w:val="22"/>
          <w:lang w:val="es-ES"/>
        </w:rPr>
        <w:t>(Fianza a Primer Requerimiento)</w:t>
      </w:r>
    </w:p>
    <w:p w14:paraId="46FDF8BE" w14:textId="3258842F" w:rsidR="008C0885" w:rsidRPr="00313596" w:rsidRDefault="008C0885" w:rsidP="000C6174">
      <w:pPr>
        <w:spacing w:before="120" w:after="120"/>
        <w:rPr>
          <w:rFonts w:ascii="Arial" w:hAnsi="Arial" w:cs="Arial"/>
          <w:i/>
          <w:iCs/>
          <w:color w:val="FF0000"/>
          <w:sz w:val="22"/>
          <w:szCs w:val="22"/>
          <w:lang w:val="es-ES"/>
        </w:rPr>
      </w:pPr>
      <w:r w:rsidRPr="00313596">
        <w:rPr>
          <w:rFonts w:ascii="Arial" w:hAnsi="Arial" w:cs="Arial"/>
          <w:i/>
          <w:iCs/>
          <w:color w:val="FF0000"/>
          <w:sz w:val="22"/>
          <w:szCs w:val="22"/>
          <w:lang w:val="es-ES"/>
        </w:rPr>
        <w:t>(El Fiador completará este Formulario de Fianza conforme a las instrucciones)</w:t>
      </w:r>
    </w:p>
    <w:p w14:paraId="183C5ECD" w14:textId="3E6406A7" w:rsidR="008C0885" w:rsidRPr="00313596" w:rsidRDefault="008C0885" w:rsidP="000C6174">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 xml:space="preserve">Fecha: _____________________ </w:t>
      </w:r>
    </w:p>
    <w:p w14:paraId="5F0DA6C7" w14:textId="46308247" w:rsidR="008C0885" w:rsidRPr="00313596" w:rsidRDefault="008C0885" w:rsidP="000C6174">
      <w:pPr>
        <w:pStyle w:val="NormalWeb"/>
        <w:spacing w:before="120" w:beforeAutospacing="0" w:after="120" w:afterAutospacing="0"/>
        <w:rPr>
          <w:rFonts w:ascii="Arial" w:hAnsi="Arial" w:cs="Arial"/>
          <w:i/>
          <w:sz w:val="22"/>
          <w:szCs w:val="22"/>
          <w:lang w:val="es-ES"/>
        </w:rPr>
      </w:pPr>
      <w:r w:rsidRPr="00313596">
        <w:rPr>
          <w:rFonts w:ascii="Arial" w:hAnsi="Arial" w:cs="Arial"/>
          <w:sz w:val="22"/>
          <w:szCs w:val="22"/>
          <w:lang w:val="es-ES"/>
        </w:rPr>
        <w:t>No. de FIANZA DE MANTENIMIENTO DE LA OFERTA: (</w:t>
      </w:r>
      <w:r w:rsidRPr="00313596">
        <w:rPr>
          <w:rFonts w:ascii="Arial" w:hAnsi="Arial" w:cs="Arial"/>
          <w:i/>
          <w:sz w:val="22"/>
          <w:szCs w:val="22"/>
        </w:rPr>
        <w:t>indicar el número de identificación de la Fianza)</w:t>
      </w:r>
    </w:p>
    <w:p w14:paraId="29C40500" w14:textId="7A4C33D4" w:rsidR="008C0885" w:rsidRPr="008336C8" w:rsidRDefault="008C0885" w:rsidP="000C6174">
      <w:pPr>
        <w:autoSpaceDE w:val="0"/>
        <w:autoSpaceDN w:val="0"/>
        <w:adjustRightInd w:val="0"/>
        <w:spacing w:before="120" w:after="120"/>
        <w:rPr>
          <w:rFonts w:ascii="Arial" w:hAnsi="Arial" w:cs="Arial"/>
          <w:color w:val="000000"/>
          <w:sz w:val="20"/>
          <w:szCs w:val="22"/>
          <w:lang w:val="es-MX"/>
        </w:rPr>
      </w:pPr>
      <w:r w:rsidRPr="008336C8">
        <w:rPr>
          <w:rFonts w:ascii="Arial" w:hAnsi="Arial" w:cs="Arial"/>
          <w:sz w:val="20"/>
          <w:szCs w:val="22"/>
          <w:lang w:val="es-ES"/>
        </w:rPr>
        <w:t>Por esta fianza, (</w:t>
      </w:r>
      <w:r w:rsidRPr="008336C8">
        <w:rPr>
          <w:rFonts w:ascii="Arial" w:hAnsi="Arial" w:cs="Arial"/>
          <w:i/>
          <w:sz w:val="20"/>
          <w:szCs w:val="22"/>
          <w:lang w:val="es-ES"/>
        </w:rPr>
        <w:t xml:space="preserve">nombre del oferente), </w:t>
      </w:r>
      <w:r w:rsidRPr="008336C8">
        <w:rPr>
          <w:rFonts w:ascii="Arial" w:hAnsi="Arial" w:cs="Arial"/>
          <w:iCs/>
          <w:sz w:val="20"/>
          <w:szCs w:val="22"/>
          <w:lang w:val="es-ES"/>
        </w:rPr>
        <w:t>actuando e</w:t>
      </w:r>
      <w:r w:rsidRPr="008336C8">
        <w:rPr>
          <w:rFonts w:ascii="Arial" w:hAnsi="Arial" w:cs="Arial"/>
          <w:sz w:val="20"/>
          <w:szCs w:val="22"/>
          <w:lang w:val="es-ES"/>
        </w:rPr>
        <w:t xml:space="preserve">n calidad de Obligado Principal (en lo sucesivo, “el Obligado Principal”), y </w:t>
      </w:r>
      <w:r w:rsidRPr="008336C8">
        <w:rPr>
          <w:rFonts w:ascii="Arial" w:hAnsi="Arial" w:cs="Arial"/>
          <w:i/>
          <w:iCs/>
          <w:color w:val="FF0000"/>
          <w:sz w:val="20"/>
          <w:szCs w:val="22"/>
          <w:lang w:val="es-ES"/>
        </w:rPr>
        <w:t>(</w:t>
      </w:r>
      <w:r w:rsidRPr="008336C8">
        <w:rPr>
          <w:rFonts w:ascii="Arial" w:hAnsi="Arial" w:cs="Arial"/>
          <w:i/>
          <w:color w:val="FF0000"/>
          <w:sz w:val="20"/>
          <w:szCs w:val="22"/>
        </w:rPr>
        <w:t xml:space="preserve">nombre, denominación legal y dirección del Fiador), </w:t>
      </w:r>
      <w:r w:rsidRPr="008336C8">
        <w:rPr>
          <w:rFonts w:ascii="Arial" w:hAnsi="Arial" w:cs="Arial"/>
          <w:color w:val="FF0000"/>
          <w:sz w:val="20"/>
          <w:szCs w:val="22"/>
        </w:rPr>
        <w:t xml:space="preserve">autorizado para conducir negocios en </w:t>
      </w:r>
      <w:r w:rsidRPr="008336C8">
        <w:rPr>
          <w:rFonts w:ascii="Arial" w:hAnsi="Arial" w:cs="Arial"/>
          <w:i/>
          <w:iCs/>
          <w:color w:val="FF0000"/>
          <w:sz w:val="20"/>
          <w:szCs w:val="22"/>
        </w:rPr>
        <w:t xml:space="preserve">(nombre del </w:t>
      </w:r>
      <w:r w:rsidRPr="008336C8">
        <w:rPr>
          <w:rFonts w:ascii="Arial" w:hAnsi="Arial" w:cs="Arial"/>
          <w:i/>
          <w:color w:val="FF0000"/>
          <w:sz w:val="20"/>
          <w:szCs w:val="22"/>
        </w:rPr>
        <w:t>país del Contratante) como Fiador</w:t>
      </w:r>
      <w:r w:rsidR="0007291A" w:rsidRPr="008336C8">
        <w:rPr>
          <w:rFonts w:ascii="Arial" w:hAnsi="Arial" w:cs="Arial"/>
          <w:i/>
          <w:color w:val="FF0000"/>
          <w:sz w:val="20"/>
          <w:szCs w:val="22"/>
        </w:rPr>
        <w:t xml:space="preserve"> </w:t>
      </w:r>
      <w:r w:rsidRPr="008336C8">
        <w:rPr>
          <w:rFonts w:ascii="Arial" w:hAnsi="Arial" w:cs="Arial"/>
          <w:color w:val="FF0000"/>
          <w:sz w:val="20"/>
          <w:szCs w:val="22"/>
        </w:rPr>
        <w:t>(en adelante “El Fiador”),</w:t>
      </w:r>
      <w:r w:rsidRPr="008336C8">
        <w:rPr>
          <w:rFonts w:ascii="Arial" w:hAnsi="Arial" w:cs="Arial"/>
          <w:color w:val="000000"/>
          <w:sz w:val="20"/>
          <w:szCs w:val="22"/>
          <w:lang w:val="es-MX"/>
        </w:rPr>
        <w:t xml:space="preserve"> se obligan y firmemente se comprometen con </w:t>
      </w:r>
      <w:r w:rsidRPr="008336C8">
        <w:rPr>
          <w:rFonts w:ascii="Arial" w:hAnsi="Arial" w:cs="Arial"/>
          <w:i/>
          <w:color w:val="FF0000"/>
          <w:sz w:val="20"/>
          <w:szCs w:val="22"/>
        </w:rPr>
        <w:t>(indique el nombre del Contratante)</w:t>
      </w:r>
      <w:r w:rsidRPr="008336C8">
        <w:rPr>
          <w:rFonts w:ascii="Arial" w:hAnsi="Arial" w:cs="Arial"/>
          <w:color w:val="000000"/>
          <w:sz w:val="20"/>
          <w:szCs w:val="22"/>
          <w:lang w:val="es-MX"/>
        </w:rPr>
        <w:t xml:space="preserve"> en calidad de Obligante (en adelante “el Contratante”) por la suma de</w:t>
      </w:r>
      <w:r w:rsidR="0007291A" w:rsidRPr="008336C8">
        <w:rPr>
          <w:rFonts w:ascii="Arial" w:hAnsi="Arial" w:cs="Arial"/>
          <w:color w:val="000000"/>
          <w:sz w:val="20"/>
          <w:szCs w:val="22"/>
          <w:lang w:val="es-MX"/>
        </w:rPr>
        <w:t xml:space="preserve"> </w:t>
      </w:r>
      <w:r w:rsidRPr="008336C8">
        <w:rPr>
          <w:rFonts w:ascii="Arial" w:hAnsi="Arial" w:cs="Arial"/>
          <w:i/>
          <w:iCs/>
          <w:color w:val="FF0000"/>
          <w:sz w:val="20"/>
          <w:szCs w:val="22"/>
          <w:lang w:val="es-MX"/>
        </w:rPr>
        <w:t>(indique el monto en cifras)</w:t>
      </w:r>
      <w:r w:rsidRPr="008336C8">
        <w:rPr>
          <w:rStyle w:val="Refdenotaalpie"/>
          <w:rFonts w:ascii="Arial" w:hAnsi="Arial" w:cs="Arial"/>
          <w:i/>
          <w:iCs/>
          <w:color w:val="FF0000"/>
          <w:sz w:val="20"/>
          <w:szCs w:val="22"/>
          <w:lang w:val="es-MX"/>
        </w:rPr>
        <w:footnoteReference w:id="3"/>
      </w:r>
      <w:r w:rsidRPr="008336C8">
        <w:rPr>
          <w:rFonts w:ascii="Arial" w:hAnsi="Arial" w:cs="Arial"/>
          <w:i/>
          <w:iCs/>
          <w:color w:val="FF0000"/>
          <w:sz w:val="20"/>
          <w:szCs w:val="22"/>
          <w:lang w:val="es-MX"/>
        </w:rPr>
        <w:t xml:space="preserve">, (indique el monto en palabras), </w:t>
      </w:r>
      <w:r w:rsidRPr="008336C8">
        <w:rPr>
          <w:rFonts w:ascii="Arial" w:hAnsi="Arial" w:cs="Arial"/>
          <w:color w:val="000000"/>
          <w:sz w:val="20"/>
          <w:szCs w:val="22"/>
          <w:lang w:val="es-MX"/>
        </w:rPr>
        <w:t>por cuyo pago, que deberá efectuarse correcta y efectivamente, nosotros el Obligado Principal y el Fiador antes mencionados, nos obligamos, así como a nuestros sucesores y cesionarios, firme, conjunta y solidariamente por la presente.</w:t>
      </w:r>
      <w:r w:rsidR="0007291A" w:rsidRPr="008336C8">
        <w:rPr>
          <w:rFonts w:ascii="Arial" w:hAnsi="Arial" w:cs="Arial"/>
          <w:color w:val="000000"/>
          <w:sz w:val="20"/>
          <w:szCs w:val="22"/>
          <w:lang w:val="es-MX"/>
        </w:rPr>
        <w:t xml:space="preserve"> </w:t>
      </w:r>
    </w:p>
    <w:p w14:paraId="60008945" w14:textId="0A59C155" w:rsidR="008C0885" w:rsidRPr="00313596" w:rsidRDefault="008C0885" w:rsidP="000C6174">
      <w:pPr>
        <w:autoSpaceDE w:val="0"/>
        <w:autoSpaceDN w:val="0"/>
        <w:adjustRightInd w:val="0"/>
        <w:spacing w:before="120" w:after="120"/>
        <w:rPr>
          <w:rFonts w:ascii="Arial" w:hAnsi="Arial" w:cs="Arial"/>
          <w:color w:val="000000"/>
          <w:sz w:val="22"/>
          <w:szCs w:val="22"/>
          <w:lang w:val="es-MX"/>
        </w:rPr>
      </w:pPr>
      <w:r w:rsidRPr="00313596">
        <w:rPr>
          <w:rFonts w:ascii="Arial" w:hAnsi="Arial" w:cs="Arial"/>
          <w:color w:val="000000"/>
          <w:sz w:val="22"/>
          <w:szCs w:val="22"/>
          <w:lang w:val="es-MX"/>
        </w:rPr>
        <w:t xml:space="preserve">POR CUANTO el Obligado Principal ha presentado al Contratante una Oferta escrita fechada a los _____ días del mes de ____ del ____ para la ejecución de </w:t>
      </w:r>
      <w:r w:rsidRPr="00313596">
        <w:rPr>
          <w:rFonts w:ascii="Arial" w:hAnsi="Arial" w:cs="Arial"/>
          <w:i/>
          <w:iCs/>
          <w:color w:val="FF0000"/>
          <w:sz w:val="22"/>
          <w:szCs w:val="22"/>
          <w:lang w:val="es-MX"/>
        </w:rPr>
        <w:t>(nombre del proceso de</w:t>
      </w:r>
      <w:r w:rsidR="00F74466">
        <w:rPr>
          <w:rFonts w:ascii="Arial" w:hAnsi="Arial" w:cs="Arial"/>
          <w:i/>
          <w:iCs/>
          <w:color w:val="0070C0"/>
          <w:sz w:val="22"/>
          <w:szCs w:val="22"/>
          <w:lang w:val="es-MX"/>
        </w:rPr>
        <w:t xml:space="preserve"> comparación de precios)</w:t>
      </w:r>
      <w:r w:rsidRPr="00313596">
        <w:rPr>
          <w:rFonts w:ascii="Arial" w:hAnsi="Arial" w:cs="Arial"/>
          <w:i/>
          <w:iCs/>
          <w:color w:val="000000"/>
          <w:sz w:val="22"/>
          <w:szCs w:val="22"/>
          <w:lang w:val="es-MX"/>
        </w:rPr>
        <w:t xml:space="preserve"> </w:t>
      </w:r>
      <w:r w:rsidRPr="00313596">
        <w:rPr>
          <w:rFonts w:ascii="Arial" w:hAnsi="Arial" w:cs="Arial"/>
          <w:color w:val="000000"/>
          <w:sz w:val="22"/>
          <w:szCs w:val="22"/>
          <w:lang w:val="es-MX"/>
        </w:rPr>
        <w:t xml:space="preserve">(en lo sucesivo, “la Oferta”). </w:t>
      </w:r>
    </w:p>
    <w:p w14:paraId="0F9F05B8" w14:textId="2FAC22F4" w:rsidR="008C0885" w:rsidRPr="00313596" w:rsidRDefault="008C0885" w:rsidP="000C6174">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POR LO TANTO, LA CONDICIÓN DE ESTA OBLIGACIÓN es tal que si el Obligado Principal:</w:t>
      </w:r>
      <w:r w:rsidR="0007291A">
        <w:rPr>
          <w:rFonts w:ascii="Arial" w:hAnsi="Arial" w:cs="Arial"/>
          <w:color w:val="000000"/>
          <w:sz w:val="22"/>
          <w:szCs w:val="22"/>
          <w:lang w:val="es-ES"/>
        </w:rPr>
        <w:t xml:space="preserve"> </w:t>
      </w:r>
      <w:r w:rsidRPr="00313596">
        <w:rPr>
          <w:rFonts w:ascii="Arial" w:hAnsi="Arial" w:cs="Arial"/>
          <w:color w:val="000000"/>
          <w:sz w:val="22"/>
          <w:szCs w:val="22"/>
          <w:lang w:val="es-ES"/>
        </w:rPr>
        <w:t xml:space="preserve"> </w:t>
      </w:r>
    </w:p>
    <w:p w14:paraId="62AB1BAA" w14:textId="2E74E961" w:rsidR="008C0885" w:rsidRPr="008336C8" w:rsidRDefault="008C0885" w:rsidP="000A483D">
      <w:pPr>
        <w:pStyle w:val="NormalWeb"/>
        <w:numPr>
          <w:ilvl w:val="0"/>
          <w:numId w:val="64"/>
        </w:numPr>
        <w:spacing w:before="120" w:beforeAutospacing="0" w:after="120" w:afterAutospacing="0"/>
        <w:ind w:left="360" w:right="-99"/>
        <w:jc w:val="both"/>
        <w:rPr>
          <w:rFonts w:ascii="Arial" w:hAnsi="Arial" w:cs="Arial"/>
          <w:sz w:val="20"/>
          <w:szCs w:val="22"/>
          <w:lang w:val="es-ES"/>
        </w:rPr>
      </w:pPr>
      <w:r w:rsidRPr="008336C8">
        <w:rPr>
          <w:rFonts w:ascii="Arial" w:hAnsi="Arial" w:cs="Arial"/>
          <w:sz w:val="20"/>
          <w:szCs w:val="22"/>
          <w:lang w:val="es-ES"/>
        </w:rPr>
        <w:t>Retira su oferta durante el período de validez establecido por el oferente en el Formulario de Oferta o cualquier fecha extendida otorgada por el Obligado Principal</w:t>
      </w:r>
    </w:p>
    <w:p w14:paraId="59512EF5" w14:textId="2890073D" w:rsidR="008C0885" w:rsidRPr="008336C8" w:rsidRDefault="008C0885" w:rsidP="00940379">
      <w:pPr>
        <w:pStyle w:val="NormalWeb"/>
        <w:tabs>
          <w:tab w:val="left" w:pos="1260"/>
        </w:tabs>
        <w:spacing w:before="120" w:beforeAutospacing="0" w:after="120" w:afterAutospacing="0"/>
        <w:ind w:left="360" w:hanging="360"/>
        <w:jc w:val="both"/>
        <w:rPr>
          <w:rFonts w:ascii="Arial" w:hAnsi="Arial" w:cs="Arial"/>
          <w:sz w:val="20"/>
          <w:szCs w:val="22"/>
          <w:lang w:val="es-ES"/>
        </w:rPr>
      </w:pPr>
      <w:r w:rsidRPr="008336C8">
        <w:rPr>
          <w:rFonts w:ascii="Arial" w:hAnsi="Arial" w:cs="Arial"/>
          <w:sz w:val="20"/>
          <w:szCs w:val="22"/>
          <w:lang w:val="es-ES"/>
        </w:rPr>
        <w:t xml:space="preserve">b) </w:t>
      </w:r>
      <w:r w:rsidRPr="008336C8">
        <w:rPr>
          <w:rFonts w:ascii="Arial" w:hAnsi="Arial" w:cs="Arial"/>
          <w:sz w:val="20"/>
          <w:szCs w:val="22"/>
          <w:lang w:val="es-ES"/>
        </w:rPr>
        <w:tab/>
        <w:t>Habiendo sido notificado la aceptación de su Oferta por el Contratante antes de la fecha de expiración de la Validez de la Oferta, o cualquier prórroga aceptada por el Obligado Principal (i) no firma el Contrato en el plazo establecido para su firma, o (ii) no suministra la Garantía de Ejecución, de conformidad con lo establecido en las Instrucciones a los Oferentes</w:t>
      </w:r>
    </w:p>
    <w:p w14:paraId="1A8363EB" w14:textId="560D15C4" w:rsidR="008C0885" w:rsidRPr="008336C8" w:rsidRDefault="008C0885" w:rsidP="000C6174">
      <w:pPr>
        <w:pStyle w:val="NormalWeb"/>
        <w:spacing w:before="120" w:beforeAutospacing="0" w:after="120" w:afterAutospacing="0"/>
        <w:jc w:val="both"/>
        <w:rPr>
          <w:rFonts w:ascii="Arial" w:hAnsi="Arial" w:cs="Arial"/>
          <w:sz w:val="20"/>
          <w:szCs w:val="22"/>
          <w:lang w:val="es-ES"/>
        </w:rPr>
      </w:pPr>
      <w:r w:rsidRPr="008336C8">
        <w:rPr>
          <w:rFonts w:ascii="Arial" w:hAnsi="Arial" w:cs="Arial"/>
          <w:sz w:val="20"/>
          <w:szCs w:val="22"/>
          <w:lang w:val="es-ES"/>
        </w:rPr>
        <w:t>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w:t>
      </w:r>
      <w:r w:rsidR="0007291A" w:rsidRPr="008336C8">
        <w:rPr>
          <w:rFonts w:ascii="Arial" w:hAnsi="Arial" w:cs="Arial"/>
          <w:sz w:val="20"/>
          <w:szCs w:val="22"/>
          <w:lang w:val="es-ES"/>
        </w:rPr>
        <w:t xml:space="preserve"> </w:t>
      </w:r>
      <w:r w:rsidRPr="008336C8">
        <w:rPr>
          <w:rFonts w:ascii="Arial" w:hAnsi="Arial" w:cs="Arial"/>
          <w:sz w:val="20"/>
          <w:szCs w:val="22"/>
          <w:lang w:val="es-ES"/>
        </w:rPr>
        <w:t xml:space="preserve"> </w:t>
      </w:r>
    </w:p>
    <w:p w14:paraId="3D9CEBF6" w14:textId="55674F51" w:rsidR="008C0885" w:rsidRPr="008336C8" w:rsidRDefault="008C0885" w:rsidP="000C6174">
      <w:pPr>
        <w:pStyle w:val="NormalWeb"/>
        <w:spacing w:before="120" w:beforeAutospacing="0" w:after="120" w:afterAutospacing="0"/>
        <w:jc w:val="both"/>
        <w:rPr>
          <w:rFonts w:ascii="Arial" w:hAnsi="Arial" w:cs="Arial"/>
          <w:sz w:val="20"/>
          <w:szCs w:val="22"/>
          <w:lang w:val="es-ES"/>
        </w:rPr>
      </w:pPr>
      <w:r w:rsidRPr="008336C8">
        <w:rPr>
          <w:rFonts w:ascii="Arial" w:hAnsi="Arial" w:cs="Arial"/>
          <w:sz w:val="20"/>
          <w:szCs w:val="22"/>
          <w:lang w:val="es-ES"/>
        </w:rPr>
        <w:t>El Fiador acepta, por la presente, que su obligación es irrevocable y permanecerá vigente y tendrá pleno efecto hasta el 30º día, inclusive, a partir de la fecha de expiración de la validez de la Oferta que se establece en la Carta de Oferta o cualquier prórroga aceptada por el Obligado Principal.</w:t>
      </w:r>
    </w:p>
    <w:p w14:paraId="4815220B" w14:textId="09CFAD5D" w:rsidR="008C0885" w:rsidRPr="008336C8" w:rsidRDefault="008C0885" w:rsidP="000C6174">
      <w:pPr>
        <w:pStyle w:val="NormalWeb"/>
        <w:spacing w:before="120" w:beforeAutospacing="0" w:after="120" w:afterAutospacing="0"/>
        <w:jc w:val="both"/>
        <w:rPr>
          <w:rFonts w:ascii="Arial" w:hAnsi="Arial" w:cs="Arial"/>
          <w:sz w:val="20"/>
          <w:szCs w:val="22"/>
          <w:lang w:val="es-ES"/>
        </w:rPr>
      </w:pPr>
      <w:r w:rsidRPr="008336C8">
        <w:rPr>
          <w:rFonts w:ascii="Arial" w:hAnsi="Arial" w:cs="Arial"/>
          <w:sz w:val="20"/>
          <w:szCs w:val="22"/>
          <w:lang w:val="es-ES"/>
        </w:rPr>
        <w:t>EN PRUEBA DE CONFORMIDAD, el Obligado Principal y el Fiador han dispuesto que se ejecuten estos documentos en sus respectivos nombres en el día de la fecha _____de _______de 20____.</w:t>
      </w:r>
    </w:p>
    <w:p w14:paraId="6DC7EC7D" w14:textId="127BD52A" w:rsidR="008C0885" w:rsidRPr="00313596" w:rsidRDefault="008C0885" w:rsidP="003D50ED">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Obligado</w:t>
      </w:r>
      <w:r w:rsidR="003D50ED" w:rsidRPr="00313596">
        <w:rPr>
          <w:rFonts w:ascii="Arial" w:hAnsi="Arial" w:cs="Arial"/>
          <w:sz w:val="22"/>
          <w:szCs w:val="22"/>
          <w:lang w:val="es-ES"/>
        </w:rPr>
        <w:t xml:space="preserve"> </w:t>
      </w:r>
      <w:r w:rsidRPr="00313596">
        <w:rPr>
          <w:rFonts w:ascii="Arial" w:hAnsi="Arial" w:cs="Arial"/>
          <w:sz w:val="22"/>
          <w:szCs w:val="22"/>
          <w:lang w:val="es-ES"/>
        </w:rPr>
        <w:t>Principal:</w:t>
      </w:r>
      <w:r w:rsidR="003D50ED" w:rsidRPr="00313596">
        <w:rPr>
          <w:rFonts w:ascii="Arial" w:hAnsi="Arial" w:cs="Arial"/>
          <w:sz w:val="22"/>
          <w:szCs w:val="22"/>
          <w:lang w:val="es-ES"/>
        </w:rPr>
        <w:t xml:space="preserve"> </w:t>
      </w:r>
      <w:r w:rsidRPr="00313596">
        <w:rPr>
          <w:rFonts w:ascii="Arial" w:hAnsi="Arial" w:cs="Arial"/>
          <w:sz w:val="22"/>
          <w:szCs w:val="22"/>
          <w:lang w:val="es-ES"/>
        </w:rPr>
        <w:t xml:space="preserve">_________________________ </w:t>
      </w:r>
      <w:r w:rsidRPr="00313596">
        <w:rPr>
          <w:rFonts w:ascii="Arial" w:hAnsi="Arial" w:cs="Arial"/>
          <w:sz w:val="22"/>
          <w:szCs w:val="22"/>
          <w:lang w:val="es-ES"/>
        </w:rPr>
        <w:tab/>
        <w:t>Fiador________________________________</w:t>
      </w:r>
    </w:p>
    <w:p w14:paraId="65E28F23" w14:textId="380D2971" w:rsidR="008C0885" w:rsidRPr="00313596" w:rsidRDefault="008C0885" w:rsidP="004B609F">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Sello de la compañía</w:t>
      </w:r>
      <w:r w:rsidR="00AA0F1F" w:rsidRPr="00313596">
        <w:rPr>
          <w:rFonts w:ascii="Arial" w:hAnsi="Arial" w:cs="Arial"/>
          <w:sz w:val="22"/>
          <w:szCs w:val="22"/>
          <w:lang w:val="es-ES"/>
        </w:rPr>
        <w:t xml:space="preserve"> </w:t>
      </w:r>
      <w:r w:rsidRPr="00313596">
        <w:rPr>
          <w:rFonts w:ascii="Arial" w:hAnsi="Arial" w:cs="Arial"/>
          <w:sz w:val="22"/>
          <w:szCs w:val="22"/>
          <w:lang w:val="es-ES"/>
        </w:rPr>
        <w:t xml:space="preserve">(si </w:t>
      </w:r>
      <w:proofErr w:type="gramStart"/>
      <w:r w:rsidR="00B54D63" w:rsidRPr="00313596">
        <w:rPr>
          <w:rFonts w:ascii="Arial" w:hAnsi="Arial" w:cs="Arial"/>
          <w:sz w:val="22"/>
          <w:szCs w:val="22"/>
          <w:lang w:val="es-ES"/>
        </w:rPr>
        <w:t>corresponde)</w:t>
      </w:r>
      <w:r w:rsidR="0007291A">
        <w:rPr>
          <w:rFonts w:ascii="Arial" w:hAnsi="Arial" w:cs="Arial"/>
          <w:sz w:val="22"/>
          <w:szCs w:val="22"/>
          <w:lang w:val="es-ES"/>
        </w:rPr>
        <w:t xml:space="preserve">   </w:t>
      </w:r>
      <w:proofErr w:type="gramEnd"/>
      <w:r w:rsidR="0007291A">
        <w:rPr>
          <w:rFonts w:ascii="Arial" w:hAnsi="Arial" w:cs="Arial"/>
          <w:sz w:val="22"/>
          <w:szCs w:val="22"/>
          <w:lang w:val="es-ES"/>
        </w:rPr>
        <w:t xml:space="preserve">                                      </w:t>
      </w:r>
      <w:r w:rsidR="004B609F">
        <w:rPr>
          <w:rFonts w:ascii="Arial" w:hAnsi="Arial" w:cs="Arial"/>
          <w:sz w:val="22"/>
          <w:szCs w:val="22"/>
          <w:lang w:val="es-ES"/>
        </w:rPr>
        <w:t>_____________</w:t>
      </w:r>
      <w:r w:rsidR="00E74DE9">
        <w:rPr>
          <w:rFonts w:ascii="Arial" w:hAnsi="Arial" w:cs="Arial"/>
          <w:sz w:val="22"/>
          <w:szCs w:val="22"/>
          <w:lang w:val="es-ES"/>
        </w:rPr>
        <w:t>________________</w:t>
      </w:r>
      <w:r w:rsidRPr="00313596">
        <w:rPr>
          <w:rFonts w:ascii="Arial" w:hAnsi="Arial" w:cs="Arial"/>
          <w:sz w:val="22"/>
          <w:szCs w:val="22"/>
          <w:lang w:val="es-ES"/>
        </w:rPr>
        <w:t>____</w:t>
      </w:r>
      <w:r w:rsidR="0007291A">
        <w:rPr>
          <w:rFonts w:ascii="Arial" w:hAnsi="Arial" w:cs="Arial"/>
          <w:sz w:val="22"/>
          <w:szCs w:val="22"/>
          <w:lang w:val="es-ES"/>
        </w:rPr>
        <w:t xml:space="preserve">      </w:t>
      </w:r>
      <w:r w:rsidRPr="00313596">
        <w:rPr>
          <w:rFonts w:ascii="Arial" w:hAnsi="Arial" w:cs="Arial"/>
          <w:sz w:val="22"/>
          <w:szCs w:val="22"/>
          <w:lang w:val="es-ES"/>
        </w:rPr>
        <w:t>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C0885" w:rsidRPr="003A1890" w14:paraId="6B5D97D2" w14:textId="2E9D850C" w:rsidTr="000C6174">
        <w:tc>
          <w:tcPr>
            <w:tcW w:w="4765" w:type="dxa"/>
          </w:tcPr>
          <w:p w14:paraId="3F9A252E" w14:textId="322B0B6A" w:rsidR="008C0885" w:rsidRPr="008336C8" w:rsidRDefault="008C0885" w:rsidP="000C6174">
            <w:pPr>
              <w:contextualSpacing/>
              <w:jc w:val="left"/>
              <w:rPr>
                <w:rFonts w:ascii="Arial" w:hAnsi="Arial" w:cs="Arial"/>
                <w:szCs w:val="22"/>
              </w:rPr>
            </w:pPr>
            <w:r w:rsidRPr="008336C8">
              <w:rPr>
                <w:rFonts w:ascii="Arial" w:hAnsi="Arial" w:cs="Arial"/>
                <w:sz w:val="24"/>
                <w:szCs w:val="22"/>
              </w:rPr>
              <w:t>(Firma)</w:t>
            </w:r>
          </w:p>
          <w:p w14:paraId="17912C08" w14:textId="161E30DF" w:rsidR="008C0885" w:rsidRPr="008336C8" w:rsidRDefault="008C0885" w:rsidP="000C6174">
            <w:pPr>
              <w:contextualSpacing/>
              <w:jc w:val="left"/>
              <w:rPr>
                <w:rFonts w:ascii="Arial" w:hAnsi="Arial" w:cs="Arial"/>
                <w:szCs w:val="22"/>
              </w:rPr>
            </w:pPr>
            <w:r w:rsidRPr="008336C8">
              <w:rPr>
                <w:rFonts w:ascii="Arial" w:hAnsi="Arial" w:cs="Arial"/>
                <w:sz w:val="24"/>
                <w:szCs w:val="22"/>
              </w:rPr>
              <w:t>(Nombre y cargo en letra de imprenta)</w:t>
            </w:r>
          </w:p>
        </w:tc>
        <w:tc>
          <w:tcPr>
            <w:tcW w:w="4766" w:type="dxa"/>
          </w:tcPr>
          <w:p w14:paraId="3752EBF9" w14:textId="4D2FC3C9" w:rsidR="008C0885" w:rsidRPr="008336C8" w:rsidRDefault="008C0885" w:rsidP="000C6174">
            <w:pPr>
              <w:contextualSpacing/>
              <w:jc w:val="left"/>
              <w:rPr>
                <w:rFonts w:ascii="Arial" w:hAnsi="Arial" w:cs="Arial"/>
                <w:szCs w:val="22"/>
              </w:rPr>
            </w:pPr>
            <w:r w:rsidRPr="008336C8">
              <w:rPr>
                <w:rFonts w:ascii="Arial" w:hAnsi="Arial" w:cs="Arial"/>
                <w:sz w:val="24"/>
                <w:szCs w:val="22"/>
              </w:rPr>
              <w:t>(Firma)</w:t>
            </w:r>
          </w:p>
          <w:p w14:paraId="03338AB9" w14:textId="35057D1D" w:rsidR="008C0885" w:rsidRPr="008336C8" w:rsidRDefault="008C0885" w:rsidP="000C6174">
            <w:pPr>
              <w:contextualSpacing/>
              <w:jc w:val="left"/>
              <w:rPr>
                <w:rFonts w:ascii="Arial" w:hAnsi="Arial" w:cs="Arial"/>
                <w:szCs w:val="22"/>
              </w:rPr>
            </w:pPr>
            <w:r w:rsidRPr="008336C8">
              <w:rPr>
                <w:rFonts w:ascii="Arial" w:hAnsi="Arial" w:cs="Arial"/>
                <w:sz w:val="24"/>
                <w:szCs w:val="22"/>
              </w:rPr>
              <w:t>(Nombre y cargo en letra de imprenta)</w:t>
            </w:r>
          </w:p>
        </w:tc>
      </w:tr>
      <w:tr w:rsidR="000A5323" w:rsidRPr="003A1890" w14:paraId="09F6BACD" w14:textId="7D4BF3FB" w:rsidTr="000C6174">
        <w:tc>
          <w:tcPr>
            <w:tcW w:w="4765" w:type="dxa"/>
          </w:tcPr>
          <w:p w14:paraId="596911CE" w14:textId="6C05EA15" w:rsidR="000A5323" w:rsidRDefault="000A5323" w:rsidP="000C6174">
            <w:pPr>
              <w:contextualSpacing/>
              <w:jc w:val="left"/>
              <w:rPr>
                <w:rFonts w:ascii="Arial" w:hAnsi="Arial" w:cs="Arial"/>
                <w:szCs w:val="22"/>
              </w:rPr>
            </w:pPr>
          </w:p>
          <w:p w14:paraId="47C95A87" w14:textId="39F227D5" w:rsidR="000A5323" w:rsidRPr="003A1890" w:rsidRDefault="000A5323" w:rsidP="000C6174">
            <w:pPr>
              <w:contextualSpacing/>
              <w:jc w:val="left"/>
              <w:rPr>
                <w:rFonts w:ascii="Arial" w:hAnsi="Arial" w:cs="Arial"/>
                <w:szCs w:val="22"/>
              </w:rPr>
            </w:pPr>
          </w:p>
        </w:tc>
        <w:tc>
          <w:tcPr>
            <w:tcW w:w="4766" w:type="dxa"/>
          </w:tcPr>
          <w:p w14:paraId="12A2C89C" w14:textId="19EEE821" w:rsidR="000A5323" w:rsidRPr="003A1890" w:rsidRDefault="000A5323" w:rsidP="000C6174">
            <w:pPr>
              <w:contextualSpacing/>
              <w:jc w:val="left"/>
              <w:rPr>
                <w:rFonts w:ascii="Arial" w:hAnsi="Arial" w:cs="Arial"/>
                <w:szCs w:val="22"/>
              </w:rPr>
            </w:pPr>
          </w:p>
        </w:tc>
      </w:tr>
    </w:tbl>
    <w:p w14:paraId="0807936C" w14:textId="77777777" w:rsidR="00C2785C" w:rsidRDefault="00C2785C" w:rsidP="00E11BA1">
      <w:pPr>
        <w:pStyle w:val="Formulariosseccion"/>
        <w:spacing w:before="240" w:after="240"/>
        <w:ind w:left="0" w:right="144"/>
        <w:rPr>
          <w:rFonts w:ascii="Arial" w:hAnsi="Arial" w:cs="Arial"/>
          <w:sz w:val="22"/>
          <w:szCs w:val="22"/>
          <w:lang w:val="es-ES"/>
        </w:rPr>
      </w:pPr>
      <w:bookmarkStart w:id="377" w:name="_Toc77664168"/>
      <w:bookmarkStart w:id="378" w:name="_Toc215302585"/>
      <w:bookmarkStart w:id="379" w:name="_Toc215302820"/>
      <w:bookmarkStart w:id="380" w:name="_Toc248041797"/>
      <w:bookmarkStart w:id="381" w:name="_Toc248041906"/>
      <w:bookmarkStart w:id="382" w:name="_Toc450040745"/>
      <w:bookmarkStart w:id="383" w:name="_Toc485063615"/>
    </w:p>
    <w:bookmarkEnd w:id="377"/>
    <w:bookmarkEnd w:id="378"/>
    <w:bookmarkEnd w:id="379"/>
    <w:bookmarkEnd w:id="380"/>
    <w:bookmarkEnd w:id="381"/>
    <w:bookmarkEnd w:id="382"/>
    <w:bookmarkEnd w:id="383"/>
    <w:p w14:paraId="5C469926" w14:textId="77777777" w:rsidR="008C0885" w:rsidRPr="00313596" w:rsidRDefault="008C0885" w:rsidP="000C6174">
      <w:pPr>
        <w:rPr>
          <w:rFonts w:ascii="Arial" w:hAnsi="Arial" w:cs="Arial"/>
          <w:b/>
          <w:sz w:val="22"/>
          <w:szCs w:val="22"/>
        </w:rPr>
      </w:pPr>
      <w:r w:rsidRPr="00313596">
        <w:rPr>
          <w:rFonts w:ascii="Arial" w:hAnsi="Arial" w:cs="Arial"/>
          <w:b/>
          <w:sz w:val="22"/>
          <w:szCs w:val="22"/>
        </w:rPr>
        <w:lastRenderedPageBreak/>
        <w:t>FORMULARIO FIN-1</w:t>
      </w:r>
    </w:p>
    <w:p w14:paraId="1B6E40DE" w14:textId="77777777" w:rsidR="008C0885" w:rsidRPr="00313596" w:rsidRDefault="008C0885" w:rsidP="000C6174">
      <w:pPr>
        <w:pStyle w:val="SectionVHeader"/>
        <w:rPr>
          <w:rFonts w:ascii="Arial" w:hAnsi="Arial" w:cs="Arial"/>
          <w:sz w:val="22"/>
          <w:szCs w:val="22"/>
        </w:rPr>
      </w:pPr>
      <w:r w:rsidRPr="00313596">
        <w:rPr>
          <w:rFonts w:ascii="Arial" w:hAnsi="Arial" w:cs="Arial"/>
          <w:sz w:val="22"/>
          <w:szCs w:val="22"/>
        </w:rPr>
        <w:t>Situación Financiera</w:t>
      </w:r>
    </w:p>
    <w:p w14:paraId="6FBB3400" w14:textId="77777777" w:rsidR="008C0885" w:rsidRPr="00313596" w:rsidRDefault="008C0885" w:rsidP="000C6174">
      <w:pPr>
        <w:pStyle w:val="SectionVHeader"/>
        <w:rPr>
          <w:rFonts w:ascii="Arial" w:hAnsi="Arial" w:cs="Arial"/>
          <w:sz w:val="22"/>
          <w:szCs w:val="22"/>
        </w:rPr>
      </w:pPr>
    </w:p>
    <w:p w14:paraId="17027E17" w14:textId="599EFC3B"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Información</w:t>
      </w:r>
      <w:r w:rsidR="002C793F">
        <w:rPr>
          <w:rFonts w:ascii="Arial" w:hAnsi="Arial" w:cs="Arial"/>
          <w:sz w:val="22"/>
          <w:szCs w:val="22"/>
        </w:rPr>
        <w:t xml:space="preserve"> que debe completar el oferente</w:t>
      </w:r>
      <w:r w:rsidRPr="00313596">
        <w:rPr>
          <w:rFonts w:ascii="Arial" w:hAnsi="Arial" w:cs="Arial"/>
          <w:sz w:val="22"/>
          <w:szCs w:val="22"/>
        </w:rPr>
        <w:t>.</w:t>
      </w:r>
    </w:p>
    <w:p w14:paraId="55ABF905" w14:textId="73C70AFB" w:rsidR="008C0885" w:rsidRPr="00313596" w:rsidRDefault="008C0885" w:rsidP="000C6174">
      <w:pPr>
        <w:tabs>
          <w:tab w:val="right" w:pos="9630"/>
        </w:tabs>
        <w:spacing w:before="120" w:after="120"/>
        <w:ind w:right="162"/>
        <w:rPr>
          <w:rFonts w:ascii="Arial" w:hAnsi="Arial" w:cs="Arial"/>
          <w:sz w:val="22"/>
          <w:szCs w:val="22"/>
        </w:rPr>
      </w:pPr>
      <w:r w:rsidRPr="00313596">
        <w:rPr>
          <w:rFonts w:ascii="Arial" w:hAnsi="Arial" w:cs="Arial"/>
          <w:sz w:val="22"/>
          <w:szCs w:val="22"/>
        </w:rPr>
        <w:t xml:space="preserve">Nombre legal del oferente: </w:t>
      </w:r>
      <w:r w:rsidRPr="00313596">
        <w:rPr>
          <w:rFonts w:ascii="Arial" w:hAnsi="Arial" w:cs="Arial"/>
          <w:i/>
          <w:color w:val="FF0000"/>
          <w:sz w:val="22"/>
          <w:szCs w:val="22"/>
        </w:rPr>
        <w:t>(indicar nombre completo)</w:t>
      </w:r>
      <w:r w:rsidRPr="00313596">
        <w:rPr>
          <w:rFonts w:ascii="Arial" w:hAnsi="Arial" w:cs="Arial"/>
          <w:sz w:val="22"/>
          <w:szCs w:val="22"/>
        </w:rPr>
        <w:tab/>
        <w:t xml:space="preserve"> Fecha: </w:t>
      </w:r>
      <w:r w:rsidRPr="00313596">
        <w:rPr>
          <w:rFonts w:ascii="Arial" w:hAnsi="Arial" w:cs="Arial"/>
          <w:i/>
          <w:color w:val="FF0000"/>
          <w:sz w:val="22"/>
          <w:szCs w:val="22"/>
        </w:rPr>
        <w:t>(indicar día, mes y año)</w:t>
      </w:r>
      <w:r w:rsidR="0007291A">
        <w:rPr>
          <w:rFonts w:ascii="Arial" w:hAnsi="Arial" w:cs="Arial"/>
          <w:color w:val="FF0000"/>
          <w:sz w:val="22"/>
          <w:szCs w:val="22"/>
        </w:rPr>
        <w:t xml:space="preserve">     </w:t>
      </w:r>
    </w:p>
    <w:p w14:paraId="7440C4DE" w14:textId="1A00E610" w:rsidR="008C0885" w:rsidRPr="00313596" w:rsidRDefault="008C0885" w:rsidP="000C6174">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Llamado a </w:t>
      </w:r>
      <w:r w:rsidR="00F74466">
        <w:rPr>
          <w:rFonts w:ascii="Arial" w:hAnsi="Arial" w:cs="Arial"/>
          <w:sz w:val="22"/>
          <w:szCs w:val="22"/>
        </w:rPr>
        <w:t xml:space="preserve">presentar oferta para la </w:t>
      </w:r>
      <w:r w:rsidR="00F74466">
        <w:rPr>
          <w:rFonts w:ascii="Arial" w:hAnsi="Arial" w:cs="Arial"/>
          <w:i/>
          <w:color w:val="0070C0"/>
          <w:sz w:val="22"/>
          <w:szCs w:val="22"/>
          <w:lang w:val="es-ES"/>
        </w:rPr>
        <w:t>Comparación de Precios</w:t>
      </w:r>
      <w:r w:rsidR="00F74466" w:rsidRPr="00313596">
        <w:rPr>
          <w:rFonts w:ascii="Arial" w:hAnsi="Arial" w:cs="Arial"/>
          <w:sz w:val="22"/>
          <w:szCs w:val="22"/>
        </w:rPr>
        <w:t xml:space="preserve"> </w:t>
      </w:r>
      <w:r w:rsidRPr="00313596">
        <w:rPr>
          <w:rFonts w:ascii="Arial" w:hAnsi="Arial" w:cs="Arial"/>
          <w:sz w:val="22"/>
          <w:szCs w:val="22"/>
        </w:rPr>
        <w:t xml:space="preserve">No.: </w:t>
      </w:r>
      <w:r w:rsidRPr="00313596">
        <w:rPr>
          <w:rFonts w:ascii="Arial" w:hAnsi="Arial" w:cs="Arial"/>
          <w:i/>
          <w:color w:val="FF0000"/>
          <w:sz w:val="22"/>
          <w:szCs w:val="22"/>
        </w:rPr>
        <w:t xml:space="preserve">(Indicar número </w:t>
      </w:r>
      <w:r w:rsidRPr="00313596">
        <w:rPr>
          <w:rFonts w:ascii="Arial" w:hAnsi="Arial" w:cs="Arial"/>
          <w:bCs/>
          <w:i/>
          <w:color w:val="FF0000"/>
          <w:sz w:val="22"/>
          <w:szCs w:val="22"/>
        </w:rPr>
        <w:t>de</w:t>
      </w:r>
      <w:r w:rsidR="00F74466">
        <w:rPr>
          <w:rFonts w:ascii="Arial" w:hAnsi="Arial" w:cs="Arial"/>
          <w:bCs/>
          <w:i/>
          <w:color w:val="FF0000"/>
          <w:sz w:val="22"/>
          <w:szCs w:val="22"/>
        </w:rPr>
        <w:t xml:space="preserve">l proceso de </w:t>
      </w:r>
      <w:r w:rsidR="00F74466">
        <w:rPr>
          <w:rFonts w:ascii="Arial" w:hAnsi="Arial" w:cs="Arial"/>
          <w:i/>
          <w:color w:val="0070C0"/>
          <w:sz w:val="22"/>
          <w:szCs w:val="22"/>
          <w:lang w:val="es-ES"/>
        </w:rPr>
        <w:t>Comparación de Precios)</w:t>
      </w:r>
    </w:p>
    <w:p w14:paraId="73CD6272" w14:textId="74E95188" w:rsidR="008C0885" w:rsidRPr="00313596" w:rsidRDefault="0007291A" w:rsidP="000C6174">
      <w:pPr>
        <w:ind w:right="-18"/>
        <w:jc w:val="right"/>
        <w:rPr>
          <w:rFonts w:ascii="Arial" w:hAnsi="Arial" w:cs="Arial"/>
          <w:sz w:val="22"/>
          <w:szCs w:val="22"/>
        </w:rPr>
      </w:pPr>
      <w:r>
        <w:rPr>
          <w:rFonts w:ascii="Arial" w:hAnsi="Arial" w:cs="Arial"/>
          <w:sz w:val="22"/>
          <w:szCs w:val="22"/>
        </w:rPr>
        <w:t xml:space="preserve">                            </w:t>
      </w:r>
      <w:r w:rsidR="008C0885" w:rsidRPr="00313596">
        <w:rPr>
          <w:rFonts w:ascii="Arial" w:hAnsi="Arial" w:cs="Arial"/>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990"/>
        <w:gridCol w:w="1080"/>
        <w:gridCol w:w="1080"/>
        <w:gridCol w:w="900"/>
        <w:gridCol w:w="1260"/>
      </w:tblGrid>
      <w:tr w:rsidR="00272464" w:rsidRPr="00272464" w14:paraId="192A1B1B" w14:textId="77777777" w:rsidTr="00272464">
        <w:trPr>
          <w:cantSplit/>
        </w:trPr>
        <w:tc>
          <w:tcPr>
            <w:tcW w:w="2880" w:type="dxa"/>
            <w:vMerge w:val="restart"/>
            <w:shd w:val="clear" w:color="auto" w:fill="00B050"/>
            <w:vAlign w:val="center"/>
          </w:tcPr>
          <w:p w14:paraId="29469B8A"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Información financiera en </w:t>
            </w:r>
            <w:r w:rsidRPr="00272464">
              <w:rPr>
                <w:rFonts w:ascii="Arial" w:hAnsi="Arial" w:cs="Arial"/>
                <w:b/>
                <w:i/>
                <w:color w:val="FF0000"/>
                <w:sz w:val="22"/>
                <w:szCs w:val="22"/>
              </w:rPr>
              <w:t>(indicar moneda)</w:t>
            </w:r>
          </w:p>
        </w:tc>
        <w:tc>
          <w:tcPr>
            <w:tcW w:w="6480" w:type="dxa"/>
            <w:gridSpan w:val="6"/>
            <w:shd w:val="clear" w:color="auto" w:fill="00B050"/>
            <w:vAlign w:val="center"/>
          </w:tcPr>
          <w:p w14:paraId="14C9B4CF"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Información Financiera histórica</w:t>
            </w:r>
            <w:r w:rsidRPr="00272464" w:rsidDel="00226050">
              <w:rPr>
                <w:rFonts w:ascii="Arial" w:hAnsi="Arial" w:cs="Arial"/>
                <w:b/>
                <w:color w:val="FFFFFF" w:themeColor="background1"/>
                <w:sz w:val="22"/>
                <w:szCs w:val="22"/>
              </w:rPr>
              <w:t xml:space="preserve"> </w:t>
            </w:r>
            <w:r w:rsidRPr="00272464">
              <w:rPr>
                <w:rFonts w:ascii="Arial" w:hAnsi="Arial" w:cs="Arial"/>
                <w:b/>
                <w:color w:val="FF0000"/>
                <w:sz w:val="22"/>
                <w:szCs w:val="22"/>
              </w:rPr>
              <w:t>(</w:t>
            </w:r>
            <w:r w:rsidRPr="00272464">
              <w:rPr>
                <w:rFonts w:ascii="Arial" w:hAnsi="Arial" w:cs="Arial"/>
                <w:b/>
                <w:i/>
                <w:color w:val="FF0000"/>
                <w:sz w:val="22"/>
                <w:szCs w:val="22"/>
              </w:rPr>
              <w:t>Indicar moneda</w:t>
            </w:r>
            <w:r w:rsidRPr="00272464">
              <w:rPr>
                <w:rFonts w:ascii="Arial" w:hAnsi="Arial" w:cs="Arial"/>
                <w:b/>
                <w:color w:val="FF0000"/>
                <w:sz w:val="22"/>
                <w:szCs w:val="22"/>
              </w:rPr>
              <w:t>)</w:t>
            </w:r>
          </w:p>
        </w:tc>
      </w:tr>
      <w:tr w:rsidR="00272464" w:rsidRPr="00272464" w14:paraId="353EEB79" w14:textId="77777777" w:rsidTr="00272464">
        <w:trPr>
          <w:cantSplit/>
        </w:trPr>
        <w:tc>
          <w:tcPr>
            <w:tcW w:w="2880" w:type="dxa"/>
            <w:vMerge/>
            <w:shd w:val="clear" w:color="auto" w:fill="00B050"/>
            <w:vAlign w:val="center"/>
          </w:tcPr>
          <w:p w14:paraId="7F5E8D3B" w14:textId="77777777" w:rsidR="008C0885" w:rsidRPr="00272464" w:rsidRDefault="008C0885" w:rsidP="000C6174">
            <w:pPr>
              <w:spacing w:before="60" w:after="60"/>
              <w:jc w:val="center"/>
              <w:rPr>
                <w:rFonts w:ascii="Arial" w:hAnsi="Arial" w:cs="Arial"/>
                <w:b/>
                <w:color w:val="FFFFFF" w:themeColor="background1"/>
                <w:sz w:val="22"/>
                <w:szCs w:val="22"/>
              </w:rPr>
            </w:pPr>
          </w:p>
        </w:tc>
        <w:tc>
          <w:tcPr>
            <w:tcW w:w="1170" w:type="dxa"/>
            <w:shd w:val="clear" w:color="auto" w:fill="00B050"/>
            <w:vAlign w:val="center"/>
          </w:tcPr>
          <w:p w14:paraId="695D1A00"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1</w:t>
            </w:r>
          </w:p>
        </w:tc>
        <w:tc>
          <w:tcPr>
            <w:tcW w:w="990" w:type="dxa"/>
            <w:shd w:val="clear" w:color="auto" w:fill="00B050"/>
            <w:vAlign w:val="center"/>
          </w:tcPr>
          <w:p w14:paraId="33BB5EB9"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2</w:t>
            </w:r>
          </w:p>
        </w:tc>
        <w:tc>
          <w:tcPr>
            <w:tcW w:w="1080" w:type="dxa"/>
            <w:shd w:val="clear" w:color="auto" w:fill="00B050"/>
            <w:vAlign w:val="center"/>
          </w:tcPr>
          <w:p w14:paraId="362DA830"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3</w:t>
            </w:r>
          </w:p>
        </w:tc>
        <w:tc>
          <w:tcPr>
            <w:tcW w:w="1080" w:type="dxa"/>
            <w:shd w:val="clear" w:color="auto" w:fill="00B050"/>
            <w:vAlign w:val="center"/>
          </w:tcPr>
          <w:p w14:paraId="109A1022"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w:t>
            </w:r>
          </w:p>
        </w:tc>
        <w:tc>
          <w:tcPr>
            <w:tcW w:w="900" w:type="dxa"/>
            <w:shd w:val="clear" w:color="auto" w:fill="00B050"/>
            <w:vAlign w:val="center"/>
          </w:tcPr>
          <w:p w14:paraId="0169A1E7"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Año </w:t>
            </w:r>
            <w:r w:rsidRPr="00272464">
              <w:rPr>
                <w:rFonts w:ascii="Arial" w:hAnsi="Arial" w:cs="Arial"/>
                <w:b/>
                <w:i/>
                <w:color w:val="FFFFFF" w:themeColor="background1"/>
                <w:sz w:val="22"/>
                <w:szCs w:val="22"/>
              </w:rPr>
              <w:t>n</w:t>
            </w:r>
          </w:p>
        </w:tc>
        <w:tc>
          <w:tcPr>
            <w:tcW w:w="1260" w:type="dxa"/>
            <w:shd w:val="clear" w:color="auto" w:fill="00B050"/>
            <w:vAlign w:val="center"/>
          </w:tcPr>
          <w:p w14:paraId="4C74BB36"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Promedio</w:t>
            </w:r>
          </w:p>
        </w:tc>
      </w:tr>
      <w:tr w:rsidR="008C0885" w:rsidRPr="00313596" w14:paraId="245AC3E1" w14:textId="77777777" w:rsidTr="003D50ED">
        <w:trPr>
          <w:cantSplit/>
        </w:trPr>
        <w:tc>
          <w:tcPr>
            <w:tcW w:w="9360" w:type="dxa"/>
            <w:gridSpan w:val="7"/>
          </w:tcPr>
          <w:p w14:paraId="49DC52A1" w14:textId="77777777" w:rsidR="008C0885" w:rsidRPr="00313596" w:rsidRDefault="008C0885" w:rsidP="000C6174">
            <w:pPr>
              <w:spacing w:before="60" w:after="60"/>
              <w:rPr>
                <w:rFonts w:ascii="Arial" w:hAnsi="Arial" w:cs="Arial"/>
                <w:b/>
                <w:sz w:val="22"/>
                <w:szCs w:val="22"/>
              </w:rPr>
            </w:pPr>
            <w:r w:rsidRPr="00313596">
              <w:rPr>
                <w:rFonts w:ascii="Arial" w:hAnsi="Arial" w:cs="Arial"/>
                <w:b/>
                <w:sz w:val="22"/>
                <w:szCs w:val="22"/>
              </w:rPr>
              <w:t>Información del Balance General</w:t>
            </w:r>
          </w:p>
        </w:tc>
      </w:tr>
      <w:tr w:rsidR="008C0885" w:rsidRPr="00313596" w14:paraId="490F6934" w14:textId="77777777" w:rsidTr="003D50ED">
        <w:trPr>
          <w:cantSplit/>
        </w:trPr>
        <w:tc>
          <w:tcPr>
            <w:tcW w:w="2880" w:type="dxa"/>
            <w:vAlign w:val="center"/>
          </w:tcPr>
          <w:p w14:paraId="49195CF7"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Activo (TA)</w:t>
            </w:r>
          </w:p>
        </w:tc>
        <w:tc>
          <w:tcPr>
            <w:tcW w:w="1170" w:type="dxa"/>
          </w:tcPr>
          <w:p w14:paraId="6D103B7B" w14:textId="77777777" w:rsidR="008C0885" w:rsidRPr="00313596" w:rsidRDefault="008C0885" w:rsidP="000C6174">
            <w:pPr>
              <w:spacing w:before="60" w:after="60"/>
              <w:rPr>
                <w:rFonts w:ascii="Arial" w:hAnsi="Arial" w:cs="Arial"/>
                <w:sz w:val="22"/>
                <w:szCs w:val="22"/>
              </w:rPr>
            </w:pPr>
          </w:p>
        </w:tc>
        <w:tc>
          <w:tcPr>
            <w:tcW w:w="990" w:type="dxa"/>
          </w:tcPr>
          <w:p w14:paraId="22C6D007" w14:textId="77777777" w:rsidR="008C0885" w:rsidRPr="00313596" w:rsidRDefault="008C0885" w:rsidP="000C6174">
            <w:pPr>
              <w:spacing w:before="60" w:after="60"/>
              <w:rPr>
                <w:rFonts w:ascii="Arial" w:hAnsi="Arial" w:cs="Arial"/>
                <w:sz w:val="22"/>
                <w:szCs w:val="22"/>
              </w:rPr>
            </w:pPr>
          </w:p>
        </w:tc>
        <w:tc>
          <w:tcPr>
            <w:tcW w:w="1080" w:type="dxa"/>
          </w:tcPr>
          <w:p w14:paraId="40275736" w14:textId="77777777" w:rsidR="008C0885" w:rsidRPr="00313596" w:rsidRDefault="008C0885" w:rsidP="000C6174">
            <w:pPr>
              <w:spacing w:before="60" w:after="60"/>
              <w:rPr>
                <w:rFonts w:ascii="Arial" w:hAnsi="Arial" w:cs="Arial"/>
                <w:sz w:val="22"/>
                <w:szCs w:val="22"/>
              </w:rPr>
            </w:pPr>
          </w:p>
        </w:tc>
        <w:tc>
          <w:tcPr>
            <w:tcW w:w="1080" w:type="dxa"/>
          </w:tcPr>
          <w:p w14:paraId="40499513" w14:textId="77777777" w:rsidR="008C0885" w:rsidRPr="00313596" w:rsidRDefault="008C0885" w:rsidP="000C6174">
            <w:pPr>
              <w:spacing w:before="60" w:after="60"/>
              <w:rPr>
                <w:rFonts w:ascii="Arial" w:hAnsi="Arial" w:cs="Arial"/>
                <w:sz w:val="22"/>
                <w:szCs w:val="22"/>
              </w:rPr>
            </w:pPr>
          </w:p>
        </w:tc>
        <w:tc>
          <w:tcPr>
            <w:tcW w:w="900" w:type="dxa"/>
          </w:tcPr>
          <w:p w14:paraId="61E8C74D" w14:textId="77777777" w:rsidR="008C0885" w:rsidRPr="00313596" w:rsidRDefault="008C0885" w:rsidP="000C6174">
            <w:pPr>
              <w:spacing w:before="60" w:after="60"/>
              <w:rPr>
                <w:rFonts w:ascii="Arial" w:hAnsi="Arial" w:cs="Arial"/>
                <w:sz w:val="22"/>
                <w:szCs w:val="22"/>
              </w:rPr>
            </w:pPr>
          </w:p>
        </w:tc>
        <w:tc>
          <w:tcPr>
            <w:tcW w:w="1260" w:type="dxa"/>
          </w:tcPr>
          <w:p w14:paraId="3A32C72A" w14:textId="77777777" w:rsidR="008C0885" w:rsidRPr="00313596" w:rsidRDefault="008C0885" w:rsidP="000C6174">
            <w:pPr>
              <w:spacing w:before="60" w:after="60"/>
              <w:rPr>
                <w:rFonts w:ascii="Arial" w:hAnsi="Arial" w:cs="Arial"/>
                <w:sz w:val="22"/>
                <w:szCs w:val="22"/>
              </w:rPr>
            </w:pPr>
          </w:p>
        </w:tc>
      </w:tr>
      <w:tr w:rsidR="008C0885" w:rsidRPr="00313596" w14:paraId="717C81F3" w14:textId="77777777" w:rsidTr="003D50ED">
        <w:trPr>
          <w:cantSplit/>
        </w:trPr>
        <w:tc>
          <w:tcPr>
            <w:tcW w:w="2880" w:type="dxa"/>
            <w:vAlign w:val="center"/>
          </w:tcPr>
          <w:p w14:paraId="6F43CCA6"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Pasivo (TP)</w:t>
            </w:r>
          </w:p>
        </w:tc>
        <w:tc>
          <w:tcPr>
            <w:tcW w:w="1170" w:type="dxa"/>
          </w:tcPr>
          <w:p w14:paraId="170EF791" w14:textId="77777777" w:rsidR="008C0885" w:rsidRPr="00313596" w:rsidRDefault="008C0885" w:rsidP="000C6174">
            <w:pPr>
              <w:spacing w:before="60" w:after="60"/>
              <w:rPr>
                <w:rFonts w:ascii="Arial" w:hAnsi="Arial" w:cs="Arial"/>
                <w:sz w:val="22"/>
                <w:szCs w:val="22"/>
              </w:rPr>
            </w:pPr>
          </w:p>
        </w:tc>
        <w:tc>
          <w:tcPr>
            <w:tcW w:w="990" w:type="dxa"/>
          </w:tcPr>
          <w:p w14:paraId="343C2183" w14:textId="77777777" w:rsidR="008C0885" w:rsidRPr="00313596" w:rsidRDefault="008C0885" w:rsidP="000C6174">
            <w:pPr>
              <w:spacing w:before="60" w:after="60"/>
              <w:rPr>
                <w:rFonts w:ascii="Arial" w:hAnsi="Arial" w:cs="Arial"/>
                <w:sz w:val="22"/>
                <w:szCs w:val="22"/>
              </w:rPr>
            </w:pPr>
          </w:p>
        </w:tc>
        <w:tc>
          <w:tcPr>
            <w:tcW w:w="1080" w:type="dxa"/>
          </w:tcPr>
          <w:p w14:paraId="01DE5C09" w14:textId="77777777" w:rsidR="008C0885" w:rsidRPr="00313596" w:rsidRDefault="008C0885" w:rsidP="000C6174">
            <w:pPr>
              <w:spacing w:before="60" w:after="60"/>
              <w:rPr>
                <w:rFonts w:ascii="Arial" w:hAnsi="Arial" w:cs="Arial"/>
                <w:sz w:val="22"/>
                <w:szCs w:val="22"/>
              </w:rPr>
            </w:pPr>
          </w:p>
        </w:tc>
        <w:tc>
          <w:tcPr>
            <w:tcW w:w="1080" w:type="dxa"/>
          </w:tcPr>
          <w:p w14:paraId="4A7D76A6" w14:textId="77777777" w:rsidR="008C0885" w:rsidRPr="00313596" w:rsidRDefault="008C0885" w:rsidP="000C6174">
            <w:pPr>
              <w:spacing w:before="60" w:after="60"/>
              <w:rPr>
                <w:rFonts w:ascii="Arial" w:hAnsi="Arial" w:cs="Arial"/>
                <w:sz w:val="22"/>
                <w:szCs w:val="22"/>
              </w:rPr>
            </w:pPr>
          </w:p>
        </w:tc>
        <w:tc>
          <w:tcPr>
            <w:tcW w:w="900" w:type="dxa"/>
          </w:tcPr>
          <w:p w14:paraId="4A3D8CAF" w14:textId="77777777" w:rsidR="008C0885" w:rsidRPr="00313596" w:rsidRDefault="008C0885" w:rsidP="000C6174">
            <w:pPr>
              <w:spacing w:before="60" w:after="60"/>
              <w:rPr>
                <w:rFonts w:ascii="Arial" w:hAnsi="Arial" w:cs="Arial"/>
                <w:sz w:val="22"/>
                <w:szCs w:val="22"/>
              </w:rPr>
            </w:pPr>
          </w:p>
        </w:tc>
        <w:tc>
          <w:tcPr>
            <w:tcW w:w="1260" w:type="dxa"/>
          </w:tcPr>
          <w:p w14:paraId="364ADFE7" w14:textId="77777777" w:rsidR="008C0885" w:rsidRPr="00313596" w:rsidRDefault="008C0885" w:rsidP="000C6174">
            <w:pPr>
              <w:spacing w:before="60" w:after="60"/>
              <w:rPr>
                <w:rFonts w:ascii="Arial" w:hAnsi="Arial" w:cs="Arial"/>
                <w:sz w:val="22"/>
                <w:szCs w:val="22"/>
              </w:rPr>
            </w:pPr>
          </w:p>
        </w:tc>
      </w:tr>
      <w:tr w:rsidR="008C0885" w:rsidRPr="00313596" w14:paraId="1959557C" w14:textId="77777777" w:rsidTr="003D50ED">
        <w:trPr>
          <w:cantSplit/>
        </w:trPr>
        <w:tc>
          <w:tcPr>
            <w:tcW w:w="2880" w:type="dxa"/>
            <w:vAlign w:val="center"/>
          </w:tcPr>
          <w:p w14:paraId="509229BC"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Patrimonio Neto (PN)</w:t>
            </w:r>
          </w:p>
        </w:tc>
        <w:tc>
          <w:tcPr>
            <w:tcW w:w="1170" w:type="dxa"/>
          </w:tcPr>
          <w:p w14:paraId="1257DEDA" w14:textId="77777777" w:rsidR="008C0885" w:rsidRPr="00313596" w:rsidRDefault="008C0885" w:rsidP="000C6174">
            <w:pPr>
              <w:spacing w:before="60" w:after="60"/>
              <w:rPr>
                <w:rFonts w:ascii="Arial" w:hAnsi="Arial" w:cs="Arial"/>
                <w:sz w:val="22"/>
                <w:szCs w:val="22"/>
              </w:rPr>
            </w:pPr>
          </w:p>
        </w:tc>
        <w:tc>
          <w:tcPr>
            <w:tcW w:w="990" w:type="dxa"/>
          </w:tcPr>
          <w:p w14:paraId="500D0498" w14:textId="77777777" w:rsidR="008C0885" w:rsidRPr="00313596" w:rsidRDefault="008C0885" w:rsidP="000C6174">
            <w:pPr>
              <w:spacing w:before="60" w:after="60"/>
              <w:rPr>
                <w:rFonts w:ascii="Arial" w:hAnsi="Arial" w:cs="Arial"/>
                <w:sz w:val="22"/>
                <w:szCs w:val="22"/>
              </w:rPr>
            </w:pPr>
          </w:p>
        </w:tc>
        <w:tc>
          <w:tcPr>
            <w:tcW w:w="1080" w:type="dxa"/>
          </w:tcPr>
          <w:p w14:paraId="1E762C4A" w14:textId="77777777" w:rsidR="008C0885" w:rsidRPr="00313596" w:rsidRDefault="008C0885" w:rsidP="000C6174">
            <w:pPr>
              <w:spacing w:before="60" w:after="60"/>
              <w:rPr>
                <w:rFonts w:ascii="Arial" w:hAnsi="Arial" w:cs="Arial"/>
                <w:sz w:val="22"/>
                <w:szCs w:val="22"/>
              </w:rPr>
            </w:pPr>
          </w:p>
        </w:tc>
        <w:tc>
          <w:tcPr>
            <w:tcW w:w="1080" w:type="dxa"/>
          </w:tcPr>
          <w:p w14:paraId="368DCA08" w14:textId="77777777" w:rsidR="008C0885" w:rsidRPr="00313596" w:rsidRDefault="008C0885" w:rsidP="000C6174">
            <w:pPr>
              <w:spacing w:before="60" w:after="60"/>
              <w:rPr>
                <w:rFonts w:ascii="Arial" w:hAnsi="Arial" w:cs="Arial"/>
                <w:sz w:val="22"/>
                <w:szCs w:val="22"/>
              </w:rPr>
            </w:pPr>
          </w:p>
        </w:tc>
        <w:tc>
          <w:tcPr>
            <w:tcW w:w="900" w:type="dxa"/>
          </w:tcPr>
          <w:p w14:paraId="788C62C1" w14:textId="77777777" w:rsidR="008C0885" w:rsidRPr="00313596" w:rsidRDefault="008C0885" w:rsidP="000C6174">
            <w:pPr>
              <w:spacing w:before="60" w:after="60"/>
              <w:rPr>
                <w:rFonts w:ascii="Arial" w:hAnsi="Arial" w:cs="Arial"/>
                <w:sz w:val="22"/>
                <w:szCs w:val="22"/>
              </w:rPr>
            </w:pPr>
          </w:p>
        </w:tc>
        <w:tc>
          <w:tcPr>
            <w:tcW w:w="1260" w:type="dxa"/>
          </w:tcPr>
          <w:p w14:paraId="3CB57BC0" w14:textId="77777777" w:rsidR="008C0885" w:rsidRPr="00313596" w:rsidRDefault="008C0885" w:rsidP="000C6174">
            <w:pPr>
              <w:spacing w:before="60" w:after="60"/>
              <w:rPr>
                <w:rFonts w:ascii="Arial" w:hAnsi="Arial" w:cs="Arial"/>
                <w:sz w:val="22"/>
                <w:szCs w:val="22"/>
              </w:rPr>
            </w:pPr>
          </w:p>
        </w:tc>
      </w:tr>
      <w:tr w:rsidR="008C0885" w:rsidRPr="00313596" w14:paraId="16662ECB" w14:textId="77777777" w:rsidTr="003D50ED">
        <w:trPr>
          <w:cantSplit/>
        </w:trPr>
        <w:tc>
          <w:tcPr>
            <w:tcW w:w="2880" w:type="dxa"/>
            <w:vAlign w:val="center"/>
          </w:tcPr>
          <w:p w14:paraId="13313CA2"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Activo a corto plazo (AC)</w:t>
            </w:r>
          </w:p>
        </w:tc>
        <w:tc>
          <w:tcPr>
            <w:tcW w:w="1170" w:type="dxa"/>
          </w:tcPr>
          <w:p w14:paraId="62EFCA5F" w14:textId="77777777" w:rsidR="008C0885" w:rsidRPr="00313596" w:rsidRDefault="008C0885" w:rsidP="000C6174">
            <w:pPr>
              <w:spacing w:before="60" w:after="60"/>
              <w:rPr>
                <w:rFonts w:ascii="Arial" w:hAnsi="Arial" w:cs="Arial"/>
                <w:sz w:val="22"/>
                <w:szCs w:val="22"/>
              </w:rPr>
            </w:pPr>
          </w:p>
        </w:tc>
        <w:tc>
          <w:tcPr>
            <w:tcW w:w="990" w:type="dxa"/>
          </w:tcPr>
          <w:p w14:paraId="24338F35" w14:textId="77777777" w:rsidR="008C0885" w:rsidRPr="00313596" w:rsidRDefault="008C0885" w:rsidP="000C6174">
            <w:pPr>
              <w:spacing w:before="60" w:after="60"/>
              <w:rPr>
                <w:rFonts w:ascii="Arial" w:hAnsi="Arial" w:cs="Arial"/>
                <w:sz w:val="22"/>
                <w:szCs w:val="22"/>
              </w:rPr>
            </w:pPr>
          </w:p>
        </w:tc>
        <w:tc>
          <w:tcPr>
            <w:tcW w:w="1080" w:type="dxa"/>
          </w:tcPr>
          <w:p w14:paraId="69099EEC" w14:textId="77777777" w:rsidR="008C0885" w:rsidRPr="00313596" w:rsidRDefault="008C0885" w:rsidP="000C6174">
            <w:pPr>
              <w:spacing w:before="60" w:after="60"/>
              <w:rPr>
                <w:rFonts w:ascii="Arial" w:hAnsi="Arial" w:cs="Arial"/>
                <w:sz w:val="22"/>
                <w:szCs w:val="22"/>
              </w:rPr>
            </w:pPr>
          </w:p>
        </w:tc>
        <w:tc>
          <w:tcPr>
            <w:tcW w:w="1080" w:type="dxa"/>
          </w:tcPr>
          <w:p w14:paraId="3122A631" w14:textId="77777777" w:rsidR="008C0885" w:rsidRPr="00313596" w:rsidRDefault="008C0885" w:rsidP="000C6174">
            <w:pPr>
              <w:spacing w:before="60" w:after="60"/>
              <w:rPr>
                <w:rFonts w:ascii="Arial" w:hAnsi="Arial" w:cs="Arial"/>
                <w:sz w:val="22"/>
                <w:szCs w:val="22"/>
              </w:rPr>
            </w:pPr>
          </w:p>
        </w:tc>
        <w:tc>
          <w:tcPr>
            <w:tcW w:w="900" w:type="dxa"/>
          </w:tcPr>
          <w:p w14:paraId="194E7334" w14:textId="77777777" w:rsidR="008C0885" w:rsidRPr="00313596" w:rsidRDefault="008C0885" w:rsidP="000C6174">
            <w:pPr>
              <w:spacing w:before="60" w:after="60"/>
              <w:rPr>
                <w:rFonts w:ascii="Arial" w:hAnsi="Arial" w:cs="Arial"/>
                <w:sz w:val="22"/>
                <w:szCs w:val="22"/>
              </w:rPr>
            </w:pPr>
          </w:p>
        </w:tc>
        <w:tc>
          <w:tcPr>
            <w:tcW w:w="1260" w:type="dxa"/>
          </w:tcPr>
          <w:p w14:paraId="71A65DB7" w14:textId="77777777" w:rsidR="008C0885" w:rsidRPr="00313596" w:rsidRDefault="008C0885" w:rsidP="000C6174">
            <w:pPr>
              <w:spacing w:before="60" w:after="60"/>
              <w:rPr>
                <w:rFonts w:ascii="Arial" w:hAnsi="Arial" w:cs="Arial"/>
                <w:sz w:val="22"/>
                <w:szCs w:val="22"/>
              </w:rPr>
            </w:pPr>
          </w:p>
        </w:tc>
      </w:tr>
      <w:tr w:rsidR="008C0885" w:rsidRPr="00313596" w14:paraId="26224702" w14:textId="77777777" w:rsidTr="003D50ED">
        <w:trPr>
          <w:cantSplit/>
        </w:trPr>
        <w:tc>
          <w:tcPr>
            <w:tcW w:w="2880" w:type="dxa"/>
            <w:vAlign w:val="center"/>
          </w:tcPr>
          <w:p w14:paraId="691DD837"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Pasivo a corto plazo (PC)</w:t>
            </w:r>
          </w:p>
        </w:tc>
        <w:tc>
          <w:tcPr>
            <w:tcW w:w="1170" w:type="dxa"/>
          </w:tcPr>
          <w:p w14:paraId="38FCB835" w14:textId="77777777" w:rsidR="008C0885" w:rsidRPr="00313596" w:rsidRDefault="008C0885" w:rsidP="000C6174">
            <w:pPr>
              <w:spacing w:before="60" w:after="60"/>
              <w:rPr>
                <w:rFonts w:ascii="Arial" w:hAnsi="Arial" w:cs="Arial"/>
                <w:sz w:val="22"/>
                <w:szCs w:val="22"/>
              </w:rPr>
            </w:pPr>
          </w:p>
        </w:tc>
        <w:tc>
          <w:tcPr>
            <w:tcW w:w="990" w:type="dxa"/>
          </w:tcPr>
          <w:p w14:paraId="52339741" w14:textId="77777777" w:rsidR="008C0885" w:rsidRPr="00313596" w:rsidRDefault="008C0885" w:rsidP="000C6174">
            <w:pPr>
              <w:spacing w:before="60" w:after="60"/>
              <w:rPr>
                <w:rFonts w:ascii="Arial" w:hAnsi="Arial" w:cs="Arial"/>
                <w:sz w:val="22"/>
                <w:szCs w:val="22"/>
              </w:rPr>
            </w:pPr>
          </w:p>
        </w:tc>
        <w:tc>
          <w:tcPr>
            <w:tcW w:w="1080" w:type="dxa"/>
          </w:tcPr>
          <w:p w14:paraId="203E75D4" w14:textId="77777777" w:rsidR="008C0885" w:rsidRPr="00313596" w:rsidRDefault="008C0885" w:rsidP="000C6174">
            <w:pPr>
              <w:spacing w:before="60" w:after="60"/>
              <w:rPr>
                <w:rFonts w:ascii="Arial" w:hAnsi="Arial" w:cs="Arial"/>
                <w:sz w:val="22"/>
                <w:szCs w:val="22"/>
              </w:rPr>
            </w:pPr>
          </w:p>
        </w:tc>
        <w:tc>
          <w:tcPr>
            <w:tcW w:w="1080" w:type="dxa"/>
          </w:tcPr>
          <w:p w14:paraId="173AF7FF" w14:textId="77777777" w:rsidR="008C0885" w:rsidRPr="00313596" w:rsidRDefault="008C0885" w:rsidP="000C6174">
            <w:pPr>
              <w:spacing w:before="60" w:after="60"/>
              <w:rPr>
                <w:rFonts w:ascii="Arial" w:hAnsi="Arial" w:cs="Arial"/>
                <w:sz w:val="22"/>
                <w:szCs w:val="22"/>
              </w:rPr>
            </w:pPr>
          </w:p>
        </w:tc>
        <w:tc>
          <w:tcPr>
            <w:tcW w:w="900" w:type="dxa"/>
          </w:tcPr>
          <w:p w14:paraId="4C48AB08" w14:textId="77777777" w:rsidR="008C0885" w:rsidRPr="00313596" w:rsidRDefault="008C0885" w:rsidP="000C6174">
            <w:pPr>
              <w:spacing w:before="60" w:after="60"/>
              <w:rPr>
                <w:rFonts w:ascii="Arial" w:hAnsi="Arial" w:cs="Arial"/>
                <w:sz w:val="22"/>
                <w:szCs w:val="22"/>
              </w:rPr>
            </w:pPr>
          </w:p>
        </w:tc>
        <w:tc>
          <w:tcPr>
            <w:tcW w:w="1260" w:type="dxa"/>
          </w:tcPr>
          <w:p w14:paraId="1AD630FE" w14:textId="77777777" w:rsidR="008C0885" w:rsidRPr="00313596" w:rsidRDefault="008C0885" w:rsidP="000C6174">
            <w:pPr>
              <w:spacing w:before="60" w:after="60"/>
              <w:rPr>
                <w:rFonts w:ascii="Arial" w:hAnsi="Arial" w:cs="Arial"/>
                <w:sz w:val="22"/>
                <w:szCs w:val="22"/>
              </w:rPr>
            </w:pPr>
          </w:p>
        </w:tc>
      </w:tr>
    </w:tbl>
    <w:p w14:paraId="0C0ADD30" w14:textId="52100B4D"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Se deberán adjuntar copias de estados financieros (balances, incluidas todas las notas relacionadas con éstos, y estados de resultados) del oferente correspondientes a los ejercicios requeridos, los cuales cumplen con las siguientes condiciones:</w:t>
      </w:r>
    </w:p>
    <w:p w14:paraId="17D43C87" w14:textId="1A09838B" w:rsidR="008C0885" w:rsidRPr="008336C8" w:rsidRDefault="008C0885" w:rsidP="000A483D">
      <w:pPr>
        <w:pStyle w:val="i"/>
        <w:numPr>
          <w:ilvl w:val="0"/>
          <w:numId w:val="61"/>
        </w:numPr>
        <w:spacing w:before="120" w:after="120"/>
        <w:rPr>
          <w:rFonts w:ascii="Arial" w:hAnsi="Arial" w:cs="Arial"/>
          <w:color w:val="0070C0"/>
          <w:sz w:val="22"/>
          <w:szCs w:val="22"/>
        </w:rPr>
      </w:pPr>
      <w:r w:rsidRPr="00313596">
        <w:rPr>
          <w:rFonts w:ascii="Arial" w:hAnsi="Arial" w:cs="Arial"/>
          <w:sz w:val="22"/>
          <w:szCs w:val="22"/>
        </w:rPr>
        <w:t xml:space="preserve">Los estados financieros históricos </w:t>
      </w:r>
      <w:r w:rsidR="00CD7720">
        <w:rPr>
          <w:rFonts w:ascii="Arial" w:hAnsi="Arial" w:cs="Arial"/>
          <w:sz w:val="22"/>
          <w:szCs w:val="22"/>
        </w:rPr>
        <w:t xml:space="preserve">firmados por </w:t>
      </w:r>
      <w:r w:rsidR="00CD7720" w:rsidRPr="008336C8">
        <w:rPr>
          <w:rFonts w:ascii="Arial" w:hAnsi="Arial" w:cs="Arial"/>
          <w:color w:val="0070C0"/>
          <w:sz w:val="22"/>
          <w:szCs w:val="22"/>
        </w:rPr>
        <w:t xml:space="preserve">Contador Público (presentar solvencia del Contador) </w:t>
      </w:r>
    </w:p>
    <w:p w14:paraId="4422C276" w14:textId="77777777" w:rsidR="008C0885" w:rsidRPr="00313596" w:rsidRDefault="008C0885" w:rsidP="000A483D">
      <w:pPr>
        <w:pStyle w:val="i"/>
        <w:numPr>
          <w:ilvl w:val="0"/>
          <w:numId w:val="61"/>
        </w:numPr>
        <w:spacing w:before="120" w:after="120"/>
        <w:rPr>
          <w:rFonts w:ascii="Arial" w:hAnsi="Arial" w:cs="Arial"/>
          <w:sz w:val="22"/>
          <w:szCs w:val="22"/>
        </w:rPr>
      </w:pPr>
      <w:r w:rsidRPr="00313596">
        <w:rPr>
          <w:rFonts w:ascii="Arial" w:hAnsi="Arial" w:cs="Arial"/>
          <w:sz w:val="22"/>
          <w:szCs w:val="22"/>
        </w:rPr>
        <w:t xml:space="preserve">Los estados financieros históricos deben estar completos, incluidas todas las notas a los estados financieros. </w:t>
      </w:r>
    </w:p>
    <w:p w14:paraId="048B0449" w14:textId="61863802" w:rsidR="008C0885" w:rsidRPr="00313596" w:rsidRDefault="008C0885" w:rsidP="000A483D">
      <w:pPr>
        <w:pStyle w:val="i"/>
        <w:numPr>
          <w:ilvl w:val="0"/>
          <w:numId w:val="61"/>
        </w:numPr>
        <w:spacing w:before="120" w:after="120"/>
        <w:rPr>
          <w:rFonts w:ascii="Arial" w:hAnsi="Arial" w:cs="Arial"/>
          <w:sz w:val="22"/>
          <w:szCs w:val="22"/>
        </w:rPr>
      </w:pPr>
      <w:r w:rsidRPr="00313596">
        <w:rPr>
          <w:rFonts w:ascii="Arial" w:hAnsi="Arial" w:cs="Arial"/>
          <w:sz w:val="22"/>
          <w:szCs w:val="22"/>
        </w:rPr>
        <w:t>Los estados financieros históricos deben corresponder a períodos contables ya completados y auditados (no se solicitarán ni aceptarán estados financieros de períodos parciales).</w:t>
      </w:r>
      <w:r w:rsidR="0007291A">
        <w:rPr>
          <w:rFonts w:ascii="Arial" w:hAnsi="Arial" w:cs="Arial"/>
          <w:sz w:val="22"/>
          <w:szCs w:val="22"/>
        </w:rPr>
        <w:t xml:space="preserve"> </w:t>
      </w:r>
    </w:p>
    <w:p w14:paraId="643008B5" w14:textId="77777777" w:rsidR="008C0885" w:rsidRPr="00313596" w:rsidRDefault="008C0885" w:rsidP="000C6174">
      <w:pPr>
        <w:jc w:val="center"/>
        <w:rPr>
          <w:rFonts w:ascii="Arial" w:hAnsi="Arial" w:cs="Arial"/>
          <w:b/>
          <w:sz w:val="22"/>
          <w:szCs w:val="22"/>
        </w:rPr>
      </w:pPr>
    </w:p>
    <w:p w14:paraId="21CAFDB1" w14:textId="77777777" w:rsidR="008C0885" w:rsidRPr="00313596" w:rsidRDefault="008C0885" w:rsidP="000C6174">
      <w:pPr>
        <w:jc w:val="center"/>
        <w:rPr>
          <w:rFonts w:ascii="Arial" w:hAnsi="Arial" w:cs="Arial"/>
          <w:b/>
          <w:sz w:val="22"/>
          <w:szCs w:val="22"/>
        </w:rPr>
      </w:pPr>
    </w:p>
    <w:p w14:paraId="03734566" w14:textId="77777777" w:rsidR="008C0885" w:rsidRPr="00313596" w:rsidRDefault="008C0885" w:rsidP="000C6174">
      <w:pPr>
        <w:jc w:val="center"/>
        <w:rPr>
          <w:rFonts w:ascii="Arial" w:hAnsi="Arial" w:cs="Arial"/>
          <w:b/>
          <w:sz w:val="22"/>
          <w:szCs w:val="22"/>
        </w:rPr>
      </w:pPr>
    </w:p>
    <w:p w14:paraId="783A0237"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6473DF9B"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FORMULARIO FIN-2</w:t>
      </w:r>
    </w:p>
    <w:p w14:paraId="4C561F3D" w14:textId="77777777" w:rsidR="008C0885" w:rsidRPr="00313596" w:rsidRDefault="008C0885" w:rsidP="000C6174">
      <w:pPr>
        <w:ind w:left="3240" w:right="-720" w:hanging="3240"/>
        <w:rPr>
          <w:rFonts w:ascii="Arial" w:hAnsi="Arial" w:cs="Arial"/>
          <w:b/>
          <w:sz w:val="22"/>
          <w:szCs w:val="22"/>
        </w:rPr>
      </w:pPr>
    </w:p>
    <w:p w14:paraId="1EF950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Antecedentes de contratación </w:t>
      </w:r>
    </w:p>
    <w:p w14:paraId="5D9273E6" w14:textId="77777777" w:rsidR="008C0885" w:rsidRPr="00313596" w:rsidRDefault="008C0885" w:rsidP="000C6174">
      <w:pPr>
        <w:ind w:left="3240" w:right="-720" w:hanging="3240"/>
        <w:rPr>
          <w:rFonts w:ascii="Arial" w:hAnsi="Arial" w:cs="Arial"/>
          <w:b/>
          <w:sz w:val="22"/>
          <w:szCs w:val="22"/>
        </w:rPr>
      </w:pPr>
    </w:p>
    <w:p w14:paraId="5675353D" w14:textId="0E533073" w:rsidR="008C0885" w:rsidRPr="00313596" w:rsidRDefault="008C0885" w:rsidP="000C6174">
      <w:pPr>
        <w:jc w:val="center"/>
        <w:rPr>
          <w:rFonts w:ascii="Arial" w:hAnsi="Arial" w:cs="Arial"/>
          <w:b/>
          <w:sz w:val="22"/>
          <w:szCs w:val="22"/>
        </w:rPr>
      </w:pPr>
      <w:r w:rsidRPr="00313596">
        <w:rPr>
          <w:rFonts w:ascii="Arial" w:hAnsi="Arial" w:cs="Arial"/>
          <w:b/>
          <w:sz w:val="22"/>
          <w:szCs w:val="22"/>
        </w:rPr>
        <w:t xml:space="preserve">Información a ser completada por el oferente </w:t>
      </w:r>
    </w:p>
    <w:p w14:paraId="69885A92" w14:textId="77777777" w:rsidR="008C0885" w:rsidRPr="00313596" w:rsidRDefault="008C0885" w:rsidP="000C6174">
      <w:pPr>
        <w:rPr>
          <w:rFonts w:ascii="Arial" w:hAnsi="Arial" w:cs="Arial"/>
          <w:sz w:val="22"/>
          <w:szCs w:val="22"/>
        </w:rPr>
      </w:pPr>
    </w:p>
    <w:p w14:paraId="2F078515" w14:textId="235A4939" w:rsidR="008C0885" w:rsidRPr="00313596" w:rsidRDefault="008C0885" w:rsidP="003575F5">
      <w:pPr>
        <w:tabs>
          <w:tab w:val="right" w:pos="9630"/>
        </w:tabs>
        <w:ind w:right="162"/>
        <w:jc w:val="center"/>
        <w:rPr>
          <w:rFonts w:ascii="Arial" w:hAnsi="Arial" w:cs="Arial"/>
          <w:sz w:val="22"/>
          <w:szCs w:val="22"/>
        </w:rPr>
      </w:pPr>
      <w:r w:rsidRPr="00313596">
        <w:rPr>
          <w:rFonts w:ascii="Arial" w:hAnsi="Arial" w:cs="Arial"/>
          <w:sz w:val="22"/>
          <w:szCs w:val="22"/>
        </w:rPr>
        <w:t>Nombre legal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t xml:space="preserve">Fecha: </w:t>
      </w:r>
      <w:r w:rsidRPr="00313596">
        <w:rPr>
          <w:rFonts w:ascii="Arial" w:hAnsi="Arial" w:cs="Arial"/>
          <w:i/>
          <w:color w:val="FF0000"/>
          <w:sz w:val="22"/>
          <w:szCs w:val="22"/>
        </w:rPr>
        <w:t>(indicar día, mes y año)</w:t>
      </w:r>
    </w:p>
    <w:p w14:paraId="01C1C139" w14:textId="77777777" w:rsidR="008C0885" w:rsidRPr="00313596" w:rsidRDefault="008C0885" w:rsidP="000C6174">
      <w:pPr>
        <w:tabs>
          <w:tab w:val="right" w:pos="9990"/>
        </w:tabs>
        <w:ind w:right="-18"/>
        <w:rPr>
          <w:rFonts w:ascii="Arial" w:hAnsi="Arial" w:cs="Arial"/>
          <w:b/>
          <w:sz w:val="22"/>
          <w:szCs w:val="22"/>
        </w:rPr>
      </w:pPr>
    </w:p>
    <w:p w14:paraId="011E557E" w14:textId="77777777" w:rsidR="008C0885" w:rsidRPr="00313596" w:rsidRDefault="008C0885" w:rsidP="000C6174">
      <w:pPr>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0"/>
        <w:gridCol w:w="3320"/>
      </w:tblGrid>
      <w:tr w:rsidR="008C0885" w:rsidRPr="00313596" w14:paraId="77892AEA" w14:textId="77777777" w:rsidTr="00272464">
        <w:trPr>
          <w:cantSplit/>
          <w:jc w:val="center"/>
        </w:trPr>
        <w:tc>
          <w:tcPr>
            <w:tcW w:w="5860" w:type="dxa"/>
            <w:shd w:val="clear" w:color="auto" w:fill="00B050"/>
          </w:tcPr>
          <w:p w14:paraId="03C27595" w14:textId="77777777" w:rsidR="008C0885" w:rsidRPr="00272464" w:rsidRDefault="008C0885" w:rsidP="000C6174">
            <w:pPr>
              <w:pStyle w:val="Textoindependiente"/>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Año</w:t>
            </w:r>
          </w:p>
        </w:tc>
        <w:tc>
          <w:tcPr>
            <w:tcW w:w="3320" w:type="dxa"/>
            <w:shd w:val="clear" w:color="auto" w:fill="00B050"/>
          </w:tcPr>
          <w:p w14:paraId="56257F15" w14:textId="77777777" w:rsidR="008C0885" w:rsidRPr="00272464" w:rsidRDefault="008C0885" w:rsidP="000C6174">
            <w:pPr>
              <w:pStyle w:val="Textoindependiente"/>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Monto y Moneda</w:t>
            </w:r>
          </w:p>
        </w:tc>
      </w:tr>
      <w:tr w:rsidR="008C0885" w:rsidRPr="00313596" w14:paraId="471E9547" w14:textId="77777777" w:rsidTr="003575F5">
        <w:trPr>
          <w:cantSplit/>
          <w:trHeight w:val="332"/>
          <w:jc w:val="center"/>
        </w:trPr>
        <w:tc>
          <w:tcPr>
            <w:tcW w:w="5860" w:type="dxa"/>
          </w:tcPr>
          <w:p w14:paraId="644040B3" w14:textId="77777777" w:rsidR="008C0885" w:rsidRPr="00313596" w:rsidRDefault="008C0885" w:rsidP="000C6174">
            <w:pPr>
              <w:pStyle w:val="Textoindependiente"/>
              <w:ind w:left="113"/>
              <w:rPr>
                <w:rFonts w:ascii="Arial" w:hAnsi="Arial" w:cs="Arial"/>
                <w:i/>
                <w:spacing w:val="0"/>
                <w:sz w:val="22"/>
                <w:szCs w:val="22"/>
              </w:rPr>
            </w:pPr>
            <w:r w:rsidRPr="00313596">
              <w:rPr>
                <w:rFonts w:ascii="Arial" w:hAnsi="Arial" w:cs="Arial"/>
                <w:i/>
                <w:color w:val="FF0000"/>
                <w:spacing w:val="0"/>
                <w:sz w:val="22"/>
                <w:szCs w:val="22"/>
              </w:rPr>
              <w:t>(indicar año)</w:t>
            </w:r>
          </w:p>
        </w:tc>
        <w:tc>
          <w:tcPr>
            <w:tcW w:w="3320" w:type="dxa"/>
          </w:tcPr>
          <w:p w14:paraId="0FFF103C" w14:textId="77777777" w:rsidR="008C0885" w:rsidRPr="00313596" w:rsidRDefault="008C0885" w:rsidP="000C6174">
            <w:pPr>
              <w:pStyle w:val="Textoindependiente"/>
              <w:ind w:left="113"/>
              <w:rPr>
                <w:rFonts w:ascii="Arial" w:hAnsi="Arial" w:cs="Arial"/>
                <w:i/>
                <w:spacing w:val="0"/>
                <w:sz w:val="22"/>
                <w:szCs w:val="22"/>
              </w:rPr>
            </w:pPr>
            <w:r w:rsidRPr="00313596">
              <w:rPr>
                <w:rFonts w:ascii="Arial" w:hAnsi="Arial" w:cs="Arial"/>
                <w:i/>
                <w:color w:val="FF0000"/>
                <w:spacing w:val="0"/>
                <w:sz w:val="22"/>
                <w:szCs w:val="22"/>
              </w:rPr>
              <w:t>(indicar monto y moneda)</w:t>
            </w:r>
          </w:p>
        </w:tc>
      </w:tr>
      <w:tr w:rsidR="008C0885" w:rsidRPr="00313596" w14:paraId="540E181B" w14:textId="77777777" w:rsidTr="003575F5">
        <w:trPr>
          <w:cantSplit/>
          <w:jc w:val="center"/>
        </w:trPr>
        <w:tc>
          <w:tcPr>
            <w:tcW w:w="5860" w:type="dxa"/>
          </w:tcPr>
          <w:p w14:paraId="7B51A991" w14:textId="77777777" w:rsidR="008C0885" w:rsidRPr="00313596" w:rsidRDefault="008C0885" w:rsidP="000C6174">
            <w:pPr>
              <w:pStyle w:val="Textoindependiente"/>
              <w:ind w:left="113"/>
              <w:rPr>
                <w:rFonts w:ascii="Arial" w:hAnsi="Arial" w:cs="Arial"/>
                <w:spacing w:val="0"/>
                <w:sz w:val="22"/>
                <w:szCs w:val="22"/>
              </w:rPr>
            </w:pPr>
          </w:p>
        </w:tc>
        <w:tc>
          <w:tcPr>
            <w:tcW w:w="3320" w:type="dxa"/>
          </w:tcPr>
          <w:p w14:paraId="06E32BA5" w14:textId="77777777" w:rsidR="008C0885" w:rsidRPr="00313596" w:rsidRDefault="008C0885" w:rsidP="000C6174">
            <w:pPr>
              <w:pStyle w:val="Textoindependiente"/>
              <w:ind w:left="113"/>
              <w:rPr>
                <w:rFonts w:ascii="Arial" w:hAnsi="Arial" w:cs="Arial"/>
                <w:spacing w:val="0"/>
                <w:sz w:val="22"/>
                <w:szCs w:val="22"/>
              </w:rPr>
            </w:pPr>
          </w:p>
        </w:tc>
      </w:tr>
      <w:tr w:rsidR="008C0885" w:rsidRPr="00313596" w14:paraId="36D8F153" w14:textId="77777777" w:rsidTr="003575F5">
        <w:trPr>
          <w:cantSplit/>
          <w:jc w:val="center"/>
        </w:trPr>
        <w:tc>
          <w:tcPr>
            <w:tcW w:w="5860" w:type="dxa"/>
          </w:tcPr>
          <w:p w14:paraId="3BBFA25E" w14:textId="77777777" w:rsidR="008C0885" w:rsidRPr="00313596" w:rsidRDefault="008C0885" w:rsidP="000C6174">
            <w:pPr>
              <w:pStyle w:val="Textoindependiente"/>
              <w:ind w:left="454" w:hanging="341"/>
              <w:rPr>
                <w:rFonts w:ascii="Arial" w:hAnsi="Arial" w:cs="Arial"/>
                <w:spacing w:val="0"/>
                <w:sz w:val="22"/>
                <w:szCs w:val="22"/>
              </w:rPr>
            </w:pPr>
          </w:p>
        </w:tc>
        <w:tc>
          <w:tcPr>
            <w:tcW w:w="3320" w:type="dxa"/>
          </w:tcPr>
          <w:p w14:paraId="41C4D2D4" w14:textId="77777777" w:rsidR="008C0885" w:rsidRPr="00313596" w:rsidRDefault="008C0885" w:rsidP="000C6174">
            <w:pPr>
              <w:pStyle w:val="Textoindependiente"/>
              <w:ind w:left="113"/>
              <w:rPr>
                <w:rFonts w:ascii="Arial" w:hAnsi="Arial" w:cs="Arial"/>
                <w:spacing w:val="0"/>
                <w:sz w:val="22"/>
                <w:szCs w:val="22"/>
              </w:rPr>
            </w:pPr>
          </w:p>
        </w:tc>
      </w:tr>
      <w:tr w:rsidR="008C0885" w:rsidRPr="00313596" w14:paraId="038546CB" w14:textId="77777777" w:rsidTr="003575F5">
        <w:trPr>
          <w:cantSplit/>
          <w:jc w:val="center"/>
        </w:trPr>
        <w:tc>
          <w:tcPr>
            <w:tcW w:w="5860" w:type="dxa"/>
          </w:tcPr>
          <w:p w14:paraId="3BAEBC9E" w14:textId="77777777" w:rsidR="008C0885" w:rsidRPr="00313596" w:rsidRDefault="008C0885" w:rsidP="000C6174">
            <w:pPr>
              <w:pStyle w:val="Textoindependiente"/>
              <w:ind w:left="113"/>
              <w:rPr>
                <w:rFonts w:ascii="Arial" w:hAnsi="Arial" w:cs="Arial"/>
                <w:spacing w:val="0"/>
                <w:sz w:val="22"/>
                <w:szCs w:val="22"/>
              </w:rPr>
            </w:pPr>
          </w:p>
        </w:tc>
        <w:tc>
          <w:tcPr>
            <w:tcW w:w="3320" w:type="dxa"/>
          </w:tcPr>
          <w:p w14:paraId="3986CD78" w14:textId="77777777" w:rsidR="008C0885" w:rsidRPr="00313596" w:rsidRDefault="008C0885" w:rsidP="000C6174">
            <w:pPr>
              <w:pStyle w:val="Textoindependiente"/>
              <w:ind w:left="113"/>
              <w:rPr>
                <w:rFonts w:ascii="Arial" w:hAnsi="Arial" w:cs="Arial"/>
                <w:spacing w:val="0"/>
                <w:sz w:val="22"/>
                <w:szCs w:val="22"/>
              </w:rPr>
            </w:pPr>
          </w:p>
        </w:tc>
      </w:tr>
      <w:tr w:rsidR="008C0885" w:rsidRPr="00313596" w14:paraId="16238717" w14:textId="77777777" w:rsidTr="003575F5">
        <w:trPr>
          <w:cantSplit/>
          <w:jc w:val="center"/>
        </w:trPr>
        <w:tc>
          <w:tcPr>
            <w:tcW w:w="5860" w:type="dxa"/>
          </w:tcPr>
          <w:p w14:paraId="2AF99730" w14:textId="77777777" w:rsidR="008C0885" w:rsidRPr="00313596" w:rsidRDefault="008C0885" w:rsidP="000C6174">
            <w:pPr>
              <w:pStyle w:val="Textoindependiente"/>
              <w:ind w:left="113"/>
              <w:rPr>
                <w:rFonts w:ascii="Arial" w:hAnsi="Arial" w:cs="Arial"/>
                <w:spacing w:val="0"/>
                <w:sz w:val="22"/>
                <w:szCs w:val="22"/>
              </w:rPr>
            </w:pPr>
          </w:p>
        </w:tc>
        <w:tc>
          <w:tcPr>
            <w:tcW w:w="3320" w:type="dxa"/>
          </w:tcPr>
          <w:p w14:paraId="4429E42E" w14:textId="77777777" w:rsidR="008C0885" w:rsidRPr="00313596" w:rsidRDefault="008C0885" w:rsidP="000C6174">
            <w:pPr>
              <w:pStyle w:val="Textoindependiente"/>
              <w:ind w:left="113"/>
              <w:rPr>
                <w:rFonts w:ascii="Arial" w:hAnsi="Arial" w:cs="Arial"/>
                <w:spacing w:val="0"/>
                <w:sz w:val="22"/>
                <w:szCs w:val="22"/>
              </w:rPr>
            </w:pPr>
          </w:p>
        </w:tc>
      </w:tr>
      <w:tr w:rsidR="008C0885" w:rsidRPr="00313596" w14:paraId="7CF85154" w14:textId="77777777" w:rsidTr="003575F5">
        <w:trPr>
          <w:cantSplit/>
          <w:jc w:val="center"/>
        </w:trPr>
        <w:tc>
          <w:tcPr>
            <w:tcW w:w="5860" w:type="dxa"/>
          </w:tcPr>
          <w:p w14:paraId="6C0230AE" w14:textId="77777777" w:rsidR="008C0885" w:rsidRPr="00313596" w:rsidRDefault="008C0885" w:rsidP="000C6174">
            <w:pPr>
              <w:pStyle w:val="Textoindependiente"/>
              <w:spacing w:before="40" w:after="40"/>
              <w:ind w:left="113"/>
              <w:jc w:val="left"/>
              <w:rPr>
                <w:rFonts w:ascii="Arial" w:hAnsi="Arial" w:cs="Arial"/>
                <w:spacing w:val="0"/>
                <w:sz w:val="22"/>
                <w:szCs w:val="22"/>
              </w:rPr>
            </w:pPr>
            <w:r w:rsidRPr="00313596">
              <w:rPr>
                <w:rFonts w:ascii="Arial" w:hAnsi="Arial" w:cs="Arial"/>
                <w:spacing w:val="0"/>
                <w:sz w:val="22"/>
                <w:szCs w:val="22"/>
              </w:rPr>
              <w:t xml:space="preserve">* </w:t>
            </w:r>
            <w:r w:rsidRPr="00313596">
              <w:rPr>
                <w:rFonts w:ascii="Arial" w:hAnsi="Arial" w:cs="Arial"/>
                <w:b/>
                <w:spacing w:val="0"/>
                <w:sz w:val="22"/>
                <w:szCs w:val="22"/>
              </w:rPr>
              <w:t>Facturación anual media</w:t>
            </w:r>
            <w:r w:rsidRPr="00313596">
              <w:rPr>
                <w:rFonts w:ascii="Arial" w:hAnsi="Arial" w:cs="Arial"/>
                <w:spacing w:val="0"/>
                <w:sz w:val="22"/>
                <w:szCs w:val="22"/>
              </w:rPr>
              <w:t xml:space="preserve"> </w:t>
            </w:r>
          </w:p>
        </w:tc>
        <w:tc>
          <w:tcPr>
            <w:tcW w:w="3320" w:type="dxa"/>
          </w:tcPr>
          <w:p w14:paraId="2B126D50" w14:textId="77777777" w:rsidR="008C0885" w:rsidRPr="00313596" w:rsidRDefault="008C0885" w:rsidP="000C6174">
            <w:pPr>
              <w:pStyle w:val="Textoindependiente"/>
              <w:ind w:left="113"/>
              <w:jc w:val="left"/>
              <w:rPr>
                <w:rFonts w:ascii="Arial" w:hAnsi="Arial" w:cs="Arial"/>
                <w:spacing w:val="0"/>
                <w:sz w:val="22"/>
                <w:szCs w:val="22"/>
              </w:rPr>
            </w:pPr>
          </w:p>
        </w:tc>
      </w:tr>
    </w:tbl>
    <w:p w14:paraId="5D54F75A" w14:textId="77777777" w:rsidR="008C0885" w:rsidRPr="00313596" w:rsidRDefault="008C0885" w:rsidP="000C6174">
      <w:pPr>
        <w:rPr>
          <w:rFonts w:ascii="Arial" w:hAnsi="Arial" w:cs="Arial"/>
          <w:sz w:val="22"/>
          <w:szCs w:val="22"/>
        </w:rPr>
      </w:pPr>
    </w:p>
    <w:p w14:paraId="1FA23102" w14:textId="77777777" w:rsidR="008C0885" w:rsidRPr="00313596" w:rsidRDefault="008C0885" w:rsidP="000C6174">
      <w:pPr>
        <w:rPr>
          <w:rFonts w:ascii="Arial" w:hAnsi="Arial" w:cs="Arial"/>
          <w:sz w:val="22"/>
          <w:szCs w:val="22"/>
        </w:rPr>
      </w:pPr>
      <w:r w:rsidRPr="00313596">
        <w:rPr>
          <w:rFonts w:ascii="Arial" w:hAnsi="Arial" w:cs="Arial"/>
          <w:sz w:val="22"/>
          <w:szCs w:val="22"/>
        </w:rPr>
        <w:t>* Facturación anual media, se obtiene calculando el total de los pagos certificados recibidos por ejecución de obras dividido entre el número de años.</w:t>
      </w:r>
    </w:p>
    <w:p w14:paraId="2C3ED020" w14:textId="77777777" w:rsidR="008C0885" w:rsidRPr="00313596" w:rsidRDefault="008C0885" w:rsidP="000C6174">
      <w:pPr>
        <w:rPr>
          <w:rFonts w:ascii="Arial" w:hAnsi="Arial" w:cs="Arial"/>
          <w:sz w:val="22"/>
          <w:szCs w:val="22"/>
        </w:rPr>
      </w:pPr>
    </w:p>
    <w:p w14:paraId="00C33086"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5B29307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5634158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72A9D0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326955B2" w14:textId="1B01202A" w:rsidR="008C0885" w:rsidRPr="00313596" w:rsidRDefault="008C0885" w:rsidP="002C79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0E096BB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1A758A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A4738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93D947A"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1A75D2AE"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r>
    </w:p>
    <w:p w14:paraId="35202631"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lastRenderedPageBreak/>
        <w:t>FORMULARIO FIN-3</w:t>
      </w:r>
    </w:p>
    <w:p w14:paraId="2D65FC7F" w14:textId="77777777" w:rsidR="008C0885" w:rsidRPr="00313596" w:rsidRDefault="008C0885" w:rsidP="000C6174">
      <w:pPr>
        <w:ind w:left="3240" w:right="-720" w:hanging="3240"/>
        <w:rPr>
          <w:rFonts w:ascii="Arial" w:hAnsi="Arial" w:cs="Arial"/>
          <w:b/>
          <w:sz w:val="22"/>
          <w:szCs w:val="22"/>
          <w:lang w:val="es-HN"/>
        </w:rPr>
      </w:pPr>
    </w:p>
    <w:p w14:paraId="3C944DAF"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Capital de Trabajo</w:t>
      </w:r>
    </w:p>
    <w:p w14:paraId="2074F93C" w14:textId="77777777" w:rsidR="008C0885" w:rsidRPr="00313596" w:rsidRDefault="008C0885" w:rsidP="000C6174">
      <w:pPr>
        <w:pStyle w:val="SectionVHeader"/>
        <w:rPr>
          <w:rFonts w:ascii="Arial" w:hAnsi="Arial" w:cs="Arial"/>
          <w:sz w:val="22"/>
          <w:szCs w:val="22"/>
          <w:lang w:val="es-HN"/>
        </w:rPr>
      </w:pPr>
    </w:p>
    <w:p w14:paraId="428A314A" w14:textId="6BFD26D6"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0007291A">
        <w:rPr>
          <w:rFonts w:ascii="Arial" w:hAnsi="Arial" w:cs="Arial"/>
          <w:color w:val="FF0000"/>
          <w:sz w:val="22"/>
          <w:szCs w:val="22"/>
          <w:lang w:val="es-HN"/>
        </w:rPr>
        <w:t xml:space="preserve">     </w:t>
      </w:r>
    </w:p>
    <w:p w14:paraId="513715C3" w14:textId="77777777" w:rsidR="008C0885" w:rsidRPr="00313596" w:rsidRDefault="008C0885" w:rsidP="000C6174">
      <w:pPr>
        <w:suppressAutoHyphens/>
        <w:spacing w:before="240" w:after="120"/>
        <w:rPr>
          <w:rStyle w:val="Table"/>
          <w:rFonts w:cs="Arial"/>
          <w:spacing w:val="-2"/>
          <w:sz w:val="22"/>
          <w:szCs w:val="22"/>
          <w:lang w:val="es-ES"/>
        </w:rPr>
      </w:pPr>
      <w:r w:rsidRPr="00313596">
        <w:rPr>
          <w:rFonts w:ascii="Arial" w:hAnsi="Arial" w:cs="Arial"/>
          <w:sz w:val="22"/>
          <w:szCs w:val="22"/>
          <w:lang w:val="es-HN"/>
        </w:rPr>
        <w:t xml:space="preserve">Describir la información detallada de </w:t>
      </w:r>
      <w:r w:rsidRPr="00313596">
        <w:rPr>
          <w:rFonts w:ascii="Arial" w:hAnsi="Arial" w:cs="Arial"/>
          <w:spacing w:val="-2"/>
          <w:sz w:val="22"/>
          <w:szCs w:val="22"/>
          <w:lang w:val="es-ES"/>
        </w:rPr>
        <w:t>las fuentes de financiamiento ofertas, tales como activos líquidos (descontando anticipos contractuales), líneas de crédito y otros medios financieros, (descontados los compromisos vigentes), que estén disponibles para satisfacer todas las necesidades de flujo de fondos para construcción asociadas al contrato.</w:t>
      </w:r>
    </w:p>
    <w:p w14:paraId="494AB8C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8C0885" w:rsidRPr="00313596" w14:paraId="41B1FBC9" w14:textId="77777777" w:rsidTr="00272464">
        <w:trPr>
          <w:cantSplit/>
          <w:trHeight w:val="20"/>
          <w:tblHeader/>
        </w:trPr>
        <w:tc>
          <w:tcPr>
            <w:tcW w:w="6314" w:type="dxa"/>
            <w:shd w:val="clear" w:color="auto" w:fill="00B050"/>
            <w:vAlign w:val="center"/>
          </w:tcPr>
          <w:p w14:paraId="529F6316"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Fuente del capital de trabajo</w:t>
            </w:r>
          </w:p>
        </w:tc>
        <w:tc>
          <w:tcPr>
            <w:tcW w:w="3046" w:type="dxa"/>
            <w:shd w:val="clear" w:color="auto" w:fill="00B050"/>
            <w:vAlign w:val="center"/>
          </w:tcPr>
          <w:p w14:paraId="47A9370E"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Monto y Moneda</w:t>
            </w:r>
          </w:p>
        </w:tc>
      </w:tr>
      <w:tr w:rsidR="008C0885" w:rsidRPr="00313596" w14:paraId="3904FEBE" w14:textId="77777777" w:rsidTr="003575F5">
        <w:trPr>
          <w:cantSplit/>
          <w:trHeight w:val="20"/>
        </w:trPr>
        <w:tc>
          <w:tcPr>
            <w:tcW w:w="6314" w:type="dxa"/>
          </w:tcPr>
          <w:p w14:paraId="641536D8" w14:textId="77777777" w:rsidR="008C0885" w:rsidRPr="00313596" w:rsidRDefault="008C0885" w:rsidP="000C6174">
            <w:pPr>
              <w:rPr>
                <w:rFonts w:ascii="Arial" w:hAnsi="Arial" w:cs="Arial"/>
                <w:i/>
                <w:sz w:val="22"/>
                <w:szCs w:val="22"/>
                <w:lang w:val="es-HN"/>
              </w:rPr>
            </w:pPr>
          </w:p>
        </w:tc>
        <w:tc>
          <w:tcPr>
            <w:tcW w:w="3046" w:type="dxa"/>
          </w:tcPr>
          <w:p w14:paraId="1CE5DABB" w14:textId="77777777" w:rsidR="008C0885" w:rsidRPr="00313596" w:rsidRDefault="008C0885" w:rsidP="000C6174">
            <w:pPr>
              <w:rPr>
                <w:rFonts w:ascii="Arial" w:hAnsi="Arial" w:cs="Arial"/>
                <w:i/>
                <w:sz w:val="22"/>
                <w:szCs w:val="22"/>
                <w:lang w:val="es-HN"/>
              </w:rPr>
            </w:pPr>
          </w:p>
        </w:tc>
      </w:tr>
      <w:tr w:rsidR="008C0885" w:rsidRPr="00313596" w14:paraId="11A3B0F8" w14:textId="77777777" w:rsidTr="003575F5">
        <w:trPr>
          <w:cantSplit/>
          <w:trHeight w:val="20"/>
        </w:trPr>
        <w:tc>
          <w:tcPr>
            <w:tcW w:w="6314" w:type="dxa"/>
          </w:tcPr>
          <w:p w14:paraId="0FAD8B74" w14:textId="77777777" w:rsidR="008C0885" w:rsidRPr="00313596" w:rsidRDefault="008C0885" w:rsidP="000C6174">
            <w:pPr>
              <w:rPr>
                <w:rFonts w:ascii="Arial" w:hAnsi="Arial" w:cs="Arial"/>
                <w:sz w:val="22"/>
                <w:szCs w:val="22"/>
              </w:rPr>
            </w:pPr>
          </w:p>
        </w:tc>
        <w:tc>
          <w:tcPr>
            <w:tcW w:w="3046" w:type="dxa"/>
          </w:tcPr>
          <w:p w14:paraId="0FCB9F1C" w14:textId="77777777" w:rsidR="008C0885" w:rsidRPr="00313596" w:rsidRDefault="008C0885" w:rsidP="000C6174">
            <w:pPr>
              <w:rPr>
                <w:rFonts w:ascii="Arial" w:hAnsi="Arial" w:cs="Arial"/>
                <w:sz w:val="22"/>
                <w:szCs w:val="22"/>
              </w:rPr>
            </w:pPr>
          </w:p>
        </w:tc>
      </w:tr>
      <w:tr w:rsidR="008C0885" w:rsidRPr="00313596" w14:paraId="4109FD5A" w14:textId="77777777" w:rsidTr="003575F5">
        <w:trPr>
          <w:cantSplit/>
          <w:trHeight w:val="20"/>
        </w:trPr>
        <w:tc>
          <w:tcPr>
            <w:tcW w:w="6314" w:type="dxa"/>
          </w:tcPr>
          <w:p w14:paraId="4FC8CB9F" w14:textId="77777777" w:rsidR="008C0885" w:rsidRPr="00313596" w:rsidRDefault="008C0885" w:rsidP="000C6174">
            <w:pPr>
              <w:rPr>
                <w:rFonts w:ascii="Arial" w:hAnsi="Arial" w:cs="Arial"/>
                <w:sz w:val="22"/>
                <w:szCs w:val="22"/>
              </w:rPr>
            </w:pPr>
          </w:p>
        </w:tc>
        <w:tc>
          <w:tcPr>
            <w:tcW w:w="3046" w:type="dxa"/>
          </w:tcPr>
          <w:p w14:paraId="65386F12" w14:textId="77777777" w:rsidR="008C0885" w:rsidRPr="00313596" w:rsidRDefault="008C0885" w:rsidP="000C6174">
            <w:pPr>
              <w:rPr>
                <w:rFonts w:ascii="Arial" w:hAnsi="Arial" w:cs="Arial"/>
                <w:sz w:val="22"/>
                <w:szCs w:val="22"/>
              </w:rPr>
            </w:pPr>
          </w:p>
        </w:tc>
      </w:tr>
    </w:tbl>
    <w:p w14:paraId="37492A2E" w14:textId="77777777" w:rsidR="008C0885" w:rsidRPr="00313596" w:rsidRDefault="008C0885">
      <w:pPr>
        <w:jc w:val="left"/>
        <w:rPr>
          <w:rFonts w:ascii="Arial" w:hAnsi="Arial" w:cs="Arial"/>
          <w:b/>
          <w:sz w:val="22"/>
          <w:szCs w:val="22"/>
          <w:lang w:val="es-HN"/>
        </w:rPr>
      </w:pPr>
    </w:p>
    <w:p w14:paraId="0CE4014D"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Notas:</w:t>
      </w:r>
    </w:p>
    <w:p w14:paraId="2212B19A"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Para efectos de evaluación se considerará:</w:t>
      </w:r>
    </w:p>
    <w:p w14:paraId="4234377D" w14:textId="77777777" w:rsidR="008C0885" w:rsidRPr="00313596" w:rsidRDefault="008C0885" w:rsidP="000A483D">
      <w:pPr>
        <w:pStyle w:val="paragraph"/>
        <w:numPr>
          <w:ilvl w:val="7"/>
          <w:numId w:val="74"/>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313596">
        <w:rPr>
          <w:rStyle w:val="eop"/>
          <w:rFonts w:ascii="Arial" w:hAnsi="Arial" w:cs="Arial"/>
          <w:sz w:val="22"/>
          <w:szCs w:val="22"/>
        </w:rPr>
        <w:t> </w:t>
      </w:r>
    </w:p>
    <w:p w14:paraId="68418861" w14:textId="77777777" w:rsidR="008C0885" w:rsidRPr="00313596" w:rsidRDefault="008C0885" w:rsidP="000A483D">
      <w:pPr>
        <w:pStyle w:val="paragraph"/>
        <w:numPr>
          <w:ilvl w:val="7"/>
          <w:numId w:val="74"/>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313596">
        <w:rPr>
          <w:rStyle w:val="eop"/>
          <w:rFonts w:ascii="Arial" w:hAnsi="Arial" w:cs="Arial"/>
          <w:sz w:val="22"/>
          <w:szCs w:val="22"/>
        </w:rPr>
        <w:t> </w:t>
      </w:r>
    </w:p>
    <w:p w14:paraId="3519E681" w14:textId="77777777" w:rsidR="008C0885" w:rsidRPr="00313596" w:rsidRDefault="008C0885">
      <w:pPr>
        <w:jc w:val="left"/>
        <w:rPr>
          <w:rFonts w:ascii="Arial" w:hAnsi="Arial" w:cs="Arial"/>
          <w:b/>
          <w:sz w:val="22"/>
          <w:szCs w:val="22"/>
          <w:lang w:val="es-HN"/>
        </w:rPr>
      </w:pPr>
    </w:p>
    <w:p w14:paraId="3DACA09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229A279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EEC7D3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3966D5BB" w14:textId="6035A7F3" w:rsidR="008C0885" w:rsidRPr="00313596" w:rsidRDefault="008C0885" w:rsidP="002C79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39223B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7160E60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D64B371" w14:textId="569917D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B44D24B" w14:textId="77777777" w:rsidR="008C0885" w:rsidRPr="00313596" w:rsidRDefault="008C0885">
      <w:pPr>
        <w:jc w:val="left"/>
        <w:rPr>
          <w:rFonts w:ascii="Arial" w:hAnsi="Arial" w:cs="Arial"/>
          <w:b/>
          <w:sz w:val="22"/>
          <w:szCs w:val="22"/>
          <w:lang w:val="es-HN"/>
        </w:rPr>
      </w:pPr>
    </w:p>
    <w:p w14:paraId="54405764"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4365718B" w14:textId="77777777" w:rsidR="008C0885" w:rsidRPr="00313596" w:rsidRDefault="008C0885" w:rsidP="000C6174">
      <w:pPr>
        <w:rPr>
          <w:rFonts w:ascii="Arial" w:hAnsi="Arial" w:cs="Arial"/>
          <w:b/>
          <w:sz w:val="22"/>
          <w:szCs w:val="22"/>
          <w:lang w:val="es-HN"/>
        </w:rPr>
      </w:pPr>
      <w:r w:rsidRPr="00313596">
        <w:rPr>
          <w:rFonts w:ascii="Arial" w:hAnsi="Arial" w:cs="Arial"/>
          <w:b/>
          <w:sz w:val="22"/>
          <w:szCs w:val="22"/>
          <w:lang w:val="es-HN"/>
        </w:rPr>
        <w:lastRenderedPageBreak/>
        <w:t>FORMULARIO EXP-1</w:t>
      </w:r>
    </w:p>
    <w:p w14:paraId="25C1AFA6" w14:textId="77777777" w:rsidR="008C0885" w:rsidRPr="00313596" w:rsidRDefault="008C0885" w:rsidP="000C6174">
      <w:pPr>
        <w:ind w:left="3240" w:right="-720" w:hanging="3240"/>
        <w:rPr>
          <w:rFonts w:ascii="Arial" w:hAnsi="Arial" w:cs="Arial"/>
          <w:b/>
          <w:sz w:val="22"/>
          <w:szCs w:val="22"/>
          <w:lang w:val="es-HN"/>
        </w:rPr>
      </w:pPr>
    </w:p>
    <w:p w14:paraId="127C3818"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Experiencia General</w:t>
      </w:r>
    </w:p>
    <w:p w14:paraId="42809A74" w14:textId="77777777" w:rsidR="008C0885" w:rsidRPr="00313596" w:rsidRDefault="008C0885" w:rsidP="000C6174">
      <w:pPr>
        <w:pStyle w:val="SectionVHeader"/>
        <w:rPr>
          <w:rFonts w:ascii="Arial" w:hAnsi="Arial" w:cs="Arial"/>
          <w:sz w:val="22"/>
          <w:szCs w:val="22"/>
          <w:lang w:val="es-HN"/>
        </w:rPr>
      </w:pPr>
    </w:p>
    <w:p w14:paraId="5AB234A6" w14:textId="1AB14B08"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313596">
        <w:rPr>
          <w:rFonts w:ascii="Arial" w:hAnsi="Arial" w:cs="Arial"/>
          <w:sz w:val="22"/>
          <w:szCs w:val="22"/>
          <w:lang w:val="es-HN"/>
        </w:rPr>
        <w:t xml:space="preserve">Describir la información detallada de cada uno de los contratos. </w:t>
      </w:r>
    </w:p>
    <w:p w14:paraId="019A9C59" w14:textId="77777777" w:rsidR="008C0885" w:rsidRPr="00313596" w:rsidRDefault="008C0885" w:rsidP="000C6174">
      <w:pPr>
        <w:jc w:val="center"/>
        <w:rPr>
          <w:rFonts w:ascii="Arial" w:hAnsi="Arial" w:cs="Arial"/>
          <w:sz w:val="22"/>
          <w:szCs w:val="22"/>
          <w:lang w:val="es-HN"/>
        </w:rPr>
      </w:pPr>
    </w:p>
    <w:p w14:paraId="236CC638" w14:textId="1C37D4C5"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0007291A">
        <w:rPr>
          <w:rFonts w:ascii="Arial" w:hAnsi="Arial" w:cs="Arial"/>
          <w:color w:val="FF0000"/>
          <w:sz w:val="22"/>
          <w:szCs w:val="22"/>
          <w:lang w:val="es-HN"/>
        </w:rPr>
        <w:t xml:space="preserve">     </w:t>
      </w:r>
    </w:p>
    <w:p w14:paraId="6F16C0F5" w14:textId="77777777" w:rsidR="008C0885" w:rsidRPr="00313596" w:rsidRDefault="008C0885" w:rsidP="000C6174">
      <w:pPr>
        <w:ind w:right="162"/>
        <w:jc w:val="right"/>
        <w:rPr>
          <w:rFonts w:ascii="Arial" w:hAnsi="Arial" w:cs="Arial"/>
          <w:b/>
          <w:color w:val="FF0000"/>
          <w:sz w:val="22"/>
          <w:szCs w:val="22"/>
          <w:lang w:val="es-HN"/>
        </w:rPr>
      </w:pPr>
    </w:p>
    <w:p w14:paraId="56F55932" w14:textId="77777777" w:rsidR="008C0885" w:rsidRPr="00313596" w:rsidRDefault="008C0885" w:rsidP="000C6174">
      <w:pPr>
        <w:pStyle w:val="Outline"/>
        <w:suppressAutoHyphens/>
        <w:spacing w:before="0"/>
        <w:rPr>
          <w:rFonts w:ascii="Arial" w:hAnsi="Arial" w:cs="Arial"/>
          <w:color w:val="FF0000"/>
          <w:kern w:val="0"/>
          <w:sz w:val="22"/>
          <w:szCs w:val="22"/>
          <w:lang w:val="es-HN"/>
        </w:rPr>
      </w:pPr>
      <w:r w:rsidRPr="00313596">
        <w:rPr>
          <w:rFonts w:ascii="Arial" w:hAnsi="Arial" w:cs="Arial"/>
          <w:color w:val="FF0000"/>
          <w:kern w:val="0"/>
          <w:sz w:val="22"/>
          <w:szCs w:val="22"/>
          <w:lang w:val="es-HN"/>
        </w:rPr>
        <w:t>(Identificar los contratos que demuestran continuidad de operación)</w:t>
      </w:r>
    </w:p>
    <w:p w14:paraId="1D6BC1D6" w14:textId="77777777" w:rsidR="008C0885" w:rsidRPr="00313596" w:rsidRDefault="008C0885" w:rsidP="000C6174">
      <w:pPr>
        <w:pStyle w:val="Outline"/>
        <w:suppressAutoHyphens/>
        <w:spacing w:before="0"/>
        <w:rPr>
          <w:rFonts w:ascii="Arial" w:hAnsi="Arial" w:cs="Arial"/>
          <w:kern w:val="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4"/>
        <w:gridCol w:w="993"/>
        <w:gridCol w:w="4943"/>
        <w:gridCol w:w="1440"/>
      </w:tblGrid>
      <w:tr w:rsidR="008C0885" w:rsidRPr="00313596" w14:paraId="01F5F5DB" w14:textId="77777777" w:rsidTr="00272464">
        <w:trPr>
          <w:cantSplit/>
          <w:trHeight w:val="20"/>
          <w:tblHeader/>
        </w:trPr>
        <w:tc>
          <w:tcPr>
            <w:tcW w:w="810" w:type="dxa"/>
            <w:shd w:val="clear" w:color="auto" w:fill="00B050"/>
            <w:vAlign w:val="center"/>
          </w:tcPr>
          <w:p w14:paraId="49F7ED15"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Inicio</w:t>
            </w:r>
          </w:p>
          <w:p w14:paraId="474F1D43" w14:textId="1BFA1FC3" w:rsidR="008C0885" w:rsidRPr="00272464" w:rsidRDefault="008C0885" w:rsidP="00D31E7E">
            <w:pPr>
              <w:ind w:left="-109" w:right="-103"/>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w:t>
            </w:r>
            <w:r w:rsidR="00D31E7E" w:rsidRPr="00272464">
              <w:rPr>
                <w:rFonts w:ascii="Arial" w:hAnsi="Arial" w:cs="Arial"/>
                <w:b/>
                <w:color w:val="FFFFFF" w:themeColor="background1"/>
                <w:sz w:val="22"/>
                <w:szCs w:val="22"/>
                <w:lang w:val="es-HN"/>
              </w:rPr>
              <w:t xml:space="preserve"> </w:t>
            </w:r>
            <w:r w:rsidRPr="00272464">
              <w:rPr>
                <w:rFonts w:ascii="Arial" w:hAnsi="Arial" w:cs="Arial"/>
                <w:b/>
                <w:color w:val="FFFFFF" w:themeColor="background1"/>
                <w:sz w:val="22"/>
                <w:szCs w:val="22"/>
                <w:lang w:val="es-HN"/>
              </w:rPr>
              <w:t>año</w:t>
            </w:r>
          </w:p>
        </w:tc>
        <w:tc>
          <w:tcPr>
            <w:tcW w:w="1174" w:type="dxa"/>
            <w:shd w:val="clear" w:color="auto" w:fill="00B050"/>
            <w:vAlign w:val="center"/>
          </w:tcPr>
          <w:p w14:paraId="41227CFD"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Fin</w:t>
            </w:r>
          </w:p>
          <w:p w14:paraId="6321D418"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Mes/año</w:t>
            </w:r>
          </w:p>
        </w:tc>
        <w:tc>
          <w:tcPr>
            <w:tcW w:w="993" w:type="dxa"/>
            <w:shd w:val="clear" w:color="auto" w:fill="00B050"/>
            <w:vAlign w:val="center"/>
          </w:tcPr>
          <w:p w14:paraId="23D282EC"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Años*</w:t>
            </w:r>
          </w:p>
        </w:tc>
        <w:tc>
          <w:tcPr>
            <w:tcW w:w="4943" w:type="dxa"/>
            <w:shd w:val="clear" w:color="auto" w:fill="00B050"/>
            <w:vAlign w:val="center"/>
          </w:tcPr>
          <w:p w14:paraId="5DF56848"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Identificación del contrato *</w:t>
            </w:r>
          </w:p>
        </w:tc>
        <w:tc>
          <w:tcPr>
            <w:tcW w:w="1440" w:type="dxa"/>
            <w:shd w:val="clear" w:color="auto" w:fill="00B050"/>
            <w:vAlign w:val="center"/>
          </w:tcPr>
          <w:p w14:paraId="2AAE761D"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Función del Oferente</w:t>
            </w:r>
          </w:p>
        </w:tc>
      </w:tr>
      <w:tr w:rsidR="008C0885" w:rsidRPr="00313596" w14:paraId="1D0F02AD" w14:textId="77777777" w:rsidTr="003575F5">
        <w:trPr>
          <w:cantSplit/>
          <w:trHeight w:val="20"/>
        </w:trPr>
        <w:tc>
          <w:tcPr>
            <w:tcW w:w="810" w:type="dxa"/>
          </w:tcPr>
          <w:p w14:paraId="53E57254" w14:textId="65A12E31" w:rsidR="008C0885" w:rsidRPr="00313596" w:rsidRDefault="008C0885" w:rsidP="00D31E7E">
            <w:pPr>
              <w:spacing w:before="120" w:after="240"/>
              <w:ind w:left="-109" w:right="-103" w:hanging="10"/>
              <w:jc w:val="center"/>
              <w:rPr>
                <w:rFonts w:ascii="Arial" w:hAnsi="Arial" w:cs="Arial"/>
                <w:i/>
                <w:sz w:val="22"/>
                <w:szCs w:val="22"/>
                <w:lang w:val="es-HN"/>
              </w:rPr>
            </w:pPr>
            <w:r w:rsidRPr="00313596">
              <w:rPr>
                <w:rFonts w:ascii="Arial" w:hAnsi="Arial" w:cs="Arial"/>
                <w:i/>
                <w:color w:val="FF0000"/>
                <w:sz w:val="22"/>
                <w:szCs w:val="22"/>
                <w:lang w:val="es-HN"/>
              </w:rPr>
              <w:t>(indicar mes/</w:t>
            </w:r>
            <w:r w:rsidR="00D31E7E" w:rsidRPr="00313596">
              <w:rPr>
                <w:rFonts w:ascii="Arial" w:hAnsi="Arial" w:cs="Arial"/>
                <w:i/>
                <w:color w:val="FF0000"/>
                <w:sz w:val="22"/>
                <w:szCs w:val="22"/>
                <w:lang w:val="es-HN"/>
              </w:rPr>
              <w:t xml:space="preserve"> </w:t>
            </w:r>
            <w:r w:rsidRPr="00313596">
              <w:rPr>
                <w:rFonts w:ascii="Arial" w:hAnsi="Arial" w:cs="Arial"/>
                <w:i/>
                <w:color w:val="FF0000"/>
                <w:sz w:val="22"/>
                <w:szCs w:val="22"/>
                <w:lang w:val="es-HN"/>
              </w:rPr>
              <w:t>año)</w:t>
            </w:r>
          </w:p>
        </w:tc>
        <w:tc>
          <w:tcPr>
            <w:tcW w:w="1174" w:type="dxa"/>
          </w:tcPr>
          <w:p w14:paraId="245FDAF5"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mes/año)</w:t>
            </w:r>
          </w:p>
        </w:tc>
        <w:tc>
          <w:tcPr>
            <w:tcW w:w="993" w:type="dxa"/>
          </w:tcPr>
          <w:p w14:paraId="0C5FBCB4"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número de años)</w:t>
            </w:r>
          </w:p>
        </w:tc>
        <w:tc>
          <w:tcPr>
            <w:tcW w:w="4943" w:type="dxa"/>
          </w:tcPr>
          <w:p w14:paraId="4FD6F4BF" w14:textId="77777777" w:rsidR="008C0885" w:rsidRPr="00313596" w:rsidRDefault="008C0885" w:rsidP="000C6174">
            <w:pPr>
              <w:spacing w:before="120" w:after="240"/>
              <w:ind w:left="93"/>
              <w:jc w:val="left"/>
              <w:rPr>
                <w:rFonts w:ascii="Arial" w:hAnsi="Arial" w:cs="Arial"/>
                <w:color w:val="FF0000"/>
                <w:sz w:val="22"/>
                <w:szCs w:val="22"/>
                <w:lang w:val="es-HN"/>
              </w:rPr>
            </w:pPr>
            <w:r w:rsidRPr="00313596">
              <w:rPr>
                <w:rFonts w:ascii="Arial" w:hAnsi="Arial" w:cs="Arial"/>
                <w:sz w:val="22"/>
                <w:szCs w:val="22"/>
                <w:lang w:val="es-HN"/>
              </w:rPr>
              <w:t xml:space="preserve">Nombre del contrato: </w:t>
            </w:r>
            <w:r w:rsidRPr="00313596">
              <w:rPr>
                <w:rFonts w:ascii="Arial" w:hAnsi="Arial" w:cs="Arial"/>
                <w:i/>
                <w:color w:val="FF0000"/>
                <w:sz w:val="22"/>
                <w:szCs w:val="22"/>
                <w:lang w:val="es-HN"/>
              </w:rPr>
              <w:t>(indicar nombre completo</w:t>
            </w:r>
            <w:r w:rsidRPr="00313596">
              <w:rPr>
                <w:rFonts w:ascii="Arial" w:hAnsi="Arial" w:cs="Arial"/>
                <w:color w:val="FF0000"/>
                <w:sz w:val="22"/>
                <w:szCs w:val="22"/>
                <w:lang w:val="es-HN"/>
              </w:rPr>
              <w:t>)</w:t>
            </w:r>
          </w:p>
          <w:p w14:paraId="04781570" w14:textId="77777777" w:rsidR="008C0885" w:rsidRPr="00313596" w:rsidRDefault="008C0885" w:rsidP="000C6174">
            <w:pPr>
              <w:spacing w:before="120" w:after="240"/>
              <w:ind w:left="93"/>
              <w:jc w:val="left"/>
              <w:rPr>
                <w:rFonts w:ascii="Arial" w:hAnsi="Arial" w:cs="Arial"/>
                <w:i/>
                <w:color w:val="FF0000"/>
                <w:sz w:val="22"/>
                <w:szCs w:val="22"/>
                <w:lang w:val="es-HN"/>
              </w:rPr>
            </w:pPr>
            <w:r w:rsidRPr="00313596">
              <w:rPr>
                <w:rFonts w:ascii="Arial" w:hAnsi="Arial" w:cs="Arial"/>
                <w:sz w:val="22"/>
                <w:szCs w:val="22"/>
                <w:lang w:val="es-HN"/>
              </w:rPr>
              <w:t xml:space="preserve">Breve descripción del alcance del: </w:t>
            </w:r>
            <w:r w:rsidRPr="00313596">
              <w:rPr>
                <w:rFonts w:ascii="Arial" w:hAnsi="Arial" w:cs="Arial"/>
                <w:i/>
                <w:color w:val="FF0000"/>
                <w:sz w:val="22"/>
                <w:szCs w:val="22"/>
                <w:lang w:val="es-HN"/>
              </w:rPr>
              <w:t>(describir el objeto del contrato en forma breve)</w:t>
            </w:r>
          </w:p>
          <w:p w14:paraId="0DDB1932"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Nombre del Contratante</w:t>
            </w:r>
            <w:r w:rsidRPr="00313596">
              <w:rPr>
                <w:rFonts w:ascii="Arial" w:hAnsi="Arial" w:cs="Arial"/>
                <w:color w:val="FF0000"/>
                <w:sz w:val="22"/>
                <w:szCs w:val="22"/>
                <w:lang w:val="es-HN"/>
              </w:rPr>
              <w:t>:(indicar nombre completo)</w:t>
            </w:r>
          </w:p>
          <w:p w14:paraId="29624CC9"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 xml:space="preserve">Dirección: </w:t>
            </w:r>
            <w:r w:rsidRPr="00313596">
              <w:rPr>
                <w:rFonts w:ascii="Arial" w:hAnsi="Arial" w:cs="Arial"/>
                <w:color w:val="FF0000"/>
                <w:sz w:val="22"/>
                <w:szCs w:val="22"/>
                <w:lang w:val="es-HN"/>
              </w:rPr>
              <w:t>(</w:t>
            </w:r>
            <w:r w:rsidRPr="00313596">
              <w:rPr>
                <w:rFonts w:ascii="Arial" w:hAnsi="Arial" w:cs="Arial"/>
                <w:i/>
                <w:color w:val="FF0000"/>
                <w:sz w:val="22"/>
                <w:szCs w:val="22"/>
                <w:lang w:val="es-HN"/>
              </w:rPr>
              <w:t>indicar calle/número/ciudad/país)</w:t>
            </w:r>
          </w:p>
        </w:tc>
        <w:tc>
          <w:tcPr>
            <w:tcW w:w="1440" w:type="dxa"/>
          </w:tcPr>
          <w:p w14:paraId="3B2888A5" w14:textId="77777777" w:rsidR="008C0885" w:rsidRPr="00313596" w:rsidRDefault="008C0885" w:rsidP="000C6174">
            <w:pPr>
              <w:spacing w:before="120" w:after="240"/>
              <w:ind w:left="27"/>
              <w:rPr>
                <w:rFonts w:ascii="Arial" w:hAnsi="Arial" w:cs="Arial"/>
                <w:i/>
                <w:sz w:val="22"/>
                <w:szCs w:val="22"/>
                <w:lang w:val="es-HN"/>
              </w:rPr>
            </w:pPr>
            <w:r w:rsidRPr="00313596">
              <w:rPr>
                <w:rFonts w:ascii="Arial" w:hAnsi="Arial" w:cs="Arial"/>
                <w:i/>
                <w:color w:val="FF0000"/>
                <w:sz w:val="22"/>
                <w:szCs w:val="22"/>
                <w:lang w:val="es-HN"/>
              </w:rPr>
              <w:t>(indicar función del oferente)</w:t>
            </w:r>
          </w:p>
        </w:tc>
      </w:tr>
      <w:tr w:rsidR="008C0885" w:rsidRPr="00313596" w14:paraId="19392CFD" w14:textId="77777777" w:rsidTr="003575F5">
        <w:trPr>
          <w:cantSplit/>
          <w:trHeight w:val="20"/>
        </w:trPr>
        <w:tc>
          <w:tcPr>
            <w:tcW w:w="810" w:type="dxa"/>
          </w:tcPr>
          <w:p w14:paraId="63E66D6E" w14:textId="77777777" w:rsidR="008C0885" w:rsidRPr="00313596" w:rsidRDefault="008C0885" w:rsidP="000C6174">
            <w:pPr>
              <w:rPr>
                <w:rFonts w:ascii="Arial" w:hAnsi="Arial" w:cs="Arial"/>
                <w:sz w:val="22"/>
                <w:szCs w:val="22"/>
              </w:rPr>
            </w:pPr>
          </w:p>
        </w:tc>
        <w:tc>
          <w:tcPr>
            <w:tcW w:w="1174" w:type="dxa"/>
          </w:tcPr>
          <w:p w14:paraId="1A00F2D9" w14:textId="77777777" w:rsidR="008C0885" w:rsidRPr="00313596" w:rsidRDefault="008C0885" w:rsidP="000C6174">
            <w:pPr>
              <w:rPr>
                <w:rFonts w:ascii="Arial" w:hAnsi="Arial" w:cs="Arial"/>
                <w:sz w:val="22"/>
                <w:szCs w:val="22"/>
              </w:rPr>
            </w:pPr>
          </w:p>
        </w:tc>
        <w:tc>
          <w:tcPr>
            <w:tcW w:w="993" w:type="dxa"/>
          </w:tcPr>
          <w:p w14:paraId="3171392A" w14:textId="77777777" w:rsidR="008C0885" w:rsidRPr="00313596" w:rsidRDefault="008C0885" w:rsidP="000C6174">
            <w:pPr>
              <w:rPr>
                <w:rFonts w:ascii="Arial" w:hAnsi="Arial" w:cs="Arial"/>
                <w:sz w:val="22"/>
                <w:szCs w:val="22"/>
              </w:rPr>
            </w:pPr>
          </w:p>
        </w:tc>
        <w:tc>
          <w:tcPr>
            <w:tcW w:w="4943" w:type="dxa"/>
          </w:tcPr>
          <w:p w14:paraId="5FAABAED" w14:textId="77777777" w:rsidR="008C0885" w:rsidRPr="00313596" w:rsidRDefault="008C0885" w:rsidP="000C6174">
            <w:pPr>
              <w:rPr>
                <w:rFonts w:ascii="Arial" w:hAnsi="Arial" w:cs="Arial"/>
                <w:sz w:val="22"/>
                <w:szCs w:val="22"/>
              </w:rPr>
            </w:pPr>
          </w:p>
        </w:tc>
        <w:tc>
          <w:tcPr>
            <w:tcW w:w="1440" w:type="dxa"/>
          </w:tcPr>
          <w:p w14:paraId="33D1F88E" w14:textId="77777777" w:rsidR="008C0885" w:rsidRPr="00313596" w:rsidRDefault="008C0885" w:rsidP="000C6174">
            <w:pPr>
              <w:rPr>
                <w:rFonts w:ascii="Arial" w:hAnsi="Arial" w:cs="Arial"/>
                <w:sz w:val="22"/>
                <w:szCs w:val="22"/>
              </w:rPr>
            </w:pPr>
          </w:p>
        </w:tc>
      </w:tr>
      <w:tr w:rsidR="008C0885" w:rsidRPr="00313596" w14:paraId="033E9A41" w14:textId="77777777" w:rsidTr="003575F5">
        <w:trPr>
          <w:cantSplit/>
          <w:trHeight w:val="20"/>
        </w:trPr>
        <w:tc>
          <w:tcPr>
            <w:tcW w:w="810" w:type="dxa"/>
          </w:tcPr>
          <w:p w14:paraId="417FB1BD" w14:textId="77777777" w:rsidR="008C0885" w:rsidRPr="00313596" w:rsidRDefault="008C0885" w:rsidP="000C6174">
            <w:pPr>
              <w:rPr>
                <w:rFonts w:ascii="Arial" w:hAnsi="Arial" w:cs="Arial"/>
                <w:sz w:val="22"/>
                <w:szCs w:val="22"/>
              </w:rPr>
            </w:pPr>
          </w:p>
        </w:tc>
        <w:tc>
          <w:tcPr>
            <w:tcW w:w="1174" w:type="dxa"/>
          </w:tcPr>
          <w:p w14:paraId="5AD2729B" w14:textId="77777777" w:rsidR="008C0885" w:rsidRPr="00313596" w:rsidRDefault="008C0885" w:rsidP="000C6174">
            <w:pPr>
              <w:rPr>
                <w:rFonts w:ascii="Arial" w:hAnsi="Arial" w:cs="Arial"/>
                <w:sz w:val="22"/>
                <w:szCs w:val="22"/>
              </w:rPr>
            </w:pPr>
          </w:p>
        </w:tc>
        <w:tc>
          <w:tcPr>
            <w:tcW w:w="993" w:type="dxa"/>
          </w:tcPr>
          <w:p w14:paraId="56838112" w14:textId="77777777" w:rsidR="008C0885" w:rsidRPr="00313596" w:rsidRDefault="008C0885" w:rsidP="000C6174">
            <w:pPr>
              <w:rPr>
                <w:rFonts w:ascii="Arial" w:hAnsi="Arial" w:cs="Arial"/>
                <w:sz w:val="22"/>
                <w:szCs w:val="22"/>
              </w:rPr>
            </w:pPr>
          </w:p>
        </w:tc>
        <w:tc>
          <w:tcPr>
            <w:tcW w:w="4943" w:type="dxa"/>
          </w:tcPr>
          <w:p w14:paraId="0DFB6470" w14:textId="77777777" w:rsidR="008C0885" w:rsidRPr="00313596" w:rsidRDefault="008C0885" w:rsidP="000C6174">
            <w:pPr>
              <w:rPr>
                <w:rFonts w:ascii="Arial" w:hAnsi="Arial" w:cs="Arial"/>
                <w:sz w:val="22"/>
                <w:szCs w:val="22"/>
              </w:rPr>
            </w:pPr>
          </w:p>
        </w:tc>
        <w:tc>
          <w:tcPr>
            <w:tcW w:w="1440" w:type="dxa"/>
          </w:tcPr>
          <w:p w14:paraId="0048C873" w14:textId="77777777" w:rsidR="008C0885" w:rsidRPr="00313596" w:rsidRDefault="008C0885" w:rsidP="000C6174">
            <w:pPr>
              <w:rPr>
                <w:rFonts w:ascii="Arial" w:hAnsi="Arial" w:cs="Arial"/>
                <w:sz w:val="22"/>
                <w:szCs w:val="22"/>
              </w:rPr>
            </w:pPr>
          </w:p>
        </w:tc>
      </w:tr>
    </w:tbl>
    <w:p w14:paraId="13B0651E" w14:textId="77777777" w:rsidR="008C0885" w:rsidRPr="00313596" w:rsidRDefault="008C0885" w:rsidP="000C6174">
      <w:pPr>
        <w:pStyle w:val="Outline"/>
        <w:suppressAutoHyphens/>
        <w:spacing w:before="0"/>
        <w:rPr>
          <w:rFonts w:ascii="Arial" w:hAnsi="Arial" w:cs="Arial"/>
          <w:kern w:val="0"/>
          <w:sz w:val="22"/>
          <w:szCs w:val="22"/>
        </w:rPr>
      </w:pPr>
    </w:p>
    <w:p w14:paraId="7123E5E8" w14:textId="77777777" w:rsidR="008C0885" w:rsidRPr="00313596" w:rsidRDefault="008C0885" w:rsidP="00CD7720">
      <w:pPr>
        <w:pStyle w:val="Outline"/>
        <w:suppressAutoHyphens/>
        <w:spacing w:before="120" w:after="120"/>
        <w:ind w:left="180" w:hanging="180"/>
        <w:jc w:val="both"/>
        <w:rPr>
          <w:rFonts w:ascii="Arial" w:hAnsi="Arial" w:cs="Arial"/>
          <w:sz w:val="22"/>
          <w:szCs w:val="22"/>
        </w:rPr>
      </w:pPr>
      <w:r w:rsidRPr="00313596">
        <w:rPr>
          <w:rFonts w:ascii="Arial" w:hAnsi="Arial" w:cs="Arial"/>
          <w:sz w:val="22"/>
          <w:szCs w:val="22"/>
        </w:rPr>
        <w:t>* La información aquí suministrada debe completarse para cada una de las experiencias presentadas y debe estar respaldada por la copia del comprobante de las obras recibidas a entera satisfacción, el cual fue emitido por el contratante.</w:t>
      </w:r>
    </w:p>
    <w:p w14:paraId="429F1A05" w14:textId="77777777" w:rsidR="008C0885" w:rsidRPr="00313596" w:rsidRDefault="008C0885" w:rsidP="000C6174">
      <w:pPr>
        <w:rPr>
          <w:rFonts w:ascii="Arial" w:hAnsi="Arial" w:cs="Arial"/>
          <w:b/>
          <w:sz w:val="22"/>
          <w:szCs w:val="22"/>
        </w:rPr>
      </w:pPr>
      <w:r w:rsidRPr="00313596">
        <w:rPr>
          <w:rFonts w:ascii="Arial" w:hAnsi="Arial" w:cs="Arial"/>
          <w:sz w:val="22"/>
          <w:szCs w:val="22"/>
        </w:rPr>
        <w:br w:type="page"/>
      </w:r>
    </w:p>
    <w:p w14:paraId="6CB60A14" w14:textId="13ED2938"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FORMULARIO EXP-2</w:t>
      </w:r>
      <w:r w:rsidR="0007291A">
        <w:rPr>
          <w:rFonts w:ascii="Arial" w:hAnsi="Arial" w:cs="Arial"/>
          <w:b/>
          <w:sz w:val="22"/>
          <w:szCs w:val="22"/>
          <w:lang w:val="es-HN"/>
        </w:rPr>
        <w:t xml:space="preserve">             </w:t>
      </w:r>
    </w:p>
    <w:p w14:paraId="1EADA06C" w14:textId="77777777" w:rsidR="008C0885" w:rsidRPr="00313596" w:rsidRDefault="008C0885" w:rsidP="000C6174">
      <w:pPr>
        <w:ind w:left="3240" w:right="-720" w:hanging="3240"/>
        <w:rPr>
          <w:rFonts w:ascii="Arial" w:hAnsi="Arial" w:cs="Arial"/>
          <w:b/>
          <w:sz w:val="22"/>
          <w:szCs w:val="22"/>
        </w:rPr>
      </w:pPr>
    </w:p>
    <w:p w14:paraId="05F00C28" w14:textId="77777777" w:rsidR="008C0885" w:rsidRPr="00313596" w:rsidRDefault="008C0885" w:rsidP="000C6174">
      <w:pPr>
        <w:ind w:right="-720"/>
        <w:jc w:val="center"/>
        <w:rPr>
          <w:rFonts w:ascii="Arial" w:hAnsi="Arial" w:cs="Arial"/>
          <w:sz w:val="22"/>
          <w:szCs w:val="22"/>
          <w:lang w:val="es-HN"/>
        </w:rPr>
      </w:pPr>
      <w:r w:rsidRPr="00313596">
        <w:rPr>
          <w:rFonts w:ascii="Arial" w:hAnsi="Arial" w:cs="Arial"/>
          <w:b/>
          <w:sz w:val="22"/>
          <w:szCs w:val="22"/>
          <w:lang w:val="es-HN"/>
        </w:rPr>
        <w:t>Experiencia Específica del Oferente</w:t>
      </w:r>
      <w:r w:rsidRPr="00313596">
        <w:rPr>
          <w:rFonts w:ascii="Arial" w:hAnsi="Arial" w:cs="Arial"/>
          <w:sz w:val="22"/>
          <w:szCs w:val="22"/>
          <w:lang w:val="es-HN"/>
        </w:rPr>
        <w:tab/>
      </w:r>
    </w:p>
    <w:p w14:paraId="650F017E" w14:textId="77777777" w:rsidR="008C0885" w:rsidRPr="00313596" w:rsidRDefault="008C0885" w:rsidP="000C6174">
      <w:pPr>
        <w:ind w:right="-720"/>
        <w:jc w:val="center"/>
        <w:rPr>
          <w:rFonts w:ascii="Arial" w:hAnsi="Arial" w:cs="Arial"/>
          <w:sz w:val="22"/>
          <w:szCs w:val="22"/>
          <w:lang w:val="es-HN"/>
        </w:rPr>
      </w:pPr>
    </w:p>
    <w:p w14:paraId="0BB92A00" w14:textId="00EF6640"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Describir la información detallada de cada uno de los contratos. </w:t>
      </w:r>
    </w:p>
    <w:p w14:paraId="598CF2B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8C0885" w:rsidRPr="00313596" w14:paraId="5A2DACA5" w14:textId="77777777" w:rsidTr="003575F5">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4E950DB5" w14:textId="7E0C3A46"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Descripción de las obras ejecutadas por el oferente:</w:t>
            </w:r>
          </w:p>
          <w:p w14:paraId="473BBF7B" w14:textId="77777777" w:rsidR="008C0885" w:rsidRPr="00313596" w:rsidRDefault="008C0885" w:rsidP="000C6174">
            <w:pPr>
              <w:rPr>
                <w:rFonts w:ascii="Arial" w:hAnsi="Arial" w:cs="Arial"/>
                <w:sz w:val="22"/>
                <w:szCs w:val="22"/>
                <w:lang w:val="es-HN"/>
              </w:rPr>
            </w:pPr>
          </w:p>
        </w:tc>
      </w:tr>
      <w:tr w:rsidR="008C0885" w:rsidRPr="00313596" w14:paraId="686C5B71"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2545236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del Contratante:</w:t>
            </w:r>
          </w:p>
        </w:tc>
      </w:tr>
      <w:tr w:rsidR="008C0885" w:rsidRPr="00313596" w14:paraId="7688BB3E"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1FFCF84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Dirección:</w:t>
            </w:r>
          </w:p>
          <w:p w14:paraId="46CCDFA2"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Teléfono:</w:t>
            </w:r>
          </w:p>
          <w:p w14:paraId="3CAC13A8"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Fax:</w:t>
            </w:r>
          </w:p>
          <w:p w14:paraId="307AEAA6"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Correo Electrónico:</w:t>
            </w:r>
          </w:p>
        </w:tc>
      </w:tr>
      <w:tr w:rsidR="008C0885" w:rsidRPr="00313596" w14:paraId="05CE6722"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76842AA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País donde se ejecutó la obra:</w:t>
            </w:r>
          </w:p>
          <w:p w14:paraId="4765A063" w14:textId="77777777" w:rsidR="008C0885" w:rsidRPr="00313596" w:rsidRDefault="008C0885" w:rsidP="000C6174">
            <w:pPr>
              <w:rPr>
                <w:rFonts w:ascii="Arial" w:hAnsi="Arial" w:cs="Arial"/>
                <w:sz w:val="22"/>
                <w:szCs w:val="22"/>
                <w:lang w:val="es-HN"/>
              </w:rPr>
            </w:pPr>
          </w:p>
          <w:p w14:paraId="20C6CDB5"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Lugar dentro del País:</w:t>
            </w:r>
          </w:p>
        </w:tc>
      </w:tr>
      <w:tr w:rsidR="008C0885" w:rsidRPr="00313596" w14:paraId="56DA4D56" w14:textId="77777777" w:rsidTr="001112A7">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5768498B" w14:textId="77777777" w:rsidR="008C0885" w:rsidRPr="00313596" w:rsidRDefault="008C0885" w:rsidP="000C6174">
            <w:pPr>
              <w:rPr>
                <w:rFonts w:ascii="Arial" w:hAnsi="Arial" w:cs="Arial"/>
                <w:sz w:val="22"/>
                <w:szCs w:val="22"/>
                <w:lang w:val="es-HN"/>
              </w:rPr>
            </w:pPr>
          </w:p>
        </w:tc>
      </w:tr>
      <w:tr w:rsidR="008C0885" w:rsidRPr="00313596" w14:paraId="50DE22A4"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FD5AF0B"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Tiempo de ejecución de la obra:</w:t>
            </w:r>
          </w:p>
          <w:p w14:paraId="13A8E176" w14:textId="77777777" w:rsidR="008C0885" w:rsidRPr="00313596" w:rsidRDefault="008C0885" w:rsidP="000C6174">
            <w:pPr>
              <w:ind w:left="142"/>
              <w:rPr>
                <w:rFonts w:ascii="Arial" w:hAnsi="Arial" w:cs="Arial"/>
                <w:sz w:val="22"/>
                <w:szCs w:val="22"/>
                <w:lang w:val="es-HN"/>
              </w:rPr>
            </w:pPr>
          </w:p>
        </w:tc>
      </w:tr>
      <w:tr w:rsidR="008C0885" w:rsidRPr="00313596" w14:paraId="7EF031A5" w14:textId="77777777" w:rsidTr="003575F5">
        <w:tc>
          <w:tcPr>
            <w:tcW w:w="4788" w:type="dxa"/>
            <w:tcBorders>
              <w:top w:val="single" w:sz="6" w:space="0" w:color="auto"/>
              <w:left w:val="single" w:sz="6" w:space="0" w:color="auto"/>
              <w:bottom w:val="single" w:sz="6" w:space="0" w:color="auto"/>
              <w:right w:val="single" w:sz="6" w:space="0" w:color="auto"/>
            </w:tcBorders>
          </w:tcPr>
          <w:p w14:paraId="74E3BEF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Fecha de iniciación(mes/año):</w:t>
            </w:r>
          </w:p>
        </w:tc>
        <w:tc>
          <w:tcPr>
            <w:tcW w:w="4564" w:type="dxa"/>
            <w:tcBorders>
              <w:top w:val="single" w:sz="6" w:space="0" w:color="auto"/>
              <w:left w:val="single" w:sz="6" w:space="0" w:color="auto"/>
              <w:bottom w:val="single" w:sz="6" w:space="0" w:color="auto"/>
              <w:right w:val="single" w:sz="6" w:space="0" w:color="auto"/>
            </w:tcBorders>
          </w:tcPr>
          <w:p w14:paraId="60215428" w14:textId="77777777" w:rsidR="008C0885" w:rsidRPr="00313596" w:rsidRDefault="008C0885" w:rsidP="000C6174">
            <w:pPr>
              <w:ind w:left="142"/>
              <w:rPr>
                <w:rFonts w:ascii="Arial" w:hAnsi="Arial" w:cs="Arial"/>
                <w:sz w:val="22"/>
                <w:szCs w:val="22"/>
                <w:lang w:val="es-HN"/>
              </w:rPr>
            </w:pPr>
            <w:r w:rsidRPr="00313596">
              <w:rPr>
                <w:rFonts w:ascii="Arial" w:hAnsi="Arial" w:cs="Arial"/>
                <w:sz w:val="22"/>
                <w:szCs w:val="22"/>
                <w:lang w:val="es-HN"/>
              </w:rPr>
              <w:t>Fecha de terminación(mes/año):</w:t>
            </w:r>
          </w:p>
          <w:p w14:paraId="79A66150" w14:textId="77777777" w:rsidR="008C0885" w:rsidRPr="00313596" w:rsidRDefault="008C0885" w:rsidP="000C6174">
            <w:pPr>
              <w:ind w:left="142"/>
              <w:rPr>
                <w:rFonts w:ascii="Arial" w:hAnsi="Arial" w:cs="Arial"/>
                <w:sz w:val="22"/>
                <w:szCs w:val="22"/>
                <w:lang w:val="es-HN"/>
              </w:rPr>
            </w:pPr>
          </w:p>
        </w:tc>
      </w:tr>
      <w:tr w:rsidR="008C0885" w:rsidRPr="00313596" w14:paraId="392A577B" w14:textId="77777777" w:rsidTr="003575F5">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5FAD833F"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Valor total de ejecución de la obra: (</w:t>
            </w:r>
            <w:r w:rsidRPr="00313596">
              <w:rPr>
                <w:rFonts w:ascii="Arial" w:hAnsi="Arial" w:cs="Arial"/>
                <w:i/>
                <w:color w:val="FF0000"/>
                <w:sz w:val="22"/>
                <w:szCs w:val="22"/>
                <w:lang w:val="es-HN"/>
              </w:rPr>
              <w:t>en indicar moneda)</w:t>
            </w:r>
          </w:p>
          <w:p w14:paraId="1E90EEEA" w14:textId="77777777" w:rsidR="008C0885" w:rsidRPr="00313596" w:rsidRDefault="008C0885" w:rsidP="000C6174">
            <w:pPr>
              <w:ind w:left="142"/>
              <w:rPr>
                <w:rFonts w:ascii="Arial" w:hAnsi="Arial" w:cs="Arial"/>
                <w:sz w:val="22"/>
                <w:szCs w:val="22"/>
                <w:lang w:val="es-HN"/>
              </w:rPr>
            </w:pPr>
          </w:p>
        </w:tc>
      </w:tr>
      <w:tr w:rsidR="008C0885" w:rsidRPr="00313596" w14:paraId="282017EC" w14:textId="77777777" w:rsidTr="003575F5">
        <w:trPr>
          <w:trHeight w:val="713"/>
        </w:trPr>
        <w:tc>
          <w:tcPr>
            <w:tcW w:w="9352" w:type="dxa"/>
            <w:gridSpan w:val="2"/>
            <w:tcBorders>
              <w:top w:val="single" w:sz="6" w:space="0" w:color="auto"/>
              <w:left w:val="single" w:sz="6" w:space="0" w:color="auto"/>
              <w:bottom w:val="single" w:sz="6" w:space="0" w:color="auto"/>
              <w:right w:val="single" w:sz="6" w:space="0" w:color="auto"/>
            </w:tcBorders>
          </w:tcPr>
          <w:p w14:paraId="286AE6AC" w14:textId="77777777" w:rsidR="008C0885" w:rsidRPr="00313596" w:rsidRDefault="008C0885" w:rsidP="00D31E7E">
            <w:pPr>
              <w:ind w:right="-447"/>
              <w:rPr>
                <w:rFonts w:ascii="Arial" w:hAnsi="Arial" w:cs="Arial"/>
                <w:sz w:val="22"/>
                <w:szCs w:val="22"/>
                <w:lang w:val="es-HN"/>
              </w:rPr>
            </w:pPr>
            <w:r w:rsidRPr="00313596">
              <w:rPr>
                <w:rFonts w:ascii="Arial" w:hAnsi="Arial" w:cs="Arial"/>
                <w:sz w:val="22"/>
                <w:szCs w:val="22"/>
                <w:lang w:val="es-HN"/>
              </w:rPr>
              <w:t>Si el contrato se realizó en una APCA, suministrar el valor del contrato que le correspondió al oferente que presenta la experiencia específica:</w:t>
            </w:r>
          </w:p>
        </w:tc>
      </w:tr>
      <w:tr w:rsidR="008C0885" w:rsidRPr="00313596" w14:paraId="7BFB85BB" w14:textId="77777777" w:rsidTr="003575F5">
        <w:trPr>
          <w:trHeight w:val="705"/>
        </w:trPr>
        <w:tc>
          <w:tcPr>
            <w:tcW w:w="9352" w:type="dxa"/>
            <w:gridSpan w:val="2"/>
            <w:tcBorders>
              <w:top w:val="single" w:sz="6" w:space="0" w:color="auto"/>
              <w:left w:val="single" w:sz="6" w:space="0" w:color="auto"/>
              <w:bottom w:val="single" w:sz="6" w:space="0" w:color="auto"/>
              <w:right w:val="single" w:sz="6" w:space="0" w:color="auto"/>
            </w:tcBorders>
          </w:tcPr>
          <w:p w14:paraId="72427E7D"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Si el contrato se realizó en una APCA, suministrar el nombre de las otras personas/firmas/entidades que formaron parte de la APCA.</w:t>
            </w:r>
          </w:p>
        </w:tc>
      </w:tr>
    </w:tbl>
    <w:p w14:paraId="7B464EB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p>
    <w:p w14:paraId="5347B9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313596">
        <w:rPr>
          <w:rFonts w:ascii="Arial" w:hAnsi="Arial" w:cs="Arial"/>
          <w:sz w:val="22"/>
          <w:szCs w:val="22"/>
          <w:lang w:val="es-HN"/>
        </w:rPr>
        <w:t xml:space="preserve">La información aquí suministrada debe completarse para cada una de las experiencias presentadas y deben estar respaldadas por la copia </w:t>
      </w:r>
      <w:r w:rsidRPr="00313596">
        <w:rPr>
          <w:rFonts w:ascii="Arial" w:hAnsi="Arial" w:cs="Arial"/>
          <w:sz w:val="22"/>
          <w:szCs w:val="22"/>
        </w:rPr>
        <w:t>del comprobante de las obras recibidas a entera satisfacción, el cual fue emitido por el contratante</w:t>
      </w:r>
    </w:p>
    <w:p w14:paraId="01B55A8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55F7A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r w:rsidRPr="00313596">
        <w:rPr>
          <w:rFonts w:ascii="Arial" w:hAnsi="Arial" w:cs="Arial"/>
          <w:i/>
          <w:color w:val="FF0000"/>
          <w:sz w:val="22"/>
          <w:szCs w:val="22"/>
        </w:rPr>
        <w:t>)</w:t>
      </w:r>
    </w:p>
    <w:p w14:paraId="5AE508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que firma la oferta)</w:t>
      </w:r>
    </w:p>
    <w:p w14:paraId="1F724D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7F127BEF" w14:textId="77777777" w:rsidR="008C0885" w:rsidRPr="00313596" w:rsidRDefault="008C0885" w:rsidP="000C6174">
      <w:pPr>
        <w:jc w:val="left"/>
        <w:rPr>
          <w:rFonts w:ascii="Arial" w:hAnsi="Arial" w:cs="Arial"/>
          <w:i/>
          <w:sz w:val="22"/>
          <w:szCs w:val="22"/>
        </w:rPr>
      </w:pPr>
    </w:p>
    <w:p w14:paraId="03297863" w14:textId="77777777" w:rsidR="008C0885" w:rsidRPr="00313596" w:rsidRDefault="008C0885" w:rsidP="000C6174">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68FC2B7B"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2D1CEC66" w14:textId="1EB7711A"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lastRenderedPageBreak/>
        <w:t>FORMULARIO TEC-1</w:t>
      </w:r>
    </w:p>
    <w:p w14:paraId="49A5BFF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sz w:val="22"/>
          <w:szCs w:val="22"/>
          <w:lang w:val="es-HN"/>
        </w:rPr>
      </w:pPr>
    </w:p>
    <w:p w14:paraId="76C19E4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i/>
          <w:sz w:val="22"/>
          <w:szCs w:val="22"/>
          <w:lang w:val="es-HN"/>
        </w:rPr>
      </w:pPr>
    </w:p>
    <w:p w14:paraId="7CE1CAD4" w14:textId="67A3D292"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s-HN"/>
        </w:rPr>
      </w:pPr>
      <w:r w:rsidRPr="00313596">
        <w:rPr>
          <w:rFonts w:ascii="Arial" w:hAnsi="Arial" w:cs="Arial"/>
          <w:b/>
          <w:sz w:val="22"/>
          <w:szCs w:val="22"/>
          <w:lang w:val="es-HN"/>
        </w:rPr>
        <w:t>Profesionales Propuestos y Asignación de Funciones</w:t>
      </w:r>
      <w:r w:rsidR="00182049">
        <w:rPr>
          <w:rFonts w:ascii="Arial" w:hAnsi="Arial" w:cs="Arial"/>
          <w:b/>
          <w:sz w:val="22"/>
          <w:szCs w:val="22"/>
          <w:lang w:val="es-HN"/>
        </w:rPr>
        <w:t xml:space="preserve"> </w:t>
      </w:r>
    </w:p>
    <w:p w14:paraId="7D2F1A5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sz w:val="22"/>
          <w:szCs w:val="22"/>
          <w:lang w:val="es-HN"/>
        </w:rPr>
      </w:pPr>
    </w:p>
    <w:p w14:paraId="1311F7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2"/>
          <w:szCs w:val="22"/>
        </w:rPr>
      </w:pPr>
    </w:p>
    <w:p w14:paraId="334A6A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Información requerida sobre el personal propuesto</w:t>
      </w:r>
    </w:p>
    <w:p w14:paraId="48E8269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p w14:paraId="0D1CE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260"/>
        <w:gridCol w:w="1530"/>
        <w:gridCol w:w="1620"/>
        <w:gridCol w:w="1800"/>
        <w:gridCol w:w="1350"/>
      </w:tblGrid>
      <w:tr w:rsidR="008C0885" w:rsidRPr="00313596" w14:paraId="5587E558" w14:textId="77777777" w:rsidTr="00272464">
        <w:trPr>
          <w:trHeight w:val="20"/>
        </w:trPr>
        <w:tc>
          <w:tcPr>
            <w:tcW w:w="540" w:type="dxa"/>
            <w:shd w:val="clear" w:color="auto" w:fill="00B050"/>
            <w:vAlign w:val="center"/>
          </w:tcPr>
          <w:p w14:paraId="28189784"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w:t>
            </w:r>
          </w:p>
        </w:tc>
        <w:tc>
          <w:tcPr>
            <w:tcW w:w="1260" w:type="dxa"/>
            <w:shd w:val="clear" w:color="auto" w:fill="00B050"/>
            <w:vAlign w:val="center"/>
          </w:tcPr>
          <w:p w14:paraId="52795C6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Nombre</w:t>
            </w:r>
          </w:p>
        </w:tc>
        <w:tc>
          <w:tcPr>
            <w:tcW w:w="1260" w:type="dxa"/>
            <w:shd w:val="clear" w:color="auto" w:fill="00B050"/>
            <w:vAlign w:val="center"/>
          </w:tcPr>
          <w:p w14:paraId="14DB814A"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Profesión</w:t>
            </w:r>
          </w:p>
        </w:tc>
        <w:tc>
          <w:tcPr>
            <w:tcW w:w="1530" w:type="dxa"/>
            <w:shd w:val="clear" w:color="auto" w:fill="00B050"/>
            <w:vAlign w:val="center"/>
          </w:tcPr>
          <w:p w14:paraId="43FBB67F" w14:textId="77777777" w:rsidR="008C0885" w:rsidRPr="00272464" w:rsidRDefault="008C0885" w:rsidP="002B615D">
            <w:pPr>
              <w:tabs>
                <w:tab w:val="left" w:pos="-1440"/>
                <w:tab w:val="left" w:pos="-720"/>
                <w:tab w:val="left" w:pos="-11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13" w:right="-110"/>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Cargo a desempeñar</w:t>
            </w:r>
          </w:p>
        </w:tc>
        <w:tc>
          <w:tcPr>
            <w:tcW w:w="1620" w:type="dxa"/>
            <w:shd w:val="clear" w:color="auto" w:fill="00B050"/>
            <w:vAlign w:val="center"/>
          </w:tcPr>
          <w:p w14:paraId="2A94EBF9"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de Dedicación al proyecto</w:t>
            </w:r>
          </w:p>
        </w:tc>
        <w:tc>
          <w:tcPr>
            <w:tcW w:w="1800" w:type="dxa"/>
            <w:shd w:val="clear" w:color="auto" w:fill="00B050"/>
            <w:vAlign w:val="center"/>
          </w:tcPr>
          <w:p w14:paraId="2E2D6E06"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Duración del Nombramiento</w:t>
            </w:r>
          </w:p>
        </w:tc>
        <w:tc>
          <w:tcPr>
            <w:tcW w:w="1350" w:type="dxa"/>
            <w:shd w:val="clear" w:color="auto" w:fill="00B050"/>
            <w:vAlign w:val="center"/>
          </w:tcPr>
          <w:p w14:paraId="1FE2A95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Calendario planeado para la posición</w:t>
            </w:r>
          </w:p>
        </w:tc>
      </w:tr>
      <w:tr w:rsidR="008C0885" w:rsidRPr="00313596" w14:paraId="22C130C6" w14:textId="77777777" w:rsidTr="001112A7">
        <w:trPr>
          <w:trHeight w:val="20"/>
        </w:trPr>
        <w:tc>
          <w:tcPr>
            <w:tcW w:w="540" w:type="dxa"/>
            <w:shd w:val="clear" w:color="auto" w:fill="auto"/>
            <w:vAlign w:val="center"/>
          </w:tcPr>
          <w:p w14:paraId="597640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8CBF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3A98BE6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10CDF8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8C104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FDB7ED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29CC1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9E1F2E3" w14:textId="77777777" w:rsidTr="001112A7">
        <w:trPr>
          <w:trHeight w:val="20"/>
        </w:trPr>
        <w:tc>
          <w:tcPr>
            <w:tcW w:w="540" w:type="dxa"/>
            <w:shd w:val="clear" w:color="auto" w:fill="auto"/>
            <w:vAlign w:val="center"/>
          </w:tcPr>
          <w:p w14:paraId="6878EFD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29642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5980483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95E30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D74D86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69DFB1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5B5C8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0569ABA" w14:textId="77777777" w:rsidTr="001112A7">
        <w:trPr>
          <w:trHeight w:val="20"/>
        </w:trPr>
        <w:tc>
          <w:tcPr>
            <w:tcW w:w="540" w:type="dxa"/>
            <w:shd w:val="clear" w:color="auto" w:fill="auto"/>
            <w:vAlign w:val="center"/>
          </w:tcPr>
          <w:p w14:paraId="6C2FE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52070A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8EEF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E8778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E367A4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AFEDF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0EC756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F30DAD0" w14:textId="77777777" w:rsidTr="001112A7">
        <w:trPr>
          <w:trHeight w:val="20"/>
        </w:trPr>
        <w:tc>
          <w:tcPr>
            <w:tcW w:w="540" w:type="dxa"/>
            <w:shd w:val="clear" w:color="auto" w:fill="auto"/>
            <w:vAlign w:val="center"/>
          </w:tcPr>
          <w:p w14:paraId="657A88C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DEA89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0F58DD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674EDEF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57CCD1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679F0DE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5BE51A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24201B7" w14:textId="77777777" w:rsidTr="001112A7">
        <w:trPr>
          <w:trHeight w:val="20"/>
        </w:trPr>
        <w:tc>
          <w:tcPr>
            <w:tcW w:w="540" w:type="dxa"/>
            <w:shd w:val="clear" w:color="auto" w:fill="auto"/>
            <w:vAlign w:val="center"/>
          </w:tcPr>
          <w:p w14:paraId="104761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1D8312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795F7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73513F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0EF89D6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72BBC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28103E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67B936AA" w14:textId="77777777" w:rsidTr="001112A7">
        <w:trPr>
          <w:trHeight w:val="20"/>
        </w:trPr>
        <w:tc>
          <w:tcPr>
            <w:tcW w:w="540" w:type="dxa"/>
            <w:shd w:val="clear" w:color="auto" w:fill="auto"/>
            <w:vAlign w:val="center"/>
          </w:tcPr>
          <w:p w14:paraId="0948952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08F0A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AA224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496F45E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CD8A1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DC7FA9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6BE5BE0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bl>
    <w:p w14:paraId="4773034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p w14:paraId="2251ADB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rPr>
      </w:pPr>
    </w:p>
    <w:p w14:paraId="3282D13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s-HN"/>
        </w:rPr>
      </w:pPr>
    </w:p>
    <w:p w14:paraId="5FA06B7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(indicar nombre completo del oferente</w:t>
      </w:r>
      <w:r w:rsidRPr="00313596">
        <w:rPr>
          <w:rFonts w:ascii="Arial" w:hAnsi="Arial" w:cs="Arial"/>
          <w:b/>
          <w:color w:val="FF0000"/>
          <w:sz w:val="22"/>
          <w:szCs w:val="22"/>
        </w:rPr>
        <w:t>)</w:t>
      </w:r>
    </w:p>
    <w:p w14:paraId="2846A6B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3975A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71F714A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2EDF9FCF" w14:textId="3A270C3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402A5E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4A4A495" w14:textId="070CF5D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(firma del oferente)</w:t>
      </w:r>
    </w:p>
    <w:p w14:paraId="3B4AAB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p>
    <w:p w14:paraId="3A908057" w14:textId="173F5095"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54985E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45CE76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B26034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C57AE4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AC6AA1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277562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731A3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65B98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2F78A7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D882178" w14:textId="765C9C1B" w:rsidR="008C0885" w:rsidRPr="00313596" w:rsidRDefault="002A5092"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b/>
          <w:sz w:val="22"/>
          <w:szCs w:val="22"/>
        </w:rPr>
        <w:t>*</w:t>
      </w:r>
    </w:p>
    <w:p w14:paraId="0A78C6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661D2B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1DC8A86" w14:textId="47416C09"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r>
      <w:r w:rsidRPr="00313596">
        <w:rPr>
          <w:rFonts w:ascii="Arial" w:hAnsi="Arial" w:cs="Arial"/>
          <w:b/>
          <w:sz w:val="22"/>
          <w:szCs w:val="22"/>
          <w:lang w:val="es-HN"/>
        </w:rPr>
        <w:lastRenderedPageBreak/>
        <w:t>FORMULARIO TEC-2</w:t>
      </w:r>
      <w:bookmarkStart w:id="384" w:name="_Hlk106114588"/>
      <w:r w:rsidR="002A5092">
        <w:rPr>
          <w:rFonts w:ascii="Arial" w:hAnsi="Arial" w:cs="Arial"/>
          <w:b/>
          <w:sz w:val="22"/>
          <w:szCs w:val="22"/>
          <w:lang w:val="es-HN"/>
        </w:rPr>
        <w:t>:</w:t>
      </w:r>
    </w:p>
    <w:bookmarkEnd w:id="384"/>
    <w:p w14:paraId="04BAEF54"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r w:rsidRPr="00313596">
        <w:rPr>
          <w:rFonts w:ascii="Arial" w:hAnsi="Arial" w:cs="Arial"/>
          <w:b/>
          <w:sz w:val="22"/>
          <w:szCs w:val="22"/>
          <w:lang w:val="es-HN"/>
        </w:rPr>
        <w:t>Hoja de vida del Personal Profesional Clave Propuesto</w:t>
      </w:r>
    </w:p>
    <w:p w14:paraId="127C294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p>
    <w:tbl>
      <w:tblPr>
        <w:tblW w:w="0" w:type="auto"/>
        <w:tblLook w:val="04A0" w:firstRow="1" w:lastRow="0" w:firstColumn="1" w:lastColumn="0" w:noHBand="0" w:noVBand="1"/>
      </w:tblPr>
      <w:tblGrid>
        <w:gridCol w:w="4681"/>
        <w:gridCol w:w="4679"/>
      </w:tblGrid>
      <w:tr w:rsidR="008C0885" w:rsidRPr="00313596" w14:paraId="3ABEC8B2" w14:textId="77777777" w:rsidTr="000C6174">
        <w:tc>
          <w:tcPr>
            <w:tcW w:w="9531" w:type="dxa"/>
            <w:gridSpan w:val="2"/>
          </w:tcPr>
          <w:p w14:paraId="40488FBB" w14:textId="77777777" w:rsidR="008C0885" w:rsidRPr="00313596" w:rsidRDefault="008C0885" w:rsidP="000A483D">
            <w:pPr>
              <w:pStyle w:val="Prrafodelista"/>
              <w:numPr>
                <w:ilvl w:val="0"/>
                <w:numId w:val="66"/>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bookmarkStart w:id="385" w:name="_Hlk514174963"/>
            <w:r w:rsidRPr="00313596">
              <w:rPr>
                <w:rFonts w:ascii="Arial" w:hAnsi="Arial" w:cs="Arial"/>
                <w:sz w:val="22"/>
                <w:szCs w:val="22"/>
                <w:lang w:val="es-HN"/>
              </w:rPr>
              <w:t xml:space="preserve">Cargo propuesto: </w:t>
            </w:r>
            <w:r w:rsidRPr="00313596">
              <w:rPr>
                <w:rFonts w:ascii="Arial" w:hAnsi="Arial" w:cs="Arial"/>
                <w:i/>
                <w:color w:val="FF0000"/>
                <w:sz w:val="22"/>
                <w:szCs w:val="22"/>
                <w:lang w:val="es-HN"/>
              </w:rPr>
              <w:t>(solamente un candidato deberá ser nominado para cada posición):</w:t>
            </w:r>
          </w:p>
        </w:tc>
      </w:tr>
      <w:tr w:rsidR="008C0885" w:rsidRPr="00313596" w14:paraId="070105FB" w14:textId="77777777" w:rsidTr="000C6174">
        <w:tc>
          <w:tcPr>
            <w:tcW w:w="9531" w:type="dxa"/>
            <w:gridSpan w:val="2"/>
          </w:tcPr>
          <w:p w14:paraId="44262909" w14:textId="77777777" w:rsidR="008C0885" w:rsidRPr="00313596" w:rsidRDefault="008C0885" w:rsidP="000A483D">
            <w:pPr>
              <w:pStyle w:val="Prrafodelista"/>
              <w:numPr>
                <w:ilvl w:val="0"/>
                <w:numId w:val="66"/>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Nombre del oferente: </w:t>
            </w:r>
            <w:r w:rsidRPr="00313596">
              <w:rPr>
                <w:rFonts w:ascii="Arial" w:hAnsi="Arial" w:cs="Arial"/>
                <w:i/>
                <w:color w:val="FF0000"/>
                <w:sz w:val="22"/>
                <w:szCs w:val="22"/>
                <w:lang w:val="es-HN"/>
              </w:rPr>
              <w:t>(inserte el nombre del oferente que propone al candidato):</w:t>
            </w:r>
          </w:p>
        </w:tc>
      </w:tr>
      <w:tr w:rsidR="008C0885" w:rsidRPr="00313596" w14:paraId="6ED10D51" w14:textId="77777777" w:rsidTr="000C6174">
        <w:tc>
          <w:tcPr>
            <w:tcW w:w="9531" w:type="dxa"/>
            <w:gridSpan w:val="2"/>
          </w:tcPr>
          <w:p w14:paraId="4D4F1B24" w14:textId="77777777" w:rsidR="008C0885" w:rsidRPr="00313596" w:rsidRDefault="008C0885" w:rsidP="000A483D">
            <w:pPr>
              <w:pStyle w:val="Prrafodelista"/>
              <w:numPr>
                <w:ilvl w:val="0"/>
                <w:numId w:val="66"/>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Nombre del individuo</w:t>
            </w:r>
            <w:r w:rsidRPr="00313596">
              <w:rPr>
                <w:rFonts w:ascii="Arial" w:hAnsi="Arial" w:cs="Arial"/>
                <w:i/>
                <w:sz w:val="22"/>
                <w:szCs w:val="22"/>
                <w:lang w:val="es-HN"/>
              </w:rPr>
              <w:t xml:space="preserve">: </w:t>
            </w:r>
            <w:r w:rsidRPr="00313596">
              <w:rPr>
                <w:rFonts w:ascii="Arial" w:hAnsi="Arial" w:cs="Arial"/>
                <w:i/>
                <w:color w:val="FF0000"/>
                <w:sz w:val="22"/>
                <w:szCs w:val="22"/>
                <w:lang w:val="es-HN"/>
              </w:rPr>
              <w:t>(inserte el nombre completo):</w:t>
            </w:r>
          </w:p>
        </w:tc>
      </w:tr>
      <w:tr w:rsidR="008C0885" w:rsidRPr="00313596" w14:paraId="3576574F" w14:textId="77777777" w:rsidTr="000C6174">
        <w:tc>
          <w:tcPr>
            <w:tcW w:w="4765" w:type="dxa"/>
          </w:tcPr>
          <w:p w14:paraId="64F8C313" w14:textId="77777777" w:rsidR="008C0885" w:rsidRPr="00313596" w:rsidRDefault="008C0885" w:rsidP="000A483D">
            <w:pPr>
              <w:pStyle w:val="Prrafodelista"/>
              <w:numPr>
                <w:ilvl w:val="0"/>
                <w:numId w:val="66"/>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Fecha de nacimiento: </w:t>
            </w:r>
          </w:p>
        </w:tc>
        <w:tc>
          <w:tcPr>
            <w:tcW w:w="4766" w:type="dxa"/>
          </w:tcPr>
          <w:p w14:paraId="3660AA6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b/>
                <w:sz w:val="22"/>
                <w:szCs w:val="22"/>
                <w:lang w:val="es-HN"/>
              </w:rPr>
            </w:pPr>
            <w:r w:rsidRPr="00313596">
              <w:rPr>
                <w:rFonts w:ascii="Arial" w:hAnsi="Arial" w:cs="Arial"/>
                <w:sz w:val="22"/>
                <w:szCs w:val="22"/>
                <w:lang w:val="es-HN"/>
              </w:rPr>
              <w:t>Nacionalidad:</w:t>
            </w:r>
          </w:p>
        </w:tc>
      </w:tr>
      <w:tr w:rsidR="008C0885" w:rsidRPr="00313596" w14:paraId="4530F51C" w14:textId="77777777" w:rsidTr="00272464">
        <w:trPr>
          <w:trHeight w:val="981"/>
        </w:trPr>
        <w:tc>
          <w:tcPr>
            <w:tcW w:w="9531" w:type="dxa"/>
            <w:gridSpan w:val="2"/>
          </w:tcPr>
          <w:p w14:paraId="18005163" w14:textId="77777777" w:rsidR="008C0885" w:rsidRPr="00313596" w:rsidRDefault="008C0885" w:rsidP="000A483D">
            <w:pPr>
              <w:pStyle w:val="Prrafodelista"/>
              <w:numPr>
                <w:ilvl w:val="0"/>
                <w:numId w:val="66"/>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Educación: </w:t>
            </w:r>
            <w:r w:rsidRPr="00313596">
              <w:rPr>
                <w:rFonts w:ascii="Arial" w:hAnsi="Arial" w:cs="Arial"/>
                <w:i/>
                <w:color w:val="FF0000"/>
                <w:sz w:val="22"/>
                <w:szCs w:val="22"/>
                <w:lang w:val="es-HN"/>
              </w:rPr>
              <w:t xml:space="preserve">(Indicar los nombres de las universidades y otros estudios especializados del individuo, dando los nombres de las instituciones, grados obtenidos y las fechas en que los obtuvo.) </w:t>
            </w:r>
          </w:p>
          <w:p w14:paraId="0D3F01B3" w14:textId="0B7F02D2" w:rsidR="008C0885" w:rsidRPr="00313596" w:rsidRDefault="008C0885" w:rsidP="000C6174">
            <w:pPr>
              <w:pStyle w:val="Prrafodelista"/>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8C0885" w:rsidRPr="00313596" w14:paraId="2EB132D1" w14:textId="77777777" w:rsidTr="00272464">
        <w:trPr>
          <w:trHeight w:val="450"/>
        </w:trPr>
        <w:tc>
          <w:tcPr>
            <w:tcW w:w="9531" w:type="dxa"/>
            <w:gridSpan w:val="2"/>
          </w:tcPr>
          <w:p w14:paraId="02381F26" w14:textId="77777777" w:rsidR="008C0885" w:rsidRPr="00313596" w:rsidRDefault="008C0885" w:rsidP="000A483D">
            <w:pPr>
              <w:pStyle w:val="Prrafodelista"/>
              <w:numPr>
                <w:ilvl w:val="0"/>
                <w:numId w:val="66"/>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Asociaciones profesionales a las que pertenece:</w:t>
            </w:r>
          </w:p>
          <w:p w14:paraId="270CBCBC" w14:textId="77777777" w:rsidR="008C0885" w:rsidRPr="00313596" w:rsidRDefault="008C0885" w:rsidP="000C6174">
            <w:pPr>
              <w:pStyle w:val="Prrafodelista"/>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8C0885" w:rsidRPr="00313596" w14:paraId="662DBD19" w14:textId="77777777" w:rsidTr="000C6174">
        <w:tc>
          <w:tcPr>
            <w:tcW w:w="9531" w:type="dxa"/>
            <w:gridSpan w:val="2"/>
          </w:tcPr>
          <w:p w14:paraId="5EF75071" w14:textId="77777777" w:rsidR="008C0885" w:rsidRPr="00313596" w:rsidRDefault="008C0885" w:rsidP="000A483D">
            <w:pPr>
              <w:pStyle w:val="Prrafodelista"/>
              <w:numPr>
                <w:ilvl w:val="0"/>
                <w:numId w:val="66"/>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Otras especialidades </w:t>
            </w:r>
            <w:r w:rsidRPr="00313596">
              <w:rPr>
                <w:rFonts w:ascii="Arial" w:hAnsi="Arial" w:cs="Arial"/>
                <w:color w:val="FF0000"/>
                <w:sz w:val="22"/>
                <w:szCs w:val="22"/>
                <w:lang w:val="es-HN"/>
              </w:rPr>
              <w:t>(Indicar otros estudios significativos después de haber obtenido los grados indicados en el número 5 – Dónde obtuvo la educación):</w:t>
            </w:r>
          </w:p>
          <w:p w14:paraId="4FA77484" w14:textId="77777777" w:rsidR="008C0885" w:rsidRPr="00313596" w:rsidRDefault="008C0885" w:rsidP="00272464">
            <w:pPr>
              <w:pStyle w:val="Prrafodelista"/>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18103728" w14:textId="77777777" w:rsidTr="000C6174">
        <w:tc>
          <w:tcPr>
            <w:tcW w:w="9531" w:type="dxa"/>
            <w:gridSpan w:val="2"/>
          </w:tcPr>
          <w:p w14:paraId="03BC5D6C" w14:textId="77777777" w:rsidR="008C0885" w:rsidRPr="00313596" w:rsidRDefault="008C0885" w:rsidP="000A483D">
            <w:pPr>
              <w:pStyle w:val="Prrafodelista"/>
              <w:numPr>
                <w:ilvl w:val="0"/>
                <w:numId w:val="66"/>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Países donde tiene experiencia de trabajo: </w:t>
            </w:r>
            <w:r w:rsidRPr="00313596">
              <w:rPr>
                <w:rFonts w:ascii="Arial" w:hAnsi="Arial" w:cs="Arial"/>
                <w:i/>
                <w:color w:val="FF0000"/>
                <w:sz w:val="22"/>
                <w:szCs w:val="22"/>
                <w:lang w:val="es-HN"/>
              </w:rPr>
              <w:t>(Enumere los países donde el individuo ha trabajado en los últimos diez años):</w:t>
            </w:r>
          </w:p>
          <w:p w14:paraId="3FA0D4CB" w14:textId="77777777" w:rsidR="008C0885" w:rsidRPr="00313596" w:rsidRDefault="008C0885" w:rsidP="00272464">
            <w:pPr>
              <w:pStyle w:val="Prrafodelista"/>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09EB6CA2" w14:textId="77777777" w:rsidTr="000C6174">
        <w:tc>
          <w:tcPr>
            <w:tcW w:w="9531" w:type="dxa"/>
            <w:gridSpan w:val="2"/>
          </w:tcPr>
          <w:p w14:paraId="4120B0FA" w14:textId="77777777" w:rsidR="008C0885" w:rsidRPr="00313596" w:rsidRDefault="008C0885" w:rsidP="000A483D">
            <w:pPr>
              <w:pStyle w:val="Prrafodelista"/>
              <w:numPr>
                <w:ilvl w:val="0"/>
                <w:numId w:val="66"/>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Idiomas </w:t>
            </w:r>
            <w:r w:rsidRPr="00313596">
              <w:rPr>
                <w:rFonts w:ascii="Arial" w:hAnsi="Arial" w:cs="Arial"/>
                <w:i/>
                <w:color w:val="FF0000"/>
                <w:sz w:val="22"/>
                <w:szCs w:val="22"/>
                <w:lang w:val="es-HN"/>
              </w:rPr>
              <w:t>(Para cada idioma indique el grado de competencia: bueno, regular, pobre, en hablarlo, leerlo y escribirlo):</w:t>
            </w:r>
          </w:p>
          <w:p w14:paraId="3E3171E6" w14:textId="77777777" w:rsidR="008C0885" w:rsidRPr="00313596" w:rsidRDefault="008C0885" w:rsidP="00272464">
            <w:pPr>
              <w:pStyle w:val="Prrafodelista"/>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4060ED75" w14:textId="77777777" w:rsidTr="002B615D">
        <w:trPr>
          <w:trHeight w:val="2943"/>
        </w:trPr>
        <w:tc>
          <w:tcPr>
            <w:tcW w:w="9531" w:type="dxa"/>
            <w:gridSpan w:val="2"/>
          </w:tcPr>
          <w:p w14:paraId="27B341CB" w14:textId="77777777" w:rsidR="008C0885" w:rsidRPr="00313596" w:rsidRDefault="008C0885" w:rsidP="000A483D">
            <w:pPr>
              <w:pStyle w:val="Prrafodelista"/>
              <w:numPr>
                <w:ilvl w:val="0"/>
                <w:numId w:val="66"/>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Historia Laboral </w:t>
            </w:r>
            <w:r w:rsidRPr="00313596">
              <w:rPr>
                <w:rFonts w:ascii="Arial" w:hAnsi="Arial" w:cs="Arial"/>
                <w:color w:val="FF0000"/>
                <w:sz w:val="22"/>
                <w:szCs w:val="22"/>
                <w:lang w:val="es-HN"/>
              </w:rPr>
              <w:t>(</w:t>
            </w:r>
            <w:r w:rsidRPr="00313596">
              <w:rPr>
                <w:rFonts w:ascii="Arial" w:hAnsi="Arial"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313596">
              <w:rPr>
                <w:rFonts w:ascii="Arial" w:hAnsi="Arial" w:cs="Arial"/>
                <w:sz w:val="22"/>
                <w:szCs w:val="22"/>
                <w:lang w:val="es-HN"/>
              </w:rPr>
              <w:t>fechas de empleo, nombre de la organización y cargos desempeñados):</w:t>
            </w:r>
          </w:p>
          <w:p w14:paraId="22EFD267"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 xml:space="preserve">Desde </w:t>
            </w:r>
            <w:r w:rsidRPr="00313596">
              <w:rPr>
                <w:rFonts w:ascii="Arial" w:hAnsi="Arial" w:cs="Arial"/>
                <w:i/>
                <w:color w:val="FF0000"/>
                <w:sz w:val="22"/>
                <w:szCs w:val="22"/>
                <w:lang w:val="es-HN"/>
              </w:rPr>
              <w:t>(Año y mes)</w:t>
            </w:r>
            <w:r w:rsidRPr="00313596">
              <w:rPr>
                <w:rFonts w:ascii="Arial" w:hAnsi="Arial" w:cs="Arial"/>
                <w:i/>
                <w:sz w:val="22"/>
                <w:szCs w:val="22"/>
                <w:lang w:val="es-HN"/>
              </w:rPr>
              <w:t>:</w:t>
            </w:r>
            <w:r w:rsidRPr="00313596">
              <w:rPr>
                <w:rFonts w:ascii="Arial" w:hAnsi="Arial" w:cs="Arial"/>
                <w:sz w:val="22"/>
                <w:szCs w:val="22"/>
                <w:lang w:val="es-HN"/>
              </w:rPr>
              <w:t xml:space="preserve"> ____________ Hasta </w:t>
            </w:r>
            <w:r w:rsidRPr="00313596">
              <w:rPr>
                <w:rFonts w:ascii="Arial" w:hAnsi="Arial" w:cs="Arial"/>
                <w:i/>
                <w:color w:val="FF0000"/>
                <w:sz w:val="22"/>
                <w:szCs w:val="22"/>
                <w:lang w:val="es-HN"/>
              </w:rPr>
              <w:t>(Año y mes)</w:t>
            </w:r>
            <w:r w:rsidRPr="00313596">
              <w:rPr>
                <w:rFonts w:ascii="Arial" w:hAnsi="Arial" w:cs="Arial"/>
                <w:sz w:val="22"/>
                <w:szCs w:val="22"/>
                <w:lang w:val="es-HN"/>
              </w:rPr>
              <w:t xml:space="preserve"> ____________</w:t>
            </w:r>
          </w:p>
          <w:p w14:paraId="6F202CBB" w14:textId="77777777" w:rsidR="008C0885" w:rsidRPr="00313596" w:rsidRDefault="008C0885" w:rsidP="00B47AF9">
            <w:pPr>
              <w:spacing w:before="120"/>
              <w:ind w:left="308" w:right="-540"/>
              <w:rPr>
                <w:rFonts w:ascii="Arial" w:hAnsi="Arial" w:cs="Arial"/>
                <w:sz w:val="22"/>
                <w:szCs w:val="22"/>
                <w:lang w:val="es-HN"/>
              </w:rPr>
            </w:pPr>
          </w:p>
        </w:tc>
      </w:tr>
      <w:bookmarkEnd w:id="385"/>
    </w:tbl>
    <w:p w14:paraId="61826E27" w14:textId="0A0F611B" w:rsidR="008C0885" w:rsidRPr="00313596" w:rsidRDefault="008C0885" w:rsidP="000C6174">
      <w:pPr>
        <w:ind w:right="-540"/>
        <w:jc w:val="left"/>
        <w:rPr>
          <w:rFonts w:ascii="Arial" w:hAnsi="Arial" w:cs="Arial"/>
          <w:b/>
          <w:sz w:val="22"/>
          <w:szCs w:val="22"/>
          <w:lang w:val="es-HN"/>
        </w:rPr>
      </w:pPr>
    </w:p>
    <w:p w14:paraId="63C8C766" w14:textId="77777777" w:rsidR="008C0885" w:rsidRPr="00313596" w:rsidRDefault="008C0885" w:rsidP="00665A7A">
      <w:pPr>
        <w:spacing w:before="120" w:after="120"/>
        <w:jc w:val="left"/>
        <w:rPr>
          <w:rFonts w:ascii="Arial" w:hAnsi="Arial" w:cs="Arial"/>
          <w:b/>
          <w:sz w:val="22"/>
          <w:szCs w:val="22"/>
        </w:rPr>
      </w:pPr>
      <w:bookmarkStart w:id="386" w:name="_Hlk514174976"/>
      <w:r w:rsidRPr="00313596">
        <w:rPr>
          <w:rFonts w:ascii="Arial" w:hAnsi="Arial" w:cs="Arial"/>
          <w:b/>
          <w:sz w:val="22"/>
          <w:szCs w:val="22"/>
        </w:rPr>
        <w:t>Certificación del profesional propuesto:</w:t>
      </w:r>
    </w:p>
    <w:p w14:paraId="28969036" w14:textId="77777777" w:rsidR="008C0885" w:rsidRPr="00313596" w:rsidRDefault="008C0885" w:rsidP="00665A7A">
      <w:pPr>
        <w:rPr>
          <w:rFonts w:ascii="Arial" w:hAnsi="Arial" w:cs="Arial"/>
          <w:sz w:val="22"/>
          <w:szCs w:val="22"/>
          <w:lang w:val="es-HN"/>
        </w:rPr>
      </w:pPr>
      <w:r w:rsidRPr="00313596">
        <w:rPr>
          <w:rFonts w:ascii="Arial" w:hAnsi="Arial" w:cs="Arial"/>
          <w:sz w:val="22"/>
          <w:szCs w:val="22"/>
          <w:lang w:val="es-HN"/>
        </w:rPr>
        <w:t xml:space="preserve">Yo, el abajo firmante, certifico que, </w:t>
      </w:r>
    </w:p>
    <w:p w14:paraId="332740A2" w14:textId="780E981A" w:rsidR="008C0885" w:rsidRPr="00313596" w:rsidRDefault="008C0885" w:rsidP="000A483D">
      <w:pPr>
        <w:pStyle w:val="Prrafodelista"/>
        <w:numPr>
          <w:ilvl w:val="7"/>
          <w:numId w:val="67"/>
        </w:numPr>
        <w:ind w:left="540"/>
        <w:rPr>
          <w:rFonts w:ascii="Arial" w:hAnsi="Arial" w:cs="Arial"/>
          <w:sz w:val="22"/>
          <w:szCs w:val="22"/>
          <w:lang w:val="es-HN"/>
        </w:rPr>
      </w:pPr>
      <w:r w:rsidRPr="00313596">
        <w:rPr>
          <w:rFonts w:ascii="Arial" w:hAnsi="Arial" w:cs="Arial"/>
          <w:sz w:val="22"/>
          <w:szCs w:val="22"/>
          <w:lang w:val="es-HN"/>
        </w:rPr>
        <w:t xml:space="preserve">He sido informado por el </w:t>
      </w:r>
      <w:r w:rsidRPr="00313596">
        <w:rPr>
          <w:rFonts w:ascii="Arial" w:hAnsi="Arial" w:cs="Arial"/>
          <w:i/>
          <w:color w:val="FF0000"/>
          <w:sz w:val="22"/>
          <w:szCs w:val="22"/>
          <w:lang w:val="es-HN"/>
        </w:rPr>
        <w:t>(colocar nombre del oferente)</w:t>
      </w:r>
      <w:r w:rsidRPr="00313596">
        <w:rPr>
          <w:rFonts w:ascii="Arial" w:hAnsi="Arial" w:cs="Arial"/>
          <w:sz w:val="22"/>
          <w:szCs w:val="22"/>
          <w:lang w:val="es-HN"/>
        </w:rPr>
        <w:t xml:space="preserve"> que mi hoja de vida será incluida en la oferta para el proceso de</w:t>
      </w:r>
      <w:r w:rsidR="00F74466">
        <w:rPr>
          <w:rFonts w:ascii="Arial" w:hAnsi="Arial" w:cs="Arial"/>
          <w:sz w:val="22"/>
          <w:szCs w:val="22"/>
          <w:lang w:val="es-HN"/>
        </w:rPr>
        <w:t xml:space="preserve"> </w:t>
      </w:r>
      <w:r w:rsidR="00F74466">
        <w:rPr>
          <w:rFonts w:ascii="Arial" w:hAnsi="Arial" w:cs="Arial"/>
          <w:i/>
          <w:color w:val="0070C0"/>
          <w:sz w:val="22"/>
          <w:szCs w:val="22"/>
          <w:lang w:val="es-ES"/>
        </w:rPr>
        <w:t>Comparación de Precios</w:t>
      </w:r>
      <w:r w:rsidRPr="00313596">
        <w:rPr>
          <w:rFonts w:ascii="Arial" w:hAnsi="Arial" w:cs="Arial"/>
          <w:sz w:val="22"/>
          <w:szCs w:val="22"/>
          <w:lang w:val="es-HN"/>
        </w:rPr>
        <w:t xml:space="preserve">: </w:t>
      </w:r>
      <w:r w:rsidRPr="00313596">
        <w:rPr>
          <w:rFonts w:ascii="Arial" w:hAnsi="Arial" w:cs="Arial"/>
          <w:i/>
          <w:color w:val="FF0000"/>
          <w:sz w:val="22"/>
          <w:szCs w:val="22"/>
          <w:u w:val="single"/>
          <w:lang w:val="es-HN"/>
        </w:rPr>
        <w:t>(Nombre del proceso)</w:t>
      </w:r>
      <w:r w:rsidRPr="00313596">
        <w:rPr>
          <w:rFonts w:ascii="Arial" w:hAnsi="Arial" w:cs="Arial"/>
          <w:i/>
          <w:color w:val="FF0000"/>
          <w:sz w:val="22"/>
          <w:szCs w:val="22"/>
          <w:lang w:val="es-HN"/>
        </w:rPr>
        <w:t>.</w:t>
      </w:r>
    </w:p>
    <w:p w14:paraId="03E7589A" w14:textId="77777777" w:rsidR="008C0885" w:rsidRPr="00313596" w:rsidRDefault="008C0885" w:rsidP="000A483D">
      <w:pPr>
        <w:pStyle w:val="Prrafodelista"/>
        <w:numPr>
          <w:ilvl w:val="7"/>
          <w:numId w:val="67"/>
        </w:numPr>
        <w:ind w:left="540"/>
        <w:rPr>
          <w:rFonts w:ascii="Arial" w:hAnsi="Arial" w:cs="Arial"/>
          <w:sz w:val="22"/>
          <w:szCs w:val="22"/>
          <w:lang w:val="es-HN"/>
        </w:rPr>
      </w:pPr>
      <w:r w:rsidRPr="00313596">
        <w:rPr>
          <w:rFonts w:ascii="Arial" w:hAnsi="Arial" w:cs="Arial"/>
          <w:sz w:val="22"/>
          <w:szCs w:val="22"/>
          <w:lang w:val="es-HN"/>
        </w:rPr>
        <w:t xml:space="preserve">Según mi mejor conocimiento y mi entender, este currículo describe correctamente mi persona, mis calificaciones y mi experiencia. </w:t>
      </w:r>
    </w:p>
    <w:p w14:paraId="5D3EC5F0" w14:textId="7260FDB6" w:rsidR="008C0885" w:rsidRPr="00313596" w:rsidRDefault="008C0885" w:rsidP="000A483D">
      <w:pPr>
        <w:pStyle w:val="Prrafodelista"/>
        <w:numPr>
          <w:ilvl w:val="7"/>
          <w:numId w:val="67"/>
        </w:numPr>
        <w:ind w:left="540"/>
        <w:rPr>
          <w:rFonts w:ascii="Arial" w:hAnsi="Arial" w:cs="Arial"/>
          <w:color w:val="000000"/>
          <w:sz w:val="22"/>
          <w:szCs w:val="22"/>
          <w:lang w:val="es-HN"/>
        </w:rPr>
      </w:pPr>
      <w:r w:rsidRPr="00313596">
        <w:rPr>
          <w:rFonts w:ascii="Arial" w:hAnsi="Arial" w:cs="Arial"/>
          <w:color w:val="000000"/>
          <w:sz w:val="22"/>
          <w:szCs w:val="22"/>
          <w:lang w:val="es-HN"/>
        </w:rPr>
        <w:t>Aceptamos que cualquier dato falso u omisión que pudiera contener esta hoja de vida y sus anexos puede ser elemento justificable para la descalificación de la oferta</w:t>
      </w:r>
      <w:r w:rsidR="00665A7A" w:rsidRPr="00313596">
        <w:rPr>
          <w:rFonts w:ascii="Arial" w:hAnsi="Arial" w:cs="Arial"/>
          <w:color w:val="000000"/>
          <w:sz w:val="22"/>
          <w:szCs w:val="22"/>
          <w:lang w:val="es-HN"/>
        </w:rPr>
        <w:t>.</w:t>
      </w:r>
    </w:p>
    <w:p w14:paraId="4C3C78A8" w14:textId="77777777" w:rsidR="008C0885" w:rsidRPr="00313596" w:rsidRDefault="008C0885" w:rsidP="000C6174">
      <w:pPr>
        <w:pStyle w:val="Prrafodelista"/>
        <w:ind w:left="540" w:right="-540"/>
        <w:rPr>
          <w:rFonts w:ascii="Arial" w:hAnsi="Arial" w:cs="Arial"/>
          <w:color w:val="000000"/>
          <w:sz w:val="22"/>
          <w:szCs w:val="22"/>
          <w:lang w:val="es-HN"/>
        </w:rPr>
      </w:pPr>
    </w:p>
    <w:p w14:paraId="46ED9129" w14:textId="77777777" w:rsidR="008C0885" w:rsidRPr="00313596" w:rsidRDefault="008C0885" w:rsidP="000C6174">
      <w:pPr>
        <w:ind w:right="-540"/>
        <w:rPr>
          <w:rFonts w:ascii="Arial" w:hAnsi="Arial" w:cs="Arial"/>
          <w:sz w:val="22"/>
          <w:szCs w:val="22"/>
          <w:lang w:val="es-HN"/>
        </w:rPr>
      </w:pPr>
    </w:p>
    <w:p w14:paraId="22E69A5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________________________________________________ Fecha: _________________</w:t>
      </w:r>
    </w:p>
    <w:p w14:paraId="03BC3AFA" w14:textId="3B93A1DD" w:rsidR="008C0885" w:rsidRPr="00313596" w:rsidRDefault="008C0885" w:rsidP="000C6174">
      <w:pPr>
        <w:rPr>
          <w:rFonts w:ascii="Arial" w:hAnsi="Arial" w:cs="Arial"/>
          <w:sz w:val="22"/>
          <w:szCs w:val="22"/>
          <w:lang w:val="es-HN"/>
        </w:rPr>
      </w:pPr>
      <w:r w:rsidRPr="00313596">
        <w:rPr>
          <w:rFonts w:ascii="Arial" w:hAnsi="Arial" w:cs="Arial"/>
          <w:i/>
          <w:color w:val="FF0000"/>
          <w:sz w:val="22"/>
          <w:szCs w:val="22"/>
          <w:lang w:val="es-HN"/>
        </w:rPr>
        <w:t>(Firma del profesional propuesto)</w:t>
      </w:r>
      <w:r w:rsidRPr="00313596">
        <w:rPr>
          <w:rFonts w:ascii="Arial" w:hAnsi="Arial" w:cs="Arial"/>
          <w:i/>
          <w:sz w:val="22"/>
          <w:szCs w:val="22"/>
          <w:lang w:val="es-HN"/>
        </w:rPr>
        <w:tab/>
      </w:r>
      <w:r w:rsidRPr="00313596">
        <w:rPr>
          <w:rFonts w:ascii="Arial" w:hAnsi="Arial" w:cs="Arial"/>
          <w:sz w:val="22"/>
          <w:szCs w:val="22"/>
          <w:lang w:val="es-HN"/>
        </w:rPr>
        <w:tab/>
      </w:r>
      <w:r w:rsidR="0007291A">
        <w:rPr>
          <w:rFonts w:ascii="Arial" w:hAnsi="Arial" w:cs="Arial"/>
          <w:sz w:val="22"/>
          <w:szCs w:val="22"/>
          <w:lang w:val="es-HN"/>
        </w:rPr>
        <w:t xml:space="preserve">                   </w:t>
      </w:r>
      <w:r w:rsidRPr="00313596">
        <w:rPr>
          <w:rFonts w:ascii="Arial" w:hAnsi="Arial" w:cs="Arial"/>
          <w:sz w:val="22"/>
          <w:szCs w:val="22"/>
          <w:lang w:val="es-HN"/>
        </w:rPr>
        <w:t>Día / Mes / Año</w:t>
      </w:r>
    </w:p>
    <w:p w14:paraId="672F38D9" w14:textId="77777777" w:rsidR="008C0885" w:rsidRPr="00313596" w:rsidRDefault="008C0885" w:rsidP="000C6174">
      <w:pPr>
        <w:rPr>
          <w:rFonts w:ascii="Arial" w:hAnsi="Arial" w:cs="Arial"/>
          <w:sz w:val="22"/>
          <w:szCs w:val="22"/>
          <w:lang w:val="es-HN"/>
        </w:rPr>
      </w:pPr>
    </w:p>
    <w:bookmarkEnd w:id="386"/>
    <w:p w14:paraId="1F72FE47" w14:textId="26EEFFB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TEC-3</w:t>
      </w:r>
      <w:r w:rsidR="00E570A6">
        <w:rPr>
          <w:rFonts w:ascii="Arial" w:hAnsi="Arial" w:cs="Arial"/>
          <w:b/>
          <w:sz w:val="22"/>
          <w:szCs w:val="22"/>
        </w:rPr>
        <w:t xml:space="preserve"> (Por </w:t>
      </w:r>
      <w:r w:rsidR="004D0435">
        <w:rPr>
          <w:rFonts w:ascii="Arial" w:hAnsi="Arial" w:cs="Arial"/>
          <w:b/>
          <w:sz w:val="22"/>
          <w:szCs w:val="22"/>
        </w:rPr>
        <w:t>proyecto</w:t>
      </w:r>
      <w:r w:rsidR="00E570A6">
        <w:rPr>
          <w:rFonts w:ascii="Arial" w:hAnsi="Arial" w:cs="Arial"/>
          <w:b/>
          <w:sz w:val="22"/>
          <w:szCs w:val="22"/>
        </w:rPr>
        <w:t xml:space="preserve"> Ofertado)</w:t>
      </w:r>
    </w:p>
    <w:p w14:paraId="1991A8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04001E1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color w:val="FF0000"/>
          <w:sz w:val="22"/>
          <w:szCs w:val="22"/>
        </w:rPr>
      </w:pPr>
      <w:bookmarkStart w:id="387" w:name="_Toc263415273"/>
      <w:r w:rsidRPr="00313596">
        <w:rPr>
          <w:rFonts w:ascii="Arial" w:hAnsi="Arial" w:cs="Arial"/>
          <w:b/>
          <w:sz w:val="22"/>
          <w:szCs w:val="22"/>
        </w:rPr>
        <w:t xml:space="preserve">Equipo necesario para la construcción de la obra </w:t>
      </w:r>
    </w:p>
    <w:p w14:paraId="138ED8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2"/>
          <w:szCs w:val="22"/>
        </w:rPr>
      </w:pPr>
    </w:p>
    <w:p w14:paraId="6A11D4C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491C571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El oferente declara que la siguiente información, sobre la existencia de equipo necesario para realizar la construcción de la obra </w:t>
      </w:r>
      <w:r w:rsidRPr="00313596">
        <w:rPr>
          <w:rFonts w:ascii="Arial" w:hAnsi="Arial" w:cs="Arial"/>
          <w:i/>
          <w:color w:val="FF0000"/>
          <w:sz w:val="22"/>
          <w:szCs w:val="22"/>
        </w:rPr>
        <w:t>(definir en cada proceso),</w:t>
      </w:r>
      <w:r w:rsidRPr="00313596">
        <w:rPr>
          <w:rFonts w:ascii="Arial" w:hAnsi="Arial" w:cs="Arial"/>
          <w:i/>
          <w:sz w:val="22"/>
          <w:szCs w:val="22"/>
        </w:rPr>
        <w:t xml:space="preserve"> refleja</w:t>
      </w:r>
      <w:r w:rsidRPr="00313596">
        <w:rPr>
          <w:rFonts w:ascii="Arial" w:hAnsi="Arial" w:cs="Arial"/>
          <w:sz w:val="22"/>
          <w:szCs w:val="22"/>
        </w:rPr>
        <w:t xml:space="preserve"> el detalle del equipo que el oferente pone a disposición para realizar la misma y en caso de no poseerla presenta la constancia de intención de arrendamiento por parte de la(s) casa(s) comercial(es) de reconocida solvencia y credibilidad.</w:t>
      </w:r>
    </w:p>
    <w:p w14:paraId="5F46F3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FFE8B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3390B6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90"/>
        <w:gridCol w:w="1170"/>
        <w:gridCol w:w="810"/>
        <w:gridCol w:w="1260"/>
        <w:gridCol w:w="1440"/>
        <w:gridCol w:w="990"/>
        <w:gridCol w:w="1080"/>
        <w:gridCol w:w="1260"/>
      </w:tblGrid>
      <w:tr w:rsidR="00665A7A" w:rsidRPr="00313596" w14:paraId="67B8E0A7" w14:textId="77777777" w:rsidTr="00B47035">
        <w:trPr>
          <w:trHeight w:val="901"/>
        </w:trPr>
        <w:tc>
          <w:tcPr>
            <w:tcW w:w="540" w:type="dxa"/>
            <w:shd w:val="clear" w:color="auto" w:fill="00B050"/>
            <w:vAlign w:val="center"/>
          </w:tcPr>
          <w:p w14:paraId="5E765616" w14:textId="77777777" w:rsidR="008C0885" w:rsidRPr="00B47035" w:rsidRDefault="008C0885" w:rsidP="000C6174">
            <w:pPr>
              <w:pStyle w:val="i"/>
              <w:jc w:val="center"/>
              <w:rPr>
                <w:rFonts w:ascii="Arial" w:hAnsi="Arial" w:cs="Arial"/>
                <w:b/>
                <w:snapToGrid w:val="0"/>
                <w:color w:val="FFFFFF" w:themeColor="background1"/>
                <w:sz w:val="18"/>
                <w:szCs w:val="18"/>
              </w:rPr>
            </w:pPr>
          </w:p>
          <w:p w14:paraId="7CD17FA0" w14:textId="77777777" w:rsidR="008C0885" w:rsidRPr="00B47035" w:rsidRDefault="008C0885" w:rsidP="000C6174">
            <w:pPr>
              <w:pStyle w:val="i"/>
              <w:jc w:val="center"/>
              <w:rPr>
                <w:rFonts w:ascii="Arial" w:hAnsi="Arial" w:cs="Arial"/>
                <w:b/>
                <w:snapToGrid w:val="0"/>
                <w:color w:val="FFFFFF" w:themeColor="background1"/>
                <w:sz w:val="18"/>
                <w:szCs w:val="18"/>
              </w:rPr>
            </w:pPr>
            <w:r w:rsidRPr="00B47035">
              <w:rPr>
                <w:rFonts w:ascii="Arial" w:hAnsi="Arial" w:cs="Arial"/>
                <w:b/>
                <w:snapToGrid w:val="0"/>
                <w:color w:val="FFFFFF" w:themeColor="background1"/>
                <w:sz w:val="18"/>
                <w:szCs w:val="18"/>
              </w:rPr>
              <w:t>No</w:t>
            </w:r>
          </w:p>
          <w:p w14:paraId="0C1A2413" w14:textId="77777777" w:rsidR="008C0885" w:rsidRPr="00B47035" w:rsidRDefault="008C0885" w:rsidP="000C6174">
            <w:pPr>
              <w:pStyle w:val="i"/>
              <w:jc w:val="center"/>
              <w:rPr>
                <w:rFonts w:ascii="Arial" w:hAnsi="Arial" w:cs="Arial"/>
                <w:b/>
                <w:snapToGrid w:val="0"/>
                <w:color w:val="FFFFFF" w:themeColor="background1"/>
                <w:sz w:val="18"/>
                <w:szCs w:val="18"/>
              </w:rPr>
            </w:pPr>
          </w:p>
        </w:tc>
        <w:tc>
          <w:tcPr>
            <w:tcW w:w="990" w:type="dxa"/>
            <w:shd w:val="clear" w:color="auto" w:fill="00B050"/>
            <w:vAlign w:val="center"/>
          </w:tcPr>
          <w:p w14:paraId="61E6A59F"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Tipo y Modelo del Equipo</w:t>
            </w:r>
          </w:p>
        </w:tc>
        <w:tc>
          <w:tcPr>
            <w:tcW w:w="1170" w:type="dxa"/>
            <w:shd w:val="clear" w:color="auto" w:fill="00B050"/>
            <w:vAlign w:val="center"/>
          </w:tcPr>
          <w:p w14:paraId="686CB1DB"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Año de Fabricación</w:t>
            </w:r>
          </w:p>
        </w:tc>
        <w:tc>
          <w:tcPr>
            <w:tcW w:w="810" w:type="dxa"/>
            <w:shd w:val="clear" w:color="auto" w:fill="00B050"/>
            <w:vAlign w:val="center"/>
          </w:tcPr>
          <w:p w14:paraId="2CF00A62"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Estado actual</w:t>
            </w:r>
          </w:p>
        </w:tc>
        <w:tc>
          <w:tcPr>
            <w:tcW w:w="1260" w:type="dxa"/>
            <w:shd w:val="clear" w:color="auto" w:fill="00B050"/>
            <w:vAlign w:val="center"/>
          </w:tcPr>
          <w:p w14:paraId="0FCB13B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 Propio (P)</w:t>
            </w:r>
          </w:p>
          <w:p w14:paraId="7CBF28B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o</w:t>
            </w:r>
          </w:p>
          <w:p w14:paraId="4C89F64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Alquilado (A)</w:t>
            </w:r>
          </w:p>
        </w:tc>
        <w:tc>
          <w:tcPr>
            <w:tcW w:w="1440" w:type="dxa"/>
            <w:shd w:val="clear" w:color="auto" w:fill="00B050"/>
            <w:vAlign w:val="center"/>
          </w:tcPr>
          <w:p w14:paraId="63B90C8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Especificación de Potencia</w:t>
            </w:r>
          </w:p>
        </w:tc>
        <w:tc>
          <w:tcPr>
            <w:tcW w:w="990" w:type="dxa"/>
            <w:shd w:val="clear" w:color="auto" w:fill="00B050"/>
            <w:vAlign w:val="center"/>
          </w:tcPr>
          <w:p w14:paraId="4D228CFB" w14:textId="0C99DC8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Capa</w:t>
            </w:r>
            <w:r w:rsidR="00890C5D">
              <w:rPr>
                <w:rFonts w:ascii="Arial" w:hAnsi="Arial" w:cs="Arial"/>
                <w:b/>
                <w:i/>
                <w:snapToGrid w:val="0"/>
                <w:color w:val="FFFFFF" w:themeColor="background1"/>
                <w:sz w:val="18"/>
                <w:szCs w:val="18"/>
              </w:rPr>
              <w:t>-</w:t>
            </w:r>
            <w:proofErr w:type="spellStart"/>
            <w:r w:rsidRPr="00B47035">
              <w:rPr>
                <w:rFonts w:ascii="Arial" w:hAnsi="Arial" w:cs="Arial"/>
                <w:b/>
                <w:i/>
                <w:snapToGrid w:val="0"/>
                <w:color w:val="FFFFFF" w:themeColor="background1"/>
                <w:sz w:val="18"/>
                <w:szCs w:val="18"/>
              </w:rPr>
              <w:t>cidad</w:t>
            </w:r>
            <w:proofErr w:type="spellEnd"/>
          </w:p>
          <w:p w14:paraId="41874F4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(Ton. o m</w:t>
            </w:r>
            <w:r w:rsidRPr="00B47035">
              <w:rPr>
                <w:rFonts w:ascii="Arial" w:hAnsi="Arial" w:cs="Arial"/>
                <w:b/>
                <w:i/>
                <w:snapToGrid w:val="0"/>
                <w:color w:val="FFFFFF" w:themeColor="background1"/>
                <w:sz w:val="18"/>
                <w:szCs w:val="18"/>
                <w:vertAlign w:val="superscript"/>
              </w:rPr>
              <w:t>3</w:t>
            </w:r>
            <w:r w:rsidRPr="00B47035">
              <w:rPr>
                <w:rFonts w:ascii="Arial" w:hAnsi="Arial" w:cs="Arial"/>
                <w:b/>
                <w:i/>
                <w:snapToGrid w:val="0"/>
                <w:color w:val="FFFFFF" w:themeColor="background1"/>
                <w:sz w:val="18"/>
                <w:szCs w:val="18"/>
              </w:rPr>
              <w:t>)</w:t>
            </w:r>
          </w:p>
        </w:tc>
        <w:tc>
          <w:tcPr>
            <w:tcW w:w="1080" w:type="dxa"/>
            <w:shd w:val="clear" w:color="auto" w:fill="00B050"/>
            <w:vAlign w:val="center"/>
          </w:tcPr>
          <w:p w14:paraId="7EF92550"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Ubicación Actual</w:t>
            </w:r>
          </w:p>
        </w:tc>
        <w:tc>
          <w:tcPr>
            <w:tcW w:w="1260" w:type="dxa"/>
            <w:shd w:val="clear" w:color="auto" w:fill="00B050"/>
            <w:vAlign w:val="center"/>
          </w:tcPr>
          <w:p w14:paraId="37197C0D" w14:textId="77777777" w:rsidR="008C0885" w:rsidRPr="00B47035" w:rsidRDefault="008C0885" w:rsidP="00665A7A">
            <w:pPr>
              <w:pStyle w:val="i"/>
              <w:ind w:left="-77" w:right="-63"/>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Compromisos Actuales</w:t>
            </w:r>
          </w:p>
        </w:tc>
      </w:tr>
      <w:tr w:rsidR="00665A7A" w:rsidRPr="00313596" w14:paraId="6F7AAAC3" w14:textId="77777777" w:rsidTr="00B47035">
        <w:trPr>
          <w:trHeight w:val="573"/>
        </w:trPr>
        <w:tc>
          <w:tcPr>
            <w:tcW w:w="540" w:type="dxa"/>
          </w:tcPr>
          <w:p w14:paraId="3A8F5005" w14:textId="77777777" w:rsidR="008C0885" w:rsidRPr="00313596" w:rsidRDefault="008C0885" w:rsidP="000C6174">
            <w:pPr>
              <w:pStyle w:val="i"/>
              <w:rPr>
                <w:rFonts w:ascii="Arial" w:hAnsi="Arial" w:cs="Arial"/>
                <w:snapToGrid w:val="0"/>
                <w:sz w:val="22"/>
                <w:szCs w:val="22"/>
              </w:rPr>
            </w:pPr>
          </w:p>
        </w:tc>
        <w:tc>
          <w:tcPr>
            <w:tcW w:w="990" w:type="dxa"/>
          </w:tcPr>
          <w:p w14:paraId="26FD9221" w14:textId="77777777" w:rsidR="008C0885" w:rsidRPr="00313596" w:rsidRDefault="008C0885" w:rsidP="000C6174">
            <w:pPr>
              <w:pStyle w:val="i"/>
              <w:rPr>
                <w:rFonts w:ascii="Arial" w:hAnsi="Arial" w:cs="Arial"/>
                <w:snapToGrid w:val="0"/>
                <w:sz w:val="22"/>
                <w:szCs w:val="22"/>
              </w:rPr>
            </w:pPr>
          </w:p>
        </w:tc>
        <w:tc>
          <w:tcPr>
            <w:tcW w:w="1170" w:type="dxa"/>
          </w:tcPr>
          <w:p w14:paraId="68DBCC4F" w14:textId="77777777" w:rsidR="008C0885" w:rsidRPr="00313596" w:rsidRDefault="008C0885" w:rsidP="000C6174">
            <w:pPr>
              <w:pStyle w:val="i"/>
              <w:jc w:val="center"/>
              <w:rPr>
                <w:rFonts w:ascii="Arial" w:hAnsi="Arial" w:cs="Arial"/>
                <w:snapToGrid w:val="0"/>
                <w:sz w:val="22"/>
                <w:szCs w:val="22"/>
              </w:rPr>
            </w:pPr>
          </w:p>
        </w:tc>
        <w:tc>
          <w:tcPr>
            <w:tcW w:w="810" w:type="dxa"/>
          </w:tcPr>
          <w:p w14:paraId="5339E81C" w14:textId="77777777" w:rsidR="008C0885" w:rsidRPr="00313596" w:rsidRDefault="008C0885" w:rsidP="000C6174">
            <w:pPr>
              <w:pStyle w:val="i"/>
              <w:rPr>
                <w:rFonts w:ascii="Arial" w:hAnsi="Arial" w:cs="Arial"/>
                <w:snapToGrid w:val="0"/>
                <w:sz w:val="22"/>
                <w:szCs w:val="22"/>
              </w:rPr>
            </w:pPr>
          </w:p>
        </w:tc>
        <w:tc>
          <w:tcPr>
            <w:tcW w:w="1260" w:type="dxa"/>
          </w:tcPr>
          <w:p w14:paraId="6F8A6C36" w14:textId="77777777" w:rsidR="008C0885" w:rsidRPr="00313596" w:rsidRDefault="008C0885" w:rsidP="000C6174">
            <w:pPr>
              <w:pStyle w:val="i"/>
              <w:jc w:val="center"/>
              <w:rPr>
                <w:rFonts w:ascii="Arial" w:hAnsi="Arial" w:cs="Arial"/>
                <w:snapToGrid w:val="0"/>
                <w:sz w:val="22"/>
                <w:szCs w:val="22"/>
              </w:rPr>
            </w:pPr>
          </w:p>
        </w:tc>
        <w:tc>
          <w:tcPr>
            <w:tcW w:w="1440" w:type="dxa"/>
          </w:tcPr>
          <w:p w14:paraId="2C663EFE" w14:textId="77777777" w:rsidR="008C0885" w:rsidRPr="00313596" w:rsidRDefault="008C0885" w:rsidP="000C6174">
            <w:pPr>
              <w:pStyle w:val="i"/>
              <w:jc w:val="center"/>
              <w:rPr>
                <w:rFonts w:ascii="Arial" w:hAnsi="Arial" w:cs="Arial"/>
                <w:snapToGrid w:val="0"/>
                <w:sz w:val="22"/>
                <w:szCs w:val="22"/>
              </w:rPr>
            </w:pPr>
          </w:p>
        </w:tc>
        <w:tc>
          <w:tcPr>
            <w:tcW w:w="990" w:type="dxa"/>
          </w:tcPr>
          <w:p w14:paraId="698B54FC" w14:textId="77777777" w:rsidR="008C0885" w:rsidRPr="00313596" w:rsidRDefault="008C0885" w:rsidP="000C6174">
            <w:pPr>
              <w:pStyle w:val="i"/>
              <w:jc w:val="center"/>
              <w:rPr>
                <w:rFonts w:ascii="Arial" w:hAnsi="Arial" w:cs="Arial"/>
                <w:snapToGrid w:val="0"/>
                <w:sz w:val="22"/>
                <w:szCs w:val="22"/>
              </w:rPr>
            </w:pPr>
          </w:p>
        </w:tc>
        <w:tc>
          <w:tcPr>
            <w:tcW w:w="1080" w:type="dxa"/>
          </w:tcPr>
          <w:p w14:paraId="21484906" w14:textId="77777777" w:rsidR="008C0885" w:rsidRPr="00313596" w:rsidRDefault="008C0885" w:rsidP="000C6174">
            <w:pPr>
              <w:pStyle w:val="i"/>
              <w:jc w:val="center"/>
              <w:rPr>
                <w:rFonts w:ascii="Arial" w:hAnsi="Arial" w:cs="Arial"/>
                <w:snapToGrid w:val="0"/>
                <w:sz w:val="22"/>
                <w:szCs w:val="22"/>
              </w:rPr>
            </w:pPr>
          </w:p>
        </w:tc>
        <w:tc>
          <w:tcPr>
            <w:tcW w:w="1260" w:type="dxa"/>
          </w:tcPr>
          <w:p w14:paraId="6D264039" w14:textId="77777777" w:rsidR="008C0885" w:rsidRPr="00313596" w:rsidRDefault="008C0885" w:rsidP="000C6174">
            <w:pPr>
              <w:pStyle w:val="i"/>
              <w:jc w:val="center"/>
              <w:rPr>
                <w:rFonts w:ascii="Arial" w:hAnsi="Arial" w:cs="Arial"/>
                <w:snapToGrid w:val="0"/>
                <w:sz w:val="22"/>
                <w:szCs w:val="22"/>
              </w:rPr>
            </w:pPr>
          </w:p>
        </w:tc>
      </w:tr>
      <w:tr w:rsidR="00665A7A" w:rsidRPr="00313596" w14:paraId="2562496D" w14:textId="77777777" w:rsidTr="00B47035">
        <w:tc>
          <w:tcPr>
            <w:tcW w:w="540" w:type="dxa"/>
          </w:tcPr>
          <w:p w14:paraId="4FF5F5F2" w14:textId="77777777" w:rsidR="008C0885" w:rsidRPr="00313596" w:rsidRDefault="008C0885" w:rsidP="000C6174">
            <w:pPr>
              <w:pStyle w:val="i"/>
              <w:rPr>
                <w:rFonts w:ascii="Arial" w:hAnsi="Arial" w:cs="Arial"/>
                <w:snapToGrid w:val="0"/>
                <w:sz w:val="22"/>
                <w:szCs w:val="22"/>
              </w:rPr>
            </w:pPr>
          </w:p>
        </w:tc>
        <w:tc>
          <w:tcPr>
            <w:tcW w:w="990" w:type="dxa"/>
          </w:tcPr>
          <w:p w14:paraId="29E92F8A" w14:textId="77777777" w:rsidR="008C0885" w:rsidRPr="00313596" w:rsidRDefault="008C0885" w:rsidP="000C6174">
            <w:pPr>
              <w:pStyle w:val="i"/>
              <w:rPr>
                <w:rFonts w:ascii="Arial" w:hAnsi="Arial" w:cs="Arial"/>
                <w:snapToGrid w:val="0"/>
                <w:sz w:val="22"/>
                <w:szCs w:val="22"/>
              </w:rPr>
            </w:pPr>
          </w:p>
        </w:tc>
        <w:tc>
          <w:tcPr>
            <w:tcW w:w="1170" w:type="dxa"/>
          </w:tcPr>
          <w:p w14:paraId="71D186D0" w14:textId="77777777" w:rsidR="008C0885" w:rsidRPr="00313596" w:rsidRDefault="008C0885" w:rsidP="000C6174">
            <w:pPr>
              <w:pStyle w:val="i"/>
              <w:rPr>
                <w:rFonts w:ascii="Arial" w:hAnsi="Arial" w:cs="Arial"/>
                <w:snapToGrid w:val="0"/>
                <w:sz w:val="22"/>
                <w:szCs w:val="22"/>
              </w:rPr>
            </w:pPr>
          </w:p>
        </w:tc>
        <w:tc>
          <w:tcPr>
            <w:tcW w:w="810" w:type="dxa"/>
          </w:tcPr>
          <w:p w14:paraId="0E2DD6EC" w14:textId="77777777" w:rsidR="008C0885" w:rsidRPr="00313596" w:rsidRDefault="008C0885" w:rsidP="000C6174">
            <w:pPr>
              <w:pStyle w:val="i"/>
              <w:rPr>
                <w:rFonts w:ascii="Arial" w:hAnsi="Arial" w:cs="Arial"/>
                <w:snapToGrid w:val="0"/>
                <w:sz w:val="22"/>
                <w:szCs w:val="22"/>
              </w:rPr>
            </w:pPr>
          </w:p>
        </w:tc>
        <w:tc>
          <w:tcPr>
            <w:tcW w:w="1260" w:type="dxa"/>
          </w:tcPr>
          <w:p w14:paraId="0F9ACADE" w14:textId="77777777" w:rsidR="008C0885" w:rsidRPr="00313596" w:rsidRDefault="008C0885" w:rsidP="000C6174">
            <w:pPr>
              <w:pStyle w:val="i"/>
              <w:rPr>
                <w:rFonts w:ascii="Arial" w:hAnsi="Arial" w:cs="Arial"/>
                <w:snapToGrid w:val="0"/>
                <w:sz w:val="22"/>
                <w:szCs w:val="22"/>
              </w:rPr>
            </w:pPr>
          </w:p>
        </w:tc>
        <w:tc>
          <w:tcPr>
            <w:tcW w:w="1440" w:type="dxa"/>
          </w:tcPr>
          <w:p w14:paraId="406563CA" w14:textId="77777777" w:rsidR="008C0885" w:rsidRPr="00313596" w:rsidRDefault="008C0885" w:rsidP="000C6174">
            <w:pPr>
              <w:pStyle w:val="i"/>
              <w:rPr>
                <w:rFonts w:ascii="Arial" w:hAnsi="Arial" w:cs="Arial"/>
                <w:snapToGrid w:val="0"/>
                <w:sz w:val="22"/>
                <w:szCs w:val="22"/>
              </w:rPr>
            </w:pPr>
          </w:p>
        </w:tc>
        <w:tc>
          <w:tcPr>
            <w:tcW w:w="990" w:type="dxa"/>
          </w:tcPr>
          <w:p w14:paraId="0CB21E9E" w14:textId="77777777" w:rsidR="008C0885" w:rsidRPr="00313596" w:rsidRDefault="008C0885" w:rsidP="000C6174">
            <w:pPr>
              <w:pStyle w:val="i"/>
              <w:rPr>
                <w:rFonts w:ascii="Arial" w:hAnsi="Arial" w:cs="Arial"/>
                <w:snapToGrid w:val="0"/>
                <w:sz w:val="22"/>
                <w:szCs w:val="22"/>
              </w:rPr>
            </w:pPr>
          </w:p>
        </w:tc>
        <w:tc>
          <w:tcPr>
            <w:tcW w:w="1080" w:type="dxa"/>
          </w:tcPr>
          <w:p w14:paraId="284D4BE5" w14:textId="77777777" w:rsidR="008C0885" w:rsidRPr="00313596" w:rsidRDefault="008C0885" w:rsidP="000C6174">
            <w:pPr>
              <w:pStyle w:val="i"/>
              <w:rPr>
                <w:rFonts w:ascii="Arial" w:hAnsi="Arial" w:cs="Arial"/>
                <w:snapToGrid w:val="0"/>
                <w:sz w:val="22"/>
                <w:szCs w:val="22"/>
              </w:rPr>
            </w:pPr>
          </w:p>
        </w:tc>
        <w:tc>
          <w:tcPr>
            <w:tcW w:w="1260" w:type="dxa"/>
          </w:tcPr>
          <w:p w14:paraId="38656862" w14:textId="77777777" w:rsidR="008C0885" w:rsidRPr="00313596" w:rsidRDefault="008C0885" w:rsidP="000C6174">
            <w:pPr>
              <w:pStyle w:val="i"/>
              <w:rPr>
                <w:rFonts w:ascii="Arial" w:hAnsi="Arial" w:cs="Arial"/>
                <w:snapToGrid w:val="0"/>
                <w:sz w:val="22"/>
                <w:szCs w:val="22"/>
              </w:rPr>
            </w:pPr>
          </w:p>
        </w:tc>
      </w:tr>
      <w:tr w:rsidR="00665A7A" w:rsidRPr="00313596" w14:paraId="4ED3E919" w14:textId="77777777" w:rsidTr="00B47035">
        <w:tc>
          <w:tcPr>
            <w:tcW w:w="540" w:type="dxa"/>
          </w:tcPr>
          <w:p w14:paraId="46A79B8F" w14:textId="77777777" w:rsidR="008C0885" w:rsidRPr="00313596" w:rsidRDefault="008C0885" w:rsidP="000C6174">
            <w:pPr>
              <w:pStyle w:val="i"/>
              <w:rPr>
                <w:rFonts w:ascii="Arial" w:hAnsi="Arial" w:cs="Arial"/>
                <w:snapToGrid w:val="0"/>
                <w:sz w:val="22"/>
                <w:szCs w:val="22"/>
              </w:rPr>
            </w:pPr>
          </w:p>
        </w:tc>
        <w:tc>
          <w:tcPr>
            <w:tcW w:w="990" w:type="dxa"/>
          </w:tcPr>
          <w:p w14:paraId="2707A94C" w14:textId="77777777" w:rsidR="008C0885" w:rsidRPr="00313596" w:rsidRDefault="008C0885" w:rsidP="000C6174">
            <w:pPr>
              <w:pStyle w:val="i"/>
              <w:rPr>
                <w:rFonts w:ascii="Arial" w:hAnsi="Arial" w:cs="Arial"/>
                <w:snapToGrid w:val="0"/>
                <w:sz w:val="22"/>
                <w:szCs w:val="22"/>
              </w:rPr>
            </w:pPr>
          </w:p>
        </w:tc>
        <w:tc>
          <w:tcPr>
            <w:tcW w:w="1170" w:type="dxa"/>
          </w:tcPr>
          <w:p w14:paraId="6BF6951C" w14:textId="77777777" w:rsidR="008C0885" w:rsidRPr="00313596" w:rsidRDefault="008C0885" w:rsidP="000C6174">
            <w:pPr>
              <w:pStyle w:val="i"/>
              <w:rPr>
                <w:rFonts w:ascii="Arial" w:hAnsi="Arial" w:cs="Arial"/>
                <w:snapToGrid w:val="0"/>
                <w:sz w:val="22"/>
                <w:szCs w:val="22"/>
              </w:rPr>
            </w:pPr>
          </w:p>
        </w:tc>
        <w:tc>
          <w:tcPr>
            <w:tcW w:w="810" w:type="dxa"/>
          </w:tcPr>
          <w:p w14:paraId="6DC33E77" w14:textId="77777777" w:rsidR="008C0885" w:rsidRPr="00313596" w:rsidRDefault="008C0885" w:rsidP="000C6174">
            <w:pPr>
              <w:pStyle w:val="i"/>
              <w:rPr>
                <w:rFonts w:ascii="Arial" w:hAnsi="Arial" w:cs="Arial"/>
                <w:snapToGrid w:val="0"/>
                <w:sz w:val="22"/>
                <w:szCs w:val="22"/>
              </w:rPr>
            </w:pPr>
          </w:p>
        </w:tc>
        <w:tc>
          <w:tcPr>
            <w:tcW w:w="1260" w:type="dxa"/>
          </w:tcPr>
          <w:p w14:paraId="76405FA0" w14:textId="77777777" w:rsidR="008C0885" w:rsidRPr="00313596" w:rsidRDefault="008C0885" w:rsidP="000C6174">
            <w:pPr>
              <w:pStyle w:val="i"/>
              <w:rPr>
                <w:rFonts w:ascii="Arial" w:hAnsi="Arial" w:cs="Arial"/>
                <w:snapToGrid w:val="0"/>
                <w:sz w:val="22"/>
                <w:szCs w:val="22"/>
              </w:rPr>
            </w:pPr>
          </w:p>
        </w:tc>
        <w:tc>
          <w:tcPr>
            <w:tcW w:w="1440" w:type="dxa"/>
          </w:tcPr>
          <w:p w14:paraId="1EA17BD5" w14:textId="77777777" w:rsidR="008C0885" w:rsidRPr="00313596" w:rsidRDefault="008C0885" w:rsidP="000C6174">
            <w:pPr>
              <w:pStyle w:val="i"/>
              <w:rPr>
                <w:rFonts w:ascii="Arial" w:hAnsi="Arial" w:cs="Arial"/>
                <w:snapToGrid w:val="0"/>
                <w:sz w:val="22"/>
                <w:szCs w:val="22"/>
              </w:rPr>
            </w:pPr>
          </w:p>
        </w:tc>
        <w:tc>
          <w:tcPr>
            <w:tcW w:w="990" w:type="dxa"/>
          </w:tcPr>
          <w:p w14:paraId="341853DA" w14:textId="77777777" w:rsidR="008C0885" w:rsidRPr="00313596" w:rsidRDefault="008C0885" w:rsidP="000C6174">
            <w:pPr>
              <w:pStyle w:val="i"/>
              <w:rPr>
                <w:rFonts w:ascii="Arial" w:hAnsi="Arial" w:cs="Arial"/>
                <w:snapToGrid w:val="0"/>
                <w:sz w:val="22"/>
                <w:szCs w:val="22"/>
              </w:rPr>
            </w:pPr>
          </w:p>
        </w:tc>
        <w:tc>
          <w:tcPr>
            <w:tcW w:w="1080" w:type="dxa"/>
          </w:tcPr>
          <w:p w14:paraId="245591E3" w14:textId="77777777" w:rsidR="008C0885" w:rsidRPr="00313596" w:rsidRDefault="008C0885" w:rsidP="000C6174">
            <w:pPr>
              <w:pStyle w:val="i"/>
              <w:rPr>
                <w:rFonts w:ascii="Arial" w:hAnsi="Arial" w:cs="Arial"/>
                <w:snapToGrid w:val="0"/>
                <w:sz w:val="22"/>
                <w:szCs w:val="22"/>
              </w:rPr>
            </w:pPr>
          </w:p>
        </w:tc>
        <w:tc>
          <w:tcPr>
            <w:tcW w:w="1260" w:type="dxa"/>
          </w:tcPr>
          <w:p w14:paraId="01CA7415" w14:textId="77777777" w:rsidR="008C0885" w:rsidRPr="00313596" w:rsidRDefault="008C0885" w:rsidP="000C6174">
            <w:pPr>
              <w:pStyle w:val="i"/>
              <w:rPr>
                <w:rFonts w:ascii="Arial" w:hAnsi="Arial" w:cs="Arial"/>
                <w:snapToGrid w:val="0"/>
                <w:sz w:val="22"/>
                <w:szCs w:val="22"/>
              </w:rPr>
            </w:pPr>
          </w:p>
        </w:tc>
      </w:tr>
      <w:tr w:rsidR="00665A7A" w:rsidRPr="00313596" w14:paraId="1D1EBE1D" w14:textId="77777777" w:rsidTr="00B47035">
        <w:tc>
          <w:tcPr>
            <w:tcW w:w="540" w:type="dxa"/>
          </w:tcPr>
          <w:p w14:paraId="32A24904" w14:textId="77777777" w:rsidR="008C0885" w:rsidRPr="00313596" w:rsidRDefault="008C0885" w:rsidP="000C6174">
            <w:pPr>
              <w:pStyle w:val="i"/>
              <w:rPr>
                <w:rFonts w:ascii="Arial" w:hAnsi="Arial" w:cs="Arial"/>
                <w:snapToGrid w:val="0"/>
                <w:sz w:val="22"/>
                <w:szCs w:val="22"/>
              </w:rPr>
            </w:pPr>
          </w:p>
        </w:tc>
        <w:tc>
          <w:tcPr>
            <w:tcW w:w="990" w:type="dxa"/>
          </w:tcPr>
          <w:p w14:paraId="16D7DC46" w14:textId="77777777" w:rsidR="008C0885" w:rsidRPr="00313596" w:rsidRDefault="008C0885" w:rsidP="000C6174">
            <w:pPr>
              <w:pStyle w:val="i"/>
              <w:rPr>
                <w:rFonts w:ascii="Arial" w:hAnsi="Arial" w:cs="Arial"/>
                <w:snapToGrid w:val="0"/>
                <w:sz w:val="22"/>
                <w:szCs w:val="22"/>
              </w:rPr>
            </w:pPr>
          </w:p>
        </w:tc>
        <w:tc>
          <w:tcPr>
            <w:tcW w:w="1170" w:type="dxa"/>
          </w:tcPr>
          <w:p w14:paraId="722A1748" w14:textId="77777777" w:rsidR="008C0885" w:rsidRPr="00313596" w:rsidRDefault="008C0885" w:rsidP="000C6174">
            <w:pPr>
              <w:pStyle w:val="i"/>
              <w:rPr>
                <w:rFonts w:ascii="Arial" w:hAnsi="Arial" w:cs="Arial"/>
                <w:snapToGrid w:val="0"/>
                <w:sz w:val="22"/>
                <w:szCs w:val="22"/>
              </w:rPr>
            </w:pPr>
          </w:p>
        </w:tc>
        <w:tc>
          <w:tcPr>
            <w:tcW w:w="810" w:type="dxa"/>
          </w:tcPr>
          <w:p w14:paraId="53CC2BA7" w14:textId="77777777" w:rsidR="008C0885" w:rsidRPr="00313596" w:rsidRDefault="008C0885" w:rsidP="000C6174">
            <w:pPr>
              <w:pStyle w:val="i"/>
              <w:rPr>
                <w:rFonts w:ascii="Arial" w:hAnsi="Arial" w:cs="Arial"/>
                <w:snapToGrid w:val="0"/>
                <w:sz w:val="22"/>
                <w:szCs w:val="22"/>
              </w:rPr>
            </w:pPr>
          </w:p>
        </w:tc>
        <w:tc>
          <w:tcPr>
            <w:tcW w:w="1260" w:type="dxa"/>
          </w:tcPr>
          <w:p w14:paraId="5AB3814E" w14:textId="77777777" w:rsidR="008C0885" w:rsidRPr="00313596" w:rsidRDefault="008C0885" w:rsidP="000C6174">
            <w:pPr>
              <w:pStyle w:val="i"/>
              <w:rPr>
                <w:rFonts w:ascii="Arial" w:hAnsi="Arial" w:cs="Arial"/>
                <w:snapToGrid w:val="0"/>
                <w:sz w:val="22"/>
                <w:szCs w:val="22"/>
              </w:rPr>
            </w:pPr>
          </w:p>
        </w:tc>
        <w:tc>
          <w:tcPr>
            <w:tcW w:w="1440" w:type="dxa"/>
          </w:tcPr>
          <w:p w14:paraId="33746CCC" w14:textId="77777777" w:rsidR="008C0885" w:rsidRPr="00313596" w:rsidRDefault="008C0885" w:rsidP="000C6174">
            <w:pPr>
              <w:pStyle w:val="i"/>
              <w:rPr>
                <w:rFonts w:ascii="Arial" w:hAnsi="Arial" w:cs="Arial"/>
                <w:snapToGrid w:val="0"/>
                <w:sz w:val="22"/>
                <w:szCs w:val="22"/>
              </w:rPr>
            </w:pPr>
          </w:p>
        </w:tc>
        <w:tc>
          <w:tcPr>
            <w:tcW w:w="990" w:type="dxa"/>
          </w:tcPr>
          <w:p w14:paraId="147E9153" w14:textId="77777777" w:rsidR="008C0885" w:rsidRPr="00313596" w:rsidRDefault="008C0885" w:rsidP="000C6174">
            <w:pPr>
              <w:pStyle w:val="i"/>
              <w:rPr>
                <w:rFonts w:ascii="Arial" w:hAnsi="Arial" w:cs="Arial"/>
                <w:snapToGrid w:val="0"/>
                <w:sz w:val="22"/>
                <w:szCs w:val="22"/>
              </w:rPr>
            </w:pPr>
          </w:p>
        </w:tc>
        <w:tc>
          <w:tcPr>
            <w:tcW w:w="1080" w:type="dxa"/>
          </w:tcPr>
          <w:p w14:paraId="5699CE01" w14:textId="77777777" w:rsidR="008C0885" w:rsidRPr="00313596" w:rsidRDefault="008C0885" w:rsidP="000C6174">
            <w:pPr>
              <w:pStyle w:val="i"/>
              <w:rPr>
                <w:rFonts w:ascii="Arial" w:hAnsi="Arial" w:cs="Arial"/>
                <w:snapToGrid w:val="0"/>
                <w:sz w:val="22"/>
                <w:szCs w:val="22"/>
              </w:rPr>
            </w:pPr>
          </w:p>
        </w:tc>
        <w:tc>
          <w:tcPr>
            <w:tcW w:w="1260" w:type="dxa"/>
          </w:tcPr>
          <w:p w14:paraId="6580E6AF" w14:textId="77777777" w:rsidR="008C0885" w:rsidRPr="00313596" w:rsidRDefault="008C0885" w:rsidP="000C6174">
            <w:pPr>
              <w:pStyle w:val="i"/>
              <w:rPr>
                <w:rFonts w:ascii="Arial" w:hAnsi="Arial" w:cs="Arial"/>
                <w:snapToGrid w:val="0"/>
                <w:sz w:val="22"/>
                <w:szCs w:val="22"/>
              </w:rPr>
            </w:pPr>
          </w:p>
        </w:tc>
      </w:tr>
      <w:tr w:rsidR="00665A7A" w:rsidRPr="00313596" w14:paraId="2ACE1E30" w14:textId="77777777" w:rsidTr="00B47035">
        <w:tc>
          <w:tcPr>
            <w:tcW w:w="540" w:type="dxa"/>
          </w:tcPr>
          <w:p w14:paraId="3F701FA6" w14:textId="77777777" w:rsidR="008C0885" w:rsidRPr="00313596" w:rsidRDefault="008C0885" w:rsidP="000C6174">
            <w:pPr>
              <w:pStyle w:val="i"/>
              <w:rPr>
                <w:rFonts w:ascii="Arial" w:hAnsi="Arial" w:cs="Arial"/>
                <w:snapToGrid w:val="0"/>
                <w:sz w:val="22"/>
                <w:szCs w:val="22"/>
              </w:rPr>
            </w:pPr>
          </w:p>
        </w:tc>
        <w:tc>
          <w:tcPr>
            <w:tcW w:w="990" w:type="dxa"/>
          </w:tcPr>
          <w:p w14:paraId="4B7AF739" w14:textId="77777777" w:rsidR="008C0885" w:rsidRPr="00313596" w:rsidRDefault="008C0885" w:rsidP="000C6174">
            <w:pPr>
              <w:pStyle w:val="i"/>
              <w:rPr>
                <w:rFonts w:ascii="Arial" w:hAnsi="Arial" w:cs="Arial"/>
                <w:snapToGrid w:val="0"/>
                <w:sz w:val="22"/>
                <w:szCs w:val="22"/>
              </w:rPr>
            </w:pPr>
          </w:p>
        </w:tc>
        <w:tc>
          <w:tcPr>
            <w:tcW w:w="1170" w:type="dxa"/>
          </w:tcPr>
          <w:p w14:paraId="476B3054" w14:textId="77777777" w:rsidR="008C0885" w:rsidRPr="00313596" w:rsidRDefault="008C0885" w:rsidP="000C6174">
            <w:pPr>
              <w:pStyle w:val="i"/>
              <w:rPr>
                <w:rFonts w:ascii="Arial" w:hAnsi="Arial" w:cs="Arial"/>
                <w:snapToGrid w:val="0"/>
                <w:sz w:val="22"/>
                <w:szCs w:val="22"/>
              </w:rPr>
            </w:pPr>
          </w:p>
        </w:tc>
        <w:tc>
          <w:tcPr>
            <w:tcW w:w="810" w:type="dxa"/>
          </w:tcPr>
          <w:p w14:paraId="7629F28F" w14:textId="77777777" w:rsidR="008C0885" w:rsidRPr="00313596" w:rsidRDefault="008C0885" w:rsidP="000C6174">
            <w:pPr>
              <w:pStyle w:val="i"/>
              <w:rPr>
                <w:rFonts w:ascii="Arial" w:hAnsi="Arial" w:cs="Arial"/>
                <w:snapToGrid w:val="0"/>
                <w:sz w:val="22"/>
                <w:szCs w:val="22"/>
              </w:rPr>
            </w:pPr>
          </w:p>
        </w:tc>
        <w:tc>
          <w:tcPr>
            <w:tcW w:w="1260" w:type="dxa"/>
          </w:tcPr>
          <w:p w14:paraId="424B554E" w14:textId="77777777" w:rsidR="008C0885" w:rsidRPr="00313596" w:rsidRDefault="008C0885" w:rsidP="000C6174">
            <w:pPr>
              <w:pStyle w:val="i"/>
              <w:rPr>
                <w:rFonts w:ascii="Arial" w:hAnsi="Arial" w:cs="Arial"/>
                <w:snapToGrid w:val="0"/>
                <w:sz w:val="22"/>
                <w:szCs w:val="22"/>
              </w:rPr>
            </w:pPr>
          </w:p>
        </w:tc>
        <w:tc>
          <w:tcPr>
            <w:tcW w:w="1440" w:type="dxa"/>
          </w:tcPr>
          <w:p w14:paraId="5F1466D4" w14:textId="77777777" w:rsidR="008C0885" w:rsidRPr="00313596" w:rsidRDefault="008C0885" w:rsidP="000C6174">
            <w:pPr>
              <w:pStyle w:val="i"/>
              <w:rPr>
                <w:rFonts w:ascii="Arial" w:hAnsi="Arial" w:cs="Arial"/>
                <w:snapToGrid w:val="0"/>
                <w:sz w:val="22"/>
                <w:szCs w:val="22"/>
              </w:rPr>
            </w:pPr>
          </w:p>
        </w:tc>
        <w:tc>
          <w:tcPr>
            <w:tcW w:w="990" w:type="dxa"/>
          </w:tcPr>
          <w:p w14:paraId="2CB9B686" w14:textId="77777777" w:rsidR="008C0885" w:rsidRPr="00313596" w:rsidRDefault="008C0885" w:rsidP="000C6174">
            <w:pPr>
              <w:pStyle w:val="i"/>
              <w:rPr>
                <w:rFonts w:ascii="Arial" w:hAnsi="Arial" w:cs="Arial"/>
                <w:snapToGrid w:val="0"/>
                <w:sz w:val="22"/>
                <w:szCs w:val="22"/>
              </w:rPr>
            </w:pPr>
          </w:p>
        </w:tc>
        <w:tc>
          <w:tcPr>
            <w:tcW w:w="1080" w:type="dxa"/>
          </w:tcPr>
          <w:p w14:paraId="6B9BEE8C" w14:textId="77777777" w:rsidR="008C0885" w:rsidRPr="00313596" w:rsidRDefault="008C0885" w:rsidP="000C6174">
            <w:pPr>
              <w:pStyle w:val="i"/>
              <w:rPr>
                <w:rFonts w:ascii="Arial" w:hAnsi="Arial" w:cs="Arial"/>
                <w:snapToGrid w:val="0"/>
                <w:sz w:val="22"/>
                <w:szCs w:val="22"/>
              </w:rPr>
            </w:pPr>
          </w:p>
        </w:tc>
        <w:tc>
          <w:tcPr>
            <w:tcW w:w="1260" w:type="dxa"/>
          </w:tcPr>
          <w:p w14:paraId="581B4FB8" w14:textId="77777777" w:rsidR="008C0885" w:rsidRPr="00313596" w:rsidRDefault="008C0885" w:rsidP="000C6174">
            <w:pPr>
              <w:pStyle w:val="i"/>
              <w:rPr>
                <w:rFonts w:ascii="Arial" w:hAnsi="Arial" w:cs="Arial"/>
                <w:snapToGrid w:val="0"/>
                <w:sz w:val="22"/>
                <w:szCs w:val="22"/>
              </w:rPr>
            </w:pPr>
          </w:p>
        </w:tc>
      </w:tr>
    </w:tbl>
    <w:p w14:paraId="4068D0D5" w14:textId="77777777" w:rsidR="008C0885" w:rsidRPr="00313596" w:rsidRDefault="008C0885" w:rsidP="000C6174">
      <w:pPr>
        <w:widowControl w:val="0"/>
        <w:tabs>
          <w:tab w:val="left" w:pos="3402"/>
        </w:tabs>
        <w:ind w:left="567" w:hanging="567"/>
        <w:rPr>
          <w:rFonts w:ascii="Arial" w:hAnsi="Arial" w:cs="Arial"/>
          <w:snapToGrid w:val="0"/>
          <w:sz w:val="22"/>
          <w:szCs w:val="22"/>
        </w:rPr>
      </w:pPr>
    </w:p>
    <w:p w14:paraId="10205A77" w14:textId="77777777" w:rsidR="008C0885" w:rsidRPr="00313596" w:rsidRDefault="008C0885" w:rsidP="002C6B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hanging="357"/>
        <w:rPr>
          <w:rFonts w:ascii="Arial" w:hAnsi="Arial" w:cs="Arial"/>
          <w:sz w:val="22"/>
          <w:szCs w:val="22"/>
        </w:rPr>
      </w:pPr>
      <w:r w:rsidRPr="00313596">
        <w:rPr>
          <w:rFonts w:ascii="Arial" w:hAnsi="Arial" w:cs="Arial"/>
          <w:sz w:val="22"/>
          <w:szCs w:val="22"/>
        </w:rPr>
        <w:t>(*) En caso de equipo alquilado, presentar compromiso de disponibilidad por parte del propietario de dichos equipos.</w:t>
      </w:r>
    </w:p>
    <w:p w14:paraId="443B4DF6"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rPr>
          <w:rFonts w:ascii="Arial" w:hAnsi="Arial" w:cs="Arial"/>
          <w:sz w:val="22"/>
          <w:szCs w:val="22"/>
        </w:rPr>
      </w:pPr>
      <w:r w:rsidRPr="00313596">
        <w:rPr>
          <w:rFonts w:ascii="Arial" w:hAnsi="Arial" w:cs="Arial"/>
          <w:sz w:val="22"/>
          <w:szCs w:val="22"/>
        </w:rPr>
        <w:t>El Contratante se reserva el derecho de confirmar esta información y en caso de no poder realizar la comprobación correspondiente, la misma no será considerada en la evaluación.</w:t>
      </w:r>
    </w:p>
    <w:p w14:paraId="322AC231"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60"/>
        <w:jc w:val="center"/>
        <w:rPr>
          <w:rFonts w:ascii="Arial" w:hAnsi="Arial" w:cs="Arial"/>
          <w:sz w:val="22"/>
          <w:szCs w:val="22"/>
        </w:rPr>
      </w:pPr>
    </w:p>
    <w:p w14:paraId="2D6893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1FFE4D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color w:val="FF0000"/>
          <w:sz w:val="22"/>
          <w:szCs w:val="22"/>
        </w:rPr>
        <w:t>(</w:t>
      </w:r>
      <w:r w:rsidRPr="00313596">
        <w:rPr>
          <w:rFonts w:ascii="Arial" w:hAnsi="Arial" w:cs="Arial"/>
          <w:i/>
          <w:color w:val="FF0000"/>
          <w:sz w:val="22"/>
          <w:szCs w:val="22"/>
        </w:rPr>
        <w:t>indicar nombre completo del oferente)</w:t>
      </w:r>
      <w:r w:rsidRPr="00313596">
        <w:rPr>
          <w:rFonts w:ascii="Arial" w:hAnsi="Arial" w:cs="Arial"/>
          <w:i/>
          <w:color w:val="FF0000"/>
          <w:sz w:val="22"/>
          <w:szCs w:val="22"/>
        </w:rPr>
        <w:tab/>
      </w:r>
      <w:r w:rsidRPr="00313596">
        <w:rPr>
          <w:rFonts w:ascii="Arial" w:hAnsi="Arial" w:cs="Arial"/>
          <w:i/>
          <w:sz w:val="22"/>
          <w:szCs w:val="22"/>
        </w:rPr>
        <w:tab/>
      </w:r>
    </w:p>
    <w:p w14:paraId="79E645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11FD658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Nombre: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08498431" w14:textId="62035F76" w:rsidR="008C0885" w:rsidRPr="00313596" w:rsidRDefault="008C0885" w:rsidP="00B47A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7610D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31503FE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EAFFDD8" w14:textId="7C8D707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 xml:space="preserve">Fecha: </w:t>
      </w:r>
      <w:r w:rsidRPr="00313596">
        <w:rPr>
          <w:rFonts w:ascii="Arial" w:hAnsi="Arial" w:cs="Arial"/>
          <w:sz w:val="22"/>
          <w:szCs w:val="22"/>
        </w:rPr>
        <w:tab/>
      </w:r>
      <w:r w:rsidRPr="00313596">
        <w:rPr>
          <w:rFonts w:ascii="Arial" w:hAnsi="Arial" w:cs="Arial"/>
          <w:i/>
          <w:color w:val="FF0000"/>
          <w:sz w:val="22"/>
          <w:szCs w:val="22"/>
        </w:rPr>
        <w:t>(día, mes y año en que se firma la oferta)</w:t>
      </w:r>
    </w:p>
    <w:p w14:paraId="70AA36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CFA20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sectPr w:rsidR="008C0885" w:rsidRPr="00313596" w:rsidSect="00D52575">
          <w:footerReference w:type="default" r:id="rId19"/>
          <w:footerReference w:type="first" r:id="rId20"/>
          <w:pgSz w:w="12240" w:h="15840" w:code="1"/>
          <w:pgMar w:top="1152" w:right="1440" w:bottom="1440" w:left="1440" w:header="720" w:footer="720" w:gutter="0"/>
          <w:cols w:space="720"/>
          <w:docGrid w:linePitch="360"/>
        </w:sectPr>
      </w:pPr>
    </w:p>
    <w:p w14:paraId="32CDD5C7" w14:textId="09FDEE3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TEC-4</w:t>
      </w:r>
      <w:r w:rsidR="00E570A6">
        <w:rPr>
          <w:rFonts w:ascii="Arial" w:hAnsi="Arial" w:cs="Arial"/>
          <w:b/>
          <w:sz w:val="22"/>
          <w:szCs w:val="22"/>
        </w:rPr>
        <w:t xml:space="preserve"> (Por Lote Ofertado)</w:t>
      </w:r>
    </w:p>
    <w:p w14:paraId="1D8EF72E" w14:textId="77777777" w:rsidR="008C0885" w:rsidRPr="00313596" w:rsidRDefault="008C0885" w:rsidP="000C6174">
      <w:pPr>
        <w:pStyle w:val="Subttulo"/>
        <w:jc w:val="both"/>
        <w:rPr>
          <w:rFonts w:ascii="Arial" w:hAnsi="Arial" w:cs="Arial"/>
          <w:b w:val="0"/>
          <w:sz w:val="22"/>
          <w:szCs w:val="22"/>
        </w:rPr>
      </w:pPr>
    </w:p>
    <w:p w14:paraId="10AD68EB"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 xml:space="preserve">Plan de Trabajo y Cronograma de Ejecución de la Obra </w:t>
      </w:r>
    </w:p>
    <w:p w14:paraId="679EC49A" w14:textId="77777777" w:rsidR="008C0885" w:rsidRPr="00313596" w:rsidRDefault="008C0885" w:rsidP="000C6174">
      <w:pPr>
        <w:pStyle w:val="Subttulo"/>
        <w:ind w:right="344"/>
        <w:jc w:val="both"/>
        <w:rPr>
          <w:rFonts w:ascii="Arial" w:hAnsi="Arial" w:cs="Arial"/>
          <w:b w:val="0"/>
          <w:sz w:val="22"/>
          <w:szCs w:val="22"/>
        </w:rPr>
      </w:pPr>
    </w:p>
    <w:p w14:paraId="50E941DA" w14:textId="77777777" w:rsidR="008C0885" w:rsidRPr="00313596" w:rsidRDefault="008C0885" w:rsidP="000C6174">
      <w:pPr>
        <w:pStyle w:val="i"/>
        <w:ind w:right="344"/>
        <w:jc w:val="center"/>
        <w:rPr>
          <w:rFonts w:ascii="Arial" w:hAnsi="Arial" w:cs="Arial"/>
          <w:b/>
          <w:sz w:val="22"/>
          <w:szCs w:val="22"/>
          <w:lang w:val="es-HN"/>
        </w:rPr>
      </w:pPr>
      <w:r w:rsidRPr="00313596">
        <w:rPr>
          <w:rFonts w:ascii="Arial" w:hAnsi="Arial" w:cs="Arial"/>
          <w:b/>
          <w:sz w:val="22"/>
          <w:szCs w:val="22"/>
          <w:lang w:val="es-HN"/>
        </w:rPr>
        <w:t xml:space="preserve">PLAN DE TRABAJO (DIAGRAMA DE GANTT) </w:t>
      </w:r>
    </w:p>
    <w:p w14:paraId="1F903658" w14:textId="77777777" w:rsidR="008C0885" w:rsidRPr="00313596" w:rsidRDefault="008C0885" w:rsidP="000C6174">
      <w:pPr>
        <w:pStyle w:val="i"/>
        <w:jc w:val="center"/>
        <w:rPr>
          <w:rFonts w:ascii="Arial" w:hAnsi="Arial" w:cs="Arial"/>
          <w:b/>
          <w:sz w:val="22"/>
          <w:szCs w:val="22"/>
          <w:lang w:val="es-HN"/>
        </w:rPr>
      </w:pPr>
    </w:p>
    <w:p w14:paraId="7A8181E4" w14:textId="77777777" w:rsidR="008C0885" w:rsidRPr="00313596" w:rsidRDefault="008C0885" w:rsidP="001112A7">
      <w:pPr>
        <w:spacing w:before="120" w:after="120"/>
        <w:rPr>
          <w:rFonts w:ascii="Arial" w:hAnsi="Arial" w:cs="Arial"/>
          <w:sz w:val="22"/>
          <w:szCs w:val="22"/>
          <w:lang w:val="es-HN"/>
        </w:rPr>
      </w:pPr>
      <w:r w:rsidRPr="00313596">
        <w:rPr>
          <w:rFonts w:ascii="Arial" w:hAnsi="Arial" w:cs="Arial"/>
          <w:i/>
          <w:color w:val="FF0000"/>
          <w:sz w:val="22"/>
          <w:szCs w:val="22"/>
          <w:lang w:val="es-HN"/>
        </w:rPr>
        <w:t>Deberá mostrarse las actividades principales a realizar para la ejecución de la obra, el orden cronológico de las mismas</w:t>
      </w:r>
      <w:r w:rsidRPr="00313596">
        <w:rPr>
          <w:rFonts w:ascii="Arial" w:hAnsi="Arial" w:cs="Arial"/>
          <w:bCs/>
          <w:i/>
          <w:color w:val="FF0000"/>
          <w:sz w:val="22"/>
          <w:szCs w:val="22"/>
          <w:lang w:val="es-HN"/>
        </w:rPr>
        <w:t xml:space="preserve"> y los tiempos propuestos para cada una de ellas.</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
        <w:gridCol w:w="1580"/>
        <w:gridCol w:w="678"/>
        <w:gridCol w:w="678"/>
        <w:gridCol w:w="678"/>
        <w:gridCol w:w="678"/>
        <w:gridCol w:w="678"/>
        <w:gridCol w:w="678"/>
        <w:gridCol w:w="678"/>
        <w:gridCol w:w="678"/>
        <w:gridCol w:w="678"/>
        <w:gridCol w:w="678"/>
        <w:gridCol w:w="550"/>
      </w:tblGrid>
      <w:tr w:rsidR="008C0885" w:rsidRPr="00313596" w14:paraId="7E28E6FB" w14:textId="77777777" w:rsidTr="001D62A5">
        <w:trPr>
          <w:trHeight w:hRule="exact" w:val="397"/>
        </w:trPr>
        <w:tc>
          <w:tcPr>
            <w:tcW w:w="450" w:type="dxa"/>
            <w:vMerge w:val="restart"/>
            <w:vAlign w:val="center"/>
          </w:tcPr>
          <w:p w14:paraId="5561034F"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c>
          <w:tcPr>
            <w:tcW w:w="1580" w:type="dxa"/>
            <w:vMerge w:val="restart"/>
            <w:vAlign w:val="center"/>
          </w:tcPr>
          <w:p w14:paraId="05C8D4BB" w14:textId="77777777" w:rsidR="008C0885" w:rsidRPr="00313596" w:rsidRDefault="008C0885" w:rsidP="000C6174">
            <w:pPr>
              <w:jc w:val="center"/>
              <w:rPr>
                <w:rFonts w:ascii="Arial" w:hAnsi="Arial" w:cs="Arial"/>
                <w:b/>
                <w:sz w:val="22"/>
                <w:szCs w:val="22"/>
                <w:lang w:val="pt-BR"/>
              </w:rPr>
            </w:pPr>
            <w:proofErr w:type="spellStart"/>
            <w:r w:rsidRPr="00313596">
              <w:rPr>
                <w:rFonts w:ascii="Arial" w:hAnsi="Arial" w:cs="Arial"/>
                <w:b/>
                <w:sz w:val="22"/>
                <w:szCs w:val="22"/>
                <w:lang w:val="pt-BR"/>
              </w:rPr>
              <w:t>Actividad</w:t>
            </w:r>
            <w:proofErr w:type="spellEnd"/>
          </w:p>
        </w:tc>
        <w:tc>
          <w:tcPr>
            <w:tcW w:w="7330" w:type="dxa"/>
            <w:gridSpan w:val="11"/>
            <w:vAlign w:val="center"/>
          </w:tcPr>
          <w:p w14:paraId="0495B40C"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Meses</w:t>
            </w:r>
          </w:p>
        </w:tc>
      </w:tr>
      <w:tr w:rsidR="008C0885" w:rsidRPr="00313596" w14:paraId="1B5CC531" w14:textId="77777777" w:rsidTr="001D62A5">
        <w:trPr>
          <w:trHeight w:hRule="exact" w:val="397"/>
        </w:trPr>
        <w:tc>
          <w:tcPr>
            <w:tcW w:w="450" w:type="dxa"/>
            <w:vMerge/>
            <w:vAlign w:val="center"/>
          </w:tcPr>
          <w:p w14:paraId="023214FD" w14:textId="77777777" w:rsidR="008C0885" w:rsidRPr="00313596" w:rsidRDefault="008C0885" w:rsidP="000C6174">
            <w:pPr>
              <w:jc w:val="center"/>
              <w:rPr>
                <w:rFonts w:ascii="Arial" w:hAnsi="Arial" w:cs="Arial"/>
                <w:b/>
                <w:sz w:val="22"/>
                <w:szCs w:val="22"/>
                <w:lang w:val="pt-BR"/>
              </w:rPr>
            </w:pPr>
          </w:p>
        </w:tc>
        <w:tc>
          <w:tcPr>
            <w:tcW w:w="1580" w:type="dxa"/>
            <w:vMerge/>
            <w:vAlign w:val="center"/>
          </w:tcPr>
          <w:p w14:paraId="565BCD4E" w14:textId="77777777" w:rsidR="008C0885" w:rsidRPr="00313596" w:rsidRDefault="008C0885" w:rsidP="000C6174">
            <w:pPr>
              <w:jc w:val="center"/>
              <w:rPr>
                <w:rFonts w:ascii="Arial" w:hAnsi="Arial" w:cs="Arial"/>
                <w:b/>
                <w:sz w:val="22"/>
                <w:szCs w:val="22"/>
                <w:lang w:val="pt-BR"/>
              </w:rPr>
            </w:pPr>
          </w:p>
        </w:tc>
        <w:tc>
          <w:tcPr>
            <w:tcW w:w="678" w:type="dxa"/>
            <w:vAlign w:val="center"/>
          </w:tcPr>
          <w:p w14:paraId="1AE0074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w:t>
            </w:r>
          </w:p>
        </w:tc>
        <w:tc>
          <w:tcPr>
            <w:tcW w:w="678" w:type="dxa"/>
            <w:vAlign w:val="center"/>
          </w:tcPr>
          <w:p w14:paraId="1F84D6E9"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2</w:t>
            </w:r>
          </w:p>
        </w:tc>
        <w:tc>
          <w:tcPr>
            <w:tcW w:w="678" w:type="dxa"/>
            <w:vAlign w:val="center"/>
          </w:tcPr>
          <w:p w14:paraId="46357C7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3</w:t>
            </w:r>
          </w:p>
        </w:tc>
        <w:tc>
          <w:tcPr>
            <w:tcW w:w="678" w:type="dxa"/>
            <w:vAlign w:val="center"/>
          </w:tcPr>
          <w:p w14:paraId="0CF5AB11"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4</w:t>
            </w:r>
          </w:p>
        </w:tc>
        <w:tc>
          <w:tcPr>
            <w:tcW w:w="678" w:type="dxa"/>
            <w:vAlign w:val="center"/>
          </w:tcPr>
          <w:p w14:paraId="47B074F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5</w:t>
            </w:r>
          </w:p>
        </w:tc>
        <w:tc>
          <w:tcPr>
            <w:tcW w:w="678" w:type="dxa"/>
            <w:vAlign w:val="center"/>
          </w:tcPr>
          <w:p w14:paraId="578497C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6</w:t>
            </w:r>
          </w:p>
        </w:tc>
        <w:tc>
          <w:tcPr>
            <w:tcW w:w="678" w:type="dxa"/>
            <w:vAlign w:val="center"/>
          </w:tcPr>
          <w:p w14:paraId="14C06C6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7</w:t>
            </w:r>
          </w:p>
        </w:tc>
        <w:tc>
          <w:tcPr>
            <w:tcW w:w="678" w:type="dxa"/>
            <w:vAlign w:val="center"/>
          </w:tcPr>
          <w:p w14:paraId="350BE94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8</w:t>
            </w:r>
          </w:p>
        </w:tc>
        <w:tc>
          <w:tcPr>
            <w:tcW w:w="678" w:type="dxa"/>
            <w:vAlign w:val="center"/>
          </w:tcPr>
          <w:p w14:paraId="25017A00"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9</w:t>
            </w:r>
          </w:p>
        </w:tc>
        <w:tc>
          <w:tcPr>
            <w:tcW w:w="678" w:type="dxa"/>
            <w:vAlign w:val="center"/>
          </w:tcPr>
          <w:p w14:paraId="44B21BB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10</w:t>
            </w:r>
          </w:p>
        </w:tc>
        <w:tc>
          <w:tcPr>
            <w:tcW w:w="550" w:type="dxa"/>
            <w:vAlign w:val="center"/>
          </w:tcPr>
          <w:p w14:paraId="7FDEA494"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r>
      <w:tr w:rsidR="008C0885" w:rsidRPr="00313596" w14:paraId="17F210F6" w14:textId="77777777" w:rsidTr="001D62A5">
        <w:tc>
          <w:tcPr>
            <w:tcW w:w="450" w:type="dxa"/>
            <w:vAlign w:val="center"/>
          </w:tcPr>
          <w:p w14:paraId="5105B35B"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1</w:t>
            </w:r>
          </w:p>
        </w:tc>
        <w:tc>
          <w:tcPr>
            <w:tcW w:w="1580" w:type="dxa"/>
          </w:tcPr>
          <w:p w14:paraId="62BE79A1" w14:textId="77777777" w:rsidR="008C0885" w:rsidRPr="00313596" w:rsidRDefault="008C0885" w:rsidP="000C6174">
            <w:pPr>
              <w:rPr>
                <w:rFonts w:ascii="Arial" w:hAnsi="Arial" w:cs="Arial"/>
                <w:sz w:val="22"/>
                <w:szCs w:val="22"/>
              </w:rPr>
            </w:pPr>
          </w:p>
        </w:tc>
        <w:tc>
          <w:tcPr>
            <w:tcW w:w="678" w:type="dxa"/>
          </w:tcPr>
          <w:p w14:paraId="404D11F2" w14:textId="77777777" w:rsidR="008C0885" w:rsidRPr="00313596" w:rsidRDefault="008C0885" w:rsidP="000C6174">
            <w:pPr>
              <w:rPr>
                <w:rFonts w:ascii="Arial" w:hAnsi="Arial" w:cs="Arial"/>
                <w:sz w:val="22"/>
                <w:szCs w:val="22"/>
              </w:rPr>
            </w:pPr>
          </w:p>
        </w:tc>
        <w:tc>
          <w:tcPr>
            <w:tcW w:w="678" w:type="dxa"/>
          </w:tcPr>
          <w:p w14:paraId="67B63F70" w14:textId="77777777" w:rsidR="008C0885" w:rsidRPr="00313596" w:rsidRDefault="008C0885" w:rsidP="000C6174">
            <w:pPr>
              <w:rPr>
                <w:rFonts w:ascii="Arial" w:hAnsi="Arial" w:cs="Arial"/>
                <w:sz w:val="22"/>
                <w:szCs w:val="22"/>
              </w:rPr>
            </w:pPr>
          </w:p>
        </w:tc>
        <w:tc>
          <w:tcPr>
            <w:tcW w:w="678" w:type="dxa"/>
          </w:tcPr>
          <w:p w14:paraId="55AC9350" w14:textId="77777777" w:rsidR="008C0885" w:rsidRPr="00313596" w:rsidRDefault="008C0885" w:rsidP="000C6174">
            <w:pPr>
              <w:rPr>
                <w:rFonts w:ascii="Arial" w:hAnsi="Arial" w:cs="Arial"/>
                <w:sz w:val="22"/>
                <w:szCs w:val="22"/>
              </w:rPr>
            </w:pPr>
          </w:p>
        </w:tc>
        <w:tc>
          <w:tcPr>
            <w:tcW w:w="678" w:type="dxa"/>
          </w:tcPr>
          <w:p w14:paraId="589C45EB" w14:textId="77777777" w:rsidR="008C0885" w:rsidRPr="00313596" w:rsidRDefault="008C0885" w:rsidP="000C6174">
            <w:pPr>
              <w:rPr>
                <w:rFonts w:ascii="Arial" w:hAnsi="Arial" w:cs="Arial"/>
                <w:sz w:val="22"/>
                <w:szCs w:val="22"/>
              </w:rPr>
            </w:pPr>
          </w:p>
        </w:tc>
        <w:tc>
          <w:tcPr>
            <w:tcW w:w="678" w:type="dxa"/>
          </w:tcPr>
          <w:p w14:paraId="7E332AC0" w14:textId="77777777" w:rsidR="008C0885" w:rsidRPr="00313596" w:rsidRDefault="008C0885" w:rsidP="000C6174">
            <w:pPr>
              <w:rPr>
                <w:rFonts w:ascii="Arial" w:hAnsi="Arial" w:cs="Arial"/>
                <w:sz w:val="22"/>
                <w:szCs w:val="22"/>
              </w:rPr>
            </w:pPr>
          </w:p>
        </w:tc>
        <w:tc>
          <w:tcPr>
            <w:tcW w:w="678" w:type="dxa"/>
          </w:tcPr>
          <w:p w14:paraId="0BFBF48D" w14:textId="77777777" w:rsidR="008C0885" w:rsidRPr="00313596" w:rsidRDefault="008C0885" w:rsidP="000C6174">
            <w:pPr>
              <w:rPr>
                <w:rFonts w:ascii="Arial" w:hAnsi="Arial" w:cs="Arial"/>
                <w:sz w:val="22"/>
                <w:szCs w:val="22"/>
              </w:rPr>
            </w:pPr>
          </w:p>
        </w:tc>
        <w:tc>
          <w:tcPr>
            <w:tcW w:w="678" w:type="dxa"/>
          </w:tcPr>
          <w:p w14:paraId="5BE16ECE" w14:textId="77777777" w:rsidR="008C0885" w:rsidRPr="00313596" w:rsidRDefault="008C0885" w:rsidP="000C6174">
            <w:pPr>
              <w:rPr>
                <w:rFonts w:ascii="Arial" w:hAnsi="Arial" w:cs="Arial"/>
                <w:sz w:val="22"/>
                <w:szCs w:val="22"/>
              </w:rPr>
            </w:pPr>
          </w:p>
        </w:tc>
        <w:tc>
          <w:tcPr>
            <w:tcW w:w="678" w:type="dxa"/>
          </w:tcPr>
          <w:p w14:paraId="7264CDC4" w14:textId="77777777" w:rsidR="008C0885" w:rsidRPr="00313596" w:rsidRDefault="008C0885" w:rsidP="000C6174">
            <w:pPr>
              <w:rPr>
                <w:rFonts w:ascii="Arial" w:hAnsi="Arial" w:cs="Arial"/>
                <w:sz w:val="22"/>
                <w:szCs w:val="22"/>
              </w:rPr>
            </w:pPr>
          </w:p>
        </w:tc>
        <w:tc>
          <w:tcPr>
            <w:tcW w:w="678" w:type="dxa"/>
          </w:tcPr>
          <w:p w14:paraId="2036DEDA" w14:textId="77777777" w:rsidR="008C0885" w:rsidRPr="00313596" w:rsidRDefault="008C0885" w:rsidP="000C6174">
            <w:pPr>
              <w:rPr>
                <w:rFonts w:ascii="Arial" w:hAnsi="Arial" w:cs="Arial"/>
                <w:sz w:val="22"/>
                <w:szCs w:val="22"/>
              </w:rPr>
            </w:pPr>
          </w:p>
        </w:tc>
        <w:tc>
          <w:tcPr>
            <w:tcW w:w="678" w:type="dxa"/>
          </w:tcPr>
          <w:p w14:paraId="74101467" w14:textId="77777777" w:rsidR="008C0885" w:rsidRPr="00313596" w:rsidRDefault="008C0885" w:rsidP="000C6174">
            <w:pPr>
              <w:rPr>
                <w:rFonts w:ascii="Arial" w:hAnsi="Arial" w:cs="Arial"/>
                <w:sz w:val="22"/>
                <w:szCs w:val="22"/>
              </w:rPr>
            </w:pPr>
          </w:p>
        </w:tc>
        <w:tc>
          <w:tcPr>
            <w:tcW w:w="550" w:type="dxa"/>
          </w:tcPr>
          <w:p w14:paraId="27EBB100" w14:textId="77777777" w:rsidR="008C0885" w:rsidRPr="00313596" w:rsidRDefault="008C0885" w:rsidP="000C6174">
            <w:pPr>
              <w:rPr>
                <w:rFonts w:ascii="Arial" w:hAnsi="Arial" w:cs="Arial"/>
                <w:sz w:val="22"/>
                <w:szCs w:val="22"/>
              </w:rPr>
            </w:pPr>
          </w:p>
        </w:tc>
      </w:tr>
      <w:tr w:rsidR="008C0885" w:rsidRPr="00313596" w14:paraId="73F83304" w14:textId="77777777" w:rsidTr="001D62A5">
        <w:tc>
          <w:tcPr>
            <w:tcW w:w="450" w:type="dxa"/>
            <w:vAlign w:val="center"/>
          </w:tcPr>
          <w:p w14:paraId="3C817D8A"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2</w:t>
            </w:r>
          </w:p>
        </w:tc>
        <w:tc>
          <w:tcPr>
            <w:tcW w:w="1580" w:type="dxa"/>
          </w:tcPr>
          <w:p w14:paraId="4EB9FE9C" w14:textId="77777777" w:rsidR="008C0885" w:rsidRPr="00313596" w:rsidRDefault="008C0885" w:rsidP="000C6174">
            <w:pPr>
              <w:rPr>
                <w:rFonts w:ascii="Arial" w:hAnsi="Arial" w:cs="Arial"/>
                <w:sz w:val="22"/>
                <w:szCs w:val="22"/>
              </w:rPr>
            </w:pPr>
          </w:p>
        </w:tc>
        <w:tc>
          <w:tcPr>
            <w:tcW w:w="678" w:type="dxa"/>
          </w:tcPr>
          <w:p w14:paraId="50697A97" w14:textId="77777777" w:rsidR="008C0885" w:rsidRPr="00313596" w:rsidRDefault="008C0885" w:rsidP="000C6174">
            <w:pPr>
              <w:rPr>
                <w:rFonts w:ascii="Arial" w:hAnsi="Arial" w:cs="Arial"/>
                <w:sz w:val="22"/>
                <w:szCs w:val="22"/>
              </w:rPr>
            </w:pPr>
          </w:p>
        </w:tc>
        <w:tc>
          <w:tcPr>
            <w:tcW w:w="678" w:type="dxa"/>
          </w:tcPr>
          <w:p w14:paraId="7990DD7A" w14:textId="77777777" w:rsidR="008C0885" w:rsidRPr="00313596" w:rsidRDefault="008C0885" w:rsidP="000C6174">
            <w:pPr>
              <w:rPr>
                <w:rFonts w:ascii="Arial" w:hAnsi="Arial" w:cs="Arial"/>
                <w:sz w:val="22"/>
                <w:szCs w:val="22"/>
              </w:rPr>
            </w:pPr>
          </w:p>
        </w:tc>
        <w:tc>
          <w:tcPr>
            <w:tcW w:w="678" w:type="dxa"/>
          </w:tcPr>
          <w:p w14:paraId="458D7D5E" w14:textId="77777777" w:rsidR="008C0885" w:rsidRPr="00313596" w:rsidRDefault="008C0885" w:rsidP="000C6174">
            <w:pPr>
              <w:rPr>
                <w:rFonts w:ascii="Arial" w:hAnsi="Arial" w:cs="Arial"/>
                <w:sz w:val="22"/>
                <w:szCs w:val="22"/>
              </w:rPr>
            </w:pPr>
          </w:p>
        </w:tc>
        <w:tc>
          <w:tcPr>
            <w:tcW w:w="678" w:type="dxa"/>
          </w:tcPr>
          <w:p w14:paraId="600F564A" w14:textId="77777777" w:rsidR="008C0885" w:rsidRPr="00313596" w:rsidRDefault="008C0885" w:rsidP="000C6174">
            <w:pPr>
              <w:rPr>
                <w:rFonts w:ascii="Arial" w:hAnsi="Arial" w:cs="Arial"/>
                <w:sz w:val="22"/>
                <w:szCs w:val="22"/>
              </w:rPr>
            </w:pPr>
          </w:p>
        </w:tc>
        <w:tc>
          <w:tcPr>
            <w:tcW w:w="678" w:type="dxa"/>
          </w:tcPr>
          <w:p w14:paraId="476E383D" w14:textId="77777777" w:rsidR="008C0885" w:rsidRPr="00313596" w:rsidRDefault="008C0885" w:rsidP="000C6174">
            <w:pPr>
              <w:rPr>
                <w:rFonts w:ascii="Arial" w:hAnsi="Arial" w:cs="Arial"/>
                <w:sz w:val="22"/>
                <w:szCs w:val="22"/>
              </w:rPr>
            </w:pPr>
          </w:p>
        </w:tc>
        <w:tc>
          <w:tcPr>
            <w:tcW w:w="678" w:type="dxa"/>
          </w:tcPr>
          <w:p w14:paraId="6A705074" w14:textId="77777777" w:rsidR="008C0885" w:rsidRPr="00313596" w:rsidRDefault="008C0885" w:rsidP="000C6174">
            <w:pPr>
              <w:rPr>
                <w:rFonts w:ascii="Arial" w:hAnsi="Arial" w:cs="Arial"/>
                <w:sz w:val="22"/>
                <w:szCs w:val="22"/>
              </w:rPr>
            </w:pPr>
          </w:p>
        </w:tc>
        <w:tc>
          <w:tcPr>
            <w:tcW w:w="678" w:type="dxa"/>
          </w:tcPr>
          <w:p w14:paraId="71CB593D" w14:textId="77777777" w:rsidR="008C0885" w:rsidRPr="00313596" w:rsidRDefault="008C0885" w:rsidP="000C6174">
            <w:pPr>
              <w:rPr>
                <w:rFonts w:ascii="Arial" w:hAnsi="Arial" w:cs="Arial"/>
                <w:sz w:val="22"/>
                <w:szCs w:val="22"/>
              </w:rPr>
            </w:pPr>
          </w:p>
        </w:tc>
        <w:tc>
          <w:tcPr>
            <w:tcW w:w="678" w:type="dxa"/>
          </w:tcPr>
          <w:p w14:paraId="212B76F8" w14:textId="77777777" w:rsidR="008C0885" w:rsidRPr="00313596" w:rsidRDefault="008C0885" w:rsidP="000C6174">
            <w:pPr>
              <w:rPr>
                <w:rFonts w:ascii="Arial" w:hAnsi="Arial" w:cs="Arial"/>
                <w:sz w:val="22"/>
                <w:szCs w:val="22"/>
              </w:rPr>
            </w:pPr>
          </w:p>
        </w:tc>
        <w:tc>
          <w:tcPr>
            <w:tcW w:w="678" w:type="dxa"/>
          </w:tcPr>
          <w:p w14:paraId="1B7FBAAC" w14:textId="77777777" w:rsidR="008C0885" w:rsidRPr="00313596" w:rsidRDefault="008C0885" w:rsidP="000C6174">
            <w:pPr>
              <w:rPr>
                <w:rFonts w:ascii="Arial" w:hAnsi="Arial" w:cs="Arial"/>
                <w:sz w:val="22"/>
                <w:szCs w:val="22"/>
              </w:rPr>
            </w:pPr>
          </w:p>
        </w:tc>
        <w:tc>
          <w:tcPr>
            <w:tcW w:w="678" w:type="dxa"/>
          </w:tcPr>
          <w:p w14:paraId="0E292344" w14:textId="77777777" w:rsidR="008C0885" w:rsidRPr="00313596" w:rsidRDefault="008C0885" w:rsidP="000C6174">
            <w:pPr>
              <w:rPr>
                <w:rFonts w:ascii="Arial" w:hAnsi="Arial" w:cs="Arial"/>
                <w:sz w:val="22"/>
                <w:szCs w:val="22"/>
              </w:rPr>
            </w:pPr>
          </w:p>
        </w:tc>
        <w:tc>
          <w:tcPr>
            <w:tcW w:w="550" w:type="dxa"/>
          </w:tcPr>
          <w:p w14:paraId="5B3AA5D1" w14:textId="77777777" w:rsidR="008C0885" w:rsidRPr="00313596" w:rsidRDefault="008C0885" w:rsidP="000C6174">
            <w:pPr>
              <w:rPr>
                <w:rFonts w:ascii="Arial" w:hAnsi="Arial" w:cs="Arial"/>
                <w:sz w:val="22"/>
                <w:szCs w:val="22"/>
              </w:rPr>
            </w:pPr>
          </w:p>
        </w:tc>
      </w:tr>
      <w:tr w:rsidR="008C0885" w:rsidRPr="00313596" w14:paraId="58525544" w14:textId="77777777" w:rsidTr="001D62A5">
        <w:tc>
          <w:tcPr>
            <w:tcW w:w="450" w:type="dxa"/>
            <w:vAlign w:val="center"/>
          </w:tcPr>
          <w:p w14:paraId="13CA1678"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3</w:t>
            </w:r>
          </w:p>
        </w:tc>
        <w:tc>
          <w:tcPr>
            <w:tcW w:w="1580" w:type="dxa"/>
          </w:tcPr>
          <w:p w14:paraId="4ACCB05E" w14:textId="77777777" w:rsidR="008C0885" w:rsidRPr="00313596" w:rsidRDefault="008C0885" w:rsidP="000C6174">
            <w:pPr>
              <w:rPr>
                <w:rFonts w:ascii="Arial" w:hAnsi="Arial" w:cs="Arial"/>
                <w:sz w:val="22"/>
                <w:szCs w:val="22"/>
              </w:rPr>
            </w:pPr>
          </w:p>
        </w:tc>
        <w:tc>
          <w:tcPr>
            <w:tcW w:w="678" w:type="dxa"/>
          </w:tcPr>
          <w:p w14:paraId="2996D786" w14:textId="77777777" w:rsidR="008C0885" w:rsidRPr="00313596" w:rsidRDefault="008C0885" w:rsidP="000C6174">
            <w:pPr>
              <w:rPr>
                <w:rFonts w:ascii="Arial" w:hAnsi="Arial" w:cs="Arial"/>
                <w:sz w:val="22"/>
                <w:szCs w:val="22"/>
              </w:rPr>
            </w:pPr>
          </w:p>
        </w:tc>
        <w:tc>
          <w:tcPr>
            <w:tcW w:w="678" w:type="dxa"/>
          </w:tcPr>
          <w:p w14:paraId="1AD6ED33" w14:textId="77777777" w:rsidR="008C0885" w:rsidRPr="00313596" w:rsidRDefault="008C0885" w:rsidP="000C6174">
            <w:pPr>
              <w:rPr>
                <w:rFonts w:ascii="Arial" w:hAnsi="Arial" w:cs="Arial"/>
                <w:sz w:val="22"/>
                <w:szCs w:val="22"/>
              </w:rPr>
            </w:pPr>
          </w:p>
        </w:tc>
        <w:tc>
          <w:tcPr>
            <w:tcW w:w="678" w:type="dxa"/>
          </w:tcPr>
          <w:p w14:paraId="425675E0" w14:textId="77777777" w:rsidR="008C0885" w:rsidRPr="00313596" w:rsidRDefault="008C0885" w:rsidP="000C6174">
            <w:pPr>
              <w:rPr>
                <w:rFonts w:ascii="Arial" w:hAnsi="Arial" w:cs="Arial"/>
                <w:sz w:val="22"/>
                <w:szCs w:val="22"/>
              </w:rPr>
            </w:pPr>
          </w:p>
        </w:tc>
        <w:tc>
          <w:tcPr>
            <w:tcW w:w="678" w:type="dxa"/>
          </w:tcPr>
          <w:p w14:paraId="09F4DCA2" w14:textId="77777777" w:rsidR="008C0885" w:rsidRPr="00313596" w:rsidRDefault="008C0885" w:rsidP="000C6174">
            <w:pPr>
              <w:rPr>
                <w:rFonts w:ascii="Arial" w:hAnsi="Arial" w:cs="Arial"/>
                <w:sz w:val="22"/>
                <w:szCs w:val="22"/>
              </w:rPr>
            </w:pPr>
          </w:p>
        </w:tc>
        <w:tc>
          <w:tcPr>
            <w:tcW w:w="678" w:type="dxa"/>
          </w:tcPr>
          <w:p w14:paraId="11C0E68E" w14:textId="77777777" w:rsidR="008C0885" w:rsidRPr="00313596" w:rsidRDefault="008C0885" w:rsidP="000C6174">
            <w:pPr>
              <w:rPr>
                <w:rFonts w:ascii="Arial" w:hAnsi="Arial" w:cs="Arial"/>
                <w:sz w:val="22"/>
                <w:szCs w:val="22"/>
              </w:rPr>
            </w:pPr>
          </w:p>
        </w:tc>
        <w:tc>
          <w:tcPr>
            <w:tcW w:w="678" w:type="dxa"/>
          </w:tcPr>
          <w:p w14:paraId="305995CD" w14:textId="77777777" w:rsidR="008C0885" w:rsidRPr="00313596" w:rsidRDefault="008C0885" w:rsidP="000C6174">
            <w:pPr>
              <w:rPr>
                <w:rFonts w:ascii="Arial" w:hAnsi="Arial" w:cs="Arial"/>
                <w:sz w:val="22"/>
                <w:szCs w:val="22"/>
              </w:rPr>
            </w:pPr>
          </w:p>
        </w:tc>
        <w:tc>
          <w:tcPr>
            <w:tcW w:w="678" w:type="dxa"/>
          </w:tcPr>
          <w:p w14:paraId="77D4A67F" w14:textId="77777777" w:rsidR="008C0885" w:rsidRPr="00313596" w:rsidRDefault="008C0885" w:rsidP="000C6174">
            <w:pPr>
              <w:rPr>
                <w:rFonts w:ascii="Arial" w:hAnsi="Arial" w:cs="Arial"/>
                <w:sz w:val="22"/>
                <w:szCs w:val="22"/>
              </w:rPr>
            </w:pPr>
          </w:p>
        </w:tc>
        <w:tc>
          <w:tcPr>
            <w:tcW w:w="678" w:type="dxa"/>
          </w:tcPr>
          <w:p w14:paraId="34044BDA" w14:textId="77777777" w:rsidR="008C0885" w:rsidRPr="00313596" w:rsidRDefault="008C0885" w:rsidP="000C6174">
            <w:pPr>
              <w:rPr>
                <w:rFonts w:ascii="Arial" w:hAnsi="Arial" w:cs="Arial"/>
                <w:sz w:val="22"/>
                <w:szCs w:val="22"/>
              </w:rPr>
            </w:pPr>
          </w:p>
        </w:tc>
        <w:tc>
          <w:tcPr>
            <w:tcW w:w="678" w:type="dxa"/>
          </w:tcPr>
          <w:p w14:paraId="23DEAB76" w14:textId="77777777" w:rsidR="008C0885" w:rsidRPr="00313596" w:rsidRDefault="008C0885" w:rsidP="000C6174">
            <w:pPr>
              <w:rPr>
                <w:rFonts w:ascii="Arial" w:hAnsi="Arial" w:cs="Arial"/>
                <w:sz w:val="22"/>
                <w:szCs w:val="22"/>
              </w:rPr>
            </w:pPr>
          </w:p>
        </w:tc>
        <w:tc>
          <w:tcPr>
            <w:tcW w:w="678" w:type="dxa"/>
          </w:tcPr>
          <w:p w14:paraId="3064895D" w14:textId="77777777" w:rsidR="008C0885" w:rsidRPr="00313596" w:rsidRDefault="008C0885" w:rsidP="000C6174">
            <w:pPr>
              <w:rPr>
                <w:rFonts w:ascii="Arial" w:hAnsi="Arial" w:cs="Arial"/>
                <w:sz w:val="22"/>
                <w:szCs w:val="22"/>
              </w:rPr>
            </w:pPr>
          </w:p>
        </w:tc>
        <w:tc>
          <w:tcPr>
            <w:tcW w:w="550" w:type="dxa"/>
          </w:tcPr>
          <w:p w14:paraId="1BF670CE" w14:textId="77777777" w:rsidR="008C0885" w:rsidRPr="00313596" w:rsidRDefault="008C0885" w:rsidP="000C6174">
            <w:pPr>
              <w:rPr>
                <w:rFonts w:ascii="Arial" w:hAnsi="Arial" w:cs="Arial"/>
                <w:sz w:val="22"/>
                <w:szCs w:val="22"/>
              </w:rPr>
            </w:pPr>
          </w:p>
        </w:tc>
      </w:tr>
      <w:tr w:rsidR="008C0885" w:rsidRPr="00313596" w14:paraId="5142ADD7" w14:textId="77777777" w:rsidTr="001D62A5">
        <w:tc>
          <w:tcPr>
            <w:tcW w:w="450" w:type="dxa"/>
            <w:vAlign w:val="center"/>
          </w:tcPr>
          <w:p w14:paraId="699E0803"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4</w:t>
            </w:r>
          </w:p>
        </w:tc>
        <w:tc>
          <w:tcPr>
            <w:tcW w:w="1580" w:type="dxa"/>
          </w:tcPr>
          <w:p w14:paraId="6EA65406" w14:textId="77777777" w:rsidR="008C0885" w:rsidRPr="00313596" w:rsidRDefault="008C0885" w:rsidP="000C6174">
            <w:pPr>
              <w:rPr>
                <w:rFonts w:ascii="Arial" w:hAnsi="Arial" w:cs="Arial"/>
                <w:sz w:val="22"/>
                <w:szCs w:val="22"/>
              </w:rPr>
            </w:pPr>
          </w:p>
        </w:tc>
        <w:tc>
          <w:tcPr>
            <w:tcW w:w="678" w:type="dxa"/>
          </w:tcPr>
          <w:p w14:paraId="7DF24A76" w14:textId="77777777" w:rsidR="008C0885" w:rsidRPr="00313596" w:rsidRDefault="008C0885" w:rsidP="000C6174">
            <w:pPr>
              <w:rPr>
                <w:rFonts w:ascii="Arial" w:hAnsi="Arial" w:cs="Arial"/>
                <w:sz w:val="22"/>
                <w:szCs w:val="22"/>
              </w:rPr>
            </w:pPr>
          </w:p>
        </w:tc>
        <w:tc>
          <w:tcPr>
            <w:tcW w:w="678" w:type="dxa"/>
          </w:tcPr>
          <w:p w14:paraId="531F7A71" w14:textId="77777777" w:rsidR="008C0885" w:rsidRPr="00313596" w:rsidRDefault="008C0885" w:rsidP="000C6174">
            <w:pPr>
              <w:rPr>
                <w:rFonts w:ascii="Arial" w:hAnsi="Arial" w:cs="Arial"/>
                <w:sz w:val="22"/>
                <w:szCs w:val="22"/>
              </w:rPr>
            </w:pPr>
          </w:p>
        </w:tc>
        <w:tc>
          <w:tcPr>
            <w:tcW w:w="678" w:type="dxa"/>
          </w:tcPr>
          <w:p w14:paraId="79A91857" w14:textId="77777777" w:rsidR="008C0885" w:rsidRPr="00313596" w:rsidRDefault="008C0885" w:rsidP="000C6174">
            <w:pPr>
              <w:rPr>
                <w:rFonts w:ascii="Arial" w:hAnsi="Arial" w:cs="Arial"/>
                <w:sz w:val="22"/>
                <w:szCs w:val="22"/>
              </w:rPr>
            </w:pPr>
          </w:p>
        </w:tc>
        <w:tc>
          <w:tcPr>
            <w:tcW w:w="678" w:type="dxa"/>
          </w:tcPr>
          <w:p w14:paraId="6717B2E5" w14:textId="77777777" w:rsidR="008C0885" w:rsidRPr="00313596" w:rsidRDefault="008C0885" w:rsidP="000C6174">
            <w:pPr>
              <w:rPr>
                <w:rFonts w:ascii="Arial" w:hAnsi="Arial" w:cs="Arial"/>
                <w:sz w:val="22"/>
                <w:szCs w:val="22"/>
              </w:rPr>
            </w:pPr>
          </w:p>
        </w:tc>
        <w:tc>
          <w:tcPr>
            <w:tcW w:w="678" w:type="dxa"/>
          </w:tcPr>
          <w:p w14:paraId="1336ED9C" w14:textId="77777777" w:rsidR="008C0885" w:rsidRPr="00313596" w:rsidRDefault="008C0885" w:rsidP="000C6174">
            <w:pPr>
              <w:rPr>
                <w:rFonts w:ascii="Arial" w:hAnsi="Arial" w:cs="Arial"/>
                <w:sz w:val="22"/>
                <w:szCs w:val="22"/>
              </w:rPr>
            </w:pPr>
          </w:p>
        </w:tc>
        <w:tc>
          <w:tcPr>
            <w:tcW w:w="678" w:type="dxa"/>
          </w:tcPr>
          <w:p w14:paraId="3D463B29" w14:textId="77777777" w:rsidR="008C0885" w:rsidRPr="00313596" w:rsidRDefault="008C0885" w:rsidP="000C6174">
            <w:pPr>
              <w:rPr>
                <w:rFonts w:ascii="Arial" w:hAnsi="Arial" w:cs="Arial"/>
                <w:sz w:val="22"/>
                <w:szCs w:val="22"/>
              </w:rPr>
            </w:pPr>
          </w:p>
        </w:tc>
        <w:tc>
          <w:tcPr>
            <w:tcW w:w="678" w:type="dxa"/>
          </w:tcPr>
          <w:p w14:paraId="4A58644B" w14:textId="77777777" w:rsidR="008C0885" w:rsidRPr="00313596" w:rsidRDefault="008C0885" w:rsidP="000C6174">
            <w:pPr>
              <w:rPr>
                <w:rFonts w:ascii="Arial" w:hAnsi="Arial" w:cs="Arial"/>
                <w:sz w:val="22"/>
                <w:szCs w:val="22"/>
              </w:rPr>
            </w:pPr>
          </w:p>
        </w:tc>
        <w:tc>
          <w:tcPr>
            <w:tcW w:w="678" w:type="dxa"/>
          </w:tcPr>
          <w:p w14:paraId="3C0C6744" w14:textId="77777777" w:rsidR="008C0885" w:rsidRPr="00313596" w:rsidRDefault="008C0885" w:rsidP="000C6174">
            <w:pPr>
              <w:rPr>
                <w:rFonts w:ascii="Arial" w:hAnsi="Arial" w:cs="Arial"/>
                <w:sz w:val="22"/>
                <w:szCs w:val="22"/>
              </w:rPr>
            </w:pPr>
          </w:p>
        </w:tc>
        <w:tc>
          <w:tcPr>
            <w:tcW w:w="678" w:type="dxa"/>
          </w:tcPr>
          <w:p w14:paraId="42E26343" w14:textId="77777777" w:rsidR="008C0885" w:rsidRPr="00313596" w:rsidRDefault="008C0885" w:rsidP="000C6174">
            <w:pPr>
              <w:rPr>
                <w:rFonts w:ascii="Arial" w:hAnsi="Arial" w:cs="Arial"/>
                <w:sz w:val="22"/>
                <w:szCs w:val="22"/>
              </w:rPr>
            </w:pPr>
          </w:p>
        </w:tc>
        <w:tc>
          <w:tcPr>
            <w:tcW w:w="678" w:type="dxa"/>
          </w:tcPr>
          <w:p w14:paraId="0206C6BA" w14:textId="77777777" w:rsidR="008C0885" w:rsidRPr="00313596" w:rsidRDefault="008C0885" w:rsidP="000C6174">
            <w:pPr>
              <w:rPr>
                <w:rFonts w:ascii="Arial" w:hAnsi="Arial" w:cs="Arial"/>
                <w:sz w:val="22"/>
                <w:szCs w:val="22"/>
              </w:rPr>
            </w:pPr>
          </w:p>
        </w:tc>
        <w:tc>
          <w:tcPr>
            <w:tcW w:w="550" w:type="dxa"/>
          </w:tcPr>
          <w:p w14:paraId="590288B0" w14:textId="77777777" w:rsidR="008C0885" w:rsidRPr="00313596" w:rsidRDefault="008C0885" w:rsidP="000C6174">
            <w:pPr>
              <w:rPr>
                <w:rFonts w:ascii="Arial" w:hAnsi="Arial" w:cs="Arial"/>
                <w:sz w:val="22"/>
                <w:szCs w:val="22"/>
              </w:rPr>
            </w:pPr>
          </w:p>
        </w:tc>
      </w:tr>
      <w:tr w:rsidR="008C0885" w:rsidRPr="00313596" w14:paraId="70489F33" w14:textId="77777777" w:rsidTr="001D62A5">
        <w:tc>
          <w:tcPr>
            <w:tcW w:w="450" w:type="dxa"/>
            <w:vAlign w:val="center"/>
          </w:tcPr>
          <w:p w14:paraId="06140326"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5</w:t>
            </w:r>
          </w:p>
        </w:tc>
        <w:tc>
          <w:tcPr>
            <w:tcW w:w="1580" w:type="dxa"/>
          </w:tcPr>
          <w:p w14:paraId="48C98DD0" w14:textId="77777777" w:rsidR="008C0885" w:rsidRPr="00313596" w:rsidRDefault="008C0885" w:rsidP="000C6174">
            <w:pPr>
              <w:rPr>
                <w:rFonts w:ascii="Arial" w:hAnsi="Arial" w:cs="Arial"/>
                <w:sz w:val="22"/>
                <w:szCs w:val="22"/>
              </w:rPr>
            </w:pPr>
          </w:p>
        </w:tc>
        <w:tc>
          <w:tcPr>
            <w:tcW w:w="678" w:type="dxa"/>
          </w:tcPr>
          <w:p w14:paraId="77524990" w14:textId="77777777" w:rsidR="008C0885" w:rsidRPr="00313596" w:rsidRDefault="008C0885" w:rsidP="000C6174">
            <w:pPr>
              <w:rPr>
                <w:rFonts w:ascii="Arial" w:hAnsi="Arial" w:cs="Arial"/>
                <w:sz w:val="22"/>
                <w:szCs w:val="22"/>
              </w:rPr>
            </w:pPr>
          </w:p>
        </w:tc>
        <w:tc>
          <w:tcPr>
            <w:tcW w:w="678" w:type="dxa"/>
          </w:tcPr>
          <w:p w14:paraId="2ADD13D2" w14:textId="77777777" w:rsidR="008C0885" w:rsidRPr="00313596" w:rsidRDefault="008C0885" w:rsidP="000C6174">
            <w:pPr>
              <w:rPr>
                <w:rFonts w:ascii="Arial" w:hAnsi="Arial" w:cs="Arial"/>
                <w:sz w:val="22"/>
                <w:szCs w:val="22"/>
              </w:rPr>
            </w:pPr>
          </w:p>
        </w:tc>
        <w:tc>
          <w:tcPr>
            <w:tcW w:w="678" w:type="dxa"/>
          </w:tcPr>
          <w:p w14:paraId="7E4E3886" w14:textId="77777777" w:rsidR="008C0885" w:rsidRPr="00313596" w:rsidRDefault="008C0885" w:rsidP="000C6174">
            <w:pPr>
              <w:rPr>
                <w:rFonts w:ascii="Arial" w:hAnsi="Arial" w:cs="Arial"/>
                <w:sz w:val="22"/>
                <w:szCs w:val="22"/>
              </w:rPr>
            </w:pPr>
          </w:p>
        </w:tc>
        <w:tc>
          <w:tcPr>
            <w:tcW w:w="678" w:type="dxa"/>
          </w:tcPr>
          <w:p w14:paraId="19DB79B3" w14:textId="77777777" w:rsidR="008C0885" w:rsidRPr="00313596" w:rsidRDefault="008C0885" w:rsidP="000C6174">
            <w:pPr>
              <w:rPr>
                <w:rFonts w:ascii="Arial" w:hAnsi="Arial" w:cs="Arial"/>
                <w:sz w:val="22"/>
                <w:szCs w:val="22"/>
              </w:rPr>
            </w:pPr>
          </w:p>
        </w:tc>
        <w:tc>
          <w:tcPr>
            <w:tcW w:w="678" w:type="dxa"/>
          </w:tcPr>
          <w:p w14:paraId="13D875D0" w14:textId="77777777" w:rsidR="008C0885" w:rsidRPr="00313596" w:rsidRDefault="008C0885" w:rsidP="000C6174">
            <w:pPr>
              <w:rPr>
                <w:rFonts w:ascii="Arial" w:hAnsi="Arial" w:cs="Arial"/>
                <w:sz w:val="22"/>
                <w:szCs w:val="22"/>
              </w:rPr>
            </w:pPr>
          </w:p>
        </w:tc>
        <w:tc>
          <w:tcPr>
            <w:tcW w:w="678" w:type="dxa"/>
          </w:tcPr>
          <w:p w14:paraId="722C5F5C" w14:textId="77777777" w:rsidR="008C0885" w:rsidRPr="00313596" w:rsidRDefault="008C0885" w:rsidP="000C6174">
            <w:pPr>
              <w:rPr>
                <w:rFonts w:ascii="Arial" w:hAnsi="Arial" w:cs="Arial"/>
                <w:sz w:val="22"/>
                <w:szCs w:val="22"/>
              </w:rPr>
            </w:pPr>
          </w:p>
        </w:tc>
        <w:tc>
          <w:tcPr>
            <w:tcW w:w="678" w:type="dxa"/>
          </w:tcPr>
          <w:p w14:paraId="2B535278" w14:textId="77777777" w:rsidR="008C0885" w:rsidRPr="00313596" w:rsidRDefault="008C0885" w:rsidP="000C6174">
            <w:pPr>
              <w:rPr>
                <w:rFonts w:ascii="Arial" w:hAnsi="Arial" w:cs="Arial"/>
                <w:sz w:val="22"/>
                <w:szCs w:val="22"/>
              </w:rPr>
            </w:pPr>
          </w:p>
        </w:tc>
        <w:tc>
          <w:tcPr>
            <w:tcW w:w="678" w:type="dxa"/>
          </w:tcPr>
          <w:p w14:paraId="368F9DC9" w14:textId="77777777" w:rsidR="008C0885" w:rsidRPr="00313596" w:rsidRDefault="008C0885" w:rsidP="000C6174">
            <w:pPr>
              <w:rPr>
                <w:rFonts w:ascii="Arial" w:hAnsi="Arial" w:cs="Arial"/>
                <w:sz w:val="22"/>
                <w:szCs w:val="22"/>
              </w:rPr>
            </w:pPr>
          </w:p>
        </w:tc>
        <w:tc>
          <w:tcPr>
            <w:tcW w:w="678" w:type="dxa"/>
          </w:tcPr>
          <w:p w14:paraId="3EA4F9D7" w14:textId="77777777" w:rsidR="008C0885" w:rsidRPr="00313596" w:rsidRDefault="008C0885" w:rsidP="000C6174">
            <w:pPr>
              <w:rPr>
                <w:rFonts w:ascii="Arial" w:hAnsi="Arial" w:cs="Arial"/>
                <w:sz w:val="22"/>
                <w:szCs w:val="22"/>
              </w:rPr>
            </w:pPr>
          </w:p>
        </w:tc>
        <w:tc>
          <w:tcPr>
            <w:tcW w:w="678" w:type="dxa"/>
          </w:tcPr>
          <w:p w14:paraId="5A11946E" w14:textId="77777777" w:rsidR="008C0885" w:rsidRPr="00313596" w:rsidRDefault="008C0885" w:rsidP="000C6174">
            <w:pPr>
              <w:rPr>
                <w:rFonts w:ascii="Arial" w:hAnsi="Arial" w:cs="Arial"/>
                <w:sz w:val="22"/>
                <w:szCs w:val="22"/>
              </w:rPr>
            </w:pPr>
          </w:p>
        </w:tc>
        <w:tc>
          <w:tcPr>
            <w:tcW w:w="550" w:type="dxa"/>
          </w:tcPr>
          <w:p w14:paraId="6F782C4E" w14:textId="77777777" w:rsidR="008C0885" w:rsidRPr="00313596" w:rsidRDefault="008C0885" w:rsidP="000C6174">
            <w:pPr>
              <w:rPr>
                <w:rFonts w:ascii="Arial" w:hAnsi="Arial" w:cs="Arial"/>
                <w:sz w:val="22"/>
                <w:szCs w:val="22"/>
              </w:rPr>
            </w:pPr>
          </w:p>
        </w:tc>
      </w:tr>
      <w:tr w:rsidR="008C0885" w:rsidRPr="00313596" w14:paraId="7A05B91F" w14:textId="77777777" w:rsidTr="001D62A5">
        <w:trPr>
          <w:trHeight w:val="228"/>
        </w:trPr>
        <w:tc>
          <w:tcPr>
            <w:tcW w:w="450" w:type="dxa"/>
            <w:vAlign w:val="center"/>
          </w:tcPr>
          <w:p w14:paraId="2D1052E7" w14:textId="77777777" w:rsidR="008C0885" w:rsidRPr="00313596" w:rsidRDefault="008C0885" w:rsidP="000C6174">
            <w:pPr>
              <w:jc w:val="center"/>
              <w:rPr>
                <w:rFonts w:ascii="Arial" w:hAnsi="Arial" w:cs="Arial"/>
                <w:sz w:val="22"/>
                <w:szCs w:val="22"/>
              </w:rPr>
            </w:pPr>
          </w:p>
        </w:tc>
        <w:tc>
          <w:tcPr>
            <w:tcW w:w="1580" w:type="dxa"/>
          </w:tcPr>
          <w:p w14:paraId="664926A2" w14:textId="77777777" w:rsidR="008C0885" w:rsidRPr="00313596" w:rsidRDefault="008C0885" w:rsidP="000C6174">
            <w:pPr>
              <w:rPr>
                <w:rFonts w:ascii="Arial" w:hAnsi="Arial" w:cs="Arial"/>
                <w:sz w:val="22"/>
                <w:szCs w:val="22"/>
              </w:rPr>
            </w:pPr>
          </w:p>
        </w:tc>
        <w:tc>
          <w:tcPr>
            <w:tcW w:w="678" w:type="dxa"/>
          </w:tcPr>
          <w:p w14:paraId="1F5BEFF7" w14:textId="77777777" w:rsidR="008C0885" w:rsidRPr="00313596" w:rsidRDefault="008C0885" w:rsidP="000C6174">
            <w:pPr>
              <w:pStyle w:val="Encabezado"/>
              <w:rPr>
                <w:rFonts w:ascii="Arial" w:hAnsi="Arial" w:cs="Arial"/>
                <w:sz w:val="22"/>
                <w:szCs w:val="22"/>
              </w:rPr>
            </w:pPr>
          </w:p>
        </w:tc>
        <w:tc>
          <w:tcPr>
            <w:tcW w:w="678" w:type="dxa"/>
          </w:tcPr>
          <w:p w14:paraId="2511ABC7" w14:textId="77777777" w:rsidR="008C0885" w:rsidRPr="00313596" w:rsidRDefault="008C0885" w:rsidP="000C6174">
            <w:pPr>
              <w:rPr>
                <w:rFonts w:ascii="Arial" w:hAnsi="Arial" w:cs="Arial"/>
                <w:sz w:val="22"/>
                <w:szCs w:val="22"/>
              </w:rPr>
            </w:pPr>
          </w:p>
        </w:tc>
        <w:tc>
          <w:tcPr>
            <w:tcW w:w="678" w:type="dxa"/>
          </w:tcPr>
          <w:p w14:paraId="31F7AAFD" w14:textId="77777777" w:rsidR="008C0885" w:rsidRPr="00313596" w:rsidRDefault="008C0885" w:rsidP="000C6174">
            <w:pPr>
              <w:rPr>
                <w:rFonts w:ascii="Arial" w:hAnsi="Arial" w:cs="Arial"/>
                <w:sz w:val="22"/>
                <w:szCs w:val="22"/>
              </w:rPr>
            </w:pPr>
          </w:p>
        </w:tc>
        <w:tc>
          <w:tcPr>
            <w:tcW w:w="678" w:type="dxa"/>
          </w:tcPr>
          <w:p w14:paraId="05678082" w14:textId="77777777" w:rsidR="008C0885" w:rsidRPr="00313596" w:rsidRDefault="008C0885" w:rsidP="000C6174">
            <w:pPr>
              <w:rPr>
                <w:rFonts w:ascii="Arial" w:hAnsi="Arial" w:cs="Arial"/>
                <w:sz w:val="22"/>
                <w:szCs w:val="22"/>
              </w:rPr>
            </w:pPr>
          </w:p>
        </w:tc>
        <w:tc>
          <w:tcPr>
            <w:tcW w:w="678" w:type="dxa"/>
          </w:tcPr>
          <w:p w14:paraId="6EB9B179" w14:textId="77777777" w:rsidR="008C0885" w:rsidRPr="00313596" w:rsidRDefault="008C0885" w:rsidP="000C6174">
            <w:pPr>
              <w:rPr>
                <w:rFonts w:ascii="Arial" w:hAnsi="Arial" w:cs="Arial"/>
                <w:sz w:val="22"/>
                <w:szCs w:val="22"/>
              </w:rPr>
            </w:pPr>
          </w:p>
        </w:tc>
        <w:tc>
          <w:tcPr>
            <w:tcW w:w="678" w:type="dxa"/>
          </w:tcPr>
          <w:p w14:paraId="64DA5C47" w14:textId="77777777" w:rsidR="008C0885" w:rsidRPr="00313596" w:rsidRDefault="008C0885" w:rsidP="000C6174">
            <w:pPr>
              <w:rPr>
                <w:rFonts w:ascii="Arial" w:hAnsi="Arial" w:cs="Arial"/>
                <w:sz w:val="22"/>
                <w:szCs w:val="22"/>
              </w:rPr>
            </w:pPr>
          </w:p>
        </w:tc>
        <w:tc>
          <w:tcPr>
            <w:tcW w:w="678" w:type="dxa"/>
          </w:tcPr>
          <w:p w14:paraId="2812EA3C" w14:textId="77777777" w:rsidR="008C0885" w:rsidRPr="00313596" w:rsidRDefault="008C0885" w:rsidP="000C6174">
            <w:pPr>
              <w:rPr>
                <w:rFonts w:ascii="Arial" w:hAnsi="Arial" w:cs="Arial"/>
                <w:sz w:val="22"/>
                <w:szCs w:val="22"/>
              </w:rPr>
            </w:pPr>
          </w:p>
        </w:tc>
        <w:tc>
          <w:tcPr>
            <w:tcW w:w="678" w:type="dxa"/>
          </w:tcPr>
          <w:p w14:paraId="78B0BC7C" w14:textId="77777777" w:rsidR="008C0885" w:rsidRPr="00313596" w:rsidRDefault="008C0885" w:rsidP="000C6174">
            <w:pPr>
              <w:rPr>
                <w:rFonts w:ascii="Arial" w:hAnsi="Arial" w:cs="Arial"/>
                <w:sz w:val="22"/>
                <w:szCs w:val="22"/>
              </w:rPr>
            </w:pPr>
          </w:p>
        </w:tc>
        <w:tc>
          <w:tcPr>
            <w:tcW w:w="678" w:type="dxa"/>
          </w:tcPr>
          <w:p w14:paraId="2F3BE632" w14:textId="77777777" w:rsidR="008C0885" w:rsidRPr="00313596" w:rsidRDefault="008C0885" w:rsidP="000C6174">
            <w:pPr>
              <w:rPr>
                <w:rFonts w:ascii="Arial" w:hAnsi="Arial" w:cs="Arial"/>
                <w:sz w:val="22"/>
                <w:szCs w:val="22"/>
              </w:rPr>
            </w:pPr>
          </w:p>
        </w:tc>
        <w:tc>
          <w:tcPr>
            <w:tcW w:w="678" w:type="dxa"/>
          </w:tcPr>
          <w:p w14:paraId="27FADD77" w14:textId="77777777" w:rsidR="008C0885" w:rsidRPr="00313596" w:rsidRDefault="008C0885" w:rsidP="000C6174">
            <w:pPr>
              <w:rPr>
                <w:rFonts w:ascii="Arial" w:hAnsi="Arial" w:cs="Arial"/>
                <w:sz w:val="22"/>
                <w:szCs w:val="22"/>
              </w:rPr>
            </w:pPr>
          </w:p>
        </w:tc>
        <w:tc>
          <w:tcPr>
            <w:tcW w:w="550" w:type="dxa"/>
          </w:tcPr>
          <w:p w14:paraId="5E0ED4C7" w14:textId="77777777" w:rsidR="008C0885" w:rsidRPr="00313596" w:rsidRDefault="008C0885" w:rsidP="000C6174">
            <w:pPr>
              <w:rPr>
                <w:rFonts w:ascii="Arial" w:hAnsi="Arial" w:cs="Arial"/>
                <w:sz w:val="22"/>
                <w:szCs w:val="22"/>
              </w:rPr>
            </w:pPr>
          </w:p>
        </w:tc>
      </w:tr>
      <w:tr w:rsidR="008C0885" w:rsidRPr="00313596" w14:paraId="7F4CA2CD" w14:textId="77777777" w:rsidTr="001D62A5">
        <w:tc>
          <w:tcPr>
            <w:tcW w:w="450" w:type="dxa"/>
            <w:vAlign w:val="center"/>
          </w:tcPr>
          <w:p w14:paraId="489BCA81" w14:textId="77777777" w:rsidR="008C0885" w:rsidRPr="00313596" w:rsidRDefault="008C0885" w:rsidP="000C6174">
            <w:pPr>
              <w:jc w:val="center"/>
              <w:rPr>
                <w:rFonts w:ascii="Arial" w:hAnsi="Arial" w:cs="Arial"/>
                <w:sz w:val="22"/>
                <w:szCs w:val="22"/>
              </w:rPr>
            </w:pPr>
          </w:p>
        </w:tc>
        <w:tc>
          <w:tcPr>
            <w:tcW w:w="1580" w:type="dxa"/>
          </w:tcPr>
          <w:p w14:paraId="1BB4949A" w14:textId="77777777" w:rsidR="008C0885" w:rsidRPr="00313596" w:rsidRDefault="008C0885" w:rsidP="000C6174">
            <w:pPr>
              <w:rPr>
                <w:rFonts w:ascii="Arial" w:hAnsi="Arial" w:cs="Arial"/>
                <w:sz w:val="22"/>
                <w:szCs w:val="22"/>
              </w:rPr>
            </w:pPr>
          </w:p>
        </w:tc>
        <w:tc>
          <w:tcPr>
            <w:tcW w:w="678" w:type="dxa"/>
          </w:tcPr>
          <w:p w14:paraId="79B59456" w14:textId="77777777" w:rsidR="008C0885" w:rsidRPr="00313596" w:rsidRDefault="008C0885" w:rsidP="000C6174">
            <w:pPr>
              <w:rPr>
                <w:rFonts w:ascii="Arial" w:hAnsi="Arial" w:cs="Arial"/>
                <w:sz w:val="22"/>
                <w:szCs w:val="22"/>
              </w:rPr>
            </w:pPr>
          </w:p>
        </w:tc>
        <w:tc>
          <w:tcPr>
            <w:tcW w:w="678" w:type="dxa"/>
          </w:tcPr>
          <w:p w14:paraId="46089084" w14:textId="77777777" w:rsidR="008C0885" w:rsidRPr="00313596" w:rsidRDefault="008C0885" w:rsidP="000C6174">
            <w:pPr>
              <w:rPr>
                <w:rFonts w:ascii="Arial" w:hAnsi="Arial" w:cs="Arial"/>
                <w:sz w:val="22"/>
                <w:szCs w:val="22"/>
              </w:rPr>
            </w:pPr>
          </w:p>
        </w:tc>
        <w:tc>
          <w:tcPr>
            <w:tcW w:w="678" w:type="dxa"/>
          </w:tcPr>
          <w:p w14:paraId="519CF9BC" w14:textId="77777777" w:rsidR="008C0885" w:rsidRPr="00313596" w:rsidRDefault="008C0885" w:rsidP="000C6174">
            <w:pPr>
              <w:rPr>
                <w:rFonts w:ascii="Arial" w:hAnsi="Arial" w:cs="Arial"/>
                <w:sz w:val="22"/>
                <w:szCs w:val="22"/>
              </w:rPr>
            </w:pPr>
          </w:p>
        </w:tc>
        <w:tc>
          <w:tcPr>
            <w:tcW w:w="678" w:type="dxa"/>
          </w:tcPr>
          <w:p w14:paraId="0E257CB6" w14:textId="77777777" w:rsidR="008C0885" w:rsidRPr="00313596" w:rsidRDefault="008C0885" w:rsidP="000C6174">
            <w:pPr>
              <w:rPr>
                <w:rFonts w:ascii="Arial" w:hAnsi="Arial" w:cs="Arial"/>
                <w:sz w:val="22"/>
                <w:szCs w:val="22"/>
              </w:rPr>
            </w:pPr>
          </w:p>
        </w:tc>
        <w:tc>
          <w:tcPr>
            <w:tcW w:w="678" w:type="dxa"/>
          </w:tcPr>
          <w:p w14:paraId="4F2E1CAC" w14:textId="77777777" w:rsidR="008C0885" w:rsidRPr="00313596" w:rsidRDefault="008C0885" w:rsidP="000C6174">
            <w:pPr>
              <w:rPr>
                <w:rFonts w:ascii="Arial" w:hAnsi="Arial" w:cs="Arial"/>
                <w:sz w:val="22"/>
                <w:szCs w:val="22"/>
              </w:rPr>
            </w:pPr>
          </w:p>
        </w:tc>
        <w:tc>
          <w:tcPr>
            <w:tcW w:w="678" w:type="dxa"/>
          </w:tcPr>
          <w:p w14:paraId="370EC20F" w14:textId="77777777" w:rsidR="008C0885" w:rsidRPr="00313596" w:rsidRDefault="008C0885" w:rsidP="000C6174">
            <w:pPr>
              <w:rPr>
                <w:rFonts w:ascii="Arial" w:hAnsi="Arial" w:cs="Arial"/>
                <w:sz w:val="22"/>
                <w:szCs w:val="22"/>
              </w:rPr>
            </w:pPr>
          </w:p>
        </w:tc>
        <w:tc>
          <w:tcPr>
            <w:tcW w:w="678" w:type="dxa"/>
          </w:tcPr>
          <w:p w14:paraId="4C378F8B" w14:textId="77777777" w:rsidR="008C0885" w:rsidRPr="00313596" w:rsidRDefault="008C0885" w:rsidP="000C6174">
            <w:pPr>
              <w:rPr>
                <w:rFonts w:ascii="Arial" w:hAnsi="Arial" w:cs="Arial"/>
                <w:sz w:val="22"/>
                <w:szCs w:val="22"/>
              </w:rPr>
            </w:pPr>
          </w:p>
        </w:tc>
        <w:tc>
          <w:tcPr>
            <w:tcW w:w="678" w:type="dxa"/>
          </w:tcPr>
          <w:p w14:paraId="0A8A9606" w14:textId="77777777" w:rsidR="008C0885" w:rsidRPr="00313596" w:rsidRDefault="008C0885" w:rsidP="000C6174">
            <w:pPr>
              <w:rPr>
                <w:rFonts w:ascii="Arial" w:hAnsi="Arial" w:cs="Arial"/>
                <w:sz w:val="22"/>
                <w:szCs w:val="22"/>
              </w:rPr>
            </w:pPr>
          </w:p>
        </w:tc>
        <w:tc>
          <w:tcPr>
            <w:tcW w:w="678" w:type="dxa"/>
          </w:tcPr>
          <w:p w14:paraId="01AA2572" w14:textId="77777777" w:rsidR="008C0885" w:rsidRPr="00313596" w:rsidRDefault="008C0885" w:rsidP="000C6174">
            <w:pPr>
              <w:rPr>
                <w:rFonts w:ascii="Arial" w:hAnsi="Arial" w:cs="Arial"/>
                <w:sz w:val="22"/>
                <w:szCs w:val="22"/>
              </w:rPr>
            </w:pPr>
          </w:p>
        </w:tc>
        <w:tc>
          <w:tcPr>
            <w:tcW w:w="678" w:type="dxa"/>
          </w:tcPr>
          <w:p w14:paraId="776B41E7" w14:textId="77777777" w:rsidR="008C0885" w:rsidRPr="00313596" w:rsidRDefault="008C0885" w:rsidP="000C6174">
            <w:pPr>
              <w:rPr>
                <w:rFonts w:ascii="Arial" w:hAnsi="Arial" w:cs="Arial"/>
                <w:sz w:val="22"/>
                <w:szCs w:val="22"/>
              </w:rPr>
            </w:pPr>
          </w:p>
        </w:tc>
        <w:tc>
          <w:tcPr>
            <w:tcW w:w="550" w:type="dxa"/>
          </w:tcPr>
          <w:p w14:paraId="68CC43A9" w14:textId="77777777" w:rsidR="008C0885" w:rsidRPr="00313596" w:rsidRDefault="008C0885" w:rsidP="000C6174">
            <w:pPr>
              <w:rPr>
                <w:rFonts w:ascii="Arial" w:hAnsi="Arial" w:cs="Arial"/>
                <w:sz w:val="22"/>
                <w:szCs w:val="22"/>
              </w:rPr>
            </w:pPr>
          </w:p>
        </w:tc>
      </w:tr>
      <w:tr w:rsidR="008C0885" w:rsidRPr="00313596" w14:paraId="56B635D1" w14:textId="77777777" w:rsidTr="001D62A5">
        <w:tc>
          <w:tcPr>
            <w:tcW w:w="450" w:type="dxa"/>
            <w:vAlign w:val="center"/>
          </w:tcPr>
          <w:p w14:paraId="3A0E8EB4" w14:textId="77777777" w:rsidR="008C0885" w:rsidRPr="00313596" w:rsidRDefault="008C0885" w:rsidP="000C6174">
            <w:pPr>
              <w:ind w:left="-25"/>
              <w:jc w:val="center"/>
              <w:rPr>
                <w:rFonts w:ascii="Arial" w:hAnsi="Arial" w:cs="Arial"/>
                <w:sz w:val="22"/>
                <w:szCs w:val="22"/>
              </w:rPr>
            </w:pPr>
          </w:p>
        </w:tc>
        <w:tc>
          <w:tcPr>
            <w:tcW w:w="1580" w:type="dxa"/>
          </w:tcPr>
          <w:p w14:paraId="5B856F86" w14:textId="77777777" w:rsidR="008C0885" w:rsidRPr="00313596" w:rsidRDefault="008C0885" w:rsidP="000C6174">
            <w:pPr>
              <w:ind w:left="-25"/>
              <w:rPr>
                <w:rFonts w:ascii="Arial" w:hAnsi="Arial" w:cs="Arial"/>
                <w:sz w:val="22"/>
                <w:szCs w:val="22"/>
              </w:rPr>
            </w:pPr>
          </w:p>
        </w:tc>
        <w:tc>
          <w:tcPr>
            <w:tcW w:w="678" w:type="dxa"/>
          </w:tcPr>
          <w:p w14:paraId="2914433E" w14:textId="77777777" w:rsidR="008C0885" w:rsidRPr="00313596" w:rsidRDefault="008C0885" w:rsidP="000C6174">
            <w:pPr>
              <w:rPr>
                <w:rFonts w:ascii="Arial" w:hAnsi="Arial" w:cs="Arial"/>
                <w:sz w:val="22"/>
                <w:szCs w:val="22"/>
              </w:rPr>
            </w:pPr>
          </w:p>
        </w:tc>
        <w:tc>
          <w:tcPr>
            <w:tcW w:w="678" w:type="dxa"/>
          </w:tcPr>
          <w:p w14:paraId="09647A04" w14:textId="77777777" w:rsidR="008C0885" w:rsidRPr="00313596" w:rsidRDefault="008C0885" w:rsidP="000C6174">
            <w:pPr>
              <w:rPr>
                <w:rFonts w:ascii="Arial" w:hAnsi="Arial" w:cs="Arial"/>
                <w:sz w:val="22"/>
                <w:szCs w:val="22"/>
              </w:rPr>
            </w:pPr>
          </w:p>
        </w:tc>
        <w:tc>
          <w:tcPr>
            <w:tcW w:w="678" w:type="dxa"/>
          </w:tcPr>
          <w:p w14:paraId="6EA9B2C8" w14:textId="77777777" w:rsidR="008C0885" w:rsidRPr="00313596" w:rsidRDefault="008C0885" w:rsidP="000C6174">
            <w:pPr>
              <w:rPr>
                <w:rFonts w:ascii="Arial" w:hAnsi="Arial" w:cs="Arial"/>
                <w:sz w:val="22"/>
                <w:szCs w:val="22"/>
              </w:rPr>
            </w:pPr>
          </w:p>
        </w:tc>
        <w:tc>
          <w:tcPr>
            <w:tcW w:w="678" w:type="dxa"/>
          </w:tcPr>
          <w:p w14:paraId="7F3C9FDC" w14:textId="77777777" w:rsidR="008C0885" w:rsidRPr="00313596" w:rsidRDefault="008C0885" w:rsidP="000C6174">
            <w:pPr>
              <w:rPr>
                <w:rFonts w:ascii="Arial" w:hAnsi="Arial" w:cs="Arial"/>
                <w:sz w:val="22"/>
                <w:szCs w:val="22"/>
              </w:rPr>
            </w:pPr>
          </w:p>
        </w:tc>
        <w:tc>
          <w:tcPr>
            <w:tcW w:w="678" w:type="dxa"/>
          </w:tcPr>
          <w:p w14:paraId="53CDA8D7" w14:textId="77777777" w:rsidR="008C0885" w:rsidRPr="00313596" w:rsidRDefault="008C0885" w:rsidP="000C6174">
            <w:pPr>
              <w:rPr>
                <w:rFonts w:ascii="Arial" w:hAnsi="Arial" w:cs="Arial"/>
                <w:sz w:val="22"/>
                <w:szCs w:val="22"/>
              </w:rPr>
            </w:pPr>
          </w:p>
        </w:tc>
        <w:tc>
          <w:tcPr>
            <w:tcW w:w="678" w:type="dxa"/>
          </w:tcPr>
          <w:p w14:paraId="13D32BEE" w14:textId="77777777" w:rsidR="008C0885" w:rsidRPr="00313596" w:rsidRDefault="008C0885" w:rsidP="000C6174">
            <w:pPr>
              <w:rPr>
                <w:rFonts w:ascii="Arial" w:hAnsi="Arial" w:cs="Arial"/>
                <w:sz w:val="22"/>
                <w:szCs w:val="22"/>
              </w:rPr>
            </w:pPr>
          </w:p>
        </w:tc>
        <w:tc>
          <w:tcPr>
            <w:tcW w:w="678" w:type="dxa"/>
          </w:tcPr>
          <w:p w14:paraId="27490B8D" w14:textId="77777777" w:rsidR="008C0885" w:rsidRPr="00313596" w:rsidRDefault="008C0885" w:rsidP="000C6174">
            <w:pPr>
              <w:rPr>
                <w:rFonts w:ascii="Arial" w:hAnsi="Arial" w:cs="Arial"/>
                <w:sz w:val="22"/>
                <w:szCs w:val="22"/>
              </w:rPr>
            </w:pPr>
          </w:p>
        </w:tc>
        <w:tc>
          <w:tcPr>
            <w:tcW w:w="678" w:type="dxa"/>
          </w:tcPr>
          <w:p w14:paraId="384CDBA4" w14:textId="77777777" w:rsidR="008C0885" w:rsidRPr="00313596" w:rsidRDefault="008C0885" w:rsidP="000C6174">
            <w:pPr>
              <w:rPr>
                <w:rFonts w:ascii="Arial" w:hAnsi="Arial" w:cs="Arial"/>
                <w:sz w:val="22"/>
                <w:szCs w:val="22"/>
              </w:rPr>
            </w:pPr>
          </w:p>
        </w:tc>
        <w:tc>
          <w:tcPr>
            <w:tcW w:w="678" w:type="dxa"/>
          </w:tcPr>
          <w:p w14:paraId="7792FDFD" w14:textId="77777777" w:rsidR="008C0885" w:rsidRPr="00313596" w:rsidRDefault="008C0885" w:rsidP="000C6174">
            <w:pPr>
              <w:rPr>
                <w:rFonts w:ascii="Arial" w:hAnsi="Arial" w:cs="Arial"/>
                <w:sz w:val="22"/>
                <w:szCs w:val="22"/>
              </w:rPr>
            </w:pPr>
          </w:p>
        </w:tc>
        <w:tc>
          <w:tcPr>
            <w:tcW w:w="678" w:type="dxa"/>
          </w:tcPr>
          <w:p w14:paraId="5D26C3D3" w14:textId="77777777" w:rsidR="008C0885" w:rsidRPr="00313596" w:rsidRDefault="008C0885" w:rsidP="000C6174">
            <w:pPr>
              <w:rPr>
                <w:rFonts w:ascii="Arial" w:hAnsi="Arial" w:cs="Arial"/>
                <w:sz w:val="22"/>
                <w:szCs w:val="22"/>
              </w:rPr>
            </w:pPr>
          </w:p>
        </w:tc>
        <w:tc>
          <w:tcPr>
            <w:tcW w:w="550" w:type="dxa"/>
          </w:tcPr>
          <w:p w14:paraId="33336BAA" w14:textId="77777777" w:rsidR="008C0885" w:rsidRPr="00313596" w:rsidRDefault="008C0885" w:rsidP="000C6174">
            <w:pPr>
              <w:rPr>
                <w:rFonts w:ascii="Arial" w:hAnsi="Arial" w:cs="Arial"/>
                <w:sz w:val="22"/>
                <w:szCs w:val="22"/>
              </w:rPr>
            </w:pPr>
          </w:p>
        </w:tc>
      </w:tr>
      <w:tr w:rsidR="008C0885" w:rsidRPr="00313596" w14:paraId="149EF474" w14:textId="77777777" w:rsidTr="001D62A5">
        <w:tc>
          <w:tcPr>
            <w:tcW w:w="450" w:type="dxa"/>
            <w:vAlign w:val="center"/>
          </w:tcPr>
          <w:p w14:paraId="273B83B2" w14:textId="77777777" w:rsidR="008C0885" w:rsidRPr="00313596" w:rsidRDefault="008C0885" w:rsidP="000C6174">
            <w:pPr>
              <w:ind w:left="-25"/>
              <w:jc w:val="center"/>
              <w:rPr>
                <w:rFonts w:ascii="Arial" w:hAnsi="Arial" w:cs="Arial"/>
                <w:sz w:val="22"/>
                <w:szCs w:val="22"/>
              </w:rPr>
            </w:pPr>
            <w:r w:rsidRPr="00313596">
              <w:rPr>
                <w:rFonts w:ascii="Arial" w:hAnsi="Arial" w:cs="Arial"/>
                <w:sz w:val="22"/>
                <w:szCs w:val="22"/>
              </w:rPr>
              <w:t>N</w:t>
            </w:r>
          </w:p>
        </w:tc>
        <w:tc>
          <w:tcPr>
            <w:tcW w:w="1580" w:type="dxa"/>
          </w:tcPr>
          <w:p w14:paraId="3138054D" w14:textId="77777777" w:rsidR="008C0885" w:rsidRPr="00313596" w:rsidRDefault="008C0885" w:rsidP="000C6174">
            <w:pPr>
              <w:ind w:left="-25"/>
              <w:rPr>
                <w:rFonts w:ascii="Arial" w:hAnsi="Arial" w:cs="Arial"/>
                <w:sz w:val="22"/>
                <w:szCs w:val="22"/>
              </w:rPr>
            </w:pPr>
            <w:r w:rsidRPr="00313596">
              <w:rPr>
                <w:rFonts w:ascii="Arial" w:hAnsi="Arial" w:cs="Arial"/>
                <w:i/>
                <w:color w:val="FF0000"/>
                <w:sz w:val="22"/>
                <w:szCs w:val="22"/>
                <w:lang w:val="es-ES"/>
              </w:rPr>
              <w:t>Sumas provisionales (eliminarlo en caso de no utilizar este concepto)</w:t>
            </w:r>
          </w:p>
        </w:tc>
        <w:tc>
          <w:tcPr>
            <w:tcW w:w="678" w:type="dxa"/>
          </w:tcPr>
          <w:p w14:paraId="4D30394F" w14:textId="77777777" w:rsidR="008C0885" w:rsidRPr="00313596" w:rsidRDefault="008C0885" w:rsidP="000C6174">
            <w:pPr>
              <w:rPr>
                <w:rFonts w:ascii="Arial" w:hAnsi="Arial" w:cs="Arial"/>
                <w:sz w:val="22"/>
                <w:szCs w:val="22"/>
              </w:rPr>
            </w:pPr>
          </w:p>
        </w:tc>
        <w:tc>
          <w:tcPr>
            <w:tcW w:w="678" w:type="dxa"/>
          </w:tcPr>
          <w:p w14:paraId="4E135979" w14:textId="77777777" w:rsidR="008C0885" w:rsidRPr="00313596" w:rsidRDefault="008C0885" w:rsidP="000C6174">
            <w:pPr>
              <w:rPr>
                <w:rFonts w:ascii="Arial" w:hAnsi="Arial" w:cs="Arial"/>
                <w:sz w:val="22"/>
                <w:szCs w:val="22"/>
              </w:rPr>
            </w:pPr>
          </w:p>
        </w:tc>
        <w:tc>
          <w:tcPr>
            <w:tcW w:w="678" w:type="dxa"/>
          </w:tcPr>
          <w:p w14:paraId="575C65A0" w14:textId="77777777" w:rsidR="008C0885" w:rsidRPr="00313596" w:rsidRDefault="008C0885" w:rsidP="000C6174">
            <w:pPr>
              <w:rPr>
                <w:rFonts w:ascii="Arial" w:hAnsi="Arial" w:cs="Arial"/>
                <w:sz w:val="22"/>
                <w:szCs w:val="22"/>
              </w:rPr>
            </w:pPr>
          </w:p>
        </w:tc>
        <w:tc>
          <w:tcPr>
            <w:tcW w:w="678" w:type="dxa"/>
          </w:tcPr>
          <w:p w14:paraId="0EB38FD5" w14:textId="77777777" w:rsidR="008C0885" w:rsidRPr="00313596" w:rsidRDefault="008C0885" w:rsidP="000C6174">
            <w:pPr>
              <w:rPr>
                <w:rFonts w:ascii="Arial" w:hAnsi="Arial" w:cs="Arial"/>
                <w:sz w:val="22"/>
                <w:szCs w:val="22"/>
              </w:rPr>
            </w:pPr>
          </w:p>
        </w:tc>
        <w:tc>
          <w:tcPr>
            <w:tcW w:w="678" w:type="dxa"/>
          </w:tcPr>
          <w:p w14:paraId="19A196A7" w14:textId="77777777" w:rsidR="008C0885" w:rsidRPr="00313596" w:rsidRDefault="008C0885" w:rsidP="000C6174">
            <w:pPr>
              <w:rPr>
                <w:rFonts w:ascii="Arial" w:hAnsi="Arial" w:cs="Arial"/>
                <w:sz w:val="22"/>
                <w:szCs w:val="22"/>
              </w:rPr>
            </w:pPr>
          </w:p>
        </w:tc>
        <w:tc>
          <w:tcPr>
            <w:tcW w:w="678" w:type="dxa"/>
          </w:tcPr>
          <w:p w14:paraId="671D47F4" w14:textId="77777777" w:rsidR="008C0885" w:rsidRPr="00313596" w:rsidRDefault="008C0885" w:rsidP="000C6174">
            <w:pPr>
              <w:rPr>
                <w:rFonts w:ascii="Arial" w:hAnsi="Arial" w:cs="Arial"/>
                <w:sz w:val="22"/>
                <w:szCs w:val="22"/>
              </w:rPr>
            </w:pPr>
          </w:p>
        </w:tc>
        <w:tc>
          <w:tcPr>
            <w:tcW w:w="678" w:type="dxa"/>
          </w:tcPr>
          <w:p w14:paraId="695E39D3" w14:textId="77777777" w:rsidR="008C0885" w:rsidRPr="00313596" w:rsidRDefault="008C0885" w:rsidP="000C6174">
            <w:pPr>
              <w:rPr>
                <w:rFonts w:ascii="Arial" w:hAnsi="Arial" w:cs="Arial"/>
                <w:sz w:val="22"/>
                <w:szCs w:val="22"/>
              </w:rPr>
            </w:pPr>
          </w:p>
        </w:tc>
        <w:tc>
          <w:tcPr>
            <w:tcW w:w="678" w:type="dxa"/>
          </w:tcPr>
          <w:p w14:paraId="5EDD39DA" w14:textId="77777777" w:rsidR="008C0885" w:rsidRPr="00313596" w:rsidRDefault="008C0885" w:rsidP="000C6174">
            <w:pPr>
              <w:rPr>
                <w:rFonts w:ascii="Arial" w:hAnsi="Arial" w:cs="Arial"/>
                <w:sz w:val="22"/>
                <w:szCs w:val="22"/>
              </w:rPr>
            </w:pPr>
          </w:p>
        </w:tc>
        <w:tc>
          <w:tcPr>
            <w:tcW w:w="678" w:type="dxa"/>
          </w:tcPr>
          <w:p w14:paraId="6801571B" w14:textId="77777777" w:rsidR="008C0885" w:rsidRPr="00313596" w:rsidRDefault="008C0885" w:rsidP="000C6174">
            <w:pPr>
              <w:rPr>
                <w:rFonts w:ascii="Arial" w:hAnsi="Arial" w:cs="Arial"/>
                <w:sz w:val="22"/>
                <w:szCs w:val="22"/>
              </w:rPr>
            </w:pPr>
          </w:p>
        </w:tc>
        <w:tc>
          <w:tcPr>
            <w:tcW w:w="678" w:type="dxa"/>
          </w:tcPr>
          <w:p w14:paraId="16778AC4" w14:textId="77777777" w:rsidR="008C0885" w:rsidRPr="00313596" w:rsidRDefault="008C0885" w:rsidP="000C6174">
            <w:pPr>
              <w:rPr>
                <w:rFonts w:ascii="Arial" w:hAnsi="Arial" w:cs="Arial"/>
                <w:sz w:val="22"/>
                <w:szCs w:val="22"/>
              </w:rPr>
            </w:pPr>
          </w:p>
        </w:tc>
        <w:tc>
          <w:tcPr>
            <w:tcW w:w="550" w:type="dxa"/>
          </w:tcPr>
          <w:p w14:paraId="03134086" w14:textId="77777777" w:rsidR="008C0885" w:rsidRPr="00313596" w:rsidRDefault="008C0885" w:rsidP="000C6174">
            <w:pPr>
              <w:rPr>
                <w:rFonts w:ascii="Arial" w:hAnsi="Arial" w:cs="Arial"/>
                <w:sz w:val="22"/>
                <w:szCs w:val="22"/>
              </w:rPr>
            </w:pPr>
          </w:p>
        </w:tc>
      </w:tr>
    </w:tbl>
    <w:p w14:paraId="3114BA38" w14:textId="77777777" w:rsidR="008C0885" w:rsidRPr="00313596" w:rsidRDefault="008C0885" w:rsidP="000C6174">
      <w:pPr>
        <w:rPr>
          <w:rFonts w:ascii="Arial" w:hAnsi="Arial" w:cs="Arial"/>
          <w:sz w:val="22"/>
          <w:szCs w:val="22"/>
        </w:rPr>
      </w:pPr>
    </w:p>
    <w:p w14:paraId="0338CA0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34ABB7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05396AE6" w14:textId="548DCC0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00890C5D" w:rsidRPr="00890C5D">
        <w:rPr>
          <w:rFonts w:ascii="Arial" w:hAnsi="Arial" w:cs="Arial"/>
          <w:i/>
          <w:color w:val="FF0000"/>
          <w:sz w:val="22"/>
          <w:szCs w:val="22"/>
        </w:rPr>
        <w:t>(</w:t>
      </w:r>
      <w:r w:rsidRPr="00313596">
        <w:rPr>
          <w:rFonts w:ascii="Arial" w:hAnsi="Arial" w:cs="Arial"/>
          <w:i/>
          <w:color w:val="FF0000"/>
          <w:sz w:val="22"/>
          <w:szCs w:val="22"/>
        </w:rPr>
        <w:t>firma de la persona cuyo nombre y cargo aparecen arriba indicados)</w:t>
      </w:r>
    </w:p>
    <w:p w14:paraId="06C6AA1D" w14:textId="731E8CB6"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0E78C2A0" w14:textId="77777777" w:rsidR="008C0885" w:rsidRPr="00313596" w:rsidRDefault="008C0885">
      <w:pPr>
        <w:jc w:val="left"/>
        <w:rPr>
          <w:rFonts w:ascii="Arial" w:hAnsi="Arial" w:cs="Arial"/>
          <w:b/>
          <w:sz w:val="22"/>
          <w:szCs w:val="22"/>
        </w:rPr>
      </w:pPr>
    </w:p>
    <w:bookmarkEnd w:id="387"/>
    <w:p w14:paraId="7B35198C"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5FBCA416" w14:textId="3CA256C7" w:rsidR="008C0885" w:rsidRPr="00313596" w:rsidRDefault="008C0885" w:rsidP="008336C8">
      <w:pPr>
        <w:jc w:val="left"/>
        <w:rPr>
          <w:rFonts w:ascii="Arial" w:hAnsi="Arial" w:cs="Arial"/>
          <w:i/>
          <w:color w:val="FF0000"/>
          <w:sz w:val="22"/>
          <w:szCs w:val="22"/>
          <w:lang w:val="es-ES"/>
        </w:rPr>
      </w:pPr>
    </w:p>
    <w:p w14:paraId="437FF4A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FORMULARIO ECO – 1</w:t>
      </w:r>
    </w:p>
    <w:p w14:paraId="1ED8B9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 para contratos por precios unitarios</w:t>
      </w:r>
    </w:p>
    <w:p w14:paraId="7B609E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4B11897" w14:textId="77777777" w:rsidR="008C0885" w:rsidRPr="00313596" w:rsidRDefault="008C0885" w:rsidP="000C6174">
      <w:pPr>
        <w:pStyle w:val="explanatorynotes"/>
        <w:spacing w:after="120" w:line="240" w:lineRule="auto"/>
        <w:jc w:val="center"/>
        <w:rPr>
          <w:rFonts w:cs="Arial"/>
          <w:b/>
          <w:sz w:val="22"/>
          <w:szCs w:val="22"/>
          <w:lang w:val="es-ES"/>
        </w:rPr>
      </w:pPr>
      <w:r w:rsidRPr="00313596">
        <w:rPr>
          <w:rFonts w:cs="Arial"/>
          <w:b/>
          <w:sz w:val="22"/>
          <w:szCs w:val="22"/>
          <w:lang w:val="es-ES"/>
        </w:rPr>
        <w:t>Lista Estimada de Cantidades y sus Precios Unitarios</w:t>
      </w:r>
    </w:p>
    <w:p w14:paraId="728AD03A" w14:textId="77777777" w:rsidR="008C0885" w:rsidRPr="00313596" w:rsidRDefault="008C0885" w:rsidP="000C6174">
      <w:pPr>
        <w:pStyle w:val="explanatorynotes"/>
        <w:spacing w:after="120" w:line="240" w:lineRule="auto"/>
        <w:rPr>
          <w:rFonts w:cs="Arial"/>
          <w:color w:val="FF0000"/>
          <w:sz w:val="22"/>
          <w:szCs w:val="22"/>
          <w:lang w:val="es-ES"/>
        </w:rPr>
      </w:pPr>
      <w:r w:rsidRPr="00313596">
        <w:rPr>
          <w:rFonts w:cs="Arial"/>
          <w:color w:val="FF0000"/>
          <w:sz w:val="22"/>
          <w:szCs w:val="22"/>
          <w:lang w:val="es-ES"/>
        </w:rPr>
        <w:t>La lista de cantidades tiene por objeto:</w:t>
      </w:r>
    </w:p>
    <w:p w14:paraId="5263477E" w14:textId="77777777" w:rsidR="008C0885" w:rsidRPr="00313596" w:rsidRDefault="008C0885" w:rsidP="000A483D">
      <w:pPr>
        <w:pStyle w:val="explanatorynotes"/>
        <w:numPr>
          <w:ilvl w:val="0"/>
          <w:numId w:val="63"/>
        </w:numPr>
        <w:spacing w:after="120" w:line="240" w:lineRule="auto"/>
        <w:rPr>
          <w:rFonts w:cs="Arial"/>
          <w:color w:val="FF0000"/>
          <w:sz w:val="22"/>
          <w:szCs w:val="22"/>
          <w:lang w:val="es-ES"/>
        </w:rPr>
      </w:pPr>
      <w:r w:rsidRPr="00313596">
        <w:rPr>
          <w:rFonts w:cs="Arial"/>
          <w:color w:val="FF0000"/>
          <w:sz w:val="22"/>
          <w:szCs w:val="22"/>
          <w:lang w:val="es-ES"/>
        </w:rPr>
        <w:t xml:space="preserve">Proporcionar suficiente información acerca de la cantidad de obras y/o bienes que se llevará a cabo a fin de que las ofertas puedan prepararse de manera eficaz y precisa; y </w:t>
      </w:r>
    </w:p>
    <w:p w14:paraId="45BA8184" w14:textId="77777777" w:rsidR="008C0885" w:rsidRPr="00313596" w:rsidRDefault="008C0885" w:rsidP="000A483D">
      <w:pPr>
        <w:pStyle w:val="explanatorynotes"/>
        <w:numPr>
          <w:ilvl w:val="0"/>
          <w:numId w:val="63"/>
        </w:numPr>
        <w:spacing w:after="120" w:line="240" w:lineRule="auto"/>
        <w:rPr>
          <w:rFonts w:cs="Arial"/>
          <w:color w:val="FF0000"/>
          <w:sz w:val="22"/>
          <w:szCs w:val="22"/>
          <w:lang w:val="es-ES"/>
        </w:rPr>
      </w:pPr>
      <w:r w:rsidRPr="00313596">
        <w:rPr>
          <w:rFonts w:cs="Arial"/>
          <w:color w:val="FF0000"/>
          <w:sz w:val="22"/>
          <w:szCs w:val="22"/>
          <w:lang w:val="es-ES"/>
        </w:rPr>
        <w:t xml:space="preserve">En los casos en que se haya celebrado un contrato, proporcionar una lista de cantidades con precios para la valoración periódica de las obras ejecutadas. </w:t>
      </w:r>
    </w:p>
    <w:p w14:paraId="1F078F81" w14:textId="77777777" w:rsidR="008C0885" w:rsidRPr="00313596" w:rsidRDefault="008C0885" w:rsidP="000A483D">
      <w:pPr>
        <w:pStyle w:val="explanatorynotes"/>
        <w:numPr>
          <w:ilvl w:val="0"/>
          <w:numId w:val="63"/>
        </w:numPr>
        <w:spacing w:after="120" w:line="240" w:lineRule="auto"/>
        <w:rPr>
          <w:rFonts w:cs="Arial"/>
          <w:color w:val="FF0000"/>
          <w:sz w:val="22"/>
          <w:szCs w:val="22"/>
          <w:lang w:val="es-ES"/>
        </w:rPr>
      </w:pPr>
      <w:r w:rsidRPr="00313596">
        <w:rPr>
          <w:rFonts w:cs="Arial"/>
          <w:color w:val="FF0000"/>
          <w:sz w:val="22"/>
          <w:szCs w:val="22"/>
          <w:lang w:val="es-ES"/>
        </w:rPr>
        <w:t xml:space="preserve">El contratante podrá incluir una reserva general para imprevistos físicos (excesos de cantidades) mediante la incorporación de una suma provisional en la Lista de Cantidades. </w:t>
      </w:r>
    </w:p>
    <w:p w14:paraId="00190695" w14:textId="77777777" w:rsidR="008C0885" w:rsidRPr="00313596" w:rsidRDefault="008C0885" w:rsidP="000C6174">
      <w:pPr>
        <w:pStyle w:val="explanatorynotes"/>
        <w:spacing w:after="120" w:line="240" w:lineRule="auto"/>
        <w:jc w:val="center"/>
        <w:rPr>
          <w:rFonts w:cs="Arial"/>
          <w:b/>
          <w:sz w:val="22"/>
          <w:szCs w:val="22"/>
          <w:lang w:val="es-E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836"/>
        <w:gridCol w:w="993"/>
        <w:gridCol w:w="1158"/>
        <w:gridCol w:w="1977"/>
        <w:gridCol w:w="1729"/>
      </w:tblGrid>
      <w:tr w:rsidR="008C0885" w:rsidRPr="00313596" w14:paraId="40142194" w14:textId="77777777" w:rsidTr="00867F9F">
        <w:trPr>
          <w:trHeight w:val="602"/>
        </w:trPr>
        <w:tc>
          <w:tcPr>
            <w:tcW w:w="663" w:type="dxa"/>
            <w:shd w:val="clear" w:color="auto" w:fill="00B050"/>
            <w:vAlign w:val="center"/>
          </w:tcPr>
          <w:p w14:paraId="5B1E36E1"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No</w:t>
            </w:r>
          </w:p>
        </w:tc>
        <w:tc>
          <w:tcPr>
            <w:tcW w:w="2847" w:type="dxa"/>
            <w:shd w:val="clear" w:color="auto" w:fill="00B050"/>
            <w:vAlign w:val="center"/>
          </w:tcPr>
          <w:p w14:paraId="312C2A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Concepto</w:t>
            </w:r>
          </w:p>
        </w:tc>
        <w:tc>
          <w:tcPr>
            <w:tcW w:w="993" w:type="dxa"/>
            <w:shd w:val="clear" w:color="auto" w:fill="00B050"/>
            <w:vAlign w:val="center"/>
          </w:tcPr>
          <w:p w14:paraId="0672285B"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Unidad</w:t>
            </w:r>
          </w:p>
        </w:tc>
        <w:tc>
          <w:tcPr>
            <w:tcW w:w="1134" w:type="dxa"/>
            <w:shd w:val="clear" w:color="auto" w:fill="00B050"/>
            <w:vAlign w:val="center"/>
          </w:tcPr>
          <w:p w14:paraId="6482DB8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Cantidad</w:t>
            </w:r>
          </w:p>
        </w:tc>
        <w:tc>
          <w:tcPr>
            <w:tcW w:w="1984" w:type="dxa"/>
            <w:shd w:val="clear" w:color="auto" w:fill="00B050"/>
            <w:vAlign w:val="center"/>
          </w:tcPr>
          <w:p w14:paraId="0B2D049E"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Precio Unitario</w:t>
            </w:r>
          </w:p>
          <w:p w14:paraId="5916DFD0"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c>
          <w:tcPr>
            <w:tcW w:w="1734" w:type="dxa"/>
            <w:shd w:val="clear" w:color="auto" w:fill="00B050"/>
            <w:vAlign w:val="center"/>
          </w:tcPr>
          <w:p w14:paraId="5D95142A"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Monto</w:t>
            </w:r>
          </w:p>
          <w:p w14:paraId="3B3374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r>
      <w:tr w:rsidR="008C0885" w:rsidRPr="00313596" w14:paraId="76A64DCF" w14:textId="77777777" w:rsidTr="001112A7">
        <w:trPr>
          <w:trHeight w:val="389"/>
        </w:trPr>
        <w:tc>
          <w:tcPr>
            <w:tcW w:w="663" w:type="dxa"/>
          </w:tcPr>
          <w:p w14:paraId="5F590D72"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7665B0B8"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363968A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537162A1"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FE193A7"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4BEA4D5A"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79DB452" w14:textId="77777777" w:rsidTr="001112A7">
        <w:trPr>
          <w:trHeight w:val="389"/>
        </w:trPr>
        <w:tc>
          <w:tcPr>
            <w:tcW w:w="663" w:type="dxa"/>
          </w:tcPr>
          <w:p w14:paraId="6503EF6A"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6304A107"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43A27C7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B8E6CF3"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1F68031"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58A0B071"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786C6DF3" w14:textId="77777777" w:rsidTr="001112A7">
        <w:trPr>
          <w:trHeight w:val="476"/>
        </w:trPr>
        <w:tc>
          <w:tcPr>
            <w:tcW w:w="663" w:type="dxa"/>
          </w:tcPr>
          <w:p w14:paraId="681B7C63"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017FD090"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1F70DBB0"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7A8AB55"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2CC1AA4B"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1CAEC947"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B9FA09E" w14:textId="77777777" w:rsidTr="001112A7">
        <w:trPr>
          <w:trHeight w:val="406"/>
        </w:trPr>
        <w:tc>
          <w:tcPr>
            <w:tcW w:w="7621" w:type="dxa"/>
            <w:gridSpan w:val="5"/>
          </w:tcPr>
          <w:p w14:paraId="72C2F637" w14:textId="77777777" w:rsidR="008C0885" w:rsidRPr="00313596" w:rsidRDefault="008C0885" w:rsidP="000C6174">
            <w:pPr>
              <w:pStyle w:val="explanatorynotes"/>
              <w:spacing w:after="120" w:line="240" w:lineRule="auto"/>
              <w:jc w:val="right"/>
              <w:rPr>
                <w:rFonts w:cs="Arial"/>
                <w:b/>
                <w:sz w:val="22"/>
                <w:szCs w:val="22"/>
                <w:lang w:val="es-ES"/>
              </w:rPr>
            </w:pPr>
            <w:r w:rsidRPr="00313596">
              <w:rPr>
                <w:rFonts w:cs="Arial"/>
                <w:b/>
                <w:sz w:val="22"/>
                <w:szCs w:val="22"/>
                <w:lang w:val="es-ES"/>
              </w:rPr>
              <w:t>Total, antes de sumas provisionales</w:t>
            </w:r>
          </w:p>
        </w:tc>
        <w:tc>
          <w:tcPr>
            <w:tcW w:w="1734" w:type="dxa"/>
          </w:tcPr>
          <w:p w14:paraId="3C6C8E66"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460891FF" w14:textId="77777777" w:rsidTr="001112A7">
        <w:trPr>
          <w:trHeight w:val="389"/>
        </w:trPr>
        <w:tc>
          <w:tcPr>
            <w:tcW w:w="663" w:type="dxa"/>
          </w:tcPr>
          <w:p w14:paraId="25E1A4C4" w14:textId="77777777" w:rsidR="008C0885" w:rsidRPr="00313596" w:rsidRDefault="008C0885" w:rsidP="000C6174">
            <w:pPr>
              <w:pStyle w:val="explanatorynotes"/>
              <w:spacing w:after="120" w:line="240" w:lineRule="auto"/>
              <w:rPr>
                <w:rFonts w:cs="Arial"/>
                <w:i/>
                <w:color w:val="FF0000"/>
                <w:sz w:val="22"/>
                <w:szCs w:val="22"/>
                <w:lang w:val="es-ES"/>
              </w:rPr>
            </w:pPr>
          </w:p>
        </w:tc>
        <w:tc>
          <w:tcPr>
            <w:tcW w:w="2847" w:type="dxa"/>
          </w:tcPr>
          <w:p w14:paraId="5C7AC519"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Sumas provisionales (eliminarlo en caso de no utilizar este concepto)</w:t>
            </w:r>
          </w:p>
        </w:tc>
        <w:tc>
          <w:tcPr>
            <w:tcW w:w="993" w:type="dxa"/>
          </w:tcPr>
          <w:p w14:paraId="6CE83E60"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Global</w:t>
            </w:r>
          </w:p>
        </w:tc>
        <w:tc>
          <w:tcPr>
            <w:tcW w:w="1134" w:type="dxa"/>
          </w:tcPr>
          <w:p w14:paraId="24ADD11A"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1</w:t>
            </w:r>
          </w:p>
        </w:tc>
        <w:tc>
          <w:tcPr>
            <w:tcW w:w="1984" w:type="dxa"/>
          </w:tcPr>
          <w:p w14:paraId="3B3B9F66"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Monto a definir</w:t>
            </w:r>
          </w:p>
        </w:tc>
        <w:tc>
          <w:tcPr>
            <w:tcW w:w="1734" w:type="dxa"/>
          </w:tcPr>
          <w:p w14:paraId="795ED46F"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Monto a definir</w:t>
            </w:r>
          </w:p>
        </w:tc>
      </w:tr>
      <w:tr w:rsidR="008C0885" w:rsidRPr="00313596" w14:paraId="724F8691" w14:textId="77777777" w:rsidTr="001112A7">
        <w:trPr>
          <w:trHeight w:val="406"/>
        </w:trPr>
        <w:tc>
          <w:tcPr>
            <w:tcW w:w="7621" w:type="dxa"/>
            <w:gridSpan w:val="5"/>
          </w:tcPr>
          <w:p w14:paraId="51D5BE39" w14:textId="77777777" w:rsidR="008C0885" w:rsidRPr="00313596" w:rsidRDefault="008C0885" w:rsidP="000C6174">
            <w:pPr>
              <w:pStyle w:val="explanatorynotes"/>
              <w:spacing w:after="120" w:line="240" w:lineRule="auto"/>
              <w:jc w:val="center"/>
              <w:rPr>
                <w:rFonts w:cs="Arial"/>
                <w:sz w:val="22"/>
                <w:szCs w:val="22"/>
                <w:lang w:val="es-ES"/>
              </w:rPr>
            </w:pPr>
            <w:r w:rsidRPr="00313596">
              <w:rPr>
                <w:rFonts w:cs="Arial"/>
                <w:sz w:val="22"/>
                <w:szCs w:val="22"/>
                <w:lang w:val="es-ES"/>
              </w:rPr>
              <w:t>Total</w:t>
            </w:r>
          </w:p>
        </w:tc>
        <w:tc>
          <w:tcPr>
            <w:tcW w:w="1734" w:type="dxa"/>
          </w:tcPr>
          <w:p w14:paraId="0FEF81B4" w14:textId="77777777" w:rsidR="008C0885" w:rsidRPr="00313596" w:rsidRDefault="008C0885" w:rsidP="000C6174">
            <w:pPr>
              <w:pStyle w:val="explanatorynotes"/>
              <w:spacing w:after="120" w:line="240" w:lineRule="auto"/>
              <w:rPr>
                <w:rFonts w:cs="Arial"/>
                <w:sz w:val="22"/>
                <w:szCs w:val="22"/>
                <w:lang w:val="es-ES"/>
              </w:rPr>
            </w:pPr>
          </w:p>
        </w:tc>
      </w:tr>
    </w:tbl>
    <w:p w14:paraId="6FEA6102" w14:textId="77777777" w:rsidR="008C0885" w:rsidRDefault="008C0885" w:rsidP="000C6174">
      <w:pPr>
        <w:pStyle w:val="explanatorynotes"/>
        <w:spacing w:after="120" w:line="240" w:lineRule="auto"/>
        <w:rPr>
          <w:rFonts w:cs="Arial"/>
          <w:sz w:val="22"/>
          <w:szCs w:val="22"/>
          <w:lang w:val="es-ES"/>
        </w:rPr>
      </w:pPr>
    </w:p>
    <w:p w14:paraId="54853EE9" w14:textId="6E45423B" w:rsidR="00CD7720" w:rsidRPr="008336C8" w:rsidRDefault="00CD7720" w:rsidP="000C6174">
      <w:pPr>
        <w:pStyle w:val="explanatorynotes"/>
        <w:spacing w:after="120" w:line="240" w:lineRule="auto"/>
        <w:rPr>
          <w:rFonts w:cs="Arial"/>
          <w:b/>
          <w:color w:val="0070C0"/>
          <w:sz w:val="22"/>
          <w:szCs w:val="22"/>
          <w:lang w:val="es-ES"/>
        </w:rPr>
      </w:pPr>
      <w:r w:rsidRPr="008336C8">
        <w:rPr>
          <w:rFonts w:cs="Arial"/>
          <w:b/>
          <w:color w:val="0070C0"/>
          <w:sz w:val="22"/>
          <w:szCs w:val="22"/>
          <w:lang w:val="es-ES"/>
        </w:rPr>
        <w:t>Adjuntar las fichas de precios unitarios.</w:t>
      </w:r>
    </w:p>
    <w:p w14:paraId="0D987F25" w14:textId="77777777" w:rsidR="008C0885" w:rsidRPr="00313596" w:rsidRDefault="008C0885" w:rsidP="000C6174">
      <w:pPr>
        <w:pStyle w:val="Subttulo"/>
        <w:jc w:val="both"/>
        <w:rPr>
          <w:rFonts w:ascii="Arial" w:hAnsi="Arial" w:cs="Arial"/>
          <w:b w:val="0"/>
          <w:sz w:val="22"/>
          <w:szCs w:val="22"/>
          <w:lang w:val="es-ES"/>
        </w:rPr>
      </w:pPr>
      <w:r w:rsidRPr="00313596">
        <w:rPr>
          <w:rFonts w:ascii="Arial" w:hAnsi="Arial" w:cs="Arial"/>
          <w:b w:val="0"/>
          <w:sz w:val="22"/>
          <w:szCs w:val="22"/>
          <w:lang w:val="es-ES"/>
        </w:rPr>
        <w:t>Si al momento de preparar la oferta el oferente encuentra discrepancias o no está de acuerdo con el cálculo de las cantidades de obra, deberá solicitar aclaración al Contratante.</w:t>
      </w:r>
    </w:p>
    <w:p w14:paraId="2E5253D5" w14:textId="77777777" w:rsidR="008C0885" w:rsidRPr="00313596" w:rsidRDefault="008C0885">
      <w:pPr>
        <w:jc w:val="left"/>
        <w:rPr>
          <w:rFonts w:ascii="Arial" w:hAnsi="Arial" w:cs="Arial"/>
          <w:sz w:val="22"/>
          <w:szCs w:val="22"/>
        </w:rPr>
      </w:pPr>
      <w:r w:rsidRPr="00313596">
        <w:rPr>
          <w:rFonts w:ascii="Arial" w:hAnsi="Arial" w:cs="Arial"/>
          <w:sz w:val="22"/>
          <w:szCs w:val="22"/>
        </w:rPr>
        <w:br w:type="page"/>
      </w:r>
    </w:p>
    <w:p w14:paraId="4ADE922B" w14:textId="766BDCB5" w:rsidR="008C0885" w:rsidRPr="00776EA8" w:rsidRDefault="008C0885" w:rsidP="00C2353B">
      <w:pPr>
        <w:pStyle w:val="INDGEN1"/>
      </w:pPr>
      <w:bookmarkStart w:id="388" w:name="_Toc74048225"/>
      <w:bookmarkStart w:id="389" w:name="_Toc74520010"/>
      <w:bookmarkStart w:id="390" w:name="_Toc74781384"/>
      <w:r w:rsidRPr="00776EA8">
        <w:lastRenderedPageBreak/>
        <w:t>SEGUNDA PARTE: REQUISITOS DE OBRAS</w:t>
      </w:r>
      <w:bookmarkEnd w:id="388"/>
      <w:bookmarkEnd w:id="389"/>
      <w:bookmarkEnd w:id="390"/>
    </w:p>
    <w:p w14:paraId="6B773262" w14:textId="56D4D263" w:rsidR="00A029E9" w:rsidRDefault="00A029E9" w:rsidP="003A3568">
      <w:pPr>
        <w:pStyle w:val="Subttulo"/>
        <w:outlineLvl w:val="3"/>
        <w:rPr>
          <w:rFonts w:asciiTheme="minorHAnsi" w:hAnsiTheme="minorHAnsi" w:cstheme="minorHAnsi"/>
          <w:sz w:val="32"/>
          <w:szCs w:val="24"/>
          <w:lang w:val="es-ES"/>
        </w:rPr>
      </w:pPr>
    </w:p>
    <w:p w14:paraId="6721A0DC" w14:textId="77777777" w:rsidR="00EB250D" w:rsidRDefault="00EB250D" w:rsidP="00E13BB4">
      <w:pPr>
        <w:pStyle w:val="i"/>
        <w:spacing w:before="120" w:after="120"/>
        <w:jc w:val="center"/>
        <w:outlineLvl w:val="0"/>
        <w:rPr>
          <w:rFonts w:asciiTheme="minorHAnsi" w:hAnsiTheme="minorHAnsi"/>
          <w:b/>
          <w:sz w:val="32"/>
          <w:szCs w:val="32"/>
          <w:lang w:val="es-ES"/>
        </w:rPr>
      </w:pPr>
      <w:bookmarkStart w:id="391" w:name="_Toc74520011"/>
    </w:p>
    <w:p w14:paraId="77DC6F29" w14:textId="77777777" w:rsidR="00EB250D" w:rsidRDefault="00EB250D" w:rsidP="00E13BB4">
      <w:pPr>
        <w:pStyle w:val="i"/>
        <w:spacing w:before="120" w:after="120"/>
        <w:jc w:val="center"/>
        <w:outlineLvl w:val="0"/>
        <w:rPr>
          <w:rFonts w:asciiTheme="minorHAnsi" w:hAnsiTheme="minorHAnsi"/>
          <w:b/>
          <w:sz w:val="32"/>
          <w:szCs w:val="32"/>
          <w:lang w:val="es-ES"/>
        </w:rPr>
      </w:pPr>
    </w:p>
    <w:p w14:paraId="70810BBF" w14:textId="77777777" w:rsidR="00EB250D" w:rsidRDefault="00EB250D" w:rsidP="00E13BB4">
      <w:pPr>
        <w:pStyle w:val="i"/>
        <w:spacing w:before="120" w:after="120"/>
        <w:jc w:val="center"/>
        <w:outlineLvl w:val="0"/>
        <w:rPr>
          <w:rFonts w:asciiTheme="minorHAnsi" w:hAnsiTheme="minorHAnsi"/>
          <w:b/>
          <w:sz w:val="32"/>
          <w:szCs w:val="32"/>
          <w:lang w:val="es-ES"/>
        </w:rPr>
      </w:pPr>
    </w:p>
    <w:p w14:paraId="718CEF3B" w14:textId="77777777" w:rsidR="00EB250D" w:rsidRDefault="00EB250D" w:rsidP="00E13BB4">
      <w:pPr>
        <w:pStyle w:val="i"/>
        <w:spacing w:before="120" w:after="120"/>
        <w:jc w:val="center"/>
        <w:outlineLvl w:val="0"/>
        <w:rPr>
          <w:rFonts w:asciiTheme="minorHAnsi" w:hAnsiTheme="minorHAnsi"/>
          <w:b/>
          <w:sz w:val="32"/>
          <w:szCs w:val="32"/>
          <w:lang w:val="es-ES"/>
        </w:rPr>
      </w:pPr>
    </w:p>
    <w:p w14:paraId="31CEC6EE" w14:textId="77777777" w:rsidR="00EB250D" w:rsidRDefault="00EB250D" w:rsidP="00E13BB4">
      <w:pPr>
        <w:pStyle w:val="i"/>
        <w:spacing w:before="120" w:after="120"/>
        <w:jc w:val="center"/>
        <w:outlineLvl w:val="0"/>
        <w:rPr>
          <w:rFonts w:asciiTheme="minorHAnsi" w:hAnsiTheme="minorHAnsi"/>
          <w:b/>
          <w:sz w:val="32"/>
          <w:szCs w:val="32"/>
          <w:lang w:val="es-ES"/>
        </w:rPr>
      </w:pPr>
    </w:p>
    <w:p w14:paraId="2BD7F128" w14:textId="77777777" w:rsidR="00EB250D" w:rsidRDefault="00EB250D" w:rsidP="00E13BB4">
      <w:pPr>
        <w:pStyle w:val="i"/>
        <w:spacing w:before="120" w:after="120"/>
        <w:jc w:val="center"/>
        <w:outlineLvl w:val="0"/>
        <w:rPr>
          <w:rFonts w:asciiTheme="minorHAnsi" w:hAnsiTheme="minorHAnsi"/>
          <w:b/>
          <w:sz w:val="32"/>
          <w:szCs w:val="32"/>
          <w:lang w:val="es-ES"/>
        </w:rPr>
      </w:pPr>
    </w:p>
    <w:p w14:paraId="62E4BD0E" w14:textId="77777777" w:rsidR="00EB250D" w:rsidRDefault="00EB250D" w:rsidP="00E13BB4">
      <w:pPr>
        <w:pStyle w:val="i"/>
        <w:spacing w:before="120" w:after="120"/>
        <w:jc w:val="center"/>
        <w:outlineLvl w:val="0"/>
        <w:rPr>
          <w:rFonts w:asciiTheme="minorHAnsi" w:hAnsiTheme="minorHAnsi"/>
          <w:b/>
          <w:sz w:val="32"/>
          <w:szCs w:val="32"/>
          <w:lang w:val="es-ES"/>
        </w:rPr>
      </w:pPr>
    </w:p>
    <w:p w14:paraId="34490F9E" w14:textId="77777777" w:rsidR="00EB250D" w:rsidRDefault="00EB250D" w:rsidP="00E13BB4">
      <w:pPr>
        <w:pStyle w:val="i"/>
        <w:spacing w:before="120" w:after="120"/>
        <w:jc w:val="center"/>
        <w:outlineLvl w:val="0"/>
        <w:rPr>
          <w:rFonts w:asciiTheme="minorHAnsi" w:hAnsiTheme="minorHAnsi"/>
          <w:b/>
          <w:sz w:val="32"/>
          <w:szCs w:val="32"/>
          <w:lang w:val="es-ES"/>
        </w:rPr>
      </w:pPr>
    </w:p>
    <w:p w14:paraId="10E91271" w14:textId="77777777" w:rsidR="00EB250D" w:rsidRDefault="00EB250D" w:rsidP="00E13BB4">
      <w:pPr>
        <w:pStyle w:val="i"/>
        <w:spacing w:before="120" w:after="120"/>
        <w:jc w:val="center"/>
        <w:outlineLvl w:val="0"/>
        <w:rPr>
          <w:rFonts w:asciiTheme="minorHAnsi" w:hAnsiTheme="minorHAnsi"/>
          <w:b/>
          <w:sz w:val="32"/>
          <w:szCs w:val="32"/>
          <w:lang w:val="es-ES"/>
        </w:rPr>
      </w:pPr>
    </w:p>
    <w:p w14:paraId="210F162B" w14:textId="77777777" w:rsidR="00EB250D" w:rsidRDefault="00EB250D" w:rsidP="00E13BB4">
      <w:pPr>
        <w:pStyle w:val="i"/>
        <w:spacing w:before="120" w:after="120"/>
        <w:jc w:val="center"/>
        <w:outlineLvl w:val="0"/>
        <w:rPr>
          <w:rFonts w:asciiTheme="minorHAnsi" w:hAnsiTheme="minorHAnsi"/>
          <w:b/>
          <w:sz w:val="32"/>
          <w:szCs w:val="32"/>
          <w:lang w:val="es-ES"/>
        </w:rPr>
      </w:pPr>
    </w:p>
    <w:p w14:paraId="4B84FD26" w14:textId="77777777" w:rsidR="00EB250D" w:rsidRDefault="00EB250D" w:rsidP="00E13BB4">
      <w:pPr>
        <w:pStyle w:val="i"/>
        <w:spacing w:before="120" w:after="120"/>
        <w:jc w:val="center"/>
        <w:outlineLvl w:val="0"/>
        <w:rPr>
          <w:rFonts w:asciiTheme="minorHAnsi" w:hAnsiTheme="minorHAnsi"/>
          <w:b/>
          <w:sz w:val="32"/>
          <w:szCs w:val="32"/>
          <w:lang w:val="es-ES"/>
        </w:rPr>
      </w:pPr>
    </w:p>
    <w:p w14:paraId="6FC023B6" w14:textId="77777777" w:rsidR="00EB250D" w:rsidRDefault="00EB250D" w:rsidP="00E13BB4">
      <w:pPr>
        <w:pStyle w:val="i"/>
        <w:spacing w:before="120" w:after="120"/>
        <w:jc w:val="center"/>
        <w:outlineLvl w:val="0"/>
        <w:rPr>
          <w:rFonts w:asciiTheme="minorHAnsi" w:hAnsiTheme="minorHAnsi"/>
          <w:b/>
          <w:sz w:val="32"/>
          <w:szCs w:val="32"/>
          <w:lang w:val="es-ES"/>
        </w:rPr>
      </w:pPr>
    </w:p>
    <w:p w14:paraId="286C3D8E" w14:textId="77777777" w:rsidR="00EB250D" w:rsidRDefault="00EB250D" w:rsidP="00E13BB4">
      <w:pPr>
        <w:pStyle w:val="i"/>
        <w:spacing w:before="120" w:after="120"/>
        <w:jc w:val="center"/>
        <w:outlineLvl w:val="0"/>
        <w:rPr>
          <w:rFonts w:asciiTheme="minorHAnsi" w:hAnsiTheme="minorHAnsi"/>
          <w:b/>
          <w:sz w:val="32"/>
          <w:szCs w:val="32"/>
          <w:lang w:val="es-ES"/>
        </w:rPr>
      </w:pPr>
    </w:p>
    <w:p w14:paraId="2CCD930B" w14:textId="77777777" w:rsidR="00EB250D" w:rsidRDefault="00EB250D" w:rsidP="00E13BB4">
      <w:pPr>
        <w:pStyle w:val="i"/>
        <w:spacing w:before="120" w:after="120"/>
        <w:jc w:val="center"/>
        <w:outlineLvl w:val="0"/>
        <w:rPr>
          <w:rFonts w:asciiTheme="minorHAnsi" w:hAnsiTheme="minorHAnsi"/>
          <w:b/>
          <w:sz w:val="32"/>
          <w:szCs w:val="32"/>
          <w:lang w:val="es-ES"/>
        </w:rPr>
      </w:pPr>
    </w:p>
    <w:p w14:paraId="346BA63D" w14:textId="77777777" w:rsidR="00EB250D" w:rsidRDefault="00EB250D" w:rsidP="00E13BB4">
      <w:pPr>
        <w:pStyle w:val="i"/>
        <w:spacing w:before="120" w:after="120"/>
        <w:jc w:val="center"/>
        <w:outlineLvl w:val="0"/>
        <w:rPr>
          <w:rFonts w:asciiTheme="minorHAnsi" w:hAnsiTheme="minorHAnsi"/>
          <w:b/>
          <w:sz w:val="32"/>
          <w:szCs w:val="32"/>
          <w:lang w:val="es-ES"/>
        </w:rPr>
      </w:pPr>
    </w:p>
    <w:p w14:paraId="2DB27D23" w14:textId="77777777" w:rsidR="00EB250D" w:rsidRDefault="00EB250D" w:rsidP="00E13BB4">
      <w:pPr>
        <w:pStyle w:val="i"/>
        <w:spacing w:before="120" w:after="120"/>
        <w:jc w:val="center"/>
        <w:outlineLvl w:val="0"/>
        <w:rPr>
          <w:rFonts w:asciiTheme="minorHAnsi" w:hAnsiTheme="minorHAnsi"/>
          <w:b/>
          <w:sz w:val="32"/>
          <w:szCs w:val="32"/>
          <w:lang w:val="es-ES"/>
        </w:rPr>
      </w:pPr>
    </w:p>
    <w:p w14:paraId="0750BD30" w14:textId="77777777" w:rsidR="00EB250D" w:rsidRDefault="00EB250D" w:rsidP="00E13BB4">
      <w:pPr>
        <w:pStyle w:val="i"/>
        <w:spacing w:before="120" w:after="120"/>
        <w:jc w:val="center"/>
        <w:outlineLvl w:val="0"/>
        <w:rPr>
          <w:rFonts w:asciiTheme="minorHAnsi" w:hAnsiTheme="minorHAnsi"/>
          <w:b/>
          <w:sz w:val="32"/>
          <w:szCs w:val="32"/>
          <w:lang w:val="es-ES"/>
        </w:rPr>
      </w:pPr>
    </w:p>
    <w:p w14:paraId="44096657" w14:textId="77777777" w:rsidR="00EB250D" w:rsidRDefault="00EB250D" w:rsidP="00E13BB4">
      <w:pPr>
        <w:pStyle w:val="i"/>
        <w:spacing w:before="120" w:after="120"/>
        <w:jc w:val="center"/>
        <w:outlineLvl w:val="0"/>
        <w:rPr>
          <w:rFonts w:asciiTheme="minorHAnsi" w:hAnsiTheme="minorHAnsi"/>
          <w:b/>
          <w:sz w:val="32"/>
          <w:szCs w:val="32"/>
          <w:lang w:val="es-ES"/>
        </w:rPr>
      </w:pPr>
    </w:p>
    <w:p w14:paraId="426A82A1" w14:textId="77777777" w:rsidR="00EB250D" w:rsidRDefault="00EB250D" w:rsidP="00E13BB4">
      <w:pPr>
        <w:pStyle w:val="i"/>
        <w:spacing w:before="120" w:after="120"/>
        <w:jc w:val="center"/>
        <w:outlineLvl w:val="0"/>
        <w:rPr>
          <w:rFonts w:asciiTheme="minorHAnsi" w:hAnsiTheme="minorHAnsi"/>
          <w:b/>
          <w:sz w:val="32"/>
          <w:szCs w:val="32"/>
          <w:lang w:val="es-ES"/>
        </w:rPr>
      </w:pPr>
    </w:p>
    <w:p w14:paraId="374A4E33" w14:textId="77777777" w:rsidR="00EB250D" w:rsidRDefault="00EB250D" w:rsidP="00E13BB4">
      <w:pPr>
        <w:pStyle w:val="i"/>
        <w:spacing w:before="120" w:after="120"/>
        <w:jc w:val="center"/>
        <w:outlineLvl w:val="0"/>
        <w:rPr>
          <w:rFonts w:asciiTheme="minorHAnsi" w:hAnsiTheme="minorHAnsi"/>
          <w:b/>
          <w:sz w:val="32"/>
          <w:szCs w:val="32"/>
          <w:lang w:val="es-ES"/>
        </w:rPr>
      </w:pPr>
    </w:p>
    <w:p w14:paraId="748F7BE9" w14:textId="77777777" w:rsidR="00EB250D" w:rsidRDefault="00EB250D" w:rsidP="00E13BB4">
      <w:pPr>
        <w:pStyle w:val="i"/>
        <w:spacing w:before="120" w:after="120"/>
        <w:jc w:val="center"/>
        <w:outlineLvl w:val="0"/>
        <w:rPr>
          <w:rFonts w:asciiTheme="minorHAnsi" w:hAnsiTheme="minorHAnsi"/>
          <w:b/>
          <w:sz w:val="32"/>
          <w:szCs w:val="32"/>
          <w:lang w:val="es-ES"/>
        </w:rPr>
      </w:pPr>
    </w:p>
    <w:p w14:paraId="4E7D5A60" w14:textId="77777777" w:rsidR="00EB250D" w:rsidRDefault="00EB250D" w:rsidP="00E13BB4">
      <w:pPr>
        <w:pStyle w:val="i"/>
        <w:spacing w:before="120" w:after="120"/>
        <w:jc w:val="center"/>
        <w:outlineLvl w:val="0"/>
        <w:rPr>
          <w:rFonts w:asciiTheme="minorHAnsi" w:hAnsiTheme="minorHAnsi"/>
          <w:b/>
          <w:sz w:val="32"/>
          <w:szCs w:val="32"/>
          <w:lang w:val="es-ES"/>
        </w:rPr>
      </w:pPr>
    </w:p>
    <w:p w14:paraId="52C9BD85" w14:textId="77777777" w:rsidR="00EB250D" w:rsidRDefault="00EB250D" w:rsidP="00E13BB4">
      <w:pPr>
        <w:pStyle w:val="i"/>
        <w:spacing w:before="120" w:after="120"/>
        <w:jc w:val="center"/>
        <w:outlineLvl w:val="0"/>
        <w:rPr>
          <w:rFonts w:asciiTheme="minorHAnsi" w:hAnsiTheme="minorHAnsi"/>
          <w:b/>
          <w:sz w:val="32"/>
          <w:szCs w:val="32"/>
          <w:lang w:val="es-ES"/>
        </w:rPr>
      </w:pPr>
    </w:p>
    <w:p w14:paraId="48B0B0A9" w14:textId="77777777" w:rsidR="00EB250D" w:rsidRDefault="00EB250D" w:rsidP="00E13BB4">
      <w:pPr>
        <w:pStyle w:val="i"/>
        <w:spacing w:before="120" w:after="120"/>
        <w:jc w:val="center"/>
        <w:outlineLvl w:val="0"/>
        <w:rPr>
          <w:rFonts w:asciiTheme="minorHAnsi" w:hAnsiTheme="minorHAnsi"/>
          <w:b/>
          <w:sz w:val="32"/>
          <w:szCs w:val="32"/>
          <w:lang w:val="es-ES"/>
        </w:rPr>
      </w:pPr>
    </w:p>
    <w:p w14:paraId="0937B272" w14:textId="11A3DA10" w:rsidR="00A029E9" w:rsidRPr="00FF5EDB" w:rsidRDefault="00A029E9" w:rsidP="00C2353B">
      <w:pPr>
        <w:pStyle w:val="INDGEN2"/>
      </w:pPr>
      <w:bookmarkStart w:id="392" w:name="_Toc74781385"/>
      <w:r w:rsidRPr="00FF5EDB">
        <w:lastRenderedPageBreak/>
        <w:t>Sección V.</w:t>
      </w:r>
      <w:r w:rsidR="002D4D3B">
        <w:t xml:space="preserve"> </w:t>
      </w:r>
      <w:r w:rsidRPr="00FF5EDB">
        <w:t>Especificaciones Técnicas</w:t>
      </w:r>
      <w:bookmarkEnd w:id="391"/>
      <w:bookmarkEnd w:id="392"/>
    </w:p>
    <w:p w14:paraId="3D97F250" w14:textId="77777777" w:rsidR="00A029E9" w:rsidRPr="00A029E9" w:rsidRDefault="00A029E9" w:rsidP="003A3568">
      <w:pPr>
        <w:pStyle w:val="Subttulo"/>
        <w:outlineLvl w:val="3"/>
        <w:rPr>
          <w:rFonts w:asciiTheme="minorHAnsi" w:hAnsiTheme="minorHAnsi" w:cstheme="minorHAnsi"/>
          <w:sz w:val="32"/>
          <w:szCs w:val="24"/>
          <w:lang w:val="es-ES"/>
        </w:rPr>
      </w:pPr>
    </w:p>
    <w:p w14:paraId="7419108A" w14:textId="009C7E0A" w:rsidR="00D656B3" w:rsidRDefault="00D656B3" w:rsidP="000C6174">
      <w:pPr>
        <w:jc w:val="center"/>
        <w:rPr>
          <w:rFonts w:asciiTheme="minorHAnsi" w:hAnsiTheme="minorHAnsi"/>
          <w:b/>
          <w:color w:val="000000" w:themeColor="text1"/>
          <w:sz w:val="28"/>
          <w:szCs w:val="24"/>
          <w:lang w:val="es-MX"/>
        </w:rPr>
      </w:pPr>
    </w:p>
    <w:p w14:paraId="0E9BFB82" w14:textId="110C74B6" w:rsidR="00D656B3" w:rsidRDefault="00D656B3" w:rsidP="000C6174">
      <w:pPr>
        <w:jc w:val="center"/>
        <w:rPr>
          <w:rFonts w:asciiTheme="minorHAnsi" w:hAnsiTheme="minorHAnsi"/>
          <w:b/>
          <w:color w:val="000000" w:themeColor="text1"/>
          <w:sz w:val="28"/>
          <w:szCs w:val="24"/>
          <w:lang w:val="es-MX"/>
        </w:rPr>
      </w:pPr>
    </w:p>
    <w:p w14:paraId="25E617DD" w14:textId="072E3BCA" w:rsidR="00D656B3" w:rsidRDefault="00D656B3" w:rsidP="000C6174">
      <w:pPr>
        <w:jc w:val="center"/>
        <w:rPr>
          <w:rFonts w:asciiTheme="minorHAnsi" w:hAnsiTheme="minorHAnsi"/>
          <w:b/>
          <w:color w:val="000000" w:themeColor="text1"/>
          <w:sz w:val="28"/>
          <w:szCs w:val="24"/>
          <w:lang w:val="es-MX"/>
        </w:rPr>
      </w:pPr>
    </w:p>
    <w:p w14:paraId="13B85C96" w14:textId="22C4980F" w:rsidR="00D656B3" w:rsidRDefault="00D656B3" w:rsidP="000C6174">
      <w:pPr>
        <w:jc w:val="center"/>
        <w:rPr>
          <w:rFonts w:asciiTheme="minorHAnsi" w:hAnsiTheme="minorHAnsi"/>
          <w:b/>
          <w:color w:val="000000" w:themeColor="text1"/>
          <w:sz w:val="28"/>
          <w:szCs w:val="24"/>
          <w:lang w:val="es-MX"/>
        </w:rPr>
      </w:pPr>
    </w:p>
    <w:p w14:paraId="6B0A4410" w14:textId="03E1FC62" w:rsidR="00D656B3" w:rsidRDefault="00D656B3" w:rsidP="000C6174">
      <w:pPr>
        <w:jc w:val="center"/>
        <w:rPr>
          <w:rFonts w:asciiTheme="minorHAnsi" w:hAnsiTheme="minorHAnsi"/>
          <w:b/>
          <w:color w:val="000000" w:themeColor="text1"/>
          <w:sz w:val="28"/>
          <w:szCs w:val="24"/>
          <w:lang w:val="es-MX"/>
        </w:rPr>
      </w:pPr>
    </w:p>
    <w:p w14:paraId="0F9C0050" w14:textId="6EC4C631" w:rsidR="00D656B3" w:rsidRDefault="00D656B3" w:rsidP="000C6174">
      <w:pPr>
        <w:jc w:val="center"/>
        <w:rPr>
          <w:rFonts w:asciiTheme="minorHAnsi" w:hAnsiTheme="minorHAnsi"/>
          <w:b/>
          <w:color w:val="000000" w:themeColor="text1"/>
          <w:sz w:val="28"/>
          <w:szCs w:val="24"/>
          <w:lang w:val="es-MX"/>
        </w:rPr>
      </w:pPr>
    </w:p>
    <w:p w14:paraId="0DF42A6F" w14:textId="6B0C95B3" w:rsidR="00D656B3" w:rsidRDefault="00D656B3" w:rsidP="000C6174">
      <w:pPr>
        <w:jc w:val="center"/>
        <w:rPr>
          <w:rFonts w:asciiTheme="minorHAnsi" w:hAnsiTheme="minorHAnsi"/>
          <w:b/>
          <w:color w:val="000000" w:themeColor="text1"/>
          <w:sz w:val="28"/>
          <w:szCs w:val="24"/>
          <w:lang w:val="es-MX"/>
        </w:rPr>
      </w:pPr>
    </w:p>
    <w:p w14:paraId="5CD7E8C4" w14:textId="6209810A" w:rsidR="00D656B3" w:rsidRDefault="00D656B3" w:rsidP="000C6174">
      <w:pPr>
        <w:jc w:val="center"/>
        <w:rPr>
          <w:rFonts w:asciiTheme="minorHAnsi" w:hAnsiTheme="minorHAnsi"/>
          <w:b/>
          <w:color w:val="000000" w:themeColor="text1"/>
          <w:sz w:val="28"/>
          <w:szCs w:val="24"/>
          <w:lang w:val="es-MX"/>
        </w:rPr>
      </w:pPr>
    </w:p>
    <w:p w14:paraId="21A854AC" w14:textId="51C4FD83" w:rsidR="00D656B3" w:rsidRDefault="00D656B3" w:rsidP="000C6174">
      <w:pPr>
        <w:jc w:val="center"/>
        <w:rPr>
          <w:rFonts w:asciiTheme="minorHAnsi" w:hAnsiTheme="minorHAnsi"/>
          <w:b/>
          <w:color w:val="000000" w:themeColor="text1"/>
          <w:sz w:val="28"/>
          <w:szCs w:val="24"/>
          <w:lang w:val="es-MX"/>
        </w:rPr>
      </w:pPr>
    </w:p>
    <w:p w14:paraId="0D3E58D2" w14:textId="2BE215AE" w:rsidR="00D656B3" w:rsidRDefault="00D656B3" w:rsidP="000C6174">
      <w:pPr>
        <w:jc w:val="center"/>
        <w:rPr>
          <w:rFonts w:asciiTheme="minorHAnsi" w:hAnsiTheme="minorHAnsi"/>
          <w:b/>
          <w:color w:val="000000" w:themeColor="text1"/>
          <w:sz w:val="28"/>
          <w:szCs w:val="24"/>
          <w:lang w:val="es-MX"/>
        </w:rPr>
      </w:pPr>
    </w:p>
    <w:p w14:paraId="1B668031" w14:textId="46509252" w:rsidR="00D656B3" w:rsidRDefault="00D656B3" w:rsidP="000C6174">
      <w:pPr>
        <w:jc w:val="center"/>
        <w:rPr>
          <w:rFonts w:asciiTheme="minorHAnsi" w:hAnsiTheme="minorHAnsi"/>
          <w:b/>
          <w:color w:val="000000" w:themeColor="text1"/>
          <w:sz w:val="28"/>
          <w:szCs w:val="24"/>
          <w:lang w:val="es-MX"/>
        </w:rPr>
      </w:pPr>
    </w:p>
    <w:p w14:paraId="1C0A2850" w14:textId="4CB93458" w:rsidR="00D656B3" w:rsidRDefault="00D656B3" w:rsidP="000C6174">
      <w:pPr>
        <w:jc w:val="center"/>
        <w:rPr>
          <w:rFonts w:asciiTheme="minorHAnsi" w:hAnsiTheme="minorHAnsi"/>
          <w:b/>
          <w:color w:val="000000" w:themeColor="text1"/>
          <w:sz w:val="28"/>
          <w:szCs w:val="24"/>
          <w:lang w:val="es-MX"/>
        </w:rPr>
      </w:pPr>
    </w:p>
    <w:p w14:paraId="7819DF0B" w14:textId="138EA95A" w:rsidR="00D656B3" w:rsidRDefault="00D656B3" w:rsidP="000C6174">
      <w:pPr>
        <w:jc w:val="center"/>
        <w:rPr>
          <w:rFonts w:asciiTheme="minorHAnsi" w:hAnsiTheme="minorHAnsi"/>
          <w:b/>
          <w:color w:val="000000" w:themeColor="text1"/>
          <w:sz w:val="28"/>
          <w:szCs w:val="24"/>
          <w:lang w:val="es-MX"/>
        </w:rPr>
      </w:pPr>
    </w:p>
    <w:p w14:paraId="63039B03" w14:textId="1C5EC092" w:rsidR="00D656B3" w:rsidRDefault="00D656B3" w:rsidP="000C6174">
      <w:pPr>
        <w:jc w:val="center"/>
        <w:rPr>
          <w:rFonts w:asciiTheme="minorHAnsi" w:hAnsiTheme="minorHAnsi"/>
          <w:b/>
          <w:color w:val="000000" w:themeColor="text1"/>
          <w:sz w:val="28"/>
          <w:szCs w:val="24"/>
          <w:lang w:val="es-MX"/>
        </w:rPr>
      </w:pPr>
    </w:p>
    <w:p w14:paraId="7A0E6BE4" w14:textId="164DF547" w:rsidR="00D656B3" w:rsidRDefault="00D656B3" w:rsidP="000C6174">
      <w:pPr>
        <w:jc w:val="center"/>
        <w:rPr>
          <w:rFonts w:asciiTheme="minorHAnsi" w:hAnsiTheme="minorHAnsi"/>
          <w:b/>
          <w:color w:val="000000" w:themeColor="text1"/>
          <w:sz w:val="28"/>
          <w:szCs w:val="24"/>
          <w:lang w:val="es-MX"/>
        </w:rPr>
      </w:pPr>
    </w:p>
    <w:p w14:paraId="47C76A8D" w14:textId="484F812F" w:rsidR="00D656B3" w:rsidRDefault="00D656B3" w:rsidP="000C6174">
      <w:pPr>
        <w:jc w:val="center"/>
        <w:rPr>
          <w:rFonts w:asciiTheme="minorHAnsi" w:hAnsiTheme="minorHAnsi"/>
          <w:b/>
          <w:color w:val="000000" w:themeColor="text1"/>
          <w:sz w:val="28"/>
          <w:szCs w:val="24"/>
          <w:lang w:val="es-MX"/>
        </w:rPr>
      </w:pPr>
    </w:p>
    <w:p w14:paraId="2D1BB95F" w14:textId="1BA34E6D" w:rsidR="00D656B3" w:rsidRDefault="00D656B3" w:rsidP="000C6174">
      <w:pPr>
        <w:jc w:val="center"/>
        <w:rPr>
          <w:rFonts w:asciiTheme="minorHAnsi" w:hAnsiTheme="minorHAnsi"/>
          <w:b/>
          <w:color w:val="000000" w:themeColor="text1"/>
          <w:sz w:val="28"/>
          <w:szCs w:val="24"/>
          <w:lang w:val="es-MX"/>
        </w:rPr>
      </w:pPr>
    </w:p>
    <w:p w14:paraId="63046810" w14:textId="3B191E0E" w:rsidR="00D656B3" w:rsidRDefault="00D656B3" w:rsidP="000C6174">
      <w:pPr>
        <w:jc w:val="center"/>
        <w:rPr>
          <w:rFonts w:asciiTheme="minorHAnsi" w:hAnsiTheme="minorHAnsi"/>
          <w:b/>
          <w:color w:val="000000" w:themeColor="text1"/>
          <w:sz w:val="28"/>
          <w:szCs w:val="24"/>
          <w:lang w:val="es-MX"/>
        </w:rPr>
      </w:pPr>
    </w:p>
    <w:p w14:paraId="4DA2DCAC" w14:textId="7BF8874D" w:rsidR="00D656B3" w:rsidRDefault="00D656B3" w:rsidP="000C6174">
      <w:pPr>
        <w:jc w:val="center"/>
        <w:rPr>
          <w:rFonts w:asciiTheme="minorHAnsi" w:hAnsiTheme="minorHAnsi"/>
          <w:b/>
          <w:color w:val="000000" w:themeColor="text1"/>
          <w:sz w:val="28"/>
          <w:szCs w:val="24"/>
          <w:lang w:val="es-MX"/>
        </w:rPr>
      </w:pPr>
    </w:p>
    <w:p w14:paraId="086B867E" w14:textId="20134A72" w:rsidR="00D656B3" w:rsidRDefault="00D656B3" w:rsidP="000C6174">
      <w:pPr>
        <w:jc w:val="center"/>
        <w:rPr>
          <w:rFonts w:asciiTheme="minorHAnsi" w:hAnsiTheme="minorHAnsi"/>
          <w:b/>
          <w:color w:val="000000" w:themeColor="text1"/>
          <w:sz w:val="28"/>
          <w:szCs w:val="24"/>
          <w:lang w:val="es-MX"/>
        </w:rPr>
      </w:pPr>
    </w:p>
    <w:p w14:paraId="1F1BB382" w14:textId="04C24FA2" w:rsidR="00D656B3" w:rsidRDefault="00D656B3" w:rsidP="000C6174">
      <w:pPr>
        <w:jc w:val="center"/>
        <w:rPr>
          <w:rFonts w:asciiTheme="minorHAnsi" w:hAnsiTheme="minorHAnsi"/>
          <w:b/>
          <w:color w:val="000000" w:themeColor="text1"/>
          <w:sz w:val="28"/>
          <w:szCs w:val="24"/>
          <w:lang w:val="es-MX"/>
        </w:rPr>
      </w:pPr>
    </w:p>
    <w:p w14:paraId="2D759F51" w14:textId="146DB960" w:rsidR="00D656B3" w:rsidRDefault="00D656B3" w:rsidP="000C6174">
      <w:pPr>
        <w:jc w:val="center"/>
        <w:rPr>
          <w:rFonts w:asciiTheme="minorHAnsi" w:hAnsiTheme="minorHAnsi"/>
          <w:b/>
          <w:color w:val="000000" w:themeColor="text1"/>
          <w:sz w:val="28"/>
          <w:szCs w:val="24"/>
          <w:lang w:val="es-MX"/>
        </w:rPr>
      </w:pPr>
    </w:p>
    <w:p w14:paraId="506D4E46" w14:textId="0C60A854" w:rsidR="00D656B3" w:rsidRDefault="00D656B3" w:rsidP="000C6174">
      <w:pPr>
        <w:jc w:val="center"/>
        <w:rPr>
          <w:rFonts w:asciiTheme="minorHAnsi" w:hAnsiTheme="minorHAnsi"/>
          <w:b/>
          <w:color w:val="000000" w:themeColor="text1"/>
          <w:sz w:val="28"/>
          <w:szCs w:val="24"/>
          <w:lang w:val="es-MX"/>
        </w:rPr>
      </w:pPr>
    </w:p>
    <w:p w14:paraId="73264A45" w14:textId="1EFC3C45" w:rsidR="00D656B3" w:rsidRDefault="00D656B3" w:rsidP="000C6174">
      <w:pPr>
        <w:jc w:val="center"/>
        <w:rPr>
          <w:rFonts w:asciiTheme="minorHAnsi" w:hAnsiTheme="minorHAnsi"/>
          <w:b/>
          <w:color w:val="000000" w:themeColor="text1"/>
          <w:sz w:val="28"/>
          <w:szCs w:val="24"/>
          <w:lang w:val="es-MX"/>
        </w:rPr>
      </w:pPr>
    </w:p>
    <w:p w14:paraId="4DA0D8A4" w14:textId="2EA3E08C" w:rsidR="00D656B3" w:rsidRDefault="00D656B3" w:rsidP="000C6174">
      <w:pPr>
        <w:jc w:val="center"/>
        <w:rPr>
          <w:rFonts w:asciiTheme="minorHAnsi" w:hAnsiTheme="minorHAnsi"/>
          <w:b/>
          <w:color w:val="000000" w:themeColor="text1"/>
          <w:sz w:val="28"/>
          <w:szCs w:val="24"/>
          <w:lang w:val="es-MX"/>
        </w:rPr>
      </w:pPr>
    </w:p>
    <w:p w14:paraId="5FEA33F3" w14:textId="36D7C9FE" w:rsidR="00D656B3" w:rsidRDefault="00D656B3" w:rsidP="000C6174">
      <w:pPr>
        <w:jc w:val="center"/>
        <w:rPr>
          <w:rFonts w:asciiTheme="minorHAnsi" w:hAnsiTheme="minorHAnsi"/>
          <w:b/>
          <w:color w:val="000000" w:themeColor="text1"/>
          <w:sz w:val="28"/>
          <w:szCs w:val="24"/>
          <w:lang w:val="es-MX"/>
        </w:rPr>
      </w:pPr>
    </w:p>
    <w:p w14:paraId="0F6CF183" w14:textId="6179F911" w:rsidR="00D656B3" w:rsidRDefault="00D656B3" w:rsidP="000C6174">
      <w:pPr>
        <w:jc w:val="center"/>
        <w:rPr>
          <w:rFonts w:asciiTheme="minorHAnsi" w:hAnsiTheme="minorHAnsi"/>
          <w:b/>
          <w:color w:val="000000" w:themeColor="text1"/>
          <w:sz w:val="28"/>
          <w:szCs w:val="24"/>
          <w:lang w:val="es-MX"/>
        </w:rPr>
      </w:pPr>
    </w:p>
    <w:p w14:paraId="1F54F026" w14:textId="188D95A8" w:rsidR="00D656B3" w:rsidRDefault="00D656B3" w:rsidP="000C6174">
      <w:pPr>
        <w:jc w:val="center"/>
        <w:rPr>
          <w:rFonts w:asciiTheme="minorHAnsi" w:hAnsiTheme="minorHAnsi"/>
          <w:b/>
          <w:color w:val="000000" w:themeColor="text1"/>
          <w:sz w:val="28"/>
          <w:szCs w:val="24"/>
          <w:lang w:val="es-MX"/>
        </w:rPr>
      </w:pPr>
    </w:p>
    <w:p w14:paraId="0AB31C2F" w14:textId="144CFBDD" w:rsidR="00D656B3" w:rsidRDefault="00D656B3" w:rsidP="000C6174">
      <w:pPr>
        <w:jc w:val="center"/>
        <w:rPr>
          <w:rFonts w:asciiTheme="minorHAnsi" w:hAnsiTheme="minorHAnsi"/>
          <w:b/>
          <w:color w:val="000000" w:themeColor="text1"/>
          <w:sz w:val="28"/>
          <w:szCs w:val="24"/>
          <w:lang w:val="es-MX"/>
        </w:rPr>
      </w:pPr>
    </w:p>
    <w:p w14:paraId="6866F705" w14:textId="511F5B53" w:rsidR="00D656B3" w:rsidRDefault="00D656B3" w:rsidP="000C6174">
      <w:pPr>
        <w:jc w:val="center"/>
        <w:rPr>
          <w:rFonts w:asciiTheme="minorHAnsi" w:hAnsiTheme="minorHAnsi"/>
          <w:b/>
          <w:color w:val="000000" w:themeColor="text1"/>
          <w:sz w:val="28"/>
          <w:szCs w:val="24"/>
          <w:lang w:val="es-MX"/>
        </w:rPr>
      </w:pPr>
    </w:p>
    <w:p w14:paraId="3AFF5732" w14:textId="70C0DD0C" w:rsidR="00D656B3" w:rsidRDefault="00D656B3" w:rsidP="000C6174">
      <w:pPr>
        <w:jc w:val="center"/>
        <w:rPr>
          <w:rFonts w:asciiTheme="minorHAnsi" w:hAnsiTheme="minorHAnsi"/>
          <w:b/>
          <w:color w:val="000000" w:themeColor="text1"/>
          <w:sz w:val="28"/>
          <w:szCs w:val="24"/>
          <w:lang w:val="es-MX"/>
        </w:rPr>
      </w:pPr>
    </w:p>
    <w:p w14:paraId="31ED04EE" w14:textId="6CE2E3C4" w:rsidR="00D656B3" w:rsidRDefault="00D656B3" w:rsidP="000C6174">
      <w:pPr>
        <w:jc w:val="center"/>
        <w:rPr>
          <w:rFonts w:asciiTheme="minorHAnsi" w:hAnsiTheme="minorHAnsi"/>
          <w:b/>
          <w:color w:val="000000" w:themeColor="text1"/>
          <w:sz w:val="28"/>
          <w:szCs w:val="24"/>
          <w:lang w:val="es-MX"/>
        </w:rPr>
      </w:pPr>
    </w:p>
    <w:p w14:paraId="5748D714" w14:textId="089FD103" w:rsidR="00D656B3" w:rsidRDefault="00D656B3" w:rsidP="000C6174">
      <w:pPr>
        <w:jc w:val="center"/>
        <w:rPr>
          <w:rFonts w:asciiTheme="minorHAnsi" w:hAnsiTheme="minorHAnsi"/>
          <w:b/>
          <w:color w:val="000000" w:themeColor="text1"/>
          <w:sz w:val="28"/>
          <w:szCs w:val="24"/>
          <w:lang w:val="es-MX"/>
        </w:rPr>
      </w:pPr>
    </w:p>
    <w:p w14:paraId="76221789" w14:textId="10074661" w:rsidR="0043102A" w:rsidRDefault="0043102A" w:rsidP="000C6174">
      <w:pPr>
        <w:jc w:val="center"/>
        <w:rPr>
          <w:rFonts w:asciiTheme="minorHAnsi" w:hAnsiTheme="minorHAnsi"/>
          <w:b/>
          <w:color w:val="000000" w:themeColor="text1"/>
          <w:sz w:val="28"/>
          <w:szCs w:val="24"/>
          <w:lang w:val="es-MX"/>
        </w:rPr>
      </w:pPr>
    </w:p>
    <w:p w14:paraId="0223B73B" w14:textId="77777777" w:rsidR="00C807F2" w:rsidRDefault="00C807F2" w:rsidP="000C6174">
      <w:pPr>
        <w:jc w:val="center"/>
        <w:rPr>
          <w:rFonts w:asciiTheme="minorHAnsi" w:hAnsiTheme="minorHAnsi"/>
          <w:b/>
          <w:color w:val="000000" w:themeColor="text1"/>
          <w:sz w:val="28"/>
          <w:szCs w:val="24"/>
          <w:lang w:val="es-MX"/>
        </w:rPr>
      </w:pPr>
    </w:p>
    <w:p w14:paraId="77E739CA" w14:textId="7CA0F03E" w:rsidR="00D656B3" w:rsidRDefault="00D656B3" w:rsidP="000C6174">
      <w:pPr>
        <w:jc w:val="center"/>
        <w:rPr>
          <w:rFonts w:asciiTheme="minorHAnsi" w:hAnsiTheme="minorHAnsi"/>
          <w:b/>
          <w:color w:val="000000" w:themeColor="text1"/>
          <w:sz w:val="28"/>
          <w:szCs w:val="24"/>
          <w:lang w:val="es-MX"/>
        </w:rPr>
      </w:pPr>
    </w:p>
    <w:p w14:paraId="3A616E75" w14:textId="77777777" w:rsidR="00D656B3" w:rsidRPr="00C807F2" w:rsidRDefault="00D656B3" w:rsidP="00C2353B">
      <w:pPr>
        <w:pStyle w:val="INDGEN1"/>
      </w:pPr>
      <w:bookmarkStart w:id="393" w:name="_Toc74048226"/>
      <w:bookmarkStart w:id="394" w:name="_Toc74520012"/>
      <w:bookmarkStart w:id="395" w:name="_Toc74781386"/>
      <w:bookmarkStart w:id="396" w:name="_Toc364779460"/>
      <w:bookmarkStart w:id="397" w:name="_Toc47916949"/>
      <w:r w:rsidRPr="00C807F2">
        <w:lastRenderedPageBreak/>
        <w:t>TERCERA PARTE: CONDICIONES CONTRACTUALES</w:t>
      </w:r>
      <w:bookmarkEnd w:id="393"/>
      <w:bookmarkEnd w:id="394"/>
      <w:bookmarkEnd w:id="395"/>
    </w:p>
    <w:p w14:paraId="46D73EA4" w14:textId="12E7932C" w:rsidR="00D656B3" w:rsidRDefault="00D656B3" w:rsidP="000C6174">
      <w:pPr>
        <w:pStyle w:val="Subttulo"/>
        <w:outlineLvl w:val="3"/>
        <w:rPr>
          <w:rFonts w:asciiTheme="minorHAnsi" w:hAnsiTheme="minorHAnsi" w:cstheme="minorHAnsi"/>
          <w:sz w:val="24"/>
          <w:lang w:val="es-ES"/>
        </w:rPr>
      </w:pPr>
    </w:p>
    <w:p w14:paraId="5905B754" w14:textId="7C584515" w:rsidR="00F60BA6" w:rsidRDefault="00F60BA6" w:rsidP="000C6174">
      <w:pPr>
        <w:pStyle w:val="Subttulo"/>
        <w:outlineLvl w:val="3"/>
        <w:rPr>
          <w:rFonts w:asciiTheme="minorHAnsi" w:hAnsiTheme="minorHAnsi" w:cstheme="minorHAnsi"/>
          <w:sz w:val="24"/>
          <w:lang w:val="es-ES"/>
        </w:rPr>
      </w:pPr>
    </w:p>
    <w:p w14:paraId="615F2A04" w14:textId="19752317" w:rsidR="00F60BA6" w:rsidRDefault="00F60BA6" w:rsidP="000C6174">
      <w:pPr>
        <w:pStyle w:val="Subttulo"/>
        <w:outlineLvl w:val="3"/>
        <w:rPr>
          <w:rFonts w:asciiTheme="minorHAnsi" w:hAnsiTheme="minorHAnsi" w:cstheme="minorHAnsi"/>
          <w:sz w:val="24"/>
          <w:lang w:val="es-ES"/>
        </w:rPr>
      </w:pPr>
    </w:p>
    <w:p w14:paraId="3DCFE992" w14:textId="1FFF364F" w:rsidR="00F60BA6" w:rsidRDefault="00F60BA6" w:rsidP="000C6174">
      <w:pPr>
        <w:pStyle w:val="Subttulo"/>
        <w:outlineLvl w:val="3"/>
        <w:rPr>
          <w:rFonts w:asciiTheme="minorHAnsi" w:hAnsiTheme="minorHAnsi" w:cstheme="minorHAnsi"/>
          <w:sz w:val="24"/>
          <w:lang w:val="es-ES"/>
        </w:rPr>
      </w:pPr>
    </w:p>
    <w:p w14:paraId="1CD33045" w14:textId="7AF90273" w:rsidR="00F60BA6" w:rsidRDefault="00F60BA6" w:rsidP="000C6174">
      <w:pPr>
        <w:pStyle w:val="Subttulo"/>
        <w:outlineLvl w:val="3"/>
        <w:rPr>
          <w:rFonts w:asciiTheme="minorHAnsi" w:hAnsiTheme="minorHAnsi" w:cstheme="minorHAnsi"/>
          <w:sz w:val="24"/>
          <w:lang w:val="es-ES"/>
        </w:rPr>
      </w:pPr>
    </w:p>
    <w:p w14:paraId="3DDFF229" w14:textId="5D662729" w:rsidR="00F60BA6" w:rsidRDefault="00F60BA6" w:rsidP="000C6174">
      <w:pPr>
        <w:pStyle w:val="Subttulo"/>
        <w:outlineLvl w:val="3"/>
        <w:rPr>
          <w:rFonts w:asciiTheme="minorHAnsi" w:hAnsiTheme="minorHAnsi" w:cstheme="minorHAnsi"/>
          <w:sz w:val="24"/>
          <w:lang w:val="es-ES"/>
        </w:rPr>
      </w:pPr>
    </w:p>
    <w:p w14:paraId="32F935CC" w14:textId="46985CEB" w:rsidR="00F60BA6" w:rsidRDefault="00F60BA6" w:rsidP="000C6174">
      <w:pPr>
        <w:pStyle w:val="Subttulo"/>
        <w:outlineLvl w:val="3"/>
        <w:rPr>
          <w:rFonts w:asciiTheme="minorHAnsi" w:hAnsiTheme="minorHAnsi" w:cstheme="minorHAnsi"/>
          <w:sz w:val="24"/>
          <w:lang w:val="es-ES"/>
        </w:rPr>
      </w:pPr>
    </w:p>
    <w:p w14:paraId="5E3177AA" w14:textId="1E69AEA7" w:rsidR="00F60BA6" w:rsidRDefault="00F60BA6" w:rsidP="000C6174">
      <w:pPr>
        <w:pStyle w:val="Subttulo"/>
        <w:outlineLvl w:val="3"/>
        <w:rPr>
          <w:rFonts w:asciiTheme="minorHAnsi" w:hAnsiTheme="minorHAnsi" w:cstheme="minorHAnsi"/>
          <w:sz w:val="24"/>
          <w:lang w:val="es-ES"/>
        </w:rPr>
      </w:pPr>
    </w:p>
    <w:p w14:paraId="575E00A0" w14:textId="6EB3C0EE" w:rsidR="00F60BA6" w:rsidRDefault="00F60BA6" w:rsidP="000C6174">
      <w:pPr>
        <w:pStyle w:val="Subttulo"/>
        <w:outlineLvl w:val="3"/>
        <w:rPr>
          <w:rFonts w:asciiTheme="minorHAnsi" w:hAnsiTheme="minorHAnsi" w:cstheme="minorHAnsi"/>
          <w:sz w:val="24"/>
          <w:lang w:val="es-ES"/>
        </w:rPr>
      </w:pPr>
    </w:p>
    <w:p w14:paraId="00FD5517" w14:textId="70FF5BEA" w:rsidR="00F60BA6" w:rsidRDefault="00F60BA6" w:rsidP="000C6174">
      <w:pPr>
        <w:pStyle w:val="Subttulo"/>
        <w:outlineLvl w:val="3"/>
        <w:rPr>
          <w:rFonts w:asciiTheme="minorHAnsi" w:hAnsiTheme="minorHAnsi" w:cstheme="minorHAnsi"/>
          <w:sz w:val="24"/>
          <w:lang w:val="es-ES"/>
        </w:rPr>
      </w:pPr>
    </w:p>
    <w:p w14:paraId="0F760B92" w14:textId="6BAAF1BC" w:rsidR="00F60BA6" w:rsidRDefault="00F60BA6" w:rsidP="000C6174">
      <w:pPr>
        <w:pStyle w:val="Subttulo"/>
        <w:outlineLvl w:val="3"/>
        <w:rPr>
          <w:rFonts w:asciiTheme="minorHAnsi" w:hAnsiTheme="minorHAnsi" w:cstheme="minorHAnsi"/>
          <w:sz w:val="24"/>
          <w:lang w:val="es-ES"/>
        </w:rPr>
      </w:pPr>
    </w:p>
    <w:p w14:paraId="1808B6BB" w14:textId="664A1761" w:rsidR="00F60BA6" w:rsidRDefault="00F60BA6" w:rsidP="000C6174">
      <w:pPr>
        <w:pStyle w:val="Subttulo"/>
        <w:outlineLvl w:val="3"/>
        <w:rPr>
          <w:rFonts w:asciiTheme="minorHAnsi" w:hAnsiTheme="minorHAnsi" w:cstheme="minorHAnsi"/>
          <w:sz w:val="24"/>
          <w:lang w:val="es-ES"/>
        </w:rPr>
      </w:pPr>
    </w:p>
    <w:p w14:paraId="436FBFF3" w14:textId="60CB670F" w:rsidR="00F60BA6" w:rsidRDefault="00F60BA6" w:rsidP="000C6174">
      <w:pPr>
        <w:pStyle w:val="Subttulo"/>
        <w:outlineLvl w:val="3"/>
        <w:rPr>
          <w:rFonts w:asciiTheme="minorHAnsi" w:hAnsiTheme="minorHAnsi" w:cstheme="minorHAnsi"/>
          <w:sz w:val="24"/>
          <w:lang w:val="es-ES"/>
        </w:rPr>
      </w:pPr>
    </w:p>
    <w:p w14:paraId="763D913F" w14:textId="704DB3FE" w:rsidR="00F60BA6" w:rsidRDefault="00F60BA6" w:rsidP="000C6174">
      <w:pPr>
        <w:pStyle w:val="Subttulo"/>
        <w:outlineLvl w:val="3"/>
        <w:rPr>
          <w:rFonts w:asciiTheme="minorHAnsi" w:hAnsiTheme="minorHAnsi" w:cstheme="minorHAnsi"/>
          <w:sz w:val="24"/>
          <w:lang w:val="es-ES"/>
        </w:rPr>
      </w:pPr>
    </w:p>
    <w:p w14:paraId="6FFF09D6" w14:textId="781645D6" w:rsidR="00F60BA6" w:rsidRDefault="00F60BA6" w:rsidP="000C6174">
      <w:pPr>
        <w:pStyle w:val="Subttulo"/>
        <w:outlineLvl w:val="3"/>
        <w:rPr>
          <w:rFonts w:asciiTheme="minorHAnsi" w:hAnsiTheme="minorHAnsi" w:cstheme="minorHAnsi"/>
          <w:sz w:val="24"/>
          <w:lang w:val="es-ES"/>
        </w:rPr>
      </w:pPr>
    </w:p>
    <w:p w14:paraId="09822C3D" w14:textId="5DB83D5C" w:rsidR="00F60BA6" w:rsidRDefault="00F60BA6" w:rsidP="000C6174">
      <w:pPr>
        <w:pStyle w:val="Subttulo"/>
        <w:outlineLvl w:val="3"/>
        <w:rPr>
          <w:rFonts w:asciiTheme="minorHAnsi" w:hAnsiTheme="minorHAnsi" w:cstheme="minorHAnsi"/>
          <w:sz w:val="24"/>
          <w:lang w:val="es-ES"/>
        </w:rPr>
      </w:pPr>
    </w:p>
    <w:p w14:paraId="0016D63B" w14:textId="5C124988" w:rsidR="00F60BA6" w:rsidRDefault="00F60BA6" w:rsidP="000C6174">
      <w:pPr>
        <w:pStyle w:val="Subttulo"/>
        <w:outlineLvl w:val="3"/>
        <w:rPr>
          <w:rFonts w:asciiTheme="minorHAnsi" w:hAnsiTheme="minorHAnsi" w:cstheme="minorHAnsi"/>
          <w:sz w:val="24"/>
          <w:lang w:val="es-ES"/>
        </w:rPr>
      </w:pPr>
    </w:p>
    <w:p w14:paraId="449BCAE3" w14:textId="17AAB1A0" w:rsidR="00F60BA6" w:rsidRDefault="00F60BA6" w:rsidP="000C6174">
      <w:pPr>
        <w:pStyle w:val="Subttulo"/>
        <w:outlineLvl w:val="3"/>
        <w:rPr>
          <w:rFonts w:asciiTheme="minorHAnsi" w:hAnsiTheme="minorHAnsi" w:cstheme="minorHAnsi"/>
          <w:sz w:val="24"/>
          <w:lang w:val="es-ES"/>
        </w:rPr>
      </w:pPr>
    </w:p>
    <w:p w14:paraId="0A6D1188" w14:textId="643C4EA7" w:rsidR="00F60BA6" w:rsidRDefault="00F60BA6" w:rsidP="000C6174">
      <w:pPr>
        <w:pStyle w:val="Subttulo"/>
        <w:outlineLvl w:val="3"/>
        <w:rPr>
          <w:rFonts w:asciiTheme="minorHAnsi" w:hAnsiTheme="minorHAnsi" w:cstheme="minorHAnsi"/>
          <w:sz w:val="24"/>
          <w:lang w:val="es-ES"/>
        </w:rPr>
      </w:pPr>
    </w:p>
    <w:p w14:paraId="78A24B55" w14:textId="05F2F483" w:rsidR="00F60BA6" w:rsidRDefault="00F60BA6" w:rsidP="000C6174">
      <w:pPr>
        <w:pStyle w:val="Subttulo"/>
        <w:outlineLvl w:val="3"/>
        <w:rPr>
          <w:rFonts w:asciiTheme="minorHAnsi" w:hAnsiTheme="minorHAnsi" w:cstheme="minorHAnsi"/>
          <w:sz w:val="24"/>
          <w:lang w:val="es-ES"/>
        </w:rPr>
      </w:pPr>
    </w:p>
    <w:p w14:paraId="549AFD69" w14:textId="64168CB1" w:rsidR="00F60BA6" w:rsidRDefault="00F60BA6" w:rsidP="000C6174">
      <w:pPr>
        <w:pStyle w:val="Subttulo"/>
        <w:outlineLvl w:val="3"/>
        <w:rPr>
          <w:rFonts w:asciiTheme="minorHAnsi" w:hAnsiTheme="minorHAnsi" w:cstheme="minorHAnsi"/>
          <w:sz w:val="24"/>
          <w:lang w:val="es-ES"/>
        </w:rPr>
      </w:pPr>
    </w:p>
    <w:p w14:paraId="502047FA" w14:textId="60900857" w:rsidR="00F60BA6" w:rsidRDefault="00F60BA6" w:rsidP="000C6174">
      <w:pPr>
        <w:pStyle w:val="Subttulo"/>
        <w:outlineLvl w:val="3"/>
        <w:rPr>
          <w:rFonts w:asciiTheme="minorHAnsi" w:hAnsiTheme="minorHAnsi" w:cstheme="minorHAnsi"/>
          <w:sz w:val="24"/>
          <w:lang w:val="es-ES"/>
        </w:rPr>
      </w:pPr>
    </w:p>
    <w:p w14:paraId="109CDBE5" w14:textId="7A363E5A" w:rsidR="00F60BA6" w:rsidRDefault="00F60BA6" w:rsidP="000C6174">
      <w:pPr>
        <w:pStyle w:val="Subttulo"/>
        <w:outlineLvl w:val="3"/>
        <w:rPr>
          <w:rFonts w:asciiTheme="minorHAnsi" w:hAnsiTheme="minorHAnsi" w:cstheme="minorHAnsi"/>
          <w:sz w:val="24"/>
          <w:lang w:val="es-ES"/>
        </w:rPr>
      </w:pPr>
    </w:p>
    <w:p w14:paraId="0E02F63D" w14:textId="513DDB9B" w:rsidR="00F60BA6" w:rsidRDefault="00F60BA6" w:rsidP="000C6174">
      <w:pPr>
        <w:pStyle w:val="Subttulo"/>
        <w:outlineLvl w:val="3"/>
        <w:rPr>
          <w:rFonts w:asciiTheme="minorHAnsi" w:hAnsiTheme="minorHAnsi" w:cstheme="minorHAnsi"/>
          <w:sz w:val="24"/>
          <w:lang w:val="es-ES"/>
        </w:rPr>
      </w:pPr>
    </w:p>
    <w:p w14:paraId="4D1EA984" w14:textId="1FE4BC94" w:rsidR="00F60BA6" w:rsidRDefault="00F60BA6" w:rsidP="000C6174">
      <w:pPr>
        <w:pStyle w:val="Subttulo"/>
        <w:outlineLvl w:val="3"/>
        <w:rPr>
          <w:rFonts w:asciiTheme="minorHAnsi" w:hAnsiTheme="minorHAnsi" w:cstheme="minorHAnsi"/>
          <w:sz w:val="24"/>
          <w:lang w:val="es-ES"/>
        </w:rPr>
      </w:pPr>
    </w:p>
    <w:p w14:paraId="25234D16" w14:textId="3700B3FD" w:rsidR="00F60BA6" w:rsidRDefault="00F60BA6" w:rsidP="000C6174">
      <w:pPr>
        <w:pStyle w:val="Subttulo"/>
        <w:outlineLvl w:val="3"/>
        <w:rPr>
          <w:rFonts w:asciiTheme="minorHAnsi" w:hAnsiTheme="minorHAnsi" w:cstheme="minorHAnsi"/>
          <w:sz w:val="24"/>
          <w:lang w:val="es-ES"/>
        </w:rPr>
      </w:pPr>
    </w:p>
    <w:p w14:paraId="3105BC24" w14:textId="52E46315" w:rsidR="00F60BA6" w:rsidRDefault="00F60BA6" w:rsidP="000C6174">
      <w:pPr>
        <w:pStyle w:val="Subttulo"/>
        <w:outlineLvl w:val="3"/>
        <w:rPr>
          <w:rFonts w:asciiTheme="minorHAnsi" w:hAnsiTheme="minorHAnsi" w:cstheme="minorHAnsi"/>
          <w:sz w:val="24"/>
          <w:lang w:val="es-ES"/>
        </w:rPr>
      </w:pPr>
    </w:p>
    <w:p w14:paraId="1EB9F785" w14:textId="2B712EC9" w:rsidR="00F60BA6" w:rsidRDefault="00F60BA6" w:rsidP="000C6174">
      <w:pPr>
        <w:pStyle w:val="Subttulo"/>
        <w:outlineLvl w:val="3"/>
        <w:rPr>
          <w:rFonts w:asciiTheme="minorHAnsi" w:hAnsiTheme="minorHAnsi" w:cstheme="minorHAnsi"/>
          <w:sz w:val="24"/>
          <w:lang w:val="es-ES"/>
        </w:rPr>
      </w:pPr>
    </w:p>
    <w:p w14:paraId="301C95D5" w14:textId="511BE22C" w:rsidR="00F60BA6" w:rsidRDefault="00F60BA6" w:rsidP="000C6174">
      <w:pPr>
        <w:pStyle w:val="Subttulo"/>
        <w:outlineLvl w:val="3"/>
        <w:rPr>
          <w:rFonts w:asciiTheme="minorHAnsi" w:hAnsiTheme="minorHAnsi" w:cstheme="minorHAnsi"/>
          <w:sz w:val="24"/>
          <w:lang w:val="es-ES"/>
        </w:rPr>
      </w:pPr>
    </w:p>
    <w:p w14:paraId="35C09710" w14:textId="61CCCD22" w:rsidR="00F60BA6" w:rsidRDefault="00F60BA6" w:rsidP="000C6174">
      <w:pPr>
        <w:pStyle w:val="Subttulo"/>
        <w:outlineLvl w:val="3"/>
        <w:rPr>
          <w:rFonts w:asciiTheme="minorHAnsi" w:hAnsiTheme="minorHAnsi" w:cstheme="minorHAnsi"/>
          <w:sz w:val="24"/>
          <w:lang w:val="es-ES"/>
        </w:rPr>
      </w:pPr>
    </w:p>
    <w:p w14:paraId="08E68C50" w14:textId="5D91152E" w:rsidR="00F60BA6" w:rsidRDefault="00F60BA6" w:rsidP="000C6174">
      <w:pPr>
        <w:pStyle w:val="Subttulo"/>
        <w:outlineLvl w:val="3"/>
        <w:rPr>
          <w:rFonts w:asciiTheme="minorHAnsi" w:hAnsiTheme="minorHAnsi" w:cstheme="minorHAnsi"/>
          <w:sz w:val="24"/>
          <w:lang w:val="es-ES"/>
        </w:rPr>
      </w:pPr>
    </w:p>
    <w:p w14:paraId="21E661CD" w14:textId="3A7BA770" w:rsidR="00F60BA6" w:rsidRDefault="00F60BA6" w:rsidP="000C6174">
      <w:pPr>
        <w:pStyle w:val="Subttulo"/>
        <w:outlineLvl w:val="3"/>
        <w:rPr>
          <w:rFonts w:asciiTheme="minorHAnsi" w:hAnsiTheme="minorHAnsi" w:cstheme="minorHAnsi"/>
          <w:sz w:val="24"/>
          <w:lang w:val="es-ES"/>
        </w:rPr>
      </w:pPr>
    </w:p>
    <w:p w14:paraId="34D34908" w14:textId="67416B12" w:rsidR="00F60BA6" w:rsidRDefault="00F60BA6" w:rsidP="000C6174">
      <w:pPr>
        <w:pStyle w:val="Subttulo"/>
        <w:outlineLvl w:val="3"/>
        <w:rPr>
          <w:rFonts w:asciiTheme="minorHAnsi" w:hAnsiTheme="minorHAnsi" w:cstheme="minorHAnsi"/>
          <w:sz w:val="24"/>
          <w:lang w:val="es-ES"/>
        </w:rPr>
      </w:pPr>
    </w:p>
    <w:p w14:paraId="53B570C6" w14:textId="2F05AB2C" w:rsidR="00F60BA6" w:rsidRDefault="00F60BA6" w:rsidP="000C6174">
      <w:pPr>
        <w:pStyle w:val="Subttulo"/>
        <w:outlineLvl w:val="3"/>
        <w:rPr>
          <w:rFonts w:asciiTheme="minorHAnsi" w:hAnsiTheme="minorHAnsi" w:cstheme="minorHAnsi"/>
          <w:sz w:val="24"/>
          <w:lang w:val="es-ES"/>
        </w:rPr>
      </w:pPr>
    </w:p>
    <w:p w14:paraId="07847255" w14:textId="107E6559" w:rsidR="00F60BA6" w:rsidRDefault="00F60BA6" w:rsidP="000C6174">
      <w:pPr>
        <w:pStyle w:val="Subttulo"/>
        <w:outlineLvl w:val="3"/>
        <w:rPr>
          <w:rFonts w:asciiTheme="minorHAnsi" w:hAnsiTheme="minorHAnsi" w:cstheme="minorHAnsi"/>
          <w:sz w:val="24"/>
          <w:lang w:val="es-ES"/>
        </w:rPr>
      </w:pPr>
    </w:p>
    <w:p w14:paraId="5C02C898" w14:textId="4FA33F07" w:rsidR="00F60BA6" w:rsidRDefault="00F60BA6" w:rsidP="000C6174">
      <w:pPr>
        <w:pStyle w:val="Subttulo"/>
        <w:outlineLvl w:val="3"/>
        <w:rPr>
          <w:rFonts w:asciiTheme="minorHAnsi" w:hAnsiTheme="minorHAnsi" w:cstheme="minorHAnsi"/>
          <w:sz w:val="24"/>
          <w:lang w:val="es-ES"/>
        </w:rPr>
      </w:pPr>
    </w:p>
    <w:p w14:paraId="44B5C676" w14:textId="4634829B" w:rsidR="00F60BA6" w:rsidRDefault="00F60BA6" w:rsidP="000C6174">
      <w:pPr>
        <w:pStyle w:val="Subttulo"/>
        <w:outlineLvl w:val="3"/>
        <w:rPr>
          <w:rFonts w:asciiTheme="minorHAnsi" w:hAnsiTheme="minorHAnsi" w:cstheme="minorHAnsi"/>
          <w:sz w:val="24"/>
          <w:lang w:val="es-ES"/>
        </w:rPr>
      </w:pPr>
    </w:p>
    <w:p w14:paraId="67835650" w14:textId="099B9873" w:rsidR="00F60BA6" w:rsidRDefault="00F60BA6" w:rsidP="000C6174">
      <w:pPr>
        <w:pStyle w:val="Subttulo"/>
        <w:outlineLvl w:val="3"/>
        <w:rPr>
          <w:rFonts w:asciiTheme="minorHAnsi" w:hAnsiTheme="minorHAnsi" w:cstheme="minorHAnsi"/>
          <w:sz w:val="24"/>
          <w:lang w:val="es-ES"/>
        </w:rPr>
      </w:pPr>
    </w:p>
    <w:p w14:paraId="313418F1" w14:textId="7B7FF123" w:rsidR="00F60BA6" w:rsidRDefault="00F60BA6" w:rsidP="000C6174">
      <w:pPr>
        <w:pStyle w:val="Subttulo"/>
        <w:outlineLvl w:val="3"/>
        <w:rPr>
          <w:rFonts w:asciiTheme="minorHAnsi" w:hAnsiTheme="minorHAnsi" w:cstheme="minorHAnsi"/>
          <w:sz w:val="24"/>
          <w:lang w:val="es-ES"/>
        </w:rPr>
      </w:pPr>
    </w:p>
    <w:p w14:paraId="7652D248" w14:textId="0425504D" w:rsidR="00F60BA6" w:rsidRDefault="00F60BA6" w:rsidP="000C6174">
      <w:pPr>
        <w:pStyle w:val="Subttulo"/>
        <w:outlineLvl w:val="3"/>
        <w:rPr>
          <w:rFonts w:asciiTheme="minorHAnsi" w:hAnsiTheme="minorHAnsi" w:cstheme="minorHAnsi"/>
          <w:sz w:val="24"/>
          <w:lang w:val="es-ES"/>
        </w:rPr>
      </w:pPr>
    </w:p>
    <w:p w14:paraId="268642CF" w14:textId="68C31A0D" w:rsidR="00F60BA6" w:rsidRDefault="00F60BA6" w:rsidP="000C6174">
      <w:pPr>
        <w:pStyle w:val="Subttulo"/>
        <w:outlineLvl w:val="3"/>
        <w:rPr>
          <w:rFonts w:asciiTheme="minorHAnsi" w:hAnsiTheme="minorHAnsi" w:cstheme="minorHAnsi"/>
          <w:sz w:val="24"/>
          <w:lang w:val="es-ES"/>
        </w:rPr>
      </w:pPr>
    </w:p>
    <w:p w14:paraId="1FCB5830" w14:textId="77777777" w:rsidR="00F60BA6" w:rsidRDefault="00F60BA6" w:rsidP="000C6174">
      <w:pPr>
        <w:pStyle w:val="Subttulo"/>
        <w:outlineLvl w:val="3"/>
        <w:rPr>
          <w:rFonts w:asciiTheme="minorHAnsi" w:hAnsiTheme="minorHAnsi" w:cstheme="minorHAnsi"/>
          <w:sz w:val="24"/>
          <w:lang w:val="es-ES"/>
        </w:rPr>
      </w:pPr>
    </w:p>
    <w:p w14:paraId="2DF23FAC" w14:textId="77777777" w:rsidR="00B07807" w:rsidRDefault="00B07807" w:rsidP="00E13BB4">
      <w:pPr>
        <w:pStyle w:val="i"/>
        <w:spacing w:before="120" w:after="120"/>
        <w:jc w:val="center"/>
        <w:outlineLvl w:val="0"/>
        <w:rPr>
          <w:rFonts w:ascii="Arial" w:hAnsi="Arial" w:cs="Arial"/>
          <w:b/>
          <w:sz w:val="28"/>
          <w:szCs w:val="28"/>
          <w:lang w:val="es-ES"/>
        </w:rPr>
      </w:pPr>
      <w:bookmarkStart w:id="398" w:name="_Toc74048227"/>
      <w:bookmarkStart w:id="399" w:name="_Toc74520013"/>
    </w:p>
    <w:p w14:paraId="4A8B0600" w14:textId="75D2405F" w:rsidR="00D656B3" w:rsidRPr="00F60BA6" w:rsidRDefault="00D656B3" w:rsidP="00C2353B">
      <w:pPr>
        <w:pStyle w:val="INDGEN2"/>
      </w:pPr>
      <w:bookmarkStart w:id="400" w:name="_Toc74781387"/>
      <w:r w:rsidRPr="00F60BA6">
        <w:lastRenderedPageBreak/>
        <w:t xml:space="preserve">Sección VI. </w:t>
      </w:r>
      <w:bookmarkStart w:id="401" w:name="_Toc365893482"/>
      <w:r w:rsidRPr="00F60BA6">
        <w:t>Modelo de Contrato</w:t>
      </w:r>
      <w:bookmarkEnd w:id="396"/>
      <w:bookmarkEnd w:id="397"/>
      <w:bookmarkEnd w:id="398"/>
      <w:bookmarkEnd w:id="399"/>
      <w:bookmarkEnd w:id="400"/>
      <w:bookmarkEnd w:id="401"/>
    </w:p>
    <w:p w14:paraId="52720178" w14:textId="77777777" w:rsidR="00D656B3" w:rsidRPr="003C5A36" w:rsidRDefault="00D656B3" w:rsidP="000C6174">
      <w:pPr>
        <w:pStyle w:val="Subttulo"/>
        <w:jc w:val="both"/>
        <w:rPr>
          <w:rFonts w:asciiTheme="minorHAnsi" w:hAnsiTheme="minorHAnsi" w:cstheme="minorHAnsi"/>
          <w:b w:val="0"/>
          <w:sz w:val="24"/>
          <w:szCs w:val="24"/>
          <w:lang w:val="es-ES"/>
        </w:rPr>
      </w:pPr>
      <w:r w:rsidRPr="003C5A36">
        <w:rPr>
          <w:rFonts w:asciiTheme="minorHAnsi" w:hAnsiTheme="minorHAnsi" w:cstheme="minorHAnsi"/>
          <w:b w:val="0"/>
          <w:sz w:val="24"/>
          <w:szCs w:val="24"/>
          <w:lang w:val="es-ES"/>
        </w:rPr>
        <w:tab/>
      </w:r>
      <w:r w:rsidRPr="003C5A36">
        <w:rPr>
          <w:rFonts w:asciiTheme="minorHAnsi" w:hAnsiTheme="minorHAnsi" w:cstheme="minorHAnsi"/>
          <w:b w:val="0"/>
          <w:sz w:val="24"/>
          <w:szCs w:val="24"/>
          <w:lang w:val="es-ES"/>
        </w:rPr>
        <w:tab/>
      </w:r>
    </w:p>
    <w:p w14:paraId="7AAF3FC4" w14:textId="77777777" w:rsidR="00D656B3" w:rsidRPr="008E4F0B" w:rsidRDefault="00D656B3" w:rsidP="000C6174">
      <w:pPr>
        <w:jc w:val="center"/>
        <w:rPr>
          <w:rFonts w:ascii="Arial" w:hAnsi="Arial" w:cs="Arial"/>
          <w:b/>
          <w:bCs/>
          <w:sz w:val="22"/>
          <w:szCs w:val="22"/>
        </w:rPr>
      </w:pPr>
      <w:r w:rsidRPr="008E4F0B">
        <w:rPr>
          <w:rFonts w:ascii="Arial" w:hAnsi="Arial" w:cs="Arial"/>
          <w:b/>
          <w:bCs/>
          <w:sz w:val="22"/>
          <w:szCs w:val="22"/>
        </w:rPr>
        <w:t>Contrato de construcción de obra (precios unitarios)</w:t>
      </w:r>
    </w:p>
    <w:p w14:paraId="302E46FA" w14:textId="77777777" w:rsidR="00D656B3" w:rsidRPr="008E4F0B" w:rsidRDefault="00D656B3" w:rsidP="000C6174">
      <w:pPr>
        <w:rPr>
          <w:rFonts w:ascii="Arial" w:hAnsi="Arial" w:cs="Arial"/>
          <w:b/>
          <w:bCs/>
          <w:sz w:val="22"/>
          <w:szCs w:val="22"/>
        </w:rPr>
      </w:pPr>
    </w:p>
    <w:p w14:paraId="52CFF650" w14:textId="77777777" w:rsidR="00542276" w:rsidRPr="00803D25" w:rsidRDefault="00542276" w:rsidP="00542276">
      <w:r w:rsidRPr="00803D25">
        <w:t xml:space="preserve">Nosotros: OCTAVIO JOSÉ PINEDA PAREDES, mayor de edad, soltero, Ingeniero Civil, hondureño, con domicilio legal en el CENTRO CÍVICO GUBERNAMENTAL JOSÉ CECILIO DEL VALLE, boulevard Juan Pablo Segundo; Avenida Corea, entrada principal frente al Restaurante Hacienda Real, (Torre II), en Tegucigalpa, Municipio de Distrito Central, Departamento de Francisco Morazán, con DNI número 0801-1990-24191; actuando en mi condición de Director Ejecutivo del FONDO HONDUREÑO DE INVERSIÓN SOCIAL (FHIS); con rango de Secretario de Estado y como titular de manera interina de la Secretaria de Estado en los DESPACHOS DE DESARROLLO COMUNITARIO, AGUA Y SANEAMIENTO (SEDECOAS), creada mediante Decreto Ejecutivo número PCM-056-2019, de fecha 11 de septiembre del 2019, publicado en el diario oficial La Gaceta, número 35,047, de fecha 12 de septiembre del 2019,  entidad a la cual está adscrito el INSTITUTO DE DESARROLLO COMUNITARIO, AGUA Y SANEAMIENTO (IDECOAS), creado bajo Decreto Ejecutivo  número PCM-013-2014, publicado en el diario oficial La Gaceta el 30 de mayo del 2014, integrado entre otros por el FONDO HONDUREÑO DE INVERSIÓN SOCIAL (FHIS), Institución desconcentrada de la Presidencia de la República, creada mediante Decreto Legislativo No.12-90 de fecha 02 de marzo del año 1990, con RTN 08019995292594; nombrado mediante Acuerdo Ejecutivo No. 109-2022, de fecha 22 de febrero de 2022; con suficientes facultades para suscribir actos como el presente, quien en adelante y para estos efectos se denominará EL CONTRATANTE  , por una parte, y </w:t>
      </w:r>
      <w:r w:rsidRPr="00803D25">
        <w:rPr>
          <w:i/>
          <w:color w:val="000000" w:themeColor="text1"/>
        </w:rPr>
        <w:t xml:space="preserve"> [indique el nombre y dirección del Contratista];</w:t>
      </w:r>
      <w:r w:rsidRPr="00803D25">
        <w:rPr>
          <w:color w:val="000000" w:themeColor="text1"/>
        </w:rPr>
        <w:t xml:space="preserve"> (en adelante </w:t>
      </w:r>
      <w:r w:rsidRPr="00803D25">
        <w:t>denominado “el Contratista”) por la otra parte;</w:t>
      </w:r>
    </w:p>
    <w:p w14:paraId="0F292EE9" w14:textId="1E096CD5" w:rsidR="00542276" w:rsidRPr="00803D25" w:rsidRDefault="00542276" w:rsidP="00542276">
      <w:pPr>
        <w:rPr>
          <w:spacing w:val="-3"/>
        </w:rPr>
      </w:pPr>
      <w:r w:rsidRPr="00803D25">
        <w:rPr>
          <w:spacing w:val="-3"/>
        </w:rPr>
        <w:t xml:space="preserve">Por cuanto el Contratante desea que el Contratista ejecute el proyecto denominado </w:t>
      </w:r>
      <w:r w:rsidR="00680095">
        <w:rPr>
          <w:b/>
          <w:bCs/>
          <w:spacing w:val="-3"/>
        </w:rPr>
        <w:t>__________________________________________________</w:t>
      </w:r>
      <w:proofErr w:type="gramStart"/>
      <w:r w:rsidR="00680095">
        <w:rPr>
          <w:b/>
          <w:bCs/>
          <w:spacing w:val="-3"/>
        </w:rPr>
        <w:t>_</w:t>
      </w:r>
      <w:r w:rsidRPr="00803D25">
        <w:rPr>
          <w:b/>
          <w:bCs/>
          <w:spacing w:val="-3"/>
        </w:rPr>
        <w:t xml:space="preserve">  </w:t>
      </w:r>
      <w:r w:rsidRPr="00803D25">
        <w:rPr>
          <w:spacing w:val="-3"/>
        </w:rPr>
        <w:t>(</w:t>
      </w:r>
      <w:proofErr w:type="gramEnd"/>
      <w:r w:rsidRPr="00803D25">
        <w:rPr>
          <w:spacing w:val="-3"/>
        </w:rPr>
        <w:t xml:space="preserve">en adelante denominado “las Obras”) y el Contratante ha aceptado la Oferta para la ejecución y terminación de dichas Obras y la subsanación de cualquier defecto de las mismas; </w:t>
      </w:r>
    </w:p>
    <w:p w14:paraId="39F95DF0" w14:textId="77777777" w:rsidR="00542276" w:rsidRPr="00803D25" w:rsidRDefault="00542276" w:rsidP="00542276">
      <w:pPr>
        <w:rPr>
          <w:spacing w:val="-3"/>
        </w:rPr>
      </w:pPr>
      <w:r w:rsidRPr="00803D25">
        <w:rPr>
          <w:spacing w:val="-3"/>
        </w:rPr>
        <w:t>En consecuencia, este Contrato atestigua lo siguiente:</w:t>
      </w:r>
    </w:p>
    <w:p w14:paraId="2E9589FE" w14:textId="77777777" w:rsidR="00542276" w:rsidRPr="00803D25" w:rsidRDefault="00542276" w:rsidP="00542276">
      <w:pPr>
        <w:ind w:left="720" w:hanging="720"/>
      </w:pPr>
      <w:r w:rsidRPr="00803D25">
        <w:t>1.</w:t>
      </w:r>
      <w:r w:rsidRPr="00803D25">
        <w:tab/>
        <w:t>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del mismo.</w:t>
      </w:r>
    </w:p>
    <w:p w14:paraId="39DBABE4" w14:textId="77777777" w:rsidR="00542276" w:rsidRPr="00803D25" w:rsidRDefault="00542276" w:rsidP="00542276">
      <w:pPr>
        <w:ind w:left="720" w:hanging="720"/>
      </w:pPr>
      <w:r w:rsidRPr="00803D25">
        <w:t>2.</w:t>
      </w:r>
      <w:r w:rsidRPr="00803D25">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3B5E22C5" w14:textId="3409F326" w:rsidR="00542276" w:rsidRPr="00803D25" w:rsidRDefault="00542276" w:rsidP="00542276">
      <w:pPr>
        <w:ind w:left="720" w:hanging="720"/>
      </w:pPr>
      <w:r w:rsidRPr="00803D25">
        <w:t>3.</w:t>
      </w:r>
      <w:r w:rsidRPr="00803D25">
        <w:tab/>
        <w:t xml:space="preserve">El Contratante por este instrumento se compromete a pagar al Contratista como retribución por la ejecución y terminación de las Obras y la subsanación de sus defectos, el Precio del Contrato o las sumas que resulten pagaderas bajo las disposiciones del Contrato en el plazo y en la forma establecida en éste, monto que asciende a la cantidad de _______________________, desglosado de la siguiente manera: Costo Directo_________________________, Gastos Administrativos_________________ y Utilidades__________________. El plazo inicial de ejecución contado a partir de la fecha de inicio de las obras es de </w:t>
      </w:r>
      <w:r w:rsidR="001D2B87">
        <w:rPr>
          <w:b/>
          <w:bCs/>
        </w:rPr>
        <w:t>_____________</w:t>
      </w:r>
      <w:r w:rsidRPr="00B638F0">
        <w:rPr>
          <w:b/>
          <w:bCs/>
        </w:rPr>
        <w:t xml:space="preserve"> (</w:t>
      </w:r>
      <w:r w:rsidR="001D2B87">
        <w:rPr>
          <w:b/>
          <w:bCs/>
        </w:rPr>
        <w:t>XXX</w:t>
      </w:r>
      <w:proofErr w:type="gramStart"/>
      <w:r w:rsidRPr="00B638F0">
        <w:rPr>
          <w:b/>
          <w:bCs/>
        </w:rPr>
        <w:t xml:space="preserve">) </w:t>
      </w:r>
      <w:r w:rsidRPr="00803D25">
        <w:t xml:space="preserve"> días</w:t>
      </w:r>
      <w:proofErr w:type="gramEnd"/>
      <w:r w:rsidRPr="00803D25">
        <w:t xml:space="preserve"> calendario.</w:t>
      </w:r>
    </w:p>
    <w:p w14:paraId="2568AA59" w14:textId="77777777" w:rsidR="00542276" w:rsidRPr="00803D25" w:rsidRDefault="00542276" w:rsidP="00542276">
      <w:pPr>
        <w:ind w:left="720" w:hanging="720"/>
      </w:pPr>
      <w:r w:rsidRPr="00803D25">
        <w:t>4.</w:t>
      </w:r>
      <w:r w:rsidRPr="00803D25">
        <w:tab/>
        <w:t>En función de lo establecido en el artículo 78 de las Disposiciones del Presupuesto General de Ingresos y Egresos de la República para el año 202</w:t>
      </w:r>
      <w:r>
        <w:t>2</w:t>
      </w:r>
      <w:r w:rsidRPr="00803D25">
        <w:t xml:space="preserve">, Decreto No. </w:t>
      </w:r>
      <w:r>
        <w:t>107</w:t>
      </w:r>
      <w:r w:rsidRPr="00803D25">
        <w:t>-202</w:t>
      </w:r>
      <w:r>
        <w:t>1</w:t>
      </w:r>
      <w:r w:rsidRPr="00803D25">
        <w:t xml:space="preserve">, en todo </w:t>
      </w:r>
      <w:r w:rsidRPr="00803D25">
        <w:lastRenderedPageBreak/>
        <w:t>Contrato financiado con fondos externos, la suspensión o cancelación del préstamo o donación, puede dar lugar a la rescisión o resolución del contrato, sin más obligación por parte del Estado de Honduras, que al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w:t>
      </w:r>
    </w:p>
    <w:p w14:paraId="3B5BD673" w14:textId="77777777" w:rsidR="00542276" w:rsidRPr="00803D25" w:rsidRDefault="00542276" w:rsidP="00542276">
      <w:pPr>
        <w:ind w:left="720" w:hanging="720"/>
      </w:pPr>
      <w:r w:rsidRPr="00803D25">
        <w:t>5.</w:t>
      </w:r>
      <w:r w:rsidRPr="00803D25">
        <w:tab/>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Republica, así como los valores de: INTEGRIDAD, LEALTAD CONTRACTUAL, EQUIDAD, TOLERANCIA, IMPARCIALIDAD Y DISCRECIÓN CON LA INFORMACIÓN CONFIDENCIAL QUE MANEJAMOS, ABSTENIÉNDONOS DE DAR DECLARACIONES PUBLICAS SOBRE LA MISMA. 2. Asumir una estricta observancia y aplicación de los principios fundamentales bajo los cuales se rigen los procesos de contratación y adquisiciones publicas establecidas en la Ley de Contratación del Estado, tales como: transparencia, igualdad y libre competencia. 3. Que durante la ejecución del Contrato ninguna persona que actúe debidamente autorizada en nuestro nombre y representación y que ningún empleado y trabajador, socio o asociado, autorizado o no, realizará: a) Practicas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deducírseles. ii. A la aplicación al trabajador, ejecutivo, representante, socio, asociado o apoderado que haya incumplido esta Cláusula, de las </w:t>
      </w:r>
      <w:r w:rsidRPr="00803D25">
        <w:lastRenderedPageBreak/>
        <w:t>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 constancia.</w:t>
      </w:r>
    </w:p>
    <w:p w14:paraId="4D3EC382" w14:textId="77777777" w:rsidR="00542276" w:rsidRDefault="00542276" w:rsidP="00542276">
      <w:pPr>
        <w:ind w:left="720" w:hanging="720"/>
      </w:pPr>
      <w:r w:rsidRPr="00803D25">
        <w:t>6.</w:t>
      </w:r>
      <w:r w:rsidRPr="00803D25">
        <w:tab/>
      </w:r>
      <w:bookmarkStart w:id="402" w:name="_Hlk66203042"/>
      <w:r w:rsidRPr="00803D25">
        <w:t>Será responsabilidad del contratista, inscribir el presente contrato, en la Cámara Hondureña de la Industria de la Construcción (CHICO), previo a la realización del primer pago, en consistencia con el artículo 35 segundo párrafo de la Ley de Contratación del Estado y artículo 76 segundo párrafo del Reglamento de la misma ley.</w:t>
      </w:r>
    </w:p>
    <w:p w14:paraId="560C22D9" w14:textId="77777777" w:rsidR="00D40634" w:rsidRPr="00803D25" w:rsidRDefault="00D40634" w:rsidP="00542276">
      <w:pPr>
        <w:ind w:left="720" w:hanging="720"/>
      </w:pPr>
    </w:p>
    <w:bookmarkEnd w:id="402"/>
    <w:p w14:paraId="129ED17F" w14:textId="77777777" w:rsidR="00ED0D1F" w:rsidRPr="00ED0D1F" w:rsidRDefault="00542276" w:rsidP="00C2785C">
      <w:pPr>
        <w:pStyle w:val="Prrafodelista"/>
        <w:numPr>
          <w:ilvl w:val="0"/>
          <w:numId w:val="53"/>
        </w:numPr>
        <w:ind w:left="709" w:hanging="851"/>
        <w:rPr>
          <w:szCs w:val="24"/>
        </w:rPr>
      </w:pPr>
      <w:r w:rsidRPr="00ED0D1F">
        <w:rPr>
          <w:szCs w:val="24"/>
        </w:rPr>
        <w:t xml:space="preserve">  </w:t>
      </w:r>
      <w:r w:rsidR="00AE00CF" w:rsidRPr="00ED0D1F">
        <w:rPr>
          <w:szCs w:val="24"/>
        </w:rPr>
        <w:t xml:space="preserve">    </w:t>
      </w:r>
      <w:r w:rsidR="00ED0D1F" w:rsidRPr="00ED0D1F">
        <w:rPr>
          <w:szCs w:val="24"/>
        </w:rPr>
        <w:t>Las Partes se comprometen a actuar de buena fe en cuanto a los derechos de la otra Parte en virtud de este Contrato y a adoptar todas las medidas razonables para asegurar el cumplimiento de los objetivos de este Contrato.</w:t>
      </w:r>
    </w:p>
    <w:p w14:paraId="20FBFCBF" w14:textId="75960142" w:rsidR="00D40634" w:rsidRDefault="00D40634" w:rsidP="00C2785C">
      <w:pPr>
        <w:pStyle w:val="Prrafodelista"/>
        <w:ind w:left="360"/>
        <w:rPr>
          <w:szCs w:val="24"/>
        </w:rPr>
      </w:pPr>
    </w:p>
    <w:p w14:paraId="05AD87BB" w14:textId="77777777" w:rsidR="00D40634" w:rsidRPr="00D40634" w:rsidRDefault="00D40634" w:rsidP="00C2785C">
      <w:pPr>
        <w:pStyle w:val="Prrafodelista"/>
        <w:numPr>
          <w:ilvl w:val="0"/>
          <w:numId w:val="53"/>
        </w:numPr>
        <w:ind w:left="709" w:hanging="709"/>
        <w:rPr>
          <w:szCs w:val="24"/>
        </w:rPr>
      </w:pPr>
      <w:r w:rsidRPr="00D40634">
        <w:rPr>
          <w:szCs w:val="24"/>
        </w:rPr>
        <w:t>Las partes convienen lo siguiente:</w:t>
      </w:r>
    </w:p>
    <w:p w14:paraId="5150CAA3" w14:textId="77777777" w:rsidR="00D40634" w:rsidRPr="00C2785C" w:rsidRDefault="00D40634" w:rsidP="00C2785C">
      <w:pPr>
        <w:pStyle w:val="Prrafodelista"/>
        <w:ind w:left="360"/>
        <w:rPr>
          <w:szCs w:val="24"/>
        </w:rPr>
      </w:pPr>
    </w:p>
    <w:p w14:paraId="6EC71054" w14:textId="77777777" w:rsidR="00D656B3" w:rsidRPr="00C2785C" w:rsidRDefault="00D656B3" w:rsidP="00C2785C">
      <w:pPr>
        <w:pStyle w:val="Prrafodelista"/>
        <w:numPr>
          <w:ilvl w:val="0"/>
          <w:numId w:val="86"/>
        </w:numPr>
        <w:tabs>
          <w:tab w:val="clear" w:pos="720"/>
          <w:tab w:val="num" w:pos="1440"/>
        </w:tabs>
        <w:spacing w:after="160" w:line="259" w:lineRule="auto"/>
        <w:ind w:left="1800"/>
        <w:jc w:val="left"/>
        <w:rPr>
          <w:b/>
          <w:bCs/>
          <w:szCs w:val="24"/>
        </w:rPr>
      </w:pPr>
      <w:r w:rsidRPr="00C2785C">
        <w:rPr>
          <w:b/>
          <w:bCs/>
          <w:szCs w:val="24"/>
        </w:rPr>
        <w:t>Interpretación</w:t>
      </w:r>
    </w:p>
    <w:p w14:paraId="65CA5C27" w14:textId="77777777" w:rsidR="00D656B3" w:rsidRPr="00C2785C" w:rsidRDefault="00D656B3" w:rsidP="00C2785C">
      <w:pPr>
        <w:pStyle w:val="Prrafodelista"/>
        <w:numPr>
          <w:ilvl w:val="0"/>
          <w:numId w:val="87"/>
        </w:numPr>
        <w:spacing w:after="160"/>
        <w:ind w:left="1800"/>
        <w:contextualSpacing/>
        <w:jc w:val="left"/>
        <w:rPr>
          <w:szCs w:val="24"/>
        </w:rPr>
      </w:pPr>
      <w:r w:rsidRPr="00C2785C">
        <w:rPr>
          <w:szCs w:val="24"/>
        </w:rPr>
        <w:t>En este Contrato las palabras y expresiones tendrán el mismo significado que se les asigne en las respectivas condiciones del Contrato a que se refieran.</w:t>
      </w:r>
    </w:p>
    <w:p w14:paraId="1F3E24E7" w14:textId="77777777" w:rsidR="00D656B3" w:rsidRPr="00C2785C" w:rsidRDefault="00D656B3" w:rsidP="00C2785C">
      <w:pPr>
        <w:pStyle w:val="Prrafodelista"/>
        <w:numPr>
          <w:ilvl w:val="0"/>
          <w:numId w:val="87"/>
        </w:numPr>
        <w:spacing w:after="160"/>
        <w:ind w:left="1800"/>
        <w:contextualSpacing/>
        <w:jc w:val="left"/>
        <w:rPr>
          <w:szCs w:val="24"/>
        </w:rPr>
      </w:pPr>
      <w:r w:rsidRPr="00C2785C">
        <w:rPr>
          <w:rStyle w:val="normaltextrun"/>
          <w:color w:val="000000"/>
          <w:szCs w:val="24"/>
          <w:bdr w:val="none" w:sz="0" w:space="0" w:color="auto" w:frame="1"/>
          <w:lang w:val="es-HN"/>
        </w:rPr>
        <w:t>Adicionalmente a lo dispuesto en el inciso 1, la interpretación del Contrato se regirá por lo dispuesto en las Condiciones Generales del Contrato.</w:t>
      </w:r>
    </w:p>
    <w:p w14:paraId="2E1A7880" w14:textId="77777777" w:rsidR="00D656B3" w:rsidRPr="00C2785C" w:rsidRDefault="00D656B3" w:rsidP="00C2785C">
      <w:pPr>
        <w:pStyle w:val="Prrafodelista"/>
        <w:numPr>
          <w:ilvl w:val="0"/>
          <w:numId w:val="86"/>
        </w:numPr>
        <w:tabs>
          <w:tab w:val="clear" w:pos="720"/>
          <w:tab w:val="num" w:pos="1440"/>
        </w:tabs>
        <w:spacing w:before="240" w:after="240"/>
        <w:ind w:left="1800"/>
        <w:jc w:val="left"/>
        <w:rPr>
          <w:b/>
          <w:bCs/>
          <w:szCs w:val="24"/>
        </w:rPr>
      </w:pPr>
      <w:r w:rsidRPr="00C2785C">
        <w:rPr>
          <w:b/>
          <w:bCs/>
          <w:szCs w:val="24"/>
        </w:rPr>
        <w:t>Orden de Prelación de los documentos contractuales</w:t>
      </w:r>
    </w:p>
    <w:p w14:paraId="488DA463" w14:textId="77777777" w:rsidR="00D656B3" w:rsidRPr="00C2785C" w:rsidRDefault="00D656B3" w:rsidP="00C2785C">
      <w:pPr>
        <w:pStyle w:val="Prrafodelista"/>
        <w:numPr>
          <w:ilvl w:val="0"/>
          <w:numId w:val="89"/>
        </w:numPr>
        <w:spacing w:after="160" w:line="259" w:lineRule="auto"/>
        <w:ind w:left="1800"/>
        <w:contextualSpacing/>
        <w:rPr>
          <w:szCs w:val="24"/>
        </w:rPr>
      </w:pPr>
      <w:r w:rsidRPr="00C2785C">
        <w:rPr>
          <w:szCs w:val="24"/>
        </w:rPr>
        <w:t>Los siguientes documentos constituyen el Contrato entre el Contratante y el Contratista, y serán leídos e interpretados como parte integral del Contrato:</w:t>
      </w:r>
    </w:p>
    <w:p w14:paraId="7CE8344A" w14:textId="77777777" w:rsidR="00D656B3" w:rsidRPr="00C2785C" w:rsidRDefault="00D656B3" w:rsidP="00C2785C">
      <w:pPr>
        <w:pStyle w:val="Prrafodelista"/>
        <w:numPr>
          <w:ilvl w:val="0"/>
          <w:numId w:val="88"/>
        </w:numPr>
        <w:tabs>
          <w:tab w:val="clear" w:pos="1800"/>
          <w:tab w:val="num" w:pos="2790"/>
        </w:tabs>
        <w:suppressAutoHyphens/>
        <w:spacing w:after="140"/>
        <w:ind w:left="2160" w:hanging="360"/>
        <w:contextualSpacing/>
        <w:rPr>
          <w:spacing w:val="-3"/>
          <w:szCs w:val="24"/>
        </w:rPr>
      </w:pPr>
      <w:r w:rsidRPr="00C2785C">
        <w:rPr>
          <w:spacing w:val="-3"/>
          <w:szCs w:val="24"/>
        </w:rPr>
        <w:t xml:space="preserve">Contrato, </w:t>
      </w:r>
    </w:p>
    <w:p w14:paraId="732B0247" w14:textId="77777777" w:rsidR="00D656B3" w:rsidRPr="00C2785C" w:rsidRDefault="00D656B3" w:rsidP="00C2785C">
      <w:pPr>
        <w:pStyle w:val="Prrafodelista"/>
        <w:numPr>
          <w:ilvl w:val="0"/>
          <w:numId w:val="88"/>
        </w:numPr>
        <w:tabs>
          <w:tab w:val="clear" w:pos="1800"/>
          <w:tab w:val="num" w:pos="2790"/>
        </w:tabs>
        <w:suppressAutoHyphens/>
        <w:spacing w:after="140"/>
        <w:ind w:left="2160" w:hanging="360"/>
        <w:contextualSpacing/>
        <w:rPr>
          <w:spacing w:val="-3"/>
          <w:szCs w:val="24"/>
        </w:rPr>
      </w:pPr>
      <w:r w:rsidRPr="00C2785C">
        <w:rPr>
          <w:spacing w:val="-3"/>
          <w:szCs w:val="24"/>
        </w:rPr>
        <w:t>Carta de Aceptación,</w:t>
      </w:r>
    </w:p>
    <w:p w14:paraId="54034053" w14:textId="77777777" w:rsidR="00D656B3" w:rsidRPr="00C2785C" w:rsidRDefault="00D656B3" w:rsidP="00C2785C">
      <w:pPr>
        <w:pStyle w:val="Prrafodelista"/>
        <w:numPr>
          <w:ilvl w:val="0"/>
          <w:numId w:val="88"/>
        </w:numPr>
        <w:tabs>
          <w:tab w:val="clear" w:pos="1800"/>
          <w:tab w:val="num" w:pos="2790"/>
        </w:tabs>
        <w:suppressAutoHyphens/>
        <w:spacing w:after="140"/>
        <w:ind w:left="2160" w:hanging="360"/>
        <w:contextualSpacing/>
        <w:rPr>
          <w:spacing w:val="-3"/>
          <w:szCs w:val="24"/>
        </w:rPr>
      </w:pPr>
      <w:r w:rsidRPr="00C2785C">
        <w:rPr>
          <w:spacing w:val="-3"/>
          <w:szCs w:val="24"/>
        </w:rPr>
        <w:t>Oferta del Contratista,</w:t>
      </w:r>
    </w:p>
    <w:p w14:paraId="1BC78499" w14:textId="77777777" w:rsidR="00D656B3" w:rsidRPr="00C2785C" w:rsidRDefault="00D656B3" w:rsidP="00C2785C">
      <w:pPr>
        <w:pStyle w:val="Prrafodelista"/>
        <w:numPr>
          <w:ilvl w:val="0"/>
          <w:numId w:val="88"/>
        </w:numPr>
        <w:tabs>
          <w:tab w:val="clear" w:pos="1800"/>
          <w:tab w:val="num" w:pos="2790"/>
        </w:tabs>
        <w:suppressAutoHyphens/>
        <w:spacing w:after="140"/>
        <w:ind w:left="2160" w:hanging="360"/>
        <w:contextualSpacing/>
        <w:rPr>
          <w:spacing w:val="-3"/>
          <w:szCs w:val="24"/>
        </w:rPr>
      </w:pPr>
      <w:r w:rsidRPr="00C2785C">
        <w:rPr>
          <w:spacing w:val="-3"/>
          <w:szCs w:val="24"/>
        </w:rPr>
        <w:t>Condiciones Particulares del Contrato,</w:t>
      </w:r>
    </w:p>
    <w:p w14:paraId="5036B042" w14:textId="77777777" w:rsidR="00D656B3" w:rsidRPr="00C2785C" w:rsidRDefault="00D656B3" w:rsidP="00C2785C">
      <w:pPr>
        <w:pStyle w:val="Prrafodelista"/>
        <w:numPr>
          <w:ilvl w:val="0"/>
          <w:numId w:val="88"/>
        </w:numPr>
        <w:tabs>
          <w:tab w:val="clear" w:pos="1800"/>
          <w:tab w:val="num" w:pos="2790"/>
        </w:tabs>
        <w:suppressAutoHyphens/>
        <w:spacing w:after="140"/>
        <w:ind w:left="2160" w:hanging="360"/>
        <w:contextualSpacing/>
        <w:rPr>
          <w:spacing w:val="-3"/>
          <w:szCs w:val="24"/>
        </w:rPr>
      </w:pPr>
      <w:r w:rsidRPr="00C2785C">
        <w:rPr>
          <w:spacing w:val="-3"/>
          <w:szCs w:val="24"/>
        </w:rPr>
        <w:t>Condiciones Generales del Contrato,</w:t>
      </w:r>
    </w:p>
    <w:p w14:paraId="5D14A32D" w14:textId="77777777" w:rsidR="00D656B3" w:rsidRPr="00C2785C" w:rsidRDefault="00D656B3" w:rsidP="00C2785C">
      <w:pPr>
        <w:pStyle w:val="Prrafodelista"/>
        <w:numPr>
          <w:ilvl w:val="0"/>
          <w:numId w:val="88"/>
        </w:numPr>
        <w:tabs>
          <w:tab w:val="clear" w:pos="1800"/>
          <w:tab w:val="num" w:pos="2790"/>
        </w:tabs>
        <w:suppressAutoHyphens/>
        <w:spacing w:after="140"/>
        <w:ind w:left="2160" w:hanging="360"/>
        <w:contextualSpacing/>
        <w:rPr>
          <w:spacing w:val="-3"/>
          <w:szCs w:val="24"/>
        </w:rPr>
      </w:pPr>
      <w:r w:rsidRPr="00C2785C">
        <w:rPr>
          <w:spacing w:val="-3"/>
          <w:szCs w:val="24"/>
        </w:rPr>
        <w:t>Especificaciones y planos,</w:t>
      </w:r>
    </w:p>
    <w:p w14:paraId="7BC4CEF5" w14:textId="77777777" w:rsidR="00D656B3" w:rsidRPr="00C2785C" w:rsidRDefault="00D656B3" w:rsidP="00C2785C">
      <w:pPr>
        <w:pStyle w:val="Prrafodelista"/>
        <w:numPr>
          <w:ilvl w:val="0"/>
          <w:numId w:val="88"/>
        </w:numPr>
        <w:tabs>
          <w:tab w:val="clear" w:pos="1800"/>
          <w:tab w:val="num" w:pos="2790"/>
        </w:tabs>
        <w:suppressAutoHyphens/>
        <w:spacing w:after="140"/>
        <w:ind w:left="2160" w:hanging="360"/>
        <w:contextualSpacing/>
        <w:rPr>
          <w:spacing w:val="-3"/>
          <w:szCs w:val="24"/>
        </w:rPr>
      </w:pPr>
      <w:r w:rsidRPr="00C2785C">
        <w:rPr>
          <w:spacing w:val="-3"/>
          <w:szCs w:val="24"/>
        </w:rPr>
        <w:t>Lista de cantidades</w:t>
      </w:r>
      <w:r w:rsidRPr="00C2785C">
        <w:rPr>
          <w:spacing w:val="-3"/>
          <w:szCs w:val="24"/>
          <w:vertAlign w:val="superscript"/>
        </w:rPr>
        <w:t xml:space="preserve"> </w:t>
      </w:r>
      <w:r w:rsidRPr="00C2785C">
        <w:rPr>
          <w:spacing w:val="-3"/>
          <w:szCs w:val="24"/>
        </w:rPr>
        <w:t>y precios unitarios</w:t>
      </w:r>
    </w:p>
    <w:p w14:paraId="64F84A71" w14:textId="77777777" w:rsidR="00BD0A09" w:rsidRPr="00C2785C" w:rsidRDefault="00BD0A09" w:rsidP="00C2785C">
      <w:pPr>
        <w:pStyle w:val="Prrafodelista"/>
        <w:numPr>
          <w:ilvl w:val="0"/>
          <w:numId w:val="88"/>
        </w:numPr>
        <w:tabs>
          <w:tab w:val="clear" w:pos="1800"/>
          <w:tab w:val="num" w:pos="2790"/>
        </w:tabs>
        <w:suppressAutoHyphens/>
        <w:spacing w:after="140"/>
        <w:ind w:left="2160" w:hanging="360"/>
        <w:contextualSpacing/>
        <w:rPr>
          <w:i/>
          <w:color w:val="0070C0"/>
          <w:spacing w:val="-3"/>
          <w:szCs w:val="24"/>
        </w:rPr>
      </w:pPr>
      <w:r w:rsidRPr="00C2785C">
        <w:rPr>
          <w:i/>
          <w:color w:val="0070C0"/>
          <w:spacing w:val="-3"/>
          <w:szCs w:val="24"/>
        </w:rPr>
        <w:t>Fichas de Precios Unitarios</w:t>
      </w:r>
    </w:p>
    <w:p w14:paraId="4844967F" w14:textId="0BEADE15" w:rsidR="00D656B3" w:rsidRPr="00C2785C" w:rsidRDefault="004D0435" w:rsidP="00C2785C">
      <w:pPr>
        <w:pStyle w:val="Prrafodelista"/>
        <w:numPr>
          <w:ilvl w:val="0"/>
          <w:numId w:val="88"/>
        </w:numPr>
        <w:tabs>
          <w:tab w:val="clear" w:pos="1800"/>
          <w:tab w:val="num" w:pos="2790"/>
        </w:tabs>
        <w:suppressAutoHyphens/>
        <w:spacing w:after="140"/>
        <w:ind w:left="2160" w:hanging="360"/>
        <w:contextualSpacing/>
        <w:rPr>
          <w:i/>
          <w:color w:val="FF0000"/>
          <w:spacing w:val="-3"/>
          <w:szCs w:val="24"/>
        </w:rPr>
      </w:pPr>
      <w:r w:rsidRPr="00C2785C">
        <w:rPr>
          <w:i/>
          <w:color w:val="0070C0"/>
          <w:spacing w:val="-3"/>
          <w:szCs w:val="24"/>
        </w:rPr>
        <w:t>Garantías (</w:t>
      </w:r>
      <w:r w:rsidR="00D656B3" w:rsidRPr="00C2785C">
        <w:rPr>
          <w:i/>
          <w:color w:val="FF0000"/>
          <w:spacing w:val="-3"/>
          <w:szCs w:val="24"/>
        </w:rPr>
        <w:t>Agregar aquí cualesquiera otros documentos que formarían parta integrante del contrato)</w:t>
      </w:r>
    </w:p>
    <w:p w14:paraId="0A4E6BF8" w14:textId="77777777" w:rsidR="00D656B3" w:rsidRPr="00C2785C" w:rsidRDefault="00D656B3" w:rsidP="00C2785C">
      <w:pPr>
        <w:pStyle w:val="Prrafodelista"/>
        <w:numPr>
          <w:ilvl w:val="0"/>
          <w:numId w:val="89"/>
        </w:numPr>
        <w:spacing w:before="120" w:after="120"/>
        <w:ind w:left="1843" w:hanging="283"/>
        <w:rPr>
          <w:szCs w:val="24"/>
        </w:rPr>
      </w:pPr>
      <w:r w:rsidRPr="00C2785C">
        <w:rPr>
          <w:szCs w:val="24"/>
        </w:rPr>
        <w:t>Este Contrato prevalecerá sobre todos los otros documentos contractuales. En caso de alguna discrepancia o inconsistencia entre los documentos del Contrato, los documentos prevalecerán en el orden enunciado anteriormente.</w:t>
      </w:r>
    </w:p>
    <w:p w14:paraId="7D90B6CC" w14:textId="77777777" w:rsidR="00D656B3" w:rsidRDefault="00D656B3" w:rsidP="00F91BB0">
      <w:pPr>
        <w:pStyle w:val="Prrafodelista"/>
        <w:numPr>
          <w:ilvl w:val="0"/>
          <w:numId w:val="89"/>
        </w:numPr>
        <w:spacing w:before="120" w:after="120"/>
        <w:ind w:left="1843" w:hanging="283"/>
        <w:rPr>
          <w:szCs w:val="24"/>
        </w:rPr>
      </w:pPr>
      <w:r w:rsidRPr="00C2785C">
        <w:rPr>
          <w:szCs w:val="24"/>
        </w:rPr>
        <w:lastRenderedPageBreak/>
        <w:t>Sujeto al orden de prelación establecido, todos los documentos que forman parte integral del Contrato son correlativos, complementarios y mutuamente explicativos. El contrato debe leerse en su conjunto de manera integral.</w:t>
      </w:r>
    </w:p>
    <w:p w14:paraId="609BF093" w14:textId="77777777" w:rsidR="00D656B3" w:rsidRPr="00C2785C" w:rsidRDefault="00D656B3" w:rsidP="000C6174">
      <w:pPr>
        <w:spacing w:after="160" w:line="259" w:lineRule="auto"/>
        <w:rPr>
          <w:szCs w:val="24"/>
        </w:rPr>
      </w:pPr>
      <w:r w:rsidRPr="00C2785C">
        <w:rPr>
          <w:b/>
          <w:bCs/>
          <w:szCs w:val="24"/>
        </w:rPr>
        <w:t>Enteradas de su contenido y alcance</w:t>
      </w:r>
      <w:r w:rsidRPr="00C2785C">
        <w:rPr>
          <w:szCs w:val="24"/>
        </w:rPr>
        <w:t>, las Partes suscriben el presente Contrato de conformidad con la legislación aplicable definida en las Condiciones Generales del Contrato en el día, mes y año antes indicados.</w:t>
      </w:r>
    </w:p>
    <w:p w14:paraId="396489AC" w14:textId="77777777" w:rsidR="0007360B" w:rsidRDefault="0007360B" w:rsidP="000C6174">
      <w:pPr>
        <w:spacing w:after="160" w:line="259" w:lineRule="auto"/>
        <w:rPr>
          <w:rFonts w:ascii="Arial" w:hAnsi="Arial" w:cs="Arial"/>
          <w:sz w:val="22"/>
          <w:szCs w:val="22"/>
        </w:rPr>
      </w:pPr>
    </w:p>
    <w:p w14:paraId="302D3E69" w14:textId="77777777" w:rsidR="0007360B" w:rsidRDefault="0007360B" w:rsidP="000C6174">
      <w:pPr>
        <w:spacing w:after="160" w:line="259" w:lineRule="auto"/>
        <w:rPr>
          <w:rFonts w:ascii="Arial" w:hAnsi="Arial" w:cs="Arial"/>
          <w:sz w:val="22"/>
          <w:szCs w:val="22"/>
        </w:rPr>
      </w:pPr>
    </w:p>
    <w:p w14:paraId="2A5579E4" w14:textId="77777777" w:rsidR="0007360B" w:rsidRPr="008E4F0B" w:rsidRDefault="0007360B" w:rsidP="000C6174">
      <w:pPr>
        <w:spacing w:after="160" w:line="259" w:lineRule="auto"/>
        <w:rPr>
          <w:rFonts w:ascii="Arial" w:hAnsi="Arial" w:cs="Arial"/>
          <w:sz w:val="22"/>
          <w:szCs w:val="22"/>
        </w:rPr>
      </w:pPr>
    </w:p>
    <w:tbl>
      <w:tblPr>
        <w:tblStyle w:val="Tablaconcuadrcula3"/>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36"/>
        <w:gridCol w:w="4587"/>
      </w:tblGrid>
      <w:tr w:rsidR="002834B7" w:rsidRPr="00EB1C75" w14:paraId="5BD3D0FD" w14:textId="77777777" w:rsidTr="00E56FB5">
        <w:trPr>
          <w:trHeight w:val="593"/>
        </w:trPr>
        <w:tc>
          <w:tcPr>
            <w:tcW w:w="4675" w:type="dxa"/>
            <w:tcBorders>
              <w:top w:val="single" w:sz="4" w:space="0" w:color="auto"/>
            </w:tcBorders>
          </w:tcPr>
          <w:p w14:paraId="78DE27E3" w14:textId="77777777" w:rsidR="002834B7" w:rsidRPr="00EB1C75" w:rsidRDefault="002834B7" w:rsidP="00E56FB5">
            <w:pPr>
              <w:jc w:val="center"/>
              <w:rPr>
                <w:b/>
                <w:bCs/>
                <w:color w:val="222222"/>
                <w:shd w:val="clear" w:color="auto" w:fill="FFFFFF"/>
                <w:lang w:val="es-HN"/>
              </w:rPr>
            </w:pPr>
            <w:r w:rsidRPr="00EB1C75">
              <w:rPr>
                <w:b/>
                <w:bCs/>
                <w:color w:val="222222"/>
                <w:shd w:val="clear" w:color="auto" w:fill="FFFFFF"/>
                <w:lang w:val="es-HN"/>
              </w:rPr>
              <w:t xml:space="preserve">MSC.ING. OCTAVIO JOSÉ PINEDA PAREDES      </w:t>
            </w:r>
          </w:p>
          <w:p w14:paraId="7DAD2852" w14:textId="77777777" w:rsidR="002834B7" w:rsidRPr="00EB1C75" w:rsidRDefault="002834B7" w:rsidP="00E56FB5">
            <w:pPr>
              <w:jc w:val="center"/>
              <w:rPr>
                <w:b/>
                <w:bCs/>
                <w:color w:val="222222"/>
                <w:shd w:val="clear" w:color="auto" w:fill="FFFFFF"/>
                <w:lang w:val="es-HN"/>
              </w:rPr>
            </w:pPr>
            <w:r w:rsidRPr="00EB1C75">
              <w:rPr>
                <w:b/>
                <w:bCs/>
                <w:color w:val="222222"/>
                <w:shd w:val="clear" w:color="auto" w:fill="FFFFFF"/>
                <w:lang w:val="es-HN"/>
              </w:rPr>
              <w:t xml:space="preserve">SECRETARIO DE ESTADO EN LOS DESPACHOS DE DESARROLLO                           </w:t>
            </w:r>
          </w:p>
          <w:p w14:paraId="76F0D18A" w14:textId="77777777" w:rsidR="002834B7" w:rsidRPr="00EB1C75" w:rsidRDefault="002834B7" w:rsidP="00E56FB5">
            <w:pPr>
              <w:jc w:val="center"/>
              <w:rPr>
                <w:b/>
                <w:bCs/>
                <w:color w:val="222222"/>
                <w:shd w:val="clear" w:color="auto" w:fill="FFFFFF"/>
                <w:lang w:val="es-HN"/>
              </w:rPr>
            </w:pPr>
            <w:r w:rsidRPr="00EB1C75">
              <w:rPr>
                <w:b/>
                <w:bCs/>
                <w:color w:val="222222"/>
                <w:shd w:val="clear" w:color="auto" w:fill="FFFFFF"/>
                <w:lang w:val="es-HN"/>
              </w:rPr>
              <w:t xml:space="preserve">COMUNITARIO, AGUA Y SANEAMIENTO (SEDECOAS),                        </w:t>
            </w:r>
          </w:p>
          <w:p w14:paraId="0FA38FCD" w14:textId="77777777" w:rsidR="002834B7" w:rsidRPr="00EB1C75" w:rsidRDefault="002834B7" w:rsidP="00E56FB5">
            <w:pPr>
              <w:jc w:val="center"/>
              <w:rPr>
                <w:b/>
                <w:bCs/>
                <w:color w:val="222222"/>
                <w:shd w:val="clear" w:color="auto" w:fill="FFFFFF"/>
                <w:lang w:val="es-HN"/>
              </w:rPr>
            </w:pPr>
            <w:r w:rsidRPr="00EB1C75">
              <w:rPr>
                <w:b/>
                <w:bCs/>
                <w:color w:val="222222"/>
                <w:shd w:val="clear" w:color="auto" w:fill="FFFFFF"/>
                <w:lang w:val="es-HN"/>
              </w:rPr>
              <w:t>MINISTRO DIRECTOR DEL FONDO HONDUREÑO DE INVERSIÓN SOCIAL (FHIS).</w:t>
            </w:r>
          </w:p>
          <w:p w14:paraId="10D057E9" w14:textId="77777777" w:rsidR="002834B7" w:rsidRPr="00EB1C75" w:rsidRDefault="002834B7" w:rsidP="00E56FB5">
            <w:pPr>
              <w:jc w:val="center"/>
              <w:rPr>
                <w:rFonts w:eastAsia="Batang"/>
                <w:b/>
                <w:lang w:val="es-HN"/>
              </w:rPr>
            </w:pPr>
            <w:r w:rsidRPr="00EB1C75">
              <w:rPr>
                <w:b/>
                <w:bCs/>
                <w:color w:val="222222"/>
                <w:shd w:val="clear" w:color="auto" w:fill="FFFFFF"/>
                <w:lang w:val="es-HN"/>
              </w:rPr>
              <w:t>RTN: 08019995292594</w:t>
            </w:r>
          </w:p>
        </w:tc>
        <w:tc>
          <w:tcPr>
            <w:tcW w:w="236" w:type="dxa"/>
          </w:tcPr>
          <w:p w14:paraId="23C92E1C" w14:textId="77777777" w:rsidR="002834B7" w:rsidRPr="00EB1C75" w:rsidRDefault="002834B7" w:rsidP="00E56FB5">
            <w:pPr>
              <w:tabs>
                <w:tab w:val="left" w:pos="-720"/>
                <w:tab w:val="left" w:pos="0"/>
              </w:tabs>
              <w:suppressAutoHyphens/>
              <w:rPr>
                <w:b/>
                <w:spacing w:val="-3"/>
                <w:lang w:val="es-HN"/>
              </w:rPr>
            </w:pPr>
          </w:p>
        </w:tc>
        <w:tc>
          <w:tcPr>
            <w:tcW w:w="4587" w:type="dxa"/>
            <w:tcBorders>
              <w:top w:val="single" w:sz="4" w:space="0" w:color="auto"/>
            </w:tcBorders>
          </w:tcPr>
          <w:p w14:paraId="77FA9EF1" w14:textId="77777777" w:rsidR="002834B7" w:rsidRPr="00EB1C75" w:rsidRDefault="002834B7" w:rsidP="00E56FB5">
            <w:pPr>
              <w:jc w:val="center"/>
              <w:rPr>
                <w:b/>
                <w:bCs/>
                <w:color w:val="222222"/>
                <w:shd w:val="clear" w:color="auto" w:fill="FFFFFF"/>
                <w:lang w:val="es-HN"/>
              </w:rPr>
            </w:pPr>
            <w:r w:rsidRPr="00EB1C75">
              <w:rPr>
                <w:b/>
                <w:bCs/>
                <w:color w:val="222222"/>
                <w:shd w:val="clear" w:color="auto" w:fill="FFFFFF"/>
                <w:lang w:val="es-HN"/>
              </w:rPr>
              <w:t>_________________________________</w:t>
            </w:r>
          </w:p>
          <w:p w14:paraId="64B07B49" w14:textId="77777777" w:rsidR="002834B7" w:rsidRPr="00EB1C75" w:rsidRDefault="002834B7" w:rsidP="00E56FB5">
            <w:pPr>
              <w:jc w:val="center"/>
              <w:rPr>
                <w:b/>
                <w:bCs/>
                <w:color w:val="222222"/>
                <w:shd w:val="clear" w:color="auto" w:fill="FFFFFF"/>
                <w:lang w:val="es-HN"/>
              </w:rPr>
            </w:pPr>
            <w:r w:rsidRPr="00EB1C75">
              <w:rPr>
                <w:b/>
                <w:bCs/>
                <w:color w:val="222222"/>
                <w:shd w:val="clear" w:color="auto" w:fill="FFFFFF"/>
                <w:lang w:val="es-HN"/>
              </w:rPr>
              <w:t>REPRESENTANTE LEGAL</w:t>
            </w:r>
          </w:p>
          <w:p w14:paraId="6176838C" w14:textId="77777777" w:rsidR="002834B7" w:rsidRPr="00EB1C75" w:rsidRDefault="002834B7" w:rsidP="00E56FB5">
            <w:pPr>
              <w:jc w:val="center"/>
              <w:rPr>
                <w:b/>
                <w:bCs/>
                <w:color w:val="222222"/>
                <w:shd w:val="clear" w:color="auto" w:fill="FFFFFF"/>
                <w:lang w:val="es-HN"/>
              </w:rPr>
            </w:pPr>
            <w:r w:rsidRPr="00EB1C75">
              <w:rPr>
                <w:b/>
                <w:bCs/>
                <w:color w:val="222222"/>
                <w:shd w:val="clear" w:color="auto" w:fill="FFFFFF"/>
                <w:lang w:val="es-HN"/>
              </w:rPr>
              <w:t>________________________________</w:t>
            </w:r>
          </w:p>
          <w:p w14:paraId="1AA17E82" w14:textId="77777777" w:rsidR="002834B7" w:rsidRPr="00EB1C75" w:rsidRDefault="002834B7" w:rsidP="00E56FB5">
            <w:pPr>
              <w:jc w:val="center"/>
              <w:rPr>
                <w:b/>
                <w:bCs/>
                <w:color w:val="222222"/>
                <w:shd w:val="clear" w:color="auto" w:fill="FFFFFF"/>
                <w:lang w:val="es-HN"/>
              </w:rPr>
            </w:pPr>
            <w:r w:rsidRPr="00EB1C75">
              <w:rPr>
                <w:b/>
                <w:bCs/>
                <w:color w:val="222222"/>
                <w:shd w:val="clear" w:color="auto" w:fill="FFFFFF"/>
                <w:lang w:val="es-HN"/>
              </w:rPr>
              <w:t>RTN:</w:t>
            </w:r>
            <w:r w:rsidRPr="00EB1C75">
              <w:rPr>
                <w:b/>
                <w:lang w:val="es-HN"/>
              </w:rPr>
              <w:t xml:space="preserve"> </w:t>
            </w:r>
            <w:r w:rsidRPr="00EB1C75">
              <w:rPr>
                <w:b/>
                <w:bCs/>
                <w:color w:val="222222"/>
                <w:shd w:val="clear" w:color="auto" w:fill="FFFFFF"/>
                <w:lang w:val="es-HN"/>
              </w:rPr>
              <w:t>_______________________</w:t>
            </w:r>
          </w:p>
          <w:p w14:paraId="407F033D" w14:textId="77777777" w:rsidR="002834B7" w:rsidRPr="00EB1C75" w:rsidRDefault="002834B7" w:rsidP="00E56FB5">
            <w:pPr>
              <w:jc w:val="center"/>
              <w:rPr>
                <w:rFonts w:eastAsia="Batang"/>
                <w:b/>
                <w:lang w:val="es-HN"/>
              </w:rPr>
            </w:pPr>
            <w:r w:rsidRPr="00EB1C75">
              <w:rPr>
                <w:color w:val="222222"/>
                <w:shd w:val="clear" w:color="auto" w:fill="FFFFFF"/>
                <w:lang w:val="es-HN"/>
              </w:rPr>
              <w:t xml:space="preserve"> </w:t>
            </w:r>
          </w:p>
          <w:p w14:paraId="63AC15F9" w14:textId="77777777" w:rsidR="002834B7" w:rsidRPr="00EB1C75" w:rsidRDefault="002834B7" w:rsidP="00E56FB5">
            <w:pPr>
              <w:jc w:val="center"/>
              <w:rPr>
                <w:rFonts w:eastAsia="Batang"/>
                <w:b/>
                <w:lang w:val="es-HN"/>
              </w:rPr>
            </w:pPr>
          </w:p>
        </w:tc>
      </w:tr>
    </w:tbl>
    <w:p w14:paraId="59691DFA" w14:textId="77777777" w:rsidR="00D656B3" w:rsidRPr="008E4F0B" w:rsidRDefault="00D656B3" w:rsidP="000C6174">
      <w:pPr>
        <w:spacing w:after="160" w:line="259" w:lineRule="auto"/>
        <w:rPr>
          <w:rFonts w:ascii="Arial" w:hAnsi="Arial" w:cs="Arial"/>
          <w:sz w:val="22"/>
          <w:szCs w:val="22"/>
        </w:rPr>
      </w:pPr>
    </w:p>
    <w:p w14:paraId="283EE840" w14:textId="77777777" w:rsidR="00D656B3" w:rsidRPr="00967E3D" w:rsidRDefault="00D656B3" w:rsidP="000C6174">
      <w:pPr>
        <w:jc w:val="center"/>
        <w:rPr>
          <w:rFonts w:asciiTheme="minorHAnsi" w:hAnsiTheme="minorHAnsi" w:cstheme="minorHAnsi"/>
          <w:b/>
          <w:bCs/>
          <w:sz w:val="40"/>
          <w:szCs w:val="40"/>
        </w:rPr>
      </w:pPr>
      <w:bookmarkStart w:id="403" w:name="_Hlk16759284"/>
    </w:p>
    <w:p w14:paraId="1060B26C" w14:textId="77777777" w:rsidR="00D656B3" w:rsidRPr="00967E3D" w:rsidRDefault="00D656B3" w:rsidP="000C6174">
      <w:pPr>
        <w:jc w:val="center"/>
        <w:rPr>
          <w:rFonts w:asciiTheme="minorHAnsi" w:hAnsiTheme="minorHAnsi" w:cstheme="minorHAnsi"/>
          <w:b/>
          <w:bCs/>
          <w:sz w:val="40"/>
          <w:szCs w:val="40"/>
        </w:rPr>
      </w:pPr>
    </w:p>
    <w:p w14:paraId="68A9A489" w14:textId="13DE0A97" w:rsidR="00C336E7" w:rsidRDefault="00C336E7">
      <w:pPr>
        <w:jc w:val="left"/>
        <w:rPr>
          <w:rFonts w:asciiTheme="minorHAnsi" w:hAnsiTheme="minorHAnsi" w:cstheme="minorHAnsi"/>
          <w:b/>
          <w:bCs/>
          <w:sz w:val="40"/>
          <w:szCs w:val="40"/>
        </w:rPr>
      </w:pPr>
      <w:r>
        <w:rPr>
          <w:rFonts w:asciiTheme="minorHAnsi" w:hAnsiTheme="minorHAnsi" w:cstheme="minorHAnsi"/>
          <w:b/>
          <w:bCs/>
          <w:sz w:val="40"/>
          <w:szCs w:val="40"/>
        </w:rPr>
        <w:br w:type="page"/>
      </w:r>
    </w:p>
    <w:p w14:paraId="48490E88" w14:textId="77777777" w:rsidR="00D656B3" w:rsidRPr="00967E3D" w:rsidRDefault="00D656B3" w:rsidP="000C6174">
      <w:pPr>
        <w:jc w:val="center"/>
        <w:rPr>
          <w:rFonts w:asciiTheme="minorHAnsi" w:hAnsiTheme="minorHAnsi" w:cstheme="minorHAnsi"/>
          <w:b/>
          <w:bCs/>
          <w:sz w:val="40"/>
          <w:szCs w:val="40"/>
        </w:rPr>
      </w:pPr>
    </w:p>
    <w:p w14:paraId="4F1A0AAA" w14:textId="0CC3A9D8" w:rsidR="00D656B3" w:rsidRDefault="00D656B3" w:rsidP="000C6174">
      <w:pPr>
        <w:jc w:val="center"/>
        <w:rPr>
          <w:rFonts w:asciiTheme="minorHAnsi" w:hAnsiTheme="minorHAnsi" w:cstheme="minorHAnsi"/>
          <w:b/>
          <w:bCs/>
          <w:sz w:val="40"/>
          <w:szCs w:val="40"/>
        </w:rPr>
      </w:pPr>
    </w:p>
    <w:p w14:paraId="4957882E" w14:textId="3E1015D7" w:rsidR="003C5A36" w:rsidRDefault="003C5A36" w:rsidP="000C6174">
      <w:pPr>
        <w:jc w:val="center"/>
        <w:rPr>
          <w:rFonts w:asciiTheme="minorHAnsi" w:hAnsiTheme="minorHAnsi" w:cstheme="minorHAnsi"/>
          <w:b/>
          <w:bCs/>
          <w:sz w:val="40"/>
          <w:szCs w:val="40"/>
        </w:rPr>
      </w:pPr>
    </w:p>
    <w:p w14:paraId="0A22BDBD" w14:textId="71D5ACF6" w:rsidR="003C5A36" w:rsidRDefault="003C5A36" w:rsidP="000C6174">
      <w:pPr>
        <w:jc w:val="center"/>
        <w:rPr>
          <w:rFonts w:asciiTheme="minorHAnsi" w:hAnsiTheme="minorHAnsi" w:cstheme="minorHAnsi"/>
          <w:b/>
          <w:bCs/>
          <w:sz w:val="40"/>
          <w:szCs w:val="40"/>
        </w:rPr>
      </w:pPr>
    </w:p>
    <w:p w14:paraId="2D594723" w14:textId="550AE799" w:rsidR="003C5A36" w:rsidRDefault="003C5A36" w:rsidP="000C6174">
      <w:pPr>
        <w:jc w:val="center"/>
        <w:rPr>
          <w:rFonts w:asciiTheme="minorHAnsi" w:hAnsiTheme="minorHAnsi" w:cstheme="minorHAnsi"/>
          <w:b/>
          <w:bCs/>
          <w:sz w:val="40"/>
          <w:szCs w:val="40"/>
        </w:rPr>
      </w:pPr>
    </w:p>
    <w:p w14:paraId="1E63C947" w14:textId="752D6375" w:rsidR="003C5A36" w:rsidRDefault="003C5A36" w:rsidP="000C6174">
      <w:pPr>
        <w:jc w:val="center"/>
        <w:rPr>
          <w:rFonts w:asciiTheme="minorHAnsi" w:hAnsiTheme="minorHAnsi" w:cstheme="minorHAnsi"/>
          <w:b/>
          <w:bCs/>
          <w:sz w:val="40"/>
          <w:szCs w:val="40"/>
        </w:rPr>
      </w:pPr>
    </w:p>
    <w:p w14:paraId="694D8852" w14:textId="5E73A5B4" w:rsidR="003C5A36" w:rsidRDefault="003C5A36" w:rsidP="000C6174">
      <w:pPr>
        <w:jc w:val="center"/>
        <w:rPr>
          <w:rFonts w:asciiTheme="minorHAnsi" w:hAnsiTheme="minorHAnsi" w:cstheme="minorHAnsi"/>
          <w:b/>
          <w:bCs/>
          <w:sz w:val="40"/>
          <w:szCs w:val="40"/>
        </w:rPr>
      </w:pPr>
    </w:p>
    <w:p w14:paraId="15A8C428" w14:textId="0679FD3D" w:rsidR="003C5A36" w:rsidRDefault="003C5A36" w:rsidP="000C6174">
      <w:pPr>
        <w:jc w:val="center"/>
        <w:rPr>
          <w:rFonts w:asciiTheme="minorHAnsi" w:hAnsiTheme="minorHAnsi" w:cstheme="minorHAnsi"/>
          <w:b/>
          <w:bCs/>
          <w:sz w:val="40"/>
          <w:szCs w:val="40"/>
        </w:rPr>
      </w:pPr>
    </w:p>
    <w:p w14:paraId="10F4C450" w14:textId="191BD88D" w:rsidR="003C5A36" w:rsidRDefault="003C5A36" w:rsidP="000C6174">
      <w:pPr>
        <w:jc w:val="center"/>
        <w:rPr>
          <w:rFonts w:asciiTheme="minorHAnsi" w:hAnsiTheme="minorHAnsi" w:cstheme="minorHAnsi"/>
          <w:b/>
          <w:bCs/>
          <w:sz w:val="40"/>
          <w:szCs w:val="40"/>
        </w:rPr>
      </w:pPr>
    </w:p>
    <w:p w14:paraId="5C4F687F" w14:textId="6D68B0B8" w:rsidR="003C5A36" w:rsidRDefault="003C5A36" w:rsidP="000C6174">
      <w:pPr>
        <w:jc w:val="center"/>
        <w:rPr>
          <w:rFonts w:asciiTheme="minorHAnsi" w:hAnsiTheme="minorHAnsi" w:cstheme="minorHAnsi"/>
          <w:b/>
          <w:bCs/>
          <w:sz w:val="40"/>
          <w:szCs w:val="40"/>
        </w:rPr>
      </w:pPr>
    </w:p>
    <w:p w14:paraId="645061DA" w14:textId="7AC6CE52" w:rsidR="003C5A36" w:rsidRDefault="003C5A36" w:rsidP="000C6174">
      <w:pPr>
        <w:jc w:val="center"/>
        <w:rPr>
          <w:rFonts w:asciiTheme="minorHAnsi" w:hAnsiTheme="minorHAnsi" w:cstheme="minorHAnsi"/>
          <w:b/>
          <w:bCs/>
          <w:sz w:val="40"/>
          <w:szCs w:val="40"/>
        </w:rPr>
      </w:pPr>
    </w:p>
    <w:p w14:paraId="3517EF01" w14:textId="77777777" w:rsidR="00D656B3" w:rsidRPr="00967E3D" w:rsidRDefault="00D656B3" w:rsidP="000C6174">
      <w:pPr>
        <w:jc w:val="center"/>
        <w:rPr>
          <w:rFonts w:asciiTheme="minorHAnsi" w:hAnsiTheme="minorHAnsi" w:cstheme="minorHAnsi"/>
          <w:b/>
          <w:bCs/>
          <w:sz w:val="40"/>
          <w:szCs w:val="40"/>
        </w:rPr>
      </w:pPr>
    </w:p>
    <w:p w14:paraId="7238CBA2" w14:textId="77777777" w:rsidR="00D656B3" w:rsidRPr="00263A31" w:rsidRDefault="00D656B3" w:rsidP="000C6174">
      <w:pPr>
        <w:jc w:val="center"/>
        <w:rPr>
          <w:rFonts w:ascii="Arial" w:hAnsi="Arial" w:cs="Arial"/>
          <w:b/>
          <w:bCs/>
          <w:sz w:val="32"/>
          <w:szCs w:val="32"/>
        </w:rPr>
      </w:pPr>
      <w:r w:rsidRPr="00263A31">
        <w:rPr>
          <w:rFonts w:ascii="Arial" w:hAnsi="Arial" w:cs="Arial"/>
          <w:b/>
          <w:bCs/>
          <w:sz w:val="32"/>
          <w:szCs w:val="32"/>
        </w:rPr>
        <w:t>Condiciones Generales del Contrato</w:t>
      </w:r>
    </w:p>
    <w:p w14:paraId="07E8F0A1" w14:textId="77777777" w:rsidR="00D656B3" w:rsidRPr="00452F01" w:rsidRDefault="00D656B3" w:rsidP="000C6174">
      <w:pPr>
        <w:jc w:val="center"/>
        <w:rPr>
          <w:b/>
          <w:bCs/>
          <w:sz w:val="40"/>
          <w:szCs w:val="40"/>
        </w:rPr>
      </w:pPr>
    </w:p>
    <w:p w14:paraId="0E63FDD3" w14:textId="77777777" w:rsidR="00D656B3" w:rsidRPr="00452F01" w:rsidRDefault="00D656B3" w:rsidP="000C6174">
      <w:pPr>
        <w:jc w:val="center"/>
        <w:rPr>
          <w:b/>
          <w:bCs/>
          <w:sz w:val="40"/>
          <w:szCs w:val="40"/>
        </w:rPr>
      </w:pPr>
    </w:p>
    <w:p w14:paraId="2D0D3702" w14:textId="77777777" w:rsidR="00D656B3" w:rsidRPr="00452F01" w:rsidRDefault="00D656B3" w:rsidP="000C6174">
      <w:pPr>
        <w:jc w:val="center"/>
        <w:rPr>
          <w:b/>
          <w:bCs/>
          <w:sz w:val="40"/>
          <w:szCs w:val="40"/>
        </w:rPr>
      </w:pPr>
    </w:p>
    <w:p w14:paraId="6F0419C5" w14:textId="77777777" w:rsidR="00D656B3" w:rsidRPr="00452F01" w:rsidRDefault="00D656B3" w:rsidP="000C6174">
      <w:pPr>
        <w:jc w:val="center"/>
        <w:rPr>
          <w:b/>
          <w:bCs/>
          <w:sz w:val="40"/>
          <w:szCs w:val="40"/>
        </w:rPr>
      </w:pPr>
    </w:p>
    <w:p w14:paraId="0B5D96CD" w14:textId="77777777" w:rsidR="00D656B3" w:rsidRPr="00452F01" w:rsidRDefault="00D656B3" w:rsidP="000C6174">
      <w:pPr>
        <w:jc w:val="center"/>
        <w:rPr>
          <w:b/>
          <w:bCs/>
          <w:sz w:val="40"/>
          <w:szCs w:val="40"/>
        </w:rPr>
      </w:pPr>
    </w:p>
    <w:p w14:paraId="5B035616" w14:textId="77777777" w:rsidR="00D656B3" w:rsidRDefault="00D656B3" w:rsidP="000C6174">
      <w:pPr>
        <w:jc w:val="center"/>
        <w:rPr>
          <w:b/>
          <w:bCs/>
          <w:sz w:val="32"/>
          <w:szCs w:val="32"/>
        </w:rPr>
        <w:sectPr w:rsidR="00D656B3" w:rsidSect="00D52575">
          <w:headerReference w:type="even" r:id="rId21"/>
          <w:headerReference w:type="default" r:id="rId22"/>
          <w:footerReference w:type="even" r:id="rId23"/>
          <w:headerReference w:type="first" r:id="rId24"/>
          <w:footerReference w:type="first" r:id="rId25"/>
          <w:pgSz w:w="12240" w:h="15840" w:code="1"/>
          <w:pgMar w:top="1152" w:right="1440" w:bottom="1440" w:left="1440" w:header="720" w:footer="720" w:gutter="0"/>
          <w:cols w:space="720"/>
          <w:docGrid w:linePitch="360"/>
        </w:sectPr>
      </w:pPr>
    </w:p>
    <w:p w14:paraId="2A0A627C" w14:textId="77777777" w:rsidR="00D656B3" w:rsidRPr="00796E3C" w:rsidRDefault="00D656B3" w:rsidP="000C6174">
      <w:pPr>
        <w:jc w:val="center"/>
        <w:rPr>
          <w:rFonts w:ascii="Arial" w:hAnsi="Arial" w:cs="Arial"/>
          <w:b/>
          <w:bCs/>
          <w:sz w:val="28"/>
          <w:szCs w:val="28"/>
        </w:rPr>
      </w:pPr>
      <w:r w:rsidRPr="00266788">
        <w:rPr>
          <w:rFonts w:ascii="Arial" w:hAnsi="Arial" w:cs="Arial"/>
          <w:b/>
          <w:bCs/>
          <w:sz w:val="28"/>
          <w:szCs w:val="28"/>
        </w:rPr>
        <w:lastRenderedPageBreak/>
        <w:t>Índice de cláusulas Condiciones Generales del Contrato</w:t>
      </w:r>
    </w:p>
    <w:p w14:paraId="6B70F660" w14:textId="77777777" w:rsidR="00D656B3" w:rsidRPr="00967E3D" w:rsidRDefault="00D656B3" w:rsidP="000C6174">
      <w:pPr>
        <w:jc w:val="center"/>
        <w:rPr>
          <w:rFonts w:asciiTheme="minorHAnsi" w:hAnsiTheme="minorHAnsi" w:cstheme="minorHAnsi"/>
          <w:b/>
          <w:bCs/>
          <w:sz w:val="32"/>
          <w:szCs w:val="32"/>
        </w:rPr>
      </w:pPr>
    </w:p>
    <w:p w14:paraId="381A7C3A" w14:textId="63906783" w:rsidR="00755C76" w:rsidRDefault="003B5732">
      <w:pPr>
        <w:pStyle w:val="TDC1"/>
        <w:rPr>
          <w:rFonts w:asciiTheme="minorHAnsi" w:eastAsiaTheme="minorEastAsia" w:hAnsiTheme="minorHAnsi" w:cstheme="minorBidi"/>
          <w:b w:val="0"/>
          <w:noProof/>
          <w:sz w:val="22"/>
          <w:szCs w:val="22"/>
          <w:lang w:val="en-US"/>
        </w:rPr>
      </w:pPr>
      <w:r>
        <w:rPr>
          <w:b w:val="0"/>
          <w:bCs/>
          <w:sz w:val="32"/>
          <w:szCs w:val="32"/>
        </w:rPr>
        <w:fldChar w:fldCharType="begin"/>
      </w:r>
      <w:r>
        <w:rPr>
          <w:b w:val="0"/>
          <w:bCs/>
          <w:sz w:val="32"/>
          <w:szCs w:val="32"/>
        </w:rPr>
        <w:instrText xml:space="preserve"> TOC \h \z \t "Heading 1,1,Heading 2,2" </w:instrText>
      </w:r>
      <w:r>
        <w:rPr>
          <w:b w:val="0"/>
          <w:bCs/>
          <w:sz w:val="32"/>
          <w:szCs w:val="32"/>
        </w:rPr>
        <w:fldChar w:fldCharType="separate"/>
      </w:r>
      <w:hyperlink w:anchor="_Toc74930901" w:history="1">
        <w:r w:rsidR="00755C76" w:rsidRPr="0093776D">
          <w:rPr>
            <w:rStyle w:val="Hipervnculo"/>
            <w:rFonts w:cs="Arial"/>
          </w:rPr>
          <w:t>A.</w:t>
        </w:r>
        <w:r w:rsidR="00755C76">
          <w:rPr>
            <w:rFonts w:asciiTheme="minorHAnsi" w:eastAsiaTheme="minorEastAsia" w:hAnsiTheme="minorHAnsi" w:cstheme="minorBidi"/>
            <w:b w:val="0"/>
            <w:noProof/>
            <w:sz w:val="22"/>
            <w:szCs w:val="22"/>
            <w:lang w:val="en-US"/>
          </w:rPr>
          <w:tab/>
        </w:r>
        <w:r w:rsidR="00755C76" w:rsidRPr="0093776D">
          <w:rPr>
            <w:rStyle w:val="Hipervnculo"/>
            <w:rFonts w:cs="Arial"/>
            <w:lang w:val="es-419"/>
          </w:rPr>
          <w:t>Disposiciones generales</w:t>
        </w:r>
        <w:r w:rsidR="00755C76">
          <w:rPr>
            <w:noProof/>
            <w:webHidden/>
          </w:rPr>
          <w:tab/>
        </w:r>
        <w:r w:rsidR="00755C76">
          <w:rPr>
            <w:noProof/>
            <w:webHidden/>
          </w:rPr>
          <w:fldChar w:fldCharType="begin"/>
        </w:r>
        <w:r w:rsidR="00755C76">
          <w:rPr>
            <w:noProof/>
            <w:webHidden/>
          </w:rPr>
          <w:instrText xml:space="preserve"> PAGEREF _Toc74930901 \h </w:instrText>
        </w:r>
        <w:r w:rsidR="00755C76">
          <w:rPr>
            <w:noProof/>
            <w:webHidden/>
          </w:rPr>
        </w:r>
        <w:r w:rsidR="00755C76">
          <w:rPr>
            <w:noProof/>
            <w:webHidden/>
          </w:rPr>
          <w:fldChar w:fldCharType="separate"/>
        </w:r>
        <w:r w:rsidR="001E415C">
          <w:rPr>
            <w:noProof/>
            <w:webHidden/>
          </w:rPr>
          <w:t>83</w:t>
        </w:r>
        <w:r w:rsidR="00755C76">
          <w:rPr>
            <w:noProof/>
            <w:webHidden/>
          </w:rPr>
          <w:fldChar w:fldCharType="end"/>
        </w:r>
      </w:hyperlink>
    </w:p>
    <w:p w14:paraId="6B1C9E1A" w14:textId="6B97849C"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02" w:history="1">
        <w:r w:rsidR="00755C76" w:rsidRPr="0093776D">
          <w:rPr>
            <w:rStyle w:val="Hipervnculo"/>
            <w:rFonts w:cs="Arial"/>
          </w:rPr>
          <w:t>1</w:t>
        </w:r>
        <w:r w:rsidR="00755C76">
          <w:rPr>
            <w:rFonts w:asciiTheme="minorHAnsi" w:eastAsiaTheme="minorEastAsia" w:hAnsiTheme="minorHAnsi" w:cstheme="minorBidi"/>
            <w:noProof/>
            <w:sz w:val="22"/>
            <w:szCs w:val="22"/>
            <w:lang w:val="en-US"/>
          </w:rPr>
          <w:tab/>
        </w:r>
        <w:r w:rsidR="00755C76" w:rsidRPr="0093776D">
          <w:rPr>
            <w:rStyle w:val="Hipervnculo"/>
            <w:rFonts w:cs="Arial"/>
            <w:lang w:val="es-419"/>
          </w:rPr>
          <w:t>Definiciones</w:t>
        </w:r>
        <w:r w:rsidR="00755C76">
          <w:rPr>
            <w:noProof/>
            <w:webHidden/>
          </w:rPr>
          <w:tab/>
        </w:r>
        <w:r w:rsidR="00755C76">
          <w:rPr>
            <w:noProof/>
            <w:webHidden/>
          </w:rPr>
          <w:fldChar w:fldCharType="begin"/>
        </w:r>
        <w:r w:rsidR="00755C76">
          <w:rPr>
            <w:noProof/>
            <w:webHidden/>
          </w:rPr>
          <w:instrText xml:space="preserve"> PAGEREF _Toc74930902 \h </w:instrText>
        </w:r>
        <w:r w:rsidR="00755C76">
          <w:rPr>
            <w:noProof/>
            <w:webHidden/>
          </w:rPr>
        </w:r>
        <w:r w:rsidR="00755C76">
          <w:rPr>
            <w:noProof/>
            <w:webHidden/>
          </w:rPr>
          <w:fldChar w:fldCharType="separate"/>
        </w:r>
        <w:r w:rsidR="001E415C">
          <w:rPr>
            <w:noProof/>
            <w:webHidden/>
          </w:rPr>
          <w:t>83</w:t>
        </w:r>
        <w:r w:rsidR="00755C76">
          <w:rPr>
            <w:noProof/>
            <w:webHidden/>
          </w:rPr>
          <w:fldChar w:fldCharType="end"/>
        </w:r>
      </w:hyperlink>
    </w:p>
    <w:p w14:paraId="43EA2DE7" w14:textId="11D96D0A"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03" w:history="1">
        <w:r w:rsidR="00755C76" w:rsidRPr="0093776D">
          <w:rPr>
            <w:rStyle w:val="Hipervnculo"/>
            <w:rFonts w:cs="Arial"/>
          </w:rPr>
          <w:t>2</w:t>
        </w:r>
        <w:r w:rsidR="00755C76">
          <w:rPr>
            <w:rFonts w:asciiTheme="minorHAnsi" w:eastAsiaTheme="minorEastAsia" w:hAnsiTheme="minorHAnsi" w:cstheme="minorBidi"/>
            <w:noProof/>
            <w:sz w:val="22"/>
            <w:szCs w:val="22"/>
            <w:lang w:val="en-US"/>
          </w:rPr>
          <w:tab/>
        </w:r>
        <w:r w:rsidR="00755C76" w:rsidRPr="0093776D">
          <w:rPr>
            <w:rStyle w:val="Hipervnculo"/>
            <w:rFonts w:cs="Arial"/>
            <w:lang w:val="es-419"/>
          </w:rPr>
          <w:t>Interpretación</w:t>
        </w:r>
        <w:r w:rsidR="00755C76">
          <w:rPr>
            <w:noProof/>
            <w:webHidden/>
          </w:rPr>
          <w:tab/>
        </w:r>
      </w:hyperlink>
      <w:r w:rsidR="00007A89">
        <w:rPr>
          <w:noProof/>
        </w:rPr>
        <w:t>83</w:t>
      </w:r>
    </w:p>
    <w:p w14:paraId="09EFC479" w14:textId="2F4C6FEB"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04" w:history="1">
        <w:r w:rsidR="00755C76" w:rsidRPr="0093776D">
          <w:rPr>
            <w:rStyle w:val="Hipervnculo"/>
            <w:rFonts w:cs="Arial"/>
          </w:rPr>
          <w:t>3</w:t>
        </w:r>
        <w:r w:rsidR="00755C76">
          <w:rPr>
            <w:rFonts w:asciiTheme="minorHAnsi" w:eastAsiaTheme="minorEastAsia" w:hAnsiTheme="minorHAnsi" w:cstheme="minorBidi"/>
            <w:noProof/>
            <w:sz w:val="22"/>
            <w:szCs w:val="22"/>
            <w:lang w:val="en-US"/>
          </w:rPr>
          <w:tab/>
        </w:r>
        <w:r w:rsidR="00755C76" w:rsidRPr="0093776D">
          <w:rPr>
            <w:rStyle w:val="Hipervnculo"/>
            <w:rFonts w:cs="Arial"/>
            <w:lang w:val="es-419"/>
          </w:rPr>
          <w:t>Divisibilidad</w:t>
        </w:r>
        <w:r w:rsidR="00755C76">
          <w:rPr>
            <w:noProof/>
            <w:webHidden/>
          </w:rPr>
          <w:tab/>
        </w:r>
        <w:r w:rsidR="00755C76">
          <w:rPr>
            <w:noProof/>
            <w:webHidden/>
          </w:rPr>
          <w:fldChar w:fldCharType="begin"/>
        </w:r>
        <w:r w:rsidR="00755C76">
          <w:rPr>
            <w:noProof/>
            <w:webHidden/>
          </w:rPr>
          <w:instrText xml:space="preserve"> PAGEREF _Toc74930904 \h </w:instrText>
        </w:r>
        <w:r w:rsidR="00755C76">
          <w:rPr>
            <w:noProof/>
            <w:webHidden/>
          </w:rPr>
        </w:r>
        <w:r w:rsidR="00755C76">
          <w:rPr>
            <w:noProof/>
            <w:webHidden/>
          </w:rPr>
          <w:fldChar w:fldCharType="separate"/>
        </w:r>
        <w:r w:rsidR="001E415C">
          <w:rPr>
            <w:noProof/>
            <w:webHidden/>
          </w:rPr>
          <w:t>87</w:t>
        </w:r>
        <w:r w:rsidR="00755C76">
          <w:rPr>
            <w:noProof/>
            <w:webHidden/>
          </w:rPr>
          <w:fldChar w:fldCharType="end"/>
        </w:r>
      </w:hyperlink>
    </w:p>
    <w:p w14:paraId="4E51095B" w14:textId="7D020013"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05" w:history="1">
        <w:r w:rsidR="00755C76" w:rsidRPr="0093776D">
          <w:rPr>
            <w:rStyle w:val="Hipervnculo"/>
            <w:rFonts w:cs="Arial"/>
          </w:rPr>
          <w:t>4</w:t>
        </w:r>
        <w:r w:rsidR="00755C76">
          <w:rPr>
            <w:rFonts w:asciiTheme="minorHAnsi" w:eastAsiaTheme="minorEastAsia" w:hAnsiTheme="minorHAnsi" w:cstheme="minorBidi"/>
            <w:noProof/>
            <w:sz w:val="22"/>
            <w:szCs w:val="22"/>
            <w:lang w:val="en-US"/>
          </w:rPr>
          <w:tab/>
        </w:r>
        <w:r w:rsidR="00755C76" w:rsidRPr="0093776D">
          <w:rPr>
            <w:rStyle w:val="Hipervnculo"/>
            <w:rFonts w:cs="Arial"/>
            <w:lang w:val="es-419"/>
          </w:rPr>
          <w:t>Disposiciones de integridad</w:t>
        </w:r>
        <w:r w:rsidR="00755C76">
          <w:rPr>
            <w:noProof/>
            <w:webHidden/>
          </w:rPr>
          <w:tab/>
        </w:r>
        <w:r w:rsidR="00755C76">
          <w:rPr>
            <w:noProof/>
            <w:webHidden/>
          </w:rPr>
          <w:fldChar w:fldCharType="begin"/>
        </w:r>
        <w:r w:rsidR="00755C76">
          <w:rPr>
            <w:noProof/>
            <w:webHidden/>
          </w:rPr>
          <w:instrText xml:space="preserve"> PAGEREF _Toc74930905 \h </w:instrText>
        </w:r>
        <w:r w:rsidR="00755C76">
          <w:rPr>
            <w:noProof/>
            <w:webHidden/>
          </w:rPr>
        </w:r>
        <w:r w:rsidR="00755C76">
          <w:rPr>
            <w:noProof/>
            <w:webHidden/>
          </w:rPr>
          <w:fldChar w:fldCharType="separate"/>
        </w:r>
        <w:r w:rsidR="001E415C">
          <w:rPr>
            <w:noProof/>
            <w:webHidden/>
          </w:rPr>
          <w:t>87</w:t>
        </w:r>
        <w:r w:rsidR="00755C76">
          <w:rPr>
            <w:noProof/>
            <w:webHidden/>
          </w:rPr>
          <w:fldChar w:fldCharType="end"/>
        </w:r>
      </w:hyperlink>
    </w:p>
    <w:p w14:paraId="15E0D921" w14:textId="69F11A1C"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06" w:history="1">
        <w:r w:rsidR="00755C76" w:rsidRPr="0093776D">
          <w:rPr>
            <w:rStyle w:val="Hipervnculo"/>
            <w:rFonts w:cs="Arial"/>
          </w:rPr>
          <w:t>5</w:t>
        </w:r>
        <w:r w:rsidR="00755C76">
          <w:rPr>
            <w:rFonts w:asciiTheme="minorHAnsi" w:eastAsiaTheme="minorEastAsia" w:hAnsiTheme="minorHAnsi" w:cstheme="minorBidi"/>
            <w:noProof/>
            <w:sz w:val="22"/>
            <w:szCs w:val="22"/>
            <w:lang w:val="en-US"/>
          </w:rPr>
          <w:tab/>
        </w:r>
        <w:r w:rsidR="00755C76" w:rsidRPr="0093776D">
          <w:rPr>
            <w:rStyle w:val="Hipervnculo"/>
            <w:rFonts w:cs="Arial"/>
            <w:lang w:val="es-419"/>
          </w:rPr>
          <w:t>Idioma</w:t>
        </w:r>
        <w:r w:rsidR="00755C76">
          <w:rPr>
            <w:noProof/>
            <w:webHidden/>
          </w:rPr>
          <w:tab/>
        </w:r>
        <w:r w:rsidR="00755C76">
          <w:rPr>
            <w:noProof/>
            <w:webHidden/>
          </w:rPr>
          <w:fldChar w:fldCharType="begin"/>
        </w:r>
        <w:r w:rsidR="00755C76">
          <w:rPr>
            <w:noProof/>
            <w:webHidden/>
          </w:rPr>
          <w:instrText xml:space="preserve"> PAGEREF _Toc74930906 \h </w:instrText>
        </w:r>
        <w:r w:rsidR="00755C76">
          <w:rPr>
            <w:noProof/>
            <w:webHidden/>
          </w:rPr>
        </w:r>
        <w:r w:rsidR="00755C76">
          <w:rPr>
            <w:noProof/>
            <w:webHidden/>
          </w:rPr>
          <w:fldChar w:fldCharType="separate"/>
        </w:r>
        <w:r w:rsidR="001E415C">
          <w:rPr>
            <w:noProof/>
            <w:webHidden/>
          </w:rPr>
          <w:t>87</w:t>
        </w:r>
        <w:r w:rsidR="00755C76">
          <w:rPr>
            <w:noProof/>
            <w:webHidden/>
          </w:rPr>
          <w:fldChar w:fldCharType="end"/>
        </w:r>
      </w:hyperlink>
    </w:p>
    <w:p w14:paraId="6DF67E22" w14:textId="0E66152B"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07" w:history="1">
        <w:r w:rsidR="00755C76" w:rsidRPr="0093776D">
          <w:rPr>
            <w:rStyle w:val="Hipervnculo"/>
            <w:rFonts w:cs="Arial"/>
          </w:rPr>
          <w:t>6</w:t>
        </w:r>
        <w:r w:rsidR="00755C76">
          <w:rPr>
            <w:rFonts w:asciiTheme="minorHAnsi" w:eastAsiaTheme="minorEastAsia" w:hAnsiTheme="minorHAnsi" w:cstheme="minorBidi"/>
            <w:noProof/>
            <w:sz w:val="22"/>
            <w:szCs w:val="22"/>
            <w:lang w:val="en-US"/>
          </w:rPr>
          <w:tab/>
        </w:r>
        <w:r w:rsidR="00755C76" w:rsidRPr="0093776D">
          <w:rPr>
            <w:rStyle w:val="Hipervnculo"/>
            <w:rFonts w:cs="Arial"/>
            <w:lang w:val="es-419"/>
          </w:rPr>
          <w:t>Ley aplicable</w:t>
        </w:r>
        <w:r w:rsidR="00755C76">
          <w:rPr>
            <w:noProof/>
            <w:webHidden/>
          </w:rPr>
          <w:tab/>
        </w:r>
        <w:r w:rsidR="00755C76">
          <w:rPr>
            <w:noProof/>
            <w:webHidden/>
          </w:rPr>
          <w:fldChar w:fldCharType="begin"/>
        </w:r>
        <w:r w:rsidR="00755C76">
          <w:rPr>
            <w:noProof/>
            <w:webHidden/>
          </w:rPr>
          <w:instrText xml:space="preserve"> PAGEREF _Toc74930907 \h </w:instrText>
        </w:r>
        <w:r w:rsidR="00755C76">
          <w:rPr>
            <w:noProof/>
            <w:webHidden/>
          </w:rPr>
        </w:r>
        <w:r w:rsidR="00755C76">
          <w:rPr>
            <w:noProof/>
            <w:webHidden/>
          </w:rPr>
          <w:fldChar w:fldCharType="separate"/>
        </w:r>
        <w:r w:rsidR="001E415C">
          <w:rPr>
            <w:noProof/>
            <w:webHidden/>
          </w:rPr>
          <w:t>88</w:t>
        </w:r>
        <w:r w:rsidR="00755C76">
          <w:rPr>
            <w:noProof/>
            <w:webHidden/>
          </w:rPr>
          <w:fldChar w:fldCharType="end"/>
        </w:r>
      </w:hyperlink>
    </w:p>
    <w:p w14:paraId="2451D291" w14:textId="1F725B86"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08" w:history="1">
        <w:r w:rsidR="00755C76" w:rsidRPr="0093776D">
          <w:rPr>
            <w:rStyle w:val="Hipervnculo"/>
            <w:rFonts w:cs="Arial"/>
          </w:rPr>
          <w:t>7</w:t>
        </w:r>
        <w:r w:rsidR="00755C76">
          <w:rPr>
            <w:rFonts w:asciiTheme="minorHAnsi" w:eastAsiaTheme="minorEastAsia" w:hAnsiTheme="minorHAnsi" w:cstheme="minorBidi"/>
            <w:noProof/>
            <w:sz w:val="22"/>
            <w:szCs w:val="22"/>
            <w:lang w:val="en-US"/>
          </w:rPr>
          <w:tab/>
        </w:r>
        <w:r w:rsidR="00755C76" w:rsidRPr="0093776D">
          <w:rPr>
            <w:rStyle w:val="Hipervnculo"/>
            <w:rFonts w:cs="Arial"/>
            <w:bdr w:val="none" w:sz="0" w:space="0" w:color="auto" w:frame="1"/>
            <w:lang w:val="es-HN"/>
          </w:rPr>
          <w:t>Asociación en Participación, Consorcio o Asociación (</w:t>
        </w:r>
        <w:r w:rsidR="00755C76" w:rsidRPr="0093776D">
          <w:rPr>
            <w:rStyle w:val="Hipervnculo"/>
            <w:rFonts w:cs="Arial"/>
          </w:rPr>
          <w:t>APCA)</w:t>
        </w:r>
        <w:r w:rsidR="00755C76">
          <w:rPr>
            <w:noProof/>
            <w:webHidden/>
          </w:rPr>
          <w:tab/>
        </w:r>
        <w:r w:rsidR="00755C76">
          <w:rPr>
            <w:noProof/>
            <w:webHidden/>
          </w:rPr>
          <w:fldChar w:fldCharType="begin"/>
        </w:r>
        <w:r w:rsidR="00755C76">
          <w:rPr>
            <w:noProof/>
            <w:webHidden/>
          </w:rPr>
          <w:instrText xml:space="preserve"> PAGEREF _Toc74930908 \h </w:instrText>
        </w:r>
        <w:r w:rsidR="00755C76">
          <w:rPr>
            <w:noProof/>
            <w:webHidden/>
          </w:rPr>
        </w:r>
        <w:r w:rsidR="00755C76">
          <w:rPr>
            <w:noProof/>
            <w:webHidden/>
          </w:rPr>
          <w:fldChar w:fldCharType="separate"/>
        </w:r>
        <w:r w:rsidR="001E415C">
          <w:rPr>
            <w:noProof/>
            <w:webHidden/>
          </w:rPr>
          <w:t>88</w:t>
        </w:r>
        <w:r w:rsidR="00755C76">
          <w:rPr>
            <w:noProof/>
            <w:webHidden/>
          </w:rPr>
          <w:fldChar w:fldCharType="end"/>
        </w:r>
      </w:hyperlink>
    </w:p>
    <w:p w14:paraId="7207D406" w14:textId="58645707"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09" w:history="1">
        <w:r w:rsidR="00755C76" w:rsidRPr="0093776D">
          <w:rPr>
            <w:rStyle w:val="Hipervnculo"/>
            <w:rFonts w:cs="Arial"/>
          </w:rPr>
          <w:t>8</w:t>
        </w:r>
        <w:r w:rsidR="00755C76">
          <w:rPr>
            <w:rFonts w:asciiTheme="minorHAnsi" w:eastAsiaTheme="minorEastAsia" w:hAnsiTheme="minorHAnsi" w:cstheme="minorBidi"/>
            <w:noProof/>
            <w:sz w:val="22"/>
            <w:szCs w:val="22"/>
            <w:lang w:val="en-US"/>
          </w:rPr>
          <w:tab/>
        </w:r>
        <w:r w:rsidR="00755C76" w:rsidRPr="0093776D">
          <w:rPr>
            <w:rStyle w:val="Hipervnculo"/>
            <w:rFonts w:cs="Arial"/>
          </w:rPr>
          <w:t>Origen del Subcontratista, materiales, equipos y servicios</w:t>
        </w:r>
        <w:r w:rsidR="00755C76">
          <w:rPr>
            <w:noProof/>
            <w:webHidden/>
          </w:rPr>
          <w:tab/>
        </w:r>
        <w:r w:rsidR="00755C76">
          <w:rPr>
            <w:noProof/>
            <w:webHidden/>
          </w:rPr>
          <w:fldChar w:fldCharType="begin"/>
        </w:r>
        <w:r w:rsidR="00755C76">
          <w:rPr>
            <w:noProof/>
            <w:webHidden/>
          </w:rPr>
          <w:instrText xml:space="preserve"> PAGEREF _Toc74930909 \h </w:instrText>
        </w:r>
        <w:r w:rsidR="00755C76">
          <w:rPr>
            <w:noProof/>
            <w:webHidden/>
          </w:rPr>
        </w:r>
        <w:r w:rsidR="00755C76">
          <w:rPr>
            <w:noProof/>
            <w:webHidden/>
          </w:rPr>
          <w:fldChar w:fldCharType="separate"/>
        </w:r>
        <w:r w:rsidR="001E415C">
          <w:rPr>
            <w:noProof/>
            <w:webHidden/>
          </w:rPr>
          <w:t>88</w:t>
        </w:r>
        <w:r w:rsidR="00755C76">
          <w:rPr>
            <w:noProof/>
            <w:webHidden/>
          </w:rPr>
          <w:fldChar w:fldCharType="end"/>
        </w:r>
      </w:hyperlink>
    </w:p>
    <w:p w14:paraId="315DD1BB" w14:textId="64A29A7A"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10" w:history="1">
        <w:r w:rsidR="00755C76" w:rsidRPr="0093776D">
          <w:rPr>
            <w:rStyle w:val="Hipervnculo"/>
            <w:rFonts w:cs="Arial"/>
          </w:rPr>
          <w:t>9</w:t>
        </w:r>
        <w:r w:rsidR="00755C76">
          <w:rPr>
            <w:rFonts w:asciiTheme="minorHAnsi" w:eastAsiaTheme="minorEastAsia" w:hAnsiTheme="minorHAnsi" w:cstheme="minorBidi"/>
            <w:noProof/>
            <w:sz w:val="22"/>
            <w:szCs w:val="22"/>
            <w:lang w:val="en-US"/>
          </w:rPr>
          <w:tab/>
        </w:r>
        <w:r w:rsidR="00755C76" w:rsidRPr="0093776D">
          <w:rPr>
            <w:rStyle w:val="Hipervnculo"/>
            <w:rFonts w:cs="Arial"/>
          </w:rPr>
          <w:t>Confidencialidad</w:t>
        </w:r>
        <w:r w:rsidR="00755C76">
          <w:rPr>
            <w:noProof/>
            <w:webHidden/>
          </w:rPr>
          <w:tab/>
        </w:r>
        <w:r w:rsidR="00755C76">
          <w:rPr>
            <w:noProof/>
            <w:webHidden/>
          </w:rPr>
          <w:fldChar w:fldCharType="begin"/>
        </w:r>
        <w:r w:rsidR="00755C76">
          <w:rPr>
            <w:noProof/>
            <w:webHidden/>
          </w:rPr>
          <w:instrText xml:space="preserve"> PAGEREF _Toc74930910 \h </w:instrText>
        </w:r>
        <w:r w:rsidR="00755C76">
          <w:rPr>
            <w:noProof/>
            <w:webHidden/>
          </w:rPr>
        </w:r>
        <w:r w:rsidR="00755C76">
          <w:rPr>
            <w:noProof/>
            <w:webHidden/>
          </w:rPr>
          <w:fldChar w:fldCharType="separate"/>
        </w:r>
        <w:r w:rsidR="001E415C">
          <w:rPr>
            <w:noProof/>
            <w:webHidden/>
          </w:rPr>
          <w:t>88</w:t>
        </w:r>
        <w:r w:rsidR="00755C76">
          <w:rPr>
            <w:noProof/>
            <w:webHidden/>
          </w:rPr>
          <w:fldChar w:fldCharType="end"/>
        </w:r>
      </w:hyperlink>
    </w:p>
    <w:p w14:paraId="7743CDF8" w14:textId="0A6393B7"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11" w:history="1">
        <w:r w:rsidR="00755C76" w:rsidRPr="0093776D">
          <w:rPr>
            <w:rStyle w:val="Hipervnculo"/>
            <w:rFonts w:cs="Arial"/>
          </w:rPr>
          <w:t>10</w:t>
        </w:r>
        <w:r w:rsidR="00755C76">
          <w:rPr>
            <w:rFonts w:asciiTheme="minorHAnsi" w:eastAsiaTheme="minorEastAsia" w:hAnsiTheme="minorHAnsi" w:cstheme="minorBidi"/>
            <w:noProof/>
            <w:sz w:val="22"/>
            <w:szCs w:val="22"/>
            <w:lang w:val="en-US"/>
          </w:rPr>
          <w:tab/>
        </w:r>
        <w:r w:rsidR="00755C76" w:rsidRPr="0093776D">
          <w:rPr>
            <w:rStyle w:val="Hipervnculo"/>
            <w:rFonts w:cs="Arial"/>
          </w:rPr>
          <w:t>Conflicto</w:t>
        </w:r>
        <w:r w:rsidR="00755C76" w:rsidRPr="0093776D">
          <w:rPr>
            <w:rStyle w:val="Hipervnculo"/>
            <w:rFonts w:cs="Arial"/>
            <w:lang w:val="es-419"/>
          </w:rPr>
          <w:t xml:space="preserve"> de interés</w:t>
        </w:r>
        <w:r w:rsidR="00755C76">
          <w:rPr>
            <w:noProof/>
            <w:webHidden/>
          </w:rPr>
          <w:tab/>
        </w:r>
        <w:r w:rsidR="00755C76">
          <w:rPr>
            <w:noProof/>
            <w:webHidden/>
          </w:rPr>
          <w:fldChar w:fldCharType="begin"/>
        </w:r>
        <w:r w:rsidR="00755C76">
          <w:rPr>
            <w:noProof/>
            <w:webHidden/>
          </w:rPr>
          <w:instrText xml:space="preserve"> PAGEREF _Toc74930911 \h </w:instrText>
        </w:r>
        <w:r w:rsidR="00755C76">
          <w:rPr>
            <w:noProof/>
            <w:webHidden/>
          </w:rPr>
        </w:r>
        <w:r w:rsidR="00755C76">
          <w:rPr>
            <w:noProof/>
            <w:webHidden/>
          </w:rPr>
          <w:fldChar w:fldCharType="separate"/>
        </w:r>
        <w:r w:rsidR="001E415C">
          <w:rPr>
            <w:noProof/>
            <w:webHidden/>
          </w:rPr>
          <w:t>89</w:t>
        </w:r>
        <w:r w:rsidR="00755C76">
          <w:rPr>
            <w:noProof/>
            <w:webHidden/>
          </w:rPr>
          <w:fldChar w:fldCharType="end"/>
        </w:r>
      </w:hyperlink>
    </w:p>
    <w:p w14:paraId="7F419787" w14:textId="47C64326"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12" w:history="1">
        <w:r w:rsidR="00755C76" w:rsidRPr="0093776D">
          <w:rPr>
            <w:rStyle w:val="Hipervnculo"/>
            <w:rFonts w:cs="Arial"/>
          </w:rPr>
          <w:t>11</w:t>
        </w:r>
        <w:r w:rsidR="00755C76">
          <w:rPr>
            <w:rFonts w:asciiTheme="minorHAnsi" w:eastAsiaTheme="minorEastAsia" w:hAnsiTheme="minorHAnsi" w:cstheme="minorBidi"/>
            <w:noProof/>
            <w:sz w:val="22"/>
            <w:szCs w:val="22"/>
            <w:lang w:val="en-US"/>
          </w:rPr>
          <w:tab/>
        </w:r>
        <w:r w:rsidR="00755C76" w:rsidRPr="0093776D">
          <w:rPr>
            <w:rStyle w:val="Hipervnculo"/>
            <w:rFonts w:cs="Arial"/>
          </w:rPr>
          <w:t>Representantes autorizados</w:t>
        </w:r>
        <w:r w:rsidR="00755C76">
          <w:rPr>
            <w:noProof/>
            <w:webHidden/>
          </w:rPr>
          <w:tab/>
        </w:r>
        <w:r w:rsidR="00755C76">
          <w:rPr>
            <w:noProof/>
            <w:webHidden/>
          </w:rPr>
          <w:fldChar w:fldCharType="begin"/>
        </w:r>
        <w:r w:rsidR="00755C76">
          <w:rPr>
            <w:noProof/>
            <w:webHidden/>
          </w:rPr>
          <w:instrText xml:space="preserve"> PAGEREF _Toc74930912 \h </w:instrText>
        </w:r>
        <w:r w:rsidR="00755C76">
          <w:rPr>
            <w:noProof/>
            <w:webHidden/>
          </w:rPr>
        </w:r>
        <w:r w:rsidR="00755C76">
          <w:rPr>
            <w:noProof/>
            <w:webHidden/>
          </w:rPr>
          <w:fldChar w:fldCharType="separate"/>
        </w:r>
        <w:r w:rsidR="001E415C">
          <w:rPr>
            <w:noProof/>
            <w:webHidden/>
          </w:rPr>
          <w:t>89</w:t>
        </w:r>
        <w:r w:rsidR="00755C76">
          <w:rPr>
            <w:noProof/>
            <w:webHidden/>
          </w:rPr>
          <w:fldChar w:fldCharType="end"/>
        </w:r>
      </w:hyperlink>
    </w:p>
    <w:p w14:paraId="125F20BD" w14:textId="69794322"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13" w:history="1">
        <w:r w:rsidR="00755C76" w:rsidRPr="0093776D">
          <w:rPr>
            <w:rStyle w:val="Hipervnculo"/>
            <w:rFonts w:cs="Arial"/>
          </w:rPr>
          <w:t>12</w:t>
        </w:r>
        <w:r w:rsidR="00755C76">
          <w:rPr>
            <w:rFonts w:asciiTheme="minorHAnsi" w:eastAsiaTheme="minorEastAsia" w:hAnsiTheme="minorHAnsi" w:cstheme="minorBidi"/>
            <w:noProof/>
            <w:sz w:val="22"/>
            <w:szCs w:val="22"/>
            <w:lang w:val="en-US"/>
          </w:rPr>
          <w:tab/>
        </w:r>
        <w:r w:rsidR="00755C76" w:rsidRPr="0093776D">
          <w:rPr>
            <w:rStyle w:val="Hipervnculo"/>
            <w:rFonts w:cs="Arial"/>
          </w:rPr>
          <w:t>Decisiones del Gerente de Obras</w:t>
        </w:r>
        <w:r w:rsidR="00755C76">
          <w:rPr>
            <w:noProof/>
            <w:webHidden/>
          </w:rPr>
          <w:tab/>
        </w:r>
      </w:hyperlink>
      <w:r w:rsidR="00007A89">
        <w:rPr>
          <w:noProof/>
        </w:rPr>
        <w:t>87</w:t>
      </w:r>
    </w:p>
    <w:p w14:paraId="6677AE87" w14:textId="674F9500"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14" w:history="1">
        <w:r w:rsidR="00755C76" w:rsidRPr="0093776D">
          <w:rPr>
            <w:rStyle w:val="Hipervnculo"/>
            <w:rFonts w:cs="Arial"/>
          </w:rPr>
          <w:t>13</w:t>
        </w:r>
        <w:r w:rsidR="00755C76">
          <w:rPr>
            <w:rFonts w:asciiTheme="minorHAnsi" w:eastAsiaTheme="minorEastAsia" w:hAnsiTheme="minorHAnsi" w:cstheme="minorBidi"/>
            <w:noProof/>
            <w:sz w:val="22"/>
            <w:szCs w:val="22"/>
            <w:lang w:val="en-US"/>
          </w:rPr>
          <w:tab/>
        </w:r>
        <w:r w:rsidR="00755C76" w:rsidRPr="0093776D">
          <w:rPr>
            <w:rStyle w:val="Hipervnculo"/>
            <w:rFonts w:cs="Arial"/>
          </w:rPr>
          <w:t>Delegación de funciones del Gerente de Obras</w:t>
        </w:r>
        <w:r w:rsidR="00755C76">
          <w:rPr>
            <w:noProof/>
            <w:webHidden/>
          </w:rPr>
          <w:tab/>
        </w:r>
        <w:r w:rsidR="00755C76">
          <w:rPr>
            <w:noProof/>
            <w:webHidden/>
          </w:rPr>
          <w:fldChar w:fldCharType="begin"/>
        </w:r>
        <w:r w:rsidR="00755C76">
          <w:rPr>
            <w:noProof/>
            <w:webHidden/>
          </w:rPr>
          <w:instrText xml:space="preserve"> PAGEREF _Toc74930914 \h </w:instrText>
        </w:r>
        <w:r w:rsidR="00755C76">
          <w:rPr>
            <w:noProof/>
            <w:webHidden/>
          </w:rPr>
        </w:r>
        <w:r w:rsidR="00755C76">
          <w:rPr>
            <w:noProof/>
            <w:webHidden/>
          </w:rPr>
          <w:fldChar w:fldCharType="separate"/>
        </w:r>
        <w:r w:rsidR="001E415C">
          <w:rPr>
            <w:noProof/>
            <w:webHidden/>
          </w:rPr>
          <w:t>90</w:t>
        </w:r>
        <w:r w:rsidR="00755C76">
          <w:rPr>
            <w:noProof/>
            <w:webHidden/>
          </w:rPr>
          <w:fldChar w:fldCharType="end"/>
        </w:r>
      </w:hyperlink>
    </w:p>
    <w:p w14:paraId="186F4FE8" w14:textId="64FA48B1"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15" w:history="1">
        <w:r w:rsidR="00755C76" w:rsidRPr="0093776D">
          <w:rPr>
            <w:rStyle w:val="Hipervnculo"/>
            <w:rFonts w:cs="Arial"/>
          </w:rPr>
          <w:t>14</w:t>
        </w:r>
        <w:r w:rsidR="00755C76">
          <w:rPr>
            <w:rFonts w:asciiTheme="minorHAnsi" w:eastAsiaTheme="minorEastAsia" w:hAnsiTheme="minorHAnsi" w:cstheme="minorBidi"/>
            <w:noProof/>
            <w:sz w:val="22"/>
            <w:szCs w:val="22"/>
            <w:lang w:val="en-US"/>
          </w:rPr>
          <w:tab/>
        </w:r>
        <w:r w:rsidR="00755C76" w:rsidRPr="0093776D">
          <w:rPr>
            <w:rStyle w:val="Hipervnculo"/>
            <w:rFonts w:cs="Arial"/>
          </w:rPr>
          <w:t>Superintendente de construcción</w:t>
        </w:r>
        <w:r w:rsidR="00755C76">
          <w:rPr>
            <w:noProof/>
            <w:webHidden/>
          </w:rPr>
          <w:tab/>
        </w:r>
        <w:r w:rsidR="00755C76">
          <w:rPr>
            <w:noProof/>
            <w:webHidden/>
          </w:rPr>
          <w:fldChar w:fldCharType="begin"/>
        </w:r>
        <w:r w:rsidR="00755C76">
          <w:rPr>
            <w:noProof/>
            <w:webHidden/>
          </w:rPr>
          <w:instrText xml:space="preserve"> PAGEREF _Toc74930915 \h </w:instrText>
        </w:r>
        <w:r w:rsidR="00755C76">
          <w:rPr>
            <w:noProof/>
            <w:webHidden/>
          </w:rPr>
        </w:r>
        <w:r w:rsidR="00755C76">
          <w:rPr>
            <w:noProof/>
            <w:webHidden/>
          </w:rPr>
          <w:fldChar w:fldCharType="separate"/>
        </w:r>
        <w:r w:rsidR="001E415C">
          <w:rPr>
            <w:noProof/>
            <w:webHidden/>
          </w:rPr>
          <w:t>90</w:t>
        </w:r>
        <w:r w:rsidR="00755C76">
          <w:rPr>
            <w:noProof/>
            <w:webHidden/>
          </w:rPr>
          <w:fldChar w:fldCharType="end"/>
        </w:r>
      </w:hyperlink>
    </w:p>
    <w:p w14:paraId="0159291D" w14:textId="1B80B9C4"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16" w:history="1">
        <w:r w:rsidR="00755C76" w:rsidRPr="0093776D">
          <w:rPr>
            <w:rStyle w:val="Hipervnculo"/>
            <w:rFonts w:cs="Arial"/>
          </w:rPr>
          <w:t>15</w:t>
        </w:r>
        <w:r w:rsidR="00755C76">
          <w:rPr>
            <w:rFonts w:asciiTheme="minorHAnsi" w:eastAsiaTheme="minorEastAsia" w:hAnsiTheme="minorHAnsi" w:cstheme="minorBidi"/>
            <w:noProof/>
            <w:sz w:val="22"/>
            <w:szCs w:val="22"/>
            <w:lang w:val="en-US"/>
          </w:rPr>
          <w:tab/>
        </w:r>
        <w:r w:rsidR="00755C76" w:rsidRPr="0093776D">
          <w:rPr>
            <w:rStyle w:val="Hipervnculo"/>
            <w:rFonts w:cs="Arial"/>
          </w:rPr>
          <w:t>Notificaciones y Comunicaciones entre las Partes</w:t>
        </w:r>
        <w:r w:rsidR="00755C76">
          <w:rPr>
            <w:noProof/>
            <w:webHidden/>
          </w:rPr>
          <w:tab/>
        </w:r>
        <w:r w:rsidR="00755C76">
          <w:rPr>
            <w:noProof/>
            <w:webHidden/>
          </w:rPr>
          <w:fldChar w:fldCharType="begin"/>
        </w:r>
        <w:r w:rsidR="00755C76">
          <w:rPr>
            <w:noProof/>
            <w:webHidden/>
          </w:rPr>
          <w:instrText xml:space="preserve"> PAGEREF _Toc74930916 \h </w:instrText>
        </w:r>
        <w:r w:rsidR="00755C76">
          <w:rPr>
            <w:noProof/>
            <w:webHidden/>
          </w:rPr>
        </w:r>
        <w:r w:rsidR="00755C76">
          <w:rPr>
            <w:noProof/>
            <w:webHidden/>
          </w:rPr>
          <w:fldChar w:fldCharType="separate"/>
        </w:r>
        <w:r w:rsidR="001E415C">
          <w:rPr>
            <w:noProof/>
            <w:webHidden/>
          </w:rPr>
          <w:t>90</w:t>
        </w:r>
        <w:r w:rsidR="00755C76">
          <w:rPr>
            <w:noProof/>
            <w:webHidden/>
          </w:rPr>
          <w:fldChar w:fldCharType="end"/>
        </w:r>
      </w:hyperlink>
    </w:p>
    <w:p w14:paraId="548AE8FE" w14:textId="61489E4B"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17" w:history="1">
        <w:r w:rsidR="00755C76" w:rsidRPr="0093776D">
          <w:rPr>
            <w:rStyle w:val="Hipervnculo"/>
            <w:rFonts w:cs="Arial"/>
          </w:rPr>
          <w:t>16</w:t>
        </w:r>
        <w:r w:rsidR="00755C76">
          <w:rPr>
            <w:rFonts w:asciiTheme="minorHAnsi" w:eastAsiaTheme="minorEastAsia" w:hAnsiTheme="minorHAnsi" w:cstheme="minorBidi"/>
            <w:noProof/>
            <w:sz w:val="22"/>
            <w:szCs w:val="22"/>
            <w:lang w:val="en-US"/>
          </w:rPr>
          <w:tab/>
        </w:r>
        <w:r w:rsidR="00755C76" w:rsidRPr="0093776D">
          <w:rPr>
            <w:rStyle w:val="Hipervnculo"/>
            <w:rFonts w:cs="Arial"/>
          </w:rPr>
          <w:t>Subcontratos</w:t>
        </w:r>
        <w:r w:rsidR="00755C76">
          <w:rPr>
            <w:noProof/>
            <w:webHidden/>
          </w:rPr>
          <w:tab/>
        </w:r>
        <w:r w:rsidR="00755C76">
          <w:rPr>
            <w:noProof/>
            <w:webHidden/>
          </w:rPr>
          <w:fldChar w:fldCharType="begin"/>
        </w:r>
        <w:r w:rsidR="00755C76">
          <w:rPr>
            <w:noProof/>
            <w:webHidden/>
          </w:rPr>
          <w:instrText xml:space="preserve"> PAGEREF _Toc74930917 \h </w:instrText>
        </w:r>
        <w:r w:rsidR="00755C76">
          <w:rPr>
            <w:noProof/>
            <w:webHidden/>
          </w:rPr>
        </w:r>
        <w:r w:rsidR="00755C76">
          <w:rPr>
            <w:noProof/>
            <w:webHidden/>
          </w:rPr>
          <w:fldChar w:fldCharType="separate"/>
        </w:r>
        <w:r w:rsidR="001E415C">
          <w:rPr>
            <w:noProof/>
            <w:webHidden/>
          </w:rPr>
          <w:t>91</w:t>
        </w:r>
        <w:r w:rsidR="00755C76">
          <w:rPr>
            <w:noProof/>
            <w:webHidden/>
          </w:rPr>
          <w:fldChar w:fldCharType="end"/>
        </w:r>
      </w:hyperlink>
    </w:p>
    <w:p w14:paraId="70193F99" w14:textId="69122D93"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18" w:history="1">
        <w:r w:rsidR="00755C76" w:rsidRPr="0093776D">
          <w:rPr>
            <w:rStyle w:val="Hipervnculo"/>
            <w:rFonts w:cs="Arial"/>
          </w:rPr>
          <w:t>17</w:t>
        </w:r>
        <w:r w:rsidR="00755C76">
          <w:rPr>
            <w:rFonts w:asciiTheme="minorHAnsi" w:eastAsiaTheme="minorEastAsia" w:hAnsiTheme="minorHAnsi" w:cstheme="minorBidi"/>
            <w:noProof/>
            <w:sz w:val="22"/>
            <w:szCs w:val="22"/>
            <w:lang w:val="en-US"/>
          </w:rPr>
          <w:tab/>
        </w:r>
        <w:r w:rsidR="00755C76" w:rsidRPr="0093776D">
          <w:rPr>
            <w:rStyle w:val="Hipervnculo"/>
            <w:rFonts w:cs="Arial"/>
          </w:rPr>
          <w:t>Cesión</w:t>
        </w:r>
        <w:r w:rsidR="00755C76">
          <w:rPr>
            <w:noProof/>
            <w:webHidden/>
          </w:rPr>
          <w:tab/>
        </w:r>
        <w:r w:rsidR="00755C76">
          <w:rPr>
            <w:noProof/>
            <w:webHidden/>
          </w:rPr>
          <w:fldChar w:fldCharType="begin"/>
        </w:r>
        <w:r w:rsidR="00755C76">
          <w:rPr>
            <w:noProof/>
            <w:webHidden/>
          </w:rPr>
          <w:instrText xml:space="preserve"> PAGEREF _Toc74930918 \h </w:instrText>
        </w:r>
        <w:r w:rsidR="00755C76">
          <w:rPr>
            <w:noProof/>
            <w:webHidden/>
          </w:rPr>
        </w:r>
        <w:r w:rsidR="00755C76">
          <w:rPr>
            <w:noProof/>
            <w:webHidden/>
          </w:rPr>
          <w:fldChar w:fldCharType="separate"/>
        </w:r>
        <w:r w:rsidR="001E415C">
          <w:rPr>
            <w:noProof/>
            <w:webHidden/>
          </w:rPr>
          <w:t>91</w:t>
        </w:r>
        <w:r w:rsidR="00755C76">
          <w:rPr>
            <w:noProof/>
            <w:webHidden/>
          </w:rPr>
          <w:fldChar w:fldCharType="end"/>
        </w:r>
      </w:hyperlink>
    </w:p>
    <w:p w14:paraId="13A9C865" w14:textId="2280A45E"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19" w:history="1">
        <w:r w:rsidR="00755C76" w:rsidRPr="0093776D">
          <w:rPr>
            <w:rStyle w:val="Hipervnculo"/>
            <w:rFonts w:cs="Arial"/>
          </w:rPr>
          <w:t>18</w:t>
        </w:r>
        <w:r w:rsidR="00755C76">
          <w:rPr>
            <w:rFonts w:asciiTheme="minorHAnsi" w:eastAsiaTheme="minorEastAsia" w:hAnsiTheme="minorHAnsi" w:cstheme="minorBidi"/>
            <w:noProof/>
            <w:sz w:val="22"/>
            <w:szCs w:val="22"/>
            <w:lang w:val="en-US"/>
          </w:rPr>
          <w:tab/>
        </w:r>
        <w:r w:rsidR="00755C76" w:rsidRPr="0093776D">
          <w:rPr>
            <w:rStyle w:val="Hipervnculo"/>
            <w:rFonts w:cs="Arial"/>
          </w:rPr>
          <w:t>Otros Contratistas</w:t>
        </w:r>
        <w:r w:rsidR="00755C76">
          <w:rPr>
            <w:noProof/>
            <w:webHidden/>
          </w:rPr>
          <w:tab/>
        </w:r>
        <w:r w:rsidR="00755C76">
          <w:rPr>
            <w:noProof/>
            <w:webHidden/>
          </w:rPr>
          <w:fldChar w:fldCharType="begin"/>
        </w:r>
        <w:r w:rsidR="00755C76">
          <w:rPr>
            <w:noProof/>
            <w:webHidden/>
          </w:rPr>
          <w:instrText xml:space="preserve"> PAGEREF _Toc74930919 \h </w:instrText>
        </w:r>
        <w:r w:rsidR="00755C76">
          <w:rPr>
            <w:noProof/>
            <w:webHidden/>
          </w:rPr>
        </w:r>
        <w:r w:rsidR="00755C76">
          <w:rPr>
            <w:noProof/>
            <w:webHidden/>
          </w:rPr>
          <w:fldChar w:fldCharType="separate"/>
        </w:r>
        <w:r w:rsidR="001E415C">
          <w:rPr>
            <w:noProof/>
            <w:webHidden/>
          </w:rPr>
          <w:t>91</w:t>
        </w:r>
        <w:r w:rsidR="00755C76">
          <w:rPr>
            <w:noProof/>
            <w:webHidden/>
          </w:rPr>
          <w:fldChar w:fldCharType="end"/>
        </w:r>
      </w:hyperlink>
    </w:p>
    <w:p w14:paraId="73798F3F" w14:textId="5E8D5DF6"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20" w:history="1">
        <w:r w:rsidR="00755C76" w:rsidRPr="0093776D">
          <w:rPr>
            <w:rStyle w:val="Hipervnculo"/>
            <w:rFonts w:cs="Arial"/>
          </w:rPr>
          <w:t>19</w:t>
        </w:r>
        <w:r w:rsidR="00755C76">
          <w:rPr>
            <w:rFonts w:asciiTheme="minorHAnsi" w:eastAsiaTheme="minorEastAsia" w:hAnsiTheme="minorHAnsi" w:cstheme="minorBidi"/>
            <w:noProof/>
            <w:sz w:val="22"/>
            <w:szCs w:val="22"/>
            <w:lang w:val="en-US"/>
          </w:rPr>
          <w:tab/>
        </w:r>
        <w:r w:rsidR="00755C76" w:rsidRPr="0093776D">
          <w:rPr>
            <w:rStyle w:val="Hipervnculo"/>
            <w:rFonts w:cs="Arial"/>
          </w:rPr>
          <w:t>Personal del Contratista</w:t>
        </w:r>
        <w:r w:rsidR="00755C76">
          <w:rPr>
            <w:noProof/>
            <w:webHidden/>
          </w:rPr>
          <w:tab/>
        </w:r>
        <w:r w:rsidR="00755C76">
          <w:rPr>
            <w:noProof/>
            <w:webHidden/>
          </w:rPr>
          <w:fldChar w:fldCharType="begin"/>
        </w:r>
        <w:r w:rsidR="00755C76">
          <w:rPr>
            <w:noProof/>
            <w:webHidden/>
          </w:rPr>
          <w:instrText xml:space="preserve"> PAGEREF _Toc74930920 \h </w:instrText>
        </w:r>
        <w:r w:rsidR="00755C76">
          <w:rPr>
            <w:noProof/>
            <w:webHidden/>
          </w:rPr>
        </w:r>
        <w:r w:rsidR="00755C76">
          <w:rPr>
            <w:noProof/>
            <w:webHidden/>
          </w:rPr>
          <w:fldChar w:fldCharType="separate"/>
        </w:r>
        <w:r w:rsidR="001E415C">
          <w:rPr>
            <w:noProof/>
            <w:webHidden/>
          </w:rPr>
          <w:t>91</w:t>
        </w:r>
        <w:r w:rsidR="00755C76">
          <w:rPr>
            <w:noProof/>
            <w:webHidden/>
          </w:rPr>
          <w:fldChar w:fldCharType="end"/>
        </w:r>
      </w:hyperlink>
    </w:p>
    <w:p w14:paraId="19796BCF" w14:textId="5D7EE5B2"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21" w:history="1">
        <w:r w:rsidR="00755C76" w:rsidRPr="0093776D">
          <w:rPr>
            <w:rStyle w:val="Hipervnculo"/>
            <w:rFonts w:cs="Arial"/>
          </w:rPr>
          <w:t>20</w:t>
        </w:r>
        <w:r w:rsidR="00755C76">
          <w:rPr>
            <w:rFonts w:asciiTheme="minorHAnsi" w:eastAsiaTheme="minorEastAsia" w:hAnsiTheme="minorHAnsi" w:cstheme="minorBidi"/>
            <w:noProof/>
            <w:sz w:val="22"/>
            <w:szCs w:val="22"/>
            <w:lang w:val="en-US"/>
          </w:rPr>
          <w:tab/>
        </w:r>
        <w:r w:rsidR="00755C76" w:rsidRPr="0093776D">
          <w:rPr>
            <w:rStyle w:val="Hipervnculo"/>
            <w:rFonts w:cs="Arial"/>
          </w:rPr>
          <w:t>Riesgos</w:t>
        </w:r>
        <w:r w:rsidR="00755C76">
          <w:rPr>
            <w:noProof/>
            <w:webHidden/>
          </w:rPr>
          <w:tab/>
        </w:r>
        <w:r w:rsidR="00755C76">
          <w:rPr>
            <w:noProof/>
            <w:webHidden/>
          </w:rPr>
          <w:fldChar w:fldCharType="begin"/>
        </w:r>
        <w:r w:rsidR="00755C76">
          <w:rPr>
            <w:noProof/>
            <w:webHidden/>
          </w:rPr>
          <w:instrText xml:space="preserve"> PAGEREF _Toc74930921 \h </w:instrText>
        </w:r>
        <w:r w:rsidR="00755C76">
          <w:rPr>
            <w:noProof/>
            <w:webHidden/>
          </w:rPr>
        </w:r>
        <w:r w:rsidR="00755C76">
          <w:rPr>
            <w:noProof/>
            <w:webHidden/>
          </w:rPr>
          <w:fldChar w:fldCharType="separate"/>
        </w:r>
        <w:r w:rsidR="001E415C">
          <w:rPr>
            <w:noProof/>
            <w:webHidden/>
          </w:rPr>
          <w:t>92</w:t>
        </w:r>
        <w:r w:rsidR="00755C76">
          <w:rPr>
            <w:noProof/>
            <w:webHidden/>
          </w:rPr>
          <w:fldChar w:fldCharType="end"/>
        </w:r>
      </w:hyperlink>
    </w:p>
    <w:p w14:paraId="6229AADB" w14:textId="4D28F276"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22" w:history="1">
        <w:r w:rsidR="00755C76" w:rsidRPr="0093776D">
          <w:rPr>
            <w:rStyle w:val="Hipervnculo"/>
            <w:rFonts w:cs="Arial"/>
          </w:rPr>
          <w:t>21</w:t>
        </w:r>
        <w:r w:rsidR="00755C76">
          <w:rPr>
            <w:rFonts w:asciiTheme="minorHAnsi" w:eastAsiaTheme="minorEastAsia" w:hAnsiTheme="minorHAnsi" w:cstheme="minorBidi"/>
            <w:noProof/>
            <w:sz w:val="22"/>
            <w:szCs w:val="22"/>
            <w:lang w:val="en-US"/>
          </w:rPr>
          <w:tab/>
        </w:r>
        <w:r w:rsidR="00755C76" w:rsidRPr="0093776D">
          <w:rPr>
            <w:rStyle w:val="Hipervnculo"/>
            <w:rFonts w:cs="Arial"/>
          </w:rPr>
          <w:t>Seguros</w:t>
        </w:r>
        <w:r w:rsidR="00755C76">
          <w:rPr>
            <w:noProof/>
            <w:webHidden/>
          </w:rPr>
          <w:tab/>
        </w:r>
        <w:r w:rsidR="00755C76">
          <w:rPr>
            <w:noProof/>
            <w:webHidden/>
          </w:rPr>
          <w:fldChar w:fldCharType="begin"/>
        </w:r>
        <w:r w:rsidR="00755C76">
          <w:rPr>
            <w:noProof/>
            <w:webHidden/>
          </w:rPr>
          <w:instrText xml:space="preserve"> PAGEREF _Toc74930922 \h </w:instrText>
        </w:r>
        <w:r w:rsidR="00755C76">
          <w:rPr>
            <w:noProof/>
            <w:webHidden/>
          </w:rPr>
        </w:r>
        <w:r w:rsidR="00755C76">
          <w:rPr>
            <w:noProof/>
            <w:webHidden/>
          </w:rPr>
          <w:fldChar w:fldCharType="separate"/>
        </w:r>
        <w:r w:rsidR="001E415C">
          <w:rPr>
            <w:noProof/>
            <w:webHidden/>
          </w:rPr>
          <w:t>93</w:t>
        </w:r>
        <w:r w:rsidR="00755C76">
          <w:rPr>
            <w:noProof/>
            <w:webHidden/>
          </w:rPr>
          <w:fldChar w:fldCharType="end"/>
        </w:r>
      </w:hyperlink>
    </w:p>
    <w:p w14:paraId="738C7869" w14:textId="5A98A2ED"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23" w:history="1">
        <w:r w:rsidR="00755C76" w:rsidRPr="0093776D">
          <w:rPr>
            <w:rStyle w:val="Hipervnculo"/>
            <w:rFonts w:cs="Arial"/>
          </w:rPr>
          <w:t>22</w:t>
        </w:r>
        <w:r w:rsidR="00755C76">
          <w:rPr>
            <w:rFonts w:asciiTheme="minorHAnsi" w:eastAsiaTheme="minorEastAsia" w:hAnsiTheme="minorHAnsi" w:cstheme="minorBidi"/>
            <w:noProof/>
            <w:sz w:val="22"/>
            <w:szCs w:val="22"/>
            <w:lang w:val="en-US"/>
          </w:rPr>
          <w:tab/>
        </w:r>
        <w:r w:rsidR="00755C76" w:rsidRPr="0093776D">
          <w:rPr>
            <w:rStyle w:val="Hipervnculo"/>
            <w:rFonts w:cs="Arial"/>
          </w:rPr>
          <w:t>Informes de investigación del Sitio de las Obras</w:t>
        </w:r>
        <w:r w:rsidR="00755C76">
          <w:rPr>
            <w:noProof/>
            <w:webHidden/>
          </w:rPr>
          <w:tab/>
        </w:r>
        <w:r w:rsidR="00755C76">
          <w:rPr>
            <w:noProof/>
            <w:webHidden/>
          </w:rPr>
          <w:fldChar w:fldCharType="begin"/>
        </w:r>
        <w:r w:rsidR="00755C76">
          <w:rPr>
            <w:noProof/>
            <w:webHidden/>
          </w:rPr>
          <w:instrText xml:space="preserve"> PAGEREF _Toc74930923 \h </w:instrText>
        </w:r>
        <w:r w:rsidR="00755C76">
          <w:rPr>
            <w:noProof/>
            <w:webHidden/>
          </w:rPr>
        </w:r>
        <w:r w:rsidR="00755C76">
          <w:rPr>
            <w:noProof/>
            <w:webHidden/>
          </w:rPr>
          <w:fldChar w:fldCharType="separate"/>
        </w:r>
        <w:r w:rsidR="001E415C">
          <w:rPr>
            <w:noProof/>
            <w:webHidden/>
          </w:rPr>
          <w:t>94</w:t>
        </w:r>
        <w:r w:rsidR="00755C76">
          <w:rPr>
            <w:noProof/>
            <w:webHidden/>
          </w:rPr>
          <w:fldChar w:fldCharType="end"/>
        </w:r>
      </w:hyperlink>
    </w:p>
    <w:p w14:paraId="6EF440B7" w14:textId="5A43B560"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24" w:history="1">
        <w:r w:rsidR="00755C76" w:rsidRPr="0093776D">
          <w:rPr>
            <w:rStyle w:val="Hipervnculo"/>
            <w:rFonts w:cs="Arial"/>
          </w:rPr>
          <w:t>23</w:t>
        </w:r>
        <w:r w:rsidR="00755C76">
          <w:rPr>
            <w:rFonts w:asciiTheme="minorHAnsi" w:eastAsiaTheme="minorEastAsia" w:hAnsiTheme="minorHAnsi" w:cstheme="minorBidi"/>
            <w:noProof/>
            <w:sz w:val="22"/>
            <w:szCs w:val="22"/>
            <w:lang w:val="en-US"/>
          </w:rPr>
          <w:tab/>
        </w:r>
        <w:r w:rsidR="00755C76" w:rsidRPr="0093776D">
          <w:rPr>
            <w:rStyle w:val="Hipervnculo"/>
            <w:rFonts w:cs="Arial"/>
          </w:rPr>
          <w:t>Construcción de las Obras por el Contratista</w:t>
        </w:r>
        <w:r w:rsidR="00755C76">
          <w:rPr>
            <w:noProof/>
            <w:webHidden/>
          </w:rPr>
          <w:tab/>
        </w:r>
        <w:r w:rsidR="00755C76">
          <w:rPr>
            <w:noProof/>
            <w:webHidden/>
          </w:rPr>
          <w:fldChar w:fldCharType="begin"/>
        </w:r>
        <w:r w:rsidR="00755C76">
          <w:rPr>
            <w:noProof/>
            <w:webHidden/>
          </w:rPr>
          <w:instrText xml:space="preserve"> PAGEREF _Toc74930924 \h </w:instrText>
        </w:r>
        <w:r w:rsidR="00755C76">
          <w:rPr>
            <w:noProof/>
            <w:webHidden/>
          </w:rPr>
        </w:r>
        <w:r w:rsidR="00755C76">
          <w:rPr>
            <w:noProof/>
            <w:webHidden/>
          </w:rPr>
          <w:fldChar w:fldCharType="separate"/>
        </w:r>
        <w:r w:rsidR="001E415C">
          <w:rPr>
            <w:noProof/>
            <w:webHidden/>
          </w:rPr>
          <w:t>94</w:t>
        </w:r>
        <w:r w:rsidR="00755C76">
          <w:rPr>
            <w:noProof/>
            <w:webHidden/>
          </w:rPr>
          <w:fldChar w:fldCharType="end"/>
        </w:r>
      </w:hyperlink>
    </w:p>
    <w:p w14:paraId="2B638DF7" w14:textId="657FE9FF"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25" w:history="1">
        <w:r w:rsidR="00755C76" w:rsidRPr="0093776D">
          <w:rPr>
            <w:rStyle w:val="Hipervnculo"/>
            <w:rFonts w:cs="Arial"/>
          </w:rPr>
          <w:t>24</w:t>
        </w:r>
        <w:r w:rsidR="00755C76">
          <w:rPr>
            <w:rFonts w:asciiTheme="minorHAnsi" w:eastAsiaTheme="minorEastAsia" w:hAnsiTheme="minorHAnsi" w:cstheme="minorBidi"/>
            <w:noProof/>
            <w:sz w:val="22"/>
            <w:szCs w:val="22"/>
            <w:lang w:val="en-US"/>
          </w:rPr>
          <w:tab/>
        </w:r>
        <w:r w:rsidR="00755C76" w:rsidRPr="0093776D">
          <w:rPr>
            <w:rStyle w:val="Hipervnculo"/>
            <w:rFonts w:cs="Arial"/>
          </w:rPr>
          <w:t>Garantía de cumplimiento</w:t>
        </w:r>
        <w:r w:rsidR="00755C76">
          <w:rPr>
            <w:noProof/>
            <w:webHidden/>
          </w:rPr>
          <w:tab/>
        </w:r>
        <w:r w:rsidR="00755C76">
          <w:rPr>
            <w:noProof/>
            <w:webHidden/>
          </w:rPr>
          <w:fldChar w:fldCharType="begin"/>
        </w:r>
        <w:r w:rsidR="00755C76">
          <w:rPr>
            <w:noProof/>
            <w:webHidden/>
          </w:rPr>
          <w:instrText xml:space="preserve"> PAGEREF _Toc74930925 \h </w:instrText>
        </w:r>
        <w:r w:rsidR="00755C76">
          <w:rPr>
            <w:noProof/>
            <w:webHidden/>
          </w:rPr>
        </w:r>
        <w:r w:rsidR="00755C76">
          <w:rPr>
            <w:noProof/>
            <w:webHidden/>
          </w:rPr>
          <w:fldChar w:fldCharType="separate"/>
        </w:r>
        <w:r w:rsidR="001E415C">
          <w:rPr>
            <w:noProof/>
            <w:webHidden/>
          </w:rPr>
          <w:t>94</w:t>
        </w:r>
        <w:r w:rsidR="00755C76">
          <w:rPr>
            <w:noProof/>
            <w:webHidden/>
          </w:rPr>
          <w:fldChar w:fldCharType="end"/>
        </w:r>
      </w:hyperlink>
    </w:p>
    <w:p w14:paraId="2549FC59" w14:textId="0A8443B8"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26" w:history="1">
        <w:r w:rsidR="00755C76" w:rsidRPr="0093776D">
          <w:rPr>
            <w:rStyle w:val="Hipervnculo"/>
            <w:rFonts w:cs="Arial"/>
          </w:rPr>
          <w:t>25</w:t>
        </w:r>
        <w:r w:rsidR="00755C76">
          <w:rPr>
            <w:rFonts w:asciiTheme="minorHAnsi" w:eastAsiaTheme="minorEastAsia" w:hAnsiTheme="minorHAnsi" w:cstheme="minorBidi"/>
            <w:noProof/>
            <w:sz w:val="22"/>
            <w:szCs w:val="22"/>
            <w:lang w:val="en-US"/>
          </w:rPr>
          <w:tab/>
        </w:r>
        <w:r w:rsidR="00755C76" w:rsidRPr="0093776D">
          <w:rPr>
            <w:rStyle w:val="Hipervnculo"/>
            <w:rFonts w:cs="Arial"/>
          </w:rPr>
          <w:t>Toma de posesión del Sitio de las Obras</w:t>
        </w:r>
        <w:r w:rsidR="00755C76">
          <w:rPr>
            <w:noProof/>
            <w:webHidden/>
          </w:rPr>
          <w:tab/>
        </w:r>
        <w:r w:rsidR="00755C76">
          <w:rPr>
            <w:noProof/>
            <w:webHidden/>
          </w:rPr>
          <w:fldChar w:fldCharType="begin"/>
        </w:r>
        <w:r w:rsidR="00755C76">
          <w:rPr>
            <w:noProof/>
            <w:webHidden/>
          </w:rPr>
          <w:instrText xml:space="preserve"> PAGEREF _Toc74930926 \h </w:instrText>
        </w:r>
        <w:r w:rsidR="00755C76">
          <w:rPr>
            <w:noProof/>
            <w:webHidden/>
          </w:rPr>
        </w:r>
        <w:r w:rsidR="00755C76">
          <w:rPr>
            <w:noProof/>
            <w:webHidden/>
          </w:rPr>
          <w:fldChar w:fldCharType="separate"/>
        </w:r>
        <w:r w:rsidR="001E415C">
          <w:rPr>
            <w:noProof/>
            <w:webHidden/>
          </w:rPr>
          <w:t>94</w:t>
        </w:r>
        <w:r w:rsidR="00755C76">
          <w:rPr>
            <w:noProof/>
            <w:webHidden/>
          </w:rPr>
          <w:fldChar w:fldCharType="end"/>
        </w:r>
      </w:hyperlink>
    </w:p>
    <w:p w14:paraId="22629DFA" w14:textId="55743B39"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27" w:history="1">
        <w:r w:rsidR="00755C76" w:rsidRPr="0093776D">
          <w:rPr>
            <w:rStyle w:val="Hipervnculo"/>
            <w:rFonts w:cs="Arial"/>
          </w:rPr>
          <w:t>26</w:t>
        </w:r>
        <w:r w:rsidR="00755C76">
          <w:rPr>
            <w:rFonts w:asciiTheme="minorHAnsi" w:eastAsiaTheme="minorEastAsia" w:hAnsiTheme="minorHAnsi" w:cstheme="minorBidi"/>
            <w:noProof/>
            <w:sz w:val="22"/>
            <w:szCs w:val="22"/>
            <w:lang w:val="en-US"/>
          </w:rPr>
          <w:tab/>
        </w:r>
        <w:r w:rsidR="00755C76" w:rsidRPr="0093776D">
          <w:rPr>
            <w:rStyle w:val="Hipervnculo"/>
            <w:rFonts w:cs="Arial"/>
          </w:rPr>
          <w:t>Acceso al Sitio de las Obras</w:t>
        </w:r>
        <w:r w:rsidR="00755C76">
          <w:rPr>
            <w:noProof/>
            <w:webHidden/>
          </w:rPr>
          <w:tab/>
        </w:r>
        <w:r w:rsidR="00755C76">
          <w:rPr>
            <w:noProof/>
            <w:webHidden/>
          </w:rPr>
          <w:fldChar w:fldCharType="begin"/>
        </w:r>
        <w:r w:rsidR="00755C76">
          <w:rPr>
            <w:noProof/>
            <w:webHidden/>
          </w:rPr>
          <w:instrText xml:space="preserve"> PAGEREF _Toc74930927 \h </w:instrText>
        </w:r>
        <w:r w:rsidR="00755C76">
          <w:rPr>
            <w:noProof/>
            <w:webHidden/>
          </w:rPr>
        </w:r>
        <w:r w:rsidR="00755C76">
          <w:rPr>
            <w:noProof/>
            <w:webHidden/>
          </w:rPr>
          <w:fldChar w:fldCharType="separate"/>
        </w:r>
        <w:r w:rsidR="001E415C">
          <w:rPr>
            <w:noProof/>
            <w:webHidden/>
          </w:rPr>
          <w:t>95</w:t>
        </w:r>
        <w:r w:rsidR="00755C76">
          <w:rPr>
            <w:noProof/>
            <w:webHidden/>
          </w:rPr>
          <w:fldChar w:fldCharType="end"/>
        </w:r>
      </w:hyperlink>
    </w:p>
    <w:p w14:paraId="3C5349C6" w14:textId="0AF53A85"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28" w:history="1">
        <w:r w:rsidR="00755C76" w:rsidRPr="0093776D">
          <w:rPr>
            <w:rStyle w:val="Hipervnculo"/>
            <w:rFonts w:cs="Arial"/>
          </w:rPr>
          <w:t>27</w:t>
        </w:r>
        <w:r w:rsidR="00755C76">
          <w:rPr>
            <w:rFonts w:asciiTheme="minorHAnsi" w:eastAsiaTheme="minorEastAsia" w:hAnsiTheme="minorHAnsi" w:cstheme="minorBidi"/>
            <w:noProof/>
            <w:sz w:val="22"/>
            <w:szCs w:val="22"/>
            <w:lang w:val="en-US"/>
          </w:rPr>
          <w:tab/>
        </w:r>
        <w:r w:rsidR="00755C76" w:rsidRPr="0093776D">
          <w:rPr>
            <w:rStyle w:val="Hipervnculo"/>
            <w:rFonts w:cs="Arial"/>
          </w:rPr>
          <w:t>Sustentabilidad ambiental y social</w:t>
        </w:r>
        <w:r w:rsidR="00755C76">
          <w:rPr>
            <w:noProof/>
            <w:webHidden/>
          </w:rPr>
          <w:tab/>
        </w:r>
        <w:r w:rsidR="00755C76">
          <w:rPr>
            <w:noProof/>
            <w:webHidden/>
          </w:rPr>
          <w:fldChar w:fldCharType="begin"/>
        </w:r>
        <w:r w:rsidR="00755C76">
          <w:rPr>
            <w:noProof/>
            <w:webHidden/>
          </w:rPr>
          <w:instrText xml:space="preserve"> PAGEREF _Toc74930928 \h </w:instrText>
        </w:r>
        <w:r w:rsidR="00755C76">
          <w:rPr>
            <w:noProof/>
            <w:webHidden/>
          </w:rPr>
        </w:r>
        <w:r w:rsidR="00755C76">
          <w:rPr>
            <w:noProof/>
            <w:webHidden/>
          </w:rPr>
          <w:fldChar w:fldCharType="separate"/>
        </w:r>
        <w:r w:rsidR="001E415C">
          <w:rPr>
            <w:noProof/>
            <w:webHidden/>
          </w:rPr>
          <w:t>95</w:t>
        </w:r>
        <w:r w:rsidR="00755C76">
          <w:rPr>
            <w:noProof/>
            <w:webHidden/>
          </w:rPr>
          <w:fldChar w:fldCharType="end"/>
        </w:r>
      </w:hyperlink>
    </w:p>
    <w:p w14:paraId="6242157B" w14:textId="3911D263"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29" w:history="1">
        <w:r w:rsidR="00755C76" w:rsidRPr="0093776D">
          <w:rPr>
            <w:rStyle w:val="Hipervnculo"/>
            <w:rFonts w:cs="Arial"/>
          </w:rPr>
          <w:t>28</w:t>
        </w:r>
        <w:r w:rsidR="00755C76">
          <w:rPr>
            <w:rFonts w:asciiTheme="minorHAnsi" w:eastAsiaTheme="minorEastAsia" w:hAnsiTheme="minorHAnsi" w:cstheme="minorBidi"/>
            <w:noProof/>
            <w:sz w:val="22"/>
            <w:szCs w:val="22"/>
            <w:lang w:val="en-US"/>
          </w:rPr>
          <w:tab/>
        </w:r>
        <w:r w:rsidR="00755C76" w:rsidRPr="0093776D">
          <w:rPr>
            <w:rStyle w:val="Hipervnculo"/>
            <w:rFonts w:cs="Arial"/>
          </w:rPr>
          <w:t>Seguridad</w:t>
        </w:r>
        <w:r w:rsidR="00755C76">
          <w:rPr>
            <w:noProof/>
            <w:webHidden/>
          </w:rPr>
          <w:tab/>
        </w:r>
        <w:r w:rsidR="00755C76">
          <w:rPr>
            <w:noProof/>
            <w:webHidden/>
          </w:rPr>
          <w:fldChar w:fldCharType="begin"/>
        </w:r>
        <w:r w:rsidR="00755C76">
          <w:rPr>
            <w:noProof/>
            <w:webHidden/>
          </w:rPr>
          <w:instrText xml:space="preserve"> PAGEREF _Toc74930929 \h </w:instrText>
        </w:r>
        <w:r w:rsidR="00755C76">
          <w:rPr>
            <w:noProof/>
            <w:webHidden/>
          </w:rPr>
        </w:r>
        <w:r w:rsidR="00755C76">
          <w:rPr>
            <w:noProof/>
            <w:webHidden/>
          </w:rPr>
          <w:fldChar w:fldCharType="separate"/>
        </w:r>
        <w:r w:rsidR="001E415C">
          <w:rPr>
            <w:noProof/>
            <w:webHidden/>
          </w:rPr>
          <w:t>95</w:t>
        </w:r>
        <w:r w:rsidR="00755C76">
          <w:rPr>
            <w:noProof/>
            <w:webHidden/>
          </w:rPr>
          <w:fldChar w:fldCharType="end"/>
        </w:r>
      </w:hyperlink>
    </w:p>
    <w:p w14:paraId="1C3F06BF" w14:textId="32E64069"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30" w:history="1">
        <w:r w:rsidR="00755C76" w:rsidRPr="0093776D">
          <w:rPr>
            <w:rStyle w:val="Hipervnculo"/>
            <w:rFonts w:cs="Arial"/>
          </w:rPr>
          <w:t>29</w:t>
        </w:r>
        <w:r w:rsidR="00755C76">
          <w:rPr>
            <w:rFonts w:asciiTheme="minorHAnsi" w:eastAsiaTheme="minorEastAsia" w:hAnsiTheme="minorHAnsi" w:cstheme="minorBidi"/>
            <w:noProof/>
            <w:sz w:val="22"/>
            <w:szCs w:val="22"/>
            <w:lang w:val="en-US"/>
          </w:rPr>
          <w:tab/>
        </w:r>
        <w:r w:rsidR="00755C76" w:rsidRPr="0093776D">
          <w:rPr>
            <w:rStyle w:val="Hipervnculo"/>
            <w:rFonts w:cs="Arial"/>
          </w:rPr>
          <w:t>Descubrimientos de valor o interés</w:t>
        </w:r>
        <w:r w:rsidR="00755C76">
          <w:rPr>
            <w:noProof/>
            <w:webHidden/>
          </w:rPr>
          <w:tab/>
        </w:r>
        <w:r w:rsidR="00755C76">
          <w:rPr>
            <w:noProof/>
            <w:webHidden/>
          </w:rPr>
          <w:fldChar w:fldCharType="begin"/>
        </w:r>
        <w:r w:rsidR="00755C76">
          <w:rPr>
            <w:noProof/>
            <w:webHidden/>
          </w:rPr>
          <w:instrText xml:space="preserve"> PAGEREF _Toc74930930 \h </w:instrText>
        </w:r>
        <w:r w:rsidR="00755C76">
          <w:rPr>
            <w:noProof/>
            <w:webHidden/>
          </w:rPr>
        </w:r>
        <w:r w:rsidR="00755C76">
          <w:rPr>
            <w:noProof/>
            <w:webHidden/>
          </w:rPr>
          <w:fldChar w:fldCharType="separate"/>
        </w:r>
        <w:r w:rsidR="001E415C">
          <w:rPr>
            <w:noProof/>
            <w:webHidden/>
          </w:rPr>
          <w:t>95</w:t>
        </w:r>
        <w:r w:rsidR="00755C76">
          <w:rPr>
            <w:noProof/>
            <w:webHidden/>
          </w:rPr>
          <w:fldChar w:fldCharType="end"/>
        </w:r>
      </w:hyperlink>
    </w:p>
    <w:p w14:paraId="38F298EA" w14:textId="62E9A230"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31" w:history="1">
        <w:r w:rsidR="00755C76" w:rsidRPr="0093776D">
          <w:rPr>
            <w:rStyle w:val="Hipervnculo"/>
            <w:rFonts w:cs="Arial"/>
          </w:rPr>
          <w:t>30</w:t>
        </w:r>
        <w:r w:rsidR="00755C76">
          <w:rPr>
            <w:rFonts w:asciiTheme="minorHAnsi" w:eastAsiaTheme="minorEastAsia" w:hAnsiTheme="minorHAnsi" w:cstheme="minorBidi"/>
            <w:noProof/>
            <w:sz w:val="22"/>
            <w:szCs w:val="22"/>
            <w:lang w:val="en-US"/>
          </w:rPr>
          <w:tab/>
        </w:r>
        <w:r w:rsidR="00755C76" w:rsidRPr="0093776D">
          <w:rPr>
            <w:rStyle w:val="Hipervnculo"/>
            <w:rFonts w:cs="Arial"/>
          </w:rPr>
          <w:t>Conclusión de las Obras en la fecha prevista</w:t>
        </w:r>
        <w:r w:rsidR="00755C76">
          <w:rPr>
            <w:noProof/>
            <w:webHidden/>
          </w:rPr>
          <w:tab/>
        </w:r>
        <w:r w:rsidR="00755C76">
          <w:rPr>
            <w:noProof/>
            <w:webHidden/>
          </w:rPr>
          <w:fldChar w:fldCharType="begin"/>
        </w:r>
        <w:r w:rsidR="00755C76">
          <w:rPr>
            <w:noProof/>
            <w:webHidden/>
          </w:rPr>
          <w:instrText xml:space="preserve"> PAGEREF _Toc74930931 \h </w:instrText>
        </w:r>
        <w:r w:rsidR="00755C76">
          <w:rPr>
            <w:noProof/>
            <w:webHidden/>
          </w:rPr>
        </w:r>
        <w:r w:rsidR="00755C76">
          <w:rPr>
            <w:noProof/>
            <w:webHidden/>
          </w:rPr>
          <w:fldChar w:fldCharType="separate"/>
        </w:r>
        <w:r w:rsidR="001E415C">
          <w:rPr>
            <w:noProof/>
            <w:webHidden/>
          </w:rPr>
          <w:t>95</w:t>
        </w:r>
        <w:r w:rsidR="00755C76">
          <w:rPr>
            <w:noProof/>
            <w:webHidden/>
          </w:rPr>
          <w:fldChar w:fldCharType="end"/>
        </w:r>
      </w:hyperlink>
    </w:p>
    <w:p w14:paraId="4DE12671" w14:textId="71FCC494"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32" w:history="1">
        <w:r w:rsidR="00755C76" w:rsidRPr="0093776D">
          <w:rPr>
            <w:rStyle w:val="Hipervnculo"/>
            <w:rFonts w:cs="Arial"/>
          </w:rPr>
          <w:t>31</w:t>
        </w:r>
        <w:r w:rsidR="00755C76">
          <w:rPr>
            <w:rFonts w:asciiTheme="minorHAnsi" w:eastAsiaTheme="minorEastAsia" w:hAnsiTheme="minorHAnsi" w:cstheme="minorBidi"/>
            <w:noProof/>
            <w:sz w:val="22"/>
            <w:szCs w:val="22"/>
            <w:lang w:val="en-US"/>
          </w:rPr>
          <w:tab/>
        </w:r>
        <w:r w:rsidR="00755C76" w:rsidRPr="0093776D">
          <w:rPr>
            <w:rStyle w:val="Hipervnculo"/>
            <w:rFonts w:cs="Arial"/>
          </w:rPr>
          <w:t>Consultas, instrucciones y aprobaciones por el Gerente de Obras</w:t>
        </w:r>
        <w:r w:rsidR="00755C76">
          <w:rPr>
            <w:noProof/>
            <w:webHidden/>
          </w:rPr>
          <w:tab/>
        </w:r>
        <w:r w:rsidR="00755C76">
          <w:rPr>
            <w:noProof/>
            <w:webHidden/>
          </w:rPr>
          <w:fldChar w:fldCharType="begin"/>
        </w:r>
        <w:r w:rsidR="00755C76">
          <w:rPr>
            <w:noProof/>
            <w:webHidden/>
          </w:rPr>
          <w:instrText xml:space="preserve"> PAGEREF _Toc74930932 \h </w:instrText>
        </w:r>
        <w:r w:rsidR="00755C76">
          <w:rPr>
            <w:noProof/>
            <w:webHidden/>
          </w:rPr>
        </w:r>
        <w:r w:rsidR="00755C76">
          <w:rPr>
            <w:noProof/>
            <w:webHidden/>
          </w:rPr>
          <w:fldChar w:fldCharType="separate"/>
        </w:r>
        <w:r w:rsidR="001E415C">
          <w:rPr>
            <w:noProof/>
            <w:webHidden/>
          </w:rPr>
          <w:t>96</w:t>
        </w:r>
        <w:r w:rsidR="00755C76">
          <w:rPr>
            <w:noProof/>
            <w:webHidden/>
          </w:rPr>
          <w:fldChar w:fldCharType="end"/>
        </w:r>
      </w:hyperlink>
    </w:p>
    <w:p w14:paraId="518CAA4C" w14:textId="06EB4331"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33" w:history="1">
        <w:r w:rsidR="00755C76" w:rsidRPr="0093776D">
          <w:rPr>
            <w:rStyle w:val="Hipervnculo"/>
            <w:rFonts w:cs="Arial"/>
          </w:rPr>
          <w:t>32</w:t>
        </w:r>
        <w:r w:rsidR="00755C76">
          <w:rPr>
            <w:rFonts w:asciiTheme="minorHAnsi" w:eastAsiaTheme="minorEastAsia" w:hAnsiTheme="minorHAnsi" w:cstheme="minorBidi"/>
            <w:noProof/>
            <w:sz w:val="22"/>
            <w:szCs w:val="22"/>
            <w:lang w:val="en-US"/>
          </w:rPr>
          <w:tab/>
        </w:r>
        <w:r w:rsidR="00755C76" w:rsidRPr="0093776D">
          <w:rPr>
            <w:rStyle w:val="Hipervnculo"/>
            <w:rFonts w:cs="Arial"/>
          </w:rPr>
          <w:t>Inspecciones y auditorías por parte del Banco</w:t>
        </w:r>
        <w:r w:rsidR="00755C76">
          <w:rPr>
            <w:noProof/>
            <w:webHidden/>
          </w:rPr>
          <w:tab/>
        </w:r>
        <w:r w:rsidR="00755C76">
          <w:rPr>
            <w:noProof/>
            <w:webHidden/>
          </w:rPr>
          <w:fldChar w:fldCharType="begin"/>
        </w:r>
        <w:r w:rsidR="00755C76">
          <w:rPr>
            <w:noProof/>
            <w:webHidden/>
          </w:rPr>
          <w:instrText xml:space="preserve"> PAGEREF _Toc74930933 \h </w:instrText>
        </w:r>
        <w:r w:rsidR="00755C76">
          <w:rPr>
            <w:noProof/>
            <w:webHidden/>
          </w:rPr>
        </w:r>
        <w:r w:rsidR="00755C76">
          <w:rPr>
            <w:noProof/>
            <w:webHidden/>
          </w:rPr>
          <w:fldChar w:fldCharType="separate"/>
        </w:r>
        <w:r w:rsidR="001E415C">
          <w:rPr>
            <w:noProof/>
            <w:webHidden/>
          </w:rPr>
          <w:t>96</w:t>
        </w:r>
        <w:r w:rsidR="00755C76">
          <w:rPr>
            <w:noProof/>
            <w:webHidden/>
          </w:rPr>
          <w:fldChar w:fldCharType="end"/>
        </w:r>
      </w:hyperlink>
    </w:p>
    <w:p w14:paraId="1C6DF902" w14:textId="05D43F1E"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34" w:history="1">
        <w:r w:rsidR="00755C76" w:rsidRPr="0093776D">
          <w:rPr>
            <w:rStyle w:val="Hipervnculo"/>
            <w:rFonts w:cs="Arial"/>
          </w:rPr>
          <w:t>33</w:t>
        </w:r>
        <w:r w:rsidR="00755C76">
          <w:rPr>
            <w:rFonts w:asciiTheme="minorHAnsi" w:eastAsiaTheme="minorEastAsia" w:hAnsiTheme="minorHAnsi" w:cstheme="minorBidi"/>
            <w:noProof/>
            <w:sz w:val="22"/>
            <w:szCs w:val="22"/>
            <w:lang w:val="en-US"/>
          </w:rPr>
          <w:tab/>
        </w:r>
        <w:r w:rsidR="00755C76" w:rsidRPr="0093776D">
          <w:rPr>
            <w:rStyle w:val="Hipervnculo"/>
            <w:rFonts w:cs="Arial"/>
          </w:rPr>
          <w:t>Resolución</w:t>
        </w:r>
        <w:r w:rsidR="00755C76" w:rsidRPr="0093776D">
          <w:rPr>
            <w:rStyle w:val="Hipervnculo"/>
            <w:rFonts w:cs="Arial"/>
            <w:lang w:val="es-419"/>
          </w:rPr>
          <w:t xml:space="preserve"> de controversias</w:t>
        </w:r>
        <w:r w:rsidR="00755C76">
          <w:rPr>
            <w:noProof/>
            <w:webHidden/>
          </w:rPr>
          <w:tab/>
        </w:r>
        <w:r w:rsidR="00755C76">
          <w:rPr>
            <w:noProof/>
            <w:webHidden/>
          </w:rPr>
          <w:fldChar w:fldCharType="begin"/>
        </w:r>
        <w:r w:rsidR="00755C76">
          <w:rPr>
            <w:noProof/>
            <w:webHidden/>
          </w:rPr>
          <w:instrText xml:space="preserve"> PAGEREF _Toc74930934 \h </w:instrText>
        </w:r>
        <w:r w:rsidR="00755C76">
          <w:rPr>
            <w:noProof/>
            <w:webHidden/>
          </w:rPr>
        </w:r>
        <w:r w:rsidR="00755C76">
          <w:rPr>
            <w:noProof/>
            <w:webHidden/>
          </w:rPr>
          <w:fldChar w:fldCharType="separate"/>
        </w:r>
        <w:r w:rsidR="001E415C">
          <w:rPr>
            <w:noProof/>
            <w:webHidden/>
          </w:rPr>
          <w:t>96</w:t>
        </w:r>
        <w:r w:rsidR="00755C76">
          <w:rPr>
            <w:noProof/>
            <w:webHidden/>
          </w:rPr>
          <w:fldChar w:fldCharType="end"/>
        </w:r>
      </w:hyperlink>
    </w:p>
    <w:p w14:paraId="41F67B92" w14:textId="306AFB3C" w:rsidR="00755C76" w:rsidRDefault="002A5092">
      <w:pPr>
        <w:pStyle w:val="TDC1"/>
        <w:rPr>
          <w:rFonts w:asciiTheme="minorHAnsi" w:eastAsiaTheme="minorEastAsia" w:hAnsiTheme="minorHAnsi" w:cstheme="minorBidi"/>
          <w:b w:val="0"/>
          <w:noProof/>
          <w:sz w:val="22"/>
          <w:szCs w:val="22"/>
          <w:lang w:val="en-US"/>
        </w:rPr>
      </w:pPr>
      <w:hyperlink w:anchor="_Toc74930935" w:history="1">
        <w:r w:rsidR="00755C76" w:rsidRPr="0093776D">
          <w:rPr>
            <w:rStyle w:val="Hipervnculo"/>
            <w:rFonts w:cs="Arial"/>
          </w:rPr>
          <w:t>B.</w:t>
        </w:r>
        <w:r w:rsidR="00755C76">
          <w:rPr>
            <w:rFonts w:asciiTheme="minorHAnsi" w:eastAsiaTheme="minorEastAsia" w:hAnsiTheme="minorHAnsi" w:cstheme="minorBidi"/>
            <w:b w:val="0"/>
            <w:noProof/>
            <w:sz w:val="22"/>
            <w:szCs w:val="22"/>
            <w:lang w:val="en-US"/>
          </w:rPr>
          <w:tab/>
        </w:r>
        <w:r w:rsidR="00755C76" w:rsidRPr="0093776D">
          <w:rPr>
            <w:rStyle w:val="Hipervnculo"/>
            <w:rFonts w:cs="Arial"/>
            <w:lang w:val="es-419"/>
          </w:rPr>
          <w:t>Control de Plazos</w:t>
        </w:r>
        <w:r w:rsidR="00755C76">
          <w:rPr>
            <w:noProof/>
            <w:webHidden/>
          </w:rPr>
          <w:tab/>
        </w:r>
        <w:r w:rsidR="00DA10CA">
          <w:rPr>
            <w:noProof/>
            <w:webHidden/>
          </w:rPr>
          <w:t>94</w:t>
        </w:r>
      </w:hyperlink>
    </w:p>
    <w:p w14:paraId="27EF7292" w14:textId="44DAB674"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36" w:history="1">
        <w:r w:rsidR="00755C76" w:rsidRPr="0093776D">
          <w:rPr>
            <w:rStyle w:val="Hipervnculo"/>
            <w:rFonts w:cs="Arial"/>
          </w:rPr>
          <w:t>34</w:t>
        </w:r>
        <w:r w:rsidR="00755C76">
          <w:rPr>
            <w:rFonts w:asciiTheme="minorHAnsi" w:eastAsiaTheme="minorEastAsia" w:hAnsiTheme="minorHAnsi" w:cstheme="minorBidi"/>
            <w:noProof/>
            <w:sz w:val="22"/>
            <w:szCs w:val="22"/>
            <w:lang w:val="en-US"/>
          </w:rPr>
          <w:tab/>
        </w:r>
        <w:r w:rsidR="00755C76" w:rsidRPr="0093776D">
          <w:rPr>
            <w:rStyle w:val="Hipervnculo"/>
            <w:rFonts w:cs="Arial"/>
          </w:rPr>
          <w:t>Programa</w:t>
        </w:r>
        <w:r w:rsidR="00755C76">
          <w:rPr>
            <w:noProof/>
            <w:webHidden/>
          </w:rPr>
          <w:tab/>
        </w:r>
        <w:r w:rsidR="00755C76">
          <w:rPr>
            <w:noProof/>
            <w:webHidden/>
          </w:rPr>
          <w:fldChar w:fldCharType="begin"/>
        </w:r>
        <w:r w:rsidR="00755C76">
          <w:rPr>
            <w:noProof/>
            <w:webHidden/>
          </w:rPr>
          <w:instrText xml:space="preserve"> PAGEREF _Toc74930936 \h </w:instrText>
        </w:r>
        <w:r w:rsidR="00755C76">
          <w:rPr>
            <w:noProof/>
            <w:webHidden/>
          </w:rPr>
        </w:r>
        <w:r w:rsidR="00755C76">
          <w:rPr>
            <w:noProof/>
            <w:webHidden/>
          </w:rPr>
          <w:fldChar w:fldCharType="separate"/>
        </w:r>
        <w:r w:rsidR="001E415C">
          <w:rPr>
            <w:noProof/>
            <w:webHidden/>
          </w:rPr>
          <w:t>97</w:t>
        </w:r>
        <w:r w:rsidR="00755C76">
          <w:rPr>
            <w:noProof/>
            <w:webHidden/>
          </w:rPr>
          <w:fldChar w:fldCharType="end"/>
        </w:r>
      </w:hyperlink>
    </w:p>
    <w:p w14:paraId="280B1F69" w14:textId="4288750E"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37" w:history="1">
        <w:r w:rsidR="00755C76" w:rsidRPr="0093776D">
          <w:rPr>
            <w:rStyle w:val="Hipervnculo"/>
            <w:rFonts w:cs="Arial"/>
          </w:rPr>
          <w:t>35</w:t>
        </w:r>
        <w:r w:rsidR="00755C76">
          <w:rPr>
            <w:rFonts w:asciiTheme="minorHAnsi" w:eastAsiaTheme="minorEastAsia" w:hAnsiTheme="minorHAnsi" w:cstheme="minorBidi"/>
            <w:noProof/>
            <w:sz w:val="22"/>
            <w:szCs w:val="22"/>
            <w:lang w:val="en-US"/>
          </w:rPr>
          <w:tab/>
        </w:r>
        <w:r w:rsidR="00755C76" w:rsidRPr="0093776D">
          <w:rPr>
            <w:rStyle w:val="Hipervnculo"/>
            <w:rFonts w:cs="Arial"/>
          </w:rPr>
          <w:t>Reuniones administrativas en el Sitio de las Obras</w:t>
        </w:r>
        <w:r w:rsidR="00755C76">
          <w:rPr>
            <w:noProof/>
            <w:webHidden/>
          </w:rPr>
          <w:tab/>
        </w:r>
        <w:r w:rsidR="00755C76">
          <w:rPr>
            <w:noProof/>
            <w:webHidden/>
          </w:rPr>
          <w:fldChar w:fldCharType="begin"/>
        </w:r>
        <w:r w:rsidR="00755C76">
          <w:rPr>
            <w:noProof/>
            <w:webHidden/>
          </w:rPr>
          <w:instrText xml:space="preserve"> PAGEREF _Toc74930937 \h </w:instrText>
        </w:r>
        <w:r w:rsidR="00755C76">
          <w:rPr>
            <w:noProof/>
            <w:webHidden/>
          </w:rPr>
        </w:r>
        <w:r w:rsidR="00755C76">
          <w:rPr>
            <w:noProof/>
            <w:webHidden/>
          </w:rPr>
          <w:fldChar w:fldCharType="separate"/>
        </w:r>
        <w:r w:rsidR="001E415C">
          <w:rPr>
            <w:noProof/>
            <w:webHidden/>
          </w:rPr>
          <w:t>98</w:t>
        </w:r>
        <w:r w:rsidR="00755C76">
          <w:rPr>
            <w:noProof/>
            <w:webHidden/>
          </w:rPr>
          <w:fldChar w:fldCharType="end"/>
        </w:r>
      </w:hyperlink>
    </w:p>
    <w:p w14:paraId="4DC0C6DA" w14:textId="6FA46A88"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38" w:history="1">
        <w:r w:rsidR="00755C76" w:rsidRPr="0093776D">
          <w:rPr>
            <w:rStyle w:val="Hipervnculo"/>
            <w:rFonts w:cs="Arial"/>
          </w:rPr>
          <w:t>36</w:t>
        </w:r>
        <w:r w:rsidR="00755C76">
          <w:rPr>
            <w:rFonts w:asciiTheme="minorHAnsi" w:eastAsiaTheme="minorEastAsia" w:hAnsiTheme="minorHAnsi" w:cstheme="minorBidi"/>
            <w:noProof/>
            <w:sz w:val="22"/>
            <w:szCs w:val="22"/>
            <w:lang w:val="en-US"/>
          </w:rPr>
          <w:tab/>
        </w:r>
        <w:r w:rsidR="00755C76" w:rsidRPr="0093776D">
          <w:rPr>
            <w:rStyle w:val="Hipervnculo"/>
            <w:rFonts w:cs="Arial"/>
          </w:rPr>
          <w:t>Prórroga de la Fecha Prevista de Terminación</w:t>
        </w:r>
        <w:r w:rsidR="00755C76">
          <w:rPr>
            <w:noProof/>
            <w:webHidden/>
          </w:rPr>
          <w:tab/>
        </w:r>
        <w:r w:rsidR="00755C76">
          <w:rPr>
            <w:noProof/>
            <w:webHidden/>
          </w:rPr>
          <w:fldChar w:fldCharType="begin"/>
        </w:r>
        <w:r w:rsidR="00755C76">
          <w:rPr>
            <w:noProof/>
            <w:webHidden/>
          </w:rPr>
          <w:instrText xml:space="preserve"> PAGEREF _Toc74930938 \h </w:instrText>
        </w:r>
        <w:r w:rsidR="00755C76">
          <w:rPr>
            <w:noProof/>
            <w:webHidden/>
          </w:rPr>
        </w:r>
        <w:r w:rsidR="00755C76">
          <w:rPr>
            <w:noProof/>
            <w:webHidden/>
          </w:rPr>
          <w:fldChar w:fldCharType="separate"/>
        </w:r>
        <w:r w:rsidR="001E415C">
          <w:rPr>
            <w:noProof/>
            <w:webHidden/>
          </w:rPr>
          <w:t>98</w:t>
        </w:r>
        <w:r w:rsidR="00755C76">
          <w:rPr>
            <w:noProof/>
            <w:webHidden/>
          </w:rPr>
          <w:fldChar w:fldCharType="end"/>
        </w:r>
      </w:hyperlink>
    </w:p>
    <w:p w14:paraId="77996C83" w14:textId="0A1AD3F9"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39" w:history="1">
        <w:r w:rsidR="00755C76" w:rsidRPr="0093776D">
          <w:rPr>
            <w:rStyle w:val="Hipervnculo"/>
            <w:rFonts w:cs="Arial"/>
          </w:rPr>
          <w:t>37</w:t>
        </w:r>
        <w:r w:rsidR="00755C76">
          <w:rPr>
            <w:rFonts w:asciiTheme="minorHAnsi" w:eastAsiaTheme="minorEastAsia" w:hAnsiTheme="minorHAnsi" w:cstheme="minorBidi"/>
            <w:noProof/>
            <w:sz w:val="22"/>
            <w:szCs w:val="22"/>
            <w:lang w:val="en-US"/>
          </w:rPr>
          <w:tab/>
        </w:r>
        <w:r w:rsidR="00755C76" w:rsidRPr="0093776D">
          <w:rPr>
            <w:rStyle w:val="Hipervnculo"/>
            <w:rFonts w:cs="Arial"/>
          </w:rPr>
          <w:t>Aceleración de las Obras</w:t>
        </w:r>
        <w:r w:rsidR="00755C76">
          <w:rPr>
            <w:noProof/>
            <w:webHidden/>
          </w:rPr>
          <w:tab/>
        </w:r>
        <w:r w:rsidR="00755C76">
          <w:rPr>
            <w:noProof/>
            <w:webHidden/>
          </w:rPr>
          <w:fldChar w:fldCharType="begin"/>
        </w:r>
        <w:r w:rsidR="00755C76">
          <w:rPr>
            <w:noProof/>
            <w:webHidden/>
          </w:rPr>
          <w:instrText xml:space="preserve"> PAGEREF _Toc74930939 \h </w:instrText>
        </w:r>
        <w:r w:rsidR="00755C76">
          <w:rPr>
            <w:noProof/>
            <w:webHidden/>
          </w:rPr>
        </w:r>
        <w:r w:rsidR="00755C76">
          <w:rPr>
            <w:noProof/>
            <w:webHidden/>
          </w:rPr>
          <w:fldChar w:fldCharType="separate"/>
        </w:r>
        <w:r w:rsidR="001E415C">
          <w:rPr>
            <w:noProof/>
            <w:webHidden/>
          </w:rPr>
          <w:t>98</w:t>
        </w:r>
        <w:r w:rsidR="00755C76">
          <w:rPr>
            <w:noProof/>
            <w:webHidden/>
          </w:rPr>
          <w:fldChar w:fldCharType="end"/>
        </w:r>
      </w:hyperlink>
    </w:p>
    <w:p w14:paraId="53E4DD31" w14:textId="12F20102"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40" w:history="1">
        <w:r w:rsidR="00755C76" w:rsidRPr="0093776D">
          <w:rPr>
            <w:rStyle w:val="Hipervnculo"/>
            <w:rFonts w:cs="Arial"/>
          </w:rPr>
          <w:t>38</w:t>
        </w:r>
        <w:r w:rsidR="00755C76">
          <w:rPr>
            <w:rFonts w:asciiTheme="minorHAnsi" w:eastAsiaTheme="minorEastAsia" w:hAnsiTheme="minorHAnsi" w:cstheme="minorBidi"/>
            <w:noProof/>
            <w:sz w:val="22"/>
            <w:szCs w:val="22"/>
            <w:lang w:val="en-US"/>
          </w:rPr>
          <w:tab/>
        </w:r>
        <w:r w:rsidR="00755C76" w:rsidRPr="0093776D">
          <w:rPr>
            <w:rStyle w:val="Hipervnculo"/>
            <w:rFonts w:cs="Arial"/>
          </w:rPr>
          <w:t>Demoras ordenadas por el Gerente de Obras</w:t>
        </w:r>
        <w:r w:rsidR="00755C76">
          <w:rPr>
            <w:noProof/>
            <w:webHidden/>
          </w:rPr>
          <w:tab/>
        </w:r>
        <w:r w:rsidR="00755C76">
          <w:rPr>
            <w:noProof/>
            <w:webHidden/>
          </w:rPr>
          <w:fldChar w:fldCharType="begin"/>
        </w:r>
        <w:r w:rsidR="00755C76">
          <w:rPr>
            <w:noProof/>
            <w:webHidden/>
          </w:rPr>
          <w:instrText xml:space="preserve"> PAGEREF _Toc74930940 \h </w:instrText>
        </w:r>
        <w:r w:rsidR="00755C76">
          <w:rPr>
            <w:noProof/>
            <w:webHidden/>
          </w:rPr>
        </w:r>
        <w:r w:rsidR="00755C76">
          <w:rPr>
            <w:noProof/>
            <w:webHidden/>
          </w:rPr>
          <w:fldChar w:fldCharType="separate"/>
        </w:r>
        <w:r w:rsidR="001E415C">
          <w:rPr>
            <w:noProof/>
            <w:webHidden/>
          </w:rPr>
          <w:t>99</w:t>
        </w:r>
        <w:r w:rsidR="00755C76">
          <w:rPr>
            <w:noProof/>
            <w:webHidden/>
          </w:rPr>
          <w:fldChar w:fldCharType="end"/>
        </w:r>
      </w:hyperlink>
    </w:p>
    <w:p w14:paraId="0E068788" w14:textId="270EBFBF"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41" w:history="1">
        <w:r w:rsidR="00755C76" w:rsidRPr="0093776D">
          <w:rPr>
            <w:rStyle w:val="Hipervnculo"/>
            <w:rFonts w:cs="Arial"/>
          </w:rPr>
          <w:t>39</w:t>
        </w:r>
        <w:r w:rsidR="00755C76">
          <w:rPr>
            <w:rFonts w:asciiTheme="minorHAnsi" w:eastAsiaTheme="minorEastAsia" w:hAnsiTheme="minorHAnsi" w:cstheme="minorBidi"/>
            <w:noProof/>
            <w:sz w:val="22"/>
            <w:szCs w:val="22"/>
            <w:lang w:val="en-US"/>
          </w:rPr>
          <w:tab/>
        </w:r>
        <w:r w:rsidR="00755C76" w:rsidRPr="0093776D">
          <w:rPr>
            <w:rStyle w:val="Hipervnculo"/>
            <w:rFonts w:cs="Arial"/>
          </w:rPr>
          <w:t>Advertencia anticipada</w:t>
        </w:r>
        <w:r w:rsidR="00755C76">
          <w:rPr>
            <w:noProof/>
            <w:webHidden/>
          </w:rPr>
          <w:tab/>
        </w:r>
        <w:r w:rsidR="00755C76">
          <w:rPr>
            <w:noProof/>
            <w:webHidden/>
          </w:rPr>
          <w:fldChar w:fldCharType="begin"/>
        </w:r>
        <w:r w:rsidR="00755C76">
          <w:rPr>
            <w:noProof/>
            <w:webHidden/>
          </w:rPr>
          <w:instrText xml:space="preserve"> PAGEREF _Toc74930941 \h </w:instrText>
        </w:r>
        <w:r w:rsidR="00755C76">
          <w:rPr>
            <w:noProof/>
            <w:webHidden/>
          </w:rPr>
        </w:r>
        <w:r w:rsidR="00755C76">
          <w:rPr>
            <w:noProof/>
            <w:webHidden/>
          </w:rPr>
          <w:fldChar w:fldCharType="separate"/>
        </w:r>
        <w:r w:rsidR="001E415C">
          <w:rPr>
            <w:noProof/>
            <w:webHidden/>
          </w:rPr>
          <w:t>99</w:t>
        </w:r>
        <w:r w:rsidR="00755C76">
          <w:rPr>
            <w:noProof/>
            <w:webHidden/>
          </w:rPr>
          <w:fldChar w:fldCharType="end"/>
        </w:r>
      </w:hyperlink>
    </w:p>
    <w:p w14:paraId="2B8A2102" w14:textId="2AD6C6BE"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42" w:history="1">
        <w:r w:rsidR="00755C76" w:rsidRPr="0093776D">
          <w:rPr>
            <w:rStyle w:val="Hipervnculo"/>
            <w:rFonts w:cs="Arial"/>
          </w:rPr>
          <w:t>40</w:t>
        </w:r>
        <w:r w:rsidR="00755C76">
          <w:rPr>
            <w:rFonts w:asciiTheme="minorHAnsi" w:eastAsiaTheme="minorEastAsia" w:hAnsiTheme="minorHAnsi" w:cstheme="minorBidi"/>
            <w:noProof/>
            <w:sz w:val="22"/>
            <w:szCs w:val="22"/>
            <w:lang w:val="en-US"/>
          </w:rPr>
          <w:tab/>
        </w:r>
        <w:r w:rsidR="00755C76" w:rsidRPr="0093776D">
          <w:rPr>
            <w:rStyle w:val="Hipervnculo"/>
            <w:rFonts w:cs="Arial"/>
          </w:rPr>
          <w:t>Caso fortuito o fuerza mayor</w:t>
        </w:r>
        <w:r w:rsidR="00755C76">
          <w:rPr>
            <w:noProof/>
            <w:webHidden/>
          </w:rPr>
          <w:tab/>
        </w:r>
        <w:r w:rsidR="00755C76">
          <w:rPr>
            <w:noProof/>
            <w:webHidden/>
          </w:rPr>
          <w:fldChar w:fldCharType="begin"/>
        </w:r>
        <w:r w:rsidR="00755C76">
          <w:rPr>
            <w:noProof/>
            <w:webHidden/>
          </w:rPr>
          <w:instrText xml:space="preserve"> PAGEREF _Toc74930942 \h </w:instrText>
        </w:r>
        <w:r w:rsidR="00755C76">
          <w:rPr>
            <w:noProof/>
            <w:webHidden/>
          </w:rPr>
        </w:r>
        <w:r w:rsidR="00755C76">
          <w:rPr>
            <w:noProof/>
            <w:webHidden/>
          </w:rPr>
          <w:fldChar w:fldCharType="separate"/>
        </w:r>
        <w:r w:rsidR="001E415C">
          <w:rPr>
            <w:noProof/>
            <w:webHidden/>
          </w:rPr>
          <w:t>99</w:t>
        </w:r>
        <w:r w:rsidR="00755C76">
          <w:rPr>
            <w:noProof/>
            <w:webHidden/>
          </w:rPr>
          <w:fldChar w:fldCharType="end"/>
        </w:r>
      </w:hyperlink>
    </w:p>
    <w:p w14:paraId="6D2110D5" w14:textId="055210CF"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43" w:history="1">
        <w:r w:rsidR="00755C76" w:rsidRPr="0093776D">
          <w:rPr>
            <w:rStyle w:val="Hipervnculo"/>
            <w:rFonts w:cs="Arial"/>
          </w:rPr>
          <w:t>41</w:t>
        </w:r>
        <w:r w:rsidR="00755C76">
          <w:rPr>
            <w:rFonts w:asciiTheme="minorHAnsi" w:eastAsiaTheme="minorEastAsia" w:hAnsiTheme="minorHAnsi" w:cstheme="minorBidi"/>
            <w:noProof/>
            <w:sz w:val="22"/>
            <w:szCs w:val="22"/>
            <w:lang w:val="en-US"/>
          </w:rPr>
          <w:tab/>
        </w:r>
        <w:r w:rsidR="00755C76" w:rsidRPr="0093776D">
          <w:rPr>
            <w:rStyle w:val="Hipervnculo"/>
            <w:rFonts w:cs="Arial"/>
          </w:rPr>
          <w:t>Suspensión temporal de la ejecución de las Obras</w:t>
        </w:r>
        <w:r w:rsidR="00755C76">
          <w:rPr>
            <w:noProof/>
            <w:webHidden/>
          </w:rPr>
          <w:tab/>
        </w:r>
        <w:r w:rsidR="00755C76">
          <w:rPr>
            <w:noProof/>
            <w:webHidden/>
          </w:rPr>
          <w:fldChar w:fldCharType="begin"/>
        </w:r>
        <w:r w:rsidR="00755C76">
          <w:rPr>
            <w:noProof/>
            <w:webHidden/>
          </w:rPr>
          <w:instrText xml:space="preserve"> PAGEREF _Toc74930943 \h </w:instrText>
        </w:r>
        <w:r w:rsidR="00755C76">
          <w:rPr>
            <w:noProof/>
            <w:webHidden/>
          </w:rPr>
        </w:r>
        <w:r w:rsidR="00755C76">
          <w:rPr>
            <w:noProof/>
            <w:webHidden/>
          </w:rPr>
          <w:fldChar w:fldCharType="separate"/>
        </w:r>
        <w:r w:rsidR="001E415C">
          <w:rPr>
            <w:noProof/>
            <w:webHidden/>
          </w:rPr>
          <w:t>100</w:t>
        </w:r>
        <w:r w:rsidR="00755C76">
          <w:rPr>
            <w:noProof/>
            <w:webHidden/>
          </w:rPr>
          <w:fldChar w:fldCharType="end"/>
        </w:r>
      </w:hyperlink>
    </w:p>
    <w:p w14:paraId="288FA3AE" w14:textId="2C29946A" w:rsidR="00755C76" w:rsidRDefault="002A5092">
      <w:pPr>
        <w:pStyle w:val="TDC1"/>
        <w:rPr>
          <w:rFonts w:asciiTheme="minorHAnsi" w:eastAsiaTheme="minorEastAsia" w:hAnsiTheme="minorHAnsi" w:cstheme="minorBidi"/>
          <w:b w:val="0"/>
          <w:noProof/>
          <w:sz w:val="22"/>
          <w:szCs w:val="22"/>
          <w:lang w:val="en-US"/>
        </w:rPr>
      </w:pPr>
      <w:hyperlink w:anchor="_Toc74930944" w:history="1">
        <w:r w:rsidR="00755C76" w:rsidRPr="0093776D">
          <w:rPr>
            <w:rStyle w:val="Hipervnculo"/>
            <w:rFonts w:cs="Arial"/>
          </w:rPr>
          <w:t>C.</w:t>
        </w:r>
        <w:r w:rsidR="00755C76">
          <w:rPr>
            <w:rFonts w:asciiTheme="minorHAnsi" w:eastAsiaTheme="minorEastAsia" w:hAnsiTheme="minorHAnsi" w:cstheme="minorBidi"/>
            <w:b w:val="0"/>
            <w:noProof/>
            <w:sz w:val="22"/>
            <w:szCs w:val="22"/>
            <w:lang w:val="en-US"/>
          </w:rPr>
          <w:tab/>
        </w:r>
        <w:r w:rsidR="00755C76" w:rsidRPr="0093776D">
          <w:rPr>
            <w:rStyle w:val="Hipervnculo"/>
            <w:rFonts w:cs="Arial"/>
            <w:lang w:val="es-419"/>
          </w:rPr>
          <w:t>Control de Calidad</w:t>
        </w:r>
        <w:r w:rsidR="00755C76">
          <w:rPr>
            <w:noProof/>
            <w:webHidden/>
          </w:rPr>
          <w:tab/>
        </w:r>
        <w:r w:rsidR="00755C76">
          <w:rPr>
            <w:noProof/>
            <w:webHidden/>
          </w:rPr>
          <w:fldChar w:fldCharType="begin"/>
        </w:r>
        <w:r w:rsidR="00755C76">
          <w:rPr>
            <w:noProof/>
            <w:webHidden/>
          </w:rPr>
          <w:instrText xml:space="preserve"> PAGEREF _Toc74930944 \h </w:instrText>
        </w:r>
        <w:r w:rsidR="00755C76">
          <w:rPr>
            <w:noProof/>
            <w:webHidden/>
          </w:rPr>
        </w:r>
        <w:r w:rsidR="00755C76">
          <w:rPr>
            <w:noProof/>
            <w:webHidden/>
          </w:rPr>
          <w:fldChar w:fldCharType="separate"/>
        </w:r>
        <w:r w:rsidR="001E415C">
          <w:rPr>
            <w:noProof/>
            <w:webHidden/>
          </w:rPr>
          <w:t>101</w:t>
        </w:r>
        <w:r w:rsidR="00755C76">
          <w:rPr>
            <w:noProof/>
            <w:webHidden/>
          </w:rPr>
          <w:fldChar w:fldCharType="end"/>
        </w:r>
      </w:hyperlink>
    </w:p>
    <w:p w14:paraId="29871E0F" w14:textId="0310EB5F"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45" w:history="1">
        <w:r w:rsidR="00755C76" w:rsidRPr="0093776D">
          <w:rPr>
            <w:rStyle w:val="Hipervnculo"/>
            <w:rFonts w:cs="Arial"/>
          </w:rPr>
          <w:t>42</w:t>
        </w:r>
        <w:r w:rsidR="00755C76">
          <w:rPr>
            <w:rFonts w:asciiTheme="minorHAnsi" w:eastAsiaTheme="minorEastAsia" w:hAnsiTheme="minorHAnsi" w:cstheme="minorBidi"/>
            <w:noProof/>
            <w:sz w:val="22"/>
            <w:szCs w:val="22"/>
            <w:lang w:val="en-US"/>
          </w:rPr>
          <w:tab/>
        </w:r>
        <w:r w:rsidR="00755C76" w:rsidRPr="0093776D">
          <w:rPr>
            <w:rStyle w:val="Hipervnculo"/>
            <w:rFonts w:cs="Arial"/>
          </w:rPr>
          <w:t>Identificación de defectos y pruebas</w:t>
        </w:r>
        <w:r w:rsidR="00755C76">
          <w:rPr>
            <w:noProof/>
            <w:webHidden/>
          </w:rPr>
          <w:tab/>
        </w:r>
        <w:r w:rsidR="00755C76">
          <w:rPr>
            <w:noProof/>
            <w:webHidden/>
          </w:rPr>
          <w:fldChar w:fldCharType="begin"/>
        </w:r>
        <w:r w:rsidR="00755C76">
          <w:rPr>
            <w:noProof/>
            <w:webHidden/>
          </w:rPr>
          <w:instrText xml:space="preserve"> PAGEREF _Toc74930945 \h </w:instrText>
        </w:r>
        <w:r w:rsidR="00755C76">
          <w:rPr>
            <w:noProof/>
            <w:webHidden/>
          </w:rPr>
        </w:r>
        <w:r w:rsidR="00755C76">
          <w:rPr>
            <w:noProof/>
            <w:webHidden/>
          </w:rPr>
          <w:fldChar w:fldCharType="separate"/>
        </w:r>
        <w:r w:rsidR="001E415C">
          <w:rPr>
            <w:noProof/>
            <w:webHidden/>
          </w:rPr>
          <w:t>101</w:t>
        </w:r>
        <w:r w:rsidR="00755C76">
          <w:rPr>
            <w:noProof/>
            <w:webHidden/>
          </w:rPr>
          <w:fldChar w:fldCharType="end"/>
        </w:r>
      </w:hyperlink>
    </w:p>
    <w:p w14:paraId="3F98E2BE" w14:textId="2CFB2012"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46" w:history="1">
        <w:r w:rsidR="00755C76" w:rsidRPr="0093776D">
          <w:rPr>
            <w:rStyle w:val="Hipervnculo"/>
            <w:rFonts w:cs="Arial"/>
          </w:rPr>
          <w:t>43</w:t>
        </w:r>
        <w:r w:rsidR="00755C76">
          <w:rPr>
            <w:rFonts w:asciiTheme="minorHAnsi" w:eastAsiaTheme="minorEastAsia" w:hAnsiTheme="minorHAnsi" w:cstheme="minorBidi"/>
            <w:noProof/>
            <w:sz w:val="22"/>
            <w:szCs w:val="22"/>
            <w:lang w:val="en-US"/>
          </w:rPr>
          <w:tab/>
        </w:r>
        <w:r w:rsidR="00755C76" w:rsidRPr="0093776D">
          <w:rPr>
            <w:rStyle w:val="Hipervnculo"/>
            <w:rFonts w:cs="Arial"/>
          </w:rPr>
          <w:t>Corrección de defectos y defectos no corregidos</w:t>
        </w:r>
        <w:r w:rsidR="00755C76">
          <w:rPr>
            <w:noProof/>
            <w:webHidden/>
          </w:rPr>
          <w:tab/>
        </w:r>
        <w:r w:rsidR="00755C76">
          <w:rPr>
            <w:noProof/>
            <w:webHidden/>
          </w:rPr>
          <w:fldChar w:fldCharType="begin"/>
        </w:r>
        <w:r w:rsidR="00755C76">
          <w:rPr>
            <w:noProof/>
            <w:webHidden/>
          </w:rPr>
          <w:instrText xml:space="preserve"> PAGEREF _Toc74930946 \h </w:instrText>
        </w:r>
        <w:r w:rsidR="00755C76">
          <w:rPr>
            <w:noProof/>
            <w:webHidden/>
          </w:rPr>
        </w:r>
        <w:r w:rsidR="00755C76">
          <w:rPr>
            <w:noProof/>
            <w:webHidden/>
          </w:rPr>
          <w:fldChar w:fldCharType="separate"/>
        </w:r>
        <w:r w:rsidR="001E415C">
          <w:rPr>
            <w:noProof/>
            <w:webHidden/>
          </w:rPr>
          <w:t>101</w:t>
        </w:r>
        <w:r w:rsidR="00755C76">
          <w:rPr>
            <w:noProof/>
            <w:webHidden/>
          </w:rPr>
          <w:fldChar w:fldCharType="end"/>
        </w:r>
      </w:hyperlink>
    </w:p>
    <w:p w14:paraId="673F5CD3" w14:textId="17C87A31" w:rsidR="00755C76" w:rsidRDefault="002A5092">
      <w:pPr>
        <w:pStyle w:val="TDC1"/>
        <w:rPr>
          <w:rFonts w:asciiTheme="minorHAnsi" w:eastAsiaTheme="minorEastAsia" w:hAnsiTheme="minorHAnsi" w:cstheme="minorBidi"/>
          <w:b w:val="0"/>
          <w:noProof/>
          <w:sz w:val="22"/>
          <w:szCs w:val="22"/>
          <w:lang w:val="en-US"/>
        </w:rPr>
      </w:pPr>
      <w:hyperlink w:anchor="_Toc74930947" w:history="1">
        <w:r w:rsidR="00755C76" w:rsidRPr="0093776D">
          <w:rPr>
            <w:rStyle w:val="Hipervnculo"/>
            <w:rFonts w:cs="Arial"/>
          </w:rPr>
          <w:t>D.</w:t>
        </w:r>
        <w:r w:rsidR="00755C76">
          <w:rPr>
            <w:rFonts w:asciiTheme="minorHAnsi" w:eastAsiaTheme="minorEastAsia" w:hAnsiTheme="minorHAnsi" w:cstheme="minorBidi"/>
            <w:b w:val="0"/>
            <w:noProof/>
            <w:sz w:val="22"/>
            <w:szCs w:val="22"/>
            <w:lang w:val="en-US"/>
          </w:rPr>
          <w:tab/>
        </w:r>
        <w:r w:rsidR="00755C76" w:rsidRPr="0093776D">
          <w:rPr>
            <w:rStyle w:val="Hipervnculo"/>
            <w:rFonts w:cs="Arial"/>
            <w:lang w:val="es-419"/>
          </w:rPr>
          <w:t>Control de Costos</w:t>
        </w:r>
        <w:r w:rsidR="00755C76">
          <w:rPr>
            <w:noProof/>
            <w:webHidden/>
          </w:rPr>
          <w:tab/>
        </w:r>
      </w:hyperlink>
      <w:r w:rsidR="00DA10CA">
        <w:rPr>
          <w:noProof/>
        </w:rPr>
        <w:t>99</w:t>
      </w:r>
    </w:p>
    <w:p w14:paraId="04D907A3" w14:textId="5424D021"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48" w:history="1">
        <w:r w:rsidR="00755C76" w:rsidRPr="0093776D">
          <w:rPr>
            <w:rStyle w:val="Hipervnculo"/>
            <w:rFonts w:cs="Arial"/>
          </w:rPr>
          <w:t>44</w:t>
        </w:r>
        <w:r w:rsidR="00755C76">
          <w:rPr>
            <w:rFonts w:asciiTheme="minorHAnsi" w:eastAsiaTheme="minorEastAsia" w:hAnsiTheme="minorHAnsi" w:cstheme="minorBidi"/>
            <w:noProof/>
            <w:sz w:val="22"/>
            <w:szCs w:val="22"/>
            <w:lang w:val="en-US"/>
          </w:rPr>
          <w:tab/>
        </w:r>
        <w:r w:rsidR="00755C76" w:rsidRPr="0093776D">
          <w:rPr>
            <w:rStyle w:val="Hipervnculo"/>
            <w:rFonts w:cs="Arial"/>
          </w:rPr>
          <w:t>Lista de cantidades con precios unitarios y precio del Contrato</w:t>
        </w:r>
        <w:r w:rsidR="00755C76">
          <w:rPr>
            <w:noProof/>
            <w:webHidden/>
          </w:rPr>
          <w:tab/>
        </w:r>
        <w:r w:rsidR="00755C76">
          <w:rPr>
            <w:noProof/>
            <w:webHidden/>
          </w:rPr>
          <w:fldChar w:fldCharType="begin"/>
        </w:r>
        <w:r w:rsidR="00755C76">
          <w:rPr>
            <w:noProof/>
            <w:webHidden/>
          </w:rPr>
          <w:instrText xml:space="preserve"> PAGEREF _Toc74930948 \h </w:instrText>
        </w:r>
        <w:r w:rsidR="00755C76">
          <w:rPr>
            <w:noProof/>
            <w:webHidden/>
          </w:rPr>
        </w:r>
        <w:r w:rsidR="00755C76">
          <w:rPr>
            <w:noProof/>
            <w:webHidden/>
          </w:rPr>
          <w:fldChar w:fldCharType="separate"/>
        </w:r>
        <w:r w:rsidR="001E415C">
          <w:rPr>
            <w:noProof/>
            <w:webHidden/>
          </w:rPr>
          <w:t>102</w:t>
        </w:r>
        <w:r w:rsidR="00755C76">
          <w:rPr>
            <w:noProof/>
            <w:webHidden/>
          </w:rPr>
          <w:fldChar w:fldCharType="end"/>
        </w:r>
      </w:hyperlink>
    </w:p>
    <w:p w14:paraId="1506AACB" w14:textId="02DDC9F6"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49" w:history="1">
        <w:r w:rsidR="00755C76" w:rsidRPr="0093776D">
          <w:rPr>
            <w:rStyle w:val="Hipervnculo"/>
            <w:rFonts w:cs="Arial"/>
          </w:rPr>
          <w:t>45</w:t>
        </w:r>
        <w:r w:rsidR="00755C76">
          <w:rPr>
            <w:rFonts w:asciiTheme="minorHAnsi" w:eastAsiaTheme="minorEastAsia" w:hAnsiTheme="minorHAnsi" w:cstheme="minorBidi"/>
            <w:noProof/>
            <w:sz w:val="22"/>
            <w:szCs w:val="22"/>
            <w:lang w:val="en-US"/>
          </w:rPr>
          <w:tab/>
        </w:r>
        <w:r w:rsidR="00755C76" w:rsidRPr="0093776D">
          <w:rPr>
            <w:rStyle w:val="Hipervnculo"/>
            <w:rFonts w:cs="Arial"/>
          </w:rPr>
          <w:t>Modificaciones del Precio del Contrato.</w:t>
        </w:r>
        <w:r w:rsidR="00755C76">
          <w:rPr>
            <w:noProof/>
            <w:webHidden/>
          </w:rPr>
          <w:tab/>
        </w:r>
        <w:r w:rsidR="00755C76">
          <w:rPr>
            <w:noProof/>
            <w:webHidden/>
          </w:rPr>
          <w:fldChar w:fldCharType="begin"/>
        </w:r>
        <w:r w:rsidR="00755C76">
          <w:rPr>
            <w:noProof/>
            <w:webHidden/>
          </w:rPr>
          <w:instrText xml:space="preserve"> PAGEREF _Toc74930949 \h </w:instrText>
        </w:r>
        <w:r w:rsidR="00755C76">
          <w:rPr>
            <w:noProof/>
            <w:webHidden/>
          </w:rPr>
        </w:r>
        <w:r w:rsidR="00755C76">
          <w:rPr>
            <w:noProof/>
            <w:webHidden/>
          </w:rPr>
          <w:fldChar w:fldCharType="separate"/>
        </w:r>
        <w:r w:rsidR="001E415C">
          <w:rPr>
            <w:noProof/>
            <w:webHidden/>
          </w:rPr>
          <w:t>102</w:t>
        </w:r>
        <w:r w:rsidR="00755C76">
          <w:rPr>
            <w:noProof/>
            <w:webHidden/>
          </w:rPr>
          <w:fldChar w:fldCharType="end"/>
        </w:r>
      </w:hyperlink>
    </w:p>
    <w:p w14:paraId="3BD2F886" w14:textId="4967500D"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50" w:history="1">
        <w:r w:rsidR="00755C76" w:rsidRPr="0093776D">
          <w:rPr>
            <w:rStyle w:val="Hipervnculo"/>
            <w:rFonts w:cs="Arial"/>
          </w:rPr>
          <w:t>46</w:t>
        </w:r>
        <w:r w:rsidR="00755C76">
          <w:rPr>
            <w:rFonts w:asciiTheme="minorHAnsi" w:eastAsiaTheme="minorEastAsia" w:hAnsiTheme="minorHAnsi" w:cstheme="minorBidi"/>
            <w:noProof/>
            <w:sz w:val="22"/>
            <w:szCs w:val="22"/>
            <w:lang w:val="en-US"/>
          </w:rPr>
          <w:tab/>
        </w:r>
        <w:r w:rsidR="00755C76" w:rsidRPr="0093776D">
          <w:rPr>
            <w:rStyle w:val="Hipervnculo"/>
            <w:rFonts w:cs="Arial"/>
          </w:rPr>
          <w:t>Variaciones (Órdenes de cambio)</w:t>
        </w:r>
        <w:r w:rsidR="00755C76">
          <w:rPr>
            <w:noProof/>
            <w:webHidden/>
          </w:rPr>
          <w:tab/>
        </w:r>
        <w:r w:rsidR="00755C76">
          <w:rPr>
            <w:noProof/>
            <w:webHidden/>
          </w:rPr>
          <w:fldChar w:fldCharType="begin"/>
        </w:r>
        <w:r w:rsidR="00755C76">
          <w:rPr>
            <w:noProof/>
            <w:webHidden/>
          </w:rPr>
          <w:instrText xml:space="preserve"> PAGEREF _Toc74930950 \h </w:instrText>
        </w:r>
        <w:r w:rsidR="00755C76">
          <w:rPr>
            <w:noProof/>
            <w:webHidden/>
          </w:rPr>
        </w:r>
        <w:r w:rsidR="00755C76">
          <w:rPr>
            <w:noProof/>
            <w:webHidden/>
          </w:rPr>
          <w:fldChar w:fldCharType="separate"/>
        </w:r>
        <w:r w:rsidR="001E415C">
          <w:rPr>
            <w:noProof/>
            <w:webHidden/>
          </w:rPr>
          <w:t>102</w:t>
        </w:r>
        <w:r w:rsidR="00755C76">
          <w:rPr>
            <w:noProof/>
            <w:webHidden/>
          </w:rPr>
          <w:fldChar w:fldCharType="end"/>
        </w:r>
      </w:hyperlink>
    </w:p>
    <w:p w14:paraId="27951129" w14:textId="3B7980A8"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51" w:history="1">
        <w:r w:rsidR="00755C76" w:rsidRPr="0093776D">
          <w:rPr>
            <w:rStyle w:val="Hipervnculo"/>
            <w:rFonts w:cs="Arial"/>
          </w:rPr>
          <w:t>47</w:t>
        </w:r>
        <w:r w:rsidR="00755C76">
          <w:rPr>
            <w:rFonts w:asciiTheme="minorHAnsi" w:eastAsiaTheme="minorEastAsia" w:hAnsiTheme="minorHAnsi" w:cstheme="minorBidi"/>
            <w:noProof/>
            <w:sz w:val="22"/>
            <w:szCs w:val="22"/>
            <w:lang w:val="en-US"/>
          </w:rPr>
          <w:tab/>
        </w:r>
        <w:r w:rsidR="00755C76" w:rsidRPr="0093776D">
          <w:rPr>
            <w:rStyle w:val="Hipervnculo"/>
            <w:rFonts w:cs="Arial"/>
          </w:rPr>
          <w:t>Proyecciones de flujo de efectivo</w:t>
        </w:r>
        <w:r w:rsidR="00755C76">
          <w:rPr>
            <w:noProof/>
            <w:webHidden/>
          </w:rPr>
          <w:tab/>
        </w:r>
        <w:r w:rsidR="00755C76">
          <w:rPr>
            <w:noProof/>
            <w:webHidden/>
          </w:rPr>
          <w:fldChar w:fldCharType="begin"/>
        </w:r>
        <w:r w:rsidR="00755C76">
          <w:rPr>
            <w:noProof/>
            <w:webHidden/>
          </w:rPr>
          <w:instrText xml:space="preserve"> PAGEREF _Toc74930951 \h </w:instrText>
        </w:r>
        <w:r w:rsidR="00755C76">
          <w:rPr>
            <w:noProof/>
            <w:webHidden/>
          </w:rPr>
        </w:r>
        <w:r w:rsidR="00755C76">
          <w:rPr>
            <w:noProof/>
            <w:webHidden/>
          </w:rPr>
          <w:fldChar w:fldCharType="separate"/>
        </w:r>
        <w:r w:rsidR="001E415C">
          <w:rPr>
            <w:noProof/>
            <w:webHidden/>
          </w:rPr>
          <w:t>103</w:t>
        </w:r>
        <w:r w:rsidR="00755C76">
          <w:rPr>
            <w:noProof/>
            <w:webHidden/>
          </w:rPr>
          <w:fldChar w:fldCharType="end"/>
        </w:r>
      </w:hyperlink>
    </w:p>
    <w:p w14:paraId="1CC01BA0" w14:textId="00720596"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52" w:history="1">
        <w:r w:rsidR="00755C76" w:rsidRPr="0093776D">
          <w:rPr>
            <w:rStyle w:val="Hipervnculo"/>
            <w:rFonts w:cs="Arial"/>
          </w:rPr>
          <w:t>48</w:t>
        </w:r>
        <w:r w:rsidR="00755C76">
          <w:rPr>
            <w:rFonts w:asciiTheme="minorHAnsi" w:eastAsiaTheme="minorEastAsia" w:hAnsiTheme="minorHAnsi" w:cstheme="minorBidi"/>
            <w:noProof/>
            <w:sz w:val="22"/>
            <w:szCs w:val="22"/>
            <w:lang w:val="en-US"/>
          </w:rPr>
          <w:tab/>
        </w:r>
        <w:r w:rsidR="00755C76" w:rsidRPr="0093776D">
          <w:rPr>
            <w:rStyle w:val="Hipervnculo"/>
            <w:rFonts w:cs="Arial"/>
          </w:rPr>
          <w:t>Pago de anticipo</w:t>
        </w:r>
        <w:r w:rsidR="00755C76">
          <w:rPr>
            <w:noProof/>
            <w:webHidden/>
          </w:rPr>
          <w:tab/>
        </w:r>
        <w:r w:rsidR="00755C76">
          <w:rPr>
            <w:noProof/>
            <w:webHidden/>
          </w:rPr>
          <w:fldChar w:fldCharType="begin"/>
        </w:r>
        <w:r w:rsidR="00755C76">
          <w:rPr>
            <w:noProof/>
            <w:webHidden/>
          </w:rPr>
          <w:instrText xml:space="preserve"> PAGEREF _Toc74930952 \h </w:instrText>
        </w:r>
        <w:r w:rsidR="00755C76">
          <w:rPr>
            <w:noProof/>
            <w:webHidden/>
          </w:rPr>
        </w:r>
        <w:r w:rsidR="00755C76">
          <w:rPr>
            <w:noProof/>
            <w:webHidden/>
          </w:rPr>
          <w:fldChar w:fldCharType="separate"/>
        </w:r>
        <w:r w:rsidR="001E415C">
          <w:rPr>
            <w:noProof/>
            <w:webHidden/>
          </w:rPr>
          <w:t>103</w:t>
        </w:r>
        <w:r w:rsidR="00755C76">
          <w:rPr>
            <w:noProof/>
            <w:webHidden/>
          </w:rPr>
          <w:fldChar w:fldCharType="end"/>
        </w:r>
      </w:hyperlink>
    </w:p>
    <w:p w14:paraId="10F098C7" w14:textId="73C6EBC7"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53" w:history="1">
        <w:r w:rsidR="00755C76" w:rsidRPr="0093776D">
          <w:rPr>
            <w:rStyle w:val="Hipervnculo"/>
            <w:rFonts w:cs="Arial"/>
          </w:rPr>
          <w:t>49</w:t>
        </w:r>
        <w:r w:rsidR="00755C76">
          <w:rPr>
            <w:rFonts w:asciiTheme="minorHAnsi" w:eastAsiaTheme="minorEastAsia" w:hAnsiTheme="minorHAnsi" w:cstheme="minorBidi"/>
            <w:noProof/>
            <w:sz w:val="22"/>
            <w:szCs w:val="22"/>
            <w:lang w:val="en-US"/>
          </w:rPr>
          <w:tab/>
        </w:r>
        <w:r w:rsidR="00755C76" w:rsidRPr="0093776D">
          <w:rPr>
            <w:rStyle w:val="Hipervnculo"/>
            <w:rFonts w:cs="Arial"/>
          </w:rPr>
          <w:t>Certificados de pago</w:t>
        </w:r>
        <w:r w:rsidR="00755C76">
          <w:rPr>
            <w:noProof/>
            <w:webHidden/>
          </w:rPr>
          <w:tab/>
        </w:r>
        <w:r w:rsidR="00755C76">
          <w:rPr>
            <w:noProof/>
            <w:webHidden/>
          </w:rPr>
          <w:fldChar w:fldCharType="begin"/>
        </w:r>
        <w:r w:rsidR="00755C76">
          <w:rPr>
            <w:noProof/>
            <w:webHidden/>
          </w:rPr>
          <w:instrText xml:space="preserve"> PAGEREF _Toc74930953 \h </w:instrText>
        </w:r>
        <w:r w:rsidR="00755C76">
          <w:rPr>
            <w:noProof/>
            <w:webHidden/>
          </w:rPr>
        </w:r>
        <w:r w:rsidR="00755C76">
          <w:rPr>
            <w:noProof/>
            <w:webHidden/>
          </w:rPr>
          <w:fldChar w:fldCharType="separate"/>
        </w:r>
        <w:r w:rsidR="001E415C">
          <w:rPr>
            <w:noProof/>
            <w:webHidden/>
          </w:rPr>
          <w:t>104</w:t>
        </w:r>
        <w:r w:rsidR="00755C76">
          <w:rPr>
            <w:noProof/>
            <w:webHidden/>
          </w:rPr>
          <w:fldChar w:fldCharType="end"/>
        </w:r>
      </w:hyperlink>
    </w:p>
    <w:p w14:paraId="7921C0FD" w14:textId="6CAE752C"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54" w:history="1">
        <w:r w:rsidR="00755C76" w:rsidRPr="0093776D">
          <w:rPr>
            <w:rStyle w:val="Hipervnculo"/>
            <w:rFonts w:cs="Arial"/>
          </w:rPr>
          <w:t>50</w:t>
        </w:r>
        <w:r w:rsidR="00755C76">
          <w:rPr>
            <w:rFonts w:asciiTheme="minorHAnsi" w:eastAsiaTheme="minorEastAsia" w:hAnsiTheme="minorHAnsi" w:cstheme="minorBidi"/>
            <w:noProof/>
            <w:sz w:val="22"/>
            <w:szCs w:val="22"/>
            <w:lang w:val="en-US"/>
          </w:rPr>
          <w:tab/>
        </w:r>
        <w:r w:rsidR="00755C76" w:rsidRPr="0093776D">
          <w:rPr>
            <w:rStyle w:val="Hipervnculo"/>
            <w:rFonts w:cs="Arial"/>
          </w:rPr>
          <w:t>Pagos</w:t>
        </w:r>
        <w:r w:rsidR="00755C76">
          <w:rPr>
            <w:noProof/>
            <w:webHidden/>
          </w:rPr>
          <w:tab/>
        </w:r>
        <w:r w:rsidR="00755C76">
          <w:rPr>
            <w:noProof/>
            <w:webHidden/>
          </w:rPr>
          <w:fldChar w:fldCharType="begin"/>
        </w:r>
        <w:r w:rsidR="00755C76">
          <w:rPr>
            <w:noProof/>
            <w:webHidden/>
          </w:rPr>
          <w:instrText xml:space="preserve"> PAGEREF _Toc74930954 \h </w:instrText>
        </w:r>
        <w:r w:rsidR="00755C76">
          <w:rPr>
            <w:noProof/>
            <w:webHidden/>
          </w:rPr>
        </w:r>
        <w:r w:rsidR="00755C76">
          <w:rPr>
            <w:noProof/>
            <w:webHidden/>
          </w:rPr>
          <w:fldChar w:fldCharType="separate"/>
        </w:r>
        <w:r w:rsidR="001E415C">
          <w:rPr>
            <w:noProof/>
            <w:webHidden/>
          </w:rPr>
          <w:t>104</w:t>
        </w:r>
        <w:r w:rsidR="00755C76">
          <w:rPr>
            <w:noProof/>
            <w:webHidden/>
          </w:rPr>
          <w:fldChar w:fldCharType="end"/>
        </w:r>
      </w:hyperlink>
    </w:p>
    <w:p w14:paraId="1EF59AAE" w14:textId="450644CE"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55" w:history="1">
        <w:r w:rsidR="00755C76" w:rsidRPr="0093776D">
          <w:rPr>
            <w:rStyle w:val="Hipervnculo"/>
            <w:rFonts w:cs="Arial"/>
          </w:rPr>
          <w:t>51</w:t>
        </w:r>
        <w:r w:rsidR="00755C76">
          <w:rPr>
            <w:rFonts w:asciiTheme="minorHAnsi" w:eastAsiaTheme="minorEastAsia" w:hAnsiTheme="minorHAnsi" w:cstheme="minorBidi"/>
            <w:noProof/>
            <w:sz w:val="22"/>
            <w:szCs w:val="22"/>
            <w:lang w:val="en-US"/>
          </w:rPr>
          <w:tab/>
        </w:r>
        <w:r w:rsidR="00755C76" w:rsidRPr="0093776D">
          <w:rPr>
            <w:rStyle w:val="Hipervnculo"/>
            <w:rFonts w:cs="Arial"/>
          </w:rPr>
          <w:t>Monedas</w:t>
        </w:r>
        <w:r w:rsidR="00755C76">
          <w:rPr>
            <w:noProof/>
            <w:webHidden/>
          </w:rPr>
          <w:tab/>
        </w:r>
        <w:r w:rsidR="00755C76">
          <w:rPr>
            <w:noProof/>
            <w:webHidden/>
          </w:rPr>
          <w:fldChar w:fldCharType="begin"/>
        </w:r>
        <w:r w:rsidR="00755C76">
          <w:rPr>
            <w:noProof/>
            <w:webHidden/>
          </w:rPr>
          <w:instrText xml:space="preserve"> PAGEREF _Toc74930955 \h </w:instrText>
        </w:r>
        <w:r w:rsidR="00755C76">
          <w:rPr>
            <w:noProof/>
            <w:webHidden/>
          </w:rPr>
        </w:r>
        <w:r w:rsidR="00755C76">
          <w:rPr>
            <w:noProof/>
            <w:webHidden/>
          </w:rPr>
          <w:fldChar w:fldCharType="separate"/>
        </w:r>
        <w:r w:rsidR="001E415C">
          <w:rPr>
            <w:noProof/>
            <w:webHidden/>
          </w:rPr>
          <w:t>104</w:t>
        </w:r>
        <w:r w:rsidR="00755C76">
          <w:rPr>
            <w:noProof/>
            <w:webHidden/>
          </w:rPr>
          <w:fldChar w:fldCharType="end"/>
        </w:r>
      </w:hyperlink>
    </w:p>
    <w:p w14:paraId="4F3BC6EC" w14:textId="042A8986"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56" w:history="1">
        <w:r w:rsidR="00755C76" w:rsidRPr="0093776D">
          <w:rPr>
            <w:rStyle w:val="Hipervnculo"/>
            <w:rFonts w:cs="Arial"/>
          </w:rPr>
          <w:t>52</w:t>
        </w:r>
        <w:r w:rsidR="00755C76">
          <w:rPr>
            <w:rFonts w:asciiTheme="minorHAnsi" w:eastAsiaTheme="minorEastAsia" w:hAnsiTheme="minorHAnsi" w:cstheme="minorBidi"/>
            <w:noProof/>
            <w:sz w:val="22"/>
            <w:szCs w:val="22"/>
            <w:lang w:val="en-US"/>
          </w:rPr>
          <w:tab/>
        </w:r>
        <w:r w:rsidR="00755C76" w:rsidRPr="0093776D">
          <w:rPr>
            <w:rStyle w:val="Hipervnculo"/>
            <w:rFonts w:cs="Arial"/>
          </w:rPr>
          <w:t>Eventos Compensables</w:t>
        </w:r>
        <w:r w:rsidR="00755C76">
          <w:rPr>
            <w:noProof/>
            <w:webHidden/>
          </w:rPr>
          <w:tab/>
        </w:r>
        <w:r w:rsidR="00755C76">
          <w:rPr>
            <w:noProof/>
            <w:webHidden/>
          </w:rPr>
          <w:fldChar w:fldCharType="begin"/>
        </w:r>
        <w:r w:rsidR="00755C76">
          <w:rPr>
            <w:noProof/>
            <w:webHidden/>
          </w:rPr>
          <w:instrText xml:space="preserve"> PAGEREF _Toc74930956 \h </w:instrText>
        </w:r>
        <w:r w:rsidR="00755C76">
          <w:rPr>
            <w:noProof/>
            <w:webHidden/>
          </w:rPr>
        </w:r>
        <w:r w:rsidR="00755C76">
          <w:rPr>
            <w:noProof/>
            <w:webHidden/>
          </w:rPr>
          <w:fldChar w:fldCharType="separate"/>
        </w:r>
        <w:r w:rsidR="001E415C">
          <w:rPr>
            <w:noProof/>
            <w:webHidden/>
          </w:rPr>
          <w:t>105</w:t>
        </w:r>
        <w:r w:rsidR="00755C76">
          <w:rPr>
            <w:noProof/>
            <w:webHidden/>
          </w:rPr>
          <w:fldChar w:fldCharType="end"/>
        </w:r>
      </w:hyperlink>
    </w:p>
    <w:p w14:paraId="434B310A" w14:textId="39CB2B75"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57" w:history="1">
        <w:r w:rsidR="00755C76" w:rsidRPr="0093776D">
          <w:rPr>
            <w:rStyle w:val="Hipervnculo"/>
            <w:rFonts w:cs="Arial"/>
          </w:rPr>
          <w:t>53</w:t>
        </w:r>
        <w:r w:rsidR="00755C76">
          <w:rPr>
            <w:rFonts w:asciiTheme="minorHAnsi" w:eastAsiaTheme="minorEastAsia" w:hAnsiTheme="minorHAnsi" w:cstheme="minorBidi"/>
            <w:noProof/>
            <w:sz w:val="22"/>
            <w:szCs w:val="22"/>
            <w:lang w:val="en-US"/>
          </w:rPr>
          <w:tab/>
        </w:r>
        <w:r w:rsidR="00755C76" w:rsidRPr="0093776D">
          <w:rPr>
            <w:rStyle w:val="Hipervnculo"/>
            <w:rFonts w:cs="Arial"/>
          </w:rPr>
          <w:t>Disposiciones tributarias</w:t>
        </w:r>
        <w:r w:rsidR="00755C76">
          <w:rPr>
            <w:noProof/>
            <w:webHidden/>
          </w:rPr>
          <w:tab/>
        </w:r>
        <w:r w:rsidR="00755C76">
          <w:rPr>
            <w:noProof/>
            <w:webHidden/>
          </w:rPr>
          <w:fldChar w:fldCharType="begin"/>
        </w:r>
        <w:r w:rsidR="00755C76">
          <w:rPr>
            <w:noProof/>
            <w:webHidden/>
          </w:rPr>
          <w:instrText xml:space="preserve"> PAGEREF _Toc74930957 \h </w:instrText>
        </w:r>
        <w:r w:rsidR="00755C76">
          <w:rPr>
            <w:noProof/>
            <w:webHidden/>
          </w:rPr>
        </w:r>
        <w:r w:rsidR="00755C76">
          <w:rPr>
            <w:noProof/>
            <w:webHidden/>
          </w:rPr>
          <w:fldChar w:fldCharType="separate"/>
        </w:r>
        <w:r w:rsidR="001E415C">
          <w:rPr>
            <w:noProof/>
            <w:webHidden/>
          </w:rPr>
          <w:t>106</w:t>
        </w:r>
        <w:r w:rsidR="00755C76">
          <w:rPr>
            <w:noProof/>
            <w:webHidden/>
          </w:rPr>
          <w:fldChar w:fldCharType="end"/>
        </w:r>
      </w:hyperlink>
    </w:p>
    <w:p w14:paraId="36A5164A" w14:textId="6D914C04"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58" w:history="1">
        <w:r w:rsidR="00755C76" w:rsidRPr="0093776D">
          <w:rPr>
            <w:rStyle w:val="Hipervnculo"/>
            <w:rFonts w:cs="Arial"/>
          </w:rPr>
          <w:t>54</w:t>
        </w:r>
        <w:r w:rsidR="00755C76">
          <w:rPr>
            <w:rFonts w:asciiTheme="minorHAnsi" w:eastAsiaTheme="minorEastAsia" w:hAnsiTheme="minorHAnsi" w:cstheme="minorBidi"/>
            <w:noProof/>
            <w:sz w:val="22"/>
            <w:szCs w:val="22"/>
            <w:lang w:val="en-US"/>
          </w:rPr>
          <w:tab/>
        </w:r>
        <w:r w:rsidR="00755C76" w:rsidRPr="0093776D">
          <w:rPr>
            <w:rStyle w:val="Hipervnculo"/>
            <w:rFonts w:cs="Arial"/>
          </w:rPr>
          <w:t>Ajustes de Precios</w:t>
        </w:r>
        <w:r w:rsidR="00755C76">
          <w:rPr>
            <w:noProof/>
            <w:webHidden/>
          </w:rPr>
          <w:tab/>
        </w:r>
        <w:r w:rsidR="00755C76">
          <w:rPr>
            <w:noProof/>
            <w:webHidden/>
          </w:rPr>
          <w:fldChar w:fldCharType="begin"/>
        </w:r>
        <w:r w:rsidR="00755C76">
          <w:rPr>
            <w:noProof/>
            <w:webHidden/>
          </w:rPr>
          <w:instrText xml:space="preserve"> PAGEREF _Toc74930958 \h </w:instrText>
        </w:r>
        <w:r w:rsidR="00755C76">
          <w:rPr>
            <w:noProof/>
            <w:webHidden/>
          </w:rPr>
        </w:r>
        <w:r w:rsidR="00755C76">
          <w:rPr>
            <w:noProof/>
            <w:webHidden/>
          </w:rPr>
          <w:fldChar w:fldCharType="separate"/>
        </w:r>
        <w:r w:rsidR="001E415C">
          <w:rPr>
            <w:noProof/>
            <w:webHidden/>
          </w:rPr>
          <w:t>106</w:t>
        </w:r>
        <w:r w:rsidR="00755C76">
          <w:rPr>
            <w:noProof/>
            <w:webHidden/>
          </w:rPr>
          <w:fldChar w:fldCharType="end"/>
        </w:r>
      </w:hyperlink>
    </w:p>
    <w:p w14:paraId="7654DD8F" w14:textId="713A1F97"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59" w:history="1">
        <w:r w:rsidR="00755C76" w:rsidRPr="0093776D">
          <w:rPr>
            <w:rStyle w:val="Hipervnculo"/>
            <w:rFonts w:cs="Arial"/>
          </w:rPr>
          <w:t>55</w:t>
        </w:r>
        <w:r w:rsidR="00755C76">
          <w:rPr>
            <w:rFonts w:asciiTheme="minorHAnsi" w:eastAsiaTheme="minorEastAsia" w:hAnsiTheme="minorHAnsi" w:cstheme="minorBidi"/>
            <w:noProof/>
            <w:sz w:val="22"/>
            <w:szCs w:val="22"/>
            <w:lang w:val="en-US"/>
          </w:rPr>
          <w:tab/>
        </w:r>
        <w:r w:rsidR="00755C76" w:rsidRPr="0093776D">
          <w:rPr>
            <w:rStyle w:val="Hipervnculo"/>
            <w:rFonts w:cs="Arial"/>
          </w:rPr>
          <w:t>Retenciones</w:t>
        </w:r>
        <w:r w:rsidR="00755C76">
          <w:rPr>
            <w:noProof/>
            <w:webHidden/>
          </w:rPr>
          <w:tab/>
        </w:r>
        <w:r w:rsidR="00755C76">
          <w:rPr>
            <w:noProof/>
            <w:webHidden/>
          </w:rPr>
          <w:fldChar w:fldCharType="begin"/>
        </w:r>
        <w:r w:rsidR="00755C76">
          <w:rPr>
            <w:noProof/>
            <w:webHidden/>
          </w:rPr>
          <w:instrText xml:space="preserve"> PAGEREF _Toc74930959 \h </w:instrText>
        </w:r>
        <w:r w:rsidR="00755C76">
          <w:rPr>
            <w:noProof/>
            <w:webHidden/>
          </w:rPr>
        </w:r>
        <w:r w:rsidR="00755C76">
          <w:rPr>
            <w:noProof/>
            <w:webHidden/>
          </w:rPr>
          <w:fldChar w:fldCharType="separate"/>
        </w:r>
        <w:r w:rsidR="001E415C">
          <w:rPr>
            <w:noProof/>
            <w:webHidden/>
          </w:rPr>
          <w:t>107</w:t>
        </w:r>
        <w:r w:rsidR="00755C76">
          <w:rPr>
            <w:noProof/>
            <w:webHidden/>
          </w:rPr>
          <w:fldChar w:fldCharType="end"/>
        </w:r>
      </w:hyperlink>
    </w:p>
    <w:p w14:paraId="30C4BE7F" w14:textId="2F1BBFD7"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60" w:history="1">
        <w:r w:rsidR="00755C76" w:rsidRPr="0093776D">
          <w:rPr>
            <w:rStyle w:val="Hipervnculo"/>
            <w:rFonts w:cs="Arial"/>
          </w:rPr>
          <w:t>56</w:t>
        </w:r>
        <w:r w:rsidR="00755C76">
          <w:rPr>
            <w:rFonts w:asciiTheme="minorHAnsi" w:eastAsiaTheme="minorEastAsia" w:hAnsiTheme="minorHAnsi" w:cstheme="minorBidi"/>
            <w:noProof/>
            <w:sz w:val="22"/>
            <w:szCs w:val="22"/>
            <w:lang w:val="en-US"/>
          </w:rPr>
          <w:tab/>
        </w:r>
        <w:r w:rsidR="00755C76" w:rsidRPr="0093776D">
          <w:rPr>
            <w:rStyle w:val="Hipervnculo"/>
            <w:rFonts w:cs="Arial"/>
          </w:rPr>
          <w:t>Penalizaciones, multa o deducciones al pago</w:t>
        </w:r>
        <w:r w:rsidR="00755C76">
          <w:rPr>
            <w:noProof/>
            <w:webHidden/>
          </w:rPr>
          <w:tab/>
        </w:r>
        <w:r w:rsidR="00755C76">
          <w:rPr>
            <w:noProof/>
            <w:webHidden/>
          </w:rPr>
          <w:fldChar w:fldCharType="begin"/>
        </w:r>
        <w:r w:rsidR="00755C76">
          <w:rPr>
            <w:noProof/>
            <w:webHidden/>
          </w:rPr>
          <w:instrText xml:space="preserve"> PAGEREF _Toc74930960 \h </w:instrText>
        </w:r>
        <w:r w:rsidR="00755C76">
          <w:rPr>
            <w:noProof/>
            <w:webHidden/>
          </w:rPr>
        </w:r>
        <w:r w:rsidR="00755C76">
          <w:rPr>
            <w:noProof/>
            <w:webHidden/>
          </w:rPr>
          <w:fldChar w:fldCharType="separate"/>
        </w:r>
        <w:r w:rsidR="001E415C">
          <w:rPr>
            <w:noProof/>
            <w:webHidden/>
          </w:rPr>
          <w:t>107</w:t>
        </w:r>
        <w:r w:rsidR="00755C76">
          <w:rPr>
            <w:noProof/>
            <w:webHidden/>
          </w:rPr>
          <w:fldChar w:fldCharType="end"/>
        </w:r>
      </w:hyperlink>
    </w:p>
    <w:p w14:paraId="06CCD83F" w14:textId="20DA4804"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61" w:history="1">
        <w:r w:rsidR="00755C76" w:rsidRPr="0093776D">
          <w:rPr>
            <w:rStyle w:val="Hipervnculo"/>
            <w:rFonts w:cs="Arial"/>
          </w:rPr>
          <w:t>57</w:t>
        </w:r>
        <w:r w:rsidR="00755C76">
          <w:rPr>
            <w:rFonts w:asciiTheme="minorHAnsi" w:eastAsiaTheme="minorEastAsia" w:hAnsiTheme="minorHAnsi" w:cstheme="minorBidi"/>
            <w:noProof/>
            <w:sz w:val="22"/>
            <w:szCs w:val="22"/>
            <w:lang w:val="en-US"/>
          </w:rPr>
          <w:tab/>
        </w:r>
        <w:r w:rsidR="00755C76" w:rsidRPr="0093776D">
          <w:rPr>
            <w:rStyle w:val="Hipervnculo"/>
            <w:rFonts w:cs="Arial"/>
          </w:rPr>
          <w:t>Bonificaciones</w:t>
        </w:r>
        <w:r w:rsidR="00755C76">
          <w:rPr>
            <w:noProof/>
            <w:webHidden/>
          </w:rPr>
          <w:tab/>
        </w:r>
        <w:r w:rsidR="00755C76">
          <w:rPr>
            <w:noProof/>
            <w:webHidden/>
          </w:rPr>
          <w:fldChar w:fldCharType="begin"/>
        </w:r>
        <w:r w:rsidR="00755C76">
          <w:rPr>
            <w:noProof/>
            <w:webHidden/>
          </w:rPr>
          <w:instrText xml:space="preserve"> PAGEREF _Toc74930961 \h </w:instrText>
        </w:r>
        <w:r w:rsidR="00755C76">
          <w:rPr>
            <w:noProof/>
            <w:webHidden/>
          </w:rPr>
        </w:r>
        <w:r w:rsidR="00755C76">
          <w:rPr>
            <w:noProof/>
            <w:webHidden/>
          </w:rPr>
          <w:fldChar w:fldCharType="separate"/>
        </w:r>
        <w:r w:rsidR="001E415C">
          <w:rPr>
            <w:noProof/>
            <w:webHidden/>
          </w:rPr>
          <w:t>108</w:t>
        </w:r>
        <w:r w:rsidR="00755C76">
          <w:rPr>
            <w:noProof/>
            <w:webHidden/>
          </w:rPr>
          <w:fldChar w:fldCharType="end"/>
        </w:r>
      </w:hyperlink>
    </w:p>
    <w:p w14:paraId="7B908EA6" w14:textId="16051B89"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62" w:history="1">
        <w:r w:rsidR="00755C76" w:rsidRPr="0093776D">
          <w:rPr>
            <w:rStyle w:val="Hipervnculo"/>
            <w:rFonts w:cs="Arial"/>
          </w:rPr>
          <w:t>58</w:t>
        </w:r>
        <w:r w:rsidR="00755C76">
          <w:rPr>
            <w:rFonts w:asciiTheme="minorHAnsi" w:eastAsiaTheme="minorEastAsia" w:hAnsiTheme="minorHAnsi" w:cstheme="minorBidi"/>
            <w:noProof/>
            <w:sz w:val="22"/>
            <w:szCs w:val="22"/>
            <w:lang w:val="en-US"/>
          </w:rPr>
          <w:tab/>
        </w:r>
        <w:r w:rsidR="00755C76" w:rsidRPr="0093776D">
          <w:rPr>
            <w:rStyle w:val="Hipervnculo"/>
            <w:rFonts w:cs="Arial"/>
          </w:rPr>
          <w:t>Trabajos por administración</w:t>
        </w:r>
        <w:r w:rsidR="00755C76">
          <w:rPr>
            <w:noProof/>
            <w:webHidden/>
          </w:rPr>
          <w:tab/>
        </w:r>
        <w:r w:rsidR="00755C76">
          <w:rPr>
            <w:noProof/>
            <w:webHidden/>
          </w:rPr>
          <w:fldChar w:fldCharType="begin"/>
        </w:r>
        <w:r w:rsidR="00755C76">
          <w:rPr>
            <w:noProof/>
            <w:webHidden/>
          </w:rPr>
          <w:instrText xml:space="preserve"> PAGEREF _Toc74930962 \h </w:instrText>
        </w:r>
        <w:r w:rsidR="00755C76">
          <w:rPr>
            <w:noProof/>
            <w:webHidden/>
          </w:rPr>
        </w:r>
        <w:r w:rsidR="00755C76">
          <w:rPr>
            <w:noProof/>
            <w:webHidden/>
          </w:rPr>
          <w:fldChar w:fldCharType="separate"/>
        </w:r>
        <w:r w:rsidR="001E415C">
          <w:rPr>
            <w:noProof/>
            <w:webHidden/>
          </w:rPr>
          <w:t>108</w:t>
        </w:r>
        <w:r w:rsidR="00755C76">
          <w:rPr>
            <w:noProof/>
            <w:webHidden/>
          </w:rPr>
          <w:fldChar w:fldCharType="end"/>
        </w:r>
      </w:hyperlink>
    </w:p>
    <w:p w14:paraId="73BD651F" w14:textId="1C3FFD81"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63" w:history="1">
        <w:r w:rsidR="00755C76" w:rsidRPr="0093776D">
          <w:rPr>
            <w:rStyle w:val="Hipervnculo"/>
            <w:rFonts w:cs="Arial"/>
          </w:rPr>
          <w:t>59</w:t>
        </w:r>
        <w:r w:rsidR="00755C76">
          <w:rPr>
            <w:rFonts w:asciiTheme="minorHAnsi" w:eastAsiaTheme="minorEastAsia" w:hAnsiTheme="minorHAnsi" w:cstheme="minorBidi"/>
            <w:noProof/>
            <w:sz w:val="22"/>
            <w:szCs w:val="22"/>
            <w:lang w:val="en-US"/>
          </w:rPr>
          <w:tab/>
        </w:r>
        <w:r w:rsidR="00755C76" w:rsidRPr="0093776D">
          <w:rPr>
            <w:rStyle w:val="Hipervnculo"/>
            <w:rFonts w:cs="Arial"/>
          </w:rPr>
          <w:t>Costo de reparaciones</w:t>
        </w:r>
        <w:r w:rsidR="00755C76">
          <w:rPr>
            <w:noProof/>
            <w:webHidden/>
          </w:rPr>
          <w:tab/>
        </w:r>
        <w:r w:rsidR="00755C76">
          <w:rPr>
            <w:noProof/>
            <w:webHidden/>
          </w:rPr>
          <w:fldChar w:fldCharType="begin"/>
        </w:r>
        <w:r w:rsidR="00755C76">
          <w:rPr>
            <w:noProof/>
            <w:webHidden/>
          </w:rPr>
          <w:instrText xml:space="preserve"> PAGEREF _Toc74930963 \h </w:instrText>
        </w:r>
        <w:r w:rsidR="00755C76">
          <w:rPr>
            <w:noProof/>
            <w:webHidden/>
          </w:rPr>
        </w:r>
        <w:r w:rsidR="00755C76">
          <w:rPr>
            <w:noProof/>
            <w:webHidden/>
          </w:rPr>
          <w:fldChar w:fldCharType="separate"/>
        </w:r>
        <w:r w:rsidR="001E415C">
          <w:rPr>
            <w:noProof/>
            <w:webHidden/>
          </w:rPr>
          <w:t>108</w:t>
        </w:r>
        <w:r w:rsidR="00755C76">
          <w:rPr>
            <w:noProof/>
            <w:webHidden/>
          </w:rPr>
          <w:fldChar w:fldCharType="end"/>
        </w:r>
      </w:hyperlink>
    </w:p>
    <w:p w14:paraId="43DD48FA" w14:textId="1709EEF2" w:rsidR="00755C76" w:rsidRDefault="002A5092">
      <w:pPr>
        <w:pStyle w:val="TDC1"/>
        <w:rPr>
          <w:rFonts w:asciiTheme="minorHAnsi" w:eastAsiaTheme="minorEastAsia" w:hAnsiTheme="minorHAnsi" w:cstheme="minorBidi"/>
          <w:b w:val="0"/>
          <w:noProof/>
          <w:sz w:val="22"/>
          <w:szCs w:val="22"/>
          <w:lang w:val="en-US"/>
        </w:rPr>
      </w:pPr>
      <w:hyperlink w:anchor="_Toc74930964" w:history="1">
        <w:r w:rsidR="00755C76" w:rsidRPr="0093776D">
          <w:rPr>
            <w:rStyle w:val="Hipervnculo"/>
            <w:rFonts w:cs="Arial"/>
          </w:rPr>
          <w:t>E.</w:t>
        </w:r>
        <w:r w:rsidR="00755C76">
          <w:rPr>
            <w:rFonts w:asciiTheme="minorHAnsi" w:eastAsiaTheme="minorEastAsia" w:hAnsiTheme="minorHAnsi" w:cstheme="minorBidi"/>
            <w:b w:val="0"/>
            <w:noProof/>
            <w:sz w:val="22"/>
            <w:szCs w:val="22"/>
            <w:lang w:val="en-US"/>
          </w:rPr>
          <w:tab/>
        </w:r>
        <w:r w:rsidR="00755C76" w:rsidRPr="0093776D">
          <w:rPr>
            <w:rStyle w:val="Hipervnculo"/>
            <w:rFonts w:cs="Arial"/>
            <w:lang w:val="es-419"/>
          </w:rPr>
          <w:t>Finalización del Contrato</w:t>
        </w:r>
        <w:r w:rsidR="00755C76">
          <w:rPr>
            <w:noProof/>
            <w:webHidden/>
          </w:rPr>
          <w:tab/>
        </w:r>
      </w:hyperlink>
      <w:r w:rsidR="0037276E">
        <w:rPr>
          <w:noProof/>
        </w:rPr>
        <w:t>105</w:t>
      </w:r>
    </w:p>
    <w:p w14:paraId="1B457C42" w14:textId="69184410"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65" w:history="1">
        <w:r w:rsidR="00755C76" w:rsidRPr="0093776D">
          <w:rPr>
            <w:rStyle w:val="Hipervnculo"/>
            <w:rFonts w:cs="Arial"/>
          </w:rPr>
          <w:t>60</w:t>
        </w:r>
        <w:r w:rsidR="00755C76">
          <w:rPr>
            <w:rFonts w:asciiTheme="minorHAnsi" w:eastAsiaTheme="minorEastAsia" w:hAnsiTheme="minorHAnsi" w:cstheme="minorBidi"/>
            <w:noProof/>
            <w:sz w:val="22"/>
            <w:szCs w:val="22"/>
            <w:lang w:val="en-US"/>
          </w:rPr>
          <w:tab/>
        </w:r>
        <w:r w:rsidR="00755C76" w:rsidRPr="0093776D">
          <w:rPr>
            <w:rStyle w:val="Hipervnculo"/>
            <w:rFonts w:cs="Arial"/>
          </w:rPr>
          <w:t>Terminación de las Obras</w:t>
        </w:r>
        <w:r w:rsidR="00755C76">
          <w:rPr>
            <w:noProof/>
            <w:webHidden/>
          </w:rPr>
          <w:tab/>
        </w:r>
        <w:r w:rsidR="00755C76">
          <w:rPr>
            <w:noProof/>
            <w:webHidden/>
          </w:rPr>
          <w:fldChar w:fldCharType="begin"/>
        </w:r>
        <w:r w:rsidR="00755C76">
          <w:rPr>
            <w:noProof/>
            <w:webHidden/>
          </w:rPr>
          <w:instrText xml:space="preserve"> PAGEREF _Toc74930965 \h </w:instrText>
        </w:r>
        <w:r w:rsidR="00755C76">
          <w:rPr>
            <w:noProof/>
            <w:webHidden/>
          </w:rPr>
        </w:r>
        <w:r w:rsidR="00755C76">
          <w:rPr>
            <w:noProof/>
            <w:webHidden/>
          </w:rPr>
          <w:fldChar w:fldCharType="separate"/>
        </w:r>
        <w:r w:rsidR="001E415C">
          <w:rPr>
            <w:noProof/>
            <w:webHidden/>
          </w:rPr>
          <w:t>108</w:t>
        </w:r>
        <w:r w:rsidR="00755C76">
          <w:rPr>
            <w:noProof/>
            <w:webHidden/>
          </w:rPr>
          <w:fldChar w:fldCharType="end"/>
        </w:r>
      </w:hyperlink>
    </w:p>
    <w:p w14:paraId="53BCB6DC" w14:textId="6286A312"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66" w:history="1">
        <w:r w:rsidR="00755C76" w:rsidRPr="0093776D">
          <w:rPr>
            <w:rStyle w:val="Hipervnculo"/>
            <w:rFonts w:cs="Arial"/>
          </w:rPr>
          <w:t>61</w:t>
        </w:r>
        <w:r w:rsidR="00755C76">
          <w:rPr>
            <w:rFonts w:asciiTheme="minorHAnsi" w:eastAsiaTheme="minorEastAsia" w:hAnsiTheme="minorHAnsi" w:cstheme="minorBidi"/>
            <w:noProof/>
            <w:sz w:val="22"/>
            <w:szCs w:val="22"/>
            <w:lang w:val="en-US"/>
          </w:rPr>
          <w:tab/>
        </w:r>
        <w:r w:rsidR="00755C76" w:rsidRPr="0093776D">
          <w:rPr>
            <w:rStyle w:val="Hipervnculo"/>
            <w:rFonts w:cs="Arial"/>
          </w:rPr>
          <w:t>Recepción de las Obras</w:t>
        </w:r>
        <w:r w:rsidR="00755C76">
          <w:rPr>
            <w:noProof/>
            <w:webHidden/>
          </w:rPr>
          <w:tab/>
        </w:r>
        <w:r w:rsidR="00755C76">
          <w:rPr>
            <w:noProof/>
            <w:webHidden/>
          </w:rPr>
          <w:fldChar w:fldCharType="begin"/>
        </w:r>
        <w:r w:rsidR="00755C76">
          <w:rPr>
            <w:noProof/>
            <w:webHidden/>
          </w:rPr>
          <w:instrText xml:space="preserve"> PAGEREF _Toc74930966 \h </w:instrText>
        </w:r>
        <w:r w:rsidR="00755C76">
          <w:rPr>
            <w:noProof/>
            <w:webHidden/>
          </w:rPr>
        </w:r>
        <w:r w:rsidR="00755C76">
          <w:rPr>
            <w:noProof/>
            <w:webHidden/>
          </w:rPr>
          <w:fldChar w:fldCharType="separate"/>
        </w:r>
        <w:r w:rsidR="001E415C">
          <w:rPr>
            <w:noProof/>
            <w:webHidden/>
          </w:rPr>
          <w:t>109</w:t>
        </w:r>
        <w:r w:rsidR="00755C76">
          <w:rPr>
            <w:noProof/>
            <w:webHidden/>
          </w:rPr>
          <w:fldChar w:fldCharType="end"/>
        </w:r>
      </w:hyperlink>
    </w:p>
    <w:p w14:paraId="09BFE952" w14:textId="22EE745A"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67" w:history="1">
        <w:r w:rsidR="00755C76" w:rsidRPr="0093776D">
          <w:rPr>
            <w:rStyle w:val="Hipervnculo"/>
            <w:rFonts w:cs="Arial"/>
          </w:rPr>
          <w:t>62</w:t>
        </w:r>
        <w:r w:rsidR="00755C76">
          <w:rPr>
            <w:rFonts w:asciiTheme="minorHAnsi" w:eastAsiaTheme="minorEastAsia" w:hAnsiTheme="minorHAnsi" w:cstheme="minorBidi"/>
            <w:noProof/>
            <w:sz w:val="22"/>
            <w:szCs w:val="22"/>
            <w:lang w:val="en-US"/>
          </w:rPr>
          <w:tab/>
        </w:r>
        <w:r w:rsidR="00755C76" w:rsidRPr="0093776D">
          <w:rPr>
            <w:rStyle w:val="Hipervnculo"/>
            <w:rFonts w:cs="Arial"/>
          </w:rPr>
          <w:t>Liquidación final</w:t>
        </w:r>
        <w:r w:rsidR="00755C76">
          <w:rPr>
            <w:noProof/>
            <w:webHidden/>
          </w:rPr>
          <w:tab/>
        </w:r>
        <w:r w:rsidR="00755C76">
          <w:rPr>
            <w:noProof/>
            <w:webHidden/>
          </w:rPr>
          <w:fldChar w:fldCharType="begin"/>
        </w:r>
        <w:r w:rsidR="00755C76">
          <w:rPr>
            <w:noProof/>
            <w:webHidden/>
          </w:rPr>
          <w:instrText xml:space="preserve"> PAGEREF _Toc74930967 \h </w:instrText>
        </w:r>
        <w:r w:rsidR="00755C76">
          <w:rPr>
            <w:noProof/>
            <w:webHidden/>
          </w:rPr>
        </w:r>
        <w:r w:rsidR="00755C76">
          <w:rPr>
            <w:noProof/>
            <w:webHidden/>
          </w:rPr>
          <w:fldChar w:fldCharType="separate"/>
        </w:r>
        <w:r w:rsidR="001E415C">
          <w:rPr>
            <w:noProof/>
            <w:webHidden/>
          </w:rPr>
          <w:t>109</w:t>
        </w:r>
        <w:r w:rsidR="00755C76">
          <w:rPr>
            <w:noProof/>
            <w:webHidden/>
          </w:rPr>
          <w:fldChar w:fldCharType="end"/>
        </w:r>
      </w:hyperlink>
    </w:p>
    <w:p w14:paraId="2266A8A3" w14:textId="607EF503"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68" w:history="1">
        <w:r w:rsidR="00755C76" w:rsidRPr="0093776D">
          <w:rPr>
            <w:rStyle w:val="Hipervnculo"/>
            <w:rFonts w:cs="Arial"/>
          </w:rPr>
          <w:t>63</w:t>
        </w:r>
        <w:r w:rsidR="00755C76">
          <w:rPr>
            <w:rFonts w:asciiTheme="minorHAnsi" w:eastAsiaTheme="minorEastAsia" w:hAnsiTheme="minorHAnsi" w:cstheme="minorBidi"/>
            <w:noProof/>
            <w:sz w:val="22"/>
            <w:szCs w:val="22"/>
            <w:lang w:val="en-US"/>
          </w:rPr>
          <w:tab/>
        </w:r>
        <w:r w:rsidR="00755C76" w:rsidRPr="0093776D">
          <w:rPr>
            <w:rStyle w:val="Hipervnculo"/>
            <w:rFonts w:cs="Arial"/>
          </w:rPr>
          <w:t>Manuales de Operación y de Mantenimiento</w:t>
        </w:r>
        <w:r w:rsidR="00755C76">
          <w:rPr>
            <w:noProof/>
            <w:webHidden/>
          </w:rPr>
          <w:tab/>
        </w:r>
        <w:r w:rsidR="00755C76">
          <w:rPr>
            <w:noProof/>
            <w:webHidden/>
          </w:rPr>
          <w:fldChar w:fldCharType="begin"/>
        </w:r>
        <w:r w:rsidR="00755C76">
          <w:rPr>
            <w:noProof/>
            <w:webHidden/>
          </w:rPr>
          <w:instrText xml:space="preserve"> PAGEREF _Toc74930968 \h </w:instrText>
        </w:r>
        <w:r w:rsidR="00755C76">
          <w:rPr>
            <w:noProof/>
            <w:webHidden/>
          </w:rPr>
        </w:r>
        <w:r w:rsidR="00755C76">
          <w:rPr>
            <w:noProof/>
            <w:webHidden/>
          </w:rPr>
          <w:fldChar w:fldCharType="separate"/>
        </w:r>
        <w:r w:rsidR="001E415C">
          <w:rPr>
            <w:noProof/>
            <w:webHidden/>
          </w:rPr>
          <w:t>109</w:t>
        </w:r>
        <w:r w:rsidR="00755C76">
          <w:rPr>
            <w:noProof/>
            <w:webHidden/>
          </w:rPr>
          <w:fldChar w:fldCharType="end"/>
        </w:r>
      </w:hyperlink>
    </w:p>
    <w:p w14:paraId="57603162" w14:textId="31807946"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69" w:history="1">
        <w:r w:rsidR="00755C76" w:rsidRPr="0093776D">
          <w:rPr>
            <w:rStyle w:val="Hipervnculo"/>
            <w:rFonts w:cs="Arial"/>
          </w:rPr>
          <w:t>64</w:t>
        </w:r>
        <w:r w:rsidR="00755C76">
          <w:rPr>
            <w:rFonts w:asciiTheme="minorHAnsi" w:eastAsiaTheme="minorEastAsia" w:hAnsiTheme="minorHAnsi" w:cstheme="minorBidi"/>
            <w:noProof/>
            <w:sz w:val="22"/>
            <w:szCs w:val="22"/>
            <w:lang w:val="en-US"/>
          </w:rPr>
          <w:tab/>
        </w:r>
        <w:r w:rsidR="00755C76" w:rsidRPr="0093776D">
          <w:rPr>
            <w:rStyle w:val="Hipervnculo"/>
            <w:rFonts w:cs="Arial"/>
          </w:rPr>
          <w:t>Terminación</w:t>
        </w:r>
        <w:r w:rsidR="00755C76" w:rsidRPr="0093776D">
          <w:rPr>
            <w:rStyle w:val="Hipervnculo"/>
            <w:rFonts w:cs="Arial"/>
            <w:lang w:val="es-419"/>
          </w:rPr>
          <w:t xml:space="preserve"> anticipada del Contrato</w:t>
        </w:r>
        <w:r w:rsidR="00755C76">
          <w:rPr>
            <w:noProof/>
            <w:webHidden/>
          </w:rPr>
          <w:tab/>
        </w:r>
        <w:r w:rsidR="00755C76">
          <w:rPr>
            <w:noProof/>
            <w:webHidden/>
          </w:rPr>
          <w:fldChar w:fldCharType="begin"/>
        </w:r>
        <w:r w:rsidR="00755C76">
          <w:rPr>
            <w:noProof/>
            <w:webHidden/>
          </w:rPr>
          <w:instrText xml:space="preserve"> PAGEREF _Toc74930969 \h </w:instrText>
        </w:r>
        <w:r w:rsidR="00755C76">
          <w:rPr>
            <w:noProof/>
            <w:webHidden/>
          </w:rPr>
        </w:r>
        <w:r w:rsidR="00755C76">
          <w:rPr>
            <w:noProof/>
            <w:webHidden/>
          </w:rPr>
          <w:fldChar w:fldCharType="separate"/>
        </w:r>
        <w:r w:rsidR="001E415C">
          <w:rPr>
            <w:noProof/>
            <w:webHidden/>
          </w:rPr>
          <w:t>109</w:t>
        </w:r>
        <w:r w:rsidR="00755C76">
          <w:rPr>
            <w:noProof/>
            <w:webHidden/>
          </w:rPr>
          <w:fldChar w:fldCharType="end"/>
        </w:r>
      </w:hyperlink>
    </w:p>
    <w:p w14:paraId="205350F9" w14:textId="6462B642"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70" w:history="1">
        <w:r w:rsidR="00755C76" w:rsidRPr="0093776D">
          <w:rPr>
            <w:rStyle w:val="Hipervnculo"/>
            <w:rFonts w:cs="Arial"/>
          </w:rPr>
          <w:t>65</w:t>
        </w:r>
        <w:r w:rsidR="00755C76">
          <w:rPr>
            <w:rFonts w:asciiTheme="minorHAnsi" w:eastAsiaTheme="minorEastAsia" w:hAnsiTheme="minorHAnsi" w:cstheme="minorBidi"/>
            <w:noProof/>
            <w:sz w:val="22"/>
            <w:szCs w:val="22"/>
            <w:lang w:val="en-US"/>
          </w:rPr>
          <w:tab/>
        </w:r>
        <w:r w:rsidR="00755C76" w:rsidRPr="0093776D">
          <w:rPr>
            <w:rStyle w:val="Hipervnculo"/>
            <w:rFonts w:cs="Arial"/>
          </w:rPr>
          <w:t>Derechos de propiedad después de la terminación por incumplimiento del Contratista</w:t>
        </w:r>
        <w:r w:rsidR="00755C76">
          <w:rPr>
            <w:noProof/>
            <w:webHidden/>
          </w:rPr>
          <w:tab/>
        </w:r>
        <w:r w:rsidR="00755C76">
          <w:rPr>
            <w:noProof/>
            <w:webHidden/>
          </w:rPr>
          <w:fldChar w:fldCharType="begin"/>
        </w:r>
        <w:r w:rsidR="00755C76">
          <w:rPr>
            <w:noProof/>
            <w:webHidden/>
          </w:rPr>
          <w:instrText xml:space="preserve"> PAGEREF _Toc74930970 \h </w:instrText>
        </w:r>
        <w:r w:rsidR="00755C76">
          <w:rPr>
            <w:noProof/>
            <w:webHidden/>
          </w:rPr>
        </w:r>
        <w:r w:rsidR="00755C76">
          <w:rPr>
            <w:noProof/>
            <w:webHidden/>
          </w:rPr>
          <w:fldChar w:fldCharType="separate"/>
        </w:r>
        <w:r w:rsidR="001E415C">
          <w:rPr>
            <w:noProof/>
            <w:webHidden/>
          </w:rPr>
          <w:t>111</w:t>
        </w:r>
        <w:r w:rsidR="00755C76">
          <w:rPr>
            <w:noProof/>
            <w:webHidden/>
          </w:rPr>
          <w:fldChar w:fldCharType="end"/>
        </w:r>
      </w:hyperlink>
    </w:p>
    <w:p w14:paraId="3756282A" w14:textId="53D50396"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71" w:history="1">
        <w:r w:rsidR="00755C76" w:rsidRPr="0093776D">
          <w:rPr>
            <w:rStyle w:val="Hipervnculo"/>
            <w:rFonts w:cs="Arial"/>
          </w:rPr>
          <w:t>66</w:t>
        </w:r>
        <w:r w:rsidR="00755C76">
          <w:rPr>
            <w:rFonts w:asciiTheme="minorHAnsi" w:eastAsiaTheme="minorEastAsia" w:hAnsiTheme="minorHAnsi" w:cstheme="minorBidi"/>
            <w:noProof/>
            <w:sz w:val="22"/>
            <w:szCs w:val="22"/>
            <w:lang w:val="en-US"/>
          </w:rPr>
          <w:tab/>
        </w:r>
        <w:r w:rsidR="00755C76" w:rsidRPr="0093776D">
          <w:rPr>
            <w:rStyle w:val="Hipervnculo"/>
            <w:rFonts w:cs="Arial"/>
          </w:rPr>
          <w:t>Pagos posteriores a la terminación anticipada del Contrato</w:t>
        </w:r>
        <w:r w:rsidR="00755C76">
          <w:rPr>
            <w:noProof/>
            <w:webHidden/>
          </w:rPr>
          <w:tab/>
        </w:r>
        <w:r w:rsidR="00755C76">
          <w:rPr>
            <w:noProof/>
            <w:webHidden/>
          </w:rPr>
          <w:fldChar w:fldCharType="begin"/>
        </w:r>
        <w:r w:rsidR="00755C76">
          <w:rPr>
            <w:noProof/>
            <w:webHidden/>
          </w:rPr>
          <w:instrText xml:space="preserve"> PAGEREF _Toc74930971 \h </w:instrText>
        </w:r>
        <w:r w:rsidR="00755C76">
          <w:rPr>
            <w:noProof/>
            <w:webHidden/>
          </w:rPr>
        </w:r>
        <w:r w:rsidR="00755C76">
          <w:rPr>
            <w:noProof/>
            <w:webHidden/>
          </w:rPr>
          <w:fldChar w:fldCharType="separate"/>
        </w:r>
        <w:r w:rsidR="001E415C">
          <w:rPr>
            <w:noProof/>
            <w:webHidden/>
          </w:rPr>
          <w:t>111</w:t>
        </w:r>
        <w:r w:rsidR="00755C76">
          <w:rPr>
            <w:noProof/>
            <w:webHidden/>
          </w:rPr>
          <w:fldChar w:fldCharType="end"/>
        </w:r>
      </w:hyperlink>
    </w:p>
    <w:p w14:paraId="7F4FA693" w14:textId="0BF3BE7B" w:rsidR="00755C76" w:rsidRDefault="002A5092">
      <w:pPr>
        <w:pStyle w:val="TDC2"/>
        <w:tabs>
          <w:tab w:val="left" w:pos="1440"/>
        </w:tabs>
        <w:rPr>
          <w:rFonts w:asciiTheme="minorHAnsi" w:eastAsiaTheme="minorEastAsia" w:hAnsiTheme="minorHAnsi" w:cstheme="minorBidi"/>
          <w:noProof/>
          <w:sz w:val="22"/>
          <w:szCs w:val="22"/>
          <w:lang w:val="en-US"/>
        </w:rPr>
      </w:pPr>
      <w:hyperlink w:anchor="_Toc74930972" w:history="1">
        <w:r w:rsidR="00755C76" w:rsidRPr="0093776D">
          <w:rPr>
            <w:rStyle w:val="Hipervnculo"/>
            <w:rFonts w:cs="Arial"/>
          </w:rPr>
          <w:t>67</w:t>
        </w:r>
        <w:r w:rsidR="00755C76">
          <w:rPr>
            <w:rFonts w:asciiTheme="minorHAnsi" w:eastAsiaTheme="minorEastAsia" w:hAnsiTheme="minorHAnsi" w:cstheme="minorBidi"/>
            <w:noProof/>
            <w:sz w:val="22"/>
            <w:szCs w:val="22"/>
            <w:lang w:val="en-US"/>
          </w:rPr>
          <w:tab/>
        </w:r>
        <w:r w:rsidR="00755C76" w:rsidRPr="0093776D">
          <w:rPr>
            <w:rStyle w:val="Hipervnculo"/>
            <w:rFonts w:cs="Arial"/>
          </w:rPr>
          <w:t>Responsabilidad por vicios ocultos posterior a la emisión del Certificado de corrección de defectos</w:t>
        </w:r>
        <w:r w:rsidR="00755C76">
          <w:rPr>
            <w:noProof/>
            <w:webHidden/>
          </w:rPr>
          <w:tab/>
        </w:r>
        <w:r w:rsidR="00755C76">
          <w:rPr>
            <w:noProof/>
            <w:webHidden/>
          </w:rPr>
          <w:fldChar w:fldCharType="begin"/>
        </w:r>
        <w:r w:rsidR="00755C76">
          <w:rPr>
            <w:noProof/>
            <w:webHidden/>
          </w:rPr>
          <w:instrText xml:space="preserve"> PAGEREF _Toc74930972 \h </w:instrText>
        </w:r>
        <w:r w:rsidR="00755C76">
          <w:rPr>
            <w:noProof/>
            <w:webHidden/>
          </w:rPr>
        </w:r>
        <w:r w:rsidR="00755C76">
          <w:rPr>
            <w:noProof/>
            <w:webHidden/>
          </w:rPr>
          <w:fldChar w:fldCharType="separate"/>
        </w:r>
        <w:r w:rsidR="001E415C">
          <w:rPr>
            <w:noProof/>
            <w:webHidden/>
          </w:rPr>
          <w:t>111</w:t>
        </w:r>
        <w:r w:rsidR="00755C76">
          <w:rPr>
            <w:noProof/>
            <w:webHidden/>
          </w:rPr>
          <w:fldChar w:fldCharType="end"/>
        </w:r>
      </w:hyperlink>
    </w:p>
    <w:p w14:paraId="2DB65502" w14:textId="2B6DC612" w:rsidR="00755C76" w:rsidRDefault="002A5092">
      <w:pPr>
        <w:pStyle w:val="TDC1"/>
        <w:rPr>
          <w:rFonts w:asciiTheme="minorHAnsi" w:eastAsiaTheme="minorEastAsia" w:hAnsiTheme="minorHAnsi" w:cstheme="minorBidi"/>
          <w:b w:val="0"/>
          <w:noProof/>
          <w:sz w:val="22"/>
          <w:szCs w:val="22"/>
          <w:lang w:val="en-US"/>
        </w:rPr>
      </w:pPr>
      <w:hyperlink w:anchor="_Toc74930973" w:history="1">
        <w:r w:rsidR="00755C76" w:rsidRPr="0093776D">
          <w:rPr>
            <w:rStyle w:val="Hipervnculo"/>
            <w:rFonts w:cs="Arial"/>
            <w:lang w:val="es-ES"/>
          </w:rPr>
          <w:t>Apéndice 1: Disposiciones de integridad</w:t>
        </w:r>
        <w:r w:rsidR="00755C76">
          <w:rPr>
            <w:noProof/>
            <w:webHidden/>
          </w:rPr>
          <w:tab/>
        </w:r>
        <w:r w:rsidR="00755C76">
          <w:rPr>
            <w:noProof/>
            <w:webHidden/>
          </w:rPr>
          <w:fldChar w:fldCharType="begin"/>
        </w:r>
        <w:r w:rsidR="00755C76">
          <w:rPr>
            <w:noProof/>
            <w:webHidden/>
          </w:rPr>
          <w:instrText xml:space="preserve"> PAGEREF _Toc74930973 \h </w:instrText>
        </w:r>
        <w:r w:rsidR="00755C76">
          <w:rPr>
            <w:noProof/>
            <w:webHidden/>
          </w:rPr>
        </w:r>
        <w:r w:rsidR="00755C76">
          <w:rPr>
            <w:noProof/>
            <w:webHidden/>
          </w:rPr>
          <w:fldChar w:fldCharType="separate"/>
        </w:r>
        <w:r w:rsidR="001E415C">
          <w:rPr>
            <w:noProof/>
            <w:webHidden/>
          </w:rPr>
          <w:t>120</w:t>
        </w:r>
        <w:r w:rsidR="00755C76">
          <w:rPr>
            <w:noProof/>
            <w:webHidden/>
          </w:rPr>
          <w:fldChar w:fldCharType="end"/>
        </w:r>
      </w:hyperlink>
    </w:p>
    <w:p w14:paraId="46E7EE17" w14:textId="1869E0A5" w:rsidR="00755C76" w:rsidRDefault="002A5092">
      <w:pPr>
        <w:pStyle w:val="TDC1"/>
        <w:rPr>
          <w:rFonts w:asciiTheme="minorHAnsi" w:eastAsiaTheme="minorEastAsia" w:hAnsiTheme="minorHAnsi" w:cstheme="minorBidi"/>
          <w:b w:val="0"/>
          <w:noProof/>
          <w:sz w:val="22"/>
          <w:szCs w:val="22"/>
          <w:lang w:val="en-US"/>
        </w:rPr>
      </w:pPr>
      <w:hyperlink w:anchor="_Toc74930974" w:history="1">
        <w:r w:rsidR="00755C76" w:rsidRPr="0093776D">
          <w:rPr>
            <w:rStyle w:val="Hipervnculo"/>
            <w:rFonts w:cs="Arial"/>
            <w:lang w:val="es-ES"/>
          </w:rPr>
          <w:t>Apéndice 2: Disposiciones Ambientales y Sociales del Banco</w:t>
        </w:r>
        <w:r w:rsidR="00755C76">
          <w:rPr>
            <w:noProof/>
            <w:webHidden/>
          </w:rPr>
          <w:tab/>
        </w:r>
        <w:r w:rsidR="00755C76">
          <w:rPr>
            <w:noProof/>
            <w:webHidden/>
          </w:rPr>
          <w:fldChar w:fldCharType="begin"/>
        </w:r>
        <w:r w:rsidR="00755C76">
          <w:rPr>
            <w:noProof/>
            <w:webHidden/>
          </w:rPr>
          <w:instrText xml:space="preserve"> PAGEREF _Toc74930974 \h </w:instrText>
        </w:r>
        <w:r w:rsidR="00755C76">
          <w:rPr>
            <w:noProof/>
            <w:webHidden/>
          </w:rPr>
        </w:r>
        <w:r w:rsidR="00755C76">
          <w:rPr>
            <w:noProof/>
            <w:webHidden/>
          </w:rPr>
          <w:fldChar w:fldCharType="separate"/>
        </w:r>
        <w:r w:rsidR="001E415C">
          <w:rPr>
            <w:noProof/>
            <w:webHidden/>
          </w:rPr>
          <w:t>123</w:t>
        </w:r>
        <w:r w:rsidR="00755C76">
          <w:rPr>
            <w:noProof/>
            <w:webHidden/>
          </w:rPr>
          <w:fldChar w:fldCharType="end"/>
        </w:r>
      </w:hyperlink>
    </w:p>
    <w:p w14:paraId="4AA5C351" w14:textId="7B251663" w:rsidR="00755C76" w:rsidRDefault="002A5092">
      <w:pPr>
        <w:pStyle w:val="TDC1"/>
        <w:rPr>
          <w:rFonts w:asciiTheme="minorHAnsi" w:eastAsiaTheme="minorEastAsia" w:hAnsiTheme="minorHAnsi" w:cstheme="minorBidi"/>
          <w:b w:val="0"/>
          <w:noProof/>
          <w:sz w:val="22"/>
          <w:szCs w:val="22"/>
          <w:lang w:val="en-US"/>
        </w:rPr>
      </w:pPr>
      <w:hyperlink w:anchor="_Toc74930975" w:history="1">
        <w:r w:rsidR="00755C76" w:rsidRPr="0093776D">
          <w:rPr>
            <w:rStyle w:val="Hipervnculo"/>
            <w:rFonts w:cs="Arial"/>
            <w:lang w:val="es-ES"/>
          </w:rPr>
          <w:t>Apéndice 3: Formularios de Garantías</w:t>
        </w:r>
        <w:r w:rsidR="00755C76">
          <w:rPr>
            <w:noProof/>
            <w:webHidden/>
          </w:rPr>
          <w:tab/>
        </w:r>
        <w:r w:rsidR="00755C76">
          <w:rPr>
            <w:noProof/>
            <w:webHidden/>
          </w:rPr>
          <w:fldChar w:fldCharType="begin"/>
        </w:r>
        <w:r w:rsidR="00755C76">
          <w:rPr>
            <w:noProof/>
            <w:webHidden/>
          </w:rPr>
          <w:instrText xml:space="preserve"> PAGEREF _Toc74930975 \h </w:instrText>
        </w:r>
        <w:r w:rsidR="00755C76">
          <w:rPr>
            <w:noProof/>
            <w:webHidden/>
          </w:rPr>
        </w:r>
        <w:r w:rsidR="00755C76">
          <w:rPr>
            <w:noProof/>
            <w:webHidden/>
          </w:rPr>
          <w:fldChar w:fldCharType="separate"/>
        </w:r>
        <w:r w:rsidR="001E415C">
          <w:rPr>
            <w:noProof/>
            <w:webHidden/>
          </w:rPr>
          <w:t>131</w:t>
        </w:r>
        <w:r w:rsidR="00755C76">
          <w:rPr>
            <w:noProof/>
            <w:webHidden/>
          </w:rPr>
          <w:fldChar w:fldCharType="end"/>
        </w:r>
      </w:hyperlink>
    </w:p>
    <w:p w14:paraId="5442E7E5" w14:textId="0D95F24F" w:rsidR="00755C76" w:rsidRDefault="002A5092">
      <w:pPr>
        <w:pStyle w:val="TDC1"/>
        <w:rPr>
          <w:rFonts w:asciiTheme="minorHAnsi" w:eastAsiaTheme="minorEastAsia" w:hAnsiTheme="minorHAnsi" w:cstheme="minorBidi"/>
          <w:b w:val="0"/>
          <w:noProof/>
          <w:sz w:val="22"/>
          <w:szCs w:val="22"/>
          <w:lang w:val="en-US"/>
        </w:rPr>
      </w:pPr>
      <w:hyperlink w:anchor="_Toc74930976" w:history="1">
        <w:r w:rsidR="00755C76" w:rsidRPr="0093776D">
          <w:rPr>
            <w:rStyle w:val="Hipervnculo"/>
            <w:rFonts w:cs="Arial"/>
            <w:lang w:val="es-ES"/>
          </w:rPr>
          <w:t>Carta de Aceptación</w:t>
        </w:r>
        <w:r w:rsidR="00755C76">
          <w:rPr>
            <w:noProof/>
            <w:webHidden/>
          </w:rPr>
          <w:tab/>
        </w:r>
        <w:r w:rsidR="00755C76">
          <w:rPr>
            <w:noProof/>
            <w:webHidden/>
          </w:rPr>
          <w:fldChar w:fldCharType="begin"/>
        </w:r>
        <w:r w:rsidR="00755C76">
          <w:rPr>
            <w:noProof/>
            <w:webHidden/>
          </w:rPr>
          <w:instrText xml:space="preserve"> PAGEREF _Toc74930976 \h </w:instrText>
        </w:r>
        <w:r w:rsidR="00755C76">
          <w:rPr>
            <w:noProof/>
            <w:webHidden/>
          </w:rPr>
        </w:r>
        <w:r w:rsidR="00755C76">
          <w:rPr>
            <w:noProof/>
            <w:webHidden/>
          </w:rPr>
          <w:fldChar w:fldCharType="separate"/>
        </w:r>
        <w:r w:rsidR="001E415C">
          <w:rPr>
            <w:noProof/>
            <w:webHidden/>
          </w:rPr>
          <w:t>139</w:t>
        </w:r>
        <w:r w:rsidR="00755C76">
          <w:rPr>
            <w:noProof/>
            <w:webHidden/>
          </w:rPr>
          <w:fldChar w:fldCharType="end"/>
        </w:r>
      </w:hyperlink>
    </w:p>
    <w:p w14:paraId="1E6D0675" w14:textId="25C7247E" w:rsidR="00D656B3" w:rsidRDefault="003B5732" w:rsidP="000C6174">
      <w:pPr>
        <w:rPr>
          <w:b/>
          <w:bCs/>
          <w:sz w:val="32"/>
          <w:szCs w:val="32"/>
        </w:rPr>
      </w:pPr>
      <w:r>
        <w:rPr>
          <w:b/>
          <w:bCs/>
          <w:sz w:val="32"/>
          <w:szCs w:val="32"/>
        </w:rPr>
        <w:fldChar w:fldCharType="end"/>
      </w:r>
    </w:p>
    <w:p w14:paraId="579D6CD3" w14:textId="5FDD9D66" w:rsidR="00B72CCA" w:rsidRDefault="00B72CCA" w:rsidP="000C6174">
      <w:pPr>
        <w:jc w:val="center"/>
        <w:rPr>
          <w:b/>
          <w:bCs/>
          <w:sz w:val="32"/>
          <w:szCs w:val="32"/>
        </w:rPr>
      </w:pPr>
    </w:p>
    <w:p w14:paraId="53EC2F1D" w14:textId="77777777" w:rsidR="00B72CCA" w:rsidRDefault="00B72CCA">
      <w:pPr>
        <w:jc w:val="left"/>
        <w:rPr>
          <w:b/>
          <w:bCs/>
          <w:sz w:val="32"/>
          <w:szCs w:val="32"/>
        </w:rPr>
      </w:pPr>
      <w:r>
        <w:rPr>
          <w:b/>
          <w:bCs/>
          <w:sz w:val="32"/>
          <w:szCs w:val="32"/>
        </w:rPr>
        <w:br w:type="page"/>
      </w:r>
    </w:p>
    <w:p w14:paraId="3333A8C0" w14:textId="77777777" w:rsidR="00D656B3" w:rsidRDefault="00D656B3" w:rsidP="000C6174">
      <w:pPr>
        <w:jc w:val="center"/>
        <w:rPr>
          <w:b/>
          <w:bCs/>
          <w:sz w:val="32"/>
          <w:szCs w:val="32"/>
        </w:rPr>
        <w:sectPr w:rsidR="00D656B3" w:rsidSect="00D52575">
          <w:pgSz w:w="12240" w:h="15840" w:code="1"/>
          <w:pgMar w:top="1152" w:right="1440" w:bottom="1440" w:left="1440" w:header="720" w:footer="720" w:gutter="0"/>
          <w:cols w:space="708"/>
          <w:docGrid w:linePitch="360"/>
        </w:sectPr>
      </w:pPr>
    </w:p>
    <w:p w14:paraId="4D64CEF1" w14:textId="77777777" w:rsidR="00D656B3" w:rsidRPr="00D55B2B" w:rsidRDefault="00D656B3" w:rsidP="000C6174">
      <w:pPr>
        <w:jc w:val="center"/>
        <w:rPr>
          <w:rFonts w:ascii="Arial" w:hAnsi="Arial" w:cs="Arial"/>
          <w:b/>
          <w:bCs/>
          <w:sz w:val="22"/>
          <w:szCs w:val="22"/>
        </w:rPr>
      </w:pPr>
      <w:r w:rsidRPr="00D55B2B">
        <w:rPr>
          <w:rFonts w:ascii="Arial" w:hAnsi="Arial" w:cs="Arial"/>
          <w:b/>
          <w:bCs/>
          <w:sz w:val="22"/>
          <w:szCs w:val="22"/>
        </w:rPr>
        <w:lastRenderedPageBreak/>
        <w:t>Condiciones Generales del Contrato</w:t>
      </w:r>
    </w:p>
    <w:p w14:paraId="2F63C9CB" w14:textId="77777777" w:rsidR="00D656B3" w:rsidRPr="00D55B2B" w:rsidRDefault="00D656B3" w:rsidP="000C6174">
      <w:pPr>
        <w:jc w:val="center"/>
        <w:rPr>
          <w:rFonts w:ascii="Arial" w:hAnsi="Arial" w:cs="Arial"/>
          <w:b/>
          <w:bCs/>
          <w:sz w:val="22"/>
          <w:szCs w:val="22"/>
        </w:rPr>
      </w:pPr>
    </w:p>
    <w:p w14:paraId="16B354D3" w14:textId="3CAAC53F" w:rsidR="00D656B3" w:rsidRDefault="00D656B3" w:rsidP="001112A7">
      <w:pPr>
        <w:rPr>
          <w:rFonts w:ascii="Arial" w:hAnsi="Arial" w:cs="Arial"/>
          <w:sz w:val="22"/>
          <w:szCs w:val="22"/>
        </w:rPr>
      </w:pPr>
      <w:r w:rsidRPr="00D55B2B">
        <w:rPr>
          <w:rFonts w:ascii="Arial" w:hAnsi="Arial" w:cs="Arial"/>
          <w:sz w:val="22"/>
          <w:szCs w:val="22"/>
        </w:rPr>
        <w:t xml:space="preserve">El Contrato, las siguientes Condiciones Generales del Contrato (CGC), juntamente con las Condiciones Particulares del Contrato (CPC) y demás documentos enlistados en el </w:t>
      </w:r>
      <w:r w:rsidR="00B54D63" w:rsidRPr="00D55B2B">
        <w:rPr>
          <w:rFonts w:ascii="Arial" w:hAnsi="Arial" w:cs="Arial"/>
          <w:sz w:val="22"/>
          <w:szCs w:val="22"/>
        </w:rPr>
        <w:t>contrato,</w:t>
      </w:r>
      <w:r w:rsidRPr="00D55B2B">
        <w:rPr>
          <w:rFonts w:ascii="Arial" w:hAnsi="Arial" w:cs="Arial"/>
          <w:sz w:val="22"/>
          <w:szCs w:val="22"/>
        </w:rPr>
        <w:t xml:space="preserve"> constituyen un documento completo que establece los derechos y obligaciones de las Partes.</w:t>
      </w:r>
    </w:p>
    <w:p w14:paraId="50A13562" w14:textId="69CBE642" w:rsidR="00092C0E" w:rsidRDefault="00092C0E" w:rsidP="001112A7">
      <w:pPr>
        <w:rPr>
          <w:rFonts w:ascii="Arial" w:hAnsi="Arial" w:cs="Arial"/>
          <w:sz w:val="22"/>
          <w:szCs w:val="22"/>
        </w:rPr>
      </w:pPr>
    </w:p>
    <w:p w14:paraId="6D806346" w14:textId="77777777" w:rsidR="00092C0E" w:rsidRPr="00D55B2B" w:rsidRDefault="00092C0E" w:rsidP="001112A7">
      <w:pPr>
        <w:rPr>
          <w:rFonts w:ascii="Arial" w:hAnsi="Arial" w:cs="Arial"/>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8550"/>
      </w:tblGrid>
      <w:tr w:rsidR="00D656B3" w:rsidRPr="00D55B2B" w14:paraId="7261FF12" w14:textId="77777777" w:rsidTr="00BB0567">
        <w:trPr>
          <w:trHeight w:val="576"/>
          <w:tblHeader/>
          <w:jc w:val="center"/>
        </w:trPr>
        <w:tc>
          <w:tcPr>
            <w:tcW w:w="9355" w:type="dxa"/>
            <w:gridSpan w:val="2"/>
            <w:shd w:val="clear" w:color="auto" w:fill="002060"/>
            <w:vAlign w:val="center"/>
          </w:tcPr>
          <w:p w14:paraId="78C9D7A0" w14:textId="77777777" w:rsidR="00D656B3" w:rsidRPr="00D55B2B" w:rsidRDefault="00D656B3" w:rsidP="00901555">
            <w:pPr>
              <w:framePr w:hSpace="187" w:wrap="around" w:vAnchor="text" w:hAnchor="text" w:xAlign="center" w:y="1"/>
              <w:spacing w:before="60" w:after="60"/>
              <w:suppressOverlap/>
              <w:jc w:val="center"/>
              <w:rPr>
                <w:rFonts w:ascii="Arial" w:hAnsi="Arial" w:cs="Arial"/>
                <w:b/>
                <w:sz w:val="22"/>
                <w:szCs w:val="22"/>
              </w:rPr>
            </w:pPr>
            <w:r w:rsidRPr="00D55B2B">
              <w:rPr>
                <w:rFonts w:ascii="Arial" w:hAnsi="Arial" w:cs="Arial"/>
                <w:b/>
                <w:sz w:val="22"/>
                <w:szCs w:val="22"/>
              </w:rPr>
              <w:t>Condiciones Generales del Contrato (CGC)</w:t>
            </w:r>
          </w:p>
        </w:tc>
      </w:tr>
      <w:tr w:rsidR="00D656B3" w:rsidRPr="00D55B2B" w14:paraId="2C97361E" w14:textId="77777777" w:rsidTr="00EB265F">
        <w:trPr>
          <w:trHeight w:val="20"/>
          <w:jc w:val="center"/>
        </w:trPr>
        <w:tc>
          <w:tcPr>
            <w:tcW w:w="9355" w:type="dxa"/>
            <w:gridSpan w:val="2"/>
            <w:shd w:val="clear" w:color="auto" w:fill="00B050"/>
          </w:tcPr>
          <w:p w14:paraId="34834FC0" w14:textId="135B86E5" w:rsidR="00D656B3" w:rsidRPr="00D55B2B" w:rsidRDefault="00D656B3" w:rsidP="000A483D">
            <w:pPr>
              <w:pStyle w:val="Ttulo1"/>
              <w:framePr w:hSpace="187" w:wrap="around" w:vAnchor="text" w:hAnchor="text" w:xAlign="center" w:y="1"/>
              <w:numPr>
                <w:ilvl w:val="0"/>
                <w:numId w:val="91"/>
              </w:numPr>
              <w:tabs>
                <w:tab w:val="right" w:leader="dot" w:pos="9000"/>
              </w:tabs>
              <w:spacing w:before="60" w:after="60"/>
              <w:ind w:right="720"/>
              <w:suppressOverlap/>
              <w:rPr>
                <w:rFonts w:ascii="Arial" w:hAnsi="Arial" w:cs="Arial"/>
                <w:color w:val="FFFFFF" w:themeColor="background1"/>
                <w:sz w:val="22"/>
                <w:szCs w:val="22"/>
              </w:rPr>
            </w:pPr>
            <w:bookmarkStart w:id="404" w:name="_Toc17376464"/>
            <w:bookmarkStart w:id="405" w:name="_Toc47916950"/>
            <w:bookmarkStart w:id="406" w:name="_Toc74048228"/>
            <w:bookmarkStart w:id="407" w:name="_Toc74518468"/>
            <w:bookmarkStart w:id="408" w:name="_Toc74519198"/>
            <w:bookmarkStart w:id="409" w:name="_Toc74781388"/>
            <w:bookmarkStart w:id="410" w:name="_Toc74930901"/>
            <w:r w:rsidRPr="00D55B2B">
              <w:rPr>
                <w:rFonts w:ascii="Arial" w:hAnsi="Arial" w:cs="Arial"/>
                <w:color w:val="FFFFFF" w:themeColor="background1"/>
                <w:sz w:val="22"/>
                <w:szCs w:val="22"/>
                <w:lang w:val="es-419"/>
              </w:rPr>
              <w:t>Disposiciones generales</w:t>
            </w:r>
            <w:bookmarkEnd w:id="404"/>
            <w:bookmarkEnd w:id="405"/>
            <w:bookmarkEnd w:id="406"/>
            <w:bookmarkEnd w:id="407"/>
            <w:bookmarkEnd w:id="408"/>
            <w:bookmarkEnd w:id="409"/>
            <w:bookmarkEnd w:id="410"/>
          </w:p>
        </w:tc>
      </w:tr>
      <w:tr w:rsidR="00D656B3" w:rsidRPr="00D55B2B" w14:paraId="71C1B1FA" w14:textId="77777777" w:rsidTr="00EB265F">
        <w:trPr>
          <w:trHeight w:val="20"/>
          <w:jc w:val="center"/>
        </w:trPr>
        <w:tc>
          <w:tcPr>
            <w:tcW w:w="9355" w:type="dxa"/>
            <w:gridSpan w:val="2"/>
            <w:tcBorders>
              <w:bottom w:val="single" w:sz="4" w:space="0" w:color="auto"/>
            </w:tcBorders>
            <w:shd w:val="clear" w:color="auto" w:fill="auto"/>
          </w:tcPr>
          <w:p w14:paraId="4003EDAC" w14:textId="1A5CCC27" w:rsidR="00D656B3" w:rsidRPr="00D55B2B" w:rsidRDefault="00D656B3" w:rsidP="000A483D">
            <w:pPr>
              <w:pStyle w:val="Ttulo2"/>
              <w:keepNext w:val="0"/>
              <w:framePr w:hSpace="187" w:wrap="around" w:vAnchor="text" w:hAnchor="text" w:xAlign="center" w:y="1"/>
              <w:numPr>
                <w:ilvl w:val="0"/>
                <w:numId w:val="92"/>
              </w:numPr>
              <w:spacing w:before="60" w:after="60"/>
              <w:suppressOverlap/>
              <w:jc w:val="both"/>
              <w:rPr>
                <w:rFonts w:cs="Arial"/>
                <w:sz w:val="22"/>
                <w:szCs w:val="22"/>
                <w:lang w:val="es-419"/>
              </w:rPr>
            </w:pPr>
            <w:bookmarkStart w:id="411" w:name="_Toc17376465"/>
            <w:bookmarkStart w:id="412" w:name="_Toc47916951"/>
            <w:bookmarkStart w:id="413" w:name="_Toc74048229"/>
            <w:bookmarkStart w:id="414" w:name="_Toc74518469"/>
            <w:bookmarkStart w:id="415" w:name="_Toc74519199"/>
            <w:bookmarkStart w:id="416" w:name="_Toc74781389"/>
            <w:bookmarkStart w:id="417" w:name="_Toc74930902"/>
            <w:r w:rsidRPr="00D55B2B">
              <w:rPr>
                <w:rFonts w:cs="Arial"/>
                <w:sz w:val="22"/>
                <w:szCs w:val="22"/>
                <w:lang w:val="es-419"/>
              </w:rPr>
              <w:t>Definiciones</w:t>
            </w:r>
            <w:bookmarkEnd w:id="411"/>
            <w:bookmarkEnd w:id="412"/>
            <w:bookmarkEnd w:id="413"/>
            <w:bookmarkEnd w:id="414"/>
            <w:bookmarkEnd w:id="415"/>
            <w:bookmarkEnd w:id="416"/>
            <w:bookmarkEnd w:id="417"/>
          </w:p>
        </w:tc>
      </w:tr>
      <w:tr w:rsidR="00D656B3" w:rsidRPr="00D55B2B" w14:paraId="47F0FE5A" w14:textId="77777777" w:rsidTr="00EB265F">
        <w:trPr>
          <w:cantSplit/>
          <w:trHeight w:val="20"/>
          <w:jc w:val="center"/>
        </w:trPr>
        <w:tc>
          <w:tcPr>
            <w:tcW w:w="805" w:type="dxa"/>
            <w:tcBorders>
              <w:right w:val="nil"/>
            </w:tcBorders>
            <w:shd w:val="clear" w:color="auto" w:fill="auto"/>
          </w:tcPr>
          <w:p w14:paraId="2ED5C380" w14:textId="77777777" w:rsidR="00D656B3" w:rsidRPr="00D55B2B" w:rsidRDefault="00D656B3" w:rsidP="00901555">
            <w:pPr>
              <w:pStyle w:val="Numeraciondeartculos"/>
              <w:framePr w:hSpace="187" w:wrap="around" w:hAnchor="text" w:xAlign="center" w:y="1"/>
              <w:suppressOverlap/>
              <w:rPr>
                <w:rFonts w:cs="Arial"/>
                <w:sz w:val="22"/>
                <w:szCs w:val="22"/>
              </w:rPr>
            </w:pPr>
          </w:p>
        </w:tc>
        <w:tc>
          <w:tcPr>
            <w:tcW w:w="8550" w:type="dxa"/>
            <w:tcBorders>
              <w:left w:val="nil"/>
            </w:tcBorders>
            <w:shd w:val="clear" w:color="auto" w:fill="auto"/>
          </w:tcPr>
          <w:p w14:paraId="59B9CCC1" w14:textId="55906EAE" w:rsidR="002509F0" w:rsidRPr="002509F0" w:rsidRDefault="00D656B3" w:rsidP="00901555">
            <w:pPr>
              <w:framePr w:hSpace="187" w:wrap="around" w:vAnchor="text" w:hAnchor="text" w:xAlign="center" w:y="1"/>
              <w:spacing w:before="60" w:after="60"/>
              <w:suppressOverlap/>
              <w:rPr>
                <w:rFonts w:ascii="Arial" w:hAnsi="Arial" w:cs="Arial"/>
                <w:sz w:val="22"/>
                <w:szCs w:val="22"/>
              </w:rPr>
            </w:pPr>
            <w:r w:rsidRPr="00D55B2B">
              <w:rPr>
                <w:rFonts w:ascii="Arial" w:hAnsi="Arial" w:cs="Arial"/>
                <w:sz w:val="22"/>
                <w:szCs w:val="22"/>
              </w:rPr>
              <w:t>En las Condiciones del Contrato que incluyen estas Condiciones Generales y las Condiciones Particulares- las palabras y expresiones subsecuentes tendrán los siguientes significados:</w:t>
            </w:r>
          </w:p>
        </w:tc>
      </w:tr>
    </w:tbl>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8550"/>
      </w:tblGrid>
      <w:tr w:rsidR="00EB265F" w:rsidRPr="00D55B2B" w14:paraId="545009ED" w14:textId="77777777" w:rsidTr="00EB265F">
        <w:trPr>
          <w:cantSplit/>
          <w:trHeight w:val="20"/>
          <w:jc w:val="center"/>
        </w:trPr>
        <w:tc>
          <w:tcPr>
            <w:tcW w:w="805" w:type="dxa"/>
            <w:tcBorders>
              <w:right w:val="nil"/>
            </w:tcBorders>
            <w:shd w:val="clear" w:color="auto" w:fill="auto"/>
          </w:tcPr>
          <w:p w14:paraId="1EB40260" w14:textId="77777777" w:rsidR="00EB265F" w:rsidRDefault="00EB265F" w:rsidP="00EB265F">
            <w:pPr>
              <w:pStyle w:val="Numeraciondeartculos"/>
              <w:framePr w:hSpace="0" w:wrap="auto" w:vAnchor="margin" w:hAnchor="text" w:xAlign="left" w:yAlign="inline"/>
              <w:numPr>
                <w:ilvl w:val="0"/>
                <w:numId w:val="0"/>
              </w:numPr>
              <w:rPr>
                <w:rFonts w:cs="Arial"/>
                <w:sz w:val="22"/>
                <w:szCs w:val="22"/>
              </w:rPr>
            </w:pPr>
          </w:p>
          <w:p w14:paraId="0DBEB6E4" w14:textId="55AB10E5" w:rsidR="00EB265F" w:rsidRPr="00D55B2B" w:rsidRDefault="00EB265F" w:rsidP="00EB265F">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87B1135" w14:textId="45358B9B" w:rsidR="00EB265F" w:rsidRPr="00C5051D" w:rsidRDefault="00EB265F" w:rsidP="000A483D">
            <w:pPr>
              <w:pStyle w:val="Prrafodelista"/>
              <w:numPr>
                <w:ilvl w:val="7"/>
                <w:numId w:val="47"/>
              </w:numPr>
              <w:spacing w:before="60" w:after="60"/>
              <w:ind w:left="330"/>
              <w:rPr>
                <w:rFonts w:ascii="Arial" w:hAnsi="Arial" w:cs="Arial"/>
                <w:sz w:val="22"/>
                <w:szCs w:val="22"/>
              </w:rPr>
            </w:pPr>
            <w:r w:rsidRPr="00C5051D">
              <w:rPr>
                <w:rFonts w:ascii="Arial" w:hAnsi="Arial" w:cs="Arial"/>
                <w:b/>
                <w:bCs/>
                <w:sz w:val="22"/>
                <w:szCs w:val="22"/>
                <w:lang w:val="es-HN"/>
              </w:rPr>
              <w:t>APCA:</w:t>
            </w:r>
            <w:r w:rsidR="0007291A">
              <w:rPr>
                <w:rFonts w:ascii="Arial" w:hAnsi="Arial" w:cs="Arial"/>
                <w:b/>
                <w:bCs/>
                <w:sz w:val="22"/>
                <w:szCs w:val="22"/>
                <w:lang w:val="es-HN"/>
              </w:rPr>
              <w:t xml:space="preserve"> </w:t>
            </w:r>
            <w:r w:rsidRPr="00C5051D">
              <w:rPr>
                <w:rFonts w:ascii="Arial" w:hAnsi="Arial" w:cs="Arial"/>
                <w:bCs/>
                <w:sz w:val="22"/>
                <w:szCs w:val="22"/>
                <w:lang w:val="es-HN"/>
              </w:rPr>
              <w:t>se refiere a oferentes que se unen temporalmente al amparo de un convenio como uno solo, con el propósito de ofrecer el servicio de la ejecución de las Obras y que son conjunta y solidariamente responsables por el cumplimiento del Contrato.</w:t>
            </w:r>
          </w:p>
        </w:tc>
      </w:tr>
      <w:tr w:rsidR="0050745A" w:rsidRPr="00D55B2B" w14:paraId="2CF876F5" w14:textId="77777777" w:rsidTr="00EB265F">
        <w:trPr>
          <w:cantSplit/>
          <w:trHeight w:val="20"/>
          <w:jc w:val="center"/>
        </w:trPr>
        <w:tc>
          <w:tcPr>
            <w:tcW w:w="805" w:type="dxa"/>
            <w:tcBorders>
              <w:right w:val="nil"/>
            </w:tcBorders>
            <w:shd w:val="clear" w:color="auto" w:fill="auto"/>
          </w:tcPr>
          <w:p w14:paraId="224A6454" w14:textId="7777777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1AF7BC1D" w14:textId="12AE9DE8" w:rsidR="0050745A" w:rsidRPr="0050745A" w:rsidRDefault="0050745A" w:rsidP="000A483D">
            <w:pPr>
              <w:pStyle w:val="Prrafodelista"/>
              <w:numPr>
                <w:ilvl w:val="7"/>
                <w:numId w:val="47"/>
              </w:numPr>
              <w:spacing w:before="60" w:after="60"/>
              <w:ind w:left="330"/>
              <w:rPr>
                <w:rFonts w:ascii="Arial" w:hAnsi="Arial" w:cs="Arial"/>
                <w:b/>
                <w:bCs/>
                <w:sz w:val="22"/>
                <w:szCs w:val="22"/>
                <w:lang w:val="es-HN"/>
              </w:rPr>
            </w:pPr>
            <w:r>
              <w:rPr>
                <w:rFonts w:ascii="Arial" w:hAnsi="Arial" w:cs="Arial"/>
                <w:b/>
                <w:bCs/>
                <w:sz w:val="22"/>
                <w:szCs w:val="22"/>
                <w:lang w:val="es-HN"/>
              </w:rPr>
              <w:t xml:space="preserve">b. </w:t>
            </w:r>
            <w:r w:rsidRPr="00D55B2B">
              <w:rPr>
                <w:rFonts w:ascii="Arial" w:hAnsi="Arial" w:cs="Arial"/>
                <w:b/>
                <w:bCs/>
                <w:sz w:val="22"/>
                <w:szCs w:val="22"/>
                <w:lang w:val="es-HN"/>
              </w:rPr>
              <w:t xml:space="preserve">Asociado: </w:t>
            </w:r>
            <w:r w:rsidRPr="00BB0567">
              <w:rPr>
                <w:rFonts w:ascii="Arial" w:hAnsi="Arial" w:cs="Arial"/>
                <w:sz w:val="22"/>
                <w:szCs w:val="22"/>
                <w:lang w:val="es-HN"/>
              </w:rPr>
              <w:t>se refiere a cada uno de los miembros integrantes de un APCA, en caso de que el Contratista sea un APCA</w:t>
            </w:r>
            <w:r w:rsidR="00BB0567">
              <w:rPr>
                <w:rFonts w:ascii="Arial" w:hAnsi="Arial" w:cs="Arial"/>
                <w:sz w:val="22"/>
                <w:szCs w:val="22"/>
                <w:lang w:val="es-HN"/>
              </w:rPr>
              <w:t>.</w:t>
            </w:r>
          </w:p>
        </w:tc>
      </w:tr>
      <w:tr w:rsidR="0050745A" w:rsidRPr="00D55B2B" w14:paraId="41EB9424" w14:textId="77777777" w:rsidTr="00EB265F">
        <w:trPr>
          <w:cantSplit/>
          <w:trHeight w:val="20"/>
          <w:jc w:val="center"/>
        </w:trPr>
        <w:tc>
          <w:tcPr>
            <w:tcW w:w="805" w:type="dxa"/>
            <w:tcBorders>
              <w:right w:val="nil"/>
            </w:tcBorders>
            <w:shd w:val="clear" w:color="auto" w:fill="auto"/>
          </w:tcPr>
          <w:p w14:paraId="7B661770" w14:textId="77777777" w:rsidR="0050745A"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p w14:paraId="3C5FAF67" w14:textId="7ACBE6E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3DD8D18B" w14:textId="6FD1ADB5" w:rsidR="0050745A" w:rsidRPr="0050745A" w:rsidRDefault="0050745A" w:rsidP="000A483D">
            <w:pPr>
              <w:pStyle w:val="Prrafodelista"/>
              <w:numPr>
                <w:ilvl w:val="7"/>
                <w:numId w:val="47"/>
              </w:numPr>
              <w:spacing w:before="60" w:after="60"/>
              <w:ind w:left="330"/>
              <w:rPr>
                <w:rFonts w:ascii="Arial" w:hAnsi="Arial" w:cs="Arial"/>
                <w:b/>
                <w:bCs/>
                <w:sz w:val="22"/>
                <w:szCs w:val="22"/>
                <w:lang w:val="es-HN"/>
              </w:rPr>
            </w:pPr>
            <w:r w:rsidRPr="00D55B2B">
              <w:rPr>
                <w:rFonts w:ascii="Arial" w:hAnsi="Arial" w:cs="Arial"/>
                <w:b/>
                <w:bCs/>
                <w:sz w:val="22"/>
                <w:szCs w:val="22"/>
                <w:lang w:val="es-HN"/>
              </w:rPr>
              <w:t>Asociado responsable</w:t>
            </w:r>
            <w:r w:rsidRPr="0050745A">
              <w:rPr>
                <w:rFonts w:ascii="Arial" w:hAnsi="Arial" w:cs="Arial"/>
                <w:b/>
                <w:bCs/>
                <w:sz w:val="22"/>
                <w:szCs w:val="22"/>
                <w:lang w:val="es-HN"/>
              </w:rPr>
              <w:t xml:space="preserve"> </w:t>
            </w:r>
            <w:r w:rsidRPr="00BB0567">
              <w:rPr>
                <w:rFonts w:ascii="Arial" w:hAnsi="Arial" w:cs="Arial"/>
                <w:sz w:val="22"/>
                <w:szCs w:val="22"/>
                <w:lang w:val="es-HN"/>
              </w:rPr>
              <w:t xml:space="preserve">significa el integrante del APCA, indicado en la cláusula 7.1 las </w:t>
            </w:r>
            <w:r w:rsidRPr="00BB0567">
              <w:rPr>
                <w:rFonts w:ascii="Arial" w:hAnsi="Arial" w:cs="Arial"/>
                <w:b/>
                <w:bCs/>
                <w:sz w:val="22"/>
                <w:szCs w:val="22"/>
                <w:lang w:val="es-HN"/>
              </w:rPr>
              <w:t>CPC</w:t>
            </w:r>
            <w:r w:rsidRPr="00BB0567">
              <w:rPr>
                <w:rFonts w:ascii="Arial" w:hAnsi="Arial" w:cs="Arial"/>
                <w:sz w:val="22"/>
                <w:szCs w:val="22"/>
                <w:lang w:val="es-HN"/>
              </w:rPr>
              <w:t>, para actuar en nombre del APCA y ejercitar los derechos y obligaciones del Contratista para con el Contratante derivadas del Contrato.</w:t>
            </w:r>
          </w:p>
        </w:tc>
      </w:tr>
      <w:tr w:rsidR="0050745A" w:rsidRPr="00D55B2B" w14:paraId="2EA8D49B" w14:textId="77777777" w:rsidTr="00EB265F">
        <w:trPr>
          <w:cantSplit/>
          <w:trHeight w:val="20"/>
          <w:jc w:val="center"/>
        </w:trPr>
        <w:tc>
          <w:tcPr>
            <w:tcW w:w="805" w:type="dxa"/>
            <w:tcBorders>
              <w:right w:val="nil"/>
            </w:tcBorders>
            <w:shd w:val="clear" w:color="auto" w:fill="auto"/>
          </w:tcPr>
          <w:p w14:paraId="046660D1" w14:textId="7777777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669CF67C" w14:textId="15CDD3B9"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Banco</w:t>
            </w:r>
            <w:r w:rsidRPr="00BB0567">
              <w:rPr>
                <w:rFonts w:ascii="Arial" w:hAnsi="Arial" w:cs="Arial"/>
                <w:sz w:val="22"/>
                <w:szCs w:val="22"/>
                <w:lang w:val="es-HN"/>
              </w:rPr>
              <w:t xml:space="preserve">: es el Banco Centroamericano de Integración Económica. </w:t>
            </w:r>
          </w:p>
        </w:tc>
      </w:tr>
      <w:tr w:rsidR="0050745A" w:rsidRPr="00D55B2B" w14:paraId="0C8742AC" w14:textId="77777777" w:rsidTr="00EB265F">
        <w:trPr>
          <w:cantSplit/>
          <w:trHeight w:val="20"/>
          <w:jc w:val="center"/>
        </w:trPr>
        <w:tc>
          <w:tcPr>
            <w:tcW w:w="805" w:type="dxa"/>
            <w:tcBorders>
              <w:right w:val="nil"/>
            </w:tcBorders>
            <w:shd w:val="clear" w:color="auto" w:fill="auto"/>
          </w:tcPr>
          <w:p w14:paraId="7657D8EA"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3299008" w14:textId="17B5EC65"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Certificado de corrección de defectos</w:t>
            </w:r>
            <w:r w:rsidRPr="00BB0567">
              <w:rPr>
                <w:rFonts w:ascii="Arial" w:hAnsi="Arial" w:cs="Arial"/>
                <w:sz w:val="22"/>
                <w:szCs w:val="22"/>
                <w:lang w:val="es-HN"/>
              </w:rPr>
              <w:t>: es el certificado de aceptación emitido por el Gerente de Obras una vez que el Contratista ha corregido los defectos.</w:t>
            </w:r>
          </w:p>
        </w:tc>
      </w:tr>
      <w:tr w:rsidR="0050745A" w:rsidRPr="00D55B2B" w14:paraId="7C982262" w14:textId="77777777" w:rsidTr="00EB265F">
        <w:trPr>
          <w:cantSplit/>
          <w:trHeight w:val="20"/>
          <w:jc w:val="center"/>
        </w:trPr>
        <w:tc>
          <w:tcPr>
            <w:tcW w:w="805" w:type="dxa"/>
            <w:tcBorders>
              <w:right w:val="nil"/>
            </w:tcBorders>
            <w:shd w:val="clear" w:color="auto" w:fill="auto"/>
          </w:tcPr>
          <w:p w14:paraId="3EF73CC5" w14:textId="7777777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2DE31B39" w14:textId="393A8BF3"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Conciliador</w:t>
            </w:r>
            <w:r w:rsidRPr="00BB0567">
              <w:rPr>
                <w:rFonts w:ascii="Arial" w:hAnsi="Arial" w:cs="Arial"/>
                <w:sz w:val="22"/>
                <w:szCs w:val="22"/>
                <w:lang w:val="es-HN"/>
              </w:rPr>
              <w:t>: Es un tercero imparcial y neutral, nombrado por las partes para coadyuvar en la resolución en primera instancia de cualquier controversia mediante un acuerdo conciliatorio, de conformidad con lo dispuesto en la cláusula 33 de las CPC.</w:t>
            </w:r>
          </w:p>
        </w:tc>
      </w:tr>
      <w:tr w:rsidR="0050745A" w:rsidRPr="00D55B2B" w14:paraId="3F5F5E22" w14:textId="77777777" w:rsidTr="00EB265F">
        <w:trPr>
          <w:cantSplit/>
          <w:trHeight w:val="20"/>
          <w:jc w:val="center"/>
        </w:trPr>
        <w:tc>
          <w:tcPr>
            <w:tcW w:w="805" w:type="dxa"/>
            <w:tcBorders>
              <w:right w:val="nil"/>
            </w:tcBorders>
            <w:shd w:val="clear" w:color="auto" w:fill="auto"/>
          </w:tcPr>
          <w:p w14:paraId="468EBED9"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D3C5A41" w14:textId="1617B808"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Contratante</w:t>
            </w:r>
            <w:r w:rsidRPr="00BB0567">
              <w:rPr>
                <w:rFonts w:ascii="Arial" w:hAnsi="Arial" w:cs="Arial"/>
                <w:sz w:val="22"/>
                <w:szCs w:val="22"/>
                <w:lang w:val="es-HN"/>
              </w:rPr>
              <w:t xml:space="preserve">: es la entidad que contrata la ejecución de las Obras y que </w:t>
            </w:r>
            <w:r w:rsidRPr="00BB0567">
              <w:rPr>
                <w:rFonts w:ascii="Arial" w:hAnsi="Arial" w:cs="Arial"/>
                <w:b/>
                <w:bCs/>
                <w:sz w:val="22"/>
                <w:szCs w:val="22"/>
                <w:lang w:val="es-HN"/>
              </w:rPr>
              <w:t>se indica en las Condiciones Particulares del Contrato (CPC).</w:t>
            </w:r>
          </w:p>
        </w:tc>
      </w:tr>
      <w:tr w:rsidR="0050745A" w:rsidRPr="00D55B2B" w14:paraId="783D1EF0" w14:textId="77777777" w:rsidTr="00EB265F">
        <w:trPr>
          <w:cantSplit/>
          <w:trHeight w:val="20"/>
          <w:jc w:val="center"/>
        </w:trPr>
        <w:tc>
          <w:tcPr>
            <w:tcW w:w="805" w:type="dxa"/>
            <w:tcBorders>
              <w:right w:val="nil"/>
            </w:tcBorders>
            <w:shd w:val="clear" w:color="auto" w:fill="auto"/>
          </w:tcPr>
          <w:p w14:paraId="7B952CB7"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4E17473" w14:textId="26FBBAB6"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Contratista</w:t>
            </w:r>
            <w:r w:rsidRPr="00BB0567">
              <w:rPr>
                <w:rFonts w:ascii="Arial" w:hAnsi="Arial" w:cs="Arial"/>
                <w:sz w:val="22"/>
                <w:szCs w:val="22"/>
                <w:lang w:val="es-HN"/>
              </w:rPr>
              <w:t>: Persona natural o jurídica, pública o privada, cuya oferta para la ejecución de las Obras ha sido aceptada por el Contratante.</w:t>
            </w:r>
          </w:p>
        </w:tc>
      </w:tr>
      <w:tr w:rsidR="0050745A" w:rsidRPr="00D55B2B" w14:paraId="4421E9FE" w14:textId="77777777" w:rsidTr="00EB265F">
        <w:trPr>
          <w:cantSplit/>
          <w:trHeight w:val="20"/>
          <w:jc w:val="center"/>
        </w:trPr>
        <w:tc>
          <w:tcPr>
            <w:tcW w:w="805" w:type="dxa"/>
            <w:tcBorders>
              <w:right w:val="nil"/>
            </w:tcBorders>
            <w:shd w:val="clear" w:color="auto" w:fill="auto"/>
          </w:tcPr>
          <w:p w14:paraId="5383033E"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4203F1B" w14:textId="2236AD9D"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Contrato</w:t>
            </w:r>
            <w:r w:rsidRPr="00BB0567">
              <w:rPr>
                <w:rFonts w:ascii="Arial" w:hAnsi="Arial" w:cs="Arial"/>
                <w:sz w:val="22"/>
                <w:szCs w:val="22"/>
                <w:lang w:val="es-HN"/>
              </w:rPr>
              <w:t xml:space="preserve">: Acuerdo celebrado entre el Contratante y el Contratista para ejecutar, terminar, reparar si fuese necesario, y mantener las Obras y que incluye los documentos enumerados en el contrato. </w:t>
            </w:r>
          </w:p>
        </w:tc>
      </w:tr>
      <w:tr w:rsidR="0050745A" w:rsidRPr="00D55B2B" w14:paraId="2092EC0D" w14:textId="77777777" w:rsidTr="00EB265F">
        <w:trPr>
          <w:cantSplit/>
          <w:trHeight w:val="20"/>
          <w:jc w:val="center"/>
        </w:trPr>
        <w:tc>
          <w:tcPr>
            <w:tcW w:w="805" w:type="dxa"/>
            <w:tcBorders>
              <w:right w:val="nil"/>
            </w:tcBorders>
            <w:shd w:val="clear" w:color="auto" w:fill="auto"/>
          </w:tcPr>
          <w:p w14:paraId="74114112"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4FA476C" w14:textId="26AF1D2E"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CGC</w:t>
            </w:r>
            <w:r w:rsidRPr="00BB0567">
              <w:rPr>
                <w:rFonts w:ascii="Arial" w:hAnsi="Arial" w:cs="Arial"/>
                <w:sz w:val="22"/>
                <w:szCs w:val="22"/>
                <w:lang w:val="es-HN"/>
              </w:rPr>
              <w:t>: significa las Condiciones Generales del Contrato.</w:t>
            </w:r>
          </w:p>
        </w:tc>
      </w:tr>
      <w:tr w:rsidR="0050745A" w:rsidRPr="00D55B2B" w14:paraId="50C5E0BB" w14:textId="77777777" w:rsidTr="00EB265F">
        <w:trPr>
          <w:cantSplit/>
          <w:trHeight w:val="20"/>
          <w:jc w:val="center"/>
        </w:trPr>
        <w:tc>
          <w:tcPr>
            <w:tcW w:w="805" w:type="dxa"/>
            <w:tcBorders>
              <w:right w:val="nil"/>
            </w:tcBorders>
            <w:shd w:val="clear" w:color="auto" w:fill="auto"/>
          </w:tcPr>
          <w:p w14:paraId="7DC778DA"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8744D49" w14:textId="6695418D"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CPC</w:t>
            </w:r>
            <w:r w:rsidRPr="00BB0567">
              <w:rPr>
                <w:rFonts w:ascii="Arial" w:hAnsi="Arial" w:cs="Arial"/>
                <w:sz w:val="22"/>
                <w:szCs w:val="22"/>
                <w:lang w:val="es-HN"/>
              </w:rPr>
              <w:t>:</w:t>
            </w:r>
            <w:r w:rsidR="0007291A">
              <w:rPr>
                <w:rFonts w:ascii="Arial" w:hAnsi="Arial" w:cs="Arial"/>
                <w:sz w:val="22"/>
                <w:szCs w:val="22"/>
                <w:lang w:val="es-HN"/>
              </w:rPr>
              <w:t xml:space="preserve"> </w:t>
            </w:r>
            <w:r w:rsidRPr="00BB0567">
              <w:rPr>
                <w:rFonts w:ascii="Arial" w:hAnsi="Arial" w:cs="Arial"/>
                <w:sz w:val="22"/>
                <w:szCs w:val="22"/>
                <w:lang w:val="es-HN"/>
              </w:rPr>
              <w:t>significa las Condiciones Particulares del Contrato</w:t>
            </w:r>
          </w:p>
        </w:tc>
      </w:tr>
      <w:tr w:rsidR="0050745A" w:rsidRPr="00D55B2B" w14:paraId="6107D480" w14:textId="77777777" w:rsidTr="00EB265F">
        <w:trPr>
          <w:cantSplit/>
          <w:trHeight w:val="20"/>
          <w:jc w:val="center"/>
        </w:trPr>
        <w:tc>
          <w:tcPr>
            <w:tcW w:w="805" w:type="dxa"/>
            <w:tcBorders>
              <w:right w:val="nil"/>
            </w:tcBorders>
            <w:shd w:val="clear" w:color="auto" w:fill="auto"/>
          </w:tcPr>
          <w:p w14:paraId="4C58BBE2"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32C9975" w14:textId="25EAF1A0"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Defecto</w:t>
            </w:r>
            <w:r w:rsidRPr="00BB0567">
              <w:rPr>
                <w:rFonts w:ascii="Arial" w:hAnsi="Arial" w:cs="Arial"/>
                <w:sz w:val="22"/>
                <w:szCs w:val="22"/>
                <w:lang w:val="es-HN"/>
              </w:rPr>
              <w:t>: Cualquier parte de la Obras que no haya sido terminada conforme al Contrato</w:t>
            </w:r>
          </w:p>
        </w:tc>
      </w:tr>
      <w:tr w:rsidR="0050745A" w:rsidRPr="00D55B2B" w14:paraId="73F5384D" w14:textId="77777777" w:rsidTr="00EB265F">
        <w:trPr>
          <w:cantSplit/>
          <w:trHeight w:val="20"/>
          <w:jc w:val="center"/>
        </w:trPr>
        <w:tc>
          <w:tcPr>
            <w:tcW w:w="805" w:type="dxa"/>
            <w:tcBorders>
              <w:right w:val="nil"/>
            </w:tcBorders>
            <w:shd w:val="clear" w:color="auto" w:fill="auto"/>
          </w:tcPr>
          <w:p w14:paraId="77EE9A54"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7A36F65" w14:textId="41445F51"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Día</w:t>
            </w:r>
            <w:r w:rsidRPr="00BB0567">
              <w:rPr>
                <w:rFonts w:ascii="Arial" w:hAnsi="Arial" w:cs="Arial"/>
                <w:sz w:val="22"/>
                <w:szCs w:val="22"/>
                <w:lang w:val="es-HN"/>
              </w:rPr>
              <w:t xml:space="preserve">: se entenderá que los plazos expresados en días se refieren a días calendario; excepto cuando se especifique “días hábiles”. </w:t>
            </w:r>
          </w:p>
        </w:tc>
      </w:tr>
      <w:tr w:rsidR="0050745A" w:rsidRPr="00D55B2B" w14:paraId="487F30A8" w14:textId="77777777" w:rsidTr="00EB265F">
        <w:trPr>
          <w:cantSplit/>
          <w:trHeight w:val="20"/>
          <w:jc w:val="center"/>
        </w:trPr>
        <w:tc>
          <w:tcPr>
            <w:tcW w:w="805" w:type="dxa"/>
            <w:tcBorders>
              <w:right w:val="nil"/>
            </w:tcBorders>
            <w:shd w:val="clear" w:color="auto" w:fill="auto"/>
          </w:tcPr>
          <w:p w14:paraId="2EC8EA66"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CD5287D" w14:textId="7709783F"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Equipos</w:t>
            </w:r>
            <w:r w:rsidRPr="00BB0567">
              <w:rPr>
                <w:rFonts w:ascii="Arial" w:hAnsi="Arial" w:cs="Arial"/>
                <w:sz w:val="22"/>
                <w:szCs w:val="22"/>
                <w:lang w:val="es-HN"/>
              </w:rPr>
              <w:t>: significa todo el equipo móvil, maquinaria, herramientas, artículos, y aparatos que sean propiedad o arrendados por el Contratista, excluyendo los materiales y los equipos que sean de instalación permanente, que han sido trasladados transitoriamente al Sitio de las Obras y son requeridos para la ejecución de las Obras.</w:t>
            </w:r>
          </w:p>
        </w:tc>
      </w:tr>
      <w:tr w:rsidR="0050745A" w:rsidRPr="00D55B2B" w14:paraId="42BC68C3" w14:textId="77777777" w:rsidTr="00EB265F">
        <w:trPr>
          <w:cantSplit/>
          <w:trHeight w:val="20"/>
          <w:jc w:val="center"/>
        </w:trPr>
        <w:tc>
          <w:tcPr>
            <w:tcW w:w="805" w:type="dxa"/>
            <w:tcBorders>
              <w:right w:val="nil"/>
            </w:tcBorders>
            <w:shd w:val="clear" w:color="auto" w:fill="auto"/>
          </w:tcPr>
          <w:p w14:paraId="5E04C625"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83274EC" w14:textId="4156F037" w:rsidR="0050745A" w:rsidRPr="00F67607" w:rsidRDefault="0050745A" w:rsidP="000A483D">
            <w:pPr>
              <w:pStyle w:val="Prrafodelista"/>
              <w:numPr>
                <w:ilvl w:val="7"/>
                <w:numId w:val="47"/>
              </w:numPr>
              <w:spacing w:before="60" w:after="60"/>
              <w:ind w:left="342"/>
              <w:rPr>
                <w:rFonts w:ascii="Arial" w:hAnsi="Arial" w:cs="Arial"/>
                <w:sz w:val="22"/>
                <w:szCs w:val="22"/>
                <w:lang w:val="es-HN"/>
              </w:rPr>
            </w:pPr>
            <w:r w:rsidRPr="00F67607">
              <w:rPr>
                <w:rFonts w:ascii="Arial" w:hAnsi="Arial" w:cs="Arial"/>
                <w:b/>
                <w:bCs/>
                <w:sz w:val="22"/>
                <w:szCs w:val="22"/>
                <w:lang w:val="es-HN"/>
              </w:rPr>
              <w:t>Especificaciones</w:t>
            </w:r>
            <w:r w:rsidRPr="00F67607">
              <w:rPr>
                <w:rFonts w:ascii="Arial" w:hAnsi="Arial" w:cs="Arial"/>
                <w:sz w:val="22"/>
                <w:szCs w:val="22"/>
                <w:lang w:val="es-HN"/>
              </w:rPr>
              <w:t>: son las especificaciones técnicas de las Obras mencionadas en el Contrato, además de cualesquiera modificaciones o incorporaciones a dichos documentos que sean suministradas por el Gerente de Obras o presentadas por el Contratista y que hayan sido aprobadas por escrito por el Gerente de Obras, conforme a lo estipulado en el Contrato.</w:t>
            </w:r>
          </w:p>
        </w:tc>
      </w:tr>
      <w:tr w:rsidR="0050745A" w:rsidRPr="00D55B2B" w14:paraId="56D586FF" w14:textId="77777777" w:rsidTr="00EB265F">
        <w:trPr>
          <w:cantSplit/>
          <w:trHeight w:val="20"/>
          <w:jc w:val="center"/>
        </w:trPr>
        <w:tc>
          <w:tcPr>
            <w:tcW w:w="805" w:type="dxa"/>
            <w:tcBorders>
              <w:right w:val="nil"/>
            </w:tcBorders>
            <w:shd w:val="clear" w:color="auto" w:fill="auto"/>
          </w:tcPr>
          <w:p w14:paraId="5C4C6B0C" w14:textId="77777777" w:rsidR="0050745A" w:rsidRPr="00F67607" w:rsidRDefault="0050745A" w:rsidP="0050745A">
            <w:pPr>
              <w:pStyle w:val="Numeraciondeartculos"/>
              <w:framePr w:hSpace="0" w:wrap="auto" w:vAnchor="margin" w:hAnchor="text" w:xAlign="left" w:yAlign="inline"/>
              <w:numPr>
                <w:ilvl w:val="0"/>
                <w:numId w:val="0"/>
              </w:numPr>
              <w:rPr>
                <w:rFonts w:cs="Arial"/>
                <w:strike/>
                <w:sz w:val="22"/>
                <w:szCs w:val="22"/>
                <w:highlight w:val="yellow"/>
                <w:lang w:val="es-ES_tradnl"/>
              </w:rPr>
            </w:pPr>
          </w:p>
        </w:tc>
        <w:tc>
          <w:tcPr>
            <w:tcW w:w="8550" w:type="dxa"/>
            <w:tcBorders>
              <w:left w:val="nil"/>
            </w:tcBorders>
            <w:shd w:val="clear" w:color="auto" w:fill="auto"/>
          </w:tcPr>
          <w:p w14:paraId="7AB397DA" w14:textId="473E4A03" w:rsidR="0050745A" w:rsidRPr="00F67607" w:rsidRDefault="0050745A" w:rsidP="000A483D">
            <w:pPr>
              <w:pStyle w:val="Prrafodelista"/>
              <w:numPr>
                <w:ilvl w:val="7"/>
                <w:numId w:val="47"/>
              </w:numPr>
              <w:spacing w:before="60" w:after="60"/>
              <w:ind w:left="342"/>
              <w:rPr>
                <w:rFonts w:ascii="Arial" w:hAnsi="Arial" w:cs="Arial"/>
                <w:sz w:val="22"/>
                <w:szCs w:val="22"/>
                <w:lang w:val="es-HN"/>
              </w:rPr>
            </w:pPr>
            <w:r w:rsidRPr="00F67607">
              <w:rPr>
                <w:rFonts w:ascii="Arial" w:hAnsi="Arial" w:cs="Arial"/>
                <w:b/>
                <w:bCs/>
                <w:sz w:val="22"/>
                <w:szCs w:val="22"/>
                <w:lang w:val="es-HN"/>
              </w:rPr>
              <w:t>Eventos Compensables</w:t>
            </w:r>
            <w:r w:rsidRPr="00F67607">
              <w:rPr>
                <w:rFonts w:ascii="Arial" w:hAnsi="Arial" w:cs="Arial"/>
                <w:sz w:val="22"/>
                <w:szCs w:val="22"/>
                <w:lang w:val="es-HN"/>
              </w:rPr>
              <w:t>: son los definidos en la cláusula 53 de estas CGC.</w:t>
            </w:r>
          </w:p>
        </w:tc>
      </w:tr>
      <w:tr w:rsidR="0050745A" w:rsidRPr="00D55B2B" w14:paraId="18E3380F" w14:textId="77777777" w:rsidTr="00EB265F">
        <w:trPr>
          <w:cantSplit/>
          <w:trHeight w:val="20"/>
          <w:jc w:val="center"/>
        </w:trPr>
        <w:tc>
          <w:tcPr>
            <w:tcW w:w="805" w:type="dxa"/>
            <w:tcBorders>
              <w:right w:val="nil"/>
            </w:tcBorders>
            <w:shd w:val="clear" w:color="auto" w:fill="auto"/>
          </w:tcPr>
          <w:p w14:paraId="7013771A"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5CD1D20" w14:textId="55010E5F"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Fecha de Inicio</w:t>
            </w:r>
            <w:r w:rsidRPr="00BB0567">
              <w:rPr>
                <w:rFonts w:ascii="Arial" w:hAnsi="Arial" w:cs="Arial"/>
                <w:sz w:val="22"/>
                <w:szCs w:val="22"/>
                <w:lang w:val="es-HN"/>
              </w:rPr>
              <w:t xml:space="preserve">: es la fecha más tardía en la que el Contratista deberá empezar la ejecución de las Obras y que está </w:t>
            </w:r>
            <w:r w:rsidRPr="00BB0567">
              <w:rPr>
                <w:rFonts w:ascii="Arial" w:hAnsi="Arial" w:cs="Arial"/>
                <w:b/>
                <w:bCs/>
                <w:sz w:val="22"/>
                <w:szCs w:val="22"/>
                <w:lang w:val="es-HN"/>
              </w:rPr>
              <w:t>estipulada en las CPC</w:t>
            </w:r>
            <w:r w:rsidRPr="00BB0567">
              <w:rPr>
                <w:rFonts w:ascii="Arial" w:hAnsi="Arial" w:cs="Arial"/>
                <w:sz w:val="22"/>
                <w:szCs w:val="22"/>
                <w:lang w:val="es-HN"/>
              </w:rPr>
              <w:t>. No coincide necesariamente con alguna de las fechas de toma de posesión del Sitio de las Obras.</w:t>
            </w:r>
          </w:p>
        </w:tc>
      </w:tr>
      <w:tr w:rsidR="0050745A" w:rsidRPr="00D55B2B" w14:paraId="3CD0D133" w14:textId="77777777" w:rsidTr="00EB265F">
        <w:trPr>
          <w:cantSplit/>
          <w:trHeight w:val="20"/>
          <w:jc w:val="center"/>
        </w:trPr>
        <w:tc>
          <w:tcPr>
            <w:tcW w:w="805" w:type="dxa"/>
            <w:tcBorders>
              <w:right w:val="nil"/>
            </w:tcBorders>
            <w:shd w:val="clear" w:color="auto" w:fill="auto"/>
          </w:tcPr>
          <w:p w14:paraId="552735E1"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C4ACE15" w14:textId="090866F5"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Fecha de terminación</w:t>
            </w:r>
            <w:r w:rsidRPr="00BB0567">
              <w:rPr>
                <w:rFonts w:ascii="Arial" w:hAnsi="Arial" w:cs="Arial"/>
                <w:sz w:val="22"/>
                <w:szCs w:val="22"/>
                <w:lang w:val="es-HN"/>
              </w:rPr>
              <w:t xml:space="preserve">: es la fecha de terminación de las Obras certificada por el Gerente de Obras de acuerdo con la </w:t>
            </w:r>
            <w:proofErr w:type="spellStart"/>
            <w:r w:rsidRPr="00BB0567">
              <w:rPr>
                <w:rFonts w:ascii="Arial" w:hAnsi="Arial" w:cs="Arial"/>
                <w:sz w:val="22"/>
                <w:szCs w:val="22"/>
                <w:lang w:val="es-HN"/>
              </w:rPr>
              <w:t>subcláusula</w:t>
            </w:r>
            <w:proofErr w:type="spellEnd"/>
            <w:r w:rsidRPr="00BB0567">
              <w:rPr>
                <w:rFonts w:ascii="Arial" w:hAnsi="Arial" w:cs="Arial"/>
                <w:sz w:val="22"/>
                <w:szCs w:val="22"/>
                <w:lang w:val="es-HN"/>
              </w:rPr>
              <w:t xml:space="preserve"> 60.2 de estas CGC.</w:t>
            </w:r>
          </w:p>
        </w:tc>
      </w:tr>
      <w:tr w:rsidR="0050745A" w:rsidRPr="00D55B2B" w14:paraId="7840CF6E" w14:textId="77777777" w:rsidTr="00EB265F">
        <w:trPr>
          <w:cantSplit/>
          <w:trHeight w:val="20"/>
          <w:jc w:val="center"/>
        </w:trPr>
        <w:tc>
          <w:tcPr>
            <w:tcW w:w="805" w:type="dxa"/>
            <w:tcBorders>
              <w:right w:val="nil"/>
            </w:tcBorders>
            <w:shd w:val="clear" w:color="auto" w:fill="auto"/>
          </w:tcPr>
          <w:p w14:paraId="02F14B64"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DE5E9A1" w14:textId="22628359"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Plazo de ejecución y Fecha prevista de terminación</w:t>
            </w:r>
            <w:r w:rsidRPr="00BB0567">
              <w:rPr>
                <w:rFonts w:ascii="Arial" w:hAnsi="Arial" w:cs="Arial"/>
                <w:sz w:val="22"/>
                <w:szCs w:val="22"/>
                <w:lang w:val="es-HN"/>
              </w:rPr>
              <w:t>: es el plazo de ejecución del contrato y la fecha en que se prevé que el Contratista termine las Obras. Está especificada en las CPC y podrá ser modificada únicamente por el Gerente de Obras mediante una prórroga del plazo o una orden de acelerar los trabajos.</w:t>
            </w:r>
          </w:p>
        </w:tc>
      </w:tr>
      <w:tr w:rsidR="0050745A" w:rsidRPr="00D55B2B" w14:paraId="4BEB8644" w14:textId="77777777" w:rsidTr="00EB265F">
        <w:trPr>
          <w:cantSplit/>
          <w:trHeight w:val="20"/>
          <w:jc w:val="center"/>
        </w:trPr>
        <w:tc>
          <w:tcPr>
            <w:tcW w:w="805" w:type="dxa"/>
            <w:tcBorders>
              <w:right w:val="nil"/>
            </w:tcBorders>
            <w:shd w:val="clear" w:color="auto" w:fill="auto"/>
          </w:tcPr>
          <w:p w14:paraId="71FAF6B8"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3D7E150" w14:textId="3855A59B"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Gerente de Obras</w:t>
            </w:r>
            <w:r w:rsidRPr="00BB0567">
              <w:rPr>
                <w:rFonts w:ascii="Arial" w:hAnsi="Arial" w:cs="Arial"/>
                <w:sz w:val="22"/>
                <w:szCs w:val="22"/>
                <w:lang w:val="es-HN"/>
              </w:rPr>
              <w:t xml:space="preserve">: es la persona cuyo nombre se </w:t>
            </w:r>
            <w:r w:rsidRPr="00BB0567">
              <w:rPr>
                <w:rFonts w:ascii="Arial" w:hAnsi="Arial" w:cs="Arial"/>
                <w:b/>
                <w:bCs/>
                <w:sz w:val="22"/>
                <w:szCs w:val="22"/>
                <w:lang w:val="es-HN"/>
              </w:rPr>
              <w:t>indica en las CPC</w:t>
            </w:r>
            <w:r w:rsidRPr="00BB0567">
              <w:rPr>
                <w:rFonts w:ascii="Arial" w:hAnsi="Arial" w:cs="Arial"/>
                <w:sz w:val="22"/>
                <w:szCs w:val="22"/>
                <w:lang w:val="es-HN"/>
              </w:rPr>
              <w:t xml:space="preserve"> (o cualquier otra persona competente nombrada por el Contratante con notificación al Contratista, para actuar en reemplazo del Gerente de Obras), responsable de supervisar la ejecución de las Obras y de administrar el Contrato.</w:t>
            </w:r>
          </w:p>
        </w:tc>
      </w:tr>
      <w:tr w:rsidR="0050745A" w:rsidRPr="00D55B2B" w14:paraId="5C5FF4E3" w14:textId="77777777" w:rsidTr="00EB265F">
        <w:trPr>
          <w:cantSplit/>
          <w:trHeight w:val="20"/>
          <w:jc w:val="center"/>
        </w:trPr>
        <w:tc>
          <w:tcPr>
            <w:tcW w:w="805" w:type="dxa"/>
            <w:tcBorders>
              <w:right w:val="nil"/>
            </w:tcBorders>
            <w:shd w:val="clear" w:color="auto" w:fill="auto"/>
          </w:tcPr>
          <w:p w14:paraId="40779235"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630E221" w14:textId="48BEEE98"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Gobierno</w:t>
            </w:r>
            <w:r w:rsidRPr="00BB0567">
              <w:rPr>
                <w:rFonts w:ascii="Arial" w:hAnsi="Arial" w:cs="Arial"/>
                <w:sz w:val="22"/>
                <w:szCs w:val="22"/>
                <w:lang w:val="es-HN"/>
              </w:rPr>
              <w:t>: Se entiende el Gobierno del país del Contratante.</w:t>
            </w:r>
          </w:p>
        </w:tc>
      </w:tr>
      <w:tr w:rsidR="0050745A" w:rsidRPr="00D55B2B" w14:paraId="314DF277" w14:textId="77777777" w:rsidTr="00EB265F">
        <w:trPr>
          <w:cantSplit/>
          <w:trHeight w:val="20"/>
          <w:jc w:val="center"/>
        </w:trPr>
        <w:tc>
          <w:tcPr>
            <w:tcW w:w="805" w:type="dxa"/>
            <w:tcBorders>
              <w:right w:val="nil"/>
            </w:tcBorders>
            <w:shd w:val="clear" w:color="auto" w:fill="auto"/>
          </w:tcPr>
          <w:p w14:paraId="04415180"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8E055F1" w14:textId="37150981"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Informes de investigación del Sitio de las Obras</w:t>
            </w:r>
            <w:r w:rsidRPr="00BB0567">
              <w:rPr>
                <w:rFonts w:ascii="Arial" w:hAnsi="Arial" w:cs="Arial"/>
                <w:sz w:val="22"/>
                <w:szCs w:val="22"/>
                <w:lang w:val="es-HN"/>
              </w:rPr>
              <w:t xml:space="preserve">: son los informes incluidos en los documentos de </w:t>
            </w:r>
            <w:r w:rsidR="00F74466">
              <w:rPr>
                <w:rFonts w:ascii="Arial" w:hAnsi="Arial" w:cs="Arial"/>
                <w:i/>
                <w:color w:val="0070C0"/>
                <w:sz w:val="22"/>
                <w:szCs w:val="22"/>
                <w:lang w:val="es-ES"/>
              </w:rPr>
              <w:t>Comparación de Precios</w:t>
            </w:r>
            <w:r w:rsidRPr="00BB0567">
              <w:rPr>
                <w:rFonts w:ascii="Arial" w:hAnsi="Arial" w:cs="Arial"/>
                <w:sz w:val="22"/>
                <w:szCs w:val="22"/>
                <w:lang w:val="es-HN"/>
              </w:rPr>
              <w:t>, de tipo interpretativo, basados en hechos, y que se refieren a las condiciones de la superficie y en el subsuelo del Sitio de las Obras.</w:t>
            </w:r>
          </w:p>
        </w:tc>
      </w:tr>
      <w:tr w:rsidR="0050745A" w:rsidRPr="00D55B2B" w14:paraId="30692839" w14:textId="77777777" w:rsidTr="00EB265F">
        <w:trPr>
          <w:cantSplit/>
          <w:trHeight w:val="20"/>
          <w:jc w:val="center"/>
        </w:trPr>
        <w:tc>
          <w:tcPr>
            <w:tcW w:w="805" w:type="dxa"/>
            <w:tcBorders>
              <w:right w:val="nil"/>
            </w:tcBorders>
            <w:shd w:val="clear" w:color="auto" w:fill="auto"/>
          </w:tcPr>
          <w:p w14:paraId="3E6F9C2E"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AC771E4" w14:textId="672C249E" w:rsidR="0050745A" w:rsidRPr="00BB0567" w:rsidRDefault="0050745A" w:rsidP="000A483D">
            <w:pPr>
              <w:pStyle w:val="Prrafodelista"/>
              <w:numPr>
                <w:ilvl w:val="7"/>
                <w:numId w:val="47"/>
              </w:numPr>
              <w:spacing w:before="60" w:after="60"/>
              <w:ind w:left="342"/>
              <w:rPr>
                <w:rFonts w:ascii="Arial" w:hAnsi="Arial" w:cs="Arial"/>
                <w:sz w:val="22"/>
                <w:szCs w:val="22"/>
                <w:lang w:val="es-HN"/>
              </w:rPr>
            </w:pPr>
            <w:r w:rsidRPr="00BB0567">
              <w:rPr>
                <w:rFonts w:ascii="Arial" w:hAnsi="Arial" w:cs="Arial"/>
                <w:b/>
                <w:bCs/>
                <w:sz w:val="22"/>
                <w:szCs w:val="22"/>
                <w:lang w:val="es-HN"/>
              </w:rPr>
              <w:t>Legislación/Ley Aplicable</w:t>
            </w:r>
            <w:r w:rsidRPr="00BB0567">
              <w:rPr>
                <w:rFonts w:ascii="Arial" w:hAnsi="Arial" w:cs="Arial"/>
                <w:sz w:val="22"/>
                <w:szCs w:val="22"/>
                <w:lang w:val="es-HN"/>
              </w:rPr>
              <w:t>: Se entiende las leyes y otros instrumentos que tengan fuerza de ley conforme lo especificado en la cláusula 8 de las CGC, que se dicten y entren en vigor oportunamente.</w:t>
            </w:r>
          </w:p>
        </w:tc>
      </w:tr>
      <w:tr w:rsidR="00BB0567" w:rsidRPr="00D55B2B" w14:paraId="65118F26" w14:textId="77777777" w:rsidTr="00EB265F">
        <w:trPr>
          <w:cantSplit/>
          <w:trHeight w:val="20"/>
          <w:jc w:val="center"/>
        </w:trPr>
        <w:tc>
          <w:tcPr>
            <w:tcW w:w="805" w:type="dxa"/>
            <w:tcBorders>
              <w:right w:val="nil"/>
            </w:tcBorders>
            <w:shd w:val="clear" w:color="auto" w:fill="auto"/>
          </w:tcPr>
          <w:p w14:paraId="52B378F9"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A34C25F" w14:textId="442D840A"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Lista de cantidades con precios unitarios: </w:t>
            </w:r>
            <w:r w:rsidRPr="00BB0567">
              <w:rPr>
                <w:rFonts w:ascii="Arial" w:hAnsi="Arial" w:cs="Arial"/>
                <w:sz w:val="22"/>
                <w:szCs w:val="22"/>
                <w:lang w:val="es-HN"/>
              </w:rPr>
              <w:t xml:space="preserve">es el documento en el que el Contratista indica el costo de las Obras sobre la base de las cantidades estimadas de trabajo y los precios fijos unitarios que son aplicables a este. </w:t>
            </w:r>
          </w:p>
        </w:tc>
      </w:tr>
      <w:tr w:rsidR="00BB0567" w:rsidRPr="00D55B2B" w14:paraId="33AEEBB7" w14:textId="77777777" w:rsidTr="00EB265F">
        <w:trPr>
          <w:cantSplit/>
          <w:trHeight w:val="20"/>
          <w:jc w:val="center"/>
        </w:trPr>
        <w:tc>
          <w:tcPr>
            <w:tcW w:w="805" w:type="dxa"/>
            <w:tcBorders>
              <w:right w:val="nil"/>
            </w:tcBorders>
            <w:shd w:val="clear" w:color="auto" w:fill="auto"/>
          </w:tcPr>
          <w:p w14:paraId="05B45A31"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2F4C823" w14:textId="212F5711"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Materiales: </w:t>
            </w:r>
            <w:r w:rsidRPr="00BB0567">
              <w:rPr>
                <w:rFonts w:ascii="Arial" w:hAnsi="Arial" w:cs="Arial"/>
                <w:sz w:val="22"/>
                <w:szCs w:val="22"/>
                <w:lang w:val="es-HN"/>
              </w:rPr>
              <w:t>son todos los suministros, inclusive bienes consumibles, utilizados por el Contratista para ser incorporados en las Obras.</w:t>
            </w:r>
          </w:p>
        </w:tc>
      </w:tr>
      <w:tr w:rsidR="00BB0567" w:rsidRPr="00D55B2B" w14:paraId="66CAC1D0" w14:textId="77777777" w:rsidTr="00EB265F">
        <w:trPr>
          <w:cantSplit/>
          <w:trHeight w:val="20"/>
          <w:jc w:val="center"/>
        </w:trPr>
        <w:tc>
          <w:tcPr>
            <w:tcW w:w="805" w:type="dxa"/>
            <w:tcBorders>
              <w:right w:val="nil"/>
            </w:tcBorders>
            <w:shd w:val="clear" w:color="auto" w:fill="auto"/>
          </w:tcPr>
          <w:p w14:paraId="160ACD10"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7698973" w14:textId="302BDC14"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Meses: </w:t>
            </w:r>
            <w:r w:rsidRPr="00BB0567">
              <w:rPr>
                <w:rFonts w:ascii="Arial" w:hAnsi="Arial" w:cs="Arial"/>
                <w:sz w:val="22"/>
                <w:szCs w:val="22"/>
                <w:lang w:val="es-HN"/>
              </w:rPr>
              <w:t>se entenderá que los plazos expresados en meses se refieren a meses calendario.</w:t>
            </w:r>
          </w:p>
        </w:tc>
      </w:tr>
      <w:tr w:rsidR="00BB0567" w:rsidRPr="00D55B2B" w14:paraId="0429C1B3" w14:textId="77777777" w:rsidTr="00EB265F">
        <w:trPr>
          <w:cantSplit/>
          <w:trHeight w:val="20"/>
          <w:jc w:val="center"/>
        </w:trPr>
        <w:tc>
          <w:tcPr>
            <w:tcW w:w="805" w:type="dxa"/>
            <w:tcBorders>
              <w:right w:val="nil"/>
            </w:tcBorders>
            <w:shd w:val="clear" w:color="auto" w:fill="auto"/>
          </w:tcPr>
          <w:p w14:paraId="6BF56380"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FF70FE6" w14:textId="4E03DC81"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sz w:val="22"/>
                <w:szCs w:val="22"/>
              </w:rPr>
              <w:t>Moneda extranjera:</w:t>
            </w:r>
            <w:r w:rsidRPr="00D55B2B">
              <w:rPr>
                <w:rFonts w:ascii="Arial" w:hAnsi="Arial" w:cs="Arial"/>
                <w:sz w:val="22"/>
                <w:szCs w:val="22"/>
              </w:rPr>
              <w:t xml:space="preserve"> es cualquier moneda que no sea la del país del Contratante.</w:t>
            </w:r>
          </w:p>
        </w:tc>
      </w:tr>
      <w:tr w:rsidR="00BB0567" w:rsidRPr="00D55B2B" w14:paraId="578589E0" w14:textId="77777777" w:rsidTr="00EB265F">
        <w:trPr>
          <w:cantSplit/>
          <w:trHeight w:val="20"/>
          <w:jc w:val="center"/>
        </w:trPr>
        <w:tc>
          <w:tcPr>
            <w:tcW w:w="805" w:type="dxa"/>
            <w:tcBorders>
              <w:right w:val="nil"/>
            </w:tcBorders>
            <w:shd w:val="clear" w:color="auto" w:fill="auto"/>
          </w:tcPr>
          <w:p w14:paraId="30F0B246"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CF3FEE0" w14:textId="052F3019"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sz w:val="22"/>
                <w:szCs w:val="22"/>
              </w:rPr>
              <w:t>Moneda nacional:</w:t>
            </w:r>
            <w:r w:rsidRPr="00D55B2B">
              <w:rPr>
                <w:rFonts w:ascii="Arial" w:hAnsi="Arial" w:cs="Arial"/>
                <w:sz w:val="22"/>
                <w:szCs w:val="22"/>
              </w:rPr>
              <w:t xml:space="preserve"> es la moneda del país del Contratante.</w:t>
            </w:r>
          </w:p>
        </w:tc>
      </w:tr>
      <w:tr w:rsidR="00BB0567" w:rsidRPr="00D55B2B" w14:paraId="02F0330C" w14:textId="77777777" w:rsidTr="00EB265F">
        <w:trPr>
          <w:cantSplit/>
          <w:trHeight w:val="20"/>
          <w:jc w:val="center"/>
        </w:trPr>
        <w:tc>
          <w:tcPr>
            <w:tcW w:w="805" w:type="dxa"/>
            <w:tcBorders>
              <w:right w:val="nil"/>
            </w:tcBorders>
            <w:shd w:val="clear" w:color="auto" w:fill="auto"/>
          </w:tcPr>
          <w:p w14:paraId="5F112F38"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14D70E1" w14:textId="7E54E82D"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noProof/>
                <w:sz w:val="22"/>
                <w:szCs w:val="22"/>
              </w:rPr>
              <w:t>Monto Aceptado del Contrato:</w:t>
            </w:r>
            <w:r w:rsidRPr="00D55B2B">
              <w:rPr>
                <w:rFonts w:ascii="Arial" w:hAnsi="Arial" w:cs="Arial"/>
                <w:noProof/>
                <w:sz w:val="22"/>
                <w:szCs w:val="22"/>
              </w:rPr>
              <w:t xml:space="preserve"> Monto aceptado en la Carta de Aceptación para la ejecución y terminación de las Obras contratadas y la corrección de cualquier defecto.</w:t>
            </w:r>
          </w:p>
        </w:tc>
      </w:tr>
      <w:tr w:rsidR="00BB0567" w:rsidRPr="00D55B2B" w14:paraId="0D7BA39C" w14:textId="77777777" w:rsidTr="00EB265F">
        <w:trPr>
          <w:cantSplit/>
          <w:trHeight w:val="20"/>
          <w:jc w:val="center"/>
        </w:trPr>
        <w:tc>
          <w:tcPr>
            <w:tcW w:w="805" w:type="dxa"/>
            <w:tcBorders>
              <w:right w:val="nil"/>
            </w:tcBorders>
            <w:shd w:val="clear" w:color="auto" w:fill="auto"/>
          </w:tcPr>
          <w:p w14:paraId="15417329"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AEBA73E" w14:textId="5B446345"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Obligaciones ambientales, sociales y de seguridad y salud laboral</w:t>
            </w:r>
            <w:r w:rsidRPr="00D55B2B">
              <w:rPr>
                <w:rFonts w:ascii="Arial" w:hAnsi="Arial" w:cs="Arial"/>
                <w:sz w:val="22"/>
                <w:szCs w:val="22"/>
                <w:lang w:val="es-MX"/>
              </w:rPr>
              <w:t>: son los requisitos del país del Contratante en esos temas, los contenidos en las normas y políticas del Banco, así como en las Especificaciones.</w:t>
            </w:r>
          </w:p>
        </w:tc>
      </w:tr>
      <w:tr w:rsidR="00BB0567" w:rsidRPr="00D55B2B" w14:paraId="2A3098BE" w14:textId="77777777" w:rsidTr="00EB265F">
        <w:trPr>
          <w:cantSplit/>
          <w:trHeight w:val="20"/>
          <w:jc w:val="center"/>
        </w:trPr>
        <w:tc>
          <w:tcPr>
            <w:tcW w:w="805" w:type="dxa"/>
            <w:tcBorders>
              <w:right w:val="nil"/>
            </w:tcBorders>
            <w:shd w:val="clear" w:color="auto" w:fill="auto"/>
          </w:tcPr>
          <w:p w14:paraId="1328FA01"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60BB522" w14:textId="69A13BAF"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rPr>
              <w:t>Obras:</w:t>
            </w:r>
            <w:r w:rsidRPr="00D55B2B">
              <w:rPr>
                <w:rFonts w:ascii="Arial" w:hAnsi="Arial" w:cs="Arial"/>
                <w:sz w:val="22"/>
                <w:szCs w:val="22"/>
              </w:rPr>
              <w:t xml:space="preserve"> </w:t>
            </w:r>
            <w:r w:rsidRPr="00D55B2B">
              <w:rPr>
                <w:rFonts w:ascii="Arial" w:hAnsi="Arial" w:cs="Arial"/>
                <w:sz w:val="22"/>
                <w:szCs w:val="22"/>
                <w:lang w:val="es-MX"/>
              </w:rPr>
              <w:t>son los trabajos que</w:t>
            </w:r>
            <w:r w:rsidRPr="00D55B2B">
              <w:rPr>
                <w:rFonts w:ascii="Arial" w:hAnsi="Arial" w:cs="Arial"/>
                <w:sz w:val="22"/>
                <w:szCs w:val="22"/>
              </w:rPr>
              <w:t xml:space="preserve"> el Contrato exige al Contratista construir, instalar y entregar al Contratante como se </w:t>
            </w:r>
            <w:r w:rsidRPr="00D55B2B">
              <w:rPr>
                <w:rFonts w:ascii="Arial" w:hAnsi="Arial" w:cs="Arial"/>
                <w:b/>
                <w:bCs/>
                <w:sz w:val="22"/>
                <w:szCs w:val="22"/>
              </w:rPr>
              <w:t>define en las</w:t>
            </w:r>
            <w:r w:rsidRPr="00D55B2B">
              <w:rPr>
                <w:rFonts w:ascii="Arial" w:hAnsi="Arial" w:cs="Arial"/>
                <w:sz w:val="22"/>
                <w:szCs w:val="22"/>
              </w:rPr>
              <w:t xml:space="preserve"> </w:t>
            </w:r>
            <w:r w:rsidRPr="00D55B2B">
              <w:rPr>
                <w:rFonts w:ascii="Arial" w:hAnsi="Arial" w:cs="Arial"/>
                <w:b/>
                <w:bCs/>
                <w:sz w:val="22"/>
                <w:szCs w:val="22"/>
              </w:rPr>
              <w:t>CPC.</w:t>
            </w:r>
          </w:p>
        </w:tc>
      </w:tr>
      <w:tr w:rsidR="00BB0567" w:rsidRPr="00D55B2B" w14:paraId="1755AA66" w14:textId="77777777" w:rsidTr="00EB265F">
        <w:trPr>
          <w:cantSplit/>
          <w:trHeight w:val="20"/>
          <w:jc w:val="center"/>
        </w:trPr>
        <w:tc>
          <w:tcPr>
            <w:tcW w:w="805" w:type="dxa"/>
            <w:tcBorders>
              <w:right w:val="nil"/>
            </w:tcBorders>
            <w:shd w:val="clear" w:color="auto" w:fill="auto"/>
          </w:tcPr>
          <w:p w14:paraId="26476BFC"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D065773" w14:textId="697B9ECF"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Obras Provisionales:</w:t>
            </w:r>
            <w:r w:rsidRPr="00D55B2B">
              <w:rPr>
                <w:rFonts w:ascii="Arial" w:hAnsi="Arial" w:cs="Arial"/>
                <w:sz w:val="22"/>
                <w:szCs w:val="22"/>
                <w:lang w:val="es-MX"/>
              </w:rPr>
              <w:t xml:space="preserve"> son obras que el Contratista debe diseñar, construir, instalar y retirar e incluirán todos los ítems que se han de construir sin intención de que sean permanentes, pero que son necesarios para la construcción, montaje o instalación de las Obras.</w:t>
            </w:r>
          </w:p>
        </w:tc>
      </w:tr>
      <w:tr w:rsidR="00BB0567" w:rsidRPr="00D55B2B" w14:paraId="15A0CE0C" w14:textId="77777777" w:rsidTr="00EB265F">
        <w:trPr>
          <w:cantSplit/>
          <w:trHeight w:val="20"/>
          <w:jc w:val="center"/>
        </w:trPr>
        <w:tc>
          <w:tcPr>
            <w:tcW w:w="805" w:type="dxa"/>
            <w:tcBorders>
              <w:right w:val="nil"/>
            </w:tcBorders>
            <w:shd w:val="clear" w:color="auto" w:fill="auto"/>
          </w:tcPr>
          <w:p w14:paraId="25511DDC"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3F33E10" w14:textId="46885D2A"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HN"/>
              </w:rPr>
              <w:t>País del Contratante:</w:t>
            </w:r>
            <w:r w:rsidRPr="00D55B2B">
              <w:rPr>
                <w:rFonts w:ascii="Arial" w:hAnsi="Arial" w:cs="Arial"/>
                <w:sz w:val="22"/>
                <w:szCs w:val="22"/>
                <w:lang w:val="es-HN"/>
              </w:rPr>
              <w:t xml:space="preserve"> </w:t>
            </w:r>
            <w:r w:rsidRPr="00D55B2B">
              <w:rPr>
                <w:rFonts w:ascii="Arial" w:hAnsi="Arial" w:cs="Arial"/>
                <w:sz w:val="22"/>
                <w:szCs w:val="22"/>
                <w:lang w:val="es-ES"/>
              </w:rPr>
              <w:t xml:space="preserve">es el país </w:t>
            </w:r>
            <w:r w:rsidRPr="00D55B2B">
              <w:rPr>
                <w:rFonts w:ascii="Arial" w:hAnsi="Arial" w:cs="Arial"/>
                <w:b/>
                <w:sz w:val="22"/>
                <w:szCs w:val="22"/>
                <w:lang w:val="es-ES"/>
              </w:rPr>
              <w:t>especificado en las CPC</w:t>
            </w:r>
            <w:r w:rsidRPr="00D55B2B">
              <w:rPr>
                <w:rFonts w:ascii="Arial" w:hAnsi="Arial" w:cs="Arial"/>
                <w:sz w:val="22"/>
                <w:szCs w:val="22"/>
                <w:lang w:val="es-ES"/>
              </w:rPr>
              <w:t>.</w:t>
            </w:r>
          </w:p>
        </w:tc>
      </w:tr>
      <w:tr w:rsidR="00BB0567" w:rsidRPr="00D55B2B" w14:paraId="5F98DA21" w14:textId="77777777" w:rsidTr="00EB265F">
        <w:trPr>
          <w:cantSplit/>
          <w:trHeight w:val="20"/>
          <w:jc w:val="center"/>
        </w:trPr>
        <w:tc>
          <w:tcPr>
            <w:tcW w:w="805" w:type="dxa"/>
            <w:tcBorders>
              <w:right w:val="nil"/>
            </w:tcBorders>
            <w:shd w:val="clear" w:color="auto" w:fill="auto"/>
          </w:tcPr>
          <w:p w14:paraId="0AC3A693"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EDA165E" w14:textId="786AF8A9"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Período de Responsabilidad por Defectos:</w:t>
            </w:r>
            <w:r w:rsidRPr="00D55B2B">
              <w:rPr>
                <w:rFonts w:ascii="Arial" w:hAnsi="Arial" w:cs="Arial"/>
                <w:sz w:val="22"/>
                <w:szCs w:val="22"/>
                <w:lang w:val="es-MX"/>
              </w:rPr>
              <w:t xml:space="preserve"> es el período estipulado en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43.1 de las CPC y calculado a partir de la Fecha de terminación.</w:t>
            </w:r>
          </w:p>
        </w:tc>
      </w:tr>
      <w:tr w:rsidR="00BB0567" w:rsidRPr="00D55B2B" w14:paraId="39D0D205" w14:textId="77777777" w:rsidTr="00EB265F">
        <w:trPr>
          <w:cantSplit/>
          <w:trHeight w:val="20"/>
          <w:jc w:val="center"/>
        </w:trPr>
        <w:tc>
          <w:tcPr>
            <w:tcW w:w="805" w:type="dxa"/>
            <w:tcBorders>
              <w:right w:val="nil"/>
            </w:tcBorders>
            <w:shd w:val="clear" w:color="auto" w:fill="auto"/>
          </w:tcPr>
          <w:p w14:paraId="479F83CF"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D907477" w14:textId="40266955"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rPr>
              <w:t>Planos:</w:t>
            </w:r>
            <w:r w:rsidR="0007291A">
              <w:rPr>
                <w:rFonts w:ascii="Arial" w:hAnsi="Arial" w:cs="Arial"/>
                <w:b/>
                <w:bCs/>
                <w:sz w:val="22"/>
                <w:szCs w:val="22"/>
              </w:rPr>
              <w:t xml:space="preserve"> </w:t>
            </w:r>
            <w:r w:rsidRPr="00D55B2B">
              <w:rPr>
                <w:rFonts w:ascii="Arial" w:hAnsi="Arial" w:cs="Arial"/>
                <w:sz w:val="22"/>
                <w:szCs w:val="22"/>
              </w:rPr>
              <w:t>son documentos gráficos, incluidos en el Contrato, que definen el trabajo a realizar, y cualquier otro plano adicional o modificado emitido por el Contratante (o en su nombre), de acuerdo con lo establecido en el Contrato, incluidos los cálculos y otra información proporcionada o aprobada por el Gerente de Obras para la ejecución del Contrato.</w:t>
            </w:r>
          </w:p>
        </w:tc>
      </w:tr>
      <w:tr w:rsidR="00BB0567" w:rsidRPr="00D55B2B" w14:paraId="5154EBFA" w14:textId="77777777" w:rsidTr="00EB265F">
        <w:trPr>
          <w:cantSplit/>
          <w:trHeight w:val="20"/>
          <w:jc w:val="center"/>
        </w:trPr>
        <w:tc>
          <w:tcPr>
            <w:tcW w:w="805" w:type="dxa"/>
            <w:tcBorders>
              <w:right w:val="nil"/>
            </w:tcBorders>
            <w:shd w:val="clear" w:color="auto" w:fill="auto"/>
          </w:tcPr>
          <w:p w14:paraId="3DD1081D"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731173B" w14:textId="46D9541F"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Planta:</w:t>
            </w:r>
            <w:r w:rsidRPr="00D55B2B">
              <w:rPr>
                <w:rFonts w:ascii="Arial" w:hAnsi="Arial" w:cs="Arial"/>
                <w:sz w:val="22"/>
                <w:szCs w:val="22"/>
                <w:lang w:val="es-MX"/>
              </w:rPr>
              <w:t xml:space="preserve"> es cualquier parte integral de las Obras que tenga una función mecánica, eléctrica, química o biológica.</w:t>
            </w:r>
          </w:p>
        </w:tc>
      </w:tr>
      <w:tr w:rsidR="00BB0567" w:rsidRPr="00D55B2B" w14:paraId="57851522" w14:textId="77777777" w:rsidTr="00EB265F">
        <w:trPr>
          <w:cantSplit/>
          <w:trHeight w:val="20"/>
          <w:jc w:val="center"/>
        </w:trPr>
        <w:tc>
          <w:tcPr>
            <w:tcW w:w="805" w:type="dxa"/>
            <w:tcBorders>
              <w:right w:val="nil"/>
            </w:tcBorders>
            <w:shd w:val="clear" w:color="auto" w:fill="auto"/>
          </w:tcPr>
          <w:p w14:paraId="36A42193"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1A8E5CF" w14:textId="1A7D0055"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Precio del Contrato</w:t>
            </w:r>
            <w:r w:rsidRPr="00D55B2B">
              <w:rPr>
                <w:rFonts w:ascii="Arial" w:hAnsi="Arial" w:cs="Arial"/>
                <w:sz w:val="22"/>
                <w:szCs w:val="22"/>
                <w:lang w:val="es-MX"/>
              </w:rPr>
              <w:t>: es el precio establecido en la Carta de Aceptación y subsecuentemente, según sea ajustado de conformidad con las disposiciones del Contrato.</w:t>
            </w:r>
          </w:p>
        </w:tc>
      </w:tr>
      <w:tr w:rsidR="00BB0567" w:rsidRPr="00D55B2B" w14:paraId="4748EBE6" w14:textId="77777777" w:rsidTr="00EB265F">
        <w:trPr>
          <w:cantSplit/>
          <w:trHeight w:val="20"/>
          <w:jc w:val="center"/>
        </w:trPr>
        <w:tc>
          <w:tcPr>
            <w:tcW w:w="805" w:type="dxa"/>
            <w:tcBorders>
              <w:right w:val="nil"/>
            </w:tcBorders>
            <w:shd w:val="clear" w:color="auto" w:fill="auto"/>
          </w:tcPr>
          <w:p w14:paraId="10D1A996"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663A1F4" w14:textId="488272E7"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Precio inicial del Contrato:</w:t>
            </w:r>
            <w:r w:rsidRPr="00D55B2B">
              <w:rPr>
                <w:rFonts w:ascii="Arial" w:hAnsi="Arial" w:cs="Arial"/>
                <w:sz w:val="22"/>
                <w:szCs w:val="22"/>
                <w:lang w:val="es-MX"/>
              </w:rPr>
              <w:t xml:space="preserve"> es el Precio del Contrato indicado en la Carta de Aceptación del Contratante.</w:t>
            </w:r>
          </w:p>
        </w:tc>
      </w:tr>
      <w:tr w:rsidR="00BB0567" w:rsidRPr="00D55B2B" w14:paraId="2604015C" w14:textId="77777777" w:rsidTr="00EB265F">
        <w:trPr>
          <w:cantSplit/>
          <w:trHeight w:val="20"/>
          <w:jc w:val="center"/>
        </w:trPr>
        <w:tc>
          <w:tcPr>
            <w:tcW w:w="805" w:type="dxa"/>
            <w:tcBorders>
              <w:right w:val="nil"/>
            </w:tcBorders>
            <w:shd w:val="clear" w:color="auto" w:fill="auto"/>
          </w:tcPr>
          <w:p w14:paraId="006954F8"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3ED69E2" w14:textId="4F7EE055" w:rsidR="00BB0567" w:rsidRPr="00BB0567" w:rsidRDefault="00BB0567"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Precios unitarios</w:t>
            </w:r>
            <w:r w:rsidRPr="00D55B2B">
              <w:rPr>
                <w:rFonts w:ascii="Arial" w:hAnsi="Arial" w:cs="Arial"/>
                <w:sz w:val="22"/>
                <w:szCs w:val="22"/>
                <w:lang w:val="es-MX"/>
              </w:rPr>
              <w:t>: es el precio por unidad de medida de cada actividad, concepto o partida que conforman el proyecto de obra integrado considerando los elementos de costos directos, costos indirectos, costo por financiamiento, cargo por la utilidad y cargos adicionales.</w:t>
            </w:r>
          </w:p>
        </w:tc>
      </w:tr>
      <w:tr w:rsidR="008C4082" w:rsidRPr="00D55B2B" w14:paraId="30385FBD" w14:textId="77777777" w:rsidTr="00EB265F">
        <w:trPr>
          <w:cantSplit/>
          <w:trHeight w:val="20"/>
          <w:jc w:val="center"/>
        </w:trPr>
        <w:tc>
          <w:tcPr>
            <w:tcW w:w="805" w:type="dxa"/>
            <w:tcBorders>
              <w:right w:val="nil"/>
            </w:tcBorders>
            <w:shd w:val="clear" w:color="auto" w:fill="auto"/>
          </w:tcPr>
          <w:p w14:paraId="772F81DC"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495C1CA" w14:textId="797D50FB" w:rsidR="008C4082" w:rsidRPr="00BB0567" w:rsidRDefault="008C4082"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sz w:val="22"/>
                <w:szCs w:val="22"/>
              </w:rPr>
              <w:t>Prestatario/Beneficiario:</w:t>
            </w:r>
            <w:r w:rsidRPr="00D55B2B">
              <w:rPr>
                <w:rFonts w:ascii="Arial" w:hAnsi="Arial" w:cs="Arial"/>
                <w:sz w:val="22"/>
                <w:szCs w:val="22"/>
              </w:rPr>
              <w:t xml:space="preserve"> persona jurídica pública, </w:t>
            </w:r>
            <w:r w:rsidRPr="00D55B2B">
              <w:rPr>
                <w:rFonts w:ascii="Arial" w:hAnsi="Arial" w:cs="Arial"/>
                <w:b/>
                <w:bCs/>
                <w:sz w:val="22"/>
                <w:szCs w:val="22"/>
              </w:rPr>
              <w:t>indicada en las CPC,</w:t>
            </w:r>
            <w:r w:rsidRPr="00D55B2B">
              <w:rPr>
                <w:rFonts w:ascii="Arial" w:hAnsi="Arial" w:cs="Arial"/>
                <w:sz w:val="22"/>
                <w:szCs w:val="22"/>
              </w:rPr>
              <w:t xml:space="preserve"> que ha suscrito un contrato o convenio para el financiamiento de una operación con el Banco y que generalmente nombra un organismo ejecutor para su ejecución.</w:t>
            </w:r>
          </w:p>
        </w:tc>
      </w:tr>
      <w:tr w:rsidR="008C4082" w:rsidRPr="00D55B2B" w14:paraId="495F2AAB" w14:textId="77777777" w:rsidTr="00EB265F">
        <w:trPr>
          <w:cantSplit/>
          <w:trHeight w:val="20"/>
          <w:jc w:val="center"/>
        </w:trPr>
        <w:tc>
          <w:tcPr>
            <w:tcW w:w="805" w:type="dxa"/>
            <w:tcBorders>
              <w:right w:val="nil"/>
            </w:tcBorders>
            <w:shd w:val="clear" w:color="auto" w:fill="auto"/>
          </w:tcPr>
          <w:p w14:paraId="0EE0DAB8"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3337D6A" w14:textId="521D1FBA" w:rsidR="008C4082" w:rsidRPr="00BB0567" w:rsidRDefault="008C4082"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rPr>
              <w:t>Sitio de las Obras:</w:t>
            </w:r>
            <w:r w:rsidR="0007291A">
              <w:rPr>
                <w:rFonts w:ascii="Arial" w:hAnsi="Arial" w:cs="Arial"/>
                <w:b/>
                <w:bCs/>
                <w:sz w:val="22"/>
                <w:szCs w:val="22"/>
              </w:rPr>
              <w:t xml:space="preserve"> </w:t>
            </w:r>
            <w:r w:rsidRPr="00D55B2B">
              <w:rPr>
                <w:rFonts w:ascii="Arial" w:hAnsi="Arial" w:cs="Arial"/>
                <w:sz w:val="22"/>
                <w:szCs w:val="22"/>
              </w:rPr>
              <w:t xml:space="preserve">es el terreno y otros lugares sobre, debajo de, en o a través de los cuales se construirá(n) la Obra y las Obras Provisionales y </w:t>
            </w:r>
            <w:r w:rsidRPr="00D55B2B">
              <w:rPr>
                <w:rFonts w:ascii="Arial" w:hAnsi="Arial" w:cs="Arial"/>
                <w:b/>
                <w:bCs/>
                <w:sz w:val="22"/>
                <w:szCs w:val="22"/>
              </w:rPr>
              <w:t>definido como tal en las</w:t>
            </w:r>
            <w:r w:rsidRPr="00D55B2B">
              <w:rPr>
                <w:rFonts w:ascii="Arial" w:hAnsi="Arial" w:cs="Arial"/>
                <w:sz w:val="22"/>
                <w:szCs w:val="22"/>
              </w:rPr>
              <w:t xml:space="preserve"> </w:t>
            </w:r>
            <w:r w:rsidRPr="00D55B2B">
              <w:rPr>
                <w:rFonts w:ascii="Arial" w:hAnsi="Arial" w:cs="Arial"/>
                <w:b/>
                <w:bCs/>
                <w:sz w:val="22"/>
                <w:szCs w:val="22"/>
              </w:rPr>
              <w:t>CPC.</w:t>
            </w:r>
          </w:p>
        </w:tc>
      </w:tr>
      <w:tr w:rsidR="008C4082" w:rsidRPr="00D55B2B" w14:paraId="39B972E8" w14:textId="77777777" w:rsidTr="00EB265F">
        <w:trPr>
          <w:cantSplit/>
          <w:trHeight w:val="20"/>
          <w:jc w:val="center"/>
        </w:trPr>
        <w:tc>
          <w:tcPr>
            <w:tcW w:w="805" w:type="dxa"/>
            <w:tcBorders>
              <w:right w:val="nil"/>
            </w:tcBorders>
            <w:shd w:val="clear" w:color="auto" w:fill="auto"/>
          </w:tcPr>
          <w:p w14:paraId="78BBBCBB"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544568E" w14:textId="18D602FB" w:rsidR="008C4082" w:rsidRPr="00BB0567" w:rsidRDefault="008C4082"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rPr>
              <w:t>Subcontratista</w:t>
            </w:r>
            <w:r w:rsidRPr="00D55B2B">
              <w:rPr>
                <w:rFonts w:ascii="Arial" w:hAnsi="Arial" w:cs="Arial"/>
                <w:sz w:val="22"/>
                <w:szCs w:val="22"/>
              </w:rPr>
              <w:t xml:space="preserve">: se refiere a cualquier persona natural o jurídica, con quienes el Contratista ha subcontratado la ejecución de cualquier parte de las Obras, </w:t>
            </w:r>
            <w:r w:rsidRPr="00D55B2B">
              <w:rPr>
                <w:rFonts w:ascii="Arial" w:hAnsi="Arial" w:cs="Arial"/>
                <w:sz w:val="22"/>
                <w:szCs w:val="22"/>
                <w:lang w:val="es-MX"/>
              </w:rPr>
              <w:t>y que incluye trabajos en el Sitio de las Obras.</w:t>
            </w:r>
          </w:p>
        </w:tc>
      </w:tr>
      <w:tr w:rsidR="008C4082" w:rsidRPr="00D55B2B" w14:paraId="00FF4C98" w14:textId="77777777" w:rsidTr="00EB265F">
        <w:trPr>
          <w:cantSplit/>
          <w:trHeight w:val="20"/>
          <w:jc w:val="center"/>
        </w:trPr>
        <w:tc>
          <w:tcPr>
            <w:tcW w:w="805" w:type="dxa"/>
            <w:tcBorders>
              <w:right w:val="nil"/>
            </w:tcBorders>
            <w:shd w:val="clear" w:color="auto" w:fill="auto"/>
          </w:tcPr>
          <w:p w14:paraId="65B1B572"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D8ACD9F" w14:textId="653D1B71" w:rsidR="008C4082" w:rsidRPr="00BB0567" w:rsidRDefault="008C4082"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Superintendente de construcción: </w:t>
            </w:r>
            <w:r w:rsidRPr="00D55B2B">
              <w:rPr>
                <w:rFonts w:ascii="Arial" w:hAnsi="Arial" w:cs="Arial"/>
                <w:sz w:val="22"/>
                <w:szCs w:val="22"/>
                <w:lang w:val="es-MX"/>
              </w:rPr>
              <w:t xml:space="preserve">es la persona nombrada por el Contratista, de conformidad con la cláusula 14 de las CGC, cuyo nombre </w:t>
            </w:r>
            <w:r w:rsidRPr="00D55B2B">
              <w:rPr>
                <w:rFonts w:ascii="Arial" w:hAnsi="Arial" w:cs="Arial"/>
                <w:b/>
                <w:bCs/>
                <w:sz w:val="22"/>
                <w:szCs w:val="22"/>
                <w:lang w:val="es-MX"/>
              </w:rPr>
              <w:t>se indica en las CPC</w:t>
            </w:r>
            <w:r w:rsidRPr="00D55B2B">
              <w:rPr>
                <w:rFonts w:ascii="Arial" w:hAnsi="Arial" w:cs="Arial"/>
                <w:sz w:val="22"/>
                <w:szCs w:val="22"/>
                <w:lang w:val="es-MX"/>
              </w:rPr>
              <w:t xml:space="preserve"> y que será el representante permanente del Contratista en el Sitio de las Obras para actuar en nombre y representación del Contratista y para recibir notificaciones del Contratante.</w:t>
            </w:r>
          </w:p>
        </w:tc>
      </w:tr>
      <w:tr w:rsidR="008C4082" w:rsidRPr="00D55B2B" w14:paraId="58754326" w14:textId="77777777" w:rsidTr="00EB265F">
        <w:trPr>
          <w:cantSplit/>
          <w:trHeight w:val="20"/>
          <w:jc w:val="center"/>
        </w:trPr>
        <w:tc>
          <w:tcPr>
            <w:tcW w:w="805" w:type="dxa"/>
            <w:tcBorders>
              <w:right w:val="nil"/>
            </w:tcBorders>
            <w:shd w:val="clear" w:color="auto" w:fill="auto"/>
          </w:tcPr>
          <w:p w14:paraId="1EEF02A9"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245BD20" w14:textId="7452AA18" w:rsidR="008C4082" w:rsidRPr="00BB0567" w:rsidRDefault="008C4082"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Tercero: </w:t>
            </w:r>
            <w:r w:rsidRPr="00D55B2B">
              <w:rPr>
                <w:rFonts w:ascii="Arial" w:hAnsi="Arial" w:cs="Arial"/>
                <w:bCs/>
                <w:sz w:val="22"/>
                <w:szCs w:val="22"/>
                <w:lang w:val="es-MX"/>
              </w:rPr>
              <w:t>se entiende cualquier persona o entidad que no sea el Prestatario/Beneficiario, el Contratante, el Contratista o un Subcontratista.</w:t>
            </w:r>
          </w:p>
        </w:tc>
      </w:tr>
      <w:tr w:rsidR="008C4082" w:rsidRPr="00D55B2B" w14:paraId="3F25864D" w14:textId="77777777" w:rsidTr="00EB265F">
        <w:trPr>
          <w:cantSplit/>
          <w:trHeight w:val="20"/>
          <w:jc w:val="center"/>
        </w:trPr>
        <w:tc>
          <w:tcPr>
            <w:tcW w:w="805" w:type="dxa"/>
            <w:tcBorders>
              <w:right w:val="nil"/>
            </w:tcBorders>
            <w:shd w:val="clear" w:color="auto" w:fill="auto"/>
          </w:tcPr>
          <w:p w14:paraId="03D66D50"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42C3622" w14:textId="22545813" w:rsidR="008C4082" w:rsidRPr="00BB0567" w:rsidRDefault="008C4082"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Trabajos por administración:</w:t>
            </w:r>
            <w:r w:rsidRPr="00D55B2B">
              <w:rPr>
                <w:rFonts w:ascii="Arial" w:hAnsi="Arial" w:cs="Arial"/>
                <w:sz w:val="22"/>
                <w:szCs w:val="22"/>
                <w:lang w:val="es-MX"/>
              </w:rPr>
              <w:t xml:space="preserve"> son una variedad de trabajos que se pagan en base al tiempo utilizado por los empleados y los equipos del Contratista, además de los pagos por concepto de los materiales y los bienes de planta conexos.</w:t>
            </w:r>
          </w:p>
        </w:tc>
      </w:tr>
      <w:tr w:rsidR="008C4082" w:rsidRPr="00D55B2B" w14:paraId="0699EEB9" w14:textId="77777777" w:rsidTr="00EB265F">
        <w:trPr>
          <w:cantSplit/>
          <w:trHeight w:val="20"/>
          <w:jc w:val="center"/>
        </w:trPr>
        <w:tc>
          <w:tcPr>
            <w:tcW w:w="805" w:type="dxa"/>
            <w:tcBorders>
              <w:right w:val="nil"/>
            </w:tcBorders>
            <w:shd w:val="clear" w:color="auto" w:fill="auto"/>
          </w:tcPr>
          <w:p w14:paraId="5B98F9CA"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6B3B0FF" w14:textId="18C3A666" w:rsidR="008C4082" w:rsidRPr="00BB0567" w:rsidRDefault="008C4082"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Variación:</w:t>
            </w:r>
            <w:r w:rsidRPr="00D55B2B">
              <w:rPr>
                <w:rFonts w:ascii="Arial" w:hAnsi="Arial" w:cs="Arial"/>
                <w:sz w:val="22"/>
                <w:szCs w:val="22"/>
                <w:lang w:val="es-MX"/>
              </w:rPr>
              <w:t xml:space="preserve"> es una instrucción impartida por el Gerente de Obras que modifica las Obras.</w:t>
            </w:r>
          </w:p>
        </w:tc>
      </w:tr>
      <w:tr w:rsidR="008C4082" w:rsidRPr="00D55B2B" w14:paraId="58880D1F" w14:textId="77777777" w:rsidTr="00EB265F">
        <w:trPr>
          <w:cantSplit/>
          <w:trHeight w:val="20"/>
          <w:jc w:val="center"/>
        </w:trPr>
        <w:tc>
          <w:tcPr>
            <w:tcW w:w="805" w:type="dxa"/>
            <w:tcBorders>
              <w:right w:val="nil"/>
            </w:tcBorders>
            <w:shd w:val="clear" w:color="auto" w:fill="auto"/>
          </w:tcPr>
          <w:p w14:paraId="56764DED"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39865DA" w14:textId="04BCB48C" w:rsidR="008C4082" w:rsidRPr="00BB0567" w:rsidRDefault="008C4082" w:rsidP="000A483D">
            <w:pPr>
              <w:pStyle w:val="Prrafodelista"/>
              <w:numPr>
                <w:ilvl w:val="7"/>
                <w:numId w:val="47"/>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Vicios ocultos: </w:t>
            </w:r>
            <w:r w:rsidRPr="00D55B2B">
              <w:rPr>
                <w:rFonts w:ascii="Arial" w:hAnsi="Arial" w:cs="Arial"/>
                <w:sz w:val="22"/>
                <w:szCs w:val="22"/>
                <w:lang w:val="es-MX"/>
              </w:rPr>
              <w:t>defectos constructivos o errores en el proyecto de las Obras a los que se refiere la cláusula 67 de las CGC que no pudieron ser detectados durante la ejecución y recepción de las Obras y que se hacen evidentes en fechas posteriores a la emisión del Certificado de corrección de defectos y de terminación de las Obras.</w:t>
            </w:r>
          </w:p>
        </w:tc>
      </w:tr>
      <w:tr w:rsidR="00F04B05" w:rsidRPr="00D55B2B" w14:paraId="6AADA31B" w14:textId="77777777" w:rsidTr="009B3159">
        <w:trPr>
          <w:cantSplit/>
          <w:trHeight w:val="423"/>
          <w:jc w:val="center"/>
        </w:trPr>
        <w:tc>
          <w:tcPr>
            <w:tcW w:w="805" w:type="dxa"/>
            <w:tcBorders>
              <w:right w:val="nil"/>
            </w:tcBorders>
            <w:shd w:val="clear" w:color="auto" w:fill="auto"/>
          </w:tcPr>
          <w:p w14:paraId="6C7B868F" w14:textId="565351B2" w:rsidR="00F04B05" w:rsidRPr="00D55B2B" w:rsidRDefault="00F04B05" w:rsidP="000A483D">
            <w:pPr>
              <w:pStyle w:val="Ttulo2"/>
              <w:keepNext w:val="0"/>
              <w:numPr>
                <w:ilvl w:val="0"/>
                <w:numId w:val="92"/>
              </w:numPr>
              <w:spacing w:before="60" w:after="60"/>
              <w:jc w:val="both"/>
              <w:rPr>
                <w:rFonts w:cs="Arial"/>
                <w:sz w:val="22"/>
                <w:szCs w:val="22"/>
              </w:rPr>
            </w:pPr>
          </w:p>
        </w:tc>
        <w:tc>
          <w:tcPr>
            <w:tcW w:w="8550" w:type="dxa"/>
            <w:tcBorders>
              <w:left w:val="nil"/>
            </w:tcBorders>
            <w:shd w:val="clear" w:color="auto" w:fill="auto"/>
          </w:tcPr>
          <w:p w14:paraId="59E61482" w14:textId="10E15C53" w:rsidR="00F04B05" w:rsidRPr="009B3159" w:rsidRDefault="009B3159" w:rsidP="00266B34">
            <w:pPr>
              <w:pStyle w:val="Ttulo2"/>
              <w:keepNext w:val="0"/>
              <w:spacing w:before="60" w:after="60"/>
              <w:ind w:left="432" w:hanging="506"/>
              <w:jc w:val="both"/>
            </w:pPr>
            <w:r w:rsidRPr="009319EE">
              <w:rPr>
                <w:rFonts w:cs="Arial"/>
                <w:sz w:val="22"/>
                <w:szCs w:val="22"/>
                <w:lang w:val="es-419"/>
              </w:rPr>
              <w:t>Interpretación</w:t>
            </w:r>
          </w:p>
        </w:tc>
      </w:tr>
      <w:tr w:rsidR="009B3159" w:rsidRPr="00D55B2B" w14:paraId="01FF5B58" w14:textId="77777777" w:rsidTr="009B3159">
        <w:trPr>
          <w:cantSplit/>
          <w:trHeight w:val="423"/>
          <w:jc w:val="center"/>
        </w:trPr>
        <w:tc>
          <w:tcPr>
            <w:tcW w:w="805" w:type="dxa"/>
            <w:tcBorders>
              <w:right w:val="nil"/>
            </w:tcBorders>
            <w:shd w:val="clear" w:color="auto" w:fill="auto"/>
          </w:tcPr>
          <w:p w14:paraId="4F277A26" w14:textId="62CE53F4" w:rsidR="009B3159" w:rsidRPr="00D55B2B" w:rsidRDefault="00ED5273" w:rsidP="004C67D4">
            <w:pPr>
              <w:pStyle w:val="Numeraciondeartculos"/>
              <w:framePr w:hSpace="0" w:wrap="auto" w:vAnchor="margin" w:hAnchor="text" w:xAlign="left" w:yAlign="inline"/>
              <w:rPr>
                <w:rFonts w:cs="Arial"/>
                <w:sz w:val="22"/>
                <w:szCs w:val="22"/>
              </w:rPr>
            </w:pPr>
            <w:r>
              <w:rPr>
                <w:rFonts w:cs="Arial"/>
                <w:sz w:val="22"/>
                <w:szCs w:val="22"/>
              </w:rPr>
              <w:t>2</w:t>
            </w:r>
          </w:p>
        </w:tc>
        <w:tc>
          <w:tcPr>
            <w:tcW w:w="8550" w:type="dxa"/>
            <w:tcBorders>
              <w:left w:val="nil"/>
            </w:tcBorders>
            <w:shd w:val="clear" w:color="auto" w:fill="auto"/>
          </w:tcPr>
          <w:p w14:paraId="2728E179" w14:textId="77777777" w:rsidR="00EF6916" w:rsidRPr="00D55B2B" w:rsidRDefault="00EF6916" w:rsidP="00EF6916">
            <w:pPr>
              <w:spacing w:before="60" w:after="60"/>
              <w:rPr>
                <w:rFonts w:ascii="Arial" w:hAnsi="Arial" w:cs="Arial"/>
                <w:sz w:val="22"/>
                <w:szCs w:val="22"/>
                <w:lang w:val="es-HN"/>
              </w:rPr>
            </w:pPr>
            <w:r w:rsidRPr="00D55B2B">
              <w:rPr>
                <w:rFonts w:ascii="Arial" w:hAnsi="Arial" w:cs="Arial"/>
                <w:sz w:val="22"/>
                <w:szCs w:val="22"/>
                <w:lang w:val="es-HN"/>
              </w:rPr>
              <w:t>Excepto cuando el contexto exija lo contrario:</w:t>
            </w:r>
          </w:p>
          <w:p w14:paraId="665EAB75" w14:textId="77777777" w:rsidR="00EF6916" w:rsidRPr="00D55B2B" w:rsidRDefault="00EF6916" w:rsidP="000A483D">
            <w:pPr>
              <w:pStyle w:val="Prrafodelista"/>
              <w:numPr>
                <w:ilvl w:val="0"/>
                <w:numId w:val="105"/>
              </w:numPr>
              <w:spacing w:before="60" w:after="60"/>
              <w:ind w:left="511" w:hanging="450"/>
              <w:rPr>
                <w:rFonts w:ascii="Arial" w:hAnsi="Arial" w:cs="Arial"/>
                <w:sz w:val="22"/>
                <w:szCs w:val="22"/>
                <w:lang w:val="es-HN"/>
              </w:rPr>
            </w:pPr>
            <w:r w:rsidRPr="00D55B2B">
              <w:rPr>
                <w:rFonts w:ascii="Arial" w:hAnsi="Arial" w:cs="Arial"/>
                <w:sz w:val="22"/>
                <w:szCs w:val="22"/>
                <w:lang w:val="es-HN"/>
              </w:rPr>
              <w:t>palabras que indican el singular también incluyen el plural y las palabras que indican el plural también incluyen el singular;</w:t>
            </w:r>
          </w:p>
          <w:p w14:paraId="58E492CD" w14:textId="77777777" w:rsidR="00EF6916" w:rsidRPr="00D55B2B" w:rsidRDefault="00EF6916" w:rsidP="000A483D">
            <w:pPr>
              <w:pStyle w:val="Prrafodelista"/>
              <w:numPr>
                <w:ilvl w:val="0"/>
                <w:numId w:val="105"/>
              </w:numPr>
              <w:spacing w:before="60" w:after="60"/>
              <w:ind w:left="511" w:hanging="450"/>
              <w:rPr>
                <w:rFonts w:ascii="Arial" w:hAnsi="Arial" w:cs="Arial"/>
                <w:sz w:val="22"/>
                <w:szCs w:val="22"/>
                <w:lang w:val="es-HN"/>
              </w:rPr>
            </w:pPr>
            <w:r w:rsidRPr="00D55B2B">
              <w:rPr>
                <w:rFonts w:ascii="Arial" w:hAnsi="Arial" w:cs="Arial"/>
                <w:sz w:val="22"/>
                <w:szCs w:val="22"/>
                <w:lang w:val="es-HN"/>
              </w:rPr>
              <w:t>palabras indicando un género incluyen todos los géneros</w:t>
            </w:r>
          </w:p>
          <w:p w14:paraId="53E0A082" w14:textId="77777777" w:rsidR="00EF6916" w:rsidRPr="00D55B2B" w:rsidRDefault="00EF6916" w:rsidP="000A483D">
            <w:pPr>
              <w:pStyle w:val="Prrafodelista"/>
              <w:numPr>
                <w:ilvl w:val="0"/>
                <w:numId w:val="105"/>
              </w:numPr>
              <w:spacing w:before="60" w:after="60"/>
              <w:ind w:left="511" w:hanging="450"/>
              <w:rPr>
                <w:rFonts w:ascii="Arial" w:hAnsi="Arial" w:cs="Arial"/>
                <w:sz w:val="22"/>
                <w:szCs w:val="22"/>
                <w:lang w:val="es-HN"/>
              </w:rPr>
            </w:pPr>
            <w:r w:rsidRPr="00D55B2B">
              <w:rPr>
                <w:rFonts w:ascii="Arial" w:hAnsi="Arial" w:cs="Arial"/>
                <w:sz w:val="22"/>
                <w:szCs w:val="22"/>
                <w:lang w:val="es-HN"/>
              </w:rPr>
              <w:t>disposiciones que incluyen la palabra "aceptar", "acordado" o "acuerdo" requieren que el acuerdo se registre por escrito; y firmadas por ambas Partes;</w:t>
            </w:r>
          </w:p>
          <w:p w14:paraId="6B7A737D" w14:textId="77777777" w:rsidR="00EF6916" w:rsidRPr="00D55B2B" w:rsidRDefault="00EF6916" w:rsidP="000A483D">
            <w:pPr>
              <w:pStyle w:val="Prrafodelista"/>
              <w:numPr>
                <w:ilvl w:val="0"/>
                <w:numId w:val="105"/>
              </w:numPr>
              <w:spacing w:before="60" w:after="60"/>
              <w:ind w:left="511" w:hanging="450"/>
              <w:rPr>
                <w:rFonts w:ascii="Arial" w:hAnsi="Arial" w:cs="Arial"/>
                <w:sz w:val="22"/>
                <w:szCs w:val="22"/>
                <w:lang w:val="es-HN"/>
              </w:rPr>
            </w:pPr>
            <w:r w:rsidRPr="00D55B2B">
              <w:rPr>
                <w:rFonts w:ascii="Arial" w:hAnsi="Arial" w:cs="Arial"/>
                <w:sz w:val="22"/>
                <w:szCs w:val="22"/>
                <w:lang w:val="es-HN"/>
              </w:rPr>
              <w:t>"escrito" o "por escrito" significa escrito a mano, escrito a máquina, impreso o producido electrónicamente siempre que dé como resultado un registro permanente;</w:t>
            </w:r>
          </w:p>
          <w:p w14:paraId="3885D9C0" w14:textId="7B479986" w:rsidR="009B3159" w:rsidRPr="009B3159" w:rsidRDefault="00EF6916" w:rsidP="00ED1CD7">
            <w:pPr>
              <w:spacing w:before="60" w:after="60"/>
              <w:rPr>
                <w:rFonts w:ascii="Arial" w:hAnsi="Arial" w:cs="Arial"/>
                <w:b/>
                <w:bCs/>
                <w:sz w:val="22"/>
                <w:szCs w:val="22"/>
                <w:lang w:val="es-MX"/>
              </w:rPr>
            </w:pPr>
            <w:r w:rsidRPr="00D55B2B">
              <w:rPr>
                <w:rFonts w:ascii="Arial" w:hAnsi="Arial" w:cs="Arial"/>
                <w:sz w:val="22"/>
                <w:szCs w:val="22"/>
                <w:lang w:val="es-HN"/>
              </w:rPr>
              <w:t xml:space="preserve">la palabra "propuesta" es sinónimo de "oferta" y "ofertante" con "proponente" y las palabras "bases de </w:t>
            </w:r>
            <w:r w:rsidR="00F74466">
              <w:rPr>
                <w:rFonts w:ascii="Arial" w:hAnsi="Arial" w:cs="Arial"/>
                <w:i/>
                <w:color w:val="0070C0"/>
                <w:sz w:val="22"/>
                <w:szCs w:val="22"/>
                <w:lang w:val="es-ES"/>
              </w:rPr>
              <w:t>Comparación de Precios</w:t>
            </w:r>
            <w:r w:rsidRPr="00D55B2B">
              <w:rPr>
                <w:rFonts w:ascii="Arial" w:hAnsi="Arial" w:cs="Arial"/>
                <w:sz w:val="22"/>
                <w:szCs w:val="22"/>
                <w:lang w:val="es-HN"/>
              </w:rPr>
              <w:t>" con "documentos de</w:t>
            </w:r>
            <w:r w:rsidR="00ED1CD7">
              <w:rPr>
                <w:rFonts w:ascii="Arial" w:hAnsi="Arial" w:cs="Arial"/>
                <w:sz w:val="22"/>
                <w:szCs w:val="22"/>
                <w:lang w:val="es-HN"/>
              </w:rPr>
              <w:t xml:space="preserve"> </w:t>
            </w:r>
            <w:r w:rsidR="00ED1CD7">
              <w:rPr>
                <w:rFonts w:ascii="Arial" w:hAnsi="Arial" w:cs="Arial"/>
                <w:i/>
                <w:color w:val="0070C0"/>
                <w:sz w:val="22"/>
                <w:szCs w:val="22"/>
                <w:lang w:val="es-ES"/>
              </w:rPr>
              <w:t>Comparación de Precios</w:t>
            </w:r>
            <w:r w:rsidRPr="00D55B2B">
              <w:rPr>
                <w:rFonts w:ascii="Arial" w:hAnsi="Arial" w:cs="Arial"/>
                <w:sz w:val="22"/>
                <w:szCs w:val="22"/>
                <w:lang w:val="es-HN"/>
              </w:rPr>
              <w:t>".</w:t>
            </w:r>
          </w:p>
        </w:tc>
      </w:tr>
      <w:tr w:rsidR="00EF6916" w:rsidRPr="00D55B2B" w14:paraId="55EEB1C2" w14:textId="77777777" w:rsidTr="009B3159">
        <w:trPr>
          <w:cantSplit/>
          <w:trHeight w:val="423"/>
          <w:jc w:val="center"/>
        </w:trPr>
        <w:tc>
          <w:tcPr>
            <w:tcW w:w="805" w:type="dxa"/>
            <w:tcBorders>
              <w:right w:val="nil"/>
            </w:tcBorders>
            <w:shd w:val="clear" w:color="auto" w:fill="auto"/>
          </w:tcPr>
          <w:p w14:paraId="483FFD38" w14:textId="77777777" w:rsidR="00EF6916" w:rsidRPr="00D55B2B" w:rsidRDefault="00EF6916" w:rsidP="00EF691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9E233EB" w14:textId="214B9538" w:rsidR="00EF6916" w:rsidRPr="009B3159" w:rsidRDefault="00EF6916" w:rsidP="00EF6916">
            <w:pPr>
              <w:spacing w:before="60" w:after="60"/>
              <w:rPr>
                <w:rFonts w:ascii="Arial" w:hAnsi="Arial" w:cs="Arial"/>
                <w:b/>
                <w:bCs/>
                <w:sz w:val="22"/>
                <w:szCs w:val="22"/>
                <w:lang w:val="es-MX"/>
              </w:rPr>
            </w:pPr>
            <w:r w:rsidRPr="00D55B2B">
              <w:rPr>
                <w:rFonts w:ascii="Arial" w:hAnsi="Arial" w:cs="Arial"/>
                <w:sz w:val="22"/>
                <w:szCs w:val="22"/>
                <w:lang w:val="es-MX"/>
              </w:rPr>
              <w:t>Los encabezamientos o títulos de las cláusulas no tienen relevancia por sí mismos. Las palabras que se usan en el Contrato tienen su significado habitual a menos que se las defina específicamente.</w:t>
            </w:r>
            <w:r w:rsidR="0007291A">
              <w:rPr>
                <w:rFonts w:ascii="Arial" w:hAnsi="Arial" w:cs="Arial"/>
                <w:sz w:val="22"/>
                <w:szCs w:val="22"/>
                <w:lang w:val="es-MX"/>
              </w:rPr>
              <w:t xml:space="preserve"> </w:t>
            </w:r>
            <w:r w:rsidRPr="00D55B2B">
              <w:rPr>
                <w:rFonts w:ascii="Arial" w:hAnsi="Arial" w:cs="Arial"/>
                <w:sz w:val="22"/>
                <w:szCs w:val="22"/>
                <w:lang w:val="es-MX"/>
              </w:rPr>
              <w:t>El Gerente de Obras será responsable de proporcionar las aclaraciones pertinentes a las consultas sobre estas CGC.</w:t>
            </w:r>
          </w:p>
        </w:tc>
      </w:tr>
      <w:tr w:rsidR="00EF6916" w:rsidRPr="00D55B2B" w14:paraId="3DF485F7" w14:textId="77777777" w:rsidTr="009B3159">
        <w:trPr>
          <w:cantSplit/>
          <w:trHeight w:val="423"/>
          <w:jc w:val="center"/>
        </w:trPr>
        <w:tc>
          <w:tcPr>
            <w:tcW w:w="805" w:type="dxa"/>
            <w:tcBorders>
              <w:right w:val="nil"/>
            </w:tcBorders>
            <w:shd w:val="clear" w:color="auto" w:fill="auto"/>
          </w:tcPr>
          <w:p w14:paraId="4BE939CC" w14:textId="77777777" w:rsidR="00EF6916" w:rsidRPr="00D55B2B" w:rsidRDefault="00EF6916" w:rsidP="00FB62C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5B2DB0" w14:textId="5E440713" w:rsidR="00EF6916" w:rsidRPr="00302355" w:rsidRDefault="00EF6916" w:rsidP="00EF6916">
            <w:pPr>
              <w:spacing w:before="60" w:after="60"/>
              <w:rPr>
                <w:rFonts w:ascii="Arial" w:hAnsi="Arial" w:cs="Arial"/>
                <w:sz w:val="22"/>
                <w:szCs w:val="22"/>
                <w:lang w:val="es-MX"/>
              </w:rPr>
            </w:pPr>
            <w:r w:rsidRPr="00D55B2B">
              <w:rPr>
                <w:rFonts w:ascii="Arial" w:hAnsi="Arial" w:cs="Arial"/>
                <w:b/>
                <w:bCs/>
                <w:sz w:val="22"/>
                <w:szCs w:val="22"/>
                <w:lang w:val="es-MX"/>
              </w:rPr>
              <w:t>Si las CPC estipulan</w:t>
            </w:r>
            <w:r w:rsidRPr="00D55B2B">
              <w:rPr>
                <w:rFonts w:ascii="Arial" w:hAnsi="Arial" w:cs="Arial"/>
                <w:sz w:val="22"/>
                <w:szCs w:val="22"/>
                <w:lang w:val="es-MX"/>
              </w:rPr>
              <w:t xml:space="preserve"> 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tc>
      </w:tr>
      <w:tr w:rsidR="00302355" w:rsidRPr="00D55B2B" w14:paraId="49A5BF20" w14:textId="77777777" w:rsidTr="009B3159">
        <w:trPr>
          <w:cantSplit/>
          <w:trHeight w:val="423"/>
          <w:jc w:val="center"/>
        </w:trPr>
        <w:tc>
          <w:tcPr>
            <w:tcW w:w="805" w:type="dxa"/>
            <w:tcBorders>
              <w:right w:val="nil"/>
            </w:tcBorders>
            <w:shd w:val="clear" w:color="auto" w:fill="auto"/>
          </w:tcPr>
          <w:p w14:paraId="30EC2A26" w14:textId="77777777" w:rsidR="00302355" w:rsidRPr="00D55B2B" w:rsidRDefault="00302355" w:rsidP="0030235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F14A494" w14:textId="77777777" w:rsidR="00302355" w:rsidRPr="00D55B2B" w:rsidRDefault="00302355" w:rsidP="00302355">
            <w:pPr>
              <w:spacing w:before="60" w:after="60"/>
              <w:rPr>
                <w:rFonts w:ascii="Arial" w:hAnsi="Arial" w:cs="Arial"/>
                <w:b/>
                <w:bCs/>
                <w:sz w:val="22"/>
                <w:szCs w:val="22"/>
                <w:lang w:val="es-MX"/>
              </w:rPr>
            </w:pPr>
            <w:r w:rsidRPr="00D55B2B">
              <w:rPr>
                <w:rFonts w:ascii="Arial" w:hAnsi="Arial" w:cs="Arial"/>
                <w:b/>
                <w:bCs/>
                <w:sz w:val="22"/>
                <w:szCs w:val="22"/>
                <w:lang w:val="es-MX"/>
              </w:rPr>
              <w:t>Totalidad del acuerdo</w:t>
            </w:r>
          </w:p>
          <w:p w14:paraId="6F19BE48" w14:textId="55FAC869" w:rsidR="00302355" w:rsidRPr="00D55B2B" w:rsidRDefault="00302355" w:rsidP="00302355">
            <w:pPr>
              <w:spacing w:before="60" w:after="60"/>
              <w:rPr>
                <w:rFonts w:ascii="Arial" w:hAnsi="Arial" w:cs="Arial"/>
                <w:b/>
                <w:bCs/>
                <w:sz w:val="22"/>
                <w:szCs w:val="22"/>
                <w:lang w:val="es-MX"/>
              </w:rPr>
            </w:pPr>
            <w:r w:rsidRPr="00D55B2B">
              <w:rPr>
                <w:rFonts w:ascii="Arial" w:hAnsi="Arial" w:cs="Arial"/>
                <w:bCs/>
                <w:sz w:val="22"/>
                <w:szCs w:val="22"/>
                <w:lang w:val="es-MX"/>
              </w:rPr>
              <w:t>El Contrato constituye la totalidad de lo acordado entre Contratante y Contratista y sustituye todas las comunicaciones, negociaciones y acuerdos (escritos o verbales) realizados entre las partes con anterioridad a la fecha de celebración del Contrato.</w:t>
            </w:r>
          </w:p>
        </w:tc>
      </w:tr>
      <w:tr w:rsidR="00302355" w:rsidRPr="00D55B2B" w14:paraId="462A2510" w14:textId="77777777" w:rsidTr="009B3159">
        <w:trPr>
          <w:cantSplit/>
          <w:trHeight w:val="423"/>
          <w:jc w:val="center"/>
        </w:trPr>
        <w:tc>
          <w:tcPr>
            <w:tcW w:w="805" w:type="dxa"/>
            <w:tcBorders>
              <w:right w:val="nil"/>
            </w:tcBorders>
            <w:shd w:val="clear" w:color="auto" w:fill="auto"/>
          </w:tcPr>
          <w:p w14:paraId="54BC88A7" w14:textId="77777777" w:rsidR="00302355" w:rsidRPr="00D55B2B" w:rsidRDefault="00302355" w:rsidP="0030235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892B52" w14:textId="77777777" w:rsidR="00302355" w:rsidRPr="00D55B2B" w:rsidRDefault="00302355" w:rsidP="00302355">
            <w:pPr>
              <w:spacing w:before="60" w:after="60"/>
              <w:rPr>
                <w:rFonts w:ascii="Arial" w:hAnsi="Arial" w:cs="Arial"/>
                <w:b/>
                <w:bCs/>
                <w:sz w:val="22"/>
                <w:szCs w:val="22"/>
                <w:lang w:val="es-MX"/>
              </w:rPr>
            </w:pPr>
            <w:r w:rsidRPr="00D55B2B">
              <w:rPr>
                <w:rFonts w:ascii="Arial" w:hAnsi="Arial" w:cs="Arial"/>
                <w:b/>
                <w:bCs/>
                <w:sz w:val="22"/>
                <w:szCs w:val="22"/>
                <w:lang w:val="es-MX"/>
              </w:rPr>
              <w:t>Enmienda</w:t>
            </w:r>
          </w:p>
          <w:p w14:paraId="5FD33F24" w14:textId="224FC567" w:rsidR="00302355" w:rsidRPr="00D55B2B" w:rsidRDefault="00302355" w:rsidP="00302355">
            <w:pPr>
              <w:spacing w:before="60" w:after="60"/>
              <w:rPr>
                <w:rFonts w:ascii="Arial" w:hAnsi="Arial" w:cs="Arial"/>
                <w:b/>
                <w:bCs/>
                <w:sz w:val="22"/>
                <w:szCs w:val="22"/>
                <w:lang w:val="es-MX"/>
              </w:rPr>
            </w:pPr>
            <w:r w:rsidRPr="00D55B2B">
              <w:rPr>
                <w:rFonts w:ascii="Arial" w:hAnsi="Arial" w:cs="Arial"/>
                <w:bCs/>
                <w:sz w:val="22"/>
                <w:szCs w:val="22"/>
                <w:lang w:val="es-MX"/>
              </w:rPr>
              <w:t>Ninguna enmienda u otra variación al Contrato será válida a menos que sea hecha por escrito, esté fechada, se refiera expresamente al Contrato y esté firmada por un representante de cada una de las partes debidamente autorizado.</w:t>
            </w:r>
          </w:p>
        </w:tc>
      </w:tr>
      <w:tr w:rsidR="00302355" w:rsidRPr="00D55B2B" w14:paraId="3D9B21F9" w14:textId="77777777" w:rsidTr="009B3159">
        <w:trPr>
          <w:cantSplit/>
          <w:trHeight w:val="423"/>
          <w:jc w:val="center"/>
        </w:trPr>
        <w:tc>
          <w:tcPr>
            <w:tcW w:w="805" w:type="dxa"/>
            <w:tcBorders>
              <w:right w:val="nil"/>
            </w:tcBorders>
            <w:shd w:val="clear" w:color="auto" w:fill="auto"/>
          </w:tcPr>
          <w:p w14:paraId="5559EB77" w14:textId="77777777" w:rsidR="00302355" w:rsidRPr="00D55B2B" w:rsidRDefault="00302355" w:rsidP="0030235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3026F2A" w14:textId="77777777" w:rsidR="00302355" w:rsidRPr="00D55B2B" w:rsidRDefault="00302355" w:rsidP="00302355">
            <w:pPr>
              <w:spacing w:before="60" w:after="60"/>
              <w:rPr>
                <w:rFonts w:ascii="Arial" w:hAnsi="Arial" w:cs="Arial"/>
                <w:b/>
                <w:bCs/>
                <w:sz w:val="22"/>
                <w:szCs w:val="22"/>
                <w:lang w:val="es-MX"/>
              </w:rPr>
            </w:pPr>
            <w:r w:rsidRPr="00D55B2B">
              <w:rPr>
                <w:rFonts w:ascii="Arial" w:hAnsi="Arial" w:cs="Arial"/>
                <w:b/>
                <w:bCs/>
                <w:sz w:val="22"/>
                <w:szCs w:val="22"/>
                <w:lang w:val="es-MX"/>
              </w:rPr>
              <w:t>Limitaciones de dispensas</w:t>
            </w:r>
          </w:p>
          <w:p w14:paraId="3F6F9193" w14:textId="77777777" w:rsidR="00302355" w:rsidRPr="00D55B2B" w:rsidRDefault="00302355" w:rsidP="000A483D">
            <w:pPr>
              <w:pStyle w:val="Prrafodelista"/>
              <w:numPr>
                <w:ilvl w:val="0"/>
                <w:numId w:val="106"/>
              </w:numPr>
              <w:spacing w:after="160" w:line="259" w:lineRule="auto"/>
              <w:ind w:left="331"/>
              <w:contextualSpacing/>
              <w:rPr>
                <w:rFonts w:ascii="Arial" w:hAnsi="Arial" w:cs="Arial"/>
                <w:sz w:val="22"/>
                <w:szCs w:val="22"/>
              </w:rPr>
            </w:pPr>
            <w:r w:rsidRPr="00D55B2B">
              <w:rPr>
                <w:rFonts w:ascii="Arial" w:hAnsi="Arial" w:cs="Arial"/>
                <w:sz w:val="22"/>
                <w:szCs w:val="22"/>
              </w:rPr>
              <w:t xml:space="preserve">Con sujeción a l indicado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75AB0992" w14:textId="36307CDC" w:rsidR="00302355" w:rsidRPr="00D55B2B" w:rsidRDefault="00302355" w:rsidP="00302355">
            <w:pPr>
              <w:spacing w:before="60" w:after="60"/>
              <w:rPr>
                <w:rFonts w:ascii="Arial" w:hAnsi="Arial" w:cs="Arial"/>
                <w:b/>
                <w:bCs/>
                <w:sz w:val="22"/>
                <w:szCs w:val="22"/>
                <w:lang w:val="es-MX"/>
              </w:rPr>
            </w:pPr>
            <w:r w:rsidRPr="00D55B2B">
              <w:rPr>
                <w:rFonts w:ascii="Arial" w:hAnsi="Arial" w:cs="Arial"/>
                <w:sz w:val="22"/>
                <w:szCs w:val="22"/>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302355" w:rsidRPr="00D55B2B" w14:paraId="00B78D59" w14:textId="77777777" w:rsidTr="009B3159">
        <w:trPr>
          <w:cantSplit/>
          <w:trHeight w:val="423"/>
          <w:jc w:val="center"/>
        </w:trPr>
        <w:tc>
          <w:tcPr>
            <w:tcW w:w="805" w:type="dxa"/>
            <w:tcBorders>
              <w:right w:val="nil"/>
            </w:tcBorders>
            <w:shd w:val="clear" w:color="auto" w:fill="auto"/>
          </w:tcPr>
          <w:p w14:paraId="4DBE6309" w14:textId="0F8F022E" w:rsidR="00302355" w:rsidRPr="00D55B2B" w:rsidRDefault="00302355" w:rsidP="000A483D">
            <w:pPr>
              <w:pStyle w:val="Ttulo2"/>
              <w:keepNext w:val="0"/>
              <w:numPr>
                <w:ilvl w:val="0"/>
                <w:numId w:val="92"/>
              </w:numPr>
              <w:spacing w:before="60" w:after="60"/>
              <w:jc w:val="both"/>
              <w:rPr>
                <w:rFonts w:cs="Arial"/>
                <w:sz w:val="22"/>
                <w:szCs w:val="22"/>
              </w:rPr>
            </w:pPr>
          </w:p>
        </w:tc>
        <w:tc>
          <w:tcPr>
            <w:tcW w:w="8550" w:type="dxa"/>
            <w:tcBorders>
              <w:left w:val="nil"/>
            </w:tcBorders>
            <w:shd w:val="clear" w:color="auto" w:fill="auto"/>
          </w:tcPr>
          <w:p w14:paraId="1BEA25C4" w14:textId="06963BBF" w:rsidR="00302355" w:rsidRPr="00D55B2B" w:rsidRDefault="0037032F" w:rsidP="00302355">
            <w:pPr>
              <w:spacing w:before="60" w:after="60"/>
              <w:rPr>
                <w:rFonts w:ascii="Arial" w:hAnsi="Arial" w:cs="Arial"/>
                <w:b/>
                <w:bCs/>
                <w:sz w:val="22"/>
                <w:szCs w:val="22"/>
                <w:lang w:val="es-MX"/>
              </w:rPr>
            </w:pPr>
            <w:bookmarkStart w:id="418" w:name="_Toc74048231"/>
            <w:bookmarkStart w:id="419" w:name="_Toc74518471"/>
            <w:bookmarkStart w:id="420" w:name="_Toc74519201"/>
            <w:bookmarkStart w:id="421" w:name="_Toc74781391"/>
            <w:bookmarkStart w:id="422" w:name="_Toc74930904"/>
            <w:r w:rsidRPr="0037032F">
              <w:rPr>
                <w:rFonts w:ascii="Arial" w:hAnsi="Arial" w:cs="Arial"/>
                <w:b/>
                <w:bCs/>
                <w:sz w:val="22"/>
                <w:szCs w:val="22"/>
                <w:lang w:val="es-MX"/>
              </w:rPr>
              <w:t>Divisibilidad</w:t>
            </w:r>
            <w:bookmarkEnd w:id="418"/>
            <w:bookmarkEnd w:id="419"/>
            <w:bookmarkEnd w:id="420"/>
            <w:bookmarkEnd w:id="421"/>
            <w:bookmarkEnd w:id="422"/>
          </w:p>
        </w:tc>
      </w:tr>
      <w:tr w:rsidR="0037032F" w:rsidRPr="00D55B2B" w14:paraId="14F8DA3E" w14:textId="77777777" w:rsidTr="009B3159">
        <w:trPr>
          <w:cantSplit/>
          <w:trHeight w:val="423"/>
          <w:jc w:val="center"/>
        </w:trPr>
        <w:tc>
          <w:tcPr>
            <w:tcW w:w="805" w:type="dxa"/>
            <w:tcBorders>
              <w:right w:val="nil"/>
            </w:tcBorders>
            <w:shd w:val="clear" w:color="auto" w:fill="auto"/>
          </w:tcPr>
          <w:p w14:paraId="128133A9" w14:textId="77777777" w:rsidR="0037032F" w:rsidRPr="00D55B2B" w:rsidRDefault="0037032F" w:rsidP="009E726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1A79481" w14:textId="5E777448" w:rsidR="0037032F" w:rsidRPr="00D55B2B" w:rsidRDefault="0037032F" w:rsidP="0037032F">
            <w:pPr>
              <w:spacing w:before="60" w:after="60"/>
              <w:rPr>
                <w:rFonts w:ascii="Arial" w:hAnsi="Arial" w:cs="Arial"/>
                <w:b/>
                <w:bCs/>
                <w:sz w:val="22"/>
                <w:szCs w:val="22"/>
                <w:lang w:val="es-MX"/>
              </w:rPr>
            </w:pPr>
            <w:r w:rsidRPr="00D55B2B">
              <w:rPr>
                <w:rFonts w:ascii="Arial" w:hAnsi="Arial" w:cs="Arial"/>
                <w:bCs/>
                <w:sz w:val="22"/>
                <w:szCs w:val="22"/>
                <w:lang w:val="es-MX"/>
              </w:rPr>
              <w:t>Si cualquier disposición o condición del Contrato fuese prohibida, declarada nula, inválida o fuese inejecutable, dicha prohibición, nulidad, invalidez o falta de ejecución no afectará la validez o el cumplimiento de las otras disposiciones o condiciones del Contrato.</w:t>
            </w:r>
          </w:p>
        </w:tc>
      </w:tr>
      <w:tr w:rsidR="0037032F" w:rsidRPr="00D55B2B" w14:paraId="283E97D2" w14:textId="77777777" w:rsidTr="009B3159">
        <w:trPr>
          <w:cantSplit/>
          <w:trHeight w:val="423"/>
          <w:jc w:val="center"/>
        </w:trPr>
        <w:tc>
          <w:tcPr>
            <w:tcW w:w="805" w:type="dxa"/>
            <w:tcBorders>
              <w:right w:val="nil"/>
            </w:tcBorders>
            <w:shd w:val="clear" w:color="auto" w:fill="auto"/>
          </w:tcPr>
          <w:p w14:paraId="43E78B10" w14:textId="77777777" w:rsidR="0037032F" w:rsidRPr="00D55B2B" w:rsidRDefault="0037032F" w:rsidP="000A483D">
            <w:pPr>
              <w:pStyle w:val="Ttulo2"/>
              <w:keepNext w:val="0"/>
              <w:numPr>
                <w:ilvl w:val="0"/>
                <w:numId w:val="92"/>
              </w:numPr>
              <w:spacing w:before="60" w:after="60"/>
              <w:jc w:val="both"/>
              <w:rPr>
                <w:rFonts w:cs="Arial"/>
                <w:sz w:val="22"/>
                <w:szCs w:val="22"/>
              </w:rPr>
            </w:pPr>
          </w:p>
        </w:tc>
        <w:tc>
          <w:tcPr>
            <w:tcW w:w="8550" w:type="dxa"/>
            <w:tcBorders>
              <w:left w:val="nil"/>
            </w:tcBorders>
            <w:shd w:val="clear" w:color="auto" w:fill="auto"/>
          </w:tcPr>
          <w:p w14:paraId="24CEAFE5" w14:textId="05EEF2DB" w:rsidR="0037032F" w:rsidRPr="00D55B2B" w:rsidRDefault="009E7261" w:rsidP="0037032F">
            <w:pPr>
              <w:spacing w:before="60" w:after="60"/>
              <w:rPr>
                <w:rFonts w:ascii="Arial" w:hAnsi="Arial" w:cs="Arial"/>
                <w:b/>
                <w:bCs/>
                <w:sz w:val="22"/>
                <w:szCs w:val="22"/>
                <w:lang w:val="es-MX"/>
              </w:rPr>
            </w:pPr>
            <w:bookmarkStart w:id="423" w:name="_Toc74048232"/>
            <w:bookmarkStart w:id="424" w:name="_Toc74518472"/>
            <w:bookmarkStart w:id="425" w:name="_Toc74519202"/>
            <w:bookmarkStart w:id="426" w:name="_Toc74781392"/>
            <w:bookmarkStart w:id="427" w:name="_Toc74930905"/>
            <w:r w:rsidRPr="009E7261">
              <w:rPr>
                <w:rFonts w:ascii="Arial" w:hAnsi="Arial" w:cs="Arial"/>
                <w:b/>
                <w:bCs/>
                <w:sz w:val="22"/>
                <w:szCs w:val="22"/>
                <w:lang w:val="es-MX"/>
              </w:rPr>
              <w:t>Disposiciones de integridad</w:t>
            </w:r>
            <w:bookmarkEnd w:id="423"/>
            <w:bookmarkEnd w:id="424"/>
            <w:bookmarkEnd w:id="425"/>
            <w:bookmarkEnd w:id="426"/>
            <w:bookmarkEnd w:id="427"/>
          </w:p>
        </w:tc>
      </w:tr>
      <w:tr w:rsidR="009E7261" w:rsidRPr="00D55B2B" w14:paraId="28B683A1" w14:textId="77777777" w:rsidTr="009B3159">
        <w:trPr>
          <w:cantSplit/>
          <w:trHeight w:val="423"/>
          <w:jc w:val="center"/>
        </w:trPr>
        <w:tc>
          <w:tcPr>
            <w:tcW w:w="805" w:type="dxa"/>
            <w:tcBorders>
              <w:right w:val="nil"/>
            </w:tcBorders>
            <w:shd w:val="clear" w:color="auto" w:fill="auto"/>
          </w:tcPr>
          <w:p w14:paraId="126D6A59" w14:textId="77777777" w:rsidR="009E7261" w:rsidRPr="00D55B2B" w:rsidRDefault="009E7261" w:rsidP="009E726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A959D0C" w14:textId="43C0518E" w:rsidR="009E7261" w:rsidRPr="00D55B2B" w:rsidRDefault="009E7261" w:rsidP="009E7261">
            <w:pPr>
              <w:spacing w:before="60" w:after="60"/>
              <w:rPr>
                <w:rFonts w:ascii="Arial" w:hAnsi="Arial" w:cs="Arial"/>
                <w:b/>
                <w:bCs/>
                <w:sz w:val="22"/>
                <w:szCs w:val="22"/>
                <w:lang w:val="es-MX"/>
              </w:rPr>
            </w:pPr>
            <w:r w:rsidRPr="00D55B2B">
              <w:rPr>
                <w:rFonts w:ascii="Arial" w:hAnsi="Arial" w:cs="Arial"/>
                <w:sz w:val="22"/>
                <w:szCs w:val="22"/>
                <w:lang w:val="es-HN"/>
              </w:rPr>
              <w:t>El prestatario / Beneficiario, el contratante, el contratista y todas las personas naturales o jurídicas que participen o presten servicios en proyectos u operaciones financiadas directa o indirectamente por el Banco y bajo cualquier condición, estarán sujetos al cumplimiento de las disposiciones establecidas en el Apéndice 1 (Disposiciones de Integridad).</w:t>
            </w:r>
          </w:p>
        </w:tc>
      </w:tr>
      <w:tr w:rsidR="009E7261" w:rsidRPr="00D55B2B" w14:paraId="01A9D613" w14:textId="77777777" w:rsidTr="009B3159">
        <w:trPr>
          <w:cantSplit/>
          <w:trHeight w:val="423"/>
          <w:jc w:val="center"/>
        </w:trPr>
        <w:tc>
          <w:tcPr>
            <w:tcW w:w="805" w:type="dxa"/>
            <w:tcBorders>
              <w:right w:val="nil"/>
            </w:tcBorders>
            <w:shd w:val="clear" w:color="auto" w:fill="auto"/>
          </w:tcPr>
          <w:p w14:paraId="67CF51B9" w14:textId="77777777" w:rsidR="009E7261" w:rsidRPr="00D55B2B" w:rsidRDefault="009E7261" w:rsidP="009E726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77F1734" w14:textId="44058DAD" w:rsidR="009E7261" w:rsidRPr="00D55B2B" w:rsidRDefault="009E7261" w:rsidP="009E7261">
            <w:pPr>
              <w:spacing w:before="60" w:after="60"/>
              <w:rPr>
                <w:rFonts w:ascii="Arial" w:hAnsi="Arial" w:cs="Arial"/>
                <w:b/>
                <w:bCs/>
                <w:sz w:val="22"/>
                <w:szCs w:val="22"/>
                <w:lang w:val="es-MX"/>
              </w:rPr>
            </w:pPr>
            <w:r w:rsidRPr="00D55B2B">
              <w:rPr>
                <w:rFonts w:ascii="Arial" w:hAnsi="Arial" w:cs="Arial"/>
                <w:sz w:val="22"/>
                <w:szCs w:val="22"/>
                <w:lang w:val="es-HN"/>
              </w:rPr>
              <w:t>El Contratante exige al Contratista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992430" w:rsidRPr="00D55B2B" w14:paraId="692DCF58" w14:textId="77777777" w:rsidTr="00992430">
        <w:tblPrEx>
          <w:jc w:val="left"/>
        </w:tblPrEx>
        <w:trPr>
          <w:trHeight w:val="20"/>
        </w:trPr>
        <w:tc>
          <w:tcPr>
            <w:tcW w:w="9355" w:type="dxa"/>
            <w:gridSpan w:val="2"/>
            <w:shd w:val="clear" w:color="auto" w:fill="auto"/>
          </w:tcPr>
          <w:p w14:paraId="36795E92" w14:textId="6167F6FE" w:rsidR="00992430" w:rsidRPr="00D55B2B" w:rsidRDefault="00992430" w:rsidP="000A483D">
            <w:pPr>
              <w:pStyle w:val="Ttulo2"/>
              <w:keepNext w:val="0"/>
              <w:numPr>
                <w:ilvl w:val="0"/>
                <w:numId w:val="92"/>
              </w:numPr>
              <w:spacing w:before="60" w:after="60"/>
              <w:jc w:val="both"/>
              <w:rPr>
                <w:rFonts w:cs="Arial"/>
                <w:sz w:val="22"/>
                <w:szCs w:val="22"/>
              </w:rPr>
            </w:pPr>
            <w:bookmarkStart w:id="428" w:name="_Toc17494796"/>
            <w:bookmarkStart w:id="429" w:name="_Toc47916955"/>
            <w:bookmarkStart w:id="430" w:name="_Toc74048233"/>
            <w:bookmarkStart w:id="431" w:name="_Toc74518473"/>
            <w:bookmarkStart w:id="432" w:name="_Toc74519203"/>
            <w:bookmarkStart w:id="433" w:name="_Toc74781393"/>
            <w:bookmarkStart w:id="434" w:name="_Toc74930906"/>
            <w:r w:rsidRPr="00D55B2B">
              <w:rPr>
                <w:rFonts w:cs="Arial"/>
                <w:sz w:val="22"/>
                <w:szCs w:val="22"/>
                <w:lang w:val="es-419"/>
              </w:rPr>
              <w:t>Idioma</w:t>
            </w:r>
            <w:bookmarkEnd w:id="428"/>
            <w:bookmarkEnd w:id="429"/>
            <w:bookmarkEnd w:id="430"/>
            <w:bookmarkEnd w:id="431"/>
            <w:bookmarkEnd w:id="432"/>
            <w:bookmarkEnd w:id="433"/>
            <w:bookmarkEnd w:id="434"/>
          </w:p>
        </w:tc>
      </w:tr>
      <w:tr w:rsidR="00992430" w:rsidRPr="00D55B2B" w14:paraId="1D74188D" w14:textId="77777777" w:rsidTr="00992430">
        <w:tblPrEx>
          <w:jc w:val="left"/>
        </w:tblPrEx>
        <w:trPr>
          <w:trHeight w:val="20"/>
        </w:trPr>
        <w:tc>
          <w:tcPr>
            <w:tcW w:w="805" w:type="dxa"/>
            <w:tcBorders>
              <w:right w:val="nil"/>
            </w:tcBorders>
            <w:shd w:val="clear" w:color="auto" w:fill="auto"/>
          </w:tcPr>
          <w:p w14:paraId="1D7847AD"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A62701F" w14:textId="77777777" w:rsidR="00992430" w:rsidRPr="00D55B2B" w:rsidRDefault="00992430" w:rsidP="00992430">
            <w:pPr>
              <w:spacing w:before="60" w:after="60"/>
              <w:rPr>
                <w:rFonts w:ascii="Arial" w:hAnsi="Arial" w:cs="Arial"/>
                <w:sz w:val="22"/>
                <w:szCs w:val="22"/>
                <w:lang w:val="es-HN"/>
              </w:rPr>
            </w:pPr>
            <w:r w:rsidRPr="00D55B2B">
              <w:rPr>
                <w:rFonts w:ascii="Arial" w:hAnsi="Arial" w:cs="Arial"/>
                <w:sz w:val="22"/>
                <w:szCs w:val="22"/>
              </w:rPr>
              <w:t>El idioma que rige el Contrato y las comunicaciones entre las Partes será el idioma oficial del contratante, detallado en las CPC</w:t>
            </w:r>
          </w:p>
        </w:tc>
      </w:tr>
      <w:tr w:rsidR="00992430" w:rsidRPr="00D55B2B" w14:paraId="57F22A13" w14:textId="77777777" w:rsidTr="00992430">
        <w:tblPrEx>
          <w:jc w:val="left"/>
        </w:tblPrEx>
        <w:trPr>
          <w:trHeight w:val="20"/>
        </w:trPr>
        <w:tc>
          <w:tcPr>
            <w:tcW w:w="805" w:type="dxa"/>
            <w:tcBorders>
              <w:right w:val="nil"/>
            </w:tcBorders>
            <w:shd w:val="clear" w:color="auto" w:fill="auto"/>
          </w:tcPr>
          <w:p w14:paraId="09DE910C"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A6F3933"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Los documentos relativos al Contrato y toda la documentación impresa que forme parte del Contrato podrán estar en otro idioma siempre que vayan acompañados de una traducción precisa de los contenidos pertinentes al idioma oficial detallado en la cláusula 5.1 de los CPC. En caso de conflictos de interpretación prevalecerá la traducción.</w:t>
            </w:r>
          </w:p>
        </w:tc>
      </w:tr>
      <w:tr w:rsidR="00992430" w:rsidRPr="00D55B2B" w14:paraId="6B8CD34B" w14:textId="77777777" w:rsidTr="00992430">
        <w:tblPrEx>
          <w:jc w:val="left"/>
        </w:tblPrEx>
        <w:trPr>
          <w:trHeight w:val="20"/>
        </w:trPr>
        <w:tc>
          <w:tcPr>
            <w:tcW w:w="805" w:type="dxa"/>
            <w:tcBorders>
              <w:right w:val="nil"/>
            </w:tcBorders>
            <w:shd w:val="clear" w:color="auto" w:fill="auto"/>
          </w:tcPr>
          <w:p w14:paraId="0044FEDC"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1F1FD3C"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El Contratista asumirá todos los costos de la traducción (al idioma oficial detallado en la cláusula 5.1 de las CPC) de la documentación que proporcione en otro idioma, así como los riesgos derivados de las posibles imprecisiones de dichos documentos.</w:t>
            </w:r>
          </w:p>
        </w:tc>
      </w:tr>
      <w:tr w:rsidR="00992430" w:rsidRPr="00D55B2B" w14:paraId="5E1EBFC3" w14:textId="77777777" w:rsidTr="00992430">
        <w:tblPrEx>
          <w:jc w:val="left"/>
        </w:tblPrEx>
        <w:trPr>
          <w:trHeight w:val="20"/>
        </w:trPr>
        <w:tc>
          <w:tcPr>
            <w:tcW w:w="9355" w:type="dxa"/>
            <w:gridSpan w:val="2"/>
            <w:shd w:val="clear" w:color="auto" w:fill="auto"/>
          </w:tcPr>
          <w:p w14:paraId="2C1FE19B" w14:textId="456D16BF" w:rsidR="00992430" w:rsidRPr="00D55B2B" w:rsidRDefault="00992430" w:rsidP="000A483D">
            <w:pPr>
              <w:pStyle w:val="Ttulo2"/>
              <w:keepNext w:val="0"/>
              <w:numPr>
                <w:ilvl w:val="0"/>
                <w:numId w:val="92"/>
              </w:numPr>
              <w:spacing w:before="60" w:after="60"/>
              <w:jc w:val="both"/>
              <w:rPr>
                <w:rFonts w:cs="Arial"/>
                <w:sz w:val="22"/>
                <w:szCs w:val="22"/>
                <w:lang w:val="es-419"/>
              </w:rPr>
            </w:pPr>
            <w:bookmarkStart w:id="435" w:name="_Toc17494795"/>
            <w:bookmarkStart w:id="436" w:name="_Toc47916956"/>
            <w:bookmarkStart w:id="437" w:name="_Toc74048234"/>
            <w:bookmarkStart w:id="438" w:name="_Toc74518474"/>
            <w:bookmarkStart w:id="439" w:name="_Toc74519204"/>
            <w:bookmarkStart w:id="440" w:name="_Toc74781394"/>
            <w:bookmarkStart w:id="441" w:name="_Toc74930907"/>
            <w:r w:rsidRPr="00D55B2B">
              <w:rPr>
                <w:rFonts w:cs="Arial"/>
                <w:sz w:val="22"/>
                <w:szCs w:val="22"/>
                <w:lang w:val="es-419"/>
              </w:rPr>
              <w:t>Ley aplicable</w:t>
            </w:r>
            <w:bookmarkEnd w:id="435"/>
            <w:bookmarkEnd w:id="436"/>
            <w:bookmarkEnd w:id="437"/>
            <w:bookmarkEnd w:id="438"/>
            <w:bookmarkEnd w:id="439"/>
            <w:bookmarkEnd w:id="440"/>
            <w:bookmarkEnd w:id="441"/>
          </w:p>
        </w:tc>
      </w:tr>
      <w:tr w:rsidR="00992430" w:rsidRPr="00D55B2B" w14:paraId="6D56524C" w14:textId="77777777" w:rsidTr="00992430">
        <w:tblPrEx>
          <w:jc w:val="left"/>
        </w:tblPrEx>
        <w:trPr>
          <w:trHeight w:val="20"/>
        </w:trPr>
        <w:tc>
          <w:tcPr>
            <w:tcW w:w="805" w:type="dxa"/>
            <w:tcBorders>
              <w:right w:val="nil"/>
            </w:tcBorders>
            <w:shd w:val="clear" w:color="auto" w:fill="auto"/>
          </w:tcPr>
          <w:p w14:paraId="5CAF8E7B"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5F9DB13" w14:textId="77777777" w:rsidR="00992430" w:rsidRPr="00D55B2B" w:rsidRDefault="00992430" w:rsidP="00992430">
            <w:pPr>
              <w:spacing w:before="60" w:after="60"/>
              <w:rPr>
                <w:rFonts w:ascii="Arial" w:hAnsi="Arial" w:cs="Arial"/>
                <w:sz w:val="22"/>
                <w:szCs w:val="22"/>
                <w:highlight w:val="yellow"/>
                <w:lang w:val="es-ES"/>
              </w:rPr>
            </w:pPr>
            <w:r w:rsidRPr="00D55B2B">
              <w:rPr>
                <w:rFonts w:ascii="Arial" w:hAnsi="Arial" w:cs="Arial"/>
                <w:sz w:val="22"/>
                <w:szCs w:val="22"/>
              </w:rPr>
              <w:t xml:space="preserve">El Contrato se regirá por las leyes del País del Contratante y se interpretará conforme a dichas leyes a menos que en las </w:t>
            </w:r>
            <w:r w:rsidRPr="00D55B2B">
              <w:rPr>
                <w:rFonts w:ascii="Arial" w:hAnsi="Arial" w:cs="Arial"/>
                <w:b/>
                <w:sz w:val="22"/>
                <w:szCs w:val="22"/>
              </w:rPr>
              <w:t xml:space="preserve">CPC </w:t>
            </w:r>
            <w:r w:rsidRPr="00D55B2B">
              <w:rPr>
                <w:rFonts w:ascii="Arial" w:hAnsi="Arial" w:cs="Arial"/>
                <w:sz w:val="22"/>
                <w:szCs w:val="22"/>
              </w:rPr>
              <w:t>se indique otra cosa.</w:t>
            </w:r>
          </w:p>
        </w:tc>
      </w:tr>
      <w:tr w:rsidR="00992430" w:rsidRPr="00D55B2B" w14:paraId="52A2DAF7" w14:textId="77777777" w:rsidTr="00992430">
        <w:tblPrEx>
          <w:jc w:val="left"/>
        </w:tblPrEx>
        <w:trPr>
          <w:trHeight w:val="20"/>
        </w:trPr>
        <w:tc>
          <w:tcPr>
            <w:tcW w:w="9355" w:type="dxa"/>
            <w:gridSpan w:val="2"/>
            <w:shd w:val="clear" w:color="auto" w:fill="auto"/>
          </w:tcPr>
          <w:p w14:paraId="23A02B1E" w14:textId="11A9E4A4" w:rsidR="00992430" w:rsidRPr="00D55B2B" w:rsidRDefault="00992430" w:rsidP="000A483D">
            <w:pPr>
              <w:pStyle w:val="Ttulo2"/>
              <w:keepNext w:val="0"/>
              <w:numPr>
                <w:ilvl w:val="0"/>
                <w:numId w:val="92"/>
              </w:numPr>
              <w:spacing w:before="60" w:after="60"/>
              <w:jc w:val="both"/>
              <w:rPr>
                <w:rFonts w:cs="Arial"/>
                <w:sz w:val="22"/>
                <w:szCs w:val="22"/>
              </w:rPr>
            </w:pPr>
            <w:bookmarkStart w:id="442" w:name="_Toc20126147"/>
            <w:bookmarkStart w:id="443" w:name="_Toc47916957"/>
            <w:bookmarkStart w:id="444" w:name="_Toc74048235"/>
            <w:bookmarkStart w:id="445" w:name="_Toc74518475"/>
            <w:bookmarkStart w:id="446" w:name="_Toc74519205"/>
            <w:bookmarkStart w:id="447" w:name="_Toc74781395"/>
            <w:bookmarkStart w:id="448" w:name="_Toc74930908"/>
            <w:r w:rsidRPr="00D55B2B">
              <w:rPr>
                <w:rStyle w:val="normaltextrun"/>
                <w:rFonts w:cs="Arial"/>
                <w:color w:val="000000"/>
                <w:sz w:val="22"/>
                <w:szCs w:val="22"/>
                <w:bdr w:val="none" w:sz="0" w:space="0" w:color="auto" w:frame="1"/>
                <w:lang w:val="es-HN"/>
              </w:rPr>
              <w:t>Asociación en Participación, Consorcio o Asociación (</w:t>
            </w:r>
            <w:r w:rsidRPr="00D55B2B">
              <w:rPr>
                <w:rFonts w:cs="Arial"/>
                <w:sz w:val="22"/>
                <w:szCs w:val="22"/>
              </w:rPr>
              <w:t>APCA</w:t>
            </w:r>
            <w:bookmarkEnd w:id="442"/>
            <w:bookmarkEnd w:id="443"/>
            <w:r w:rsidRPr="00D55B2B">
              <w:rPr>
                <w:rFonts w:cs="Arial"/>
                <w:sz w:val="22"/>
                <w:szCs w:val="22"/>
              </w:rPr>
              <w:t>)</w:t>
            </w:r>
            <w:bookmarkEnd w:id="444"/>
            <w:bookmarkEnd w:id="445"/>
            <w:bookmarkEnd w:id="446"/>
            <w:bookmarkEnd w:id="447"/>
            <w:bookmarkEnd w:id="448"/>
          </w:p>
        </w:tc>
      </w:tr>
      <w:tr w:rsidR="00992430" w:rsidRPr="00D55B2B" w14:paraId="5F366C6D" w14:textId="77777777" w:rsidTr="00992430">
        <w:tblPrEx>
          <w:jc w:val="left"/>
        </w:tblPrEx>
        <w:trPr>
          <w:trHeight w:val="20"/>
        </w:trPr>
        <w:tc>
          <w:tcPr>
            <w:tcW w:w="805" w:type="dxa"/>
            <w:tcBorders>
              <w:right w:val="nil"/>
            </w:tcBorders>
            <w:shd w:val="clear" w:color="auto" w:fill="auto"/>
          </w:tcPr>
          <w:p w14:paraId="4CB710FE"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613C341" w14:textId="77777777" w:rsidR="00992430" w:rsidRPr="00D55B2B" w:rsidRDefault="00992430" w:rsidP="00992430">
            <w:pPr>
              <w:spacing w:before="60" w:after="60"/>
              <w:rPr>
                <w:rFonts w:ascii="Arial" w:hAnsi="Arial" w:cs="Arial"/>
                <w:sz w:val="22"/>
                <w:szCs w:val="22"/>
                <w:lang w:val="es-ES"/>
              </w:rPr>
            </w:pPr>
            <w:r w:rsidRPr="00D55B2B">
              <w:rPr>
                <w:rFonts w:ascii="Arial" w:hAnsi="Arial" w:cs="Arial"/>
                <w:sz w:val="22"/>
                <w:szCs w:val="22"/>
                <w:lang w:val="es-ES"/>
              </w:rPr>
              <w:t xml:space="preserve">Si el Contratista es una APCA, los integrantes autorizan al integrante </w:t>
            </w:r>
            <w:r w:rsidRPr="00D55B2B">
              <w:rPr>
                <w:rFonts w:ascii="Arial" w:hAnsi="Arial" w:cs="Arial"/>
                <w:b/>
                <w:sz w:val="22"/>
                <w:szCs w:val="22"/>
                <w:lang w:val="es-ES"/>
              </w:rPr>
              <w:t>indicado en las CPC</w:t>
            </w:r>
            <w:r w:rsidRPr="00D55B2B">
              <w:rPr>
                <w:rFonts w:ascii="Arial" w:hAnsi="Arial" w:cs="Arial"/>
                <w:sz w:val="22"/>
                <w:szCs w:val="22"/>
                <w:lang w:val="es-ES"/>
              </w:rPr>
              <w:t xml:space="preserve"> para que ejerza en su nombre todos los derechos y cumpla todas las obligaciones del </w:t>
            </w:r>
            <w:r w:rsidRPr="00D55B2B">
              <w:rPr>
                <w:rFonts w:ascii="Arial" w:hAnsi="Arial" w:cs="Arial"/>
                <w:sz w:val="22"/>
                <w:szCs w:val="22"/>
              </w:rPr>
              <w:t>Contratista</w:t>
            </w:r>
            <w:r w:rsidRPr="00D55B2B">
              <w:rPr>
                <w:rFonts w:ascii="Arial" w:hAnsi="Arial" w:cs="Arial"/>
                <w:sz w:val="22"/>
                <w:szCs w:val="22"/>
                <w:lang w:val="es-ES"/>
              </w:rPr>
              <w:t xml:space="preserve">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992430" w:rsidRPr="00D55B2B" w14:paraId="1CD753C9" w14:textId="77777777" w:rsidTr="00992430">
        <w:tblPrEx>
          <w:jc w:val="left"/>
        </w:tblPrEx>
        <w:trPr>
          <w:trHeight w:val="20"/>
        </w:trPr>
        <w:tc>
          <w:tcPr>
            <w:tcW w:w="9355" w:type="dxa"/>
            <w:gridSpan w:val="2"/>
            <w:shd w:val="clear" w:color="auto" w:fill="auto"/>
          </w:tcPr>
          <w:p w14:paraId="6EF735C9" w14:textId="05A86B94" w:rsidR="00992430" w:rsidRPr="00D55B2B" w:rsidRDefault="00992430" w:rsidP="000A483D">
            <w:pPr>
              <w:pStyle w:val="Ttulo2"/>
              <w:keepNext w:val="0"/>
              <w:numPr>
                <w:ilvl w:val="0"/>
                <w:numId w:val="92"/>
              </w:numPr>
              <w:spacing w:before="60" w:after="60"/>
              <w:jc w:val="both"/>
              <w:rPr>
                <w:rFonts w:cs="Arial"/>
                <w:sz w:val="22"/>
                <w:szCs w:val="22"/>
              </w:rPr>
            </w:pPr>
            <w:bookmarkStart w:id="449" w:name="_Toc20126148"/>
            <w:bookmarkStart w:id="450" w:name="_Toc47916958"/>
            <w:bookmarkStart w:id="451" w:name="_Toc74048236"/>
            <w:bookmarkStart w:id="452" w:name="_Toc74518476"/>
            <w:bookmarkStart w:id="453" w:name="_Toc74519206"/>
            <w:bookmarkStart w:id="454" w:name="_Toc74781396"/>
            <w:bookmarkStart w:id="455" w:name="_Toc74930909"/>
            <w:r w:rsidRPr="00D55B2B">
              <w:rPr>
                <w:rFonts w:cs="Arial"/>
                <w:sz w:val="22"/>
                <w:szCs w:val="22"/>
              </w:rPr>
              <w:t>Origen del Subcontratista, materiales, equipos y servicios</w:t>
            </w:r>
            <w:bookmarkEnd w:id="449"/>
            <w:bookmarkEnd w:id="450"/>
            <w:bookmarkEnd w:id="451"/>
            <w:bookmarkEnd w:id="452"/>
            <w:bookmarkEnd w:id="453"/>
            <w:bookmarkEnd w:id="454"/>
            <w:bookmarkEnd w:id="455"/>
          </w:p>
        </w:tc>
      </w:tr>
      <w:tr w:rsidR="00992430" w:rsidRPr="00D55B2B" w14:paraId="6F540CF1" w14:textId="77777777" w:rsidTr="00992430">
        <w:tblPrEx>
          <w:jc w:val="left"/>
        </w:tblPrEx>
        <w:trPr>
          <w:trHeight w:val="20"/>
        </w:trPr>
        <w:tc>
          <w:tcPr>
            <w:tcW w:w="805" w:type="dxa"/>
            <w:tcBorders>
              <w:right w:val="nil"/>
            </w:tcBorders>
            <w:shd w:val="clear" w:color="auto" w:fill="auto"/>
          </w:tcPr>
          <w:p w14:paraId="0BB611ED"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2DA64A6"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Los subcontratistas podrán ser originarios de cualquier país, a menos que se especifique diferente en las</w:t>
            </w:r>
            <w:r w:rsidRPr="00D55B2B">
              <w:rPr>
                <w:rFonts w:ascii="Arial" w:hAnsi="Arial" w:cs="Arial"/>
                <w:b/>
                <w:sz w:val="22"/>
                <w:szCs w:val="22"/>
              </w:rPr>
              <w:t xml:space="preserve"> CPC</w:t>
            </w:r>
            <w:r w:rsidRPr="00D55B2B">
              <w:rPr>
                <w:rFonts w:ascii="Arial" w:hAnsi="Arial" w:cs="Arial"/>
                <w:sz w:val="22"/>
                <w:szCs w:val="22"/>
              </w:rPr>
              <w:t>.</w:t>
            </w:r>
          </w:p>
        </w:tc>
      </w:tr>
      <w:tr w:rsidR="00992430" w:rsidRPr="00D55B2B" w14:paraId="5D9E26D2" w14:textId="77777777" w:rsidTr="00992430">
        <w:tblPrEx>
          <w:jc w:val="left"/>
        </w:tblPrEx>
        <w:trPr>
          <w:trHeight w:val="20"/>
        </w:trPr>
        <w:tc>
          <w:tcPr>
            <w:tcW w:w="805" w:type="dxa"/>
            <w:tcBorders>
              <w:right w:val="nil"/>
            </w:tcBorders>
            <w:shd w:val="clear" w:color="auto" w:fill="auto"/>
          </w:tcPr>
          <w:p w14:paraId="06817530"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F795AD3"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 xml:space="preserve">Los materiales, equipos y servicios que se suministrarán en virtud del Contrato pueden tener origen en cualquier país, </w:t>
            </w:r>
            <w:r w:rsidRPr="00D55B2B">
              <w:rPr>
                <w:rFonts w:ascii="Arial" w:hAnsi="Arial" w:cs="Arial"/>
                <w:bCs/>
                <w:sz w:val="22"/>
                <w:szCs w:val="22"/>
              </w:rPr>
              <w:t>a menos que se especifique diferente en las</w:t>
            </w:r>
            <w:r w:rsidRPr="00D55B2B">
              <w:rPr>
                <w:rFonts w:ascii="Arial" w:hAnsi="Arial" w:cs="Arial"/>
                <w:b/>
                <w:bCs/>
                <w:sz w:val="22"/>
                <w:szCs w:val="22"/>
              </w:rPr>
              <w:t xml:space="preserve"> CPC.</w:t>
            </w:r>
            <w:r w:rsidRPr="00D55B2B">
              <w:rPr>
                <w:rFonts w:ascii="Arial" w:hAnsi="Arial" w:cs="Arial"/>
                <w:sz w:val="22"/>
                <w:szCs w:val="22"/>
              </w:rPr>
              <w:t xml:space="preserve"> En dicho caso, a solicitud del Contratante, se podrá pedir al Contratista que presente evidencias del origen de los materiales, equipos y servicios.</w:t>
            </w:r>
          </w:p>
        </w:tc>
      </w:tr>
      <w:tr w:rsidR="00BA73AD" w:rsidRPr="00D55B2B" w14:paraId="577B3B19" w14:textId="77777777" w:rsidTr="00BA73AD">
        <w:tblPrEx>
          <w:jc w:val="left"/>
        </w:tblPrEx>
        <w:trPr>
          <w:trHeight w:val="20"/>
        </w:trPr>
        <w:tc>
          <w:tcPr>
            <w:tcW w:w="9355" w:type="dxa"/>
            <w:gridSpan w:val="2"/>
            <w:shd w:val="clear" w:color="auto" w:fill="auto"/>
          </w:tcPr>
          <w:p w14:paraId="66D6BF71" w14:textId="03F06654" w:rsidR="00BA73AD" w:rsidRPr="00D55B2B" w:rsidRDefault="00BA73AD" w:rsidP="000A483D">
            <w:pPr>
              <w:pStyle w:val="Ttulo2"/>
              <w:keepNext w:val="0"/>
              <w:numPr>
                <w:ilvl w:val="0"/>
                <w:numId w:val="92"/>
              </w:numPr>
              <w:spacing w:before="60" w:after="60"/>
              <w:jc w:val="both"/>
              <w:rPr>
                <w:rFonts w:cs="Arial"/>
                <w:sz w:val="22"/>
                <w:szCs w:val="22"/>
                <w:lang w:val="es-419"/>
              </w:rPr>
            </w:pPr>
            <w:bookmarkStart w:id="456" w:name="_Toc20759369"/>
            <w:bookmarkStart w:id="457" w:name="_Toc47916959"/>
            <w:bookmarkStart w:id="458" w:name="_Toc74048237"/>
            <w:bookmarkStart w:id="459" w:name="_Toc74518477"/>
            <w:bookmarkStart w:id="460" w:name="_Toc74519207"/>
            <w:bookmarkStart w:id="461" w:name="_Toc74781397"/>
            <w:bookmarkStart w:id="462" w:name="_Toc74930910"/>
            <w:r w:rsidRPr="00D55B2B">
              <w:rPr>
                <w:rFonts w:cs="Arial"/>
                <w:sz w:val="22"/>
                <w:szCs w:val="22"/>
              </w:rPr>
              <w:t>Confidencialidad</w:t>
            </w:r>
            <w:bookmarkEnd w:id="456"/>
            <w:bookmarkEnd w:id="457"/>
            <w:bookmarkEnd w:id="458"/>
            <w:bookmarkEnd w:id="459"/>
            <w:bookmarkEnd w:id="460"/>
            <w:bookmarkEnd w:id="461"/>
            <w:bookmarkEnd w:id="462"/>
          </w:p>
        </w:tc>
      </w:tr>
      <w:tr w:rsidR="00BA73AD" w:rsidRPr="00D55B2B" w14:paraId="2A96A7BF" w14:textId="77777777" w:rsidTr="00BA73AD">
        <w:tblPrEx>
          <w:jc w:val="left"/>
        </w:tblPrEx>
        <w:trPr>
          <w:trHeight w:val="20"/>
        </w:trPr>
        <w:tc>
          <w:tcPr>
            <w:tcW w:w="805" w:type="dxa"/>
            <w:tcBorders>
              <w:right w:val="nil"/>
            </w:tcBorders>
            <w:shd w:val="clear" w:color="auto" w:fill="auto"/>
          </w:tcPr>
          <w:p w14:paraId="2D972140"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9E34EB2"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Las Partes mantendrán la más estricta confidencialidad respecto de toda la información a la que tendrán o han tenido acceso en virtud de la suscripción del Contrato y que incluye la información que haya sido proporcionada por una Parte a la otra de manera escrita, ya sea por medio electrónico y/o impreso, o aquella información a la que hayan tenido acceso.</w:t>
            </w:r>
          </w:p>
          <w:p w14:paraId="404ED037"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Esta obligación de confidencialidad se hace extensiva a todos los subcontratistas y funcionarios que las Partes utilicen o estén vinculados con la ejecución de las Obras objeto del Contrato.</w:t>
            </w:r>
          </w:p>
        </w:tc>
      </w:tr>
      <w:tr w:rsidR="00BA73AD" w:rsidRPr="00D55B2B" w14:paraId="05044281" w14:textId="77777777" w:rsidTr="00BA73AD">
        <w:tblPrEx>
          <w:jc w:val="left"/>
        </w:tblPrEx>
        <w:trPr>
          <w:trHeight w:val="20"/>
        </w:trPr>
        <w:tc>
          <w:tcPr>
            <w:tcW w:w="805" w:type="dxa"/>
            <w:tcBorders>
              <w:right w:val="nil"/>
            </w:tcBorders>
            <w:shd w:val="clear" w:color="auto" w:fill="auto"/>
          </w:tcPr>
          <w:p w14:paraId="70AE1516"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16BF0DD"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Toda información que el Contratante proporcione al Contratista en relación con el Contrato, incluyendo mapas, dibujos técnicos, fotografías, planos, informes, recomendaciones, estimaciones presupuestarias, documentos o cualquier otra información técnica, comercial y de otra índole, así como toda información desarrollada por el Contratista que refleje dicha información, será propiedad exclusiva del Contratante. El Contratista no podrá usar dicha información para cualquier otro propósito que no sea el del cumplimiento de sus obligaciones de conformidad con el Contrato. El Contratista debe mantener y tratar dicha información como propiedad confidencial del Contratante y abstenerse de divulgar dicha información a cualquier tercero, a menos que cuente con el consentimiento previo y por escrito del Contratante.</w:t>
            </w:r>
          </w:p>
        </w:tc>
      </w:tr>
      <w:tr w:rsidR="00BA73AD" w:rsidRPr="00D55B2B" w14:paraId="160612B6" w14:textId="77777777" w:rsidTr="00BA73AD">
        <w:tblPrEx>
          <w:jc w:val="left"/>
        </w:tblPrEx>
        <w:trPr>
          <w:trHeight w:val="20"/>
        </w:trPr>
        <w:tc>
          <w:tcPr>
            <w:tcW w:w="805" w:type="dxa"/>
            <w:tcBorders>
              <w:right w:val="nil"/>
            </w:tcBorders>
            <w:shd w:val="clear" w:color="auto" w:fill="auto"/>
          </w:tcPr>
          <w:p w14:paraId="0F77F7C7"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8694784" w14:textId="77777777" w:rsidR="00BA73AD" w:rsidRPr="00D55B2B" w:rsidRDefault="00BA73AD" w:rsidP="00BA73AD">
            <w:pPr>
              <w:spacing w:before="60" w:after="60"/>
              <w:rPr>
                <w:rFonts w:ascii="Arial" w:hAnsi="Arial" w:cs="Arial"/>
                <w:sz w:val="22"/>
                <w:szCs w:val="22"/>
              </w:rPr>
            </w:pPr>
            <w:r w:rsidRPr="00D55B2B">
              <w:rPr>
                <w:rFonts w:ascii="Arial" w:hAnsi="Arial" w:cs="Arial"/>
                <w:sz w:val="22"/>
                <w:szCs w:val="22"/>
              </w:rPr>
              <w:t xml:space="preserve">No </w:t>
            </w:r>
            <w:proofErr w:type="gramStart"/>
            <w:r w:rsidRPr="00D55B2B">
              <w:rPr>
                <w:rFonts w:ascii="Arial" w:hAnsi="Arial" w:cs="Arial"/>
                <w:sz w:val="22"/>
                <w:szCs w:val="22"/>
              </w:rPr>
              <w:t>obstante</w:t>
            </w:r>
            <w:proofErr w:type="gramEnd"/>
            <w:r w:rsidRPr="00D55B2B">
              <w:rPr>
                <w:rFonts w:ascii="Arial" w:hAnsi="Arial" w:cs="Arial"/>
                <w:sz w:val="22"/>
                <w:szCs w:val="22"/>
              </w:rPr>
              <w:t xml:space="preserve"> lo estipulado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9.2, el Contratista tendrá el derecho de divulgar, en su caso, a los Subcontratistas o proveedores la información que pueda ser necesaria para el cumplimiento de sus obligaciones de conformidad con el Contrato, siempre y cuando el Subcontratista o proveedor de Equipos y Materiales </w:t>
            </w:r>
            <w:r w:rsidRPr="00D55B2B">
              <w:rPr>
                <w:rFonts w:ascii="Arial" w:hAnsi="Arial" w:cs="Arial"/>
                <w:sz w:val="22"/>
                <w:szCs w:val="22"/>
              </w:rPr>
              <w:lastRenderedPageBreak/>
              <w:t xml:space="preserve">correspondiente haya celebrado un convenio de confidencialidad con el Contratista en términos substancialmente similares a los establecidos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9.1 y 9.2. </w:t>
            </w:r>
          </w:p>
          <w:p w14:paraId="49E94B99" w14:textId="77777777" w:rsidR="00BA73AD" w:rsidRPr="00D55B2B" w:rsidRDefault="00BA73AD" w:rsidP="00BA73AD">
            <w:pPr>
              <w:spacing w:before="60" w:after="60"/>
              <w:rPr>
                <w:rFonts w:ascii="Arial" w:hAnsi="Arial" w:cs="Arial"/>
                <w:sz w:val="22"/>
                <w:szCs w:val="22"/>
              </w:rPr>
            </w:pPr>
            <w:r w:rsidRPr="00D55B2B">
              <w:rPr>
                <w:rFonts w:ascii="Arial" w:hAnsi="Arial" w:cs="Arial"/>
                <w:sz w:val="22"/>
                <w:szCs w:val="22"/>
              </w:rPr>
              <w:t>El Contratista asumirá responsabilidad por cualquier mal uso o divulgación por los Subcontratistas o proveedores en cuestión de dicha información o por cualquier incumplimiento de los mismos con sus respectivos convenios de confidencialidad.</w:t>
            </w:r>
          </w:p>
        </w:tc>
      </w:tr>
      <w:tr w:rsidR="00BA73AD" w:rsidRPr="00D55B2B" w14:paraId="122DD633" w14:textId="77777777" w:rsidTr="009B3159">
        <w:trPr>
          <w:cantSplit/>
          <w:trHeight w:val="423"/>
          <w:jc w:val="center"/>
        </w:trPr>
        <w:tc>
          <w:tcPr>
            <w:tcW w:w="805" w:type="dxa"/>
            <w:tcBorders>
              <w:right w:val="nil"/>
            </w:tcBorders>
            <w:shd w:val="clear" w:color="auto" w:fill="auto"/>
          </w:tcPr>
          <w:p w14:paraId="0FAC2D22"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8702D29"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 xml:space="preserve">La obligación de las Partes de conformidad con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9.1 a 9.3 de las CGC arriba mencionadas, no aplicará a información que:</w:t>
            </w:r>
          </w:p>
          <w:p w14:paraId="728154E2" w14:textId="77777777" w:rsidR="00BA73AD" w:rsidRPr="00D55B2B" w:rsidRDefault="00BA73AD" w:rsidP="000A483D">
            <w:pPr>
              <w:pStyle w:val="Prrafodelista"/>
              <w:numPr>
                <w:ilvl w:val="0"/>
                <w:numId w:val="107"/>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el Contratante o el Contratista requieran compartir con el Banco u otras instituciones que participan en el financiamiento del Contrato; </w:t>
            </w:r>
          </w:p>
          <w:p w14:paraId="66A25DE2" w14:textId="77777777" w:rsidR="00BA73AD" w:rsidRPr="00D55B2B" w:rsidRDefault="00BA73AD" w:rsidP="000A483D">
            <w:pPr>
              <w:pStyle w:val="Prrafodelista"/>
              <w:numPr>
                <w:ilvl w:val="0"/>
                <w:numId w:val="107"/>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actualmente o en el futuro se hace de dominio público sin infracción de ninguna de las Partes;</w:t>
            </w:r>
          </w:p>
          <w:p w14:paraId="7DF883A2" w14:textId="32F9DB09" w:rsidR="00BA73AD" w:rsidRPr="00D55B2B" w:rsidRDefault="00BA73AD" w:rsidP="000A483D">
            <w:pPr>
              <w:pStyle w:val="Prrafodelista"/>
              <w:numPr>
                <w:ilvl w:val="0"/>
                <w:numId w:val="107"/>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puede comprobarse que estaba en posesión de esa Parte en el momento que fue divulgada y no fue obtenida previamente directa o indirectamente de la otra Parte; o</w:t>
            </w:r>
            <w:r w:rsidR="0007291A">
              <w:rPr>
                <w:rFonts w:ascii="Arial" w:hAnsi="Arial" w:cs="Arial"/>
                <w:sz w:val="22"/>
                <w:szCs w:val="22"/>
              </w:rPr>
              <w:t xml:space="preserve"> </w:t>
            </w:r>
          </w:p>
          <w:p w14:paraId="5B4C1E28" w14:textId="41DEEA91" w:rsidR="00BA73AD" w:rsidRPr="00D55B2B" w:rsidRDefault="00BA73AD" w:rsidP="00BA73AD">
            <w:pPr>
              <w:spacing w:before="60" w:after="60"/>
              <w:rPr>
                <w:rFonts w:ascii="Arial" w:hAnsi="Arial" w:cs="Arial"/>
                <w:b/>
                <w:bCs/>
                <w:sz w:val="22"/>
                <w:szCs w:val="22"/>
                <w:lang w:val="es-MX"/>
              </w:rPr>
            </w:pPr>
            <w:r w:rsidRPr="00D55B2B">
              <w:rPr>
                <w:rFonts w:ascii="Arial" w:hAnsi="Arial" w:cs="Arial"/>
                <w:sz w:val="22"/>
                <w:szCs w:val="22"/>
              </w:rPr>
              <w:t>de otra manera fue legalmente puesta a la disponibilidad de esa Parte por una tercera parte que no tenía obligación de confidencialidad.</w:t>
            </w:r>
          </w:p>
        </w:tc>
      </w:tr>
      <w:tr w:rsidR="00B2001A" w:rsidRPr="00D55B2B" w14:paraId="3C1C1334" w14:textId="77777777" w:rsidTr="009B3159">
        <w:trPr>
          <w:cantSplit/>
          <w:trHeight w:val="423"/>
          <w:jc w:val="center"/>
        </w:trPr>
        <w:tc>
          <w:tcPr>
            <w:tcW w:w="805" w:type="dxa"/>
            <w:tcBorders>
              <w:right w:val="nil"/>
            </w:tcBorders>
            <w:shd w:val="clear" w:color="auto" w:fill="auto"/>
          </w:tcPr>
          <w:p w14:paraId="62E4CBEF" w14:textId="77777777" w:rsidR="00B2001A" w:rsidRPr="00D55B2B" w:rsidRDefault="00B2001A" w:rsidP="00B2001A">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E707A98" w14:textId="34011498" w:rsidR="00B2001A" w:rsidRPr="00D55B2B" w:rsidRDefault="00B2001A" w:rsidP="00B2001A">
            <w:pPr>
              <w:spacing w:before="60" w:after="60"/>
              <w:rPr>
                <w:rFonts w:ascii="Arial" w:hAnsi="Arial" w:cs="Arial"/>
                <w:b/>
                <w:bCs/>
                <w:sz w:val="22"/>
                <w:szCs w:val="22"/>
                <w:lang w:val="es-MX"/>
              </w:rPr>
            </w:pPr>
            <w:r w:rsidRPr="00D55B2B">
              <w:rPr>
                <w:rFonts w:ascii="Arial" w:hAnsi="Arial" w:cs="Arial"/>
                <w:sz w:val="22"/>
                <w:szCs w:val="22"/>
              </w:rPr>
              <w:t xml:space="preserve">Las obligaciones de confidencialidad asumidas por las Partes en virtud de las disposiciones contenidas en la cláusula 9 subsistirán ininterrumpida y permanentemente con toda fuerza y vigor aún después de terminado o vencido el plazo del Contrato, en el país del Contratante o en el extranjero. </w:t>
            </w:r>
          </w:p>
        </w:tc>
      </w:tr>
      <w:tr w:rsidR="00B2001A" w:rsidRPr="00D55B2B" w14:paraId="5F2CD8F5" w14:textId="77777777" w:rsidTr="009B3159">
        <w:trPr>
          <w:cantSplit/>
          <w:trHeight w:val="423"/>
          <w:jc w:val="center"/>
        </w:trPr>
        <w:tc>
          <w:tcPr>
            <w:tcW w:w="805" w:type="dxa"/>
            <w:tcBorders>
              <w:right w:val="nil"/>
            </w:tcBorders>
            <w:shd w:val="clear" w:color="auto" w:fill="auto"/>
          </w:tcPr>
          <w:p w14:paraId="59F2559F" w14:textId="77777777" w:rsidR="00B2001A" w:rsidRPr="00D55B2B" w:rsidRDefault="00B2001A" w:rsidP="00B2001A">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CBA2AF" w14:textId="287FD0C1" w:rsidR="00B2001A" w:rsidRPr="00D55B2B" w:rsidRDefault="00B2001A" w:rsidP="00B2001A">
            <w:pPr>
              <w:spacing w:before="60" w:after="60"/>
              <w:rPr>
                <w:rFonts w:ascii="Arial" w:hAnsi="Arial" w:cs="Arial"/>
                <w:b/>
                <w:bCs/>
                <w:sz w:val="22"/>
                <w:szCs w:val="22"/>
                <w:lang w:val="es-MX"/>
              </w:rPr>
            </w:pPr>
            <w:r w:rsidRPr="00D55B2B">
              <w:rPr>
                <w:rFonts w:ascii="Arial" w:hAnsi="Arial" w:cs="Arial"/>
                <w:sz w:val="22"/>
                <w:szCs w:val="22"/>
              </w:rPr>
              <w:t xml:space="preserve">Cualquier uso indebido de la información confidencial a que tuviere acceso el Contratista será considerado una violación a las obligaciones de confidencialidad y, por tanto. se hará acreedor a las penas, sanciones y responsabilidad civil respecto de la reparación del daño material o la indemnización por daños y perjuicios, de conformidad con lo previsto en la ley aplicable. </w:t>
            </w:r>
          </w:p>
        </w:tc>
      </w:tr>
      <w:tr w:rsidR="000E0C97" w:rsidRPr="00D55B2B" w14:paraId="0B4C3ED5" w14:textId="77777777" w:rsidTr="009B3159">
        <w:trPr>
          <w:cantSplit/>
          <w:trHeight w:val="423"/>
          <w:jc w:val="center"/>
        </w:trPr>
        <w:tc>
          <w:tcPr>
            <w:tcW w:w="805" w:type="dxa"/>
            <w:tcBorders>
              <w:right w:val="nil"/>
            </w:tcBorders>
            <w:shd w:val="clear" w:color="auto" w:fill="auto"/>
          </w:tcPr>
          <w:p w14:paraId="6D852750" w14:textId="77777777" w:rsidR="000E0C97" w:rsidRPr="00D55B2B" w:rsidRDefault="000E0C97" w:rsidP="000A483D">
            <w:pPr>
              <w:pStyle w:val="Ttulo2"/>
              <w:keepNext w:val="0"/>
              <w:numPr>
                <w:ilvl w:val="0"/>
                <w:numId w:val="92"/>
              </w:numPr>
              <w:spacing w:before="60" w:after="60"/>
              <w:jc w:val="both"/>
              <w:rPr>
                <w:rFonts w:cs="Arial"/>
                <w:sz w:val="22"/>
                <w:szCs w:val="22"/>
              </w:rPr>
            </w:pPr>
          </w:p>
        </w:tc>
        <w:tc>
          <w:tcPr>
            <w:tcW w:w="8550" w:type="dxa"/>
            <w:tcBorders>
              <w:left w:val="nil"/>
            </w:tcBorders>
            <w:shd w:val="clear" w:color="auto" w:fill="auto"/>
          </w:tcPr>
          <w:p w14:paraId="28421C81" w14:textId="386938FD" w:rsidR="000E0C97" w:rsidRPr="00D55B2B" w:rsidRDefault="000E0C97" w:rsidP="000E0C97">
            <w:pPr>
              <w:pStyle w:val="Ttulo2"/>
              <w:keepNext w:val="0"/>
              <w:spacing w:before="60" w:after="60"/>
              <w:ind w:left="0" w:firstLine="0"/>
              <w:jc w:val="both"/>
              <w:rPr>
                <w:rFonts w:cs="Arial"/>
                <w:b w:val="0"/>
                <w:bCs/>
                <w:sz w:val="22"/>
                <w:szCs w:val="22"/>
                <w:lang w:val="es-MX"/>
              </w:rPr>
            </w:pPr>
            <w:bookmarkStart w:id="463" w:name="_Toc47916960"/>
            <w:bookmarkStart w:id="464" w:name="_Toc74048238"/>
            <w:bookmarkStart w:id="465" w:name="_Toc74518478"/>
            <w:bookmarkStart w:id="466" w:name="_Toc74519208"/>
            <w:bookmarkStart w:id="467" w:name="_Toc74781398"/>
            <w:bookmarkStart w:id="468" w:name="_Toc74930911"/>
            <w:r w:rsidRPr="00D55B2B">
              <w:rPr>
                <w:rFonts w:cs="Arial"/>
                <w:sz w:val="22"/>
                <w:szCs w:val="22"/>
              </w:rPr>
              <w:t>Conflicto</w:t>
            </w:r>
            <w:r w:rsidRPr="000E0C97">
              <w:rPr>
                <w:rFonts w:cs="Arial"/>
                <w:sz w:val="22"/>
                <w:szCs w:val="22"/>
              </w:rPr>
              <w:t xml:space="preserve"> de interés</w:t>
            </w:r>
            <w:bookmarkEnd w:id="463"/>
            <w:bookmarkEnd w:id="464"/>
            <w:bookmarkEnd w:id="465"/>
            <w:bookmarkEnd w:id="466"/>
            <w:bookmarkEnd w:id="467"/>
            <w:bookmarkEnd w:id="468"/>
          </w:p>
        </w:tc>
      </w:tr>
      <w:tr w:rsidR="0040377E" w:rsidRPr="00D55B2B" w14:paraId="5658B48A" w14:textId="77777777" w:rsidTr="009B3159">
        <w:trPr>
          <w:cantSplit/>
          <w:trHeight w:val="423"/>
          <w:jc w:val="center"/>
        </w:trPr>
        <w:tc>
          <w:tcPr>
            <w:tcW w:w="805" w:type="dxa"/>
            <w:tcBorders>
              <w:right w:val="nil"/>
            </w:tcBorders>
            <w:shd w:val="clear" w:color="auto" w:fill="auto"/>
          </w:tcPr>
          <w:p w14:paraId="46D98423" w14:textId="77777777" w:rsidR="0040377E" w:rsidRPr="00D55B2B" w:rsidRDefault="0040377E" w:rsidP="004037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1AF1F83" w14:textId="6AAD949A" w:rsidR="0040377E" w:rsidRPr="00D55B2B" w:rsidRDefault="0040377E" w:rsidP="0040377E">
            <w:pPr>
              <w:tabs>
                <w:tab w:val="left" w:pos="0"/>
              </w:tabs>
              <w:autoSpaceDE w:val="0"/>
              <w:autoSpaceDN w:val="0"/>
              <w:adjustRightInd w:val="0"/>
              <w:spacing w:before="60" w:after="60"/>
              <w:rPr>
                <w:rFonts w:cs="Arial"/>
                <w:sz w:val="22"/>
                <w:szCs w:val="22"/>
              </w:rPr>
            </w:pPr>
            <w:r w:rsidRPr="00D55B2B">
              <w:rPr>
                <w:rFonts w:ascii="Arial" w:hAnsi="Arial" w:cs="Arial"/>
                <w:sz w:val="22"/>
                <w:szCs w:val="22"/>
              </w:rPr>
              <w:t>El Contratista adoptará todas las medidas necesarias para evitar cualquier situación de conflicto de intereses y comunicará estas obligaciones a sus subcontratistas, a su personal y a toda persona autorizada para representarle o tomar decisiones a su nombre.</w:t>
            </w:r>
            <w:r w:rsidR="0007291A">
              <w:rPr>
                <w:rFonts w:ascii="Arial" w:hAnsi="Arial" w:cs="Arial"/>
                <w:sz w:val="22"/>
                <w:szCs w:val="22"/>
              </w:rPr>
              <w:t xml:space="preserve"> </w:t>
            </w:r>
          </w:p>
        </w:tc>
      </w:tr>
      <w:tr w:rsidR="0040377E" w:rsidRPr="00D55B2B" w14:paraId="01668932" w14:textId="77777777" w:rsidTr="009B3159">
        <w:trPr>
          <w:cantSplit/>
          <w:trHeight w:val="423"/>
          <w:jc w:val="center"/>
        </w:trPr>
        <w:tc>
          <w:tcPr>
            <w:tcW w:w="805" w:type="dxa"/>
            <w:tcBorders>
              <w:right w:val="nil"/>
            </w:tcBorders>
            <w:shd w:val="clear" w:color="auto" w:fill="auto"/>
          </w:tcPr>
          <w:p w14:paraId="43FF88FC" w14:textId="77777777" w:rsidR="0040377E" w:rsidRPr="00D55B2B" w:rsidRDefault="0040377E" w:rsidP="004037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0653456" w14:textId="77777777" w:rsidR="0040377E" w:rsidRPr="00D55B2B" w:rsidRDefault="0040377E" w:rsidP="0040377E">
            <w:pPr>
              <w:spacing w:before="60" w:after="60"/>
              <w:rPr>
                <w:rFonts w:ascii="Arial" w:hAnsi="Arial" w:cs="Arial"/>
                <w:sz w:val="22"/>
                <w:szCs w:val="22"/>
              </w:rPr>
            </w:pPr>
            <w:r w:rsidRPr="00D55B2B">
              <w:rPr>
                <w:rFonts w:ascii="Arial" w:hAnsi="Arial" w:cs="Arial"/>
                <w:sz w:val="22"/>
                <w:szCs w:val="22"/>
              </w:rPr>
              <w:t>Durante la vigencia del Contrato, ni el Contratista, incluyendo a todo su personal, ni sus subcontratistas podrán:</w:t>
            </w:r>
          </w:p>
          <w:p w14:paraId="45957014" w14:textId="77777777" w:rsidR="0040377E" w:rsidRPr="00D55B2B" w:rsidRDefault="0040377E" w:rsidP="000A483D">
            <w:pPr>
              <w:pStyle w:val="Prrafodelista"/>
              <w:numPr>
                <w:ilvl w:val="0"/>
                <w:numId w:val="81"/>
              </w:numPr>
              <w:tabs>
                <w:tab w:val="clear" w:pos="720"/>
              </w:tabs>
              <w:spacing w:before="60" w:after="60"/>
              <w:ind w:left="430" w:hanging="360"/>
              <w:rPr>
                <w:rFonts w:ascii="Arial" w:hAnsi="Arial" w:cs="Arial"/>
                <w:sz w:val="22"/>
                <w:szCs w:val="22"/>
              </w:rPr>
            </w:pPr>
            <w:r w:rsidRPr="00D55B2B">
              <w:rPr>
                <w:rFonts w:ascii="Arial" w:hAnsi="Arial" w:cs="Arial"/>
                <w:sz w:val="22"/>
                <w:szCs w:val="22"/>
              </w:rPr>
              <w:t xml:space="preserve">Participar directa o indirectamente en actividades comerciales o profesionales en el País del Contratante que sean incompatibles con sus obligaciones en virtud del Contrato, </w:t>
            </w:r>
          </w:p>
          <w:p w14:paraId="649203A3" w14:textId="550BBC31" w:rsidR="00D72074" w:rsidRPr="00D55B2B" w:rsidRDefault="0040377E" w:rsidP="000A483D">
            <w:pPr>
              <w:pStyle w:val="Prrafodelista"/>
              <w:numPr>
                <w:ilvl w:val="0"/>
                <w:numId w:val="81"/>
              </w:numPr>
              <w:tabs>
                <w:tab w:val="clear" w:pos="720"/>
              </w:tabs>
              <w:spacing w:before="60" w:after="60"/>
              <w:ind w:left="430" w:hanging="360"/>
              <w:rPr>
                <w:rFonts w:ascii="Arial" w:hAnsi="Arial" w:cs="Arial"/>
                <w:sz w:val="22"/>
                <w:szCs w:val="22"/>
              </w:rPr>
            </w:pPr>
            <w:r w:rsidRPr="00D55B2B">
              <w:rPr>
                <w:rFonts w:ascii="Arial" w:hAnsi="Arial" w:cs="Arial"/>
                <w:sz w:val="22"/>
                <w:szCs w:val="22"/>
              </w:rPr>
              <w:t>Contratar a empleados públicos en actividad o en cualquier tipo de licencia para que realicen actividades en virtud de este Contrato,</w:t>
            </w:r>
          </w:p>
          <w:p w14:paraId="3D36FBCC" w14:textId="4D704B1D" w:rsidR="0040377E" w:rsidRPr="00C2785C" w:rsidRDefault="0040377E" w:rsidP="00C2785C">
            <w:pPr>
              <w:pStyle w:val="Prrafodelista"/>
              <w:numPr>
                <w:ilvl w:val="0"/>
                <w:numId w:val="81"/>
              </w:numPr>
              <w:tabs>
                <w:tab w:val="clear" w:pos="720"/>
              </w:tabs>
              <w:spacing w:before="60" w:after="60"/>
              <w:ind w:left="430" w:hanging="360"/>
              <w:rPr>
                <w:rFonts w:cs="Arial"/>
                <w:sz w:val="22"/>
                <w:szCs w:val="22"/>
              </w:rPr>
            </w:pPr>
            <w:r w:rsidRPr="00C2785C">
              <w:rPr>
                <w:rFonts w:ascii="Arial" w:hAnsi="Arial" w:cs="Arial"/>
                <w:sz w:val="22"/>
                <w:szCs w:val="22"/>
              </w:rPr>
              <w:t xml:space="preserve">Cualquier otra actividad adicional que </w:t>
            </w:r>
            <w:r w:rsidRPr="00C2785C">
              <w:rPr>
                <w:rFonts w:ascii="Arial" w:hAnsi="Arial" w:cs="Arial"/>
                <w:bCs/>
                <w:sz w:val="22"/>
                <w:szCs w:val="22"/>
              </w:rPr>
              <w:t>se especifique en las</w:t>
            </w:r>
            <w:r w:rsidRPr="00C2785C">
              <w:rPr>
                <w:rFonts w:ascii="Arial" w:hAnsi="Arial" w:cs="Arial"/>
                <w:b/>
                <w:bCs/>
                <w:sz w:val="22"/>
                <w:szCs w:val="22"/>
              </w:rPr>
              <w:t xml:space="preserve"> CPC</w:t>
            </w:r>
            <w:r w:rsidRPr="00C2785C">
              <w:rPr>
                <w:rFonts w:ascii="Arial" w:hAnsi="Arial" w:cs="Arial"/>
                <w:sz w:val="22"/>
                <w:szCs w:val="22"/>
              </w:rPr>
              <w:t>.</w:t>
            </w:r>
          </w:p>
        </w:tc>
      </w:tr>
      <w:tr w:rsidR="0040377E" w:rsidRPr="00D55B2B" w14:paraId="68B7346A" w14:textId="77777777" w:rsidTr="009B3159">
        <w:trPr>
          <w:cantSplit/>
          <w:trHeight w:val="423"/>
          <w:jc w:val="center"/>
        </w:trPr>
        <w:tc>
          <w:tcPr>
            <w:tcW w:w="805" w:type="dxa"/>
            <w:tcBorders>
              <w:right w:val="nil"/>
            </w:tcBorders>
            <w:shd w:val="clear" w:color="auto" w:fill="auto"/>
          </w:tcPr>
          <w:p w14:paraId="12DEE5C2" w14:textId="77777777" w:rsidR="0040377E" w:rsidRPr="00D55B2B" w:rsidRDefault="0040377E" w:rsidP="004037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C20FDD9" w14:textId="66483F77" w:rsidR="0040377E" w:rsidRPr="0040377E" w:rsidRDefault="0040377E" w:rsidP="0040377E">
            <w:pPr>
              <w:tabs>
                <w:tab w:val="left" w:pos="0"/>
              </w:tabs>
              <w:autoSpaceDE w:val="0"/>
              <w:autoSpaceDN w:val="0"/>
              <w:adjustRightInd w:val="0"/>
              <w:spacing w:before="60" w:after="60"/>
              <w:rPr>
                <w:rFonts w:cs="Arial"/>
                <w:sz w:val="22"/>
                <w:szCs w:val="22"/>
              </w:rPr>
            </w:pPr>
            <w:r w:rsidRPr="00D55B2B">
              <w:rPr>
                <w:rFonts w:ascii="Arial" w:hAnsi="Arial" w:cs="Arial"/>
                <w:sz w:val="22"/>
                <w:szCs w:val="22"/>
              </w:rPr>
              <w:t xml:space="preserve">De ser aplicable, al concluir el Contrato ni el Contratista ni sus subcontratistas podrán realizar las actividades que se </w:t>
            </w:r>
            <w:r w:rsidRPr="00D55B2B">
              <w:rPr>
                <w:rFonts w:ascii="Arial" w:hAnsi="Arial" w:cs="Arial"/>
                <w:bCs/>
                <w:sz w:val="22"/>
                <w:szCs w:val="22"/>
              </w:rPr>
              <w:t>especifican en las</w:t>
            </w:r>
            <w:r w:rsidRPr="00D55B2B">
              <w:rPr>
                <w:rFonts w:ascii="Arial" w:hAnsi="Arial" w:cs="Arial"/>
                <w:b/>
                <w:bCs/>
                <w:sz w:val="22"/>
                <w:szCs w:val="22"/>
              </w:rPr>
              <w:t xml:space="preserve"> CPC.</w:t>
            </w:r>
          </w:p>
        </w:tc>
      </w:tr>
      <w:tr w:rsidR="0040377E" w:rsidRPr="00D55B2B" w14:paraId="1BED5428" w14:textId="77777777" w:rsidTr="009B3159">
        <w:trPr>
          <w:cantSplit/>
          <w:trHeight w:val="423"/>
          <w:jc w:val="center"/>
        </w:trPr>
        <w:tc>
          <w:tcPr>
            <w:tcW w:w="805" w:type="dxa"/>
            <w:tcBorders>
              <w:right w:val="nil"/>
            </w:tcBorders>
            <w:shd w:val="clear" w:color="auto" w:fill="auto"/>
          </w:tcPr>
          <w:p w14:paraId="64E77DD9" w14:textId="77777777" w:rsidR="0040377E" w:rsidRPr="00D55B2B" w:rsidRDefault="0040377E" w:rsidP="000A483D">
            <w:pPr>
              <w:pStyle w:val="Ttulo2"/>
              <w:keepNext w:val="0"/>
              <w:numPr>
                <w:ilvl w:val="0"/>
                <w:numId w:val="92"/>
              </w:numPr>
              <w:spacing w:before="60" w:after="60"/>
              <w:jc w:val="both"/>
              <w:rPr>
                <w:rFonts w:cs="Arial"/>
                <w:sz w:val="22"/>
                <w:szCs w:val="22"/>
              </w:rPr>
            </w:pPr>
          </w:p>
        </w:tc>
        <w:tc>
          <w:tcPr>
            <w:tcW w:w="8550" w:type="dxa"/>
            <w:tcBorders>
              <w:left w:val="nil"/>
            </w:tcBorders>
            <w:shd w:val="clear" w:color="auto" w:fill="auto"/>
          </w:tcPr>
          <w:p w14:paraId="1FD3D05D" w14:textId="4D084921" w:rsidR="0040377E" w:rsidRPr="0040377E" w:rsidRDefault="00200AA5" w:rsidP="00200AA5">
            <w:pPr>
              <w:pStyle w:val="Ttulo2"/>
              <w:keepNext w:val="0"/>
              <w:spacing w:before="60" w:after="60"/>
              <w:ind w:left="0" w:firstLine="0"/>
              <w:jc w:val="both"/>
              <w:rPr>
                <w:rFonts w:ascii="Times New Roman" w:hAnsi="Times New Roman" w:cs="Arial"/>
                <w:sz w:val="22"/>
                <w:szCs w:val="22"/>
              </w:rPr>
            </w:pPr>
            <w:bookmarkStart w:id="469" w:name="_Toc20319591"/>
            <w:bookmarkStart w:id="470" w:name="_Toc47916961"/>
            <w:bookmarkStart w:id="471" w:name="_Toc74048239"/>
            <w:bookmarkStart w:id="472" w:name="_Toc74518479"/>
            <w:bookmarkStart w:id="473" w:name="_Toc74519209"/>
            <w:bookmarkStart w:id="474" w:name="_Toc74781399"/>
            <w:bookmarkStart w:id="475" w:name="_Toc74930912"/>
            <w:r w:rsidRPr="00D55B2B">
              <w:rPr>
                <w:rFonts w:cs="Arial"/>
                <w:sz w:val="22"/>
                <w:szCs w:val="22"/>
              </w:rPr>
              <w:t>Representantes autorizados</w:t>
            </w:r>
            <w:bookmarkEnd w:id="469"/>
            <w:bookmarkEnd w:id="470"/>
            <w:bookmarkEnd w:id="471"/>
            <w:bookmarkEnd w:id="472"/>
            <w:bookmarkEnd w:id="473"/>
            <w:bookmarkEnd w:id="474"/>
            <w:bookmarkEnd w:id="475"/>
          </w:p>
        </w:tc>
      </w:tr>
      <w:tr w:rsidR="0040377E" w:rsidRPr="00D55B2B" w14:paraId="686DE18D" w14:textId="77777777" w:rsidTr="009B3159">
        <w:trPr>
          <w:cantSplit/>
          <w:trHeight w:val="423"/>
          <w:jc w:val="center"/>
        </w:trPr>
        <w:tc>
          <w:tcPr>
            <w:tcW w:w="805" w:type="dxa"/>
            <w:tcBorders>
              <w:right w:val="nil"/>
            </w:tcBorders>
            <w:shd w:val="clear" w:color="auto" w:fill="auto"/>
          </w:tcPr>
          <w:p w14:paraId="1CD292B5" w14:textId="77777777" w:rsidR="0040377E" w:rsidRPr="00D55B2B" w:rsidRDefault="0040377E"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2F94AE" w14:textId="77777777"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 xml:space="preserve">El representante autorizado del Contratante para la administración del Contrato es el Gerente de Obras, definido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t) de las CPC.</w:t>
            </w:r>
          </w:p>
          <w:p w14:paraId="5552E6D2" w14:textId="74678E78" w:rsidR="0040377E" w:rsidRPr="0040377E" w:rsidRDefault="00200AA5" w:rsidP="00200AA5">
            <w:pPr>
              <w:tabs>
                <w:tab w:val="left" w:pos="0"/>
              </w:tabs>
              <w:autoSpaceDE w:val="0"/>
              <w:autoSpaceDN w:val="0"/>
              <w:adjustRightInd w:val="0"/>
              <w:spacing w:before="60" w:after="60"/>
              <w:rPr>
                <w:rFonts w:cs="Arial"/>
                <w:sz w:val="22"/>
                <w:szCs w:val="22"/>
              </w:rPr>
            </w:pPr>
            <w:r w:rsidRPr="00D55B2B">
              <w:rPr>
                <w:rFonts w:ascii="Arial" w:hAnsi="Arial" w:cs="Arial"/>
                <w:sz w:val="22"/>
                <w:szCs w:val="22"/>
              </w:rPr>
              <w:t xml:space="preserve">El representante autorizado del Contratista en el Sitio de las Obras es el Superintendente de Construcción, nombrado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w:t>
            </w:r>
            <w:proofErr w:type="spellStart"/>
            <w:r w:rsidRPr="00D55B2B">
              <w:rPr>
                <w:rFonts w:ascii="Arial" w:hAnsi="Arial" w:cs="Arial"/>
                <w:sz w:val="22"/>
                <w:szCs w:val="22"/>
              </w:rPr>
              <w:t>qq</w:t>
            </w:r>
            <w:proofErr w:type="spellEnd"/>
            <w:r w:rsidRPr="00D55B2B">
              <w:rPr>
                <w:rFonts w:ascii="Arial" w:hAnsi="Arial" w:cs="Arial"/>
                <w:sz w:val="22"/>
                <w:szCs w:val="22"/>
              </w:rPr>
              <w:t>) de las CPC.</w:t>
            </w:r>
          </w:p>
        </w:tc>
      </w:tr>
      <w:tr w:rsidR="00200AA5" w:rsidRPr="00D55B2B" w14:paraId="58323899" w14:textId="77777777" w:rsidTr="009B3159">
        <w:trPr>
          <w:cantSplit/>
          <w:trHeight w:val="423"/>
          <w:jc w:val="center"/>
        </w:trPr>
        <w:tc>
          <w:tcPr>
            <w:tcW w:w="805" w:type="dxa"/>
            <w:tcBorders>
              <w:right w:val="nil"/>
            </w:tcBorders>
            <w:shd w:val="clear" w:color="auto" w:fill="auto"/>
          </w:tcPr>
          <w:p w14:paraId="3B8831B9"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2E86331" w14:textId="07A273DC"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Salvo cuando se especifique otra cosa, las personas designadas como representantes autorizados podrán adoptar cualquier medida que el Contratante o el Contratista deba o pueda adoptar en virtud de este Contrato, y podrán firmar en nombre de éstos cualquier documento que conforme a este Contrato deba o pueda firmarse.</w:t>
            </w:r>
          </w:p>
        </w:tc>
      </w:tr>
      <w:tr w:rsidR="00200AA5" w:rsidRPr="00D55B2B" w14:paraId="5A31AFE7" w14:textId="77777777" w:rsidTr="009B3159">
        <w:trPr>
          <w:cantSplit/>
          <w:trHeight w:val="423"/>
          <w:jc w:val="center"/>
        </w:trPr>
        <w:tc>
          <w:tcPr>
            <w:tcW w:w="805" w:type="dxa"/>
            <w:tcBorders>
              <w:right w:val="nil"/>
            </w:tcBorders>
            <w:shd w:val="clear" w:color="auto" w:fill="auto"/>
          </w:tcPr>
          <w:p w14:paraId="2C92E1FE" w14:textId="77777777" w:rsidR="00200AA5" w:rsidRPr="00D55B2B" w:rsidRDefault="00200AA5" w:rsidP="000A483D">
            <w:pPr>
              <w:pStyle w:val="Ttulo2"/>
              <w:keepNext w:val="0"/>
              <w:numPr>
                <w:ilvl w:val="0"/>
                <w:numId w:val="92"/>
              </w:numPr>
              <w:spacing w:before="60" w:after="60"/>
              <w:jc w:val="both"/>
              <w:rPr>
                <w:rFonts w:cs="Arial"/>
                <w:sz w:val="22"/>
                <w:szCs w:val="22"/>
              </w:rPr>
            </w:pPr>
          </w:p>
        </w:tc>
        <w:tc>
          <w:tcPr>
            <w:tcW w:w="8550" w:type="dxa"/>
            <w:tcBorders>
              <w:left w:val="nil"/>
            </w:tcBorders>
            <w:shd w:val="clear" w:color="auto" w:fill="auto"/>
          </w:tcPr>
          <w:p w14:paraId="19F4AA30" w14:textId="43FB5894" w:rsidR="00200AA5" w:rsidRPr="00D55B2B" w:rsidRDefault="00200AA5" w:rsidP="00200AA5">
            <w:pPr>
              <w:pStyle w:val="Ttulo2"/>
              <w:keepNext w:val="0"/>
              <w:spacing w:before="60" w:after="60"/>
              <w:ind w:left="0" w:firstLine="0"/>
              <w:jc w:val="both"/>
              <w:rPr>
                <w:rFonts w:cs="Arial"/>
                <w:sz w:val="22"/>
                <w:szCs w:val="22"/>
              </w:rPr>
            </w:pPr>
            <w:r w:rsidRPr="00D55B2B">
              <w:rPr>
                <w:rFonts w:cs="Arial"/>
                <w:sz w:val="22"/>
                <w:szCs w:val="22"/>
              </w:rPr>
              <w:t>Decisiones del Gerente de Obras</w:t>
            </w:r>
          </w:p>
        </w:tc>
      </w:tr>
      <w:tr w:rsidR="00200AA5" w:rsidRPr="00D55B2B" w14:paraId="20E2B07D" w14:textId="77777777" w:rsidTr="009B3159">
        <w:trPr>
          <w:cantSplit/>
          <w:trHeight w:val="423"/>
          <w:jc w:val="center"/>
        </w:trPr>
        <w:tc>
          <w:tcPr>
            <w:tcW w:w="805" w:type="dxa"/>
            <w:tcBorders>
              <w:right w:val="nil"/>
            </w:tcBorders>
            <w:shd w:val="clear" w:color="auto" w:fill="auto"/>
          </w:tcPr>
          <w:p w14:paraId="7A2FE680"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7D4148C" w14:textId="77777777"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Salvo cuando se especifique otra cosa, el Gerente de Obras, en representación del Contratante, decidirá sobre cuestiones contractuales que se presenten entre el Contratante y el Contratista.</w:t>
            </w:r>
          </w:p>
          <w:p w14:paraId="1AAAAE05" w14:textId="1E2527D6"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El Gerente de Obras interpretará los requisitos establecidos en los documentos del Contrato y juzgará si el Contratista cumple con los mismos. Toda interpretación u orden por parte del Gerente de Obras habrá de ser compatible con la intención de los documentos del Contrato y la hará por escrito o en forma de planos.</w:t>
            </w:r>
          </w:p>
        </w:tc>
      </w:tr>
      <w:tr w:rsidR="00200AA5" w:rsidRPr="00D55B2B" w14:paraId="05D8DA76" w14:textId="77777777" w:rsidTr="009B3159">
        <w:trPr>
          <w:cantSplit/>
          <w:trHeight w:val="423"/>
          <w:jc w:val="center"/>
        </w:trPr>
        <w:tc>
          <w:tcPr>
            <w:tcW w:w="805" w:type="dxa"/>
            <w:tcBorders>
              <w:right w:val="nil"/>
            </w:tcBorders>
            <w:shd w:val="clear" w:color="auto" w:fill="auto"/>
          </w:tcPr>
          <w:p w14:paraId="584C3588" w14:textId="77777777" w:rsidR="00200AA5" w:rsidRPr="00D55B2B" w:rsidRDefault="00200AA5" w:rsidP="000A483D">
            <w:pPr>
              <w:pStyle w:val="Ttulo2"/>
              <w:keepNext w:val="0"/>
              <w:numPr>
                <w:ilvl w:val="0"/>
                <w:numId w:val="92"/>
              </w:numPr>
              <w:spacing w:before="60" w:after="60"/>
              <w:jc w:val="both"/>
              <w:rPr>
                <w:rFonts w:cs="Arial"/>
                <w:sz w:val="22"/>
                <w:szCs w:val="22"/>
              </w:rPr>
            </w:pPr>
          </w:p>
        </w:tc>
        <w:tc>
          <w:tcPr>
            <w:tcW w:w="8550" w:type="dxa"/>
            <w:tcBorders>
              <w:left w:val="nil"/>
            </w:tcBorders>
            <w:shd w:val="clear" w:color="auto" w:fill="auto"/>
          </w:tcPr>
          <w:p w14:paraId="7EAE7559" w14:textId="2F15DDF3" w:rsidR="00200AA5" w:rsidRPr="00D55B2B" w:rsidRDefault="00200AA5" w:rsidP="00200AA5">
            <w:pPr>
              <w:pStyle w:val="Ttulo2"/>
              <w:keepNext w:val="0"/>
              <w:spacing w:before="60" w:after="60"/>
              <w:ind w:left="0" w:firstLine="0"/>
              <w:jc w:val="both"/>
              <w:rPr>
                <w:rFonts w:cs="Arial"/>
                <w:sz w:val="22"/>
                <w:szCs w:val="22"/>
              </w:rPr>
            </w:pPr>
            <w:bookmarkStart w:id="476" w:name="_Toc47916963"/>
            <w:bookmarkStart w:id="477" w:name="_Toc74048241"/>
            <w:bookmarkStart w:id="478" w:name="_Toc74518481"/>
            <w:bookmarkStart w:id="479" w:name="_Toc74519211"/>
            <w:bookmarkStart w:id="480" w:name="_Toc74781401"/>
            <w:bookmarkStart w:id="481" w:name="_Toc74930914"/>
            <w:r w:rsidRPr="00D55B2B">
              <w:rPr>
                <w:rFonts w:cs="Arial"/>
                <w:sz w:val="22"/>
                <w:szCs w:val="22"/>
              </w:rPr>
              <w:t>Delegación de funciones del Gerente de Obras</w:t>
            </w:r>
            <w:bookmarkEnd w:id="476"/>
            <w:bookmarkEnd w:id="477"/>
            <w:bookmarkEnd w:id="478"/>
            <w:bookmarkEnd w:id="479"/>
            <w:bookmarkEnd w:id="480"/>
            <w:bookmarkEnd w:id="481"/>
          </w:p>
        </w:tc>
      </w:tr>
      <w:tr w:rsidR="00200AA5" w:rsidRPr="00D55B2B" w14:paraId="3EE4CEB5" w14:textId="77777777" w:rsidTr="009B3159">
        <w:trPr>
          <w:cantSplit/>
          <w:trHeight w:val="423"/>
          <w:jc w:val="center"/>
        </w:trPr>
        <w:tc>
          <w:tcPr>
            <w:tcW w:w="805" w:type="dxa"/>
            <w:tcBorders>
              <w:right w:val="nil"/>
            </w:tcBorders>
            <w:shd w:val="clear" w:color="auto" w:fill="auto"/>
          </w:tcPr>
          <w:p w14:paraId="4AE4851D"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BD39415" w14:textId="53C80403"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 xml:space="preserve">Salvo cuando </w:t>
            </w:r>
            <w:r w:rsidRPr="00D55B2B">
              <w:rPr>
                <w:rFonts w:ascii="Arial" w:hAnsi="Arial" w:cs="Arial"/>
                <w:b/>
                <w:bCs/>
                <w:sz w:val="22"/>
                <w:szCs w:val="22"/>
              </w:rPr>
              <w:t>se especifique otra cosa en las CPC</w:t>
            </w:r>
            <w:r w:rsidRPr="00D55B2B">
              <w:rPr>
                <w:rFonts w:ascii="Arial" w:hAnsi="Arial" w:cs="Arial"/>
                <w:sz w:val="22"/>
                <w:szCs w:val="22"/>
              </w:rPr>
              <w:t>, el Gerente de Obras, después de notificar al Contratista, podrá delegar en otras personas cualquiera de sus deberes y responsabilidades o, asimismo, después de notificar al Contratista podrá cancelar cualquier delegación de funciones.</w:t>
            </w:r>
          </w:p>
        </w:tc>
      </w:tr>
      <w:tr w:rsidR="00200AA5" w:rsidRPr="00D55B2B" w14:paraId="13FAC54A" w14:textId="77777777" w:rsidTr="009B3159">
        <w:trPr>
          <w:cantSplit/>
          <w:trHeight w:val="423"/>
          <w:jc w:val="center"/>
        </w:trPr>
        <w:tc>
          <w:tcPr>
            <w:tcW w:w="805" w:type="dxa"/>
            <w:tcBorders>
              <w:right w:val="nil"/>
            </w:tcBorders>
            <w:shd w:val="clear" w:color="auto" w:fill="auto"/>
          </w:tcPr>
          <w:p w14:paraId="2FBA4887" w14:textId="77777777" w:rsidR="00200AA5" w:rsidRPr="00D55B2B" w:rsidRDefault="00200AA5" w:rsidP="000A483D">
            <w:pPr>
              <w:pStyle w:val="Ttulo2"/>
              <w:keepNext w:val="0"/>
              <w:numPr>
                <w:ilvl w:val="0"/>
                <w:numId w:val="92"/>
              </w:numPr>
              <w:spacing w:before="60" w:after="60"/>
              <w:jc w:val="both"/>
              <w:rPr>
                <w:rFonts w:cs="Arial"/>
                <w:sz w:val="22"/>
                <w:szCs w:val="22"/>
              </w:rPr>
            </w:pPr>
          </w:p>
        </w:tc>
        <w:tc>
          <w:tcPr>
            <w:tcW w:w="8550" w:type="dxa"/>
            <w:tcBorders>
              <w:left w:val="nil"/>
            </w:tcBorders>
            <w:shd w:val="clear" w:color="auto" w:fill="auto"/>
          </w:tcPr>
          <w:p w14:paraId="187D24D5" w14:textId="4DE2F0E1" w:rsidR="00200AA5" w:rsidRPr="00D55B2B" w:rsidRDefault="00200AA5" w:rsidP="00200AA5">
            <w:pPr>
              <w:pStyle w:val="Ttulo2"/>
              <w:keepNext w:val="0"/>
              <w:spacing w:before="60" w:after="60"/>
              <w:ind w:left="0" w:firstLine="0"/>
              <w:jc w:val="both"/>
              <w:rPr>
                <w:rFonts w:cs="Arial"/>
                <w:sz w:val="22"/>
                <w:szCs w:val="22"/>
              </w:rPr>
            </w:pPr>
            <w:bookmarkStart w:id="482" w:name="_Toc47916964"/>
            <w:bookmarkStart w:id="483" w:name="_Toc74048242"/>
            <w:bookmarkStart w:id="484" w:name="_Toc74518482"/>
            <w:bookmarkStart w:id="485" w:name="_Toc74519212"/>
            <w:bookmarkStart w:id="486" w:name="_Toc74781402"/>
            <w:bookmarkStart w:id="487" w:name="_Toc74930915"/>
            <w:r w:rsidRPr="00D55B2B">
              <w:rPr>
                <w:rFonts w:cs="Arial"/>
                <w:sz w:val="22"/>
                <w:szCs w:val="22"/>
              </w:rPr>
              <w:t>Superintendente de construcción</w:t>
            </w:r>
            <w:bookmarkEnd w:id="482"/>
            <w:bookmarkEnd w:id="483"/>
            <w:bookmarkEnd w:id="484"/>
            <w:bookmarkEnd w:id="485"/>
            <w:bookmarkEnd w:id="486"/>
            <w:bookmarkEnd w:id="487"/>
          </w:p>
        </w:tc>
      </w:tr>
      <w:tr w:rsidR="00200AA5" w:rsidRPr="00D55B2B" w14:paraId="35EAA8D0" w14:textId="77777777" w:rsidTr="009B3159">
        <w:trPr>
          <w:cantSplit/>
          <w:trHeight w:val="423"/>
          <w:jc w:val="center"/>
        </w:trPr>
        <w:tc>
          <w:tcPr>
            <w:tcW w:w="805" w:type="dxa"/>
            <w:tcBorders>
              <w:right w:val="nil"/>
            </w:tcBorders>
            <w:shd w:val="clear" w:color="auto" w:fill="auto"/>
          </w:tcPr>
          <w:p w14:paraId="6FA3E3C1"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0A666DE" w14:textId="77777777"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 xml:space="preserve">Sin perjuicio de otro personal técnico clave que haya sido requerido como parte de la oferta del Contratista y a fin de supervisar el adecuado cumplimiento de sus obligaciones en el Sitio de las Obras, el Contratista establecerá, anticipadamente al inicio de los trabajos, un representante permanente que actuará como su Superintendente de construcción y cuyo nombre se indica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1.1 de las CPC. El Superintendente de construcción deberá tener poder amplio y suficiente para actuar en nombre y representación del Contratista en el Sitio de las Obras y para recibir las notificaciones del Contratante a través del Gerente de Obras.</w:t>
            </w:r>
          </w:p>
          <w:p w14:paraId="7D656543" w14:textId="5AC51A5A"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El Superintendente de Construcción del Contratista dedicará tiempo laboral completo a todas las actividades y acciones relacionadas con la ejecución de las Obras.</w:t>
            </w:r>
          </w:p>
        </w:tc>
      </w:tr>
      <w:tr w:rsidR="00200AA5" w:rsidRPr="00D55B2B" w14:paraId="3FA32973" w14:textId="77777777" w:rsidTr="009B3159">
        <w:trPr>
          <w:cantSplit/>
          <w:trHeight w:val="423"/>
          <w:jc w:val="center"/>
        </w:trPr>
        <w:tc>
          <w:tcPr>
            <w:tcW w:w="805" w:type="dxa"/>
            <w:tcBorders>
              <w:right w:val="nil"/>
            </w:tcBorders>
            <w:shd w:val="clear" w:color="auto" w:fill="auto"/>
          </w:tcPr>
          <w:p w14:paraId="13989484"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690E861" w14:textId="77777777" w:rsidR="00200AA5" w:rsidRPr="00D55B2B" w:rsidRDefault="00200AA5" w:rsidP="00200AA5">
            <w:pPr>
              <w:spacing w:before="60" w:after="60"/>
              <w:rPr>
                <w:rFonts w:ascii="Arial" w:hAnsi="Arial" w:cs="Arial"/>
                <w:spacing w:val="-3"/>
                <w:sz w:val="22"/>
                <w:szCs w:val="22"/>
              </w:rPr>
            </w:pPr>
            <w:r w:rsidRPr="00D55B2B">
              <w:rPr>
                <w:rFonts w:ascii="Arial" w:hAnsi="Arial" w:cs="Arial"/>
                <w:spacing w:val="-3"/>
                <w:sz w:val="22"/>
                <w:szCs w:val="22"/>
              </w:rPr>
              <w:t xml:space="preserve">Salvo que el Superintendente de construcción deje de ser empleado del </w:t>
            </w:r>
            <w:r w:rsidRPr="00D55B2B">
              <w:rPr>
                <w:rFonts w:ascii="Arial" w:hAnsi="Arial" w:cs="Arial"/>
                <w:sz w:val="22"/>
                <w:szCs w:val="22"/>
              </w:rPr>
              <w:t>Contratista</w:t>
            </w:r>
            <w:r w:rsidRPr="00D55B2B">
              <w:rPr>
                <w:rFonts w:ascii="Arial" w:hAnsi="Arial" w:cs="Arial"/>
                <w:spacing w:val="-3"/>
                <w:sz w:val="22"/>
                <w:szCs w:val="22"/>
              </w:rPr>
              <w:t xml:space="preserve">, este no podrá reemplazarlo sin el consentimiento previo y por escrito del Contratante, el cual no podrá ser negado injustificadamente. </w:t>
            </w:r>
          </w:p>
          <w:p w14:paraId="5F865621" w14:textId="64534371" w:rsidR="00200AA5" w:rsidRPr="00D55B2B" w:rsidRDefault="00200AA5" w:rsidP="00200AA5">
            <w:pPr>
              <w:spacing w:before="60" w:after="60"/>
              <w:rPr>
                <w:rFonts w:ascii="Arial" w:hAnsi="Arial" w:cs="Arial"/>
                <w:sz w:val="22"/>
                <w:szCs w:val="22"/>
              </w:rPr>
            </w:pPr>
            <w:r w:rsidRPr="00D55B2B">
              <w:rPr>
                <w:rFonts w:ascii="Arial" w:hAnsi="Arial" w:cs="Arial"/>
                <w:spacing w:val="-3"/>
                <w:sz w:val="22"/>
                <w:szCs w:val="22"/>
              </w:rPr>
              <w:t xml:space="preserve">En el caso de </w:t>
            </w:r>
            <w:r w:rsidR="00B54D63" w:rsidRPr="00D55B2B">
              <w:rPr>
                <w:rFonts w:ascii="Arial" w:hAnsi="Arial" w:cs="Arial"/>
                <w:spacing w:val="-3"/>
                <w:sz w:val="22"/>
                <w:szCs w:val="22"/>
              </w:rPr>
              <w:t>que,</w:t>
            </w:r>
            <w:r w:rsidRPr="00D55B2B">
              <w:rPr>
                <w:rFonts w:ascii="Arial" w:hAnsi="Arial" w:cs="Arial"/>
                <w:spacing w:val="-3"/>
                <w:sz w:val="22"/>
                <w:szCs w:val="22"/>
              </w:rPr>
              <w:t xml:space="preserve"> en cualquier momento durante la ejecución de las Obras, a juicio del Contratante, el Superintendente de Construcción no desempeñe sus funciones a </w:t>
            </w:r>
            <w:r w:rsidRPr="00D55B2B">
              <w:rPr>
                <w:rFonts w:ascii="Arial" w:hAnsi="Arial" w:cs="Arial"/>
                <w:sz w:val="22"/>
                <w:szCs w:val="22"/>
              </w:rPr>
              <w:t>satisfacción</w:t>
            </w:r>
            <w:r w:rsidRPr="00D55B2B">
              <w:rPr>
                <w:rFonts w:ascii="Arial" w:hAnsi="Arial" w:cs="Arial"/>
                <w:spacing w:val="-3"/>
                <w:sz w:val="22"/>
                <w:szCs w:val="22"/>
              </w:rPr>
              <w:t xml:space="preserve"> del Contratante o si el Contratante tiene cualesquiera otras razones justificadas, podrá solicitar la sustitución del Superintendente de construcción. En dicho caso, el Contratista deberá nombrar por escrito al nuevo Superintendente de Construcción, con </w:t>
            </w:r>
            <w:r w:rsidRPr="00D55B2B">
              <w:rPr>
                <w:rFonts w:ascii="Arial" w:hAnsi="Arial" w:cs="Arial"/>
                <w:sz w:val="22"/>
                <w:szCs w:val="22"/>
                <w:lang w:val="es-HN"/>
              </w:rPr>
              <w:t>calificaciones</w:t>
            </w:r>
            <w:r w:rsidRPr="00D55B2B">
              <w:rPr>
                <w:rFonts w:ascii="Arial" w:hAnsi="Arial" w:cs="Arial"/>
                <w:sz w:val="22"/>
                <w:szCs w:val="22"/>
              </w:rPr>
              <w:t xml:space="preserve"> sustancialmente equivalentes o superiores al reemplazado,</w:t>
            </w:r>
            <w:r w:rsidRPr="00D55B2B">
              <w:rPr>
                <w:rFonts w:ascii="Arial" w:hAnsi="Arial" w:cs="Arial"/>
                <w:spacing w:val="-3"/>
                <w:sz w:val="22"/>
                <w:szCs w:val="22"/>
              </w:rPr>
              <w:t xml:space="preserve"> dentro de los diez (10) días siguientes a la solicitud de Contratante.</w:t>
            </w:r>
          </w:p>
        </w:tc>
      </w:tr>
      <w:tr w:rsidR="00200AA5" w:rsidRPr="00D55B2B" w14:paraId="7C05ED1A" w14:textId="77777777" w:rsidTr="009B3159">
        <w:trPr>
          <w:cantSplit/>
          <w:trHeight w:val="423"/>
          <w:jc w:val="center"/>
        </w:trPr>
        <w:tc>
          <w:tcPr>
            <w:tcW w:w="805" w:type="dxa"/>
            <w:tcBorders>
              <w:right w:val="nil"/>
            </w:tcBorders>
            <w:shd w:val="clear" w:color="auto" w:fill="auto"/>
          </w:tcPr>
          <w:p w14:paraId="01EF4F2E" w14:textId="77777777" w:rsidR="00200AA5" w:rsidRPr="00D55B2B" w:rsidRDefault="00200AA5" w:rsidP="000A483D">
            <w:pPr>
              <w:pStyle w:val="Ttulo2"/>
              <w:keepNext w:val="0"/>
              <w:numPr>
                <w:ilvl w:val="0"/>
                <w:numId w:val="92"/>
              </w:numPr>
              <w:spacing w:before="60" w:after="60"/>
              <w:jc w:val="both"/>
              <w:rPr>
                <w:rFonts w:cs="Arial"/>
                <w:sz w:val="22"/>
                <w:szCs w:val="22"/>
              </w:rPr>
            </w:pPr>
          </w:p>
        </w:tc>
        <w:tc>
          <w:tcPr>
            <w:tcW w:w="8550" w:type="dxa"/>
            <w:tcBorders>
              <w:left w:val="nil"/>
            </w:tcBorders>
            <w:shd w:val="clear" w:color="auto" w:fill="auto"/>
          </w:tcPr>
          <w:p w14:paraId="54BD44D1" w14:textId="2ACCCA8E" w:rsidR="00200AA5" w:rsidRPr="00D55B2B" w:rsidRDefault="00200AA5" w:rsidP="00200AA5">
            <w:pPr>
              <w:pStyle w:val="Ttulo2"/>
              <w:keepNext w:val="0"/>
              <w:spacing w:before="60" w:after="60"/>
              <w:ind w:left="0" w:firstLine="0"/>
              <w:jc w:val="both"/>
              <w:rPr>
                <w:rFonts w:cs="Arial"/>
                <w:spacing w:val="-3"/>
                <w:sz w:val="22"/>
                <w:szCs w:val="22"/>
              </w:rPr>
            </w:pPr>
            <w:bookmarkStart w:id="488" w:name="_Toc47916965"/>
            <w:bookmarkStart w:id="489" w:name="_Toc74048243"/>
            <w:bookmarkStart w:id="490" w:name="_Toc74518483"/>
            <w:bookmarkStart w:id="491" w:name="_Toc74519213"/>
            <w:bookmarkStart w:id="492" w:name="_Toc74781403"/>
            <w:bookmarkStart w:id="493" w:name="_Toc74930916"/>
            <w:r w:rsidRPr="00D55B2B">
              <w:rPr>
                <w:rFonts w:cs="Arial"/>
                <w:sz w:val="22"/>
                <w:szCs w:val="22"/>
              </w:rPr>
              <w:t>Notificaciones y Comunicaciones entre las Partes</w:t>
            </w:r>
            <w:bookmarkEnd w:id="488"/>
            <w:bookmarkEnd w:id="489"/>
            <w:bookmarkEnd w:id="490"/>
            <w:bookmarkEnd w:id="491"/>
            <w:bookmarkEnd w:id="492"/>
            <w:bookmarkEnd w:id="493"/>
          </w:p>
        </w:tc>
      </w:tr>
      <w:tr w:rsidR="00200AA5" w:rsidRPr="00D55B2B" w14:paraId="27A1294B" w14:textId="77777777" w:rsidTr="009B3159">
        <w:trPr>
          <w:cantSplit/>
          <w:trHeight w:val="423"/>
          <w:jc w:val="center"/>
        </w:trPr>
        <w:tc>
          <w:tcPr>
            <w:tcW w:w="805" w:type="dxa"/>
            <w:tcBorders>
              <w:right w:val="nil"/>
            </w:tcBorders>
            <w:shd w:val="clear" w:color="auto" w:fill="auto"/>
          </w:tcPr>
          <w:p w14:paraId="012B5AD4"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7483188" w14:textId="3A9C8C40" w:rsidR="00200AA5" w:rsidRPr="00D55B2B" w:rsidRDefault="00200AA5" w:rsidP="00200AA5">
            <w:pPr>
              <w:spacing w:before="60" w:after="60"/>
              <w:rPr>
                <w:rFonts w:ascii="Arial" w:hAnsi="Arial" w:cs="Arial"/>
                <w:spacing w:val="-3"/>
                <w:sz w:val="22"/>
                <w:szCs w:val="22"/>
              </w:rPr>
            </w:pPr>
            <w:r w:rsidRPr="00D55B2B">
              <w:rPr>
                <w:rFonts w:ascii="Arial" w:hAnsi="Arial" w:cs="Arial"/>
                <w:sz w:val="22"/>
                <w:szCs w:val="22"/>
              </w:rPr>
              <w:t xml:space="preserve">Cualquier notificación o comunicación, ya sea notificación, consentimiento, aprobación, certificado o determinación, que debe cursarse entre las Partes de conformidad con el Contrato será por escrito en el idioma especificado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5.1. de las CGC. </w:t>
            </w:r>
          </w:p>
        </w:tc>
      </w:tr>
      <w:tr w:rsidR="00200AA5" w:rsidRPr="00D55B2B" w14:paraId="17A3E802" w14:textId="77777777" w:rsidTr="009B3159">
        <w:trPr>
          <w:cantSplit/>
          <w:trHeight w:val="423"/>
          <w:jc w:val="center"/>
        </w:trPr>
        <w:tc>
          <w:tcPr>
            <w:tcW w:w="805" w:type="dxa"/>
            <w:tcBorders>
              <w:right w:val="nil"/>
            </w:tcBorders>
            <w:shd w:val="clear" w:color="auto" w:fill="auto"/>
          </w:tcPr>
          <w:p w14:paraId="73A4E647"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232735" w14:textId="060860B5"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 xml:space="preserve">La dirección física y electrónica para la recepción de notificaciones entre las partes será la especificada en las </w:t>
            </w:r>
            <w:r w:rsidRPr="00D55B2B">
              <w:rPr>
                <w:rFonts w:ascii="Arial" w:hAnsi="Arial" w:cs="Arial"/>
                <w:b/>
                <w:sz w:val="22"/>
                <w:szCs w:val="22"/>
              </w:rPr>
              <w:t>CPC</w:t>
            </w:r>
            <w:r w:rsidRPr="00D55B2B">
              <w:rPr>
                <w:rFonts w:ascii="Arial" w:hAnsi="Arial" w:cs="Arial"/>
                <w:sz w:val="22"/>
                <w:szCs w:val="22"/>
              </w:rPr>
              <w:t>. Esta dirección podrá cambiarse siempre y cuando la parte que modifique su dirección informe a la otra Parte por escrito sobre dicho cambio de dirección.</w:t>
            </w:r>
          </w:p>
        </w:tc>
      </w:tr>
      <w:tr w:rsidR="00200AA5" w:rsidRPr="00D55B2B" w14:paraId="4A07536C" w14:textId="77777777" w:rsidTr="009B3159">
        <w:trPr>
          <w:cantSplit/>
          <w:trHeight w:val="423"/>
          <w:jc w:val="center"/>
        </w:trPr>
        <w:tc>
          <w:tcPr>
            <w:tcW w:w="805" w:type="dxa"/>
            <w:tcBorders>
              <w:right w:val="nil"/>
            </w:tcBorders>
            <w:shd w:val="clear" w:color="auto" w:fill="auto"/>
          </w:tcPr>
          <w:p w14:paraId="1615B6EC"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A1746E3" w14:textId="161831BA"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Una comunicación será efectiva en la fecha de entrega de esta al representante autorizado de las Partes, contra la firma que certifique el acuse de recibo, la que no se interpretará como una aceptación del contenido de la comunicación.</w:t>
            </w:r>
          </w:p>
        </w:tc>
      </w:tr>
      <w:tr w:rsidR="00200AA5" w:rsidRPr="00D55B2B" w14:paraId="1ED93E43" w14:textId="77777777" w:rsidTr="009B3159">
        <w:trPr>
          <w:cantSplit/>
          <w:trHeight w:val="423"/>
          <w:jc w:val="center"/>
        </w:trPr>
        <w:tc>
          <w:tcPr>
            <w:tcW w:w="805" w:type="dxa"/>
            <w:tcBorders>
              <w:right w:val="nil"/>
            </w:tcBorders>
            <w:shd w:val="clear" w:color="auto" w:fill="auto"/>
          </w:tcPr>
          <w:p w14:paraId="2B77AFA6" w14:textId="77777777" w:rsidR="00200AA5" w:rsidRPr="00D55B2B" w:rsidRDefault="00200AA5" w:rsidP="000A483D">
            <w:pPr>
              <w:pStyle w:val="Ttulo2"/>
              <w:keepNext w:val="0"/>
              <w:numPr>
                <w:ilvl w:val="0"/>
                <w:numId w:val="92"/>
              </w:numPr>
              <w:spacing w:before="60" w:after="60"/>
              <w:jc w:val="both"/>
              <w:rPr>
                <w:rFonts w:cs="Arial"/>
                <w:sz w:val="22"/>
                <w:szCs w:val="22"/>
              </w:rPr>
            </w:pPr>
          </w:p>
        </w:tc>
        <w:tc>
          <w:tcPr>
            <w:tcW w:w="8550" w:type="dxa"/>
            <w:tcBorders>
              <w:left w:val="nil"/>
            </w:tcBorders>
            <w:shd w:val="clear" w:color="auto" w:fill="auto"/>
          </w:tcPr>
          <w:p w14:paraId="299A486D" w14:textId="04806FF2" w:rsidR="00200AA5" w:rsidRPr="00D55B2B" w:rsidRDefault="00200AA5" w:rsidP="00200AA5">
            <w:pPr>
              <w:pStyle w:val="Ttulo2"/>
              <w:keepNext w:val="0"/>
              <w:spacing w:before="60" w:after="60"/>
              <w:ind w:left="0" w:firstLine="0"/>
              <w:jc w:val="both"/>
              <w:rPr>
                <w:rFonts w:cs="Arial"/>
                <w:sz w:val="22"/>
                <w:szCs w:val="22"/>
              </w:rPr>
            </w:pPr>
            <w:bookmarkStart w:id="494" w:name="_Toc47916966"/>
            <w:bookmarkStart w:id="495" w:name="_Toc74048244"/>
            <w:bookmarkStart w:id="496" w:name="_Toc74518484"/>
            <w:bookmarkStart w:id="497" w:name="_Toc74519214"/>
            <w:bookmarkStart w:id="498" w:name="_Toc74781404"/>
            <w:bookmarkStart w:id="499" w:name="_Toc74930917"/>
            <w:r w:rsidRPr="00D55B2B">
              <w:rPr>
                <w:rFonts w:cs="Arial"/>
                <w:sz w:val="22"/>
                <w:szCs w:val="22"/>
              </w:rPr>
              <w:t>Subcontratos</w:t>
            </w:r>
            <w:bookmarkEnd w:id="494"/>
            <w:bookmarkEnd w:id="495"/>
            <w:bookmarkEnd w:id="496"/>
            <w:bookmarkEnd w:id="497"/>
            <w:bookmarkEnd w:id="498"/>
            <w:bookmarkEnd w:id="499"/>
          </w:p>
        </w:tc>
      </w:tr>
      <w:tr w:rsidR="00200AA5" w:rsidRPr="00D55B2B" w14:paraId="60B05720" w14:textId="77777777" w:rsidTr="009B3159">
        <w:trPr>
          <w:cantSplit/>
          <w:trHeight w:val="423"/>
          <w:jc w:val="center"/>
        </w:trPr>
        <w:tc>
          <w:tcPr>
            <w:tcW w:w="805" w:type="dxa"/>
            <w:tcBorders>
              <w:right w:val="nil"/>
            </w:tcBorders>
            <w:shd w:val="clear" w:color="auto" w:fill="auto"/>
          </w:tcPr>
          <w:p w14:paraId="39E22CA9"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4D81527" w14:textId="480169D6"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En caso de que el Contratista requiera de los servicios de subcontratistas diferentes a los previstos en su Oferta deberá obtener la aprobación previa por escrito del Gerente de Obras.</w:t>
            </w:r>
          </w:p>
        </w:tc>
      </w:tr>
      <w:tr w:rsidR="00200AA5" w:rsidRPr="00D55B2B" w14:paraId="1BB4C007" w14:textId="77777777" w:rsidTr="009B3159">
        <w:trPr>
          <w:cantSplit/>
          <w:trHeight w:val="423"/>
          <w:jc w:val="center"/>
        </w:trPr>
        <w:tc>
          <w:tcPr>
            <w:tcW w:w="805" w:type="dxa"/>
            <w:tcBorders>
              <w:right w:val="nil"/>
            </w:tcBorders>
            <w:shd w:val="clear" w:color="auto" w:fill="auto"/>
          </w:tcPr>
          <w:p w14:paraId="23C1F015"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2240A87" w14:textId="00377E00"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La subcontratación con aprobación del Contratante no eximirá al Contratista del cumplimiento ni alterará ninguna de las obligaciones contraídas en virtud del Contrato. Las condiciones de cualquier subcontrato deberán sujetarse a las disposiciones del Contrato.</w:t>
            </w:r>
          </w:p>
        </w:tc>
      </w:tr>
      <w:tr w:rsidR="000525A7" w:rsidRPr="00D55B2B" w14:paraId="5694D9A7" w14:textId="77777777" w:rsidTr="000525A7">
        <w:tblPrEx>
          <w:jc w:val="left"/>
        </w:tblPrEx>
        <w:trPr>
          <w:trHeight w:val="20"/>
        </w:trPr>
        <w:tc>
          <w:tcPr>
            <w:tcW w:w="9355" w:type="dxa"/>
            <w:gridSpan w:val="2"/>
            <w:shd w:val="clear" w:color="auto" w:fill="auto"/>
          </w:tcPr>
          <w:p w14:paraId="3FA92247" w14:textId="5E8C76F3" w:rsidR="000525A7" w:rsidRPr="00D55B2B" w:rsidRDefault="000525A7" w:rsidP="000A483D">
            <w:pPr>
              <w:pStyle w:val="Ttulo2"/>
              <w:keepNext w:val="0"/>
              <w:numPr>
                <w:ilvl w:val="0"/>
                <w:numId w:val="92"/>
              </w:numPr>
              <w:spacing w:before="60" w:after="60"/>
              <w:jc w:val="both"/>
              <w:rPr>
                <w:rFonts w:cs="Arial"/>
                <w:sz w:val="22"/>
                <w:szCs w:val="22"/>
              </w:rPr>
            </w:pPr>
            <w:bookmarkStart w:id="500" w:name="_Toc47916967"/>
            <w:bookmarkStart w:id="501" w:name="_Toc74048245"/>
            <w:bookmarkStart w:id="502" w:name="_Toc74518485"/>
            <w:bookmarkStart w:id="503" w:name="_Toc74519215"/>
            <w:bookmarkStart w:id="504" w:name="_Toc74781405"/>
            <w:bookmarkStart w:id="505" w:name="_Toc74930918"/>
            <w:r w:rsidRPr="00D55B2B">
              <w:rPr>
                <w:rFonts w:cs="Arial"/>
                <w:sz w:val="22"/>
                <w:szCs w:val="22"/>
              </w:rPr>
              <w:t>Cesión</w:t>
            </w:r>
            <w:bookmarkEnd w:id="500"/>
            <w:bookmarkEnd w:id="501"/>
            <w:bookmarkEnd w:id="502"/>
            <w:bookmarkEnd w:id="503"/>
            <w:bookmarkEnd w:id="504"/>
            <w:bookmarkEnd w:id="505"/>
          </w:p>
        </w:tc>
      </w:tr>
      <w:tr w:rsidR="000525A7" w:rsidRPr="00D55B2B" w14:paraId="7B1E773C" w14:textId="77777777" w:rsidTr="000525A7">
        <w:tblPrEx>
          <w:jc w:val="left"/>
        </w:tblPrEx>
        <w:trPr>
          <w:trHeight w:val="20"/>
        </w:trPr>
        <w:tc>
          <w:tcPr>
            <w:tcW w:w="805" w:type="dxa"/>
            <w:tcBorders>
              <w:right w:val="nil"/>
            </w:tcBorders>
            <w:shd w:val="clear" w:color="auto" w:fill="auto"/>
          </w:tcPr>
          <w:p w14:paraId="276ED009"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12FA01E" w14:textId="77777777"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El </w:t>
            </w:r>
            <w:r w:rsidRPr="00D55B2B">
              <w:rPr>
                <w:rFonts w:ascii="Arial" w:hAnsi="Arial" w:cs="Arial"/>
                <w:spacing w:val="-3"/>
                <w:sz w:val="22"/>
                <w:szCs w:val="22"/>
              </w:rPr>
              <w:t>Contratista</w:t>
            </w:r>
            <w:r w:rsidRPr="00D55B2B">
              <w:rPr>
                <w:rFonts w:ascii="Arial" w:hAnsi="Arial" w:cs="Arial"/>
                <w:sz w:val="22"/>
                <w:szCs w:val="22"/>
              </w:rPr>
              <w:t xml:space="preserve"> no cederá, transferirá, comprometerá ni dispondrá del Contrato o de una parte de este o de los derechos, títulos o deberes en virtud del presente Contrato. El incumplimiento de esta obligación será causal para la terminación del contrato. </w:t>
            </w:r>
          </w:p>
        </w:tc>
      </w:tr>
      <w:tr w:rsidR="000525A7" w:rsidRPr="00D55B2B" w14:paraId="3C250C50" w14:textId="77777777" w:rsidTr="000525A7">
        <w:tblPrEx>
          <w:jc w:val="left"/>
        </w:tblPrEx>
        <w:trPr>
          <w:trHeight w:val="20"/>
        </w:trPr>
        <w:tc>
          <w:tcPr>
            <w:tcW w:w="9355" w:type="dxa"/>
            <w:gridSpan w:val="2"/>
            <w:shd w:val="clear" w:color="auto" w:fill="auto"/>
          </w:tcPr>
          <w:p w14:paraId="7474B3DD" w14:textId="52A02C29" w:rsidR="000525A7" w:rsidRPr="00D55B2B" w:rsidRDefault="000525A7" w:rsidP="000A483D">
            <w:pPr>
              <w:pStyle w:val="Ttulo2"/>
              <w:keepNext w:val="0"/>
              <w:numPr>
                <w:ilvl w:val="0"/>
                <w:numId w:val="92"/>
              </w:numPr>
              <w:spacing w:before="60" w:after="60"/>
              <w:jc w:val="both"/>
              <w:rPr>
                <w:rFonts w:cs="Arial"/>
                <w:sz w:val="22"/>
                <w:szCs w:val="22"/>
              </w:rPr>
            </w:pPr>
            <w:bookmarkStart w:id="506" w:name="_Toc47916968"/>
            <w:bookmarkStart w:id="507" w:name="_Toc74048246"/>
            <w:bookmarkStart w:id="508" w:name="_Toc74518486"/>
            <w:bookmarkStart w:id="509" w:name="_Toc74519216"/>
            <w:bookmarkStart w:id="510" w:name="_Toc74781406"/>
            <w:bookmarkStart w:id="511" w:name="_Toc74930919"/>
            <w:r w:rsidRPr="00D55B2B">
              <w:rPr>
                <w:rFonts w:cs="Arial"/>
                <w:sz w:val="22"/>
                <w:szCs w:val="22"/>
              </w:rPr>
              <w:t>Otros Contratistas</w:t>
            </w:r>
            <w:bookmarkEnd w:id="506"/>
            <w:bookmarkEnd w:id="507"/>
            <w:bookmarkEnd w:id="508"/>
            <w:bookmarkEnd w:id="509"/>
            <w:bookmarkEnd w:id="510"/>
            <w:bookmarkEnd w:id="511"/>
          </w:p>
        </w:tc>
      </w:tr>
      <w:tr w:rsidR="000525A7" w:rsidRPr="00D55B2B" w14:paraId="231498B6" w14:textId="77777777" w:rsidTr="000525A7">
        <w:tblPrEx>
          <w:jc w:val="left"/>
        </w:tblPrEx>
        <w:trPr>
          <w:trHeight w:val="20"/>
        </w:trPr>
        <w:tc>
          <w:tcPr>
            <w:tcW w:w="805" w:type="dxa"/>
            <w:tcBorders>
              <w:right w:val="nil"/>
            </w:tcBorders>
            <w:shd w:val="clear" w:color="auto" w:fill="auto"/>
          </w:tcPr>
          <w:p w14:paraId="7456299C"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88729A1" w14:textId="2617C276" w:rsidR="000525A7" w:rsidRPr="00D55B2B" w:rsidRDefault="000525A7" w:rsidP="000525A7">
            <w:pPr>
              <w:spacing w:before="60" w:after="60"/>
              <w:rPr>
                <w:rFonts w:ascii="Arial" w:hAnsi="Arial" w:cs="Arial"/>
                <w:spacing w:val="-3"/>
                <w:sz w:val="22"/>
                <w:szCs w:val="22"/>
              </w:rPr>
            </w:pPr>
            <w:r w:rsidRPr="00D55B2B">
              <w:rPr>
                <w:rFonts w:ascii="Arial" w:hAnsi="Arial" w:cs="Arial"/>
                <w:spacing w:val="-3"/>
                <w:sz w:val="22"/>
                <w:szCs w:val="22"/>
              </w:rPr>
              <w:t xml:space="preserve">El Contratista deberá cooperar y compartir el Sitio de las Obras con otros contratistas, autoridades públicas, empresas de servicios públicos y el Contratante en las fechas señaladas en la Lista de Otros Contratistas </w:t>
            </w:r>
            <w:r w:rsidRPr="00D55B2B">
              <w:rPr>
                <w:rFonts w:ascii="Arial" w:hAnsi="Arial" w:cs="Arial"/>
                <w:b/>
                <w:bCs/>
                <w:spacing w:val="-3"/>
                <w:sz w:val="22"/>
                <w:szCs w:val="22"/>
              </w:rPr>
              <w:t>indicada en las CPC</w:t>
            </w:r>
            <w:r w:rsidRPr="00D55B2B">
              <w:rPr>
                <w:rFonts w:ascii="Arial" w:hAnsi="Arial" w:cs="Arial"/>
                <w:spacing w:val="-3"/>
                <w:sz w:val="22"/>
                <w:szCs w:val="22"/>
              </w:rPr>
              <w:t>.</w:t>
            </w:r>
            <w:r w:rsidR="0007291A">
              <w:rPr>
                <w:rFonts w:ascii="Arial" w:hAnsi="Arial" w:cs="Arial"/>
                <w:spacing w:val="-3"/>
                <w:sz w:val="22"/>
                <w:szCs w:val="22"/>
              </w:rPr>
              <w:t xml:space="preserve"> </w:t>
            </w:r>
          </w:p>
          <w:p w14:paraId="6454C4F3" w14:textId="2D1A3965" w:rsidR="000525A7" w:rsidRPr="00D55B2B" w:rsidRDefault="000525A7" w:rsidP="000525A7">
            <w:pPr>
              <w:spacing w:before="60" w:after="60"/>
              <w:rPr>
                <w:rFonts w:ascii="Arial" w:hAnsi="Arial" w:cs="Arial"/>
                <w:sz w:val="22"/>
                <w:szCs w:val="22"/>
              </w:rPr>
            </w:pPr>
            <w:r w:rsidRPr="00D55B2B">
              <w:rPr>
                <w:rFonts w:ascii="Arial" w:hAnsi="Arial" w:cs="Arial"/>
                <w:spacing w:val="-3"/>
                <w:sz w:val="22"/>
                <w:szCs w:val="22"/>
              </w:rPr>
              <w:t>El Contratista brindará todas las oportunidades razonables para que éstos puedan realizar su trabajo y deberá proporcionarles las instalaciones y servicios que se describen en dicha Lista.</w:t>
            </w:r>
            <w:r w:rsidR="0007291A">
              <w:rPr>
                <w:rFonts w:ascii="Arial" w:hAnsi="Arial" w:cs="Arial"/>
                <w:spacing w:val="-3"/>
                <w:sz w:val="22"/>
                <w:szCs w:val="22"/>
              </w:rPr>
              <w:t xml:space="preserve"> </w:t>
            </w:r>
            <w:r w:rsidRPr="00D55B2B">
              <w:rPr>
                <w:rFonts w:ascii="Arial" w:hAnsi="Arial" w:cs="Arial"/>
                <w:spacing w:val="-3"/>
                <w:sz w:val="22"/>
                <w:szCs w:val="22"/>
              </w:rPr>
              <w:t>El Contratante podrá modificar la Lista de Otros Contratistas y previamente deberá notificar al respecto al Contratista.</w:t>
            </w:r>
          </w:p>
        </w:tc>
      </w:tr>
      <w:tr w:rsidR="000525A7" w:rsidRPr="00D55B2B" w14:paraId="0C95A480" w14:textId="77777777" w:rsidTr="000525A7">
        <w:tblPrEx>
          <w:jc w:val="left"/>
        </w:tblPrEx>
        <w:trPr>
          <w:trHeight w:val="20"/>
        </w:trPr>
        <w:tc>
          <w:tcPr>
            <w:tcW w:w="9355" w:type="dxa"/>
            <w:gridSpan w:val="2"/>
            <w:shd w:val="clear" w:color="auto" w:fill="auto"/>
          </w:tcPr>
          <w:p w14:paraId="002E5593" w14:textId="771176F8" w:rsidR="000525A7" w:rsidRPr="00D55B2B" w:rsidRDefault="000525A7" w:rsidP="000A483D">
            <w:pPr>
              <w:pStyle w:val="Ttulo2"/>
              <w:keepNext w:val="0"/>
              <w:numPr>
                <w:ilvl w:val="0"/>
                <w:numId w:val="92"/>
              </w:numPr>
              <w:spacing w:before="60" w:after="60"/>
              <w:jc w:val="both"/>
              <w:rPr>
                <w:rFonts w:cs="Arial"/>
                <w:sz w:val="22"/>
                <w:szCs w:val="22"/>
                <w:lang w:val="es-ES_tradnl"/>
              </w:rPr>
            </w:pPr>
            <w:bookmarkStart w:id="512" w:name="_Toc47916969"/>
            <w:bookmarkStart w:id="513" w:name="_Toc74048247"/>
            <w:bookmarkStart w:id="514" w:name="_Toc74518487"/>
            <w:bookmarkStart w:id="515" w:name="_Toc74519217"/>
            <w:bookmarkStart w:id="516" w:name="_Toc74781407"/>
            <w:bookmarkStart w:id="517" w:name="_Toc74930920"/>
            <w:r w:rsidRPr="00D55B2B">
              <w:rPr>
                <w:rFonts w:cs="Arial"/>
                <w:sz w:val="22"/>
                <w:szCs w:val="22"/>
                <w:lang w:val="es-ES_tradnl"/>
              </w:rPr>
              <w:t xml:space="preserve">Personal </w:t>
            </w:r>
            <w:r w:rsidRPr="00D55B2B">
              <w:rPr>
                <w:rFonts w:cs="Arial"/>
                <w:sz w:val="22"/>
                <w:szCs w:val="22"/>
              </w:rPr>
              <w:t>del</w:t>
            </w:r>
            <w:r w:rsidRPr="00D55B2B">
              <w:rPr>
                <w:rFonts w:cs="Arial"/>
                <w:sz w:val="22"/>
                <w:szCs w:val="22"/>
                <w:lang w:val="es-ES_tradnl"/>
              </w:rPr>
              <w:t xml:space="preserve"> Contratista</w:t>
            </w:r>
            <w:bookmarkEnd w:id="512"/>
            <w:bookmarkEnd w:id="513"/>
            <w:bookmarkEnd w:id="514"/>
            <w:bookmarkEnd w:id="515"/>
            <w:bookmarkEnd w:id="516"/>
            <w:bookmarkEnd w:id="517"/>
          </w:p>
        </w:tc>
      </w:tr>
      <w:tr w:rsidR="000525A7" w:rsidRPr="00D55B2B" w14:paraId="7AC3A178" w14:textId="77777777" w:rsidTr="000525A7">
        <w:tblPrEx>
          <w:jc w:val="left"/>
        </w:tblPrEx>
        <w:trPr>
          <w:trHeight w:val="20"/>
        </w:trPr>
        <w:tc>
          <w:tcPr>
            <w:tcW w:w="805" w:type="dxa"/>
            <w:tcBorders>
              <w:right w:val="nil"/>
            </w:tcBorders>
            <w:shd w:val="clear" w:color="auto" w:fill="auto"/>
          </w:tcPr>
          <w:p w14:paraId="63D4698A" w14:textId="77777777" w:rsidR="000525A7" w:rsidRPr="00D55B2B" w:rsidRDefault="000525A7" w:rsidP="000525A7">
            <w:pPr>
              <w:pStyle w:val="Numeraciondeartculos"/>
              <w:framePr w:hSpace="0" w:wrap="auto" w:vAnchor="margin" w:hAnchor="text" w:xAlign="left" w:yAlign="inline"/>
              <w:rPr>
                <w:rFonts w:cs="Arial"/>
                <w:sz w:val="22"/>
                <w:szCs w:val="22"/>
              </w:rPr>
            </w:pPr>
            <w:bookmarkStart w:id="518" w:name="_Hlk20822117"/>
          </w:p>
        </w:tc>
        <w:tc>
          <w:tcPr>
            <w:tcW w:w="8550" w:type="dxa"/>
            <w:tcBorders>
              <w:left w:val="nil"/>
            </w:tcBorders>
            <w:shd w:val="clear" w:color="auto" w:fill="auto"/>
          </w:tcPr>
          <w:p w14:paraId="66E1AD56" w14:textId="77777777"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El Contratista es responsable de la competencia profesional y técnica de su personal y seleccionará para trabajar en la ejecución del Contrato a personas fiables que desempeñarán con eficacia su trabajo, </w:t>
            </w:r>
            <w:r w:rsidRPr="00D55B2B">
              <w:rPr>
                <w:rFonts w:ascii="Arial" w:hAnsi="Arial" w:cs="Arial"/>
                <w:sz w:val="22"/>
                <w:szCs w:val="22"/>
                <w:lang w:val="es-HN"/>
              </w:rPr>
              <w:t>respetarán</w:t>
            </w:r>
            <w:r w:rsidRPr="00D55B2B">
              <w:rPr>
                <w:rFonts w:ascii="Arial" w:hAnsi="Arial" w:cs="Arial"/>
                <w:sz w:val="22"/>
                <w:szCs w:val="22"/>
              </w:rPr>
              <w:t xml:space="preserve"> las costumbres del lugar y observarán una adecuada conducta moral y ética. </w:t>
            </w:r>
          </w:p>
        </w:tc>
      </w:tr>
      <w:tr w:rsidR="00200AA5" w:rsidRPr="00D55B2B" w14:paraId="3A798ED9" w14:textId="77777777" w:rsidTr="009B3159">
        <w:trPr>
          <w:cantSplit/>
          <w:trHeight w:val="423"/>
          <w:jc w:val="center"/>
        </w:trPr>
        <w:tc>
          <w:tcPr>
            <w:tcW w:w="805" w:type="dxa"/>
            <w:tcBorders>
              <w:right w:val="nil"/>
            </w:tcBorders>
            <w:shd w:val="clear" w:color="auto" w:fill="auto"/>
          </w:tcPr>
          <w:p w14:paraId="696B5983"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655F3DF" w14:textId="35B5FE40" w:rsidR="00200AA5" w:rsidRPr="00D55B2B" w:rsidRDefault="000525A7" w:rsidP="00200AA5">
            <w:pPr>
              <w:spacing w:before="60" w:after="60"/>
              <w:rPr>
                <w:rFonts w:ascii="Arial" w:hAnsi="Arial" w:cs="Arial"/>
                <w:sz w:val="22"/>
                <w:szCs w:val="22"/>
              </w:rPr>
            </w:pPr>
            <w:r w:rsidRPr="00D55B2B">
              <w:rPr>
                <w:rFonts w:ascii="Arial" w:hAnsi="Arial" w:cs="Arial"/>
                <w:sz w:val="22"/>
                <w:szCs w:val="22"/>
                <w:lang w:val="es-HN"/>
              </w:rPr>
              <w:t>P</w:t>
            </w:r>
            <w:r w:rsidRPr="00D55B2B">
              <w:rPr>
                <w:rFonts w:ascii="Arial" w:hAnsi="Arial" w:cs="Arial"/>
                <w:sz w:val="22"/>
                <w:szCs w:val="22"/>
              </w:rPr>
              <w:t>ara la ejecución y terminación de las Obras y para la reparación de cualquier defecto de la misma de conformidad con el Contrato,</w:t>
            </w:r>
            <w:r w:rsidRPr="00D55B2B">
              <w:rPr>
                <w:rFonts w:ascii="Arial" w:hAnsi="Arial" w:cs="Arial"/>
                <w:color w:val="FF0000"/>
                <w:sz w:val="22"/>
                <w:szCs w:val="22"/>
                <w:lang w:val="es-MX"/>
              </w:rPr>
              <w:t xml:space="preserve"> </w:t>
            </w:r>
            <w:r w:rsidRPr="00D55B2B">
              <w:rPr>
                <w:rFonts w:ascii="Arial" w:hAnsi="Arial" w:cs="Arial"/>
                <w:sz w:val="22"/>
                <w:szCs w:val="22"/>
                <w:lang w:val="es-HN"/>
              </w:rPr>
              <w:t xml:space="preserve">el Contratista </w:t>
            </w:r>
            <w:r w:rsidRPr="00D55B2B">
              <w:rPr>
                <w:rFonts w:ascii="Arial" w:hAnsi="Arial" w:cs="Arial"/>
                <w:sz w:val="22"/>
                <w:szCs w:val="22"/>
              </w:rPr>
              <w:t>proveerá y empleará en el Sitio de las Obras</w:t>
            </w:r>
            <w:r w:rsidRPr="00D55B2B">
              <w:rPr>
                <w:rFonts w:ascii="Arial" w:hAnsi="Arial" w:cs="Arial"/>
                <w:sz w:val="22"/>
                <w:szCs w:val="22"/>
                <w:lang w:val="es-HN"/>
              </w:rPr>
              <w:t xml:space="preserve"> un número adecuado de empleados competentes, ya sean profesionales, técnicos, supervisores u obreros, con amplia experiencia en trabajos similares a los previstos en el Contrato, considerando el personal clave indicado en su Oferta.</w:t>
            </w:r>
          </w:p>
        </w:tc>
      </w:tr>
      <w:tr w:rsidR="000525A7" w:rsidRPr="00D55B2B" w14:paraId="7ABCFA27" w14:textId="77777777" w:rsidTr="009B3159">
        <w:trPr>
          <w:cantSplit/>
          <w:trHeight w:val="423"/>
          <w:jc w:val="center"/>
        </w:trPr>
        <w:tc>
          <w:tcPr>
            <w:tcW w:w="805" w:type="dxa"/>
            <w:tcBorders>
              <w:right w:val="nil"/>
            </w:tcBorders>
            <w:shd w:val="clear" w:color="auto" w:fill="auto"/>
          </w:tcPr>
          <w:p w14:paraId="7069CEF7"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6A0CF47" w14:textId="77777777" w:rsidR="000525A7" w:rsidRPr="00D55B2B" w:rsidRDefault="000525A7" w:rsidP="000525A7">
            <w:pPr>
              <w:spacing w:before="60" w:after="60"/>
              <w:rPr>
                <w:rFonts w:ascii="Arial" w:hAnsi="Arial" w:cs="Arial"/>
                <w:b/>
                <w:bCs/>
                <w:sz w:val="22"/>
                <w:szCs w:val="22"/>
              </w:rPr>
            </w:pPr>
            <w:r w:rsidRPr="00D55B2B">
              <w:rPr>
                <w:rFonts w:ascii="Arial" w:hAnsi="Arial" w:cs="Arial"/>
                <w:sz w:val="22"/>
                <w:szCs w:val="22"/>
              </w:rPr>
              <w:t xml:space="preserve">El personal profesional clave del Contratista, su profesión, cargo y el porcentaje aproximado que cada uno dedicará al proyecto son los </w:t>
            </w:r>
            <w:r w:rsidRPr="00D55B2B">
              <w:rPr>
                <w:rFonts w:ascii="Arial" w:hAnsi="Arial" w:cs="Arial"/>
                <w:spacing w:val="-3"/>
                <w:sz w:val="22"/>
                <w:szCs w:val="22"/>
              </w:rPr>
              <w:t>establecidos en la Oferta del Contratista.</w:t>
            </w:r>
          </w:p>
          <w:p w14:paraId="2635D870" w14:textId="423CBF78"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El Gerente de Obras aprobará cualquier oferta de reemplazo de personal clave solo si sus </w:t>
            </w:r>
            <w:r w:rsidRPr="00D55B2B">
              <w:rPr>
                <w:rFonts w:ascii="Arial" w:hAnsi="Arial" w:cs="Arial"/>
                <w:sz w:val="22"/>
                <w:szCs w:val="22"/>
                <w:lang w:val="es-HN"/>
              </w:rPr>
              <w:t>calificaciones</w:t>
            </w:r>
            <w:r w:rsidRPr="00D55B2B">
              <w:rPr>
                <w:rFonts w:ascii="Arial" w:hAnsi="Arial" w:cs="Arial"/>
                <w:sz w:val="22"/>
                <w:szCs w:val="22"/>
              </w:rPr>
              <w:t xml:space="preserve"> son sustancialmente equivalentes o superiores a las </w:t>
            </w:r>
            <w:r w:rsidRPr="00D55B2B">
              <w:rPr>
                <w:rFonts w:ascii="Arial" w:hAnsi="Arial" w:cs="Arial"/>
                <w:sz w:val="22"/>
                <w:szCs w:val="22"/>
                <w:lang w:val="es-HN"/>
              </w:rPr>
              <w:t>ofertas</w:t>
            </w:r>
            <w:r w:rsidRPr="00D55B2B">
              <w:rPr>
                <w:rFonts w:ascii="Arial" w:hAnsi="Arial" w:cs="Arial"/>
                <w:sz w:val="22"/>
                <w:szCs w:val="22"/>
              </w:rPr>
              <w:t xml:space="preserve"> en la Oferta.</w:t>
            </w:r>
          </w:p>
        </w:tc>
      </w:tr>
      <w:tr w:rsidR="000525A7" w:rsidRPr="00D55B2B" w14:paraId="09B8B8BF" w14:textId="77777777" w:rsidTr="009B3159">
        <w:trPr>
          <w:cantSplit/>
          <w:trHeight w:val="423"/>
          <w:jc w:val="center"/>
        </w:trPr>
        <w:tc>
          <w:tcPr>
            <w:tcW w:w="805" w:type="dxa"/>
            <w:tcBorders>
              <w:right w:val="nil"/>
            </w:tcBorders>
            <w:shd w:val="clear" w:color="auto" w:fill="auto"/>
          </w:tcPr>
          <w:p w14:paraId="23636308"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E02497A" w14:textId="77777777"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A solicitud por escrito del Gerente de Obras, el Contratista retirará de las Obras o sustituirá a cualquier integrante del personal o el equipo de trabajo del Contratista que no cumpla con lo establecido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19.1 y 19.2. </w:t>
            </w:r>
          </w:p>
          <w:p w14:paraId="36DAFA15" w14:textId="68C9AD60"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El Contratista se asegurará de que dicha persona se retire del Sitio de las Obras dentro de los siete (7) días siguientes y no tenga ninguna otra participación en los trabajos relacionados con el Contrato.</w:t>
            </w:r>
          </w:p>
        </w:tc>
      </w:tr>
      <w:tr w:rsidR="000525A7" w:rsidRPr="00D55B2B" w14:paraId="1B07C20D" w14:textId="77777777" w:rsidTr="009B3159">
        <w:trPr>
          <w:cantSplit/>
          <w:trHeight w:val="423"/>
          <w:jc w:val="center"/>
        </w:trPr>
        <w:tc>
          <w:tcPr>
            <w:tcW w:w="805" w:type="dxa"/>
            <w:tcBorders>
              <w:right w:val="nil"/>
            </w:tcBorders>
            <w:shd w:val="clear" w:color="auto" w:fill="auto"/>
          </w:tcPr>
          <w:p w14:paraId="6FF7B007"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C28F9E7" w14:textId="1C0D36FC"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Todos los costos y gastos adicionales derivados del retiro o la sustitución por cualesquiera razones de algún miembro del personal del Contratista correrán por cuenta del Contratista.</w:t>
            </w:r>
          </w:p>
        </w:tc>
      </w:tr>
      <w:tr w:rsidR="000525A7" w:rsidRPr="00D55B2B" w14:paraId="2FBBA403" w14:textId="77777777" w:rsidTr="009B3159">
        <w:trPr>
          <w:cantSplit/>
          <w:trHeight w:val="423"/>
          <w:jc w:val="center"/>
        </w:trPr>
        <w:tc>
          <w:tcPr>
            <w:tcW w:w="805" w:type="dxa"/>
            <w:tcBorders>
              <w:right w:val="nil"/>
            </w:tcBorders>
            <w:shd w:val="clear" w:color="auto" w:fill="auto"/>
          </w:tcPr>
          <w:p w14:paraId="7247D7CF"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92F1EC1" w14:textId="420325BB"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Si el Contratante, el Gerente de Obras o el Contratista determinan que algún empleado del Contratista ha participado en actos de fraude o corrupción durante la ejecución de las Obras, el empleado en cuestión será removido inmediatamente conforme a lo dispuesto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19.4 antedicha.</w:t>
            </w:r>
          </w:p>
        </w:tc>
      </w:tr>
      <w:tr w:rsidR="000B7D22" w:rsidRPr="00D55B2B" w14:paraId="7B0E8BEE" w14:textId="77777777" w:rsidTr="000B7D22">
        <w:tblPrEx>
          <w:jc w:val="left"/>
        </w:tblPrEx>
        <w:trPr>
          <w:trHeight w:val="20"/>
        </w:trPr>
        <w:tc>
          <w:tcPr>
            <w:tcW w:w="9355" w:type="dxa"/>
            <w:gridSpan w:val="2"/>
            <w:shd w:val="clear" w:color="auto" w:fill="auto"/>
          </w:tcPr>
          <w:p w14:paraId="274772DF" w14:textId="77777777" w:rsidR="000B7D22" w:rsidRPr="00D55B2B" w:rsidRDefault="000B7D22" w:rsidP="000A483D">
            <w:pPr>
              <w:pStyle w:val="Ttulo2"/>
              <w:keepNext w:val="0"/>
              <w:numPr>
                <w:ilvl w:val="0"/>
                <w:numId w:val="92"/>
              </w:numPr>
              <w:spacing w:before="60" w:after="60"/>
              <w:jc w:val="both"/>
              <w:rPr>
                <w:rFonts w:cs="Arial"/>
                <w:sz w:val="22"/>
                <w:szCs w:val="22"/>
                <w:lang w:val="es-ES_tradnl"/>
              </w:rPr>
            </w:pPr>
            <w:bookmarkStart w:id="519" w:name="_Toc47916970"/>
            <w:bookmarkStart w:id="520" w:name="_Toc74048248"/>
            <w:bookmarkStart w:id="521" w:name="_Toc74518488"/>
            <w:bookmarkStart w:id="522" w:name="_Toc74519218"/>
            <w:bookmarkStart w:id="523" w:name="_Toc74781408"/>
            <w:bookmarkStart w:id="524" w:name="_Toc74930921"/>
            <w:r w:rsidRPr="00D55B2B">
              <w:rPr>
                <w:rFonts w:cs="Arial"/>
                <w:sz w:val="22"/>
                <w:szCs w:val="22"/>
                <w:lang w:val="es-ES_tradnl"/>
              </w:rPr>
              <w:t>Riesgos</w:t>
            </w:r>
            <w:bookmarkEnd w:id="519"/>
            <w:bookmarkEnd w:id="520"/>
            <w:bookmarkEnd w:id="521"/>
            <w:bookmarkEnd w:id="522"/>
            <w:bookmarkEnd w:id="523"/>
            <w:bookmarkEnd w:id="524"/>
          </w:p>
        </w:tc>
      </w:tr>
      <w:tr w:rsidR="000B7D22" w:rsidRPr="00D55B2B" w14:paraId="0AD4F773" w14:textId="77777777" w:rsidTr="000B7D22">
        <w:tblPrEx>
          <w:jc w:val="left"/>
        </w:tblPrEx>
        <w:trPr>
          <w:trHeight w:val="20"/>
        </w:trPr>
        <w:tc>
          <w:tcPr>
            <w:tcW w:w="805" w:type="dxa"/>
            <w:tcBorders>
              <w:right w:val="nil"/>
            </w:tcBorders>
            <w:shd w:val="clear" w:color="auto" w:fill="auto"/>
          </w:tcPr>
          <w:p w14:paraId="781B2F21"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5EC06FD" w14:textId="77777777" w:rsidR="000B7D22" w:rsidRPr="00D55B2B" w:rsidRDefault="000B7D22" w:rsidP="000B7D22">
            <w:pPr>
              <w:spacing w:before="60" w:after="60"/>
              <w:rPr>
                <w:rFonts w:ascii="Arial" w:hAnsi="Arial" w:cs="Arial"/>
                <w:sz w:val="22"/>
                <w:szCs w:val="22"/>
              </w:rPr>
            </w:pPr>
            <w:r w:rsidRPr="00D55B2B">
              <w:rPr>
                <w:rFonts w:ascii="Arial" w:hAnsi="Arial" w:cs="Arial"/>
                <w:spacing w:val="-3"/>
                <w:sz w:val="22"/>
                <w:szCs w:val="22"/>
              </w:rPr>
              <w:t>Son riesgos del Contratante los que en este Contrato se estipulen que corresponden al Contratante y son riesgos del Contratista los que en este Contrato se estipulen que corresponden al Contratista.</w:t>
            </w:r>
          </w:p>
        </w:tc>
      </w:tr>
      <w:tr w:rsidR="000B7D22" w:rsidRPr="00D55B2B" w14:paraId="36DAB28A" w14:textId="77777777" w:rsidTr="000B7D22">
        <w:tblPrEx>
          <w:jc w:val="left"/>
        </w:tblPrEx>
        <w:trPr>
          <w:trHeight w:val="20"/>
        </w:trPr>
        <w:tc>
          <w:tcPr>
            <w:tcW w:w="805" w:type="dxa"/>
            <w:tcBorders>
              <w:right w:val="nil"/>
            </w:tcBorders>
            <w:shd w:val="clear" w:color="auto" w:fill="auto"/>
          </w:tcPr>
          <w:p w14:paraId="27259A98"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8A88C50" w14:textId="77777777" w:rsidR="000B7D22" w:rsidRPr="00D55B2B" w:rsidRDefault="000B7D22" w:rsidP="000B7D22">
            <w:pPr>
              <w:spacing w:before="60" w:after="60"/>
              <w:rPr>
                <w:rFonts w:ascii="Arial" w:hAnsi="Arial" w:cs="Arial"/>
                <w:spacing w:val="-3"/>
                <w:sz w:val="22"/>
                <w:szCs w:val="22"/>
                <w:u w:val="single"/>
              </w:rPr>
            </w:pPr>
            <w:r w:rsidRPr="00D55B2B">
              <w:rPr>
                <w:rFonts w:ascii="Arial" w:hAnsi="Arial" w:cs="Arial"/>
                <w:spacing w:val="-3"/>
                <w:sz w:val="22"/>
                <w:szCs w:val="22"/>
                <w:u w:val="single"/>
              </w:rPr>
              <w:t xml:space="preserve">Riesgos del Contratante </w:t>
            </w:r>
          </w:p>
          <w:p w14:paraId="251BC3C3" w14:textId="77777777" w:rsidR="000B7D22" w:rsidRPr="00D55B2B" w:rsidRDefault="000B7D22" w:rsidP="000A483D">
            <w:pPr>
              <w:pStyle w:val="Prrafodelista"/>
              <w:numPr>
                <w:ilvl w:val="0"/>
                <w:numId w:val="93"/>
              </w:numPr>
              <w:spacing w:before="60" w:after="60"/>
              <w:rPr>
                <w:rFonts w:ascii="Arial" w:hAnsi="Arial" w:cs="Arial"/>
                <w:spacing w:val="-3"/>
                <w:sz w:val="22"/>
                <w:szCs w:val="22"/>
              </w:rPr>
            </w:pPr>
            <w:r w:rsidRPr="00D55B2B">
              <w:rPr>
                <w:rFonts w:ascii="Arial" w:hAnsi="Arial" w:cs="Arial"/>
                <w:spacing w:val="-3"/>
                <w:sz w:val="22"/>
                <w:szCs w:val="22"/>
              </w:rPr>
              <w:t>Desde la fecha de Inicio de las Obras hasta la fecha de emisión del Certificado de Corrección de Defectos, son riesgos del Contratante:</w:t>
            </w:r>
          </w:p>
          <w:p w14:paraId="3531DC7E" w14:textId="77777777" w:rsidR="000B7D22" w:rsidRPr="00D55B2B" w:rsidRDefault="000B7D22" w:rsidP="000A483D">
            <w:pPr>
              <w:pStyle w:val="Prrafodelista"/>
              <w:numPr>
                <w:ilvl w:val="0"/>
                <w:numId w:val="94"/>
              </w:numPr>
              <w:suppressAutoHyphens/>
              <w:spacing w:before="60" w:after="60"/>
              <w:rPr>
                <w:rFonts w:ascii="Arial" w:hAnsi="Arial" w:cs="Arial"/>
                <w:spacing w:val="-3"/>
                <w:sz w:val="22"/>
                <w:szCs w:val="22"/>
              </w:rPr>
            </w:pPr>
            <w:r w:rsidRPr="00D55B2B">
              <w:rPr>
                <w:rFonts w:ascii="Arial" w:hAnsi="Arial" w:cs="Arial"/>
                <w:spacing w:val="-3"/>
                <w:sz w:val="22"/>
                <w:szCs w:val="22"/>
              </w:rPr>
              <w:t>Los riesgos de muerte o lesiones personales y de pérdida o daños a la propiedad solamente en la medida en que éstos hayan sido consecuencia de:</w:t>
            </w:r>
          </w:p>
          <w:p w14:paraId="54E4A0A5" w14:textId="77777777" w:rsidR="000B7D22" w:rsidRPr="00D55B2B" w:rsidRDefault="000B7D22" w:rsidP="000A483D">
            <w:pPr>
              <w:pStyle w:val="Prrafodelista"/>
              <w:numPr>
                <w:ilvl w:val="0"/>
                <w:numId w:val="95"/>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la negligencia, o la violación de los deberes establecidos por la ley aplicable, o interferencia con los derechos legales por parte del Contratante o cualquiera persona empleada o contratada por él, excepto el Contratista; y</w:t>
            </w:r>
          </w:p>
          <w:p w14:paraId="61F3AFBC" w14:textId="77777777" w:rsidR="000B7D22" w:rsidRPr="00D55B2B" w:rsidRDefault="000B7D22" w:rsidP="000A483D">
            <w:pPr>
              <w:pStyle w:val="Prrafodelista"/>
              <w:numPr>
                <w:ilvl w:val="0"/>
                <w:numId w:val="95"/>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el uso u ocupación del Sitio de las Obras por las Obras, o con el objeto de realizar las Obras como resultado inevitable de las Obras.</w:t>
            </w:r>
          </w:p>
          <w:p w14:paraId="5CA9984F" w14:textId="77777777" w:rsidR="000B7D22" w:rsidRPr="00D55B2B" w:rsidRDefault="000B7D22" w:rsidP="000A483D">
            <w:pPr>
              <w:pStyle w:val="Prrafodelista"/>
              <w:numPr>
                <w:ilvl w:val="0"/>
                <w:numId w:val="94"/>
              </w:numPr>
              <w:suppressAutoHyphens/>
              <w:spacing w:before="60" w:after="60"/>
              <w:rPr>
                <w:rFonts w:ascii="Arial" w:hAnsi="Arial" w:cs="Arial"/>
                <w:spacing w:val="-3"/>
                <w:sz w:val="22"/>
                <w:szCs w:val="22"/>
              </w:rPr>
            </w:pPr>
            <w:r w:rsidRPr="00D55B2B">
              <w:rPr>
                <w:rFonts w:ascii="Arial" w:hAnsi="Arial" w:cs="Arial"/>
                <w:spacing w:val="-3"/>
                <w:sz w:val="22"/>
                <w:szCs w:val="22"/>
              </w:rPr>
              <w:t>El riesgo de pérdida o daño a las Obras, Planta, Materiales y Equipos, únicamente si ello se debe a fallas del Contratante o en el diseño hecho por el Contratante, o a una guerra o contaminación radioactiva que afecte directamente al país donde se han de realizar las Obras.</w:t>
            </w:r>
          </w:p>
          <w:p w14:paraId="714506CE" w14:textId="77777777" w:rsidR="000B7D22" w:rsidRPr="00D55B2B" w:rsidRDefault="000B7D22" w:rsidP="000A483D">
            <w:pPr>
              <w:pStyle w:val="Prrafodelista"/>
              <w:numPr>
                <w:ilvl w:val="0"/>
                <w:numId w:val="93"/>
              </w:numPr>
              <w:spacing w:before="60" w:after="60"/>
              <w:rPr>
                <w:rFonts w:ascii="Arial" w:hAnsi="Arial" w:cs="Arial"/>
                <w:spacing w:val="-3"/>
                <w:sz w:val="22"/>
                <w:szCs w:val="22"/>
              </w:rPr>
            </w:pPr>
            <w:r w:rsidRPr="00D55B2B">
              <w:rPr>
                <w:rFonts w:ascii="Arial" w:hAnsi="Arial" w:cs="Arial"/>
                <w:spacing w:val="-3"/>
                <w:sz w:val="22"/>
                <w:szCs w:val="22"/>
              </w:rPr>
              <w:t>Desde la Fecha de terminación hasta la fecha de emisión del Certificado de Corrección de Defectos, son riesgos del Contratante:</w:t>
            </w:r>
          </w:p>
          <w:p w14:paraId="00231390" w14:textId="77777777" w:rsidR="000B7D22" w:rsidRPr="00D55B2B" w:rsidRDefault="000B7D22" w:rsidP="000A483D">
            <w:pPr>
              <w:pStyle w:val="Prrafodelista"/>
              <w:numPr>
                <w:ilvl w:val="0"/>
                <w:numId w:val="102"/>
              </w:numPr>
              <w:suppressAutoHyphens/>
              <w:spacing w:before="60" w:after="60"/>
              <w:rPr>
                <w:rFonts w:ascii="Arial" w:hAnsi="Arial" w:cs="Arial"/>
                <w:spacing w:val="-3"/>
                <w:sz w:val="22"/>
                <w:szCs w:val="22"/>
              </w:rPr>
            </w:pPr>
            <w:r w:rsidRPr="00D55B2B">
              <w:rPr>
                <w:rFonts w:ascii="Arial" w:hAnsi="Arial" w:cs="Arial"/>
                <w:spacing w:val="-3"/>
                <w:sz w:val="22"/>
                <w:szCs w:val="22"/>
              </w:rPr>
              <w:t xml:space="preserve"> las pérdida o daño de las Obras, Planta y Materiales que:</w:t>
            </w:r>
          </w:p>
          <w:p w14:paraId="5CB21F34" w14:textId="77777777" w:rsidR="000B7D22" w:rsidRPr="00D55B2B" w:rsidRDefault="000B7D22" w:rsidP="000A483D">
            <w:pPr>
              <w:pStyle w:val="Prrafodelista"/>
              <w:numPr>
                <w:ilvl w:val="2"/>
                <w:numId w:val="78"/>
              </w:numPr>
              <w:suppressAutoHyphens/>
              <w:spacing w:before="60" w:after="60"/>
              <w:ind w:left="1150"/>
              <w:rPr>
                <w:rFonts w:ascii="Arial" w:hAnsi="Arial" w:cs="Arial"/>
                <w:spacing w:val="-3"/>
                <w:sz w:val="22"/>
                <w:szCs w:val="22"/>
              </w:rPr>
            </w:pPr>
            <w:r w:rsidRPr="00D55B2B">
              <w:rPr>
                <w:rFonts w:ascii="Arial" w:hAnsi="Arial" w:cs="Arial"/>
                <w:spacing w:val="-3"/>
                <w:sz w:val="22"/>
                <w:szCs w:val="22"/>
              </w:rPr>
              <w:t>No sean consecuencia de un defecto que existía en la Fecha de terminación;</w:t>
            </w:r>
          </w:p>
          <w:p w14:paraId="3863E7F5" w14:textId="77777777" w:rsidR="000B7D22" w:rsidRPr="00D55B2B" w:rsidRDefault="000B7D22" w:rsidP="000A483D">
            <w:pPr>
              <w:pStyle w:val="Prrafodelista"/>
              <w:numPr>
                <w:ilvl w:val="2"/>
                <w:numId w:val="78"/>
              </w:numPr>
              <w:suppressAutoHyphens/>
              <w:spacing w:before="60" w:after="60"/>
              <w:ind w:left="1150"/>
              <w:rPr>
                <w:rFonts w:ascii="Arial" w:hAnsi="Arial" w:cs="Arial"/>
                <w:spacing w:val="-3"/>
                <w:sz w:val="22"/>
                <w:szCs w:val="22"/>
              </w:rPr>
            </w:pPr>
            <w:r w:rsidRPr="00D55B2B">
              <w:rPr>
                <w:rFonts w:ascii="Arial" w:hAnsi="Arial" w:cs="Arial"/>
                <w:spacing w:val="-3"/>
                <w:sz w:val="22"/>
                <w:szCs w:val="22"/>
              </w:rPr>
              <w:t>No sean consecuencia de las actividades del Contratista en el Sitio de las Obras después de la Fecha de terminación; o</w:t>
            </w:r>
          </w:p>
          <w:p w14:paraId="6BC6709A" w14:textId="77777777" w:rsidR="000B7D22" w:rsidRPr="00D55B2B" w:rsidRDefault="000B7D22" w:rsidP="000A483D">
            <w:pPr>
              <w:pStyle w:val="Prrafodelista"/>
              <w:numPr>
                <w:ilvl w:val="2"/>
                <w:numId w:val="78"/>
              </w:numPr>
              <w:suppressAutoHyphens/>
              <w:spacing w:before="60" w:after="60"/>
              <w:ind w:left="1150"/>
              <w:rPr>
                <w:rFonts w:ascii="Arial" w:hAnsi="Arial" w:cs="Arial"/>
                <w:spacing w:val="-3"/>
                <w:sz w:val="22"/>
                <w:szCs w:val="22"/>
              </w:rPr>
            </w:pPr>
            <w:r w:rsidRPr="00D55B2B">
              <w:rPr>
                <w:rFonts w:ascii="Arial" w:hAnsi="Arial" w:cs="Arial"/>
                <w:spacing w:val="-3"/>
                <w:sz w:val="22"/>
                <w:szCs w:val="22"/>
              </w:rPr>
              <w:t>Sea consecuencia de un evento que constituía un riesgo del Contratante y que ocurrió antes de la Fecha de terminación.</w:t>
            </w:r>
          </w:p>
        </w:tc>
      </w:tr>
      <w:tr w:rsidR="000B7D22" w:rsidRPr="00D55B2B" w14:paraId="39E1A1D0" w14:textId="77777777" w:rsidTr="009B3159">
        <w:trPr>
          <w:cantSplit/>
          <w:trHeight w:val="423"/>
          <w:jc w:val="center"/>
        </w:trPr>
        <w:tc>
          <w:tcPr>
            <w:tcW w:w="805" w:type="dxa"/>
            <w:tcBorders>
              <w:right w:val="nil"/>
            </w:tcBorders>
            <w:shd w:val="clear" w:color="auto" w:fill="auto"/>
          </w:tcPr>
          <w:p w14:paraId="2FB101E0"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230A730" w14:textId="77777777" w:rsidR="000B7D22" w:rsidRPr="00D55B2B" w:rsidRDefault="000B7D22" w:rsidP="000B7D22">
            <w:pPr>
              <w:suppressAutoHyphens/>
              <w:spacing w:before="60" w:after="60"/>
              <w:rPr>
                <w:rFonts w:ascii="Arial" w:hAnsi="Arial" w:cs="Arial"/>
                <w:spacing w:val="-3"/>
                <w:sz w:val="22"/>
                <w:szCs w:val="22"/>
                <w:u w:val="single"/>
              </w:rPr>
            </w:pPr>
            <w:r w:rsidRPr="00D55B2B">
              <w:rPr>
                <w:rFonts w:ascii="Arial" w:hAnsi="Arial" w:cs="Arial"/>
                <w:spacing w:val="-3"/>
                <w:sz w:val="22"/>
                <w:szCs w:val="22"/>
                <w:u w:val="single"/>
              </w:rPr>
              <w:t>Riegos del Contratista</w:t>
            </w:r>
          </w:p>
          <w:p w14:paraId="0F8A9875" w14:textId="77777777" w:rsidR="000B7D22" w:rsidRPr="00D55B2B" w:rsidRDefault="000B7D22" w:rsidP="000B7D22">
            <w:pPr>
              <w:suppressAutoHyphens/>
              <w:spacing w:before="60" w:after="60"/>
              <w:rPr>
                <w:rFonts w:ascii="Arial" w:hAnsi="Arial" w:cs="Arial"/>
                <w:spacing w:val="-3"/>
                <w:sz w:val="22"/>
                <w:szCs w:val="22"/>
              </w:rPr>
            </w:pPr>
            <w:r w:rsidRPr="00D55B2B">
              <w:rPr>
                <w:rFonts w:ascii="Arial" w:hAnsi="Arial" w:cs="Arial"/>
                <w:spacing w:val="-3"/>
                <w:sz w:val="22"/>
                <w:szCs w:val="22"/>
              </w:rPr>
              <w:t xml:space="preserve">Cuando no sean riesgos del Contratante, de conformidad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20.2 anterior, serán riesgos del Contratista:</w:t>
            </w:r>
          </w:p>
          <w:p w14:paraId="530786F0" w14:textId="77777777" w:rsidR="000B7D22" w:rsidRPr="00D55B2B" w:rsidRDefault="000B7D22" w:rsidP="000A483D">
            <w:pPr>
              <w:pStyle w:val="Prrafodelista"/>
              <w:numPr>
                <w:ilvl w:val="0"/>
                <w:numId w:val="79"/>
              </w:numPr>
              <w:suppressAutoHyphens/>
              <w:spacing w:before="60" w:after="60"/>
              <w:ind w:left="360"/>
              <w:rPr>
                <w:rFonts w:ascii="Arial" w:hAnsi="Arial" w:cs="Arial"/>
                <w:spacing w:val="-3"/>
                <w:sz w:val="22"/>
                <w:szCs w:val="22"/>
              </w:rPr>
            </w:pPr>
            <w:r w:rsidRPr="00D55B2B">
              <w:rPr>
                <w:rFonts w:ascii="Arial" w:hAnsi="Arial" w:cs="Arial"/>
                <w:spacing w:val="-3"/>
                <w:sz w:val="22"/>
                <w:szCs w:val="22"/>
              </w:rPr>
              <w:t xml:space="preserve">Desde la Fecha de Inicio de las Obras hasta la fecha de emisión del Certificado de Corrección de Defectos: </w:t>
            </w:r>
          </w:p>
          <w:p w14:paraId="62D07522" w14:textId="77777777" w:rsidR="000B7D22" w:rsidRPr="00D55B2B" w:rsidRDefault="000B7D22" w:rsidP="000A483D">
            <w:pPr>
              <w:pStyle w:val="Prrafodelista"/>
              <w:numPr>
                <w:ilvl w:val="0"/>
                <w:numId w:val="77"/>
              </w:numPr>
              <w:suppressAutoHyphens/>
              <w:spacing w:before="60" w:after="60"/>
              <w:ind w:left="641" w:hanging="357"/>
              <w:rPr>
                <w:rFonts w:ascii="Arial" w:hAnsi="Arial" w:cs="Arial"/>
                <w:spacing w:val="-3"/>
                <w:sz w:val="22"/>
                <w:szCs w:val="22"/>
              </w:rPr>
            </w:pPr>
            <w:r w:rsidRPr="00D55B2B">
              <w:rPr>
                <w:rFonts w:ascii="Arial" w:hAnsi="Arial" w:cs="Arial"/>
                <w:spacing w:val="-3"/>
                <w:sz w:val="22"/>
                <w:szCs w:val="22"/>
              </w:rPr>
              <w:t>El riesgo de pérdida o daños a las Obras, Planta y Materiales;</w:t>
            </w:r>
          </w:p>
          <w:p w14:paraId="722A9248" w14:textId="77777777" w:rsidR="000B7D22" w:rsidRPr="00D55B2B" w:rsidRDefault="000B7D22" w:rsidP="000A483D">
            <w:pPr>
              <w:pStyle w:val="Prrafodelista"/>
              <w:numPr>
                <w:ilvl w:val="0"/>
                <w:numId w:val="77"/>
              </w:numPr>
              <w:suppressAutoHyphens/>
              <w:spacing w:before="60" w:after="60"/>
              <w:ind w:left="641" w:hanging="357"/>
              <w:rPr>
                <w:rFonts w:ascii="Arial" w:hAnsi="Arial" w:cs="Arial"/>
                <w:spacing w:val="-3"/>
                <w:sz w:val="22"/>
                <w:szCs w:val="22"/>
              </w:rPr>
            </w:pPr>
            <w:r w:rsidRPr="00D55B2B">
              <w:rPr>
                <w:rFonts w:ascii="Arial" w:hAnsi="Arial" w:cs="Arial"/>
                <w:spacing w:val="-3"/>
                <w:sz w:val="22"/>
                <w:szCs w:val="22"/>
              </w:rPr>
              <w:t>El riesgo de pérdida o daños a los Equipos; y</w:t>
            </w:r>
          </w:p>
          <w:p w14:paraId="34A1AFCA" w14:textId="663ADACD" w:rsidR="000B7D22" w:rsidRPr="00D55B2B" w:rsidRDefault="000B7D22" w:rsidP="000B7D22">
            <w:pPr>
              <w:spacing w:before="60" w:after="60"/>
              <w:rPr>
                <w:rFonts w:ascii="Arial" w:hAnsi="Arial" w:cs="Arial"/>
                <w:sz w:val="22"/>
                <w:szCs w:val="22"/>
              </w:rPr>
            </w:pPr>
            <w:r w:rsidRPr="00D55B2B">
              <w:rPr>
                <w:rFonts w:ascii="Arial" w:hAnsi="Arial" w:cs="Arial"/>
                <w:spacing w:val="-3"/>
                <w:sz w:val="22"/>
                <w:szCs w:val="22"/>
              </w:rPr>
              <w:t>El riesgo por muerte, lesión o daño físico que pudiera ocurrir a cualquier persona, incluido un empleado del Contratante, y el riesgo por daño material o pérdida de cualquier propiedad, incluida la del Contratante, derivados de la ejecución de la Obra o en la ejecución del Contrato.</w:t>
            </w:r>
          </w:p>
        </w:tc>
      </w:tr>
      <w:tr w:rsidR="000B7D22" w:rsidRPr="00D55B2B" w14:paraId="6D8A82F2" w14:textId="77777777" w:rsidTr="000B7D22">
        <w:tblPrEx>
          <w:jc w:val="left"/>
        </w:tblPrEx>
        <w:trPr>
          <w:trHeight w:val="20"/>
        </w:trPr>
        <w:tc>
          <w:tcPr>
            <w:tcW w:w="9355" w:type="dxa"/>
            <w:gridSpan w:val="2"/>
            <w:shd w:val="clear" w:color="auto" w:fill="auto"/>
          </w:tcPr>
          <w:p w14:paraId="65078BC9" w14:textId="77777777" w:rsidR="000B7D22" w:rsidRPr="00D55B2B" w:rsidRDefault="000B7D22" w:rsidP="000A483D">
            <w:pPr>
              <w:pStyle w:val="Ttulo2"/>
              <w:keepNext w:val="0"/>
              <w:numPr>
                <w:ilvl w:val="0"/>
                <w:numId w:val="92"/>
              </w:numPr>
              <w:spacing w:before="60" w:after="60"/>
              <w:jc w:val="both"/>
              <w:rPr>
                <w:rFonts w:cs="Arial"/>
                <w:sz w:val="22"/>
                <w:szCs w:val="22"/>
                <w:lang w:val="es-ES_tradnl"/>
              </w:rPr>
            </w:pPr>
            <w:bookmarkStart w:id="525" w:name="_Toc47916971"/>
            <w:bookmarkStart w:id="526" w:name="_Toc74048249"/>
            <w:bookmarkStart w:id="527" w:name="_Toc74518489"/>
            <w:bookmarkStart w:id="528" w:name="_Toc74519219"/>
            <w:bookmarkStart w:id="529" w:name="_Toc74781409"/>
            <w:bookmarkStart w:id="530" w:name="_Toc74930922"/>
            <w:r w:rsidRPr="00D55B2B">
              <w:rPr>
                <w:rFonts w:cs="Arial"/>
                <w:sz w:val="22"/>
                <w:szCs w:val="22"/>
                <w:lang w:val="es-ES_tradnl"/>
              </w:rPr>
              <w:t>Seguros</w:t>
            </w:r>
            <w:bookmarkEnd w:id="525"/>
            <w:bookmarkEnd w:id="526"/>
            <w:bookmarkEnd w:id="527"/>
            <w:bookmarkEnd w:id="528"/>
            <w:bookmarkEnd w:id="529"/>
            <w:bookmarkEnd w:id="530"/>
          </w:p>
        </w:tc>
      </w:tr>
      <w:tr w:rsidR="000B7D22" w:rsidRPr="00D55B2B" w14:paraId="37C91C20" w14:textId="77777777" w:rsidTr="000B7D22">
        <w:tblPrEx>
          <w:jc w:val="left"/>
        </w:tblPrEx>
        <w:trPr>
          <w:trHeight w:val="20"/>
        </w:trPr>
        <w:tc>
          <w:tcPr>
            <w:tcW w:w="805" w:type="dxa"/>
            <w:tcBorders>
              <w:right w:val="nil"/>
            </w:tcBorders>
            <w:shd w:val="clear" w:color="auto" w:fill="auto"/>
          </w:tcPr>
          <w:p w14:paraId="75CE7173"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BE34C94" w14:textId="77777777" w:rsidR="000B7D22" w:rsidRPr="00D55B2B" w:rsidRDefault="000B7D22" w:rsidP="000B7D22">
            <w:pPr>
              <w:spacing w:before="60" w:after="60"/>
              <w:rPr>
                <w:rFonts w:ascii="Arial" w:hAnsi="Arial" w:cs="Arial"/>
                <w:spacing w:val="-3"/>
                <w:sz w:val="22"/>
                <w:szCs w:val="22"/>
              </w:rPr>
            </w:pPr>
            <w:r w:rsidRPr="00D55B2B">
              <w:rPr>
                <w:rFonts w:ascii="Arial" w:hAnsi="Arial" w:cs="Arial"/>
                <w:spacing w:val="-3"/>
                <w:sz w:val="22"/>
                <w:szCs w:val="22"/>
              </w:rPr>
              <w:t xml:space="preserve">Inmediatamente después de la firma del Contrato, el Contratista deberá suscribir seguros emitidos en el nombre conjunto del Contratista y del Contratante por los montos totales y los montos deducibles </w:t>
            </w:r>
            <w:r w:rsidRPr="00D55B2B">
              <w:rPr>
                <w:rFonts w:ascii="Arial" w:hAnsi="Arial" w:cs="Arial"/>
                <w:b/>
                <w:bCs/>
                <w:spacing w:val="-3"/>
                <w:sz w:val="22"/>
                <w:szCs w:val="22"/>
              </w:rPr>
              <w:t xml:space="preserve">estipulados en las CPC, </w:t>
            </w:r>
            <w:r w:rsidRPr="00D55B2B">
              <w:rPr>
                <w:rFonts w:ascii="Arial" w:hAnsi="Arial" w:cs="Arial"/>
                <w:spacing w:val="-3"/>
                <w:sz w:val="22"/>
                <w:szCs w:val="22"/>
              </w:rPr>
              <w:t>por los siguientes eventos que constituyen riesgos del Contratista:</w:t>
            </w:r>
          </w:p>
          <w:p w14:paraId="29FD90B9" w14:textId="77777777" w:rsidR="000B7D22" w:rsidRPr="00D55B2B" w:rsidRDefault="000B7D22" w:rsidP="000A483D">
            <w:pPr>
              <w:pStyle w:val="Prrafodelista"/>
              <w:numPr>
                <w:ilvl w:val="0"/>
                <w:numId w:val="75"/>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las Obras, Planta y Materiales;</w:t>
            </w:r>
          </w:p>
          <w:p w14:paraId="7FA5E391" w14:textId="77777777" w:rsidR="000B7D22" w:rsidRPr="00D55B2B" w:rsidRDefault="000B7D22" w:rsidP="000A483D">
            <w:pPr>
              <w:pStyle w:val="Prrafodelista"/>
              <w:numPr>
                <w:ilvl w:val="0"/>
                <w:numId w:val="75"/>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los Equipos; y</w:t>
            </w:r>
          </w:p>
          <w:p w14:paraId="1A183421" w14:textId="77777777" w:rsidR="000B7D22" w:rsidRPr="00D55B2B" w:rsidRDefault="000B7D22" w:rsidP="000A483D">
            <w:pPr>
              <w:pStyle w:val="Prrafodelista"/>
              <w:numPr>
                <w:ilvl w:val="0"/>
                <w:numId w:val="75"/>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Responsabilidad civil por muerte, lesión o daño físico que pudiera ocurrir a cualquier otra persona, incluido un empleado del Contratante, y el riesgo por daño material o pérdida de cualquier propiedad, incluida la del Contratante, derivados de la ejecución de la Obra o en la ejecución del Contrato</w:t>
            </w:r>
          </w:p>
          <w:p w14:paraId="2D94929B" w14:textId="77777777" w:rsidR="000B7D22" w:rsidRPr="00D55B2B" w:rsidRDefault="000B7D22" w:rsidP="000B7D22">
            <w:pPr>
              <w:spacing w:before="60" w:after="60"/>
              <w:rPr>
                <w:rFonts w:ascii="Arial" w:hAnsi="Arial" w:cs="Arial"/>
                <w:color w:val="00B050"/>
                <w:sz w:val="22"/>
                <w:szCs w:val="22"/>
              </w:rPr>
            </w:pPr>
            <w:r w:rsidRPr="00D55B2B">
              <w:rPr>
                <w:rFonts w:ascii="Arial" w:hAnsi="Arial" w:cs="Arial"/>
                <w:spacing w:val="-3"/>
                <w:sz w:val="22"/>
                <w:szCs w:val="22"/>
              </w:rPr>
              <w:t>Estos seguros deben cubrir el período comprendido entre la Fecha de Inicio y el vencimiento del Período de Responsabilidad por Defectos.</w:t>
            </w:r>
          </w:p>
        </w:tc>
      </w:tr>
      <w:tr w:rsidR="00620AB5" w:rsidRPr="00D55B2B" w14:paraId="5E729343" w14:textId="77777777" w:rsidTr="009B3159">
        <w:trPr>
          <w:cantSplit/>
          <w:trHeight w:val="423"/>
          <w:jc w:val="center"/>
        </w:trPr>
        <w:tc>
          <w:tcPr>
            <w:tcW w:w="805" w:type="dxa"/>
            <w:tcBorders>
              <w:right w:val="nil"/>
            </w:tcBorders>
            <w:shd w:val="clear" w:color="auto" w:fill="auto"/>
          </w:tcPr>
          <w:p w14:paraId="0984A25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53806C" w14:textId="66099AFA"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El Contratista deberá entregar al Gerente de Obras, para su aprobación, las pólizas y los certificados de seguro antes de la Fecha de Inicio.</w:t>
            </w:r>
            <w:r w:rsidR="0007291A">
              <w:rPr>
                <w:rFonts w:ascii="Arial" w:hAnsi="Arial" w:cs="Arial"/>
                <w:spacing w:val="-3"/>
                <w:sz w:val="22"/>
                <w:szCs w:val="22"/>
              </w:rPr>
              <w:t xml:space="preserve"> </w:t>
            </w:r>
            <w:r w:rsidRPr="00D55B2B">
              <w:rPr>
                <w:rFonts w:ascii="Arial" w:hAnsi="Arial" w:cs="Arial"/>
                <w:spacing w:val="-3"/>
                <w:sz w:val="22"/>
                <w:szCs w:val="22"/>
              </w:rPr>
              <w:t>Dichos seguros deberán contemplar indemnizaciones pagaderas en los tipos y proporciones de monedas requeridos para rectificar la pérdida o los daños o perjuicios ocasionados.</w:t>
            </w:r>
          </w:p>
        </w:tc>
      </w:tr>
      <w:tr w:rsidR="00620AB5" w:rsidRPr="00D55B2B" w14:paraId="6FBDB938" w14:textId="77777777" w:rsidTr="009B3159">
        <w:trPr>
          <w:cantSplit/>
          <w:trHeight w:val="423"/>
          <w:jc w:val="center"/>
        </w:trPr>
        <w:tc>
          <w:tcPr>
            <w:tcW w:w="805" w:type="dxa"/>
            <w:tcBorders>
              <w:right w:val="nil"/>
            </w:tcBorders>
            <w:shd w:val="clear" w:color="auto" w:fill="auto"/>
          </w:tcPr>
          <w:p w14:paraId="0014BBB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672DE0F" w14:textId="6FEC85F7"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Las condiciones del seguro no podrán modificarse sin la aprobación del Gerente de Obras.</w:t>
            </w:r>
          </w:p>
        </w:tc>
      </w:tr>
      <w:tr w:rsidR="00620AB5" w:rsidRPr="00D55B2B" w14:paraId="481C6631" w14:textId="77777777" w:rsidTr="009B3159">
        <w:trPr>
          <w:cantSplit/>
          <w:trHeight w:val="423"/>
          <w:jc w:val="center"/>
        </w:trPr>
        <w:tc>
          <w:tcPr>
            <w:tcW w:w="805" w:type="dxa"/>
            <w:tcBorders>
              <w:right w:val="nil"/>
            </w:tcBorders>
            <w:shd w:val="clear" w:color="auto" w:fill="auto"/>
          </w:tcPr>
          <w:p w14:paraId="3F3E8F98"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E178A2A" w14:textId="5FDC560E"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Ambas partes deberán cumplir con todas las condiciones de las pólizas de seguro.</w:t>
            </w:r>
          </w:p>
        </w:tc>
      </w:tr>
      <w:tr w:rsidR="00620AB5" w:rsidRPr="00D55B2B" w14:paraId="6D849978" w14:textId="77777777" w:rsidTr="009B3159">
        <w:trPr>
          <w:cantSplit/>
          <w:trHeight w:val="423"/>
          <w:jc w:val="center"/>
        </w:trPr>
        <w:tc>
          <w:tcPr>
            <w:tcW w:w="805" w:type="dxa"/>
            <w:tcBorders>
              <w:right w:val="nil"/>
            </w:tcBorders>
            <w:shd w:val="clear" w:color="auto" w:fill="auto"/>
          </w:tcPr>
          <w:p w14:paraId="74972B3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6628B3D" w14:textId="22DE44B5"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Si el Contratista no contratara o no mantuviera vigente alguno de los seguros exigidos, el Contratante podrá contratar y mantener vigente cualquiera de esos seguros y pagar la prima que sea necesaria a dichos efectos, y podrá recuperar las primas pagadas por el Contratante de los pagos que se adeuden al Contratista, o bien, si no se le adeudara nada, considerarlas una deuda del Contratista.</w:t>
            </w:r>
          </w:p>
        </w:tc>
      </w:tr>
      <w:tr w:rsidR="00620AB5" w:rsidRPr="00D55B2B" w14:paraId="01339EDD" w14:textId="77777777" w:rsidTr="009B3159">
        <w:trPr>
          <w:cantSplit/>
          <w:trHeight w:val="423"/>
          <w:jc w:val="center"/>
        </w:trPr>
        <w:tc>
          <w:tcPr>
            <w:tcW w:w="805" w:type="dxa"/>
            <w:tcBorders>
              <w:right w:val="nil"/>
            </w:tcBorders>
            <w:shd w:val="clear" w:color="auto" w:fill="auto"/>
          </w:tcPr>
          <w:p w14:paraId="67B8796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B15DFB3" w14:textId="7A65B932"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lang w:val="es-HN"/>
              </w:rPr>
              <w:t>La</w:t>
            </w:r>
            <w:r w:rsidRPr="00D55B2B">
              <w:rPr>
                <w:rFonts w:ascii="Arial" w:hAnsi="Arial" w:cs="Arial"/>
                <w:spacing w:val="-3"/>
                <w:sz w:val="22"/>
                <w:szCs w:val="22"/>
                <w:lang w:val="es-MX"/>
              </w:rPr>
              <w:t xml:space="preserve"> invalidación, cancelación, anulación o el término de la vigencia de cualquiera de las coberturas de los seguros por causas imputables al Contratista, no liberará al Contratista de su obligación de responder por la totalidad de las pérdidas o daños y/o perjuicios que se ocasionen en caso de algún siniestro.</w:t>
            </w:r>
          </w:p>
        </w:tc>
      </w:tr>
      <w:tr w:rsidR="00620AB5" w:rsidRPr="00D55B2B" w14:paraId="40559D21" w14:textId="77777777" w:rsidTr="009B3159">
        <w:trPr>
          <w:cantSplit/>
          <w:trHeight w:val="423"/>
          <w:jc w:val="center"/>
        </w:trPr>
        <w:tc>
          <w:tcPr>
            <w:tcW w:w="805" w:type="dxa"/>
            <w:tcBorders>
              <w:right w:val="nil"/>
            </w:tcBorders>
            <w:shd w:val="clear" w:color="auto" w:fill="auto"/>
          </w:tcPr>
          <w:p w14:paraId="7C09EF26"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4287D24" w14:textId="0C73FC33" w:rsidR="00620AB5" w:rsidRPr="00D55B2B" w:rsidRDefault="00620AB5" w:rsidP="00620AB5">
            <w:pPr>
              <w:spacing w:before="60" w:after="60"/>
              <w:rPr>
                <w:rFonts w:ascii="Arial" w:hAnsi="Arial" w:cs="Arial"/>
                <w:spacing w:val="-3"/>
                <w:sz w:val="22"/>
                <w:szCs w:val="22"/>
                <w:lang w:val="es-HN"/>
              </w:rPr>
            </w:pPr>
            <w:r w:rsidRPr="00D55B2B">
              <w:rPr>
                <w:rFonts w:ascii="Arial" w:hAnsi="Arial" w:cs="Arial"/>
                <w:spacing w:val="-3"/>
                <w:sz w:val="22"/>
                <w:szCs w:val="22"/>
              </w:rPr>
              <w:t>En caso de presentarse algún siniestro cubierto por los seguros contratados, el Contratista deberá proporcionar a las aseguradoras toda la asistencia necesaria para documentar los reclamos que sean presentados, así como efectuar las gestiones legales que se pudieran requerir. Los errores, omisiones o falsedad de información que pudiera invalidar cualquiera de las coberturas o prevenir la oportuna recuperación del seguro no liberarán al Contratista de responder por los daños resultantes.</w:t>
            </w:r>
          </w:p>
        </w:tc>
      </w:tr>
      <w:tr w:rsidR="00620AB5" w:rsidRPr="00D55B2B" w14:paraId="72D500A5" w14:textId="77777777" w:rsidTr="00620AB5">
        <w:tblPrEx>
          <w:jc w:val="left"/>
        </w:tblPrEx>
        <w:trPr>
          <w:trHeight w:val="20"/>
        </w:trPr>
        <w:tc>
          <w:tcPr>
            <w:tcW w:w="9355" w:type="dxa"/>
            <w:gridSpan w:val="2"/>
            <w:shd w:val="clear" w:color="auto" w:fill="auto"/>
          </w:tcPr>
          <w:p w14:paraId="6BDC05BC"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531" w:name="_Toc47916973"/>
            <w:bookmarkStart w:id="532" w:name="_Toc74048250"/>
            <w:bookmarkStart w:id="533" w:name="_Toc74518490"/>
            <w:bookmarkStart w:id="534" w:name="_Toc74519220"/>
            <w:bookmarkStart w:id="535" w:name="_Toc74781410"/>
            <w:bookmarkStart w:id="536" w:name="_Toc74930923"/>
            <w:r w:rsidRPr="00D55B2B">
              <w:rPr>
                <w:rFonts w:cs="Arial"/>
                <w:sz w:val="22"/>
                <w:szCs w:val="22"/>
                <w:lang w:val="es-ES_tradnl"/>
              </w:rPr>
              <w:t>Informes de investigación del Sitio de las Obras</w:t>
            </w:r>
            <w:bookmarkEnd w:id="531"/>
            <w:bookmarkEnd w:id="532"/>
            <w:bookmarkEnd w:id="533"/>
            <w:bookmarkEnd w:id="534"/>
            <w:bookmarkEnd w:id="535"/>
            <w:bookmarkEnd w:id="536"/>
          </w:p>
        </w:tc>
      </w:tr>
      <w:tr w:rsidR="00620AB5" w:rsidRPr="00D55B2B" w14:paraId="44193DED" w14:textId="77777777" w:rsidTr="00620AB5">
        <w:tblPrEx>
          <w:jc w:val="left"/>
        </w:tblPrEx>
        <w:trPr>
          <w:trHeight w:val="20"/>
        </w:trPr>
        <w:tc>
          <w:tcPr>
            <w:tcW w:w="805" w:type="dxa"/>
            <w:tcBorders>
              <w:right w:val="nil"/>
            </w:tcBorders>
            <w:shd w:val="clear" w:color="auto" w:fill="auto"/>
          </w:tcPr>
          <w:p w14:paraId="7086A3D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4755B9"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Se considerará que el Contratista ha inspeccionado y examinado el Sitio de las Obras y sus </w:t>
            </w:r>
            <w:r w:rsidRPr="00D55B2B">
              <w:rPr>
                <w:rFonts w:ascii="Arial" w:hAnsi="Arial" w:cs="Arial"/>
                <w:spacing w:val="-3"/>
                <w:sz w:val="22"/>
                <w:szCs w:val="22"/>
              </w:rPr>
              <w:t>alrededores</w:t>
            </w:r>
            <w:r w:rsidRPr="00D55B2B">
              <w:rPr>
                <w:rFonts w:ascii="Arial" w:hAnsi="Arial" w:cs="Arial"/>
                <w:sz w:val="22"/>
                <w:szCs w:val="22"/>
              </w:rPr>
              <w:t xml:space="preserve"> y </w:t>
            </w:r>
            <w:r w:rsidRPr="00D55B2B">
              <w:rPr>
                <w:rFonts w:ascii="Arial" w:hAnsi="Arial" w:cs="Arial"/>
                <w:sz w:val="22"/>
                <w:szCs w:val="22"/>
                <w:lang w:val="es-ES"/>
              </w:rPr>
              <w:t xml:space="preserve">todos los informes de investigación </w:t>
            </w:r>
            <w:r w:rsidRPr="00D55B2B">
              <w:rPr>
                <w:rFonts w:ascii="Arial" w:hAnsi="Arial" w:cs="Arial"/>
                <w:spacing w:val="-3"/>
                <w:sz w:val="22"/>
                <w:szCs w:val="22"/>
              </w:rPr>
              <w:t>sobre</w:t>
            </w:r>
            <w:r w:rsidRPr="00D55B2B">
              <w:rPr>
                <w:rFonts w:ascii="Arial" w:hAnsi="Arial" w:cs="Arial"/>
                <w:sz w:val="22"/>
                <w:szCs w:val="22"/>
                <w:lang w:val="es-ES"/>
              </w:rPr>
              <w:t xml:space="preserve"> el Sitio de las Obras </w:t>
            </w:r>
            <w:r w:rsidRPr="00D55B2B">
              <w:rPr>
                <w:rFonts w:ascii="Arial" w:hAnsi="Arial" w:cs="Arial"/>
                <w:b/>
                <w:bCs/>
                <w:sz w:val="22"/>
                <w:szCs w:val="22"/>
                <w:lang w:val="es-ES"/>
              </w:rPr>
              <w:t xml:space="preserve">mencionados en las CPC, </w:t>
            </w:r>
            <w:r w:rsidRPr="00D55B2B">
              <w:rPr>
                <w:rFonts w:ascii="Arial" w:hAnsi="Arial" w:cs="Arial"/>
                <w:sz w:val="22"/>
                <w:szCs w:val="22"/>
              </w:rPr>
              <w:t>además</w:t>
            </w:r>
            <w:r w:rsidRPr="00D55B2B">
              <w:rPr>
                <w:rFonts w:ascii="Arial" w:hAnsi="Arial" w:cs="Arial"/>
                <w:sz w:val="22"/>
                <w:szCs w:val="22"/>
                <w:lang w:val="es-ES"/>
              </w:rPr>
              <w:t xml:space="preserve"> de cualquier otra información a su disposición y que </w:t>
            </w:r>
            <w:r w:rsidRPr="00D55B2B">
              <w:rPr>
                <w:rFonts w:ascii="Arial" w:hAnsi="Arial" w:cs="Arial"/>
                <w:sz w:val="22"/>
                <w:szCs w:val="22"/>
              </w:rPr>
              <w:t>ha quedado conforme antes de presentar su Oferta y de firmar el Contrato en lo que respecta a todo asunto relativo a, entre otros:</w:t>
            </w:r>
          </w:p>
          <w:p w14:paraId="63B0A173" w14:textId="77777777" w:rsidR="00620AB5" w:rsidRPr="00D55B2B" w:rsidRDefault="00620AB5" w:rsidP="000A483D">
            <w:pPr>
              <w:pStyle w:val="Prrafodelista"/>
              <w:numPr>
                <w:ilvl w:val="0"/>
                <w:numId w:val="81"/>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 naturaleza del terreno y su subsuelo, </w:t>
            </w:r>
          </w:p>
          <w:p w14:paraId="0A2EB3BD" w14:textId="77777777" w:rsidR="00620AB5" w:rsidRPr="00D55B2B" w:rsidRDefault="00620AB5" w:rsidP="000A483D">
            <w:pPr>
              <w:pStyle w:val="Prrafodelista"/>
              <w:numPr>
                <w:ilvl w:val="0"/>
                <w:numId w:val="81"/>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 forma y las condiciones del lugar, </w:t>
            </w:r>
          </w:p>
          <w:p w14:paraId="3CB20FE9" w14:textId="77777777" w:rsidR="00620AB5" w:rsidRPr="00D55B2B" w:rsidRDefault="00620AB5" w:rsidP="000A483D">
            <w:pPr>
              <w:pStyle w:val="Prrafodelista"/>
              <w:numPr>
                <w:ilvl w:val="0"/>
                <w:numId w:val="81"/>
              </w:numPr>
              <w:tabs>
                <w:tab w:val="clear" w:pos="720"/>
                <w:tab w:val="num" w:pos="246"/>
              </w:tabs>
              <w:spacing w:before="60" w:after="60"/>
              <w:ind w:left="340" w:hanging="360"/>
              <w:rPr>
                <w:rFonts w:ascii="Arial" w:hAnsi="Arial" w:cs="Arial"/>
                <w:sz w:val="22"/>
                <w:szCs w:val="22"/>
              </w:rPr>
            </w:pPr>
            <w:r w:rsidRPr="00D55B2B">
              <w:rPr>
                <w:rFonts w:ascii="Arial" w:hAnsi="Arial" w:cs="Arial"/>
                <w:sz w:val="22"/>
                <w:szCs w:val="22"/>
              </w:rPr>
              <w:t xml:space="preserve">los detalles y los niveles de tuberías, conductos, alcantarillado, drenajes, cables u otros servicios existentes, </w:t>
            </w:r>
          </w:p>
          <w:p w14:paraId="1619249B" w14:textId="77777777" w:rsidR="00620AB5" w:rsidRPr="00D55B2B" w:rsidRDefault="00620AB5" w:rsidP="000A483D">
            <w:pPr>
              <w:pStyle w:val="Prrafodelista"/>
              <w:numPr>
                <w:ilvl w:val="0"/>
                <w:numId w:val="81"/>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las cantidades y la índole de los trabajos y los materiales necesarios para completar las Obras, </w:t>
            </w:r>
          </w:p>
          <w:p w14:paraId="5D9E024F" w14:textId="77777777" w:rsidR="00620AB5" w:rsidRPr="00D55B2B" w:rsidRDefault="00620AB5" w:rsidP="000A483D">
            <w:pPr>
              <w:pStyle w:val="Prrafodelista"/>
              <w:numPr>
                <w:ilvl w:val="0"/>
                <w:numId w:val="81"/>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los medios de acceso al Sitio de las Obras y las adaptaciones que pueda requerir.</w:t>
            </w:r>
          </w:p>
          <w:p w14:paraId="11CB6CCA"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El Contratista reconoce que ha obtenido la información necesaria en cuanto a posibilidades de riesgo, condiciones climáticas, hidrológicas y naturales y otras circunstancias que podrían influir en la ejecución o afectarla. No se considerará ningún reclamo en relación con lo anterior contra el Contratante. </w:t>
            </w:r>
          </w:p>
        </w:tc>
      </w:tr>
      <w:tr w:rsidR="00620AB5" w:rsidRPr="00D55B2B" w14:paraId="0073E46F" w14:textId="77777777" w:rsidTr="00620AB5">
        <w:tblPrEx>
          <w:jc w:val="left"/>
        </w:tblPrEx>
        <w:trPr>
          <w:trHeight w:val="20"/>
        </w:trPr>
        <w:tc>
          <w:tcPr>
            <w:tcW w:w="9355" w:type="dxa"/>
            <w:gridSpan w:val="2"/>
            <w:shd w:val="clear" w:color="auto" w:fill="auto"/>
          </w:tcPr>
          <w:p w14:paraId="43787D83"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537" w:name="_Toc20767739"/>
            <w:bookmarkStart w:id="538" w:name="_Toc21003109"/>
            <w:bookmarkStart w:id="539" w:name="_Toc47916974"/>
            <w:bookmarkStart w:id="540" w:name="_Toc74048251"/>
            <w:bookmarkStart w:id="541" w:name="_Toc74518491"/>
            <w:bookmarkStart w:id="542" w:name="_Toc74519221"/>
            <w:bookmarkStart w:id="543" w:name="_Toc74781411"/>
            <w:bookmarkStart w:id="544" w:name="_Toc74930924"/>
            <w:r w:rsidRPr="00D55B2B">
              <w:rPr>
                <w:rFonts w:cs="Arial"/>
                <w:sz w:val="22"/>
                <w:szCs w:val="22"/>
                <w:lang w:val="es-ES_tradnl"/>
              </w:rPr>
              <w:t>Construcción de las Obras por el Contratista</w:t>
            </w:r>
            <w:bookmarkEnd w:id="537"/>
            <w:bookmarkEnd w:id="538"/>
            <w:bookmarkEnd w:id="539"/>
            <w:bookmarkEnd w:id="540"/>
            <w:bookmarkEnd w:id="541"/>
            <w:bookmarkEnd w:id="542"/>
            <w:bookmarkEnd w:id="543"/>
            <w:bookmarkEnd w:id="544"/>
          </w:p>
        </w:tc>
      </w:tr>
      <w:tr w:rsidR="00620AB5" w:rsidRPr="00D55B2B" w14:paraId="5190AD5D" w14:textId="77777777" w:rsidTr="00620AB5">
        <w:tblPrEx>
          <w:jc w:val="left"/>
        </w:tblPrEx>
        <w:trPr>
          <w:trHeight w:val="20"/>
        </w:trPr>
        <w:tc>
          <w:tcPr>
            <w:tcW w:w="805" w:type="dxa"/>
            <w:tcBorders>
              <w:right w:val="nil"/>
            </w:tcBorders>
            <w:shd w:val="clear" w:color="auto" w:fill="auto"/>
          </w:tcPr>
          <w:p w14:paraId="790F21A1"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48A1D3E"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 xml:space="preserve">El </w:t>
            </w:r>
            <w:r w:rsidRPr="00D55B2B">
              <w:rPr>
                <w:rFonts w:ascii="Arial" w:hAnsi="Arial" w:cs="Arial"/>
                <w:spacing w:val="-3"/>
                <w:sz w:val="22"/>
                <w:szCs w:val="22"/>
              </w:rPr>
              <w:t>Contratista</w:t>
            </w:r>
            <w:r w:rsidRPr="00D55B2B">
              <w:rPr>
                <w:rFonts w:ascii="Arial" w:hAnsi="Arial" w:cs="Arial"/>
                <w:sz w:val="22"/>
                <w:szCs w:val="22"/>
                <w:lang w:val="es-ES"/>
              </w:rPr>
              <w:t xml:space="preserve"> deberá construir e instalar las Obras de conformidad con las Especificaciones y los Planos. El Contratista puede iniciar la construcción de las Obras en la Fecha de Inicio y deberá ejecutarlas de acuerdo con el Programa que hubiera presentado, con las actualizaciones que el Gerente de Obras hubiera aprobado.</w:t>
            </w:r>
          </w:p>
        </w:tc>
      </w:tr>
      <w:tr w:rsidR="00620AB5" w:rsidRPr="00D55B2B" w14:paraId="398DE99E" w14:textId="77777777" w:rsidTr="00620AB5">
        <w:tblPrEx>
          <w:jc w:val="left"/>
        </w:tblPrEx>
        <w:trPr>
          <w:trHeight w:val="20"/>
        </w:trPr>
        <w:tc>
          <w:tcPr>
            <w:tcW w:w="9355" w:type="dxa"/>
            <w:gridSpan w:val="2"/>
            <w:shd w:val="clear" w:color="auto" w:fill="auto"/>
          </w:tcPr>
          <w:p w14:paraId="38874C7B"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545" w:name="_Toc47916975"/>
            <w:bookmarkStart w:id="546" w:name="_Toc74048252"/>
            <w:bookmarkStart w:id="547" w:name="_Toc74518492"/>
            <w:bookmarkStart w:id="548" w:name="_Toc74519222"/>
            <w:bookmarkStart w:id="549" w:name="_Toc74781412"/>
            <w:bookmarkStart w:id="550" w:name="_Toc74930925"/>
            <w:r w:rsidRPr="00D55B2B">
              <w:rPr>
                <w:rFonts w:cs="Arial"/>
                <w:sz w:val="22"/>
                <w:szCs w:val="22"/>
                <w:lang w:val="es-ES_tradnl"/>
              </w:rPr>
              <w:t>Garantía de cumplimiento</w:t>
            </w:r>
            <w:bookmarkEnd w:id="545"/>
            <w:bookmarkEnd w:id="546"/>
            <w:bookmarkEnd w:id="547"/>
            <w:bookmarkEnd w:id="548"/>
            <w:bookmarkEnd w:id="549"/>
            <w:bookmarkEnd w:id="550"/>
          </w:p>
        </w:tc>
      </w:tr>
      <w:tr w:rsidR="00620AB5" w:rsidRPr="00D55B2B" w14:paraId="5332B001" w14:textId="77777777" w:rsidTr="00620AB5">
        <w:tblPrEx>
          <w:jc w:val="left"/>
        </w:tblPrEx>
        <w:trPr>
          <w:trHeight w:val="20"/>
        </w:trPr>
        <w:tc>
          <w:tcPr>
            <w:tcW w:w="805" w:type="dxa"/>
            <w:tcBorders>
              <w:right w:val="nil"/>
            </w:tcBorders>
            <w:shd w:val="clear" w:color="auto" w:fill="auto"/>
          </w:tcPr>
          <w:p w14:paraId="1448318F"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0A208A7" w14:textId="1071C916"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El Contratista deberá proporcionar al Contratante la Garantía de Cumplimiento a más tardar en la fecha definida en la Carta de Aceptación y por el monto </w:t>
            </w:r>
            <w:r w:rsidRPr="00D55B2B">
              <w:rPr>
                <w:rFonts w:ascii="Arial" w:hAnsi="Arial" w:cs="Arial"/>
                <w:b/>
                <w:bCs/>
                <w:sz w:val="22"/>
                <w:szCs w:val="22"/>
                <w:lang w:val="es-MX"/>
              </w:rPr>
              <w:t>estipulado</w:t>
            </w:r>
            <w:r w:rsidRPr="00D55B2B">
              <w:rPr>
                <w:rFonts w:ascii="Arial" w:hAnsi="Arial" w:cs="Arial"/>
                <w:b/>
                <w:bCs/>
                <w:sz w:val="22"/>
                <w:szCs w:val="22"/>
              </w:rPr>
              <w:t xml:space="preserve"> en las CPC</w:t>
            </w:r>
            <w:r w:rsidRPr="00D55B2B">
              <w:rPr>
                <w:rFonts w:ascii="Arial" w:hAnsi="Arial" w:cs="Arial"/>
                <w:sz w:val="22"/>
                <w:szCs w:val="22"/>
              </w:rPr>
              <w:t>, emitida por una compañía aseguradora o afianzadora reconocida o por un banco acreditado aceptables para el Contratante en los formatos contenido en el Apéndice I y expresada en los tipos y proporciones de monedas en que deba pagarse el Precio del Contrato.</w:t>
            </w:r>
            <w:r w:rsidR="0007291A">
              <w:rPr>
                <w:rFonts w:ascii="Arial" w:hAnsi="Arial" w:cs="Arial"/>
                <w:sz w:val="22"/>
                <w:szCs w:val="22"/>
              </w:rPr>
              <w:t xml:space="preserve"> </w:t>
            </w:r>
            <w:r w:rsidRPr="00D55B2B">
              <w:rPr>
                <w:rFonts w:ascii="Arial" w:hAnsi="Arial" w:cs="Arial"/>
                <w:sz w:val="22"/>
                <w:szCs w:val="22"/>
              </w:rPr>
              <w:t>La validez de la Garantía de Cumplimiento excederá en treinta (30) días la fecha de emisión del Certificado de Terminación de las Obras en el caso de una garantía bancaria, y excederá en un año dicha fecha en el caso de una Fianza de Cumplimiento.</w:t>
            </w:r>
          </w:p>
        </w:tc>
      </w:tr>
      <w:tr w:rsidR="00620AB5" w:rsidRPr="00D55B2B" w14:paraId="5248658E" w14:textId="77777777" w:rsidTr="00620AB5">
        <w:tblPrEx>
          <w:jc w:val="left"/>
        </w:tblPrEx>
        <w:trPr>
          <w:trHeight w:val="20"/>
        </w:trPr>
        <w:tc>
          <w:tcPr>
            <w:tcW w:w="9355" w:type="dxa"/>
            <w:gridSpan w:val="2"/>
            <w:shd w:val="clear" w:color="auto" w:fill="auto"/>
          </w:tcPr>
          <w:p w14:paraId="018B2649"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551" w:name="_Toc20767817"/>
            <w:bookmarkStart w:id="552" w:name="_Toc21003117"/>
            <w:bookmarkStart w:id="553" w:name="_Toc47916976"/>
            <w:bookmarkStart w:id="554" w:name="_Toc74048253"/>
            <w:bookmarkStart w:id="555" w:name="_Toc74518493"/>
            <w:bookmarkStart w:id="556" w:name="_Toc74519223"/>
            <w:bookmarkStart w:id="557" w:name="_Toc74781413"/>
            <w:bookmarkStart w:id="558" w:name="_Toc74930926"/>
            <w:r w:rsidRPr="00D55B2B">
              <w:rPr>
                <w:rFonts w:cs="Arial"/>
                <w:sz w:val="22"/>
                <w:szCs w:val="22"/>
                <w:lang w:val="es-ES_tradnl"/>
              </w:rPr>
              <w:t>Toma de posesión del Sitio de las Obras</w:t>
            </w:r>
            <w:bookmarkEnd w:id="551"/>
            <w:bookmarkEnd w:id="552"/>
            <w:bookmarkEnd w:id="553"/>
            <w:bookmarkEnd w:id="554"/>
            <w:bookmarkEnd w:id="555"/>
            <w:bookmarkEnd w:id="556"/>
            <w:bookmarkEnd w:id="557"/>
            <w:bookmarkEnd w:id="558"/>
          </w:p>
        </w:tc>
      </w:tr>
      <w:tr w:rsidR="00620AB5" w:rsidRPr="00D55B2B" w14:paraId="520F7822" w14:textId="77777777" w:rsidTr="00620AB5">
        <w:tblPrEx>
          <w:jc w:val="left"/>
        </w:tblPrEx>
        <w:trPr>
          <w:trHeight w:val="20"/>
        </w:trPr>
        <w:tc>
          <w:tcPr>
            <w:tcW w:w="805" w:type="dxa"/>
            <w:tcBorders>
              <w:right w:val="nil"/>
            </w:tcBorders>
            <w:shd w:val="clear" w:color="auto" w:fill="auto"/>
          </w:tcPr>
          <w:p w14:paraId="3E6CEAC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377B2B3" w14:textId="2FF1D35F"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lang w:val="es-ES"/>
              </w:rPr>
              <w:t>El Contratante traspasará al Contratista la posesión de la totalidad del Sitio de las Obras.</w:t>
            </w:r>
            <w:r w:rsidR="0007291A">
              <w:rPr>
                <w:rFonts w:ascii="Arial" w:hAnsi="Arial" w:cs="Arial"/>
                <w:spacing w:val="-3"/>
                <w:sz w:val="22"/>
                <w:szCs w:val="22"/>
                <w:lang w:val="es-ES"/>
              </w:rPr>
              <w:t xml:space="preserve"> </w:t>
            </w:r>
            <w:r w:rsidRPr="00D55B2B">
              <w:rPr>
                <w:rFonts w:ascii="Arial" w:hAnsi="Arial" w:cs="Arial"/>
                <w:spacing w:val="-3"/>
                <w:sz w:val="22"/>
                <w:szCs w:val="22"/>
                <w:lang w:val="es-ES"/>
              </w:rPr>
              <w:t xml:space="preserve">Si no se traspasara la posesión de alguna parte en la fecha </w:t>
            </w:r>
            <w:r w:rsidRPr="00D55B2B">
              <w:rPr>
                <w:rFonts w:ascii="Arial" w:hAnsi="Arial" w:cs="Arial"/>
                <w:bCs/>
                <w:spacing w:val="-3"/>
                <w:sz w:val="22"/>
                <w:szCs w:val="22"/>
                <w:lang w:val="es-ES"/>
              </w:rPr>
              <w:t>estipulada</w:t>
            </w:r>
            <w:r w:rsidRPr="00D55B2B">
              <w:rPr>
                <w:rFonts w:ascii="Arial" w:hAnsi="Arial" w:cs="Arial"/>
                <w:b/>
                <w:bCs/>
                <w:spacing w:val="-3"/>
                <w:sz w:val="22"/>
                <w:szCs w:val="22"/>
                <w:lang w:val="es-ES"/>
              </w:rPr>
              <w:t xml:space="preserve"> </w:t>
            </w:r>
            <w:r w:rsidRPr="00D55B2B">
              <w:rPr>
                <w:rFonts w:ascii="Arial" w:hAnsi="Arial" w:cs="Arial"/>
                <w:bCs/>
                <w:spacing w:val="-3"/>
                <w:sz w:val="22"/>
                <w:szCs w:val="22"/>
                <w:lang w:val="es-ES"/>
              </w:rPr>
              <w:t>en</w:t>
            </w:r>
            <w:r w:rsidRPr="00D55B2B">
              <w:rPr>
                <w:rFonts w:ascii="Arial" w:hAnsi="Arial" w:cs="Arial"/>
                <w:spacing w:val="-3"/>
                <w:sz w:val="22"/>
                <w:szCs w:val="22"/>
                <w:lang w:val="es-ES"/>
              </w:rPr>
              <w:t xml:space="preserve"> </w:t>
            </w:r>
            <w:r w:rsidRPr="00D55B2B">
              <w:rPr>
                <w:rFonts w:ascii="Arial" w:hAnsi="Arial" w:cs="Arial"/>
                <w:bCs/>
                <w:spacing w:val="-3"/>
                <w:sz w:val="22"/>
                <w:szCs w:val="22"/>
                <w:lang w:val="es-ES"/>
              </w:rPr>
              <w:t>las</w:t>
            </w:r>
            <w:r w:rsidRPr="00D55B2B">
              <w:rPr>
                <w:rFonts w:ascii="Arial" w:hAnsi="Arial" w:cs="Arial"/>
                <w:b/>
                <w:bCs/>
                <w:spacing w:val="-3"/>
                <w:sz w:val="22"/>
                <w:szCs w:val="22"/>
                <w:lang w:val="es-ES"/>
              </w:rPr>
              <w:t xml:space="preserve"> CPC</w:t>
            </w:r>
            <w:r w:rsidRPr="00D55B2B">
              <w:rPr>
                <w:rFonts w:ascii="Arial" w:hAnsi="Arial" w:cs="Arial"/>
                <w:spacing w:val="-3"/>
                <w:sz w:val="22"/>
                <w:szCs w:val="22"/>
                <w:lang w:val="es-ES"/>
              </w:rPr>
              <w:t xml:space="preserve">, se considerará que el Contratante ha demorado el inicio de las actividades </w:t>
            </w:r>
            <w:r w:rsidRPr="00D55B2B">
              <w:rPr>
                <w:rFonts w:ascii="Arial" w:hAnsi="Arial" w:cs="Arial"/>
                <w:spacing w:val="-3"/>
                <w:sz w:val="22"/>
                <w:szCs w:val="22"/>
              </w:rPr>
              <w:t>pertinentes</w:t>
            </w:r>
            <w:r w:rsidRPr="00D55B2B">
              <w:rPr>
                <w:rFonts w:ascii="Arial" w:hAnsi="Arial" w:cs="Arial"/>
                <w:spacing w:val="-3"/>
                <w:sz w:val="22"/>
                <w:szCs w:val="22"/>
                <w:lang w:val="es-ES"/>
              </w:rPr>
              <w:t xml:space="preserve"> y que ello constituye un evento compensable en cuanto afecten la ruta crítica de las Obras.</w:t>
            </w:r>
          </w:p>
        </w:tc>
      </w:tr>
      <w:tr w:rsidR="00620AB5" w:rsidRPr="00D55B2B" w14:paraId="160B11AE" w14:textId="77777777" w:rsidTr="009B3159">
        <w:trPr>
          <w:cantSplit/>
          <w:trHeight w:val="423"/>
          <w:jc w:val="center"/>
        </w:trPr>
        <w:tc>
          <w:tcPr>
            <w:tcW w:w="805" w:type="dxa"/>
            <w:tcBorders>
              <w:right w:val="nil"/>
            </w:tcBorders>
            <w:shd w:val="clear" w:color="auto" w:fill="auto"/>
          </w:tcPr>
          <w:p w14:paraId="51032A5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7406E76" w14:textId="77777777"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En su caso, si el Sitio de las Obras no está contiguo a una vía pública o si el Contratista requiera el uso de un terreno que exceda el Sitio de las Obras, deberá obtener el acceso o uso por su propia cuenta dentro del plazo estipulado en las</w:t>
            </w:r>
            <w:r w:rsidRPr="00D55B2B">
              <w:rPr>
                <w:rFonts w:ascii="Arial" w:hAnsi="Arial" w:cs="Arial"/>
                <w:b/>
                <w:spacing w:val="-3"/>
                <w:sz w:val="22"/>
                <w:szCs w:val="22"/>
              </w:rPr>
              <w:t xml:space="preserve"> CPC</w:t>
            </w:r>
            <w:r w:rsidRPr="00D55B2B">
              <w:rPr>
                <w:rFonts w:ascii="Arial" w:hAnsi="Arial" w:cs="Arial"/>
                <w:spacing w:val="-3"/>
                <w:sz w:val="22"/>
                <w:szCs w:val="22"/>
              </w:rPr>
              <w:t xml:space="preserve"> y antes de tomar posesión de este, proporcionará al Gerente de Obras una copia de los permisos necesarios. </w:t>
            </w:r>
            <w:r w:rsidRPr="00D55B2B">
              <w:rPr>
                <w:rFonts w:ascii="Arial" w:hAnsi="Arial" w:cs="Arial"/>
                <w:sz w:val="22"/>
                <w:szCs w:val="22"/>
              </w:rPr>
              <w:t>El Contratista asumirá todos los gastos y cargos por los permisos de entrada especiales temporales que requiera en conexión con el acceso al Sitio de las Obras.</w:t>
            </w:r>
          </w:p>
          <w:p w14:paraId="017C3BB4" w14:textId="1408F54D"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rPr>
              <w:t>El incumplimiento de estas disposiciones conllevará la aplicación del artículo 64.3 de las CGC.</w:t>
            </w:r>
            <w:r w:rsidR="0007291A">
              <w:rPr>
                <w:rFonts w:ascii="Arial" w:hAnsi="Arial" w:cs="Arial"/>
                <w:sz w:val="22"/>
                <w:szCs w:val="22"/>
              </w:rPr>
              <w:t xml:space="preserve"> </w:t>
            </w:r>
          </w:p>
        </w:tc>
      </w:tr>
      <w:tr w:rsidR="00620AB5" w:rsidRPr="00D55B2B" w14:paraId="15DDACDD" w14:textId="77777777" w:rsidTr="00620AB5">
        <w:tblPrEx>
          <w:jc w:val="left"/>
        </w:tblPrEx>
        <w:trPr>
          <w:trHeight w:val="20"/>
        </w:trPr>
        <w:tc>
          <w:tcPr>
            <w:tcW w:w="9355" w:type="dxa"/>
            <w:gridSpan w:val="2"/>
            <w:shd w:val="clear" w:color="auto" w:fill="auto"/>
          </w:tcPr>
          <w:p w14:paraId="4328F8CD"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559" w:name="_Toc20767818"/>
            <w:bookmarkStart w:id="560" w:name="_Toc21003118"/>
            <w:bookmarkStart w:id="561" w:name="_Toc47916977"/>
            <w:bookmarkStart w:id="562" w:name="_Toc74048254"/>
            <w:bookmarkStart w:id="563" w:name="_Toc74518494"/>
            <w:bookmarkStart w:id="564" w:name="_Toc74519224"/>
            <w:bookmarkStart w:id="565" w:name="_Toc74781414"/>
            <w:bookmarkStart w:id="566" w:name="_Toc74930927"/>
            <w:r w:rsidRPr="00D55B2B">
              <w:rPr>
                <w:rFonts w:cs="Arial"/>
                <w:sz w:val="22"/>
                <w:szCs w:val="22"/>
                <w:lang w:val="es-ES_tradnl"/>
              </w:rPr>
              <w:t>Acceso al Sitio de las Obras</w:t>
            </w:r>
            <w:bookmarkEnd w:id="559"/>
            <w:bookmarkEnd w:id="560"/>
            <w:bookmarkEnd w:id="561"/>
            <w:bookmarkEnd w:id="562"/>
            <w:bookmarkEnd w:id="563"/>
            <w:bookmarkEnd w:id="564"/>
            <w:bookmarkEnd w:id="565"/>
            <w:bookmarkEnd w:id="566"/>
          </w:p>
        </w:tc>
      </w:tr>
      <w:tr w:rsidR="00620AB5" w:rsidRPr="00D55B2B" w14:paraId="00A2B623" w14:textId="77777777" w:rsidTr="00620AB5">
        <w:tblPrEx>
          <w:jc w:val="left"/>
        </w:tblPrEx>
        <w:trPr>
          <w:trHeight w:val="20"/>
        </w:trPr>
        <w:tc>
          <w:tcPr>
            <w:tcW w:w="805" w:type="dxa"/>
            <w:tcBorders>
              <w:right w:val="nil"/>
            </w:tcBorders>
            <w:shd w:val="clear" w:color="auto" w:fill="auto"/>
          </w:tcPr>
          <w:p w14:paraId="743D4C56" w14:textId="77777777" w:rsidR="00620AB5" w:rsidRPr="00D55B2B" w:rsidRDefault="00620AB5" w:rsidP="00620AB5">
            <w:pPr>
              <w:pStyle w:val="Numeraciondeartculos"/>
              <w:framePr w:hSpace="0" w:wrap="auto" w:vAnchor="margin" w:hAnchor="text" w:xAlign="left" w:yAlign="inline"/>
              <w:rPr>
                <w:rFonts w:cs="Arial"/>
                <w:sz w:val="22"/>
                <w:szCs w:val="22"/>
              </w:rPr>
            </w:pPr>
            <w:bookmarkStart w:id="567" w:name="_Hlk20919436"/>
          </w:p>
        </w:tc>
        <w:tc>
          <w:tcPr>
            <w:tcW w:w="8550" w:type="dxa"/>
            <w:tcBorders>
              <w:left w:val="nil"/>
            </w:tcBorders>
            <w:shd w:val="clear" w:color="auto" w:fill="auto"/>
          </w:tcPr>
          <w:p w14:paraId="6EA665F7"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El Contratista permitirá al Gerente de Obras, y a cualquier persona autorizada por éste, el acceso al Sitio de las Obras y a cualquier lugar donde se estén realizando o se prevea realizar trabajos relacionados con el Contrato. El Contratista brindará facilidades y asistencia para dicho acceso de manera que el Gerente de Obras pueda desempeñar sus funciones conforme al Contrato.</w:t>
            </w:r>
          </w:p>
        </w:tc>
      </w:tr>
      <w:tr w:rsidR="00620AB5" w:rsidRPr="00D55B2B" w14:paraId="02E38DA7" w14:textId="77777777" w:rsidTr="00620AB5">
        <w:tblPrEx>
          <w:jc w:val="left"/>
        </w:tblPrEx>
        <w:trPr>
          <w:trHeight w:val="20"/>
        </w:trPr>
        <w:tc>
          <w:tcPr>
            <w:tcW w:w="9355" w:type="dxa"/>
            <w:gridSpan w:val="2"/>
            <w:shd w:val="clear" w:color="auto" w:fill="auto"/>
          </w:tcPr>
          <w:p w14:paraId="7D320480"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568" w:name="_Toc21003114"/>
            <w:bookmarkStart w:id="569" w:name="_Toc47916978"/>
            <w:bookmarkStart w:id="570" w:name="_Toc74048255"/>
            <w:bookmarkStart w:id="571" w:name="_Toc74518495"/>
            <w:bookmarkStart w:id="572" w:name="_Toc74519225"/>
            <w:bookmarkStart w:id="573" w:name="_Toc74781415"/>
            <w:bookmarkStart w:id="574" w:name="_Toc74930928"/>
            <w:r w:rsidRPr="00D55B2B">
              <w:rPr>
                <w:rFonts w:cs="Arial"/>
                <w:sz w:val="22"/>
                <w:szCs w:val="22"/>
                <w:lang w:val="es-ES_tradnl"/>
              </w:rPr>
              <w:t>Sustentabilidad ambiental y social</w:t>
            </w:r>
            <w:bookmarkEnd w:id="568"/>
            <w:bookmarkEnd w:id="569"/>
            <w:bookmarkEnd w:id="570"/>
            <w:bookmarkEnd w:id="571"/>
            <w:bookmarkEnd w:id="572"/>
            <w:bookmarkEnd w:id="573"/>
            <w:bookmarkEnd w:id="574"/>
          </w:p>
        </w:tc>
      </w:tr>
      <w:tr w:rsidR="00620AB5" w:rsidRPr="00D55B2B" w14:paraId="5BF3C05B" w14:textId="77777777" w:rsidTr="00620AB5">
        <w:tblPrEx>
          <w:jc w:val="left"/>
        </w:tblPrEx>
        <w:trPr>
          <w:trHeight w:val="620"/>
        </w:trPr>
        <w:tc>
          <w:tcPr>
            <w:tcW w:w="805" w:type="dxa"/>
            <w:tcBorders>
              <w:right w:val="nil"/>
            </w:tcBorders>
            <w:shd w:val="clear" w:color="auto" w:fill="auto"/>
          </w:tcPr>
          <w:p w14:paraId="6EBDF4F1"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86AA104"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pacing w:val="-3"/>
                <w:sz w:val="22"/>
                <w:szCs w:val="22"/>
              </w:rPr>
              <w:t xml:space="preserve">El Contratista deberá tomar todas las medidas razonables para proteger el medio ambiente (tanto dentro como fuera del Sitio) y limitar el daño y las molestias a las personas y las propiedades resultantes de la contaminación, el ruido y otros resultados de sus operaciones, descritas conforme a lo indicado en las </w:t>
            </w:r>
            <w:r w:rsidRPr="00D55B2B">
              <w:rPr>
                <w:rFonts w:ascii="Arial" w:hAnsi="Arial" w:cs="Arial"/>
                <w:b/>
                <w:bCs/>
                <w:spacing w:val="-3"/>
                <w:sz w:val="22"/>
                <w:szCs w:val="22"/>
              </w:rPr>
              <w:t>CPC.</w:t>
            </w:r>
          </w:p>
          <w:p w14:paraId="7DAFCA60"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pacing w:val="-3"/>
                <w:sz w:val="22"/>
                <w:szCs w:val="22"/>
                <w:lang w:val="es-ES"/>
              </w:rPr>
              <w:t xml:space="preserve">El Contratista será responsable por las obligaciones en materia ambiental, social y de </w:t>
            </w:r>
            <w:r w:rsidRPr="00D55B2B" w:rsidDel="00D03989">
              <w:rPr>
                <w:rFonts w:ascii="Arial" w:hAnsi="Arial" w:cs="Arial"/>
                <w:spacing w:val="-3"/>
                <w:sz w:val="22"/>
                <w:szCs w:val="22"/>
              </w:rPr>
              <w:t>seguridad</w:t>
            </w:r>
            <w:r w:rsidRPr="00D55B2B">
              <w:rPr>
                <w:rFonts w:ascii="Arial" w:hAnsi="Arial" w:cs="Arial"/>
                <w:spacing w:val="-3"/>
                <w:sz w:val="22"/>
                <w:szCs w:val="22"/>
                <w:lang w:val="es-ES"/>
              </w:rPr>
              <w:t xml:space="preserve"> y salud laboral de todas las actividades en el Sitio de las Obras, de conformidad con el Apéndice 2 (Regulaciones Ambientales y Sociales del Banco), las regulaciones del País del Contratante, y demás estipulaciones contractuales relacionadas a la materia.</w:t>
            </w:r>
          </w:p>
        </w:tc>
      </w:tr>
      <w:tr w:rsidR="00620AB5" w:rsidRPr="00D55B2B" w14:paraId="437043AC" w14:textId="77777777" w:rsidTr="00620AB5">
        <w:tblPrEx>
          <w:jc w:val="left"/>
        </w:tblPrEx>
        <w:trPr>
          <w:trHeight w:val="20"/>
        </w:trPr>
        <w:tc>
          <w:tcPr>
            <w:tcW w:w="9355" w:type="dxa"/>
            <w:gridSpan w:val="2"/>
            <w:shd w:val="clear" w:color="auto" w:fill="auto"/>
          </w:tcPr>
          <w:p w14:paraId="5E10BEB0"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575" w:name="_Toc21003115"/>
            <w:bookmarkStart w:id="576" w:name="_Toc47916979"/>
            <w:bookmarkStart w:id="577" w:name="_Toc74048256"/>
            <w:bookmarkStart w:id="578" w:name="_Toc74518496"/>
            <w:bookmarkStart w:id="579" w:name="_Toc74519226"/>
            <w:bookmarkStart w:id="580" w:name="_Toc74781416"/>
            <w:bookmarkStart w:id="581" w:name="_Toc74930929"/>
            <w:r w:rsidRPr="00D55B2B">
              <w:rPr>
                <w:rFonts w:cs="Arial"/>
                <w:sz w:val="22"/>
                <w:szCs w:val="22"/>
                <w:lang w:val="es-ES_tradnl"/>
              </w:rPr>
              <w:t>Seguridad</w:t>
            </w:r>
            <w:bookmarkEnd w:id="575"/>
            <w:bookmarkEnd w:id="576"/>
            <w:bookmarkEnd w:id="577"/>
            <w:bookmarkEnd w:id="578"/>
            <w:bookmarkEnd w:id="579"/>
            <w:bookmarkEnd w:id="580"/>
            <w:bookmarkEnd w:id="581"/>
            <w:r w:rsidRPr="00D55B2B">
              <w:rPr>
                <w:rFonts w:cs="Arial"/>
                <w:sz w:val="22"/>
                <w:szCs w:val="22"/>
                <w:lang w:val="es-ES_tradnl"/>
              </w:rPr>
              <w:t xml:space="preserve"> </w:t>
            </w:r>
          </w:p>
        </w:tc>
      </w:tr>
      <w:tr w:rsidR="00620AB5" w:rsidRPr="00D55B2B" w14:paraId="69B73D07" w14:textId="77777777" w:rsidTr="00620AB5">
        <w:tblPrEx>
          <w:jc w:val="left"/>
        </w:tblPrEx>
        <w:trPr>
          <w:trHeight w:val="20"/>
        </w:trPr>
        <w:tc>
          <w:tcPr>
            <w:tcW w:w="805" w:type="dxa"/>
            <w:tcBorders>
              <w:right w:val="nil"/>
            </w:tcBorders>
            <w:shd w:val="clear" w:color="auto" w:fill="auto"/>
          </w:tcPr>
          <w:p w14:paraId="44E1003D"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6D30D7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asumirá todos los riesgos y las responsabilidades relacionados con la seguridad en la realización de todas las actividades en el Sitio de las Obras.</w:t>
            </w:r>
          </w:p>
        </w:tc>
      </w:tr>
      <w:tr w:rsidR="00620AB5" w:rsidRPr="00D55B2B" w14:paraId="2C34FAB6" w14:textId="77777777" w:rsidTr="00620AB5">
        <w:tblPrEx>
          <w:jc w:val="left"/>
        </w:tblPrEx>
        <w:trPr>
          <w:trHeight w:val="20"/>
        </w:trPr>
        <w:tc>
          <w:tcPr>
            <w:tcW w:w="805" w:type="dxa"/>
            <w:tcBorders>
              <w:right w:val="nil"/>
            </w:tcBorders>
            <w:shd w:val="clear" w:color="auto" w:fill="auto"/>
          </w:tcPr>
          <w:p w14:paraId="35AD305A"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024BB5F"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adoptar un plan apropiado de seguridad en el Sitio de las Obras, valorando para ello la situación de seguridad en el país en el cual se ejecutarán las Obras.</w:t>
            </w:r>
          </w:p>
        </w:tc>
      </w:tr>
      <w:tr w:rsidR="00620AB5" w:rsidRPr="00D55B2B" w14:paraId="6FD0364A" w14:textId="77777777" w:rsidTr="00620AB5">
        <w:tblPrEx>
          <w:jc w:val="left"/>
        </w:tblPrEx>
        <w:trPr>
          <w:trHeight w:val="20"/>
        </w:trPr>
        <w:tc>
          <w:tcPr>
            <w:tcW w:w="9355" w:type="dxa"/>
            <w:gridSpan w:val="2"/>
            <w:shd w:val="clear" w:color="auto" w:fill="auto"/>
          </w:tcPr>
          <w:p w14:paraId="458A9057"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582" w:name="_Toc21003116"/>
            <w:bookmarkStart w:id="583" w:name="_Toc47916980"/>
            <w:bookmarkStart w:id="584" w:name="_Toc74048257"/>
            <w:bookmarkStart w:id="585" w:name="_Toc74518497"/>
            <w:bookmarkStart w:id="586" w:name="_Toc74519227"/>
            <w:bookmarkStart w:id="587" w:name="_Toc74781417"/>
            <w:bookmarkStart w:id="588" w:name="_Toc74930930"/>
            <w:r w:rsidRPr="00D55B2B">
              <w:rPr>
                <w:rFonts w:cs="Arial"/>
                <w:sz w:val="22"/>
                <w:szCs w:val="22"/>
                <w:lang w:val="es-ES_tradnl"/>
              </w:rPr>
              <w:t>Descubrimientos de valor o interés</w:t>
            </w:r>
            <w:bookmarkEnd w:id="582"/>
            <w:bookmarkEnd w:id="583"/>
            <w:bookmarkEnd w:id="584"/>
            <w:bookmarkEnd w:id="585"/>
            <w:bookmarkEnd w:id="586"/>
            <w:bookmarkEnd w:id="587"/>
            <w:bookmarkEnd w:id="588"/>
          </w:p>
        </w:tc>
      </w:tr>
      <w:tr w:rsidR="00620AB5" w:rsidRPr="00D55B2B" w14:paraId="012124CB" w14:textId="77777777" w:rsidTr="00620AB5">
        <w:tblPrEx>
          <w:jc w:val="left"/>
        </w:tblPrEx>
        <w:trPr>
          <w:trHeight w:val="20"/>
        </w:trPr>
        <w:tc>
          <w:tcPr>
            <w:tcW w:w="805" w:type="dxa"/>
            <w:tcBorders>
              <w:right w:val="nil"/>
            </w:tcBorders>
            <w:shd w:val="clear" w:color="auto" w:fill="auto"/>
          </w:tcPr>
          <w:p w14:paraId="21BFA92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0C9D33A" w14:textId="77777777" w:rsidR="00620AB5" w:rsidRPr="00D55B2B" w:rsidRDefault="00620AB5" w:rsidP="00620AB5">
            <w:pPr>
              <w:spacing w:before="120" w:after="120"/>
              <w:rPr>
                <w:rFonts w:ascii="Arial" w:hAnsi="Arial" w:cs="Arial"/>
                <w:sz w:val="22"/>
                <w:szCs w:val="22"/>
                <w:lang w:val="es-ES"/>
              </w:rPr>
            </w:pPr>
            <w:r w:rsidRPr="00D55B2B">
              <w:rPr>
                <w:rFonts w:ascii="Arial" w:hAnsi="Arial" w:cs="Arial"/>
                <w:sz w:val="22"/>
                <w:szCs w:val="22"/>
                <w:lang w:val="es-ES"/>
              </w:rPr>
              <w:t xml:space="preserve">Las formas tangibles de patrimonio cultural, tales como objetos tangibles muebles o inmuebles, estructuras o grupos de estructuras que tienen valor arqueológico (prehistórico), paleontológico, histórico, cultural, que se encuentren en el Lugar de las Obras quedarán bajo el cuidado y la autoridad del Contratante. El Contratista tomará precauciones razonables para evitar que su Personal u otras personas retiren o dañen cualquiera de esos objetos encontrados. </w:t>
            </w:r>
          </w:p>
          <w:p w14:paraId="69B93488"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lang w:val="es-ES"/>
              </w:rPr>
              <w:t>Al descubrirse cualquiera de esos objetos, el Contratista lo notificará prontamente al Gerente de Obras y acatará las instrucciones al respecto que este imparta</w:t>
            </w:r>
          </w:p>
        </w:tc>
      </w:tr>
      <w:tr w:rsidR="00620AB5" w:rsidRPr="00D55B2B" w14:paraId="2F66CA38" w14:textId="77777777" w:rsidTr="00620AB5">
        <w:tblPrEx>
          <w:jc w:val="left"/>
        </w:tblPrEx>
        <w:trPr>
          <w:trHeight w:val="20"/>
        </w:trPr>
        <w:tc>
          <w:tcPr>
            <w:tcW w:w="9355" w:type="dxa"/>
            <w:gridSpan w:val="2"/>
            <w:shd w:val="clear" w:color="auto" w:fill="auto"/>
          </w:tcPr>
          <w:p w14:paraId="028124A0"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589" w:name="_Toc47916981"/>
            <w:bookmarkStart w:id="590" w:name="_Toc74048258"/>
            <w:bookmarkStart w:id="591" w:name="_Toc74518498"/>
            <w:bookmarkStart w:id="592" w:name="_Toc74519228"/>
            <w:bookmarkStart w:id="593" w:name="_Toc74781418"/>
            <w:bookmarkStart w:id="594" w:name="_Toc74930931"/>
            <w:r w:rsidRPr="00D55B2B">
              <w:rPr>
                <w:rFonts w:cs="Arial"/>
                <w:sz w:val="22"/>
                <w:szCs w:val="22"/>
                <w:lang w:val="es-ES_tradnl"/>
              </w:rPr>
              <w:t>Conclusión de las Obras en la fecha prevista</w:t>
            </w:r>
            <w:bookmarkEnd w:id="589"/>
            <w:bookmarkEnd w:id="590"/>
            <w:bookmarkEnd w:id="591"/>
            <w:bookmarkEnd w:id="592"/>
            <w:bookmarkEnd w:id="593"/>
            <w:bookmarkEnd w:id="594"/>
          </w:p>
        </w:tc>
      </w:tr>
      <w:tr w:rsidR="00620AB5" w:rsidRPr="00D55B2B" w14:paraId="5317D339" w14:textId="77777777" w:rsidTr="00620AB5">
        <w:tblPrEx>
          <w:jc w:val="left"/>
        </w:tblPrEx>
        <w:trPr>
          <w:trHeight w:val="20"/>
        </w:trPr>
        <w:tc>
          <w:tcPr>
            <w:tcW w:w="805" w:type="dxa"/>
            <w:tcBorders>
              <w:right w:val="nil"/>
            </w:tcBorders>
            <w:shd w:val="clear" w:color="auto" w:fill="auto"/>
          </w:tcPr>
          <w:p w14:paraId="156893C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7F8E937"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lang w:val="es-ES"/>
              </w:rPr>
              <w:t>Sujeto</w:t>
            </w:r>
            <w:r w:rsidRPr="00D55B2B">
              <w:rPr>
                <w:rFonts w:ascii="Arial" w:hAnsi="Arial" w:cs="Arial"/>
                <w:spacing w:val="-3"/>
                <w:sz w:val="22"/>
                <w:szCs w:val="22"/>
              </w:rPr>
              <w:t xml:space="preserve"> a los requisitos del Contrato con respecto a la conclusión de cualquier sección de las Obras antes de la conclusión de su totalidad, las Obras completas deberán concluirse en la Fecha Prevista de Terminación.</w:t>
            </w:r>
          </w:p>
        </w:tc>
      </w:tr>
      <w:tr w:rsidR="00620AB5" w:rsidRPr="00D55B2B" w14:paraId="6A0BE738" w14:textId="77777777" w:rsidTr="00620AB5">
        <w:tblPrEx>
          <w:jc w:val="left"/>
        </w:tblPrEx>
        <w:trPr>
          <w:trHeight w:val="20"/>
        </w:trPr>
        <w:tc>
          <w:tcPr>
            <w:tcW w:w="9355" w:type="dxa"/>
            <w:gridSpan w:val="2"/>
            <w:shd w:val="clear" w:color="auto" w:fill="auto"/>
          </w:tcPr>
          <w:p w14:paraId="60279855"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595" w:name="_Toc21003111"/>
            <w:bookmarkStart w:id="596" w:name="_Toc47916982"/>
            <w:bookmarkStart w:id="597" w:name="_Toc74048259"/>
            <w:bookmarkStart w:id="598" w:name="_Toc74518499"/>
            <w:bookmarkStart w:id="599" w:name="_Toc74519229"/>
            <w:bookmarkStart w:id="600" w:name="_Toc74781419"/>
            <w:bookmarkStart w:id="601" w:name="_Toc74930932"/>
            <w:r w:rsidRPr="00D55B2B">
              <w:rPr>
                <w:rFonts w:cs="Arial"/>
                <w:sz w:val="22"/>
                <w:szCs w:val="22"/>
                <w:lang w:val="es-ES_tradnl"/>
              </w:rPr>
              <w:lastRenderedPageBreak/>
              <w:t>Consultas, instrucciones y aprobaciones por el Gerente de Obras</w:t>
            </w:r>
            <w:bookmarkEnd w:id="595"/>
            <w:bookmarkEnd w:id="596"/>
            <w:bookmarkEnd w:id="597"/>
            <w:bookmarkEnd w:id="598"/>
            <w:bookmarkEnd w:id="599"/>
            <w:bookmarkEnd w:id="600"/>
            <w:bookmarkEnd w:id="601"/>
          </w:p>
        </w:tc>
      </w:tr>
      <w:tr w:rsidR="00620AB5" w:rsidRPr="00D55B2B" w14:paraId="5A0A777F" w14:textId="77777777" w:rsidTr="00620AB5">
        <w:tblPrEx>
          <w:jc w:val="left"/>
        </w:tblPrEx>
        <w:trPr>
          <w:trHeight w:val="20"/>
        </w:trPr>
        <w:tc>
          <w:tcPr>
            <w:tcW w:w="805" w:type="dxa"/>
            <w:tcBorders>
              <w:right w:val="nil"/>
            </w:tcBorders>
            <w:shd w:val="clear" w:color="auto" w:fill="auto"/>
          </w:tcPr>
          <w:p w14:paraId="65B23039"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FF0F596"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Gerente de Obras responderá a las consultas sobre las CPC.</w:t>
            </w:r>
          </w:p>
        </w:tc>
      </w:tr>
      <w:tr w:rsidR="00620AB5" w:rsidRPr="00D55B2B" w14:paraId="4A4F949D" w14:textId="77777777" w:rsidTr="00620AB5">
        <w:tblPrEx>
          <w:jc w:val="left"/>
        </w:tblPrEx>
        <w:trPr>
          <w:trHeight w:val="20"/>
        </w:trPr>
        <w:tc>
          <w:tcPr>
            <w:tcW w:w="805" w:type="dxa"/>
            <w:tcBorders>
              <w:right w:val="nil"/>
            </w:tcBorders>
            <w:shd w:val="clear" w:color="auto" w:fill="auto"/>
          </w:tcPr>
          <w:p w14:paraId="5E9734A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9CBCB9F"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lang w:val="es-CO"/>
              </w:rPr>
              <w:t>El Contratista deberá cumplir todas las instrucciones del Gerente de Obras que se ajusten a la ley aplicable en el Sitio de las Obras.</w:t>
            </w:r>
          </w:p>
        </w:tc>
      </w:tr>
      <w:tr w:rsidR="00620AB5" w:rsidRPr="00D55B2B" w14:paraId="72AFF6E2" w14:textId="77777777" w:rsidTr="00620AB5">
        <w:tblPrEx>
          <w:jc w:val="left"/>
        </w:tblPrEx>
        <w:trPr>
          <w:trHeight w:val="20"/>
        </w:trPr>
        <w:tc>
          <w:tcPr>
            <w:tcW w:w="805" w:type="dxa"/>
            <w:tcBorders>
              <w:right w:val="nil"/>
            </w:tcBorders>
            <w:shd w:val="clear" w:color="auto" w:fill="auto"/>
          </w:tcPr>
          <w:p w14:paraId="6A051C8E"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1256566"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proporcionar al Gerente de Obras las Especificaciones y los Planos que muestren las Obras Provisionales, quien deberá aprobarlas si dichas obras cumplen con las Especificaciones y los Planos previstos.</w:t>
            </w:r>
            <w:r w:rsidRPr="00D55B2B">
              <w:rPr>
                <w:rFonts w:ascii="Arial" w:hAnsi="Arial" w:cs="Arial"/>
                <w:spacing w:val="-3"/>
                <w:sz w:val="22"/>
                <w:szCs w:val="22"/>
              </w:rPr>
              <w:tab/>
            </w:r>
          </w:p>
        </w:tc>
      </w:tr>
      <w:tr w:rsidR="00620AB5" w:rsidRPr="00D55B2B" w14:paraId="571F75A2" w14:textId="77777777" w:rsidTr="00620AB5">
        <w:tblPrEx>
          <w:jc w:val="left"/>
        </w:tblPrEx>
        <w:trPr>
          <w:trHeight w:val="20"/>
        </w:trPr>
        <w:tc>
          <w:tcPr>
            <w:tcW w:w="805" w:type="dxa"/>
            <w:tcBorders>
              <w:right w:val="nil"/>
            </w:tcBorders>
            <w:shd w:val="clear" w:color="auto" w:fill="auto"/>
          </w:tcPr>
          <w:p w14:paraId="639F2D7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CA027B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será responsable por el diseño de las Obras Provisionales. La aprobación del Gerente de Obras no liberará al Contratista de responsabilidad en cuanto al diseño de las Obras Provisionales.</w:t>
            </w:r>
          </w:p>
        </w:tc>
      </w:tr>
      <w:tr w:rsidR="00620AB5" w:rsidRPr="00D55B2B" w14:paraId="5A9D2942" w14:textId="77777777" w:rsidTr="00620AB5">
        <w:tblPrEx>
          <w:jc w:val="left"/>
        </w:tblPrEx>
        <w:trPr>
          <w:trHeight w:val="20"/>
        </w:trPr>
        <w:tc>
          <w:tcPr>
            <w:tcW w:w="805" w:type="dxa"/>
            <w:tcBorders>
              <w:right w:val="nil"/>
            </w:tcBorders>
            <w:shd w:val="clear" w:color="auto" w:fill="auto"/>
          </w:tcPr>
          <w:p w14:paraId="6CF0BADD"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A3DA984"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obtener las aprobaciones del diseño de las Obras Provisionales por parte de terceros cuando sean necesarias.</w:t>
            </w:r>
          </w:p>
        </w:tc>
      </w:tr>
      <w:tr w:rsidR="00620AB5" w:rsidRPr="00D55B2B" w14:paraId="52FE12D6" w14:textId="77777777" w:rsidTr="00620AB5">
        <w:tblPrEx>
          <w:jc w:val="left"/>
        </w:tblPrEx>
        <w:trPr>
          <w:trHeight w:val="20"/>
        </w:trPr>
        <w:tc>
          <w:tcPr>
            <w:tcW w:w="805" w:type="dxa"/>
            <w:tcBorders>
              <w:right w:val="nil"/>
            </w:tcBorders>
            <w:shd w:val="clear" w:color="auto" w:fill="auto"/>
          </w:tcPr>
          <w:p w14:paraId="5A44AFED"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1E06F8"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Todos los planos preparados por el Contratista para la ejecución de las Obras Provisionales o definitivas deberán ser aprobados previamente por el Gerente de Obras antes de su utilización.</w:t>
            </w:r>
          </w:p>
        </w:tc>
      </w:tr>
      <w:tr w:rsidR="00620AB5" w:rsidRPr="00D55B2B" w14:paraId="45D4D751" w14:textId="77777777" w:rsidTr="00620AB5">
        <w:tblPrEx>
          <w:jc w:val="left"/>
        </w:tblPrEx>
        <w:trPr>
          <w:trHeight w:val="20"/>
        </w:trPr>
        <w:tc>
          <w:tcPr>
            <w:tcW w:w="9355" w:type="dxa"/>
            <w:gridSpan w:val="2"/>
            <w:shd w:val="clear" w:color="auto" w:fill="auto"/>
          </w:tcPr>
          <w:p w14:paraId="25DA6156"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602" w:name="_Toc21003113"/>
            <w:bookmarkStart w:id="603" w:name="_Toc47916983"/>
            <w:bookmarkStart w:id="604" w:name="_Toc74048260"/>
            <w:bookmarkStart w:id="605" w:name="_Toc74518500"/>
            <w:bookmarkStart w:id="606" w:name="_Toc74519230"/>
            <w:bookmarkStart w:id="607" w:name="_Toc74781420"/>
            <w:bookmarkStart w:id="608" w:name="_Toc74930933"/>
            <w:r w:rsidRPr="00D55B2B">
              <w:rPr>
                <w:rFonts w:cs="Arial"/>
                <w:sz w:val="22"/>
                <w:szCs w:val="22"/>
                <w:lang w:val="es-ES_tradnl"/>
              </w:rPr>
              <w:t>Inspecciones y auditorías por parte del Banco</w:t>
            </w:r>
            <w:bookmarkEnd w:id="602"/>
            <w:bookmarkEnd w:id="603"/>
            <w:bookmarkEnd w:id="604"/>
            <w:bookmarkEnd w:id="605"/>
            <w:bookmarkEnd w:id="606"/>
            <w:bookmarkEnd w:id="607"/>
            <w:bookmarkEnd w:id="608"/>
          </w:p>
        </w:tc>
      </w:tr>
      <w:tr w:rsidR="00620AB5" w:rsidRPr="00D55B2B" w14:paraId="37B427ED" w14:textId="77777777" w:rsidTr="00620AB5">
        <w:tblPrEx>
          <w:jc w:val="left"/>
        </w:tblPrEx>
        <w:trPr>
          <w:trHeight w:val="20"/>
        </w:trPr>
        <w:tc>
          <w:tcPr>
            <w:tcW w:w="805" w:type="dxa"/>
            <w:tcBorders>
              <w:right w:val="nil"/>
            </w:tcBorders>
            <w:shd w:val="clear" w:color="auto" w:fill="auto"/>
          </w:tcPr>
          <w:p w14:paraId="1155055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5B97B19"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lang w:val="es-ES"/>
              </w:rPr>
              <w:t xml:space="preserve">El Contratista llevará, y hará todo lo razonablemente posible porque sus </w:t>
            </w:r>
            <w:r w:rsidRPr="00D55B2B">
              <w:rPr>
                <w:rFonts w:ascii="Arial" w:hAnsi="Arial" w:cs="Arial"/>
                <w:sz w:val="22"/>
                <w:szCs w:val="22"/>
              </w:rPr>
              <w:t>subcontratistas</w:t>
            </w:r>
            <w:r w:rsidRPr="00D55B2B">
              <w:rPr>
                <w:rFonts w:ascii="Arial" w:hAnsi="Arial" w:cs="Arial"/>
                <w:sz w:val="22"/>
                <w:szCs w:val="22"/>
                <w:lang w:val="es-ES"/>
              </w:rPr>
              <w:t xml:space="preserve"> lleven, cuentas y registros exactos y sistemáticos de las Obras de la manera y con el detalle que permitan identificar claramente los cambios pertinentes en plazos y fechas, y los costos.</w:t>
            </w:r>
          </w:p>
        </w:tc>
      </w:tr>
      <w:tr w:rsidR="00620AB5" w:rsidRPr="00D55B2B" w14:paraId="1C1D3CA1" w14:textId="77777777" w:rsidTr="00620AB5">
        <w:tblPrEx>
          <w:jc w:val="left"/>
        </w:tblPrEx>
        <w:trPr>
          <w:trHeight w:val="20"/>
        </w:trPr>
        <w:tc>
          <w:tcPr>
            <w:tcW w:w="805" w:type="dxa"/>
            <w:tcBorders>
              <w:right w:val="nil"/>
            </w:tcBorders>
            <w:shd w:val="clear" w:color="auto" w:fill="auto"/>
          </w:tcPr>
          <w:p w14:paraId="156C91A2"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11BA1DD" w14:textId="4B627A10" w:rsidR="00620AB5" w:rsidRPr="00D55B2B" w:rsidRDefault="00620AB5" w:rsidP="00ED1CD7">
            <w:pPr>
              <w:spacing w:before="60" w:after="60"/>
              <w:rPr>
                <w:rFonts w:ascii="Arial" w:hAnsi="Arial" w:cs="Arial"/>
                <w:color w:val="00B050"/>
                <w:sz w:val="22"/>
                <w:szCs w:val="22"/>
                <w:lang w:val="es-ES"/>
              </w:rPr>
            </w:pPr>
            <w:r w:rsidRPr="00D55B2B">
              <w:rPr>
                <w:rFonts w:ascii="Arial" w:hAnsi="Arial" w:cs="Arial"/>
                <w:sz w:val="22"/>
                <w:szCs w:val="22"/>
              </w:rPr>
              <w:t xml:space="preserve">El Contratista permitirá y realizará todas las gestiones para que sus Subcontratistas permitan que el Banco y/o las personas designadas por el Banco realicen supervisiones conforme a los procedimientos del Banco vigentes en la materia y revisen las cuentas y registros contables del Contratista y sus subcontratistas relacionados con el proceso de </w:t>
            </w:r>
            <w:r w:rsidR="00ED1CD7">
              <w:rPr>
                <w:rFonts w:ascii="Arial" w:hAnsi="Arial" w:cs="Arial"/>
                <w:i/>
                <w:color w:val="0070C0"/>
                <w:sz w:val="22"/>
                <w:szCs w:val="22"/>
                <w:lang w:val="es-ES"/>
              </w:rPr>
              <w:t>Comparación de Precios</w:t>
            </w:r>
            <w:r w:rsidR="00ED1CD7" w:rsidRPr="00D55B2B">
              <w:rPr>
                <w:rFonts w:ascii="Arial" w:hAnsi="Arial" w:cs="Arial"/>
                <w:sz w:val="22"/>
                <w:szCs w:val="22"/>
              </w:rPr>
              <w:t xml:space="preserve"> </w:t>
            </w:r>
            <w:r w:rsidRPr="00D55B2B">
              <w:rPr>
                <w:rFonts w:ascii="Arial" w:hAnsi="Arial" w:cs="Arial"/>
                <w:sz w:val="22"/>
                <w:szCs w:val="22"/>
              </w:rPr>
              <w:t>y la ejecución del contrato y, si así se requiere, lleve a cabo auditorías por medio de auditores designados por el Banco.</w:t>
            </w:r>
          </w:p>
        </w:tc>
      </w:tr>
      <w:tr w:rsidR="00620AB5" w:rsidRPr="00D55B2B" w14:paraId="3A96887D" w14:textId="77777777" w:rsidTr="00620AB5">
        <w:tblPrEx>
          <w:jc w:val="left"/>
        </w:tblPrEx>
        <w:trPr>
          <w:trHeight w:val="20"/>
        </w:trPr>
        <w:tc>
          <w:tcPr>
            <w:tcW w:w="805" w:type="dxa"/>
            <w:tcBorders>
              <w:right w:val="nil"/>
            </w:tcBorders>
            <w:shd w:val="clear" w:color="auto" w:fill="auto"/>
          </w:tcPr>
          <w:p w14:paraId="28ABBFD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FEA4CF0"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pacing w:val="-3"/>
                <w:sz w:val="22"/>
                <w:szCs w:val="22"/>
              </w:rPr>
              <w:t xml:space="preserve">Para estos efectos, el Contratista deberá compilar y conservar todos los documentos y registros relacionados con el proyecto financiado por el Banco por el periodo </w:t>
            </w:r>
            <w:r w:rsidRPr="00D55B2B">
              <w:rPr>
                <w:rFonts w:ascii="Arial" w:hAnsi="Arial" w:cs="Arial"/>
                <w:b/>
                <w:bCs/>
                <w:spacing w:val="-3"/>
                <w:sz w:val="22"/>
                <w:szCs w:val="22"/>
              </w:rPr>
              <w:t>indicado en las CPC</w:t>
            </w:r>
            <w:r w:rsidRPr="00D55B2B">
              <w:rPr>
                <w:rFonts w:ascii="Arial" w:hAnsi="Arial" w:cs="Arial"/>
                <w:spacing w:val="-3"/>
                <w:sz w:val="22"/>
                <w:szCs w:val="22"/>
              </w:rPr>
              <w:t xml:space="preserve">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p>
        </w:tc>
      </w:tr>
      <w:tr w:rsidR="00620AB5" w:rsidRPr="00D55B2B" w14:paraId="72AD721A" w14:textId="77777777" w:rsidTr="00620AB5">
        <w:tblPrEx>
          <w:jc w:val="left"/>
        </w:tblPrEx>
        <w:trPr>
          <w:trHeight w:val="20"/>
        </w:trPr>
        <w:tc>
          <w:tcPr>
            <w:tcW w:w="805" w:type="dxa"/>
            <w:tcBorders>
              <w:right w:val="nil"/>
            </w:tcBorders>
            <w:shd w:val="clear" w:color="auto" w:fill="auto"/>
          </w:tcPr>
          <w:p w14:paraId="3BFEF7C8" w14:textId="77777777" w:rsidR="00620AB5" w:rsidRPr="00D55B2B" w:rsidRDefault="00620AB5" w:rsidP="00620AB5">
            <w:pPr>
              <w:pStyle w:val="Numeraciondeartculos"/>
              <w:framePr w:hSpace="0" w:wrap="auto" w:vAnchor="margin" w:hAnchor="text" w:xAlign="left" w:yAlign="inline"/>
              <w:ind w:left="0" w:firstLine="0"/>
              <w:rPr>
                <w:rFonts w:cs="Arial"/>
                <w:sz w:val="22"/>
                <w:szCs w:val="22"/>
              </w:rPr>
            </w:pPr>
          </w:p>
        </w:tc>
        <w:tc>
          <w:tcPr>
            <w:tcW w:w="8550" w:type="dxa"/>
            <w:tcBorders>
              <w:left w:val="nil"/>
            </w:tcBorders>
            <w:shd w:val="clear" w:color="auto" w:fill="auto"/>
          </w:tcPr>
          <w:p w14:paraId="3F747B5D"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rPr>
              <w:t xml:space="preserve">El Contratistas y sus subcontratistas deberán considerar lo indicado en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CGC 4.1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620AB5" w:rsidRPr="00D55B2B" w14:paraId="65D809BF" w14:textId="77777777" w:rsidTr="00620AB5">
        <w:tblPrEx>
          <w:jc w:val="left"/>
        </w:tblPrEx>
        <w:trPr>
          <w:trHeight w:val="20"/>
        </w:trPr>
        <w:tc>
          <w:tcPr>
            <w:tcW w:w="9355" w:type="dxa"/>
            <w:gridSpan w:val="2"/>
            <w:shd w:val="clear" w:color="auto" w:fill="auto"/>
          </w:tcPr>
          <w:p w14:paraId="0354C361" w14:textId="77777777" w:rsidR="00620AB5" w:rsidRPr="00D55B2B" w:rsidRDefault="00620AB5" w:rsidP="000A483D">
            <w:pPr>
              <w:pStyle w:val="Ttulo2"/>
              <w:keepNext w:val="0"/>
              <w:numPr>
                <w:ilvl w:val="0"/>
                <w:numId w:val="92"/>
              </w:numPr>
              <w:spacing w:before="60" w:after="60"/>
              <w:jc w:val="both"/>
              <w:rPr>
                <w:rFonts w:cs="Arial"/>
                <w:sz w:val="22"/>
                <w:szCs w:val="22"/>
                <w:lang w:val="es-419"/>
              </w:rPr>
            </w:pPr>
            <w:bookmarkStart w:id="609" w:name="_Toc21003112"/>
            <w:bookmarkStart w:id="610" w:name="_Toc47916984"/>
            <w:bookmarkStart w:id="611" w:name="_Toc74048261"/>
            <w:bookmarkStart w:id="612" w:name="_Toc74518501"/>
            <w:bookmarkStart w:id="613" w:name="_Toc74519231"/>
            <w:bookmarkStart w:id="614" w:name="_Toc74781421"/>
            <w:bookmarkStart w:id="615" w:name="_Toc74930934"/>
            <w:r w:rsidRPr="00D55B2B">
              <w:rPr>
                <w:rFonts w:cs="Arial"/>
                <w:sz w:val="22"/>
                <w:szCs w:val="22"/>
                <w:lang w:val="es-ES_tradnl"/>
              </w:rPr>
              <w:t>Resolución</w:t>
            </w:r>
            <w:r w:rsidRPr="00D55B2B">
              <w:rPr>
                <w:rFonts w:cs="Arial"/>
                <w:sz w:val="22"/>
                <w:szCs w:val="22"/>
                <w:lang w:val="es-419"/>
              </w:rPr>
              <w:t xml:space="preserve"> de controversias</w:t>
            </w:r>
            <w:bookmarkEnd w:id="609"/>
            <w:bookmarkEnd w:id="610"/>
            <w:bookmarkEnd w:id="611"/>
            <w:bookmarkEnd w:id="612"/>
            <w:bookmarkEnd w:id="613"/>
            <w:bookmarkEnd w:id="614"/>
            <w:bookmarkEnd w:id="615"/>
          </w:p>
        </w:tc>
      </w:tr>
      <w:tr w:rsidR="00620AB5" w:rsidRPr="00D55B2B" w14:paraId="436E6381" w14:textId="77777777" w:rsidTr="00620AB5">
        <w:tblPrEx>
          <w:jc w:val="left"/>
        </w:tblPrEx>
        <w:trPr>
          <w:trHeight w:val="20"/>
        </w:trPr>
        <w:tc>
          <w:tcPr>
            <w:tcW w:w="805" w:type="dxa"/>
            <w:tcBorders>
              <w:right w:val="nil"/>
            </w:tcBorders>
            <w:shd w:val="clear" w:color="auto" w:fill="auto"/>
          </w:tcPr>
          <w:p w14:paraId="2BFAD65B"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0FE361A" w14:textId="30760158"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Para fines de esta cláusula se entenderá como controversia cualquier discrepancia sobre aspectos técnicos, financieros, administrativos, legales, ambientales o de cualquier otra índole que surjan entre el Contratista y el Contratante, incluyendo las decisiones del Gerente de Obras, como resultado de la ejecución de las Obras.</w:t>
            </w:r>
            <w:r w:rsidR="0007291A">
              <w:rPr>
                <w:rFonts w:ascii="Arial" w:hAnsi="Arial" w:cs="Arial"/>
                <w:sz w:val="22"/>
                <w:szCs w:val="22"/>
              </w:rPr>
              <w:t xml:space="preserve"> </w:t>
            </w:r>
            <w:r w:rsidRPr="00D55B2B">
              <w:rPr>
                <w:rFonts w:ascii="Arial" w:hAnsi="Arial" w:cs="Arial"/>
                <w:sz w:val="22"/>
                <w:szCs w:val="22"/>
              </w:rPr>
              <w:t xml:space="preserve"> </w:t>
            </w:r>
          </w:p>
        </w:tc>
      </w:tr>
      <w:tr w:rsidR="00620AB5" w:rsidRPr="00D55B2B" w14:paraId="411F16DB" w14:textId="77777777" w:rsidTr="00620AB5">
        <w:tblPrEx>
          <w:jc w:val="left"/>
        </w:tblPrEx>
        <w:trPr>
          <w:trHeight w:val="20"/>
        </w:trPr>
        <w:tc>
          <w:tcPr>
            <w:tcW w:w="805" w:type="dxa"/>
            <w:tcBorders>
              <w:right w:val="nil"/>
            </w:tcBorders>
            <w:shd w:val="clear" w:color="auto" w:fill="auto"/>
          </w:tcPr>
          <w:p w14:paraId="7CEC207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9A6051E" w14:textId="77777777" w:rsidR="00620AB5" w:rsidRPr="00D55B2B" w:rsidRDefault="00620AB5" w:rsidP="00620AB5">
            <w:pPr>
              <w:spacing w:before="120" w:after="120"/>
              <w:rPr>
                <w:rFonts w:ascii="Arial" w:hAnsi="Arial" w:cs="Arial"/>
                <w:sz w:val="22"/>
                <w:szCs w:val="22"/>
              </w:rPr>
            </w:pPr>
            <w:r w:rsidRPr="00D55B2B">
              <w:rPr>
                <w:rFonts w:ascii="Arial" w:hAnsi="Arial" w:cs="Arial"/>
                <w:sz w:val="22"/>
                <w:szCs w:val="22"/>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620AB5" w:rsidRPr="00D55B2B" w14:paraId="780CC131" w14:textId="77777777" w:rsidTr="00620AB5">
        <w:tblPrEx>
          <w:jc w:val="left"/>
        </w:tblPrEx>
        <w:trPr>
          <w:trHeight w:val="1433"/>
        </w:trPr>
        <w:tc>
          <w:tcPr>
            <w:tcW w:w="805" w:type="dxa"/>
            <w:tcBorders>
              <w:right w:val="nil"/>
            </w:tcBorders>
            <w:shd w:val="clear" w:color="auto" w:fill="auto"/>
          </w:tcPr>
          <w:p w14:paraId="60BCA9E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CF9ED2"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Si no se concreta un acuerdo conforme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CGC 33.2 la controversia se someterá a mecanismos de conciliación, mediación, amigable composición u otra alternativa de resolución extrajudicial de conflicto conforme </w:t>
            </w:r>
            <w:r w:rsidRPr="00D55B2B">
              <w:rPr>
                <w:rFonts w:ascii="Arial" w:hAnsi="Arial" w:cs="Arial"/>
                <w:bCs/>
                <w:sz w:val="22"/>
                <w:szCs w:val="22"/>
              </w:rPr>
              <w:t>se indica en las</w:t>
            </w:r>
            <w:r w:rsidRPr="00D55B2B">
              <w:rPr>
                <w:rFonts w:ascii="Arial" w:hAnsi="Arial" w:cs="Arial"/>
                <w:b/>
                <w:bCs/>
                <w:sz w:val="22"/>
                <w:szCs w:val="22"/>
              </w:rPr>
              <w:t xml:space="preserve"> CPC</w:t>
            </w:r>
            <w:r w:rsidRPr="00D55B2B">
              <w:rPr>
                <w:rFonts w:ascii="Arial" w:hAnsi="Arial" w:cs="Arial"/>
                <w:sz w:val="22"/>
                <w:szCs w:val="22"/>
              </w:rPr>
              <w:t xml:space="preserve">. En su caso, estos mecanismos serán previos al arbitraje. </w:t>
            </w:r>
          </w:p>
        </w:tc>
      </w:tr>
      <w:tr w:rsidR="00620AB5" w:rsidRPr="00D55B2B" w14:paraId="1B6A9784" w14:textId="77777777" w:rsidTr="00620AB5">
        <w:tblPrEx>
          <w:jc w:val="left"/>
        </w:tblPrEx>
        <w:trPr>
          <w:trHeight w:val="20"/>
        </w:trPr>
        <w:tc>
          <w:tcPr>
            <w:tcW w:w="805" w:type="dxa"/>
            <w:tcBorders>
              <w:right w:val="nil"/>
            </w:tcBorders>
            <w:shd w:val="clear" w:color="auto" w:fill="auto"/>
          </w:tcPr>
          <w:p w14:paraId="1C5C6C0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0A888A2"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Si las partes no han podido resolver la controversia o diferencia dentro del plazo indicado en las </w:t>
            </w:r>
            <w:r w:rsidRPr="00D55B2B">
              <w:rPr>
                <w:rFonts w:ascii="Arial" w:hAnsi="Arial" w:cs="Arial"/>
                <w:b/>
                <w:sz w:val="22"/>
                <w:szCs w:val="22"/>
              </w:rPr>
              <w:t>CPC</w:t>
            </w:r>
            <w:r w:rsidRPr="00D55B2B">
              <w:rPr>
                <w:rFonts w:ascii="Arial" w:hAnsi="Arial" w:cs="Arial"/>
                <w:sz w:val="22"/>
                <w:szCs w:val="22"/>
              </w:rPr>
              <w:t xml:space="preserve"> mediante las negociaciones establecidas en la Sub Cláusula 33.2 de las CGC y el procedimiento indicado en la Sub Cláusula 33.3. de las CGC, cualquiera de las Partes podrá notificar a la otra Parte de su intención de iniciar el arbitraje sobre el asunto en disputa. No podrá iniciarse ningún arbitraje con respecto a dicho asunto a menos que se dé esta notificación.</w:t>
            </w:r>
          </w:p>
          <w:p w14:paraId="7C8E64A6" w14:textId="3B10283C" w:rsidR="00620AB5" w:rsidRPr="00D55B2B" w:rsidRDefault="00620AB5" w:rsidP="00620AB5">
            <w:pPr>
              <w:rPr>
                <w:rFonts w:ascii="Arial" w:hAnsi="Arial" w:cs="Arial"/>
                <w:sz w:val="22"/>
                <w:szCs w:val="22"/>
              </w:rPr>
            </w:pPr>
            <w:r w:rsidRPr="00D55B2B">
              <w:rPr>
                <w:rFonts w:ascii="Arial" w:hAnsi="Arial" w:cs="Arial"/>
                <w:sz w:val="22"/>
                <w:szCs w:val="22"/>
              </w:rPr>
              <w:t>Cualquier disputa con respecto a la cual se haya dado un aviso de intención para iniciar un arbitraje de acuerdo con esta Cláusula se resolverá finalmente por arbitraje.</w:t>
            </w:r>
            <w:r w:rsidR="0007291A">
              <w:rPr>
                <w:rFonts w:ascii="Arial" w:hAnsi="Arial" w:cs="Arial"/>
                <w:sz w:val="22"/>
                <w:szCs w:val="22"/>
              </w:rPr>
              <w:t xml:space="preserve"> </w:t>
            </w:r>
            <w:r w:rsidRPr="00D55B2B">
              <w:rPr>
                <w:rFonts w:ascii="Arial" w:hAnsi="Arial" w:cs="Arial"/>
                <w:sz w:val="22"/>
                <w:szCs w:val="22"/>
              </w:rPr>
              <w:t xml:space="preserve">El arbitraje podrá iniciarse antes o después de la terminación de las Obras. Los procedimientos de arbitraje se llevarán a cabo de conformidad con las normas de procedimiento </w:t>
            </w:r>
            <w:r w:rsidRPr="00D55B2B">
              <w:rPr>
                <w:rFonts w:ascii="Arial" w:hAnsi="Arial" w:cs="Arial"/>
                <w:bCs/>
                <w:sz w:val="22"/>
                <w:szCs w:val="22"/>
              </w:rPr>
              <w:t>especificadas en las</w:t>
            </w:r>
            <w:r w:rsidRPr="00D55B2B">
              <w:rPr>
                <w:rFonts w:ascii="Arial" w:hAnsi="Arial" w:cs="Arial"/>
                <w:b/>
                <w:bCs/>
                <w:sz w:val="22"/>
                <w:szCs w:val="22"/>
              </w:rPr>
              <w:t xml:space="preserve"> CPC.</w:t>
            </w:r>
          </w:p>
          <w:p w14:paraId="7DB81E2D" w14:textId="77777777" w:rsidR="00620AB5" w:rsidRPr="00D55B2B" w:rsidRDefault="00620AB5" w:rsidP="00620AB5">
            <w:pPr>
              <w:spacing w:before="60" w:after="60"/>
              <w:rPr>
                <w:rFonts w:ascii="Arial" w:hAnsi="Arial" w:cs="Arial"/>
                <w:sz w:val="22"/>
                <w:szCs w:val="22"/>
              </w:rPr>
            </w:pPr>
          </w:p>
        </w:tc>
      </w:tr>
      <w:tr w:rsidR="00620AB5" w:rsidRPr="00D55B2B" w14:paraId="05E33531" w14:textId="77777777" w:rsidTr="00620AB5">
        <w:tblPrEx>
          <w:jc w:val="left"/>
        </w:tblPrEx>
        <w:trPr>
          <w:trHeight w:val="20"/>
        </w:trPr>
        <w:tc>
          <w:tcPr>
            <w:tcW w:w="805" w:type="dxa"/>
            <w:tcBorders>
              <w:right w:val="nil"/>
            </w:tcBorders>
            <w:shd w:val="clear" w:color="auto" w:fill="auto"/>
          </w:tcPr>
          <w:p w14:paraId="63435D78" w14:textId="77777777" w:rsidR="00620AB5" w:rsidRPr="00D55B2B" w:rsidRDefault="00620AB5" w:rsidP="00620AB5">
            <w:pPr>
              <w:pStyle w:val="Numeraciondeartculos"/>
              <w:framePr w:hSpace="0" w:wrap="auto" w:vAnchor="margin" w:hAnchor="text" w:xAlign="left" w:yAlign="inline"/>
              <w:ind w:left="0" w:firstLine="0"/>
              <w:rPr>
                <w:rFonts w:cs="Arial"/>
                <w:sz w:val="22"/>
                <w:szCs w:val="22"/>
              </w:rPr>
            </w:pPr>
          </w:p>
        </w:tc>
        <w:tc>
          <w:tcPr>
            <w:tcW w:w="8550" w:type="dxa"/>
            <w:tcBorders>
              <w:left w:val="nil"/>
            </w:tcBorders>
            <w:shd w:val="clear" w:color="auto" w:fill="auto"/>
          </w:tcPr>
          <w:p w14:paraId="2A65BF7A"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A pesar de cualquier referencia al arbitraje o cualquier otro mecanismo de solución de controversias en este documento,</w:t>
            </w:r>
          </w:p>
          <w:p w14:paraId="1C6F80F7" w14:textId="77777777" w:rsidR="00620AB5" w:rsidRPr="00D55B2B" w:rsidRDefault="00620AB5" w:rsidP="000A483D">
            <w:pPr>
              <w:pStyle w:val="Prrafodelista"/>
              <w:numPr>
                <w:ilvl w:val="0"/>
                <w:numId w:val="108"/>
              </w:numPr>
              <w:spacing w:before="60" w:after="60"/>
              <w:ind w:left="421"/>
              <w:rPr>
                <w:rFonts w:ascii="Arial" w:hAnsi="Arial" w:cs="Arial"/>
                <w:sz w:val="22"/>
                <w:szCs w:val="22"/>
              </w:rPr>
            </w:pPr>
            <w:r w:rsidRPr="00D55B2B">
              <w:rPr>
                <w:rFonts w:ascii="Arial" w:hAnsi="Arial" w:cs="Arial"/>
                <w:sz w:val="22"/>
                <w:szCs w:val="22"/>
              </w:rPr>
              <w:t>las Partes continuarán cumpliendo con sus respectivas obligaciones en virtud del Contrato a menos que acuerden otra cosa; y</w:t>
            </w:r>
          </w:p>
          <w:p w14:paraId="7CB34ECE" w14:textId="77777777" w:rsidR="00620AB5" w:rsidRPr="00D55B2B" w:rsidRDefault="00620AB5" w:rsidP="000A483D">
            <w:pPr>
              <w:pStyle w:val="Prrafodelista"/>
              <w:numPr>
                <w:ilvl w:val="0"/>
                <w:numId w:val="108"/>
              </w:numPr>
              <w:spacing w:before="60" w:after="60"/>
              <w:ind w:left="421"/>
              <w:rPr>
                <w:rFonts w:ascii="Arial" w:hAnsi="Arial" w:cs="Arial"/>
                <w:sz w:val="22"/>
                <w:szCs w:val="22"/>
              </w:rPr>
            </w:pPr>
            <w:r w:rsidRPr="00D55B2B">
              <w:rPr>
                <w:rFonts w:ascii="Arial" w:hAnsi="Arial" w:cs="Arial"/>
                <w:sz w:val="22"/>
                <w:szCs w:val="22"/>
              </w:rPr>
              <w:t>el Contratante deberá pagar al Contratista cualquier dinero que se le adeude que no sea parte del objeto de la disputa.</w:t>
            </w:r>
          </w:p>
        </w:tc>
      </w:tr>
      <w:tr w:rsidR="00620AB5" w:rsidRPr="00D55B2B" w14:paraId="38118A53" w14:textId="77777777" w:rsidTr="005A3647">
        <w:trPr>
          <w:cantSplit/>
          <w:trHeight w:val="423"/>
          <w:jc w:val="center"/>
        </w:trPr>
        <w:tc>
          <w:tcPr>
            <w:tcW w:w="9355" w:type="dxa"/>
            <w:gridSpan w:val="2"/>
            <w:shd w:val="clear" w:color="auto" w:fill="00B050"/>
          </w:tcPr>
          <w:p w14:paraId="6C23E4E8" w14:textId="58CE14A1" w:rsidR="00620AB5" w:rsidRPr="00620AB5" w:rsidRDefault="00620AB5" w:rsidP="000A483D">
            <w:pPr>
              <w:pStyle w:val="Ttulo1"/>
              <w:numPr>
                <w:ilvl w:val="0"/>
                <w:numId w:val="91"/>
              </w:numPr>
              <w:tabs>
                <w:tab w:val="right" w:leader="dot" w:pos="9000"/>
              </w:tabs>
              <w:spacing w:before="60" w:after="60"/>
              <w:ind w:right="720"/>
              <w:rPr>
                <w:rFonts w:ascii="Arial" w:hAnsi="Arial" w:cs="Arial"/>
                <w:color w:val="FFFFFF" w:themeColor="background1"/>
                <w:spacing w:val="-3"/>
                <w:sz w:val="22"/>
                <w:szCs w:val="22"/>
              </w:rPr>
            </w:pPr>
            <w:r w:rsidRPr="00620AB5">
              <w:rPr>
                <w:rFonts w:ascii="Arial" w:hAnsi="Arial" w:cs="Arial"/>
                <w:color w:val="FFFFFF" w:themeColor="background1"/>
                <w:sz w:val="22"/>
                <w:szCs w:val="22"/>
                <w:lang w:val="es-419"/>
              </w:rPr>
              <w:t>CONTROL DE PLAZOS</w:t>
            </w:r>
          </w:p>
        </w:tc>
      </w:tr>
      <w:tr w:rsidR="00620AB5" w:rsidRPr="00D55B2B" w14:paraId="5F7F45ED" w14:textId="77777777" w:rsidTr="00620AB5">
        <w:tblPrEx>
          <w:jc w:val="left"/>
        </w:tblPrEx>
        <w:trPr>
          <w:trHeight w:val="20"/>
        </w:trPr>
        <w:tc>
          <w:tcPr>
            <w:tcW w:w="9355" w:type="dxa"/>
            <w:gridSpan w:val="2"/>
            <w:shd w:val="clear" w:color="auto" w:fill="auto"/>
          </w:tcPr>
          <w:p w14:paraId="0F9197F5"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616" w:name="_Toc47916986"/>
            <w:bookmarkStart w:id="617" w:name="_Toc74048263"/>
            <w:bookmarkStart w:id="618" w:name="_Toc74518503"/>
            <w:bookmarkStart w:id="619" w:name="_Toc74519233"/>
            <w:bookmarkStart w:id="620" w:name="_Toc74781423"/>
            <w:bookmarkStart w:id="621" w:name="_Toc74930936"/>
            <w:r w:rsidRPr="00D55B2B">
              <w:rPr>
                <w:rFonts w:cs="Arial"/>
                <w:sz w:val="22"/>
                <w:szCs w:val="22"/>
                <w:lang w:val="es-ES_tradnl"/>
              </w:rPr>
              <w:t>Programa</w:t>
            </w:r>
            <w:bookmarkEnd w:id="616"/>
            <w:bookmarkEnd w:id="617"/>
            <w:bookmarkEnd w:id="618"/>
            <w:bookmarkEnd w:id="619"/>
            <w:bookmarkEnd w:id="620"/>
            <w:bookmarkEnd w:id="621"/>
          </w:p>
        </w:tc>
      </w:tr>
      <w:tr w:rsidR="00620AB5" w:rsidRPr="00D55B2B" w14:paraId="3E1C9038" w14:textId="77777777" w:rsidTr="00620AB5">
        <w:tblPrEx>
          <w:jc w:val="left"/>
        </w:tblPrEx>
        <w:trPr>
          <w:trHeight w:val="20"/>
        </w:trPr>
        <w:tc>
          <w:tcPr>
            <w:tcW w:w="805" w:type="dxa"/>
            <w:tcBorders>
              <w:right w:val="nil"/>
            </w:tcBorders>
            <w:shd w:val="clear" w:color="auto" w:fill="auto"/>
          </w:tcPr>
          <w:p w14:paraId="30AA9095"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A7964CB"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 xml:space="preserve">Dentro del plazo </w:t>
            </w:r>
            <w:r w:rsidRPr="00D55B2B">
              <w:rPr>
                <w:rFonts w:ascii="Arial" w:hAnsi="Arial" w:cs="Arial"/>
                <w:b/>
                <w:bCs/>
                <w:sz w:val="22"/>
                <w:szCs w:val="22"/>
                <w:lang w:val="es-ES"/>
              </w:rPr>
              <w:t>especificado en las CPC</w:t>
            </w:r>
            <w:r w:rsidRPr="00D55B2B">
              <w:rPr>
                <w:rFonts w:ascii="Arial" w:hAnsi="Arial" w:cs="Arial"/>
                <w:sz w:val="22"/>
                <w:szCs w:val="22"/>
                <w:lang w:val="es-ES"/>
              </w:rPr>
              <w:t xml:space="preserve"> y después de la fecha de la Carta de Aceptación, el Contratista presentará al Gerente de Obras para su aprobación un Programa en el que se indique el orden de procedimiento (organización, secuencia y el calendario de ejecución) y el método que propone para ejecutar todas las actividades relativas a las Obras. En la preparación de su Programa de trabajo el Contratista deberá otorgar la debida consideración a la prioridad que requieran ciertos trabajos.</w:t>
            </w:r>
          </w:p>
        </w:tc>
      </w:tr>
      <w:tr w:rsidR="00620AB5" w:rsidRPr="00D55B2B" w14:paraId="6718422F" w14:textId="77777777" w:rsidTr="00620AB5">
        <w:tblPrEx>
          <w:jc w:val="left"/>
        </w:tblPrEx>
        <w:trPr>
          <w:trHeight w:val="20"/>
        </w:trPr>
        <w:tc>
          <w:tcPr>
            <w:tcW w:w="805" w:type="dxa"/>
            <w:tcBorders>
              <w:right w:val="nil"/>
            </w:tcBorders>
            <w:shd w:val="clear" w:color="auto" w:fill="auto"/>
          </w:tcPr>
          <w:p w14:paraId="68D5915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4352D50"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 xml:space="preserve">El Contratista actualizará el Programa en intervalos iguales que no excedan el periodo </w:t>
            </w:r>
            <w:r w:rsidRPr="00D55B2B">
              <w:rPr>
                <w:rFonts w:ascii="Arial" w:hAnsi="Arial" w:cs="Arial"/>
                <w:b/>
                <w:bCs/>
                <w:sz w:val="22"/>
                <w:szCs w:val="22"/>
                <w:lang w:val="es-ES"/>
              </w:rPr>
              <w:t>establecido en las CPC</w:t>
            </w:r>
            <w:r w:rsidRPr="00D55B2B">
              <w:rPr>
                <w:rFonts w:ascii="Arial" w:hAnsi="Arial" w:cs="Arial"/>
                <w:sz w:val="22"/>
                <w:szCs w:val="22"/>
                <w:lang w:val="es-ES"/>
              </w:rPr>
              <w:t xml:space="preserve"> para reflejar los avances reales logrados en cada actividad y los efectos de tales avances en el calendario de ejecución de las tareas pendientes, incluida cualquier modificación en la secuencia de las actividades, y se presentará al Gerente de Obras para su aprobación</w:t>
            </w:r>
          </w:p>
        </w:tc>
      </w:tr>
      <w:tr w:rsidR="00620AB5" w:rsidRPr="00D55B2B" w14:paraId="33341497" w14:textId="77777777" w:rsidTr="00620AB5">
        <w:tblPrEx>
          <w:jc w:val="left"/>
        </w:tblPrEx>
        <w:trPr>
          <w:trHeight w:val="20"/>
        </w:trPr>
        <w:tc>
          <w:tcPr>
            <w:tcW w:w="805" w:type="dxa"/>
            <w:tcBorders>
              <w:right w:val="nil"/>
            </w:tcBorders>
            <w:shd w:val="clear" w:color="auto" w:fill="auto"/>
          </w:tcPr>
          <w:p w14:paraId="28AFE309"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EA5A19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 xml:space="preserve">Si el Contratista no presenta dicho Programa actualizado dentro del plazo señalado en la CGC 35.2, el Gerente de Obras podrá retener el monto </w:t>
            </w:r>
            <w:r w:rsidRPr="00D55B2B">
              <w:rPr>
                <w:rFonts w:ascii="Arial" w:hAnsi="Arial" w:cs="Arial"/>
                <w:b/>
                <w:bCs/>
                <w:spacing w:val="-3"/>
                <w:sz w:val="22"/>
                <w:szCs w:val="22"/>
              </w:rPr>
              <w:t>especificado en las CPC</w:t>
            </w:r>
            <w:r w:rsidRPr="00D55B2B">
              <w:rPr>
                <w:rFonts w:ascii="Arial" w:hAnsi="Arial" w:cs="Arial"/>
                <w:spacing w:val="-3"/>
                <w:sz w:val="22"/>
                <w:szCs w:val="22"/>
              </w:rPr>
              <w:t xml:space="preserve"> del </w:t>
            </w:r>
            <w:r w:rsidRPr="00D55B2B">
              <w:rPr>
                <w:rFonts w:ascii="Arial" w:hAnsi="Arial" w:cs="Arial"/>
                <w:spacing w:val="-3"/>
                <w:sz w:val="22"/>
                <w:szCs w:val="22"/>
              </w:rPr>
              <w:lastRenderedPageBreak/>
              <w:t>próximo certificado de pago y continuar reteniendo dicho monto hasta el pago que prosiga a la fecha en la cual el Contratista haya presentado el Programa atrasado.</w:t>
            </w:r>
          </w:p>
        </w:tc>
      </w:tr>
      <w:tr w:rsidR="00620AB5" w:rsidRPr="00D55B2B" w14:paraId="2AE58BA5" w14:textId="77777777" w:rsidTr="00620AB5">
        <w:tblPrEx>
          <w:jc w:val="left"/>
        </w:tblPrEx>
        <w:trPr>
          <w:trHeight w:val="20"/>
        </w:trPr>
        <w:tc>
          <w:tcPr>
            <w:tcW w:w="805" w:type="dxa"/>
            <w:tcBorders>
              <w:right w:val="nil"/>
            </w:tcBorders>
            <w:shd w:val="clear" w:color="auto" w:fill="auto"/>
          </w:tcPr>
          <w:p w14:paraId="7006A152"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967B708" w14:textId="14561AD1"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La aprobación del Programa por el Gerente de Obras no modificará de manera alguna las obligaciones del Contratista.</w:t>
            </w:r>
            <w:r w:rsidR="0007291A">
              <w:rPr>
                <w:rFonts w:ascii="Arial" w:hAnsi="Arial" w:cs="Arial"/>
                <w:spacing w:val="-3"/>
                <w:sz w:val="22"/>
                <w:szCs w:val="22"/>
              </w:rPr>
              <w:t xml:space="preserve"> </w:t>
            </w:r>
            <w:r w:rsidRPr="00D55B2B">
              <w:rPr>
                <w:rFonts w:ascii="Arial" w:hAnsi="Arial" w:cs="Arial"/>
                <w:spacing w:val="-3"/>
                <w:sz w:val="22"/>
                <w:szCs w:val="22"/>
              </w:rPr>
              <w:t>El Contratista podrá modificar el Programa y presentarlo nuevamente al Gerente de Obras en cualquier momento.</w:t>
            </w:r>
            <w:r w:rsidR="0007291A">
              <w:rPr>
                <w:rFonts w:ascii="Arial" w:hAnsi="Arial" w:cs="Arial"/>
                <w:spacing w:val="-3"/>
                <w:sz w:val="22"/>
                <w:szCs w:val="22"/>
              </w:rPr>
              <w:t xml:space="preserve"> </w:t>
            </w:r>
            <w:r w:rsidRPr="00D55B2B">
              <w:rPr>
                <w:rFonts w:ascii="Arial" w:hAnsi="Arial" w:cs="Arial"/>
                <w:spacing w:val="-3"/>
                <w:sz w:val="22"/>
                <w:szCs w:val="22"/>
              </w:rPr>
              <w:t>El Programa modificado deberá contemplar los efectos de las Variaciones y de los Eventos Compensables.</w:t>
            </w:r>
          </w:p>
        </w:tc>
      </w:tr>
      <w:tr w:rsidR="00620AB5" w:rsidRPr="00D55B2B" w14:paraId="102470FE" w14:textId="77777777" w:rsidTr="00620AB5">
        <w:tblPrEx>
          <w:jc w:val="left"/>
        </w:tblPrEx>
        <w:trPr>
          <w:trHeight w:val="20"/>
        </w:trPr>
        <w:tc>
          <w:tcPr>
            <w:tcW w:w="9355" w:type="dxa"/>
            <w:gridSpan w:val="2"/>
            <w:shd w:val="clear" w:color="auto" w:fill="auto"/>
          </w:tcPr>
          <w:p w14:paraId="22938365"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622" w:name="_Toc47916987"/>
            <w:bookmarkStart w:id="623" w:name="_Toc74048264"/>
            <w:bookmarkStart w:id="624" w:name="_Toc74518504"/>
            <w:bookmarkStart w:id="625" w:name="_Toc74519234"/>
            <w:bookmarkStart w:id="626" w:name="_Toc74781424"/>
            <w:bookmarkStart w:id="627" w:name="_Toc74930937"/>
            <w:r w:rsidRPr="00D55B2B">
              <w:rPr>
                <w:rFonts w:cs="Arial"/>
                <w:sz w:val="22"/>
                <w:szCs w:val="22"/>
                <w:lang w:val="es-ES_tradnl"/>
              </w:rPr>
              <w:t>Reuniones administrativas en el Sitio de las Obras</w:t>
            </w:r>
            <w:bookmarkEnd w:id="622"/>
            <w:bookmarkEnd w:id="623"/>
            <w:bookmarkEnd w:id="624"/>
            <w:bookmarkEnd w:id="625"/>
            <w:bookmarkEnd w:id="626"/>
            <w:bookmarkEnd w:id="627"/>
          </w:p>
        </w:tc>
      </w:tr>
      <w:tr w:rsidR="00620AB5" w:rsidRPr="00D55B2B" w14:paraId="42D1EFC8" w14:textId="77777777" w:rsidTr="00620AB5">
        <w:tblPrEx>
          <w:jc w:val="left"/>
        </w:tblPrEx>
        <w:trPr>
          <w:trHeight w:val="20"/>
        </w:trPr>
        <w:tc>
          <w:tcPr>
            <w:tcW w:w="805" w:type="dxa"/>
            <w:tcBorders>
              <w:right w:val="nil"/>
            </w:tcBorders>
            <w:shd w:val="clear" w:color="auto" w:fill="auto"/>
          </w:tcPr>
          <w:p w14:paraId="610F75B2"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9231B10" w14:textId="75A98DCA"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Tanto el Gerente de Obras como el Contratista podrán solicitar a la otra Parte que asista a reuniones administrativas en el Sitio de las Obras.</w:t>
            </w:r>
            <w:r w:rsidR="0007291A">
              <w:rPr>
                <w:rFonts w:ascii="Arial" w:hAnsi="Arial" w:cs="Arial"/>
                <w:spacing w:val="-3"/>
                <w:sz w:val="22"/>
                <w:szCs w:val="22"/>
              </w:rPr>
              <w:t xml:space="preserve"> </w:t>
            </w:r>
            <w:r w:rsidRPr="00D55B2B">
              <w:rPr>
                <w:rFonts w:ascii="Arial" w:hAnsi="Arial" w:cs="Arial"/>
                <w:spacing w:val="-3"/>
                <w:sz w:val="22"/>
                <w:szCs w:val="22"/>
              </w:rPr>
              <w:t>Los objetivos de dichas reuniones serán verificar que las Obras avanzan normalmente y se ejecutan con arreglo al Contrato, revisar la programación de los trabajos pendientes y resolver, en su caso, los asuntos planteados conforme el procedimiento de advertencia anticipada descrito en la Cláusula CGC 39.</w:t>
            </w:r>
          </w:p>
        </w:tc>
      </w:tr>
      <w:tr w:rsidR="00620AB5" w:rsidRPr="00D55B2B" w14:paraId="588DE952" w14:textId="77777777" w:rsidTr="00620AB5">
        <w:tblPrEx>
          <w:jc w:val="left"/>
        </w:tblPrEx>
        <w:trPr>
          <w:trHeight w:val="20"/>
        </w:trPr>
        <w:tc>
          <w:tcPr>
            <w:tcW w:w="805" w:type="dxa"/>
            <w:tcBorders>
              <w:right w:val="nil"/>
            </w:tcBorders>
            <w:shd w:val="clear" w:color="auto" w:fill="auto"/>
          </w:tcPr>
          <w:p w14:paraId="0AE8A3A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9D9EE0B" w14:textId="25A0314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Gerente de Obras llevará un registro de lo tratado en las reuniones administrativas y suministrará copias del mismo a los asistentes y al Contratante.</w:t>
            </w:r>
            <w:r w:rsidR="0007291A">
              <w:rPr>
                <w:rFonts w:ascii="Arial" w:hAnsi="Arial" w:cs="Arial"/>
                <w:spacing w:val="-3"/>
                <w:sz w:val="22"/>
                <w:szCs w:val="22"/>
              </w:rPr>
              <w:t xml:space="preserve"> </w:t>
            </w:r>
            <w:r w:rsidRPr="00D55B2B">
              <w:rPr>
                <w:rFonts w:ascii="Arial" w:hAnsi="Arial" w:cs="Arial"/>
                <w:spacing w:val="-3"/>
                <w:sz w:val="22"/>
                <w:szCs w:val="22"/>
              </w:rPr>
              <w:t>Ya sea en la propia reunión o con posterioridad a ella, el Gerente de Obras deberá decidir y comunicar por escrito a todos los asistentes sus respectivas obligaciones en relación con las medidas que deban adoptarse.</w:t>
            </w:r>
          </w:p>
        </w:tc>
      </w:tr>
      <w:tr w:rsidR="00620AB5" w:rsidRPr="00D55B2B" w14:paraId="42A8CFE6" w14:textId="77777777" w:rsidTr="00620AB5">
        <w:tblPrEx>
          <w:jc w:val="left"/>
        </w:tblPrEx>
        <w:trPr>
          <w:trHeight w:val="20"/>
        </w:trPr>
        <w:tc>
          <w:tcPr>
            <w:tcW w:w="9355" w:type="dxa"/>
            <w:gridSpan w:val="2"/>
            <w:shd w:val="clear" w:color="auto" w:fill="auto"/>
          </w:tcPr>
          <w:p w14:paraId="18279C6D"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628" w:name="_Toc47916988"/>
            <w:bookmarkStart w:id="629" w:name="_Toc74048265"/>
            <w:bookmarkStart w:id="630" w:name="_Toc74518505"/>
            <w:bookmarkStart w:id="631" w:name="_Toc74519235"/>
            <w:bookmarkStart w:id="632" w:name="_Toc74781425"/>
            <w:bookmarkStart w:id="633" w:name="_Toc74930938"/>
            <w:r w:rsidRPr="00D55B2B">
              <w:rPr>
                <w:rFonts w:cs="Arial"/>
                <w:sz w:val="22"/>
                <w:szCs w:val="22"/>
                <w:lang w:val="es-ES_tradnl"/>
              </w:rPr>
              <w:t>Prórroga de la Fecha Prevista de Terminación</w:t>
            </w:r>
            <w:bookmarkEnd w:id="628"/>
            <w:bookmarkEnd w:id="629"/>
            <w:bookmarkEnd w:id="630"/>
            <w:bookmarkEnd w:id="631"/>
            <w:bookmarkEnd w:id="632"/>
            <w:bookmarkEnd w:id="633"/>
          </w:p>
        </w:tc>
      </w:tr>
      <w:tr w:rsidR="00620AB5" w:rsidRPr="00D55B2B" w14:paraId="3050C590" w14:textId="77777777" w:rsidTr="00620AB5">
        <w:tblPrEx>
          <w:jc w:val="left"/>
        </w:tblPrEx>
        <w:trPr>
          <w:trHeight w:val="20"/>
        </w:trPr>
        <w:tc>
          <w:tcPr>
            <w:tcW w:w="805" w:type="dxa"/>
            <w:tcBorders>
              <w:right w:val="nil"/>
            </w:tcBorders>
            <w:shd w:val="clear" w:color="auto" w:fill="auto"/>
          </w:tcPr>
          <w:p w14:paraId="613C7D46"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89ED4A6"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El Contratista podrá solicitar una prórroga de la Fecha Prevista de Terminación cuando se produzca un Evento Compensable o se ordene una Variación que imposibilite la terminación de las Obras en esa fecha.</w:t>
            </w:r>
            <w:r w:rsidRPr="00D55B2B">
              <w:rPr>
                <w:rFonts w:ascii="Arial" w:hAnsi="Arial" w:cs="Arial"/>
                <w:spacing w:val="-3"/>
                <w:sz w:val="22"/>
                <w:szCs w:val="22"/>
              </w:rPr>
              <w:t xml:space="preserve"> La solicitud de dicha extensión debe realizarse antes de que el Contratista lleve a cabo las modificaciones o las adiciones en las Obras ordenadas a través de una Variación.</w:t>
            </w:r>
          </w:p>
        </w:tc>
      </w:tr>
      <w:tr w:rsidR="00620AB5" w:rsidRPr="00D55B2B" w14:paraId="174FDE66" w14:textId="77777777" w:rsidTr="00620AB5">
        <w:tblPrEx>
          <w:jc w:val="left"/>
        </w:tblPrEx>
        <w:trPr>
          <w:trHeight w:val="20"/>
        </w:trPr>
        <w:tc>
          <w:tcPr>
            <w:tcW w:w="805" w:type="dxa"/>
            <w:tcBorders>
              <w:right w:val="nil"/>
            </w:tcBorders>
            <w:shd w:val="clear" w:color="auto" w:fill="auto"/>
          </w:tcPr>
          <w:p w14:paraId="25B7F65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D711C1A"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Dentro de los veintiún (21) días siguientes a la fecha en que el Contratista solicite al Gerente de Obras una decisión sobre los efectos de una Variación o de un Evento Compensable y proporcione toda la información que lo sustente, el Gerente de Obras determinará si debe prorrogarse la Fecha Prevista de Terminación y por cuánto tiempo. Esta prórroga será</w:t>
            </w:r>
            <w:r w:rsidRPr="00D55B2B">
              <w:rPr>
                <w:rFonts w:ascii="Arial" w:hAnsi="Arial" w:cs="Arial"/>
                <w:sz w:val="22"/>
                <w:szCs w:val="22"/>
                <w:lang w:val="es-ES"/>
              </w:rPr>
              <w:t xml:space="preserve"> sin que el Contratista adopte medidas para acelerar el ritmo de ejecución de los trabajos restantes, lo que le generaría costos adicionales.</w:t>
            </w:r>
          </w:p>
        </w:tc>
      </w:tr>
      <w:tr w:rsidR="00620AB5" w:rsidRPr="00D55B2B" w14:paraId="5C72F939" w14:textId="77777777" w:rsidTr="00620AB5">
        <w:tblPrEx>
          <w:jc w:val="left"/>
        </w:tblPrEx>
        <w:trPr>
          <w:trHeight w:val="20"/>
        </w:trPr>
        <w:tc>
          <w:tcPr>
            <w:tcW w:w="805" w:type="dxa"/>
            <w:tcBorders>
              <w:right w:val="nil"/>
            </w:tcBorders>
            <w:shd w:val="clear" w:color="auto" w:fill="auto"/>
          </w:tcPr>
          <w:p w14:paraId="6E13B76F"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5710900" w14:textId="77777777" w:rsidR="00620AB5" w:rsidRPr="00D55B2B" w:rsidRDefault="00620AB5" w:rsidP="00620AB5">
            <w:pPr>
              <w:spacing w:before="60" w:after="60"/>
              <w:rPr>
                <w:rFonts w:ascii="Arial" w:hAnsi="Arial" w:cs="Arial"/>
                <w:color w:val="00B050"/>
                <w:sz w:val="22"/>
                <w:szCs w:val="22"/>
              </w:rPr>
            </w:pPr>
            <w:r w:rsidRPr="00D55B2B">
              <w:rPr>
                <w:rFonts w:ascii="Arial" w:hAnsi="Arial" w:cs="Arial"/>
                <w:sz w:val="22"/>
                <w:szCs w:val="22"/>
                <w:lang w:val="es-ES"/>
              </w:rPr>
              <w:t xml:space="preserve">El Gerente de Obras prorrogará la Fecha Prevista de Terminación cuando se </w:t>
            </w:r>
            <w:r w:rsidRPr="00D55B2B">
              <w:rPr>
                <w:rFonts w:ascii="Arial" w:hAnsi="Arial" w:cs="Arial"/>
                <w:spacing w:val="-3"/>
                <w:sz w:val="22"/>
                <w:szCs w:val="22"/>
              </w:rPr>
              <w:t>produzca</w:t>
            </w:r>
            <w:r w:rsidRPr="00D55B2B">
              <w:rPr>
                <w:rFonts w:ascii="Arial" w:hAnsi="Arial" w:cs="Arial"/>
                <w:sz w:val="22"/>
                <w:szCs w:val="22"/>
                <w:lang w:val="es-ES"/>
              </w:rPr>
              <w:t xml:space="preserve"> un Evento Compensable o se ordene una Variación que haga imposible terminar las Obras en esa fecha. </w:t>
            </w:r>
          </w:p>
        </w:tc>
      </w:tr>
      <w:tr w:rsidR="00620AB5" w:rsidRPr="00D55B2B" w14:paraId="1C148803" w14:textId="77777777" w:rsidTr="00620AB5">
        <w:tblPrEx>
          <w:jc w:val="left"/>
        </w:tblPrEx>
        <w:trPr>
          <w:trHeight w:val="20"/>
        </w:trPr>
        <w:tc>
          <w:tcPr>
            <w:tcW w:w="805" w:type="dxa"/>
            <w:tcBorders>
              <w:right w:val="nil"/>
            </w:tcBorders>
            <w:shd w:val="clear" w:color="auto" w:fill="auto"/>
          </w:tcPr>
          <w:p w14:paraId="41CFF0B3" w14:textId="77777777" w:rsidR="00620AB5" w:rsidRPr="00D55B2B" w:rsidRDefault="00620AB5" w:rsidP="00620AB5">
            <w:pPr>
              <w:pStyle w:val="Prrafodelista"/>
              <w:tabs>
                <w:tab w:val="num" w:pos="1440"/>
              </w:tabs>
              <w:spacing w:before="60" w:after="60"/>
              <w:ind w:left="0" w:right="-114"/>
              <w:jc w:val="left"/>
              <w:rPr>
                <w:rFonts w:ascii="Arial" w:hAnsi="Arial" w:cs="Arial"/>
                <w:b/>
                <w:bCs/>
                <w:sz w:val="22"/>
                <w:szCs w:val="22"/>
                <w:lang w:val="es-HN"/>
              </w:rPr>
            </w:pPr>
            <w:r w:rsidRPr="00D55B2B">
              <w:rPr>
                <w:rFonts w:ascii="Arial" w:hAnsi="Arial" w:cs="Arial"/>
                <w:b/>
                <w:bCs/>
                <w:sz w:val="22"/>
                <w:szCs w:val="22"/>
                <w:lang w:val="es-HN"/>
              </w:rPr>
              <w:t>36.4</w:t>
            </w:r>
          </w:p>
        </w:tc>
        <w:tc>
          <w:tcPr>
            <w:tcW w:w="8550" w:type="dxa"/>
            <w:tcBorders>
              <w:left w:val="nil"/>
            </w:tcBorders>
            <w:shd w:val="clear" w:color="auto" w:fill="auto"/>
          </w:tcPr>
          <w:p w14:paraId="6151D991" w14:textId="77777777" w:rsidR="00620AB5" w:rsidRPr="00D55B2B" w:rsidRDefault="00620AB5" w:rsidP="00620AB5">
            <w:pPr>
              <w:spacing w:before="60" w:after="60"/>
              <w:ind w:left="-24" w:firstLine="24"/>
              <w:rPr>
                <w:rFonts w:ascii="Arial" w:hAnsi="Arial" w:cs="Arial"/>
                <w:sz w:val="22"/>
                <w:szCs w:val="22"/>
                <w:lang w:val="es-ES"/>
              </w:rPr>
            </w:pPr>
            <w:r w:rsidRPr="00D55B2B">
              <w:rPr>
                <w:rFonts w:ascii="Arial" w:hAnsi="Arial" w:cs="Arial"/>
                <w:spacing w:val="-3"/>
                <w:sz w:val="22"/>
                <w:szCs w:val="22"/>
              </w:rPr>
              <w:t>Si el Contratista no hubiere dado aviso oportuno acerca de una demora o no hubiere cooperado para resolverla, la demora debida a esa falla no será considerada para determinar la nueva Fecha Prevista de Terminación.</w:t>
            </w:r>
          </w:p>
        </w:tc>
      </w:tr>
      <w:tr w:rsidR="00620AB5" w:rsidRPr="00D55B2B" w14:paraId="4D380987" w14:textId="77777777" w:rsidTr="00620AB5">
        <w:tblPrEx>
          <w:jc w:val="left"/>
        </w:tblPrEx>
        <w:trPr>
          <w:trHeight w:val="20"/>
        </w:trPr>
        <w:tc>
          <w:tcPr>
            <w:tcW w:w="9355" w:type="dxa"/>
            <w:gridSpan w:val="2"/>
            <w:shd w:val="clear" w:color="auto" w:fill="auto"/>
          </w:tcPr>
          <w:p w14:paraId="004E0C3C"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634" w:name="_Toc47916989"/>
            <w:bookmarkStart w:id="635" w:name="_Toc74048266"/>
            <w:bookmarkStart w:id="636" w:name="_Toc74518506"/>
            <w:bookmarkStart w:id="637" w:name="_Toc74519236"/>
            <w:bookmarkStart w:id="638" w:name="_Toc74781426"/>
            <w:bookmarkStart w:id="639" w:name="_Toc74930939"/>
            <w:r w:rsidRPr="00D55B2B">
              <w:rPr>
                <w:rFonts w:cs="Arial"/>
                <w:sz w:val="22"/>
                <w:szCs w:val="22"/>
                <w:lang w:val="es-ES_tradnl"/>
              </w:rPr>
              <w:t>Aceleración de las Obras</w:t>
            </w:r>
            <w:bookmarkEnd w:id="634"/>
            <w:bookmarkEnd w:id="635"/>
            <w:bookmarkEnd w:id="636"/>
            <w:bookmarkEnd w:id="637"/>
            <w:bookmarkEnd w:id="638"/>
            <w:bookmarkEnd w:id="639"/>
          </w:p>
        </w:tc>
      </w:tr>
      <w:tr w:rsidR="00620AB5" w:rsidRPr="00D55B2B" w14:paraId="38966B13" w14:textId="77777777" w:rsidTr="00620AB5">
        <w:tblPrEx>
          <w:jc w:val="left"/>
        </w:tblPrEx>
        <w:trPr>
          <w:trHeight w:val="20"/>
        </w:trPr>
        <w:tc>
          <w:tcPr>
            <w:tcW w:w="805" w:type="dxa"/>
            <w:tcBorders>
              <w:right w:val="nil"/>
            </w:tcBorders>
            <w:shd w:val="clear" w:color="auto" w:fill="auto"/>
          </w:tcPr>
          <w:p w14:paraId="79D24E91"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41D06B1"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rPr>
              <w:t xml:space="preserve">Si el Gerente de Obras considera que el ritmo de ejecución de las Obras o de parte de ella es demasiado lento para asegurar la terminación total de las Obras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 el Gerente de Obras notificará al Contratista por escrito y el Contratista adoptará de inmediato las medidas que considere necesarias, y que el Gerente de Obras apruebe, para reprogramar la ejecución de las Obras de manera que quede terminada totalmente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w:t>
            </w:r>
          </w:p>
        </w:tc>
      </w:tr>
      <w:tr w:rsidR="00620AB5" w:rsidRPr="00D55B2B" w14:paraId="6053837B" w14:textId="77777777" w:rsidTr="00620AB5">
        <w:tblPrEx>
          <w:jc w:val="left"/>
        </w:tblPrEx>
        <w:trPr>
          <w:trHeight w:val="20"/>
        </w:trPr>
        <w:tc>
          <w:tcPr>
            <w:tcW w:w="805" w:type="dxa"/>
            <w:tcBorders>
              <w:right w:val="nil"/>
            </w:tcBorders>
            <w:shd w:val="clear" w:color="auto" w:fill="auto"/>
          </w:tcPr>
          <w:p w14:paraId="7D968945"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31D2650" w14:textId="4CE71DC2"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 xml:space="preserve">Cuando el Contratante quiera que el Contratista finalice las Obras antes de la Fecha Prevista de Terminación, el Gerente de Obras deberá solicitar al Contratista ofertas </w:t>
            </w:r>
            <w:r w:rsidRPr="00D55B2B">
              <w:rPr>
                <w:rFonts w:ascii="Arial" w:hAnsi="Arial" w:cs="Arial"/>
                <w:spacing w:val="-3"/>
                <w:sz w:val="22"/>
                <w:szCs w:val="22"/>
              </w:rPr>
              <w:lastRenderedPageBreak/>
              <w:t>valoradas para conseguir la necesaria aceleración de la ejecución de los trabajos.</w:t>
            </w:r>
            <w:r w:rsidR="0007291A">
              <w:rPr>
                <w:rFonts w:ascii="Arial" w:hAnsi="Arial" w:cs="Arial"/>
                <w:spacing w:val="-3"/>
                <w:sz w:val="22"/>
                <w:szCs w:val="22"/>
              </w:rPr>
              <w:t xml:space="preserve"> </w:t>
            </w:r>
            <w:r w:rsidRPr="00D55B2B">
              <w:rPr>
                <w:rFonts w:ascii="Arial" w:hAnsi="Arial" w:cs="Arial"/>
                <w:spacing w:val="-3"/>
                <w:sz w:val="22"/>
                <w:szCs w:val="22"/>
              </w:rPr>
              <w:t>Si el Contratante aceptara dichas ofertas, la Fecha Prevista de Terminación será modificada como corresponda y ratificada por el Contratante y el Contratista.</w:t>
            </w:r>
          </w:p>
        </w:tc>
      </w:tr>
      <w:tr w:rsidR="00620AB5" w:rsidRPr="00D55B2B" w14:paraId="101531C2" w14:textId="77777777" w:rsidTr="00620AB5">
        <w:tblPrEx>
          <w:jc w:val="left"/>
        </w:tblPrEx>
        <w:trPr>
          <w:trHeight w:val="20"/>
        </w:trPr>
        <w:tc>
          <w:tcPr>
            <w:tcW w:w="805" w:type="dxa"/>
            <w:tcBorders>
              <w:right w:val="nil"/>
            </w:tcBorders>
            <w:shd w:val="clear" w:color="auto" w:fill="auto"/>
          </w:tcPr>
          <w:p w14:paraId="7EE7FD4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4EC1603" w14:textId="555A6BB2" w:rsidR="00620AB5" w:rsidRPr="00D55B2B" w:rsidRDefault="00620AB5" w:rsidP="00620AB5">
            <w:pPr>
              <w:spacing w:before="60" w:after="60"/>
              <w:rPr>
                <w:rFonts w:ascii="Arial" w:hAnsi="Arial" w:cs="Arial"/>
                <w:color w:val="00B050"/>
                <w:spacing w:val="-3"/>
                <w:sz w:val="22"/>
                <w:szCs w:val="22"/>
              </w:rPr>
            </w:pPr>
            <w:r w:rsidRPr="00D55B2B">
              <w:rPr>
                <w:rFonts w:ascii="Arial" w:hAnsi="Arial" w:cs="Arial"/>
                <w:spacing w:val="-3"/>
                <w:sz w:val="22"/>
                <w:szCs w:val="22"/>
              </w:rPr>
              <w:t>Si las ofertas con precios del Contratista para acelerar la ejecución de los trabajos son aceptadas por el Contratante, dichas ofertas se tratarán como Variaciones y los precios de las</w:t>
            </w:r>
            <w:r w:rsidR="0007291A">
              <w:rPr>
                <w:rFonts w:ascii="Arial" w:hAnsi="Arial" w:cs="Arial"/>
                <w:spacing w:val="-3"/>
                <w:sz w:val="22"/>
                <w:szCs w:val="22"/>
              </w:rPr>
              <w:t xml:space="preserve"> </w:t>
            </w:r>
            <w:r w:rsidRPr="00D55B2B">
              <w:rPr>
                <w:rFonts w:ascii="Arial" w:hAnsi="Arial" w:cs="Arial"/>
                <w:spacing w:val="-3"/>
                <w:sz w:val="22"/>
                <w:szCs w:val="22"/>
              </w:rPr>
              <w:t>mismas se incorporarán al Precio del Contrato.</w:t>
            </w:r>
          </w:p>
        </w:tc>
      </w:tr>
      <w:tr w:rsidR="00620AB5" w:rsidRPr="00D55B2B" w14:paraId="5F225E1E" w14:textId="77777777" w:rsidTr="00620AB5">
        <w:tblPrEx>
          <w:jc w:val="left"/>
        </w:tblPrEx>
        <w:trPr>
          <w:trHeight w:val="20"/>
        </w:trPr>
        <w:tc>
          <w:tcPr>
            <w:tcW w:w="805" w:type="dxa"/>
            <w:tcBorders>
              <w:right w:val="nil"/>
            </w:tcBorders>
            <w:shd w:val="clear" w:color="auto" w:fill="auto"/>
          </w:tcPr>
          <w:p w14:paraId="1822899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0051C7C"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Cualquier recuperación de ritmo de ejecución debido o atribuible a retrasos del Contratista conforme al Programa no son considerados aceleración.</w:t>
            </w:r>
          </w:p>
        </w:tc>
      </w:tr>
      <w:tr w:rsidR="00620AB5" w:rsidRPr="00D55B2B" w14:paraId="601B139D" w14:textId="77777777" w:rsidTr="00620AB5">
        <w:tblPrEx>
          <w:jc w:val="left"/>
        </w:tblPrEx>
        <w:trPr>
          <w:trHeight w:val="20"/>
        </w:trPr>
        <w:tc>
          <w:tcPr>
            <w:tcW w:w="9355" w:type="dxa"/>
            <w:gridSpan w:val="2"/>
            <w:shd w:val="clear" w:color="auto" w:fill="auto"/>
          </w:tcPr>
          <w:p w14:paraId="6D909E70"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640" w:name="_Toc47916990"/>
            <w:bookmarkStart w:id="641" w:name="_Toc74048267"/>
            <w:bookmarkStart w:id="642" w:name="_Toc74518507"/>
            <w:bookmarkStart w:id="643" w:name="_Toc74519237"/>
            <w:bookmarkStart w:id="644" w:name="_Toc74781427"/>
            <w:bookmarkStart w:id="645" w:name="_Toc74930940"/>
            <w:r w:rsidRPr="00D55B2B">
              <w:rPr>
                <w:rFonts w:cs="Arial"/>
                <w:sz w:val="22"/>
                <w:szCs w:val="22"/>
                <w:lang w:val="es-ES_tradnl"/>
              </w:rPr>
              <w:t>Demoras ordenadas por el Gerente de Obras</w:t>
            </w:r>
            <w:bookmarkEnd w:id="640"/>
            <w:bookmarkEnd w:id="641"/>
            <w:bookmarkEnd w:id="642"/>
            <w:bookmarkEnd w:id="643"/>
            <w:bookmarkEnd w:id="644"/>
            <w:bookmarkEnd w:id="645"/>
          </w:p>
        </w:tc>
      </w:tr>
      <w:tr w:rsidR="00620AB5" w:rsidRPr="00D55B2B" w14:paraId="0707A624" w14:textId="77777777" w:rsidTr="00620AB5">
        <w:tblPrEx>
          <w:jc w:val="left"/>
        </w:tblPrEx>
        <w:trPr>
          <w:trHeight w:val="20"/>
        </w:trPr>
        <w:tc>
          <w:tcPr>
            <w:tcW w:w="805" w:type="dxa"/>
            <w:tcBorders>
              <w:right w:val="nil"/>
            </w:tcBorders>
            <w:shd w:val="clear" w:color="auto" w:fill="auto"/>
          </w:tcPr>
          <w:p w14:paraId="09CC61A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0CB019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demore la iniciación o el avance de cualquier actividad comprendida en las Obras. Esta orden debe quedar documentada y será comunicada por escrito, debiendo incluir las razones que la justifican.</w:t>
            </w:r>
          </w:p>
        </w:tc>
      </w:tr>
      <w:tr w:rsidR="00620AB5" w:rsidRPr="00D55B2B" w14:paraId="17762BC4" w14:textId="77777777" w:rsidTr="00620AB5">
        <w:tblPrEx>
          <w:jc w:val="left"/>
        </w:tblPrEx>
        <w:trPr>
          <w:trHeight w:val="20"/>
        </w:trPr>
        <w:tc>
          <w:tcPr>
            <w:tcW w:w="9355" w:type="dxa"/>
            <w:gridSpan w:val="2"/>
            <w:shd w:val="clear" w:color="auto" w:fill="auto"/>
          </w:tcPr>
          <w:p w14:paraId="675A8A3D" w14:textId="77777777" w:rsidR="00620AB5" w:rsidRPr="00D55B2B" w:rsidRDefault="00620AB5" w:rsidP="000A483D">
            <w:pPr>
              <w:pStyle w:val="Ttulo2"/>
              <w:keepNext w:val="0"/>
              <w:numPr>
                <w:ilvl w:val="0"/>
                <w:numId w:val="92"/>
              </w:numPr>
              <w:spacing w:before="60" w:after="60"/>
              <w:jc w:val="both"/>
              <w:rPr>
                <w:rFonts w:cs="Arial"/>
                <w:sz w:val="22"/>
                <w:szCs w:val="22"/>
                <w:lang w:val="es-ES_tradnl"/>
              </w:rPr>
            </w:pPr>
            <w:bookmarkStart w:id="646" w:name="_Toc47916991"/>
            <w:bookmarkStart w:id="647" w:name="_Toc74048268"/>
            <w:bookmarkStart w:id="648" w:name="_Toc74518508"/>
            <w:bookmarkStart w:id="649" w:name="_Toc74519238"/>
            <w:bookmarkStart w:id="650" w:name="_Toc74781428"/>
            <w:bookmarkStart w:id="651" w:name="_Toc74930941"/>
            <w:r w:rsidRPr="00D55B2B">
              <w:rPr>
                <w:rFonts w:cs="Arial"/>
                <w:sz w:val="22"/>
                <w:szCs w:val="22"/>
                <w:lang w:val="es-ES_tradnl"/>
              </w:rPr>
              <w:t>Advertencia anticipada</w:t>
            </w:r>
            <w:bookmarkEnd w:id="646"/>
            <w:bookmarkEnd w:id="647"/>
            <w:bookmarkEnd w:id="648"/>
            <w:bookmarkEnd w:id="649"/>
            <w:bookmarkEnd w:id="650"/>
            <w:bookmarkEnd w:id="651"/>
          </w:p>
        </w:tc>
      </w:tr>
      <w:tr w:rsidR="00620AB5" w:rsidRPr="00D55B2B" w14:paraId="7A490B6E" w14:textId="77777777" w:rsidTr="00620AB5">
        <w:tblPrEx>
          <w:jc w:val="left"/>
        </w:tblPrEx>
        <w:trPr>
          <w:trHeight w:val="20"/>
        </w:trPr>
        <w:tc>
          <w:tcPr>
            <w:tcW w:w="805" w:type="dxa"/>
            <w:tcBorders>
              <w:right w:val="nil"/>
            </w:tcBorders>
            <w:shd w:val="clear" w:color="auto" w:fill="auto"/>
          </w:tcPr>
          <w:p w14:paraId="2B79BD5F"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629DB4" w14:textId="1D31679F"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advertir al Gerente de Obras lo antes posible sobre futuros posibles eventos o circunstancias específicas que puedan perjudicar la calidad de los trabajos, elevar el Precio del Contrato o demorar o alterar la ejecución de las Obras.</w:t>
            </w:r>
            <w:r w:rsidR="0007291A">
              <w:rPr>
                <w:rFonts w:ascii="Arial" w:hAnsi="Arial" w:cs="Arial"/>
                <w:spacing w:val="-3"/>
                <w:sz w:val="22"/>
                <w:szCs w:val="22"/>
              </w:rPr>
              <w:t xml:space="preserve"> </w:t>
            </w:r>
            <w:r w:rsidRPr="00D55B2B">
              <w:rPr>
                <w:rFonts w:ascii="Arial" w:hAnsi="Arial" w:cs="Arial"/>
                <w:spacing w:val="-3"/>
                <w:sz w:val="22"/>
                <w:szCs w:val="22"/>
              </w:rPr>
              <w:t>El Gerente de Obras podrá solicitarle al Contratista que presente una estimación de los efectos esperados que el futuro evento o circunstancia podrían tener sobre el Precio del Contrato y la Fecha de terminación.</w:t>
            </w:r>
            <w:r w:rsidR="0007291A">
              <w:rPr>
                <w:rFonts w:ascii="Arial" w:hAnsi="Arial" w:cs="Arial"/>
                <w:spacing w:val="-3"/>
                <w:sz w:val="22"/>
                <w:szCs w:val="22"/>
              </w:rPr>
              <w:t xml:space="preserve"> </w:t>
            </w:r>
            <w:r w:rsidRPr="00D55B2B">
              <w:rPr>
                <w:rFonts w:ascii="Arial" w:hAnsi="Arial" w:cs="Arial"/>
                <w:spacing w:val="-3"/>
                <w:sz w:val="22"/>
                <w:szCs w:val="22"/>
              </w:rPr>
              <w:t>El Contratista deberá proporcionar dicha estimación tan pronto como le sea razonablemente posible.</w:t>
            </w:r>
          </w:p>
        </w:tc>
      </w:tr>
      <w:tr w:rsidR="00620AB5" w:rsidRPr="00D55B2B" w14:paraId="7A5F4A41" w14:textId="77777777" w:rsidTr="00620AB5">
        <w:tblPrEx>
          <w:jc w:val="left"/>
        </w:tblPrEx>
        <w:trPr>
          <w:trHeight w:val="20"/>
        </w:trPr>
        <w:tc>
          <w:tcPr>
            <w:tcW w:w="805" w:type="dxa"/>
            <w:tcBorders>
              <w:right w:val="nil"/>
            </w:tcBorders>
            <w:shd w:val="clear" w:color="auto" w:fill="auto"/>
          </w:tcPr>
          <w:p w14:paraId="5F4883B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BF17D42"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r w:rsidR="00127E5D" w:rsidRPr="00D55B2B" w14:paraId="7EA42AD8" w14:textId="77777777" w:rsidTr="00127E5D">
        <w:tblPrEx>
          <w:jc w:val="left"/>
        </w:tblPrEx>
        <w:trPr>
          <w:trHeight w:val="20"/>
        </w:trPr>
        <w:tc>
          <w:tcPr>
            <w:tcW w:w="9355" w:type="dxa"/>
            <w:gridSpan w:val="2"/>
            <w:shd w:val="clear" w:color="auto" w:fill="auto"/>
          </w:tcPr>
          <w:p w14:paraId="50A5AB29" w14:textId="77777777" w:rsidR="00127E5D" w:rsidRPr="00D55B2B" w:rsidRDefault="00127E5D" w:rsidP="000A483D">
            <w:pPr>
              <w:pStyle w:val="Ttulo2"/>
              <w:keepNext w:val="0"/>
              <w:numPr>
                <w:ilvl w:val="0"/>
                <w:numId w:val="92"/>
              </w:numPr>
              <w:spacing w:before="60" w:after="60"/>
              <w:jc w:val="both"/>
              <w:rPr>
                <w:rFonts w:cs="Arial"/>
                <w:sz w:val="22"/>
                <w:szCs w:val="22"/>
                <w:lang w:val="es-ES_tradnl"/>
              </w:rPr>
            </w:pPr>
            <w:bookmarkStart w:id="652" w:name="_Toc47916992"/>
            <w:bookmarkStart w:id="653" w:name="_Toc74048269"/>
            <w:bookmarkStart w:id="654" w:name="_Toc74518509"/>
            <w:bookmarkStart w:id="655" w:name="_Toc74519239"/>
            <w:bookmarkStart w:id="656" w:name="_Toc74781429"/>
            <w:bookmarkStart w:id="657" w:name="_Toc74930942"/>
            <w:r w:rsidRPr="00D55B2B">
              <w:rPr>
                <w:rFonts w:cs="Arial"/>
                <w:sz w:val="22"/>
                <w:szCs w:val="22"/>
              </w:rPr>
              <w:t>Caso fortuito o fuerza mayor</w:t>
            </w:r>
            <w:bookmarkEnd w:id="652"/>
            <w:bookmarkEnd w:id="653"/>
            <w:bookmarkEnd w:id="654"/>
            <w:bookmarkEnd w:id="655"/>
            <w:bookmarkEnd w:id="656"/>
            <w:bookmarkEnd w:id="657"/>
            <w:r w:rsidRPr="00D55B2B">
              <w:rPr>
                <w:rFonts w:cs="Arial"/>
                <w:sz w:val="22"/>
                <w:szCs w:val="22"/>
              </w:rPr>
              <w:t xml:space="preserve"> </w:t>
            </w:r>
          </w:p>
        </w:tc>
      </w:tr>
      <w:tr w:rsidR="00127E5D" w:rsidRPr="00D55B2B" w14:paraId="026402C7" w14:textId="77777777" w:rsidTr="00127E5D">
        <w:tblPrEx>
          <w:jc w:val="left"/>
        </w:tblPrEx>
        <w:trPr>
          <w:trHeight w:val="20"/>
        </w:trPr>
        <w:tc>
          <w:tcPr>
            <w:tcW w:w="805" w:type="dxa"/>
            <w:tcBorders>
              <w:right w:val="nil"/>
            </w:tcBorders>
            <w:shd w:val="clear" w:color="auto" w:fill="auto"/>
          </w:tcPr>
          <w:p w14:paraId="7B0C905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0A146D" w14:textId="021151D6"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Para los efectos de este Contrato se entiende indistintamente como caso fortuito o de fuerza mayor a un acontecimiento que no podía haber sido previsto - </w:t>
            </w:r>
            <w:proofErr w:type="gramStart"/>
            <w:r w:rsidRPr="00D55B2B">
              <w:rPr>
                <w:rFonts w:ascii="Arial" w:hAnsi="Arial" w:cs="Arial"/>
                <w:sz w:val="22"/>
                <w:szCs w:val="22"/>
              </w:rPr>
              <w:t>pero</w:t>
            </w:r>
            <w:proofErr w:type="gramEnd"/>
            <w:r w:rsidRPr="00D55B2B">
              <w:rPr>
                <w:rFonts w:ascii="Arial" w:hAnsi="Arial" w:cs="Arial"/>
                <w:sz w:val="22"/>
                <w:szCs w:val="22"/>
              </w:rPr>
              <w:t xml:space="preserve"> aunque lo hubiera sido, no habría podido evitarse o resistirse, que es ajeno a la voluntad de las Partes y que no se origina por descuido o negligencia de alguna de las Partes.</w:t>
            </w:r>
            <w:r w:rsidR="0007291A">
              <w:rPr>
                <w:rFonts w:ascii="Arial" w:hAnsi="Arial" w:cs="Arial"/>
                <w:sz w:val="22"/>
                <w:szCs w:val="22"/>
              </w:rPr>
              <w:t xml:space="preserve"> </w:t>
            </w:r>
            <w:r w:rsidRPr="00D55B2B">
              <w:rPr>
                <w:rFonts w:ascii="Arial" w:hAnsi="Arial" w:cs="Arial"/>
                <w:sz w:val="22"/>
                <w:szCs w:val="22"/>
              </w:rPr>
              <w:t>Los eventos de fuerza mayor o caso fortuito hacen imposible o muy poco viable el cumplimiento de las obligaciones contractuales aun cuando se haya actuado con la mayor diligencia posible y a pesar de ello ha sucedido el hecho imprevisible que imposibilita el cumplimiento.</w:t>
            </w:r>
            <w:r w:rsidR="0007291A">
              <w:rPr>
                <w:rFonts w:ascii="Arial" w:hAnsi="Arial" w:cs="Arial"/>
                <w:sz w:val="22"/>
                <w:szCs w:val="22"/>
              </w:rPr>
              <w:t xml:space="preserve"> </w:t>
            </w:r>
          </w:p>
          <w:p w14:paraId="19BE63B4" w14:textId="77777777" w:rsidR="00127E5D" w:rsidRPr="00D55B2B" w:rsidRDefault="00127E5D" w:rsidP="00127E5D">
            <w:pPr>
              <w:spacing w:before="60" w:after="60"/>
              <w:ind w:right="18"/>
              <w:rPr>
                <w:rFonts w:ascii="Arial" w:hAnsi="Arial" w:cs="Arial"/>
                <w:sz w:val="22"/>
                <w:szCs w:val="22"/>
              </w:rPr>
            </w:pPr>
            <w:r w:rsidRPr="00D55B2B">
              <w:rPr>
                <w:rFonts w:ascii="Arial" w:hAnsi="Arial" w:cs="Arial"/>
                <w:sz w:val="22"/>
                <w:szCs w:val="22"/>
              </w:rPr>
              <w:t xml:space="preserve">Sin ser limitativos, tales eventos pueden incluir: actos y </w:t>
            </w:r>
            <w:r w:rsidRPr="00D55B2B">
              <w:rPr>
                <w:rFonts w:ascii="Arial" w:hAnsi="Arial" w:cs="Arial"/>
                <w:spacing w:val="-3"/>
                <w:sz w:val="22"/>
                <w:szCs w:val="22"/>
              </w:rPr>
              <w:t>resoluciones gubernamentales en su calidad soberana</w:t>
            </w:r>
            <w:r w:rsidRPr="00D55B2B">
              <w:rPr>
                <w:rFonts w:ascii="Arial" w:hAnsi="Arial" w:cs="Arial"/>
                <w:sz w:val="22"/>
                <w:szCs w:val="22"/>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p w14:paraId="3803BC85" w14:textId="77777777" w:rsidR="00127E5D" w:rsidRPr="00D55B2B" w:rsidRDefault="00127E5D" w:rsidP="00127E5D">
            <w:pPr>
              <w:spacing w:before="60" w:after="60"/>
              <w:ind w:right="18"/>
              <w:rPr>
                <w:rFonts w:ascii="Arial" w:hAnsi="Arial" w:cs="Arial"/>
                <w:sz w:val="22"/>
                <w:szCs w:val="22"/>
                <w:lang w:val="es-MX"/>
              </w:rPr>
            </w:pPr>
            <w:r w:rsidRPr="00D55B2B">
              <w:rPr>
                <w:rFonts w:ascii="Arial" w:hAnsi="Arial" w:cs="Arial"/>
                <w:sz w:val="22"/>
                <w:szCs w:val="22"/>
                <w:lang w:val="es-MX"/>
              </w:rPr>
              <w:t xml:space="preserve">En </w:t>
            </w:r>
            <w:r w:rsidRPr="00D55B2B">
              <w:rPr>
                <w:rFonts w:ascii="Arial" w:hAnsi="Arial" w:cs="Arial"/>
                <w:b/>
                <w:bCs/>
                <w:sz w:val="22"/>
                <w:szCs w:val="22"/>
                <w:lang w:val="es-MX"/>
              </w:rPr>
              <w:t>las CPC se define</w:t>
            </w:r>
            <w:r w:rsidRPr="00D55B2B">
              <w:rPr>
                <w:rFonts w:ascii="Arial" w:hAnsi="Arial" w:cs="Arial"/>
                <w:sz w:val="22"/>
                <w:szCs w:val="22"/>
                <w:lang w:val="es-MX"/>
              </w:rPr>
              <w:t>, de ser aplicable, el umbral de las inclemencias del tiempo y otros fenómenos naturales, así como los conflictos sociales o políticos que se consideran fuerza mayor para los efectos del Contrato.</w:t>
            </w:r>
          </w:p>
        </w:tc>
      </w:tr>
      <w:tr w:rsidR="00127E5D" w:rsidRPr="00D55B2B" w14:paraId="6BAB7938" w14:textId="77777777" w:rsidTr="009B3159">
        <w:trPr>
          <w:cantSplit/>
          <w:trHeight w:val="423"/>
          <w:jc w:val="center"/>
        </w:trPr>
        <w:tc>
          <w:tcPr>
            <w:tcW w:w="805" w:type="dxa"/>
            <w:tcBorders>
              <w:right w:val="nil"/>
            </w:tcBorders>
            <w:shd w:val="clear" w:color="auto" w:fill="auto"/>
          </w:tcPr>
          <w:p w14:paraId="190FB37C"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A654F9A" w14:textId="7874EF13"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que ocurriera alguno de los eventos que constituyen caso fortuito o causa de fuerza mayor o de tener conocimiento de la posibilidad de la ocurrencia de un evento que pueda considerarse como caso fortuito o fuerza mayor y, tan pronto como sea posible después, el Contratista notificará por escrito con detalles completos al Gerente de Obras si por dicha razón se ve total o parcialmente imposibilitado de cumplir con sus obligaciones y responsabilidades contraídas en virtud del Contrato e indicará, en su caso, el tiempo </w:t>
            </w:r>
            <w:r w:rsidRPr="00D55B2B">
              <w:rPr>
                <w:rFonts w:ascii="Arial" w:hAnsi="Arial" w:cs="Arial"/>
                <w:spacing w:val="-3"/>
                <w:sz w:val="22"/>
                <w:szCs w:val="22"/>
              </w:rPr>
              <w:t>que</w:t>
            </w:r>
            <w:r w:rsidRPr="00D55B2B">
              <w:rPr>
                <w:rFonts w:ascii="Arial" w:hAnsi="Arial" w:cs="Arial"/>
                <w:sz w:val="22"/>
                <w:szCs w:val="22"/>
              </w:rPr>
              <w:t xml:space="preserve"> considera será necesario suspender los trabajos en el Sitio de las Obras.</w:t>
            </w:r>
            <w:r w:rsidR="0007291A">
              <w:rPr>
                <w:rFonts w:ascii="Arial" w:hAnsi="Arial" w:cs="Arial"/>
                <w:sz w:val="22"/>
                <w:szCs w:val="22"/>
              </w:rPr>
              <w:t xml:space="preserve"> </w:t>
            </w:r>
            <w:r w:rsidRPr="00D55B2B">
              <w:rPr>
                <w:rFonts w:ascii="Arial" w:hAnsi="Arial" w:cs="Arial"/>
                <w:sz w:val="22"/>
                <w:szCs w:val="22"/>
              </w:rPr>
              <w:t>El Gerente de Obras deberá certificar la suspensión del Contrato.</w:t>
            </w:r>
          </w:p>
        </w:tc>
      </w:tr>
      <w:tr w:rsidR="00127E5D" w:rsidRPr="00D55B2B" w14:paraId="1AA00CE5" w14:textId="77777777" w:rsidTr="009B3159">
        <w:trPr>
          <w:cantSplit/>
          <w:trHeight w:val="423"/>
          <w:jc w:val="center"/>
        </w:trPr>
        <w:tc>
          <w:tcPr>
            <w:tcW w:w="805" w:type="dxa"/>
            <w:tcBorders>
              <w:right w:val="nil"/>
            </w:tcBorders>
            <w:shd w:val="clear" w:color="auto" w:fill="auto"/>
          </w:tcPr>
          <w:p w14:paraId="2A6FBC3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B9412C0" w14:textId="57A95B94"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El Contratista deberá disponer las medidas de seguridad necesarias en el Sitio de las </w:t>
            </w:r>
            <w:r w:rsidRPr="00D55B2B">
              <w:rPr>
                <w:rFonts w:ascii="Arial" w:hAnsi="Arial" w:cs="Arial"/>
                <w:spacing w:val="-3"/>
                <w:sz w:val="22"/>
                <w:szCs w:val="22"/>
              </w:rPr>
              <w:t>Obras</w:t>
            </w:r>
            <w:r w:rsidRPr="00D55B2B">
              <w:rPr>
                <w:rFonts w:ascii="Arial" w:hAnsi="Arial" w:cs="Arial"/>
                <w:sz w:val="22"/>
                <w:szCs w:val="22"/>
              </w:rPr>
              <w:t xml:space="preserve"> y suspender los trabajos a la brevedad posible después de recibir este certificado.</w:t>
            </w:r>
          </w:p>
        </w:tc>
      </w:tr>
      <w:tr w:rsidR="00127E5D" w:rsidRPr="00D55B2B" w14:paraId="6CD42080" w14:textId="77777777" w:rsidTr="009B3159">
        <w:trPr>
          <w:cantSplit/>
          <w:trHeight w:val="423"/>
          <w:jc w:val="center"/>
        </w:trPr>
        <w:tc>
          <w:tcPr>
            <w:tcW w:w="805" w:type="dxa"/>
            <w:tcBorders>
              <w:right w:val="nil"/>
            </w:tcBorders>
            <w:shd w:val="clear" w:color="auto" w:fill="auto"/>
          </w:tcPr>
          <w:p w14:paraId="681505E3"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98FCDBA" w14:textId="008279A2"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Cuando las Obras se vean interrumpidas por un caso fortuito o de fuerza mayor, el </w:t>
            </w:r>
            <w:r w:rsidRPr="00D55B2B">
              <w:rPr>
                <w:rFonts w:ascii="Arial" w:hAnsi="Arial" w:cs="Arial"/>
                <w:spacing w:val="-3"/>
                <w:sz w:val="22"/>
                <w:szCs w:val="22"/>
              </w:rPr>
              <w:t>plazo</w:t>
            </w:r>
            <w:r w:rsidRPr="00D55B2B">
              <w:rPr>
                <w:rFonts w:ascii="Arial" w:hAnsi="Arial" w:cs="Arial"/>
                <w:sz w:val="22"/>
                <w:szCs w:val="22"/>
              </w:rPr>
              <w:t xml:space="preserve"> de ejecución de las Obras se prorrogará por el mismo tiempo que la imposibilidad de cumplimiento continúe.</w:t>
            </w:r>
            <w:r w:rsidR="0007291A">
              <w:rPr>
                <w:rFonts w:ascii="Arial" w:hAnsi="Arial" w:cs="Arial"/>
                <w:sz w:val="22"/>
                <w:szCs w:val="22"/>
              </w:rPr>
              <w:t xml:space="preserve"> </w:t>
            </w:r>
          </w:p>
        </w:tc>
      </w:tr>
      <w:tr w:rsidR="00127E5D" w:rsidRPr="00D55B2B" w14:paraId="712C2071" w14:textId="77777777" w:rsidTr="009B3159">
        <w:trPr>
          <w:cantSplit/>
          <w:trHeight w:val="423"/>
          <w:jc w:val="center"/>
        </w:trPr>
        <w:tc>
          <w:tcPr>
            <w:tcW w:w="805" w:type="dxa"/>
            <w:tcBorders>
              <w:right w:val="nil"/>
            </w:tcBorders>
            <w:shd w:val="clear" w:color="auto" w:fill="auto"/>
          </w:tcPr>
          <w:p w14:paraId="545FA854"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C97F78" w14:textId="6F6D37AC"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que el acontecimiento de cualquier hecho que constituya caso fortuito o fuerza mayor interrumpa o suspenda el cumplimiento de cualquiera de las obligaciones sustanciales de cualquiera de las Partes por un periodo </w:t>
            </w:r>
            <w:r w:rsidRPr="00D55B2B">
              <w:rPr>
                <w:rFonts w:ascii="Arial" w:hAnsi="Arial" w:cs="Arial"/>
                <w:sz w:val="22"/>
                <w:szCs w:val="22"/>
                <w:lang w:val="es-ES"/>
              </w:rPr>
              <w:t>continuo</w:t>
            </w:r>
            <w:r w:rsidRPr="00D55B2B">
              <w:rPr>
                <w:rFonts w:ascii="Arial" w:hAnsi="Arial" w:cs="Arial"/>
                <w:sz w:val="22"/>
                <w:szCs w:val="22"/>
              </w:rPr>
              <w:t xml:space="preserve"> de noventa (90) días, y las Partes no pudieren llegar a un acuerdo para modificar los términos del Contrato durante dicho período el Contratista tendrá el derecho de solicitar la terminación del Contrato y el Contratante resolverá y, en su caso, dará por terminado el Contrato.</w:t>
            </w:r>
          </w:p>
        </w:tc>
      </w:tr>
      <w:tr w:rsidR="00127E5D" w:rsidRPr="00D55B2B" w14:paraId="07312F62" w14:textId="77777777" w:rsidTr="009B3159">
        <w:trPr>
          <w:cantSplit/>
          <w:trHeight w:val="423"/>
          <w:jc w:val="center"/>
        </w:trPr>
        <w:tc>
          <w:tcPr>
            <w:tcW w:w="805" w:type="dxa"/>
            <w:tcBorders>
              <w:right w:val="nil"/>
            </w:tcBorders>
            <w:shd w:val="clear" w:color="auto" w:fill="auto"/>
          </w:tcPr>
          <w:p w14:paraId="2D1563CF"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8A2C375" w14:textId="4BFDA30A"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terminación del Contrato deberán </w:t>
            </w:r>
            <w:r w:rsidRPr="00D55B2B">
              <w:rPr>
                <w:rFonts w:ascii="Arial" w:hAnsi="Arial" w:cs="Arial"/>
                <w:sz w:val="22"/>
                <w:szCs w:val="22"/>
                <w:lang w:val="es-MX"/>
              </w:rPr>
              <w:t>pagarse</w:t>
            </w:r>
            <w:r w:rsidRPr="00D55B2B">
              <w:rPr>
                <w:rFonts w:ascii="Arial" w:hAnsi="Arial" w:cs="Arial"/>
                <w:sz w:val="22"/>
                <w:szCs w:val="22"/>
              </w:rPr>
              <w:t xml:space="preserve"> al Contratista todos los trabajos realizados antes de la recepción del certificado, así como cualesquiera trabajos ejecutados posteriormente sobre los cuales se hubieran adquirido compromisos.</w:t>
            </w:r>
          </w:p>
        </w:tc>
      </w:tr>
      <w:tr w:rsidR="00127E5D" w:rsidRPr="00D55B2B" w14:paraId="77E28438" w14:textId="77777777" w:rsidTr="00127E5D">
        <w:tblPrEx>
          <w:jc w:val="left"/>
        </w:tblPrEx>
        <w:trPr>
          <w:trHeight w:val="20"/>
        </w:trPr>
        <w:tc>
          <w:tcPr>
            <w:tcW w:w="9355" w:type="dxa"/>
            <w:gridSpan w:val="2"/>
            <w:shd w:val="clear" w:color="auto" w:fill="auto"/>
          </w:tcPr>
          <w:p w14:paraId="66697CB8" w14:textId="77777777" w:rsidR="00127E5D" w:rsidRPr="00D55B2B" w:rsidRDefault="00127E5D" w:rsidP="000A483D">
            <w:pPr>
              <w:pStyle w:val="Ttulo2"/>
              <w:keepNext w:val="0"/>
              <w:numPr>
                <w:ilvl w:val="0"/>
                <w:numId w:val="92"/>
              </w:numPr>
              <w:spacing w:before="60" w:after="60"/>
              <w:jc w:val="both"/>
              <w:rPr>
                <w:rFonts w:cs="Arial"/>
                <w:sz w:val="22"/>
                <w:szCs w:val="22"/>
                <w:lang w:val="es-ES_tradnl"/>
              </w:rPr>
            </w:pPr>
            <w:bookmarkStart w:id="658" w:name="_Toc47916993"/>
            <w:bookmarkStart w:id="659" w:name="_Toc74048270"/>
            <w:bookmarkStart w:id="660" w:name="_Toc74518510"/>
            <w:bookmarkStart w:id="661" w:name="_Toc74519240"/>
            <w:bookmarkStart w:id="662" w:name="_Toc74781430"/>
            <w:bookmarkStart w:id="663" w:name="_Toc74930943"/>
            <w:r w:rsidRPr="00D55B2B">
              <w:rPr>
                <w:rFonts w:cs="Arial"/>
                <w:sz w:val="22"/>
                <w:szCs w:val="22"/>
                <w:lang w:val="es-ES_tradnl"/>
              </w:rPr>
              <w:t>Suspensión temporal de la ejecución de las Obras</w:t>
            </w:r>
            <w:bookmarkEnd w:id="658"/>
            <w:bookmarkEnd w:id="659"/>
            <w:bookmarkEnd w:id="660"/>
            <w:bookmarkEnd w:id="661"/>
            <w:bookmarkEnd w:id="662"/>
            <w:bookmarkEnd w:id="663"/>
          </w:p>
        </w:tc>
      </w:tr>
      <w:tr w:rsidR="00127E5D" w:rsidRPr="00D55B2B" w14:paraId="2E22325A" w14:textId="77777777" w:rsidTr="00127E5D">
        <w:tblPrEx>
          <w:jc w:val="left"/>
        </w:tblPrEx>
        <w:trPr>
          <w:trHeight w:val="20"/>
        </w:trPr>
        <w:tc>
          <w:tcPr>
            <w:tcW w:w="805" w:type="dxa"/>
            <w:tcBorders>
              <w:right w:val="nil"/>
            </w:tcBorders>
            <w:shd w:val="clear" w:color="auto" w:fill="auto"/>
          </w:tcPr>
          <w:p w14:paraId="47F74F54"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5AB346F" w14:textId="0FEDBCC4"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 xml:space="preserve">El Gerente de Obras podrá, por escrito, ordenar al Contratista la suspensión temporal de la ejecución de las Obras por el tiempo y en la forma en que lo determine por cualquier causa justificada sin que ello implique la terminación del Contrato y sin perjuicio de lo establecido en la </w:t>
            </w:r>
            <w:r w:rsidR="001C4B29" w:rsidRPr="00D55B2B">
              <w:rPr>
                <w:rFonts w:ascii="Arial" w:hAnsi="Arial" w:cs="Arial"/>
                <w:spacing w:val="-3"/>
                <w:sz w:val="22"/>
                <w:szCs w:val="22"/>
              </w:rPr>
              <w:t>sub-cláusula</w:t>
            </w:r>
            <w:r w:rsidRPr="00D55B2B">
              <w:rPr>
                <w:rFonts w:ascii="Arial" w:hAnsi="Arial" w:cs="Arial"/>
                <w:spacing w:val="-3"/>
                <w:sz w:val="22"/>
                <w:szCs w:val="22"/>
              </w:rPr>
              <w:t xml:space="preserve"> 64.2 del presente documento. La notificación deberá incluir las causas que motivan y justifican dicha suspensión, así como la fecha de su inicio y el plazo para la probable reanudación de las Obras.</w:t>
            </w:r>
          </w:p>
          <w:p w14:paraId="44078E3F" w14:textId="2B406518"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Si la fecha estimada de reanudación de las Obras está ligada a un hecho o acto de realización </w:t>
            </w:r>
            <w:r w:rsidR="001C4B29" w:rsidRPr="00D55B2B">
              <w:rPr>
                <w:rFonts w:ascii="Arial" w:hAnsi="Arial" w:cs="Arial"/>
                <w:sz w:val="22"/>
                <w:szCs w:val="22"/>
              </w:rPr>
              <w:t>cierto,</w:t>
            </w:r>
            <w:r w:rsidRPr="00D55B2B">
              <w:rPr>
                <w:rFonts w:ascii="Arial" w:hAnsi="Arial" w:cs="Arial"/>
                <w:sz w:val="22"/>
                <w:szCs w:val="22"/>
              </w:rPr>
              <w:t xml:space="preserve"> pero de fecha indeterminada, el periodo de suspensión estará sujeto a la actualización de ese evento.</w:t>
            </w:r>
          </w:p>
          <w:p w14:paraId="70E8CD8B" w14:textId="77777777"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Cada parte debe en todo momento usar todos los esfuerzos razonables para minimizar cualquier retraso en la ejecución del Contrato.</w:t>
            </w:r>
          </w:p>
        </w:tc>
      </w:tr>
      <w:tr w:rsidR="00127E5D" w:rsidRPr="00D55B2B" w14:paraId="60B9E8EA" w14:textId="77777777" w:rsidTr="009B3159">
        <w:trPr>
          <w:cantSplit/>
          <w:trHeight w:val="423"/>
          <w:jc w:val="center"/>
        </w:trPr>
        <w:tc>
          <w:tcPr>
            <w:tcW w:w="805" w:type="dxa"/>
            <w:tcBorders>
              <w:right w:val="nil"/>
            </w:tcBorders>
            <w:shd w:val="clear" w:color="auto" w:fill="auto"/>
          </w:tcPr>
          <w:p w14:paraId="1BD26F5A"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306A376" w14:textId="691EB683"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 xml:space="preserve"> Una vez notificada la suspensión temporal, el Contratista tomará todas las acciones necesarias en lo relativo a su personal, así como las medidas para proteger y asegurar físicamente los trabajos ejecutados y el Equipo y Planta que se encuentre en el Sitio de las Obras durante el periodo de suspensión. </w:t>
            </w:r>
          </w:p>
        </w:tc>
      </w:tr>
      <w:tr w:rsidR="00127E5D" w:rsidRPr="00D55B2B" w14:paraId="60CFFEF0" w14:textId="77777777" w:rsidTr="009B3159">
        <w:trPr>
          <w:cantSplit/>
          <w:trHeight w:val="423"/>
          <w:jc w:val="center"/>
        </w:trPr>
        <w:tc>
          <w:tcPr>
            <w:tcW w:w="805" w:type="dxa"/>
            <w:tcBorders>
              <w:right w:val="nil"/>
            </w:tcBorders>
            <w:shd w:val="clear" w:color="auto" w:fill="auto"/>
          </w:tcPr>
          <w:p w14:paraId="7A2CDB5D"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5E86DFB" w14:textId="5A4CA0EC"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 xml:space="preserve">El Superintendente de Obras elaborará y presentará al Gerente de Obras para su certificación un informe sobre el estado de ejecución al momento de la suspensión que incluya la descripción de los conceptos de obra ejecutados y de los materiales que se encuentran almacenados. </w:t>
            </w:r>
          </w:p>
        </w:tc>
      </w:tr>
      <w:tr w:rsidR="00127E5D" w:rsidRPr="00D55B2B" w14:paraId="38BF9BE4" w14:textId="77777777" w:rsidTr="009B3159">
        <w:trPr>
          <w:cantSplit/>
          <w:trHeight w:val="423"/>
          <w:jc w:val="center"/>
        </w:trPr>
        <w:tc>
          <w:tcPr>
            <w:tcW w:w="805" w:type="dxa"/>
            <w:tcBorders>
              <w:right w:val="nil"/>
            </w:tcBorders>
            <w:shd w:val="clear" w:color="auto" w:fill="auto"/>
          </w:tcPr>
          <w:p w14:paraId="53BCCD7C"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D23FD78" w14:textId="48C655B3"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lang w:val="es-MX"/>
              </w:rPr>
              <w:t xml:space="preserve">Antes del vencimiento del plazo de suspensión, el Gerente de Obras notificará por escrito al Contratista que ya desapareció la causa que dio origen a la suspensión y la fecha en la que deberá reanudar los trabajos. </w:t>
            </w:r>
          </w:p>
        </w:tc>
      </w:tr>
      <w:tr w:rsidR="00127E5D" w:rsidRPr="00D55B2B" w14:paraId="75044A0B" w14:textId="77777777" w:rsidTr="009B3159">
        <w:trPr>
          <w:cantSplit/>
          <w:trHeight w:val="423"/>
          <w:jc w:val="center"/>
        </w:trPr>
        <w:tc>
          <w:tcPr>
            <w:tcW w:w="805" w:type="dxa"/>
            <w:tcBorders>
              <w:right w:val="nil"/>
            </w:tcBorders>
            <w:shd w:val="clear" w:color="auto" w:fill="auto"/>
          </w:tcPr>
          <w:p w14:paraId="77C33E4A"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399B37" w14:textId="7BD2974E"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lang w:val="es-MX"/>
              </w:rPr>
              <w:t xml:space="preserve">La Fecha Prevista de Terminación se prorrogará por el mismo periodo que dure la suspensión considerando lo establecido en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36.4 de estas CGC.</w:t>
            </w:r>
          </w:p>
        </w:tc>
      </w:tr>
      <w:tr w:rsidR="00127E5D" w:rsidRPr="00D55B2B" w14:paraId="0FE1A1C1" w14:textId="77777777" w:rsidTr="009B3159">
        <w:trPr>
          <w:cantSplit/>
          <w:trHeight w:val="423"/>
          <w:jc w:val="center"/>
        </w:trPr>
        <w:tc>
          <w:tcPr>
            <w:tcW w:w="805" w:type="dxa"/>
            <w:tcBorders>
              <w:right w:val="nil"/>
            </w:tcBorders>
            <w:shd w:val="clear" w:color="auto" w:fill="auto"/>
          </w:tcPr>
          <w:p w14:paraId="343ABF9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CD4843B" w14:textId="59037F06"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suspensión de las Obras por instrucción del Contratante se pagará al Contratista las Obras ejecutadas hasta el momento de la suspensión, así como el monto fundamentado de los gastos no recuperables en que incurra el Contratista por los días posteriores a la suspensión hasta la reanudación de las Obras </w:t>
            </w:r>
            <w:r w:rsidRPr="00D55B2B">
              <w:rPr>
                <w:rFonts w:ascii="Arial" w:hAnsi="Arial" w:cs="Arial"/>
                <w:b/>
                <w:bCs/>
                <w:sz w:val="22"/>
                <w:szCs w:val="22"/>
              </w:rPr>
              <w:t>conforme se describe en las CPC.</w:t>
            </w:r>
          </w:p>
        </w:tc>
      </w:tr>
      <w:tr w:rsidR="00127E5D" w:rsidRPr="00D55B2B" w14:paraId="63C0AA2B" w14:textId="77777777" w:rsidTr="009B3159">
        <w:trPr>
          <w:cantSplit/>
          <w:trHeight w:val="423"/>
          <w:jc w:val="center"/>
        </w:trPr>
        <w:tc>
          <w:tcPr>
            <w:tcW w:w="805" w:type="dxa"/>
            <w:tcBorders>
              <w:right w:val="nil"/>
            </w:tcBorders>
            <w:shd w:val="clear" w:color="auto" w:fill="auto"/>
          </w:tcPr>
          <w:p w14:paraId="2C387396"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CB7017C" w14:textId="714D0F55"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Cuando la suspensión de las Obras se derive de un caso fortuito o fuerza mayor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40.2, aplicará lo indicado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41.3 supra, pero el informe deberá incluir las causas de fuerza mayor o caso fortuito que impiden la ejecución de las Obras, el dictamen técnico en que se sustenta la suspensión de los trabajos, la temporalidad de la suspensión prevista y la fecha estimada de reinicio de las Obras.</w:t>
            </w:r>
          </w:p>
        </w:tc>
      </w:tr>
      <w:tr w:rsidR="00127E5D" w:rsidRPr="00D55B2B" w14:paraId="0910EC1D" w14:textId="77777777" w:rsidTr="009B3159">
        <w:trPr>
          <w:cantSplit/>
          <w:trHeight w:val="423"/>
          <w:jc w:val="center"/>
        </w:trPr>
        <w:tc>
          <w:tcPr>
            <w:tcW w:w="805" w:type="dxa"/>
            <w:tcBorders>
              <w:right w:val="nil"/>
            </w:tcBorders>
            <w:shd w:val="clear" w:color="auto" w:fill="auto"/>
          </w:tcPr>
          <w:p w14:paraId="31EB63D9"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E623827" w14:textId="4CEA857B"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En caso de suspensión de las Obras por caso fortuito o fuerza mayor se pagará al Contratista las Obras ejecutadas hasta el momento de la suspensión y los gastos fundamentados de mantenimiento del Equipo del Contratista en el Sitio de la </w:t>
            </w:r>
            <w:r w:rsidR="001C4B29" w:rsidRPr="00D55B2B">
              <w:rPr>
                <w:rFonts w:ascii="Arial" w:hAnsi="Arial" w:cs="Arial"/>
                <w:sz w:val="22"/>
                <w:szCs w:val="22"/>
              </w:rPr>
              <w:t>Obra,</w:t>
            </w:r>
            <w:r w:rsidRPr="00D55B2B">
              <w:rPr>
                <w:rFonts w:ascii="Arial" w:hAnsi="Arial" w:cs="Arial"/>
                <w:sz w:val="22"/>
                <w:szCs w:val="22"/>
              </w:rPr>
              <w:t xml:space="preserve"> así como los correspondientes al personal permanente del Contratista mínimo indispensable que tenga una función específica durante la suspensión.</w:t>
            </w:r>
          </w:p>
        </w:tc>
      </w:tr>
      <w:tr w:rsidR="00127E5D" w:rsidRPr="00D55B2B" w14:paraId="3FF50732" w14:textId="77777777" w:rsidTr="009B3159">
        <w:trPr>
          <w:cantSplit/>
          <w:trHeight w:val="423"/>
          <w:jc w:val="center"/>
        </w:trPr>
        <w:tc>
          <w:tcPr>
            <w:tcW w:w="805" w:type="dxa"/>
            <w:tcBorders>
              <w:right w:val="nil"/>
            </w:tcBorders>
            <w:shd w:val="clear" w:color="auto" w:fill="auto"/>
          </w:tcPr>
          <w:p w14:paraId="088D74A6"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5C0C93D" w14:textId="745367BB"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Durante el período de suspensión de las Obras por cualquier causa no imputable al Contratista, El Contratista tendrá derecho al pago del valor de plantas y materiales que no han sido entregadas en el sitio pero que estaban programados para éste período si: (i) Las obras han sido suspendidas por más de 28 días y el contratista provee evidencia que esta planta y materiales cumplen con la calidad y especificaciones requeridas por el contrato; (ii) El Contratista ha marcado la planta y materiales como propiedad del contratante, de acuerdo a las instrucciones del gerente de obras.</w:t>
            </w:r>
            <w:r w:rsidR="0007291A">
              <w:rPr>
                <w:rFonts w:ascii="Arial" w:hAnsi="Arial" w:cs="Arial"/>
                <w:sz w:val="22"/>
                <w:szCs w:val="22"/>
              </w:rPr>
              <w:t xml:space="preserve"> </w:t>
            </w:r>
          </w:p>
        </w:tc>
      </w:tr>
      <w:tr w:rsidR="00127E5D" w:rsidRPr="00D55B2B" w14:paraId="61C25EC3" w14:textId="77777777" w:rsidTr="009B3159">
        <w:trPr>
          <w:cantSplit/>
          <w:trHeight w:val="423"/>
          <w:jc w:val="center"/>
        </w:trPr>
        <w:tc>
          <w:tcPr>
            <w:tcW w:w="805" w:type="dxa"/>
            <w:tcBorders>
              <w:right w:val="nil"/>
            </w:tcBorders>
            <w:shd w:val="clear" w:color="auto" w:fill="auto"/>
          </w:tcPr>
          <w:p w14:paraId="31FFD5F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EBFDE5D" w14:textId="6682F268" w:rsidR="00127E5D" w:rsidRPr="00D55B2B" w:rsidRDefault="00127E5D" w:rsidP="00127E5D">
            <w:pPr>
              <w:spacing w:before="60" w:after="60"/>
              <w:rPr>
                <w:rFonts w:ascii="Arial" w:hAnsi="Arial" w:cs="Arial"/>
                <w:sz w:val="22"/>
                <w:szCs w:val="22"/>
              </w:rPr>
            </w:pPr>
            <w:r w:rsidRPr="00D55B2B">
              <w:rPr>
                <w:rFonts w:ascii="Arial" w:hAnsi="Arial" w:cs="Arial"/>
                <w:spacing w:val="-3"/>
                <w:sz w:val="22"/>
                <w:szCs w:val="22"/>
              </w:rPr>
              <w:t xml:space="preserve">En cualquier </w:t>
            </w:r>
            <w:r w:rsidR="001C4B29" w:rsidRPr="00D55B2B">
              <w:rPr>
                <w:rFonts w:ascii="Arial" w:hAnsi="Arial" w:cs="Arial"/>
                <w:spacing w:val="-3"/>
                <w:sz w:val="22"/>
                <w:szCs w:val="22"/>
              </w:rPr>
              <w:t>caso,</w:t>
            </w:r>
            <w:r w:rsidRPr="00D55B2B">
              <w:rPr>
                <w:rFonts w:ascii="Arial" w:hAnsi="Arial" w:cs="Arial"/>
                <w:spacing w:val="-3"/>
                <w:sz w:val="22"/>
                <w:szCs w:val="22"/>
              </w:rPr>
              <w:t xml:space="preserve"> de suspensión temporal de las Obras, el Contratista deberá extender el plazo de la Garantía de cumplimiento en el mismo plazo de la duración de la suspensión y presentar al Gerente de Obras la correspondiente garantía extendida.</w:t>
            </w:r>
          </w:p>
        </w:tc>
      </w:tr>
      <w:tr w:rsidR="00616ED1" w:rsidRPr="00D55B2B" w14:paraId="0535FE2F" w14:textId="77777777" w:rsidTr="00616ED1">
        <w:trPr>
          <w:cantSplit/>
          <w:trHeight w:val="423"/>
          <w:jc w:val="center"/>
        </w:trPr>
        <w:tc>
          <w:tcPr>
            <w:tcW w:w="9355" w:type="dxa"/>
            <w:gridSpan w:val="2"/>
            <w:shd w:val="clear" w:color="auto" w:fill="00B050"/>
          </w:tcPr>
          <w:p w14:paraId="1B9D864D" w14:textId="4C985624" w:rsidR="00616ED1" w:rsidRPr="00616ED1" w:rsidRDefault="00616ED1" w:rsidP="000A483D">
            <w:pPr>
              <w:pStyle w:val="Ttulo1"/>
              <w:numPr>
                <w:ilvl w:val="0"/>
                <w:numId w:val="91"/>
              </w:numPr>
              <w:tabs>
                <w:tab w:val="right" w:leader="dot" w:pos="9000"/>
              </w:tabs>
              <w:spacing w:before="60" w:after="60"/>
              <w:ind w:right="720"/>
              <w:rPr>
                <w:rFonts w:ascii="Arial" w:hAnsi="Arial" w:cs="Arial"/>
                <w:color w:val="FFFFFF" w:themeColor="background1"/>
                <w:sz w:val="22"/>
                <w:szCs w:val="22"/>
              </w:rPr>
            </w:pPr>
            <w:bookmarkStart w:id="664" w:name="_Toc47916994"/>
            <w:bookmarkStart w:id="665" w:name="_Toc74048271"/>
            <w:bookmarkStart w:id="666" w:name="_Toc74518511"/>
            <w:bookmarkStart w:id="667" w:name="_Toc74519241"/>
            <w:bookmarkStart w:id="668" w:name="_Toc74781431"/>
            <w:bookmarkStart w:id="669" w:name="_Toc74930944"/>
            <w:r w:rsidRPr="00D55B2B">
              <w:rPr>
                <w:rFonts w:ascii="Arial" w:hAnsi="Arial" w:cs="Arial"/>
                <w:color w:val="FFFFFF" w:themeColor="background1"/>
                <w:sz w:val="22"/>
                <w:szCs w:val="22"/>
                <w:lang w:val="es-419"/>
              </w:rPr>
              <w:t>Control de Calidad</w:t>
            </w:r>
            <w:bookmarkEnd w:id="664"/>
            <w:bookmarkEnd w:id="665"/>
            <w:bookmarkEnd w:id="666"/>
            <w:bookmarkEnd w:id="667"/>
            <w:bookmarkEnd w:id="668"/>
            <w:bookmarkEnd w:id="669"/>
          </w:p>
        </w:tc>
      </w:tr>
      <w:tr w:rsidR="009C47D2" w:rsidRPr="00D55B2B" w14:paraId="434048D6" w14:textId="77777777" w:rsidTr="009C47D2">
        <w:tblPrEx>
          <w:jc w:val="left"/>
        </w:tblPrEx>
        <w:trPr>
          <w:trHeight w:val="20"/>
        </w:trPr>
        <w:tc>
          <w:tcPr>
            <w:tcW w:w="9355" w:type="dxa"/>
            <w:gridSpan w:val="2"/>
            <w:shd w:val="clear" w:color="auto" w:fill="auto"/>
          </w:tcPr>
          <w:p w14:paraId="5FDD2E26" w14:textId="77777777" w:rsidR="009C47D2" w:rsidRPr="00D55B2B" w:rsidRDefault="009C47D2" w:rsidP="000A483D">
            <w:pPr>
              <w:pStyle w:val="Ttulo2"/>
              <w:keepNext w:val="0"/>
              <w:numPr>
                <w:ilvl w:val="0"/>
                <w:numId w:val="92"/>
              </w:numPr>
              <w:spacing w:before="60" w:after="60"/>
              <w:jc w:val="both"/>
              <w:rPr>
                <w:rFonts w:cs="Arial"/>
                <w:sz w:val="22"/>
                <w:szCs w:val="22"/>
                <w:lang w:val="es-ES_tradnl"/>
              </w:rPr>
            </w:pPr>
            <w:bookmarkStart w:id="670" w:name="_Toc47916995"/>
            <w:bookmarkStart w:id="671" w:name="_Toc74048272"/>
            <w:bookmarkStart w:id="672" w:name="_Toc74518512"/>
            <w:bookmarkStart w:id="673" w:name="_Toc74519242"/>
            <w:bookmarkStart w:id="674" w:name="_Toc74781432"/>
            <w:bookmarkStart w:id="675" w:name="_Toc74930945"/>
            <w:r w:rsidRPr="00D55B2B">
              <w:rPr>
                <w:rFonts w:cs="Arial"/>
                <w:sz w:val="22"/>
                <w:szCs w:val="22"/>
                <w:lang w:val="es-ES_tradnl"/>
              </w:rPr>
              <w:t>Identificación de defectos y pruebas</w:t>
            </w:r>
            <w:bookmarkEnd w:id="670"/>
            <w:bookmarkEnd w:id="671"/>
            <w:bookmarkEnd w:id="672"/>
            <w:bookmarkEnd w:id="673"/>
            <w:bookmarkEnd w:id="674"/>
            <w:bookmarkEnd w:id="675"/>
          </w:p>
        </w:tc>
      </w:tr>
      <w:tr w:rsidR="009C47D2" w:rsidRPr="00D55B2B" w14:paraId="6D547F49" w14:textId="77777777" w:rsidTr="009C47D2">
        <w:tblPrEx>
          <w:jc w:val="left"/>
        </w:tblPrEx>
        <w:trPr>
          <w:trHeight w:val="20"/>
        </w:trPr>
        <w:tc>
          <w:tcPr>
            <w:tcW w:w="805" w:type="dxa"/>
            <w:tcBorders>
              <w:right w:val="nil"/>
            </w:tcBorders>
            <w:shd w:val="clear" w:color="auto" w:fill="auto"/>
          </w:tcPr>
          <w:p w14:paraId="14371C33" w14:textId="77777777" w:rsidR="009C47D2" w:rsidRPr="00D55B2B" w:rsidRDefault="009C47D2" w:rsidP="009C47D2">
            <w:pPr>
              <w:pStyle w:val="Numeraciondeartculos"/>
              <w:framePr w:hSpace="0" w:wrap="auto" w:vAnchor="margin" w:hAnchor="text" w:xAlign="left" w:yAlign="inline"/>
              <w:jc w:val="center"/>
              <w:rPr>
                <w:rFonts w:cs="Arial"/>
                <w:sz w:val="22"/>
                <w:szCs w:val="22"/>
              </w:rPr>
            </w:pPr>
          </w:p>
        </w:tc>
        <w:tc>
          <w:tcPr>
            <w:tcW w:w="8550" w:type="dxa"/>
            <w:tcBorders>
              <w:left w:val="nil"/>
            </w:tcBorders>
            <w:shd w:val="clear" w:color="auto" w:fill="auto"/>
          </w:tcPr>
          <w:p w14:paraId="21419DEE" w14:textId="0E3927EB" w:rsidR="009C47D2" w:rsidRPr="00D55B2B" w:rsidRDefault="009C47D2" w:rsidP="009C47D2">
            <w:pPr>
              <w:spacing w:before="60" w:after="60"/>
              <w:rPr>
                <w:rFonts w:ascii="Arial" w:hAnsi="Arial" w:cs="Arial"/>
                <w:color w:val="00B050"/>
                <w:spacing w:val="-3"/>
                <w:sz w:val="22"/>
                <w:szCs w:val="22"/>
              </w:rPr>
            </w:pPr>
            <w:r w:rsidRPr="00D55B2B">
              <w:rPr>
                <w:rFonts w:ascii="Arial" w:hAnsi="Arial" w:cs="Arial"/>
                <w:spacing w:val="-3"/>
                <w:sz w:val="22"/>
                <w:szCs w:val="22"/>
              </w:rPr>
              <w:t xml:space="preserve">El Gerente de Obras controlará el trabajo del Contratista y le notificará de cualquier defecto que </w:t>
            </w:r>
            <w:r w:rsidRPr="00D55B2B">
              <w:rPr>
                <w:rFonts w:ascii="Arial" w:hAnsi="Arial" w:cs="Arial"/>
                <w:sz w:val="22"/>
                <w:szCs w:val="22"/>
              </w:rPr>
              <w:t>encuentre</w:t>
            </w:r>
            <w:r w:rsidRPr="00D55B2B">
              <w:rPr>
                <w:rFonts w:ascii="Arial" w:hAnsi="Arial" w:cs="Arial"/>
                <w:spacing w:val="-3"/>
                <w:sz w:val="22"/>
                <w:szCs w:val="22"/>
              </w:rPr>
              <w:t>.</w:t>
            </w:r>
            <w:r w:rsidR="0007291A">
              <w:rPr>
                <w:rFonts w:ascii="Arial" w:hAnsi="Arial" w:cs="Arial"/>
                <w:spacing w:val="-3"/>
                <w:sz w:val="22"/>
                <w:szCs w:val="22"/>
              </w:rPr>
              <w:t xml:space="preserve"> </w:t>
            </w:r>
            <w:r w:rsidRPr="00D55B2B">
              <w:rPr>
                <w:rFonts w:ascii="Arial" w:hAnsi="Arial" w:cs="Arial"/>
                <w:spacing w:val="-3"/>
                <w:sz w:val="22"/>
                <w:szCs w:val="22"/>
              </w:rPr>
              <w:t>Dicho control no modificará de manera alguna las obligaciones del Contratista.</w:t>
            </w:r>
            <w:r w:rsidR="0007291A">
              <w:rPr>
                <w:rFonts w:ascii="Arial" w:hAnsi="Arial" w:cs="Arial"/>
                <w:spacing w:val="-3"/>
                <w:sz w:val="22"/>
                <w:szCs w:val="22"/>
              </w:rPr>
              <w:t xml:space="preserve"> </w:t>
            </w:r>
          </w:p>
        </w:tc>
      </w:tr>
      <w:tr w:rsidR="009C47D2" w:rsidRPr="00D55B2B" w14:paraId="30F3700F" w14:textId="77777777" w:rsidTr="009C47D2">
        <w:tblPrEx>
          <w:jc w:val="left"/>
        </w:tblPrEx>
        <w:trPr>
          <w:trHeight w:val="20"/>
        </w:trPr>
        <w:tc>
          <w:tcPr>
            <w:tcW w:w="805" w:type="dxa"/>
            <w:tcBorders>
              <w:right w:val="nil"/>
            </w:tcBorders>
            <w:shd w:val="clear" w:color="auto" w:fill="auto"/>
          </w:tcPr>
          <w:p w14:paraId="5DA40CD4"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98CFDD9" w14:textId="100FBF95"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localice un defecto y que ponga al descubierto y someta a prueba cualquier trabajo que considere pudiera tener algún defecto, inclusive si la prueba no está contemplada en las Especificaciones. Si la prueba revela que sí existe el defecto, el Contratista pagará el costo de la prueba y de las muestras.</w:t>
            </w:r>
            <w:r w:rsidR="0007291A">
              <w:rPr>
                <w:rFonts w:ascii="Arial" w:hAnsi="Arial" w:cs="Arial"/>
                <w:spacing w:val="-3"/>
                <w:sz w:val="22"/>
                <w:szCs w:val="22"/>
              </w:rPr>
              <w:t xml:space="preserve"> </w:t>
            </w:r>
            <w:r w:rsidRPr="00D55B2B">
              <w:rPr>
                <w:rFonts w:ascii="Arial" w:hAnsi="Arial" w:cs="Arial"/>
                <w:spacing w:val="-3"/>
                <w:sz w:val="22"/>
                <w:szCs w:val="22"/>
              </w:rPr>
              <w:t>Si no se encuentra ningún defecto, la prueba se considerará un Evento Compensable.</w:t>
            </w:r>
          </w:p>
        </w:tc>
      </w:tr>
      <w:tr w:rsidR="009C47D2" w:rsidRPr="00D55B2B" w14:paraId="645C81BA" w14:textId="77777777" w:rsidTr="009C47D2">
        <w:tblPrEx>
          <w:jc w:val="left"/>
        </w:tblPrEx>
        <w:trPr>
          <w:trHeight w:val="20"/>
        </w:trPr>
        <w:tc>
          <w:tcPr>
            <w:tcW w:w="9355" w:type="dxa"/>
            <w:gridSpan w:val="2"/>
            <w:shd w:val="clear" w:color="auto" w:fill="auto"/>
          </w:tcPr>
          <w:p w14:paraId="061EBD9A" w14:textId="77777777" w:rsidR="009C47D2" w:rsidRPr="00D55B2B" w:rsidRDefault="009C47D2" w:rsidP="000A483D">
            <w:pPr>
              <w:pStyle w:val="Ttulo2"/>
              <w:keepNext w:val="0"/>
              <w:numPr>
                <w:ilvl w:val="0"/>
                <w:numId w:val="92"/>
              </w:numPr>
              <w:spacing w:before="60" w:after="60"/>
              <w:jc w:val="both"/>
              <w:rPr>
                <w:rFonts w:cs="Arial"/>
                <w:sz w:val="22"/>
                <w:szCs w:val="22"/>
                <w:lang w:val="es-ES_tradnl"/>
              </w:rPr>
            </w:pPr>
            <w:bookmarkStart w:id="676" w:name="_Toc47916996"/>
            <w:bookmarkStart w:id="677" w:name="_Toc74048273"/>
            <w:bookmarkStart w:id="678" w:name="_Toc74518513"/>
            <w:bookmarkStart w:id="679" w:name="_Toc74519243"/>
            <w:bookmarkStart w:id="680" w:name="_Toc74781433"/>
            <w:bookmarkStart w:id="681" w:name="_Toc74930946"/>
            <w:r w:rsidRPr="00D55B2B">
              <w:rPr>
                <w:rFonts w:cs="Arial"/>
                <w:sz w:val="22"/>
                <w:szCs w:val="22"/>
                <w:lang w:val="es-ES_tradnl"/>
              </w:rPr>
              <w:t>Corrección de defectos y defectos no corregidos</w:t>
            </w:r>
            <w:bookmarkEnd w:id="676"/>
            <w:bookmarkEnd w:id="677"/>
            <w:bookmarkEnd w:id="678"/>
            <w:bookmarkEnd w:id="679"/>
            <w:bookmarkEnd w:id="680"/>
            <w:bookmarkEnd w:id="681"/>
          </w:p>
        </w:tc>
      </w:tr>
      <w:tr w:rsidR="009C47D2" w:rsidRPr="00D55B2B" w14:paraId="36B02C8D" w14:textId="77777777" w:rsidTr="009C47D2">
        <w:tblPrEx>
          <w:jc w:val="left"/>
        </w:tblPrEx>
        <w:trPr>
          <w:trHeight w:val="20"/>
        </w:trPr>
        <w:tc>
          <w:tcPr>
            <w:tcW w:w="805" w:type="dxa"/>
            <w:tcBorders>
              <w:right w:val="nil"/>
            </w:tcBorders>
            <w:shd w:val="clear" w:color="auto" w:fill="auto"/>
          </w:tcPr>
          <w:p w14:paraId="4BE9B308"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F861A6A" w14:textId="67F12659"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 xml:space="preserve">El Gerente de Obras notificará al Contratista todos los defectos de que tenga conocimiento antes de que finalice el Período de Responsabilidad por Defectos, que inicia en la Fecha de terminación y </w:t>
            </w:r>
            <w:r w:rsidRPr="00D55B2B">
              <w:rPr>
                <w:rFonts w:ascii="Arial" w:hAnsi="Arial" w:cs="Arial"/>
                <w:b/>
                <w:bCs/>
                <w:spacing w:val="-3"/>
                <w:sz w:val="22"/>
                <w:szCs w:val="22"/>
              </w:rPr>
              <w:t>se define en las CPC</w:t>
            </w:r>
            <w:r w:rsidRPr="00D55B2B">
              <w:rPr>
                <w:rFonts w:ascii="Arial" w:hAnsi="Arial" w:cs="Arial"/>
                <w:spacing w:val="-3"/>
                <w:sz w:val="22"/>
                <w:szCs w:val="22"/>
              </w:rPr>
              <w:t>.</w:t>
            </w:r>
            <w:r w:rsidR="0007291A">
              <w:rPr>
                <w:rFonts w:ascii="Arial" w:hAnsi="Arial" w:cs="Arial"/>
                <w:spacing w:val="-3"/>
                <w:sz w:val="22"/>
                <w:szCs w:val="22"/>
              </w:rPr>
              <w:t xml:space="preserve"> </w:t>
            </w:r>
            <w:r w:rsidRPr="00D55B2B">
              <w:rPr>
                <w:rFonts w:ascii="Arial" w:hAnsi="Arial" w:cs="Arial"/>
                <w:spacing w:val="-3"/>
                <w:sz w:val="22"/>
                <w:szCs w:val="22"/>
              </w:rPr>
              <w:t>El Período de Responsabilidad por Defectos se prorrogará mientras queden defectos por corregir.</w:t>
            </w:r>
          </w:p>
        </w:tc>
      </w:tr>
      <w:tr w:rsidR="009C47D2" w:rsidRPr="00D55B2B" w14:paraId="1C072679" w14:textId="77777777" w:rsidTr="009C47D2">
        <w:tblPrEx>
          <w:jc w:val="left"/>
        </w:tblPrEx>
        <w:trPr>
          <w:trHeight w:val="20"/>
        </w:trPr>
        <w:tc>
          <w:tcPr>
            <w:tcW w:w="805" w:type="dxa"/>
            <w:tcBorders>
              <w:right w:val="nil"/>
            </w:tcBorders>
            <w:shd w:val="clear" w:color="auto" w:fill="auto"/>
          </w:tcPr>
          <w:p w14:paraId="1FA9E11C"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32DB860" w14:textId="77777777"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Cada vez que se notifique un defecto, el Contratista deberá corregirlo dentro del plazo especificado en la notificación del Gerente de Obras.</w:t>
            </w:r>
          </w:p>
        </w:tc>
      </w:tr>
      <w:tr w:rsidR="009C47D2" w:rsidRPr="00D55B2B" w14:paraId="1EFADB3B" w14:textId="77777777" w:rsidTr="009C47D2">
        <w:tblPrEx>
          <w:jc w:val="left"/>
        </w:tblPrEx>
        <w:trPr>
          <w:trHeight w:val="20"/>
        </w:trPr>
        <w:tc>
          <w:tcPr>
            <w:tcW w:w="805" w:type="dxa"/>
            <w:tcBorders>
              <w:right w:val="nil"/>
            </w:tcBorders>
            <w:shd w:val="clear" w:color="auto" w:fill="auto"/>
          </w:tcPr>
          <w:p w14:paraId="595BC380"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067F3A5" w14:textId="77777777"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 xml:space="preserve">Si el Contratista no corrige un defecto dentro del plazo especificado en la notificación mencionada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43.2, el Gerente de Obras estimará el precio de la corrección del defecto y el Contratista deberá pagar dicho monto a valores de mercado más una penalización conforme se indica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CGC 56.2, siendo el precio de la actividad que el Contratista ha previsto meramente referencial. El Contratante tendrá derecho a emplear y pagar a otras personas para ejecutar este trabajo de corrección y todos los gastos en que se incurra o que se deriven de esto podrán deducirse de cualquier suma adeudada o que se pueda adeudar al Contratista.</w:t>
            </w:r>
          </w:p>
        </w:tc>
      </w:tr>
      <w:tr w:rsidR="009C47D2" w:rsidRPr="00D55B2B" w14:paraId="3836B915" w14:textId="77777777" w:rsidTr="009C47D2">
        <w:trPr>
          <w:cantSplit/>
          <w:trHeight w:val="423"/>
          <w:jc w:val="center"/>
        </w:trPr>
        <w:tc>
          <w:tcPr>
            <w:tcW w:w="9355" w:type="dxa"/>
            <w:gridSpan w:val="2"/>
            <w:shd w:val="clear" w:color="auto" w:fill="00B050"/>
          </w:tcPr>
          <w:p w14:paraId="7C071ED5" w14:textId="6ABC8EF1" w:rsidR="009C47D2" w:rsidRPr="009C47D2" w:rsidRDefault="009C47D2" w:rsidP="000A483D">
            <w:pPr>
              <w:pStyle w:val="Ttulo1"/>
              <w:numPr>
                <w:ilvl w:val="0"/>
                <w:numId w:val="91"/>
              </w:numPr>
              <w:tabs>
                <w:tab w:val="right" w:leader="dot" w:pos="9000"/>
              </w:tabs>
              <w:spacing w:before="60" w:after="60"/>
              <w:ind w:right="720"/>
              <w:rPr>
                <w:rFonts w:ascii="Arial" w:hAnsi="Arial" w:cs="Arial"/>
                <w:color w:val="FFFFFF" w:themeColor="background1"/>
                <w:sz w:val="22"/>
                <w:szCs w:val="22"/>
              </w:rPr>
            </w:pPr>
            <w:r w:rsidRPr="00D55B2B">
              <w:rPr>
                <w:rFonts w:ascii="Arial" w:hAnsi="Arial" w:cs="Arial"/>
                <w:color w:val="FFFFFF" w:themeColor="background1"/>
                <w:sz w:val="22"/>
                <w:szCs w:val="22"/>
                <w:lang w:val="es-419"/>
              </w:rPr>
              <w:t>Control de Costos</w:t>
            </w:r>
          </w:p>
        </w:tc>
      </w:tr>
      <w:tr w:rsidR="00347448" w:rsidRPr="00D55B2B" w14:paraId="16AB9718" w14:textId="77777777" w:rsidTr="00347448">
        <w:tblPrEx>
          <w:jc w:val="left"/>
        </w:tblPrEx>
        <w:trPr>
          <w:trHeight w:val="20"/>
        </w:trPr>
        <w:tc>
          <w:tcPr>
            <w:tcW w:w="9355" w:type="dxa"/>
            <w:gridSpan w:val="2"/>
            <w:shd w:val="clear" w:color="auto" w:fill="auto"/>
          </w:tcPr>
          <w:p w14:paraId="3BE9E2B9" w14:textId="77777777" w:rsidR="00347448" w:rsidRPr="00D55B2B" w:rsidRDefault="00347448" w:rsidP="000A483D">
            <w:pPr>
              <w:pStyle w:val="Ttulo2"/>
              <w:keepNext w:val="0"/>
              <w:numPr>
                <w:ilvl w:val="0"/>
                <w:numId w:val="92"/>
              </w:numPr>
              <w:spacing w:before="60" w:after="60"/>
              <w:jc w:val="both"/>
              <w:rPr>
                <w:rFonts w:cs="Arial"/>
                <w:sz w:val="22"/>
                <w:szCs w:val="22"/>
                <w:lang w:val="es-ES_tradnl"/>
              </w:rPr>
            </w:pPr>
            <w:bookmarkStart w:id="682" w:name="_Toc47916998"/>
            <w:bookmarkStart w:id="683" w:name="_Toc74048275"/>
            <w:bookmarkStart w:id="684" w:name="_Toc74518515"/>
            <w:bookmarkStart w:id="685" w:name="_Toc74519245"/>
            <w:bookmarkStart w:id="686" w:name="_Toc74781435"/>
            <w:bookmarkStart w:id="687" w:name="_Toc74930948"/>
            <w:r w:rsidRPr="00D55B2B">
              <w:rPr>
                <w:rFonts w:cs="Arial"/>
                <w:sz w:val="22"/>
                <w:szCs w:val="22"/>
                <w:lang w:val="es-ES_tradnl"/>
              </w:rPr>
              <w:t>Lista de cantidades con precios unitarios y precio del Contrato</w:t>
            </w:r>
            <w:bookmarkEnd w:id="682"/>
            <w:bookmarkEnd w:id="683"/>
            <w:bookmarkEnd w:id="684"/>
            <w:bookmarkEnd w:id="685"/>
            <w:bookmarkEnd w:id="686"/>
            <w:bookmarkEnd w:id="687"/>
          </w:p>
        </w:tc>
      </w:tr>
      <w:tr w:rsidR="00347448" w:rsidRPr="00D55B2B" w14:paraId="6685EA61" w14:textId="77777777" w:rsidTr="00347448">
        <w:tblPrEx>
          <w:jc w:val="left"/>
        </w:tblPrEx>
        <w:trPr>
          <w:trHeight w:val="20"/>
        </w:trPr>
        <w:tc>
          <w:tcPr>
            <w:tcW w:w="805" w:type="dxa"/>
            <w:tcBorders>
              <w:right w:val="nil"/>
            </w:tcBorders>
            <w:shd w:val="clear" w:color="auto" w:fill="auto"/>
          </w:tcPr>
          <w:p w14:paraId="4FD03CEC"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2BE1556" w14:textId="77777777" w:rsidR="00347448" w:rsidRPr="00D55B2B" w:rsidRDefault="00347448" w:rsidP="00347448">
            <w:pPr>
              <w:spacing w:before="60" w:after="60"/>
              <w:rPr>
                <w:rFonts w:ascii="Arial" w:hAnsi="Arial" w:cs="Arial"/>
                <w:spacing w:val="-2"/>
                <w:sz w:val="22"/>
                <w:szCs w:val="22"/>
              </w:rPr>
            </w:pPr>
            <w:r w:rsidRPr="00D55B2B">
              <w:rPr>
                <w:rFonts w:ascii="Arial" w:hAnsi="Arial" w:cs="Arial"/>
                <w:sz w:val="22"/>
                <w:szCs w:val="22"/>
                <w:lang w:val="es-ES"/>
              </w:rPr>
              <w:t xml:space="preserve">La Lista de cantidades con precios unitarios debe contener los rubros, con los respectivos precios unitarios, de </w:t>
            </w:r>
            <w:r w:rsidRPr="00D55B2B">
              <w:rPr>
                <w:rFonts w:ascii="Arial" w:hAnsi="Arial" w:cs="Arial"/>
                <w:spacing w:val="-3"/>
                <w:sz w:val="22"/>
                <w:szCs w:val="22"/>
              </w:rPr>
              <w:t>las</w:t>
            </w:r>
            <w:r w:rsidRPr="00D55B2B">
              <w:rPr>
                <w:rFonts w:ascii="Arial" w:hAnsi="Arial" w:cs="Arial"/>
                <w:sz w:val="22"/>
                <w:szCs w:val="22"/>
                <w:lang w:val="es-ES"/>
              </w:rPr>
              <w:t xml:space="preserve"> Obras que va a ejecutar el Contratista. </w:t>
            </w:r>
            <w:r w:rsidRPr="00D55B2B">
              <w:rPr>
                <w:rFonts w:ascii="Arial" w:hAnsi="Arial" w:cs="Arial"/>
                <w:sz w:val="22"/>
                <w:szCs w:val="22"/>
              </w:rPr>
              <w:t>El precio del Contrato estará determinado de acuerdo con el volumen real del trabajo y los materiales utilizados en la ejecución total y satisfactoria de las Obras según lo certificado por el Gerente de Obras y los precios unitarios contenidos en la oferta del Contratista.</w:t>
            </w:r>
            <w:r w:rsidRPr="00D55B2B">
              <w:rPr>
                <w:rFonts w:ascii="Arial" w:hAnsi="Arial" w:cs="Arial"/>
                <w:spacing w:val="-2"/>
                <w:sz w:val="22"/>
                <w:szCs w:val="22"/>
              </w:rPr>
              <w:t xml:space="preserve"> </w:t>
            </w:r>
          </w:p>
          <w:p w14:paraId="5145316C" w14:textId="77777777" w:rsidR="00347448" w:rsidRPr="00D55B2B" w:rsidRDefault="00347448" w:rsidP="00347448">
            <w:pPr>
              <w:spacing w:before="60" w:after="60"/>
              <w:rPr>
                <w:rFonts w:ascii="Arial" w:hAnsi="Arial" w:cs="Arial"/>
                <w:spacing w:val="-2"/>
                <w:sz w:val="22"/>
                <w:szCs w:val="22"/>
              </w:rPr>
            </w:pPr>
            <w:r w:rsidRPr="00D55B2B">
              <w:rPr>
                <w:rFonts w:ascii="Arial" w:hAnsi="Arial" w:cs="Arial"/>
                <w:spacing w:val="-2"/>
                <w:sz w:val="22"/>
                <w:szCs w:val="22"/>
              </w:rPr>
              <w:t xml:space="preserve">En caso de que la lista de cantidades incluya sumas provisionales o reservas para imprevistos, el alcance y mecanismo de autorización para el uso de estas estará definido en las </w:t>
            </w:r>
            <w:r w:rsidRPr="00D55B2B">
              <w:rPr>
                <w:rFonts w:ascii="Arial" w:hAnsi="Arial" w:cs="Arial"/>
                <w:b/>
                <w:spacing w:val="-2"/>
                <w:sz w:val="22"/>
                <w:szCs w:val="22"/>
              </w:rPr>
              <w:t>CPC.</w:t>
            </w:r>
          </w:p>
        </w:tc>
      </w:tr>
      <w:tr w:rsidR="00347448" w:rsidRPr="00D55B2B" w14:paraId="6EE10C2B" w14:textId="77777777" w:rsidTr="00614792">
        <w:tblPrEx>
          <w:jc w:val="left"/>
        </w:tblPrEx>
        <w:trPr>
          <w:trHeight w:val="285"/>
        </w:trPr>
        <w:tc>
          <w:tcPr>
            <w:tcW w:w="9355" w:type="dxa"/>
            <w:gridSpan w:val="2"/>
            <w:shd w:val="clear" w:color="auto" w:fill="auto"/>
          </w:tcPr>
          <w:p w14:paraId="78DA6EFE" w14:textId="77777777" w:rsidR="00347448" w:rsidRPr="00D55B2B" w:rsidRDefault="00347448" w:rsidP="000A483D">
            <w:pPr>
              <w:pStyle w:val="Ttulo2"/>
              <w:keepNext w:val="0"/>
              <w:numPr>
                <w:ilvl w:val="0"/>
                <w:numId w:val="92"/>
              </w:numPr>
              <w:spacing w:before="60" w:after="60"/>
              <w:jc w:val="both"/>
              <w:rPr>
                <w:rFonts w:cs="Arial"/>
                <w:sz w:val="22"/>
                <w:szCs w:val="22"/>
                <w:lang w:val="es-ES_tradnl"/>
              </w:rPr>
            </w:pPr>
            <w:bookmarkStart w:id="688" w:name="_Toc47916999"/>
            <w:bookmarkStart w:id="689" w:name="_Toc74048276"/>
            <w:bookmarkStart w:id="690" w:name="_Toc74518516"/>
            <w:bookmarkStart w:id="691" w:name="_Toc74519246"/>
            <w:bookmarkStart w:id="692" w:name="_Toc74781436"/>
            <w:bookmarkStart w:id="693" w:name="_Toc74930949"/>
            <w:r w:rsidRPr="00D55B2B">
              <w:rPr>
                <w:rFonts w:cs="Arial"/>
                <w:sz w:val="22"/>
                <w:szCs w:val="22"/>
                <w:lang w:val="es-ES_tradnl"/>
              </w:rPr>
              <w:t>Modificaciones del Precio del Contrato</w:t>
            </w:r>
            <w:bookmarkEnd w:id="688"/>
            <w:r w:rsidRPr="00D55B2B">
              <w:rPr>
                <w:rFonts w:cs="Arial"/>
                <w:sz w:val="22"/>
                <w:szCs w:val="22"/>
                <w:lang w:val="es-ES_tradnl"/>
              </w:rPr>
              <w:t>.</w:t>
            </w:r>
            <w:bookmarkEnd w:id="689"/>
            <w:bookmarkEnd w:id="690"/>
            <w:bookmarkEnd w:id="691"/>
            <w:bookmarkEnd w:id="692"/>
            <w:bookmarkEnd w:id="693"/>
            <w:r w:rsidRPr="00D55B2B">
              <w:rPr>
                <w:rFonts w:cs="Arial"/>
                <w:sz w:val="22"/>
                <w:szCs w:val="22"/>
                <w:lang w:val="es-ES_tradnl"/>
              </w:rPr>
              <w:t xml:space="preserve"> </w:t>
            </w:r>
          </w:p>
        </w:tc>
      </w:tr>
      <w:tr w:rsidR="00347448" w:rsidRPr="00D55B2B" w14:paraId="4520C528" w14:textId="77777777" w:rsidTr="00347448">
        <w:tblPrEx>
          <w:jc w:val="left"/>
        </w:tblPrEx>
        <w:trPr>
          <w:trHeight w:val="20"/>
        </w:trPr>
        <w:tc>
          <w:tcPr>
            <w:tcW w:w="805" w:type="dxa"/>
            <w:tcBorders>
              <w:right w:val="nil"/>
            </w:tcBorders>
            <w:shd w:val="clear" w:color="auto" w:fill="auto"/>
          </w:tcPr>
          <w:p w14:paraId="4A9CBE3D"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A3B044C" w14:textId="59D8E497" w:rsidR="00347448" w:rsidRPr="00D55B2B" w:rsidRDefault="00347448" w:rsidP="00347448">
            <w:pPr>
              <w:spacing w:before="60" w:after="60"/>
              <w:rPr>
                <w:rFonts w:ascii="Arial" w:hAnsi="Arial" w:cs="Arial"/>
                <w:sz w:val="22"/>
                <w:szCs w:val="22"/>
                <w:lang w:val="es-ES"/>
              </w:rPr>
            </w:pPr>
            <w:r w:rsidRPr="00D55B2B">
              <w:rPr>
                <w:rFonts w:ascii="Arial" w:hAnsi="Arial" w:cs="Arial"/>
                <w:sz w:val="22"/>
                <w:szCs w:val="22"/>
              </w:rPr>
              <w:t>Si el Contratista previera que el precio final del Contrato pudiera exceder el precio inicial del Contrato contemplado de conformidad con la cláusula 45 de estas CGC, deberá informarlo sin demora al Gerente de Obras de modo que decida, según lo considere, aumentar el precio estimado del Contrato como resultado de una cantidad mayor de trabajo/materiales o reducir la cantidad de trabajo que ha de realizarse o los materiales que han de utilizarse.</w:t>
            </w:r>
            <w:r w:rsidR="0007291A">
              <w:rPr>
                <w:rFonts w:ascii="Arial" w:hAnsi="Arial" w:cs="Arial"/>
                <w:sz w:val="22"/>
                <w:szCs w:val="22"/>
              </w:rPr>
              <w:t xml:space="preserve"> </w:t>
            </w:r>
          </w:p>
        </w:tc>
      </w:tr>
      <w:tr w:rsidR="00347448" w:rsidRPr="00D55B2B" w14:paraId="202EC3F5" w14:textId="77777777" w:rsidTr="00347448">
        <w:tblPrEx>
          <w:jc w:val="left"/>
        </w:tblPrEx>
        <w:trPr>
          <w:trHeight w:val="20"/>
        </w:trPr>
        <w:tc>
          <w:tcPr>
            <w:tcW w:w="805" w:type="dxa"/>
            <w:tcBorders>
              <w:right w:val="nil"/>
            </w:tcBorders>
            <w:shd w:val="clear" w:color="auto" w:fill="auto"/>
          </w:tcPr>
          <w:p w14:paraId="15385897"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DAB5027" w14:textId="77777777" w:rsidR="00347448" w:rsidRPr="00D55B2B" w:rsidRDefault="00347448" w:rsidP="00347448">
            <w:pPr>
              <w:spacing w:before="60" w:after="60"/>
              <w:rPr>
                <w:rFonts w:ascii="Arial" w:hAnsi="Arial" w:cs="Arial"/>
                <w:sz w:val="22"/>
                <w:szCs w:val="22"/>
                <w:lang w:val="es-ES"/>
              </w:rPr>
            </w:pPr>
            <w:r w:rsidRPr="00D55B2B">
              <w:rPr>
                <w:rFonts w:ascii="Arial" w:hAnsi="Arial" w:cs="Arial"/>
                <w:sz w:val="22"/>
                <w:szCs w:val="22"/>
                <w:lang w:val="es-ES"/>
              </w:rPr>
              <w:t>Si para un rubro en particular la cantidad final de los trabajos a ser ejecutados difiere en más de veinticinco por ciento (25%) de la especificada en la Lista de cantidades con precios unitarios y siempre que la diferencia exceda uno por ciento (1%) del precio Inicial del Contrato, el Gerente de Obras ajustará los precios para reflejar el cambio. El Gerente de Obras no ajustará los precios debido a diferencias en las cantidades si con ello se excede el precio Inicial del Contrato en más de quince por ciento (15%), a menos que cuente con la aprobación previa del Contratante.</w:t>
            </w:r>
          </w:p>
        </w:tc>
      </w:tr>
      <w:tr w:rsidR="00347448" w:rsidRPr="00D55B2B" w14:paraId="540EBAE9" w14:textId="77777777" w:rsidTr="00347448">
        <w:tblPrEx>
          <w:jc w:val="left"/>
        </w:tblPrEx>
        <w:trPr>
          <w:trHeight w:val="20"/>
        </w:trPr>
        <w:tc>
          <w:tcPr>
            <w:tcW w:w="805" w:type="dxa"/>
            <w:tcBorders>
              <w:right w:val="nil"/>
            </w:tcBorders>
            <w:shd w:val="clear" w:color="auto" w:fill="auto"/>
          </w:tcPr>
          <w:p w14:paraId="3D205509"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C6B1B9B" w14:textId="77777777" w:rsidR="00347448" w:rsidRPr="00D55B2B" w:rsidRDefault="00347448" w:rsidP="00347448">
            <w:pPr>
              <w:spacing w:before="60" w:after="60"/>
              <w:rPr>
                <w:rFonts w:ascii="Arial" w:hAnsi="Arial" w:cs="Arial"/>
                <w:sz w:val="22"/>
                <w:szCs w:val="22"/>
                <w:lang w:val="es-ES"/>
              </w:rPr>
            </w:pPr>
            <w:r w:rsidRPr="00D55B2B">
              <w:rPr>
                <w:rFonts w:ascii="Arial" w:hAnsi="Arial" w:cs="Arial"/>
                <w:spacing w:val="-3"/>
                <w:sz w:val="22"/>
                <w:szCs w:val="22"/>
              </w:rPr>
              <w:t>Si el Gerente de Obras lo solicita, el Contratista deberá proporcionarle un desglose de los costos correspondientes a cualquier precio que conste en la Lista de cantidades con precios unitarios.</w:t>
            </w:r>
          </w:p>
        </w:tc>
      </w:tr>
      <w:tr w:rsidR="00A50C32" w:rsidRPr="00D55B2B" w14:paraId="45387844" w14:textId="77777777" w:rsidTr="00A50C32">
        <w:tblPrEx>
          <w:jc w:val="left"/>
        </w:tblPrEx>
        <w:trPr>
          <w:trHeight w:val="20"/>
        </w:trPr>
        <w:tc>
          <w:tcPr>
            <w:tcW w:w="9355" w:type="dxa"/>
            <w:gridSpan w:val="2"/>
            <w:shd w:val="clear" w:color="auto" w:fill="auto"/>
          </w:tcPr>
          <w:p w14:paraId="30A1AB61" w14:textId="77777777" w:rsidR="00A50C32" w:rsidRPr="00D55B2B" w:rsidRDefault="00A50C32" w:rsidP="000A483D">
            <w:pPr>
              <w:pStyle w:val="Ttulo2"/>
              <w:keepNext w:val="0"/>
              <w:numPr>
                <w:ilvl w:val="0"/>
                <w:numId w:val="92"/>
              </w:numPr>
              <w:spacing w:before="60" w:after="60"/>
              <w:jc w:val="both"/>
              <w:rPr>
                <w:rFonts w:cs="Arial"/>
                <w:sz w:val="22"/>
                <w:szCs w:val="22"/>
                <w:lang w:val="es-ES_tradnl"/>
              </w:rPr>
            </w:pPr>
            <w:bookmarkStart w:id="694" w:name="_Toc47917000"/>
            <w:bookmarkStart w:id="695" w:name="_Toc74048277"/>
            <w:bookmarkStart w:id="696" w:name="_Toc74518517"/>
            <w:bookmarkStart w:id="697" w:name="_Toc74519247"/>
            <w:bookmarkStart w:id="698" w:name="_Toc74781437"/>
            <w:bookmarkStart w:id="699" w:name="_Toc74930950"/>
            <w:r w:rsidRPr="00D55B2B">
              <w:rPr>
                <w:rFonts w:cs="Arial"/>
                <w:sz w:val="22"/>
                <w:szCs w:val="22"/>
                <w:lang w:val="es-ES_tradnl"/>
              </w:rPr>
              <w:t>Variaciones (Órdenes de cambio)</w:t>
            </w:r>
            <w:bookmarkEnd w:id="694"/>
            <w:bookmarkEnd w:id="695"/>
            <w:bookmarkEnd w:id="696"/>
            <w:bookmarkEnd w:id="697"/>
            <w:bookmarkEnd w:id="698"/>
            <w:bookmarkEnd w:id="699"/>
          </w:p>
        </w:tc>
      </w:tr>
      <w:tr w:rsidR="00A50C32" w:rsidRPr="00D55B2B" w14:paraId="0AC757DE" w14:textId="77777777" w:rsidTr="00A50C32">
        <w:tblPrEx>
          <w:jc w:val="left"/>
        </w:tblPrEx>
        <w:trPr>
          <w:trHeight w:val="20"/>
        </w:trPr>
        <w:tc>
          <w:tcPr>
            <w:tcW w:w="805" w:type="dxa"/>
            <w:tcBorders>
              <w:right w:val="nil"/>
            </w:tcBorders>
            <w:shd w:val="clear" w:color="auto" w:fill="auto"/>
          </w:tcPr>
          <w:p w14:paraId="226A92E2"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D91BB32" w14:textId="77777777" w:rsidR="00A50C32" w:rsidRPr="00D55B2B" w:rsidRDefault="00A50C32" w:rsidP="00A50C32">
            <w:pPr>
              <w:spacing w:before="60" w:after="60"/>
              <w:rPr>
                <w:rFonts w:ascii="Arial" w:hAnsi="Arial" w:cs="Arial"/>
                <w:spacing w:val="-3"/>
                <w:sz w:val="22"/>
                <w:szCs w:val="22"/>
              </w:rPr>
            </w:pPr>
            <w:r w:rsidRPr="00D55B2B">
              <w:rPr>
                <w:rFonts w:ascii="Arial" w:hAnsi="Arial" w:cs="Arial"/>
                <w:spacing w:val="-3"/>
                <w:sz w:val="22"/>
                <w:szCs w:val="22"/>
              </w:rPr>
              <w:t xml:space="preserve">El Gerente de Obras puede solicitar al Contratista, mediante órdenes de cambio, introducir cualquier Variación a la forma, el tipo o la calidad de las Obras o de cualquier parte de éstas que considere necesaria. </w:t>
            </w:r>
          </w:p>
        </w:tc>
      </w:tr>
      <w:tr w:rsidR="00A50C32" w:rsidRPr="00D55B2B" w14:paraId="336FE43E" w14:textId="77777777" w:rsidTr="00A50C32">
        <w:tblPrEx>
          <w:jc w:val="left"/>
        </w:tblPrEx>
        <w:trPr>
          <w:trHeight w:val="20"/>
        </w:trPr>
        <w:tc>
          <w:tcPr>
            <w:tcW w:w="805" w:type="dxa"/>
            <w:tcBorders>
              <w:right w:val="nil"/>
            </w:tcBorders>
            <w:shd w:val="clear" w:color="auto" w:fill="auto"/>
          </w:tcPr>
          <w:p w14:paraId="1C8285F0" w14:textId="77777777" w:rsidR="00A50C32" w:rsidRPr="00D55B2B" w:rsidRDefault="00A50C32" w:rsidP="00A50C32">
            <w:pPr>
              <w:pStyle w:val="Numeraciondeartculos"/>
              <w:framePr w:hSpace="0" w:wrap="auto" w:vAnchor="margin" w:hAnchor="text" w:xAlign="left" w:yAlign="inline"/>
              <w:rPr>
                <w:rFonts w:cs="Arial"/>
                <w:sz w:val="22"/>
                <w:szCs w:val="22"/>
                <w:lang w:val="es-ES_tradnl"/>
              </w:rPr>
            </w:pPr>
            <w:bookmarkStart w:id="700" w:name="_Hlk21171289"/>
          </w:p>
        </w:tc>
        <w:tc>
          <w:tcPr>
            <w:tcW w:w="8550" w:type="dxa"/>
            <w:tcBorders>
              <w:left w:val="nil"/>
            </w:tcBorders>
            <w:shd w:val="clear" w:color="auto" w:fill="auto"/>
          </w:tcPr>
          <w:p w14:paraId="56591B0F" w14:textId="77777777" w:rsidR="00A50C32" w:rsidRPr="00D55B2B" w:rsidRDefault="00A50C32" w:rsidP="00A50C32">
            <w:pPr>
              <w:spacing w:before="60" w:after="60"/>
              <w:rPr>
                <w:rFonts w:ascii="Arial" w:hAnsi="Arial" w:cs="Arial"/>
                <w:spacing w:val="-3"/>
                <w:sz w:val="22"/>
                <w:szCs w:val="22"/>
              </w:rPr>
            </w:pPr>
            <w:r w:rsidRPr="00D55B2B">
              <w:rPr>
                <w:rFonts w:ascii="Arial" w:hAnsi="Arial" w:cs="Arial"/>
                <w:sz w:val="22"/>
                <w:szCs w:val="22"/>
                <w:lang w:val="es-ES"/>
              </w:rPr>
              <w:t>Dentro de los siete (7) días siguientes a la solicitud, o dentro de un plazo mayor si el Gerente de Obras así lo hubiera determinado, el Contratista deberá presentar la cotización para la ejecución de la Variación. Antes de ordenar la Variación, el Gerente de Obras analizará la cotización que presente el Contratista.</w:t>
            </w:r>
          </w:p>
        </w:tc>
      </w:tr>
      <w:tr w:rsidR="00A50C32" w:rsidRPr="00D55B2B" w14:paraId="77ABF189" w14:textId="77777777" w:rsidTr="009B3159">
        <w:trPr>
          <w:cantSplit/>
          <w:trHeight w:val="423"/>
          <w:jc w:val="center"/>
        </w:trPr>
        <w:tc>
          <w:tcPr>
            <w:tcW w:w="805" w:type="dxa"/>
            <w:tcBorders>
              <w:right w:val="nil"/>
            </w:tcBorders>
            <w:shd w:val="clear" w:color="auto" w:fill="auto"/>
          </w:tcPr>
          <w:p w14:paraId="46504935"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DE473A" w14:textId="77777777" w:rsidR="00A50C32" w:rsidRPr="00D55B2B" w:rsidRDefault="00A50C32" w:rsidP="00A50C32">
            <w:pPr>
              <w:spacing w:before="60" w:after="60"/>
              <w:rPr>
                <w:rFonts w:ascii="Arial" w:hAnsi="Arial" w:cs="Arial"/>
                <w:sz w:val="22"/>
                <w:szCs w:val="22"/>
                <w:lang w:val="es-ES"/>
              </w:rPr>
            </w:pPr>
            <w:r w:rsidRPr="00D55B2B">
              <w:rPr>
                <w:rFonts w:ascii="Arial" w:hAnsi="Arial" w:cs="Arial"/>
                <w:sz w:val="22"/>
                <w:szCs w:val="22"/>
                <w:lang w:val="es-ES"/>
              </w:rPr>
              <w:t xml:space="preserve">Cuando los trabajos correspondientes a la Variación coincidan con un rubro descrito en la Lista de cantidades con precios unitarios y si, a juicio del Gerente de Obras, la cantidad de trabajo por encima del límite establecido en la </w:t>
            </w:r>
            <w:proofErr w:type="spellStart"/>
            <w:r w:rsidRPr="00D55B2B">
              <w:rPr>
                <w:rFonts w:ascii="Arial" w:hAnsi="Arial" w:cs="Arial"/>
                <w:sz w:val="22"/>
                <w:szCs w:val="22"/>
                <w:lang w:val="es-ES"/>
              </w:rPr>
              <w:t>subcláusula</w:t>
            </w:r>
            <w:proofErr w:type="spellEnd"/>
            <w:r w:rsidRPr="00D55B2B">
              <w:rPr>
                <w:rFonts w:ascii="Arial" w:hAnsi="Arial" w:cs="Arial"/>
                <w:sz w:val="22"/>
                <w:szCs w:val="22"/>
                <w:lang w:val="es-ES"/>
              </w:rPr>
              <w:t xml:space="preserve"> 45.2 o su calendario de ejecución no producen cambios en el costo unitario de la cantidad de trabajo, para calcular el valor de la Variación se usará el precio indicado en la Lista de cantidades con precios unitarios. </w:t>
            </w:r>
          </w:p>
          <w:p w14:paraId="111542AF" w14:textId="635F577B" w:rsidR="00A50C32" w:rsidRPr="00D55B2B" w:rsidRDefault="00A50C32" w:rsidP="00A50C32">
            <w:pPr>
              <w:spacing w:before="60" w:after="60"/>
              <w:rPr>
                <w:rFonts w:ascii="Arial" w:hAnsi="Arial" w:cs="Arial"/>
                <w:sz w:val="22"/>
                <w:szCs w:val="22"/>
              </w:rPr>
            </w:pPr>
            <w:r w:rsidRPr="00D55B2B">
              <w:rPr>
                <w:rFonts w:ascii="Arial" w:hAnsi="Arial" w:cs="Arial"/>
                <w:sz w:val="22"/>
                <w:szCs w:val="22"/>
                <w:lang w:val="es-ES"/>
              </w:rPr>
              <w:t>Si el costo unitario de la cantidad se modificara o si la naturaleza o el calendario de ejecución de los trabajos correspondientes a la Variación no coincidieran con los rubros de la Lista de cantidades con precios unitarios, el Contratista deberá proporcionar una cotización con nuevos precios para los rubros pertinentes de los trabajos.</w:t>
            </w:r>
          </w:p>
        </w:tc>
      </w:tr>
      <w:tr w:rsidR="00A50C32" w:rsidRPr="00D55B2B" w14:paraId="7B8BF256" w14:textId="77777777" w:rsidTr="009B3159">
        <w:trPr>
          <w:cantSplit/>
          <w:trHeight w:val="423"/>
          <w:jc w:val="center"/>
        </w:trPr>
        <w:tc>
          <w:tcPr>
            <w:tcW w:w="805" w:type="dxa"/>
            <w:tcBorders>
              <w:right w:val="nil"/>
            </w:tcBorders>
            <w:shd w:val="clear" w:color="auto" w:fill="auto"/>
          </w:tcPr>
          <w:p w14:paraId="77EC255A"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961E49B" w14:textId="5BABFA99"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Si el Gerente de Obras no considerase la cotización del Contratista razonable, el Gerente de Obras podrá ordenar la Variación y modificar el Precio del Contrato basado en su propia estimación de los efectos de la Variación sobre los costos del Contratista.</w:t>
            </w:r>
          </w:p>
        </w:tc>
      </w:tr>
      <w:tr w:rsidR="00A50C32" w:rsidRPr="00D55B2B" w14:paraId="691DF3F0" w14:textId="77777777" w:rsidTr="009B3159">
        <w:trPr>
          <w:cantSplit/>
          <w:trHeight w:val="423"/>
          <w:jc w:val="center"/>
        </w:trPr>
        <w:tc>
          <w:tcPr>
            <w:tcW w:w="805" w:type="dxa"/>
            <w:tcBorders>
              <w:right w:val="nil"/>
            </w:tcBorders>
            <w:shd w:val="clear" w:color="auto" w:fill="auto"/>
          </w:tcPr>
          <w:p w14:paraId="6D28CFA8"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1B35DAF" w14:textId="6FB9B584"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Si el Gerente de Obras decide que la urgencia de la Variación no permite obtener y analizar una cotización sin demorar los trabajos, no se solicitará cotización alguna y la Variación se considerará como un Evento Compensable.</w:t>
            </w:r>
          </w:p>
        </w:tc>
      </w:tr>
      <w:tr w:rsidR="00A50C32" w:rsidRPr="00D55B2B" w14:paraId="2358EBC3" w14:textId="77777777" w:rsidTr="009B3159">
        <w:trPr>
          <w:cantSplit/>
          <w:trHeight w:val="423"/>
          <w:jc w:val="center"/>
        </w:trPr>
        <w:tc>
          <w:tcPr>
            <w:tcW w:w="805" w:type="dxa"/>
            <w:tcBorders>
              <w:right w:val="nil"/>
            </w:tcBorders>
            <w:shd w:val="clear" w:color="auto" w:fill="auto"/>
          </w:tcPr>
          <w:p w14:paraId="66EDB956"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8EC111A" w14:textId="42758569"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El Contratista no tendrá derecho al pago de costos adicionales que podrían haberse evitado si hubiese hecho la Advertencia Anticipada pertinente.</w:t>
            </w:r>
          </w:p>
        </w:tc>
      </w:tr>
      <w:tr w:rsidR="00A50C32" w:rsidRPr="00D55B2B" w14:paraId="5B899F58" w14:textId="77777777" w:rsidTr="009B3159">
        <w:trPr>
          <w:cantSplit/>
          <w:trHeight w:val="423"/>
          <w:jc w:val="center"/>
        </w:trPr>
        <w:tc>
          <w:tcPr>
            <w:tcW w:w="805" w:type="dxa"/>
            <w:tcBorders>
              <w:right w:val="nil"/>
            </w:tcBorders>
            <w:shd w:val="clear" w:color="auto" w:fill="auto"/>
          </w:tcPr>
          <w:p w14:paraId="528382FB"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A44C6C1" w14:textId="318BDBBF"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Todas las Variaciones autorizadas deberán incluirse en los Programas actualizados que presente el Contratista.</w:t>
            </w:r>
          </w:p>
        </w:tc>
      </w:tr>
      <w:tr w:rsidR="00A50C32" w:rsidRPr="00D55B2B" w14:paraId="7725DC61" w14:textId="77777777" w:rsidTr="00A50C32">
        <w:tblPrEx>
          <w:jc w:val="left"/>
        </w:tblPrEx>
        <w:trPr>
          <w:trHeight w:val="20"/>
        </w:trPr>
        <w:tc>
          <w:tcPr>
            <w:tcW w:w="9355" w:type="dxa"/>
            <w:gridSpan w:val="2"/>
            <w:shd w:val="clear" w:color="auto" w:fill="auto"/>
          </w:tcPr>
          <w:p w14:paraId="3DD03248" w14:textId="77777777" w:rsidR="00A50C32" w:rsidRPr="00D55B2B" w:rsidRDefault="00A50C32" w:rsidP="000A483D">
            <w:pPr>
              <w:pStyle w:val="Ttulo2"/>
              <w:keepNext w:val="0"/>
              <w:numPr>
                <w:ilvl w:val="0"/>
                <w:numId w:val="92"/>
              </w:numPr>
              <w:spacing w:before="60" w:after="60"/>
              <w:jc w:val="both"/>
              <w:rPr>
                <w:rFonts w:cs="Arial"/>
                <w:sz w:val="22"/>
                <w:szCs w:val="22"/>
                <w:lang w:val="es-ES_tradnl"/>
              </w:rPr>
            </w:pPr>
            <w:bookmarkStart w:id="701" w:name="_Toc47917001"/>
            <w:bookmarkStart w:id="702" w:name="_Toc74048278"/>
            <w:bookmarkStart w:id="703" w:name="_Toc74518518"/>
            <w:bookmarkStart w:id="704" w:name="_Toc74519248"/>
            <w:bookmarkStart w:id="705" w:name="_Toc74781438"/>
            <w:bookmarkStart w:id="706" w:name="_Toc74930951"/>
            <w:r w:rsidRPr="00D55B2B">
              <w:rPr>
                <w:rFonts w:cs="Arial"/>
                <w:sz w:val="22"/>
                <w:szCs w:val="22"/>
                <w:lang w:val="es-ES_tradnl"/>
              </w:rPr>
              <w:t>Proyecciones de flujo de efectivo</w:t>
            </w:r>
            <w:bookmarkEnd w:id="701"/>
            <w:bookmarkEnd w:id="702"/>
            <w:bookmarkEnd w:id="703"/>
            <w:bookmarkEnd w:id="704"/>
            <w:bookmarkEnd w:id="705"/>
            <w:bookmarkEnd w:id="706"/>
          </w:p>
        </w:tc>
      </w:tr>
      <w:tr w:rsidR="00A50C32" w:rsidRPr="00D55B2B" w14:paraId="69486041" w14:textId="77777777" w:rsidTr="00A50C32">
        <w:tblPrEx>
          <w:jc w:val="left"/>
        </w:tblPrEx>
        <w:trPr>
          <w:trHeight w:val="20"/>
        </w:trPr>
        <w:tc>
          <w:tcPr>
            <w:tcW w:w="805" w:type="dxa"/>
            <w:tcBorders>
              <w:right w:val="nil"/>
            </w:tcBorders>
            <w:shd w:val="clear" w:color="auto" w:fill="auto"/>
          </w:tcPr>
          <w:p w14:paraId="0284687B"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A8F83F" w14:textId="77777777" w:rsidR="00A50C32" w:rsidRPr="00D55B2B" w:rsidRDefault="00A50C32" w:rsidP="00A50C32">
            <w:pPr>
              <w:spacing w:before="60" w:after="60"/>
              <w:rPr>
                <w:rFonts w:ascii="Arial" w:hAnsi="Arial" w:cs="Arial"/>
                <w:color w:val="00B050"/>
                <w:spacing w:val="-3"/>
                <w:sz w:val="22"/>
                <w:szCs w:val="22"/>
              </w:rPr>
            </w:pPr>
            <w:r w:rsidRPr="00D55B2B">
              <w:rPr>
                <w:rFonts w:ascii="Arial" w:hAnsi="Arial" w:cs="Arial"/>
                <w:spacing w:val="-3"/>
                <w:sz w:val="22"/>
                <w:szCs w:val="22"/>
              </w:rPr>
              <w:t>Cuando se actualice el Programa, el Contratista deberá proporcionar al Gerente de Obras una proyección actualizada del flujo de efectivo. Dicha proyección podrá incluir las diferentes monedas que, en su caso, se estipulen en el Contrato, convertidas según sea necesario utilizando las tasas de cambio del Contrato.</w:t>
            </w:r>
          </w:p>
        </w:tc>
      </w:tr>
      <w:tr w:rsidR="00B32C26" w:rsidRPr="00D55B2B" w14:paraId="5DFE3A49" w14:textId="77777777" w:rsidTr="00B32C26">
        <w:tblPrEx>
          <w:jc w:val="left"/>
        </w:tblPrEx>
        <w:trPr>
          <w:trHeight w:val="20"/>
        </w:trPr>
        <w:tc>
          <w:tcPr>
            <w:tcW w:w="9355" w:type="dxa"/>
            <w:gridSpan w:val="2"/>
            <w:shd w:val="clear" w:color="auto" w:fill="auto"/>
          </w:tcPr>
          <w:p w14:paraId="323CB526"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07" w:name="_Toc47917002"/>
            <w:bookmarkStart w:id="708" w:name="_Toc74048279"/>
            <w:bookmarkStart w:id="709" w:name="_Toc74518519"/>
            <w:bookmarkStart w:id="710" w:name="_Toc74519249"/>
            <w:bookmarkStart w:id="711" w:name="_Toc74781439"/>
            <w:bookmarkStart w:id="712" w:name="_Toc74930952"/>
            <w:r w:rsidRPr="00D55B2B">
              <w:rPr>
                <w:rFonts w:cs="Arial"/>
                <w:sz w:val="22"/>
                <w:szCs w:val="22"/>
                <w:lang w:val="es-ES_tradnl"/>
              </w:rPr>
              <w:t>Pago de anticipo</w:t>
            </w:r>
            <w:bookmarkEnd w:id="707"/>
            <w:bookmarkEnd w:id="708"/>
            <w:bookmarkEnd w:id="709"/>
            <w:bookmarkEnd w:id="710"/>
            <w:bookmarkEnd w:id="711"/>
            <w:bookmarkEnd w:id="712"/>
          </w:p>
        </w:tc>
      </w:tr>
      <w:tr w:rsidR="00B32C26" w:rsidRPr="00D55B2B" w14:paraId="17FBE126" w14:textId="77777777" w:rsidTr="00B32C26">
        <w:tblPrEx>
          <w:jc w:val="left"/>
        </w:tblPrEx>
        <w:trPr>
          <w:trHeight w:val="20"/>
        </w:trPr>
        <w:tc>
          <w:tcPr>
            <w:tcW w:w="805" w:type="dxa"/>
            <w:tcBorders>
              <w:right w:val="nil"/>
            </w:tcBorders>
            <w:shd w:val="clear" w:color="auto" w:fill="auto"/>
          </w:tcPr>
          <w:p w14:paraId="7D0EE74B"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FCC3436"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El Contratante pagará al Contratista un anticipo por el monto </w:t>
            </w:r>
            <w:r w:rsidRPr="00D55B2B">
              <w:rPr>
                <w:rFonts w:ascii="Arial" w:hAnsi="Arial" w:cs="Arial"/>
                <w:b/>
                <w:bCs/>
                <w:sz w:val="22"/>
                <w:szCs w:val="22"/>
              </w:rPr>
              <w:t>estipulado en las CPC</w:t>
            </w:r>
            <w:r w:rsidRPr="00D55B2B">
              <w:rPr>
                <w:rFonts w:ascii="Arial" w:hAnsi="Arial" w:cs="Arial"/>
                <w:sz w:val="22"/>
                <w:szCs w:val="22"/>
              </w:rPr>
              <w:t xml:space="preserve"> en la fecha </w:t>
            </w:r>
            <w:r w:rsidRPr="00D55B2B">
              <w:rPr>
                <w:rFonts w:ascii="Arial" w:hAnsi="Arial" w:cs="Arial"/>
                <w:b/>
                <w:bCs/>
                <w:sz w:val="22"/>
                <w:szCs w:val="22"/>
              </w:rPr>
              <w:t>establecida en las CPC</w:t>
            </w:r>
            <w:r w:rsidRPr="00D55B2B">
              <w:rPr>
                <w:rFonts w:ascii="Arial" w:hAnsi="Arial" w:cs="Arial"/>
                <w:sz w:val="22"/>
                <w:szCs w:val="22"/>
              </w:rPr>
              <w:t>, contra la presentación por el Contratista de una garantía bancaria, fianza o cualquier otro tipo de instrumento financiero de fácil ejecución emitida por instituciones financieras o aseguradoras, aceptable para el Contratante en los mismos montos y monedas del anticipo basada en los formatos incluidos en el Apéndice I. La garantía deberá permanecer vigente hasta que el anticipo pagado haya sido reembolsado; no obstante, el monto de la garantía será reducido progresivamente en las cantidades reembolsadas por el Contratista. El anticipo no devengará intereses.</w:t>
            </w:r>
          </w:p>
        </w:tc>
      </w:tr>
      <w:tr w:rsidR="00B32C26" w:rsidRPr="00D55B2B" w14:paraId="7ACBAE83" w14:textId="77777777" w:rsidTr="00B32C26">
        <w:tblPrEx>
          <w:jc w:val="left"/>
        </w:tblPrEx>
        <w:trPr>
          <w:trHeight w:val="20"/>
        </w:trPr>
        <w:tc>
          <w:tcPr>
            <w:tcW w:w="805" w:type="dxa"/>
            <w:tcBorders>
              <w:right w:val="nil"/>
            </w:tcBorders>
            <w:shd w:val="clear" w:color="auto" w:fill="auto"/>
          </w:tcPr>
          <w:p w14:paraId="34F92700"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55A0DAE" w14:textId="0404E5FC"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El Contratista deberá usar el anticipo únicamente para pagar equipos, planta, materiales y gastos de movilización que se requieran específicamente para la ejecución del Contrato.</w:t>
            </w:r>
            <w:r w:rsidR="0007291A">
              <w:rPr>
                <w:rFonts w:ascii="Arial" w:hAnsi="Arial" w:cs="Arial"/>
                <w:sz w:val="22"/>
                <w:szCs w:val="22"/>
              </w:rPr>
              <w:t xml:space="preserve"> </w:t>
            </w:r>
            <w:r w:rsidRPr="00D55B2B">
              <w:rPr>
                <w:rFonts w:ascii="Arial" w:hAnsi="Arial" w:cs="Arial"/>
                <w:sz w:val="22"/>
                <w:szCs w:val="22"/>
              </w:rPr>
              <w:t xml:space="preserve">El Contratista deberá demostrar que ha utilizado el anticipo </w:t>
            </w:r>
            <w:r w:rsidRPr="00D55B2B">
              <w:rPr>
                <w:rFonts w:ascii="Arial" w:hAnsi="Arial" w:cs="Arial"/>
                <w:sz w:val="22"/>
                <w:szCs w:val="22"/>
              </w:rPr>
              <w:lastRenderedPageBreak/>
              <w:t>para tales fines mediante la presentación al Gerente de Obras de copias de las facturas correspondientes u otros documentos.</w:t>
            </w:r>
          </w:p>
        </w:tc>
      </w:tr>
      <w:tr w:rsidR="00B32C26" w:rsidRPr="00D55B2B" w14:paraId="434AE8B6" w14:textId="77777777" w:rsidTr="00B32C26">
        <w:tblPrEx>
          <w:jc w:val="left"/>
        </w:tblPrEx>
        <w:trPr>
          <w:trHeight w:val="20"/>
        </w:trPr>
        <w:tc>
          <w:tcPr>
            <w:tcW w:w="805" w:type="dxa"/>
            <w:tcBorders>
              <w:right w:val="nil"/>
            </w:tcBorders>
            <w:shd w:val="clear" w:color="auto" w:fill="auto"/>
          </w:tcPr>
          <w:p w14:paraId="72F2E3C7"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B1943CC" w14:textId="1A577B75"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El anticipo será reembolsado mediante la deducción de montos proporcionales de los pagos que se adeuden al Contratista, de conformidad con la valoración del porcentaje de las Obras que haya sido terminado.</w:t>
            </w:r>
            <w:r w:rsidR="0007291A">
              <w:rPr>
                <w:rFonts w:ascii="Arial" w:hAnsi="Arial" w:cs="Arial"/>
                <w:sz w:val="22"/>
                <w:szCs w:val="22"/>
              </w:rPr>
              <w:t xml:space="preserve"> </w:t>
            </w:r>
            <w:r w:rsidRPr="00D55B2B">
              <w:rPr>
                <w:rFonts w:ascii="Arial" w:hAnsi="Arial" w:cs="Arial"/>
                <w:sz w:val="22"/>
                <w:szCs w:val="22"/>
              </w:rPr>
              <w:t>No se tomarán en cuenta el anticipo ni sus reembolsos para determinar la valoración de los trabajos realizados, Variaciones, ajuste de precios, Eventos Compensables o liquidación por daños y perjuicios.</w:t>
            </w:r>
          </w:p>
        </w:tc>
      </w:tr>
      <w:tr w:rsidR="00B32C26" w:rsidRPr="00D55B2B" w14:paraId="6BBCEA47" w14:textId="77777777" w:rsidTr="00B32C26">
        <w:tblPrEx>
          <w:jc w:val="left"/>
        </w:tblPrEx>
        <w:trPr>
          <w:trHeight w:val="20"/>
        </w:trPr>
        <w:tc>
          <w:tcPr>
            <w:tcW w:w="9355" w:type="dxa"/>
            <w:gridSpan w:val="2"/>
            <w:shd w:val="clear" w:color="auto" w:fill="auto"/>
          </w:tcPr>
          <w:p w14:paraId="219EFF82"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13" w:name="_Toc47917003"/>
            <w:bookmarkStart w:id="714" w:name="_Toc74048280"/>
            <w:bookmarkStart w:id="715" w:name="_Toc74518520"/>
            <w:bookmarkStart w:id="716" w:name="_Toc74519250"/>
            <w:bookmarkStart w:id="717" w:name="_Toc74781440"/>
            <w:bookmarkStart w:id="718" w:name="_Toc74930953"/>
            <w:r w:rsidRPr="00D55B2B">
              <w:rPr>
                <w:rFonts w:cs="Arial"/>
                <w:sz w:val="22"/>
                <w:szCs w:val="22"/>
                <w:lang w:val="es-ES_tradnl"/>
              </w:rPr>
              <w:t>Certificados de pago</w:t>
            </w:r>
            <w:bookmarkEnd w:id="713"/>
            <w:bookmarkEnd w:id="714"/>
            <w:bookmarkEnd w:id="715"/>
            <w:bookmarkEnd w:id="716"/>
            <w:bookmarkEnd w:id="717"/>
            <w:bookmarkEnd w:id="718"/>
          </w:p>
        </w:tc>
      </w:tr>
      <w:tr w:rsidR="00B32C26" w:rsidRPr="00D55B2B" w14:paraId="75DA765D" w14:textId="77777777" w:rsidTr="00B32C26">
        <w:tblPrEx>
          <w:jc w:val="left"/>
        </w:tblPrEx>
        <w:trPr>
          <w:trHeight w:val="20"/>
        </w:trPr>
        <w:tc>
          <w:tcPr>
            <w:tcW w:w="805" w:type="dxa"/>
            <w:tcBorders>
              <w:right w:val="nil"/>
            </w:tcBorders>
            <w:shd w:val="clear" w:color="auto" w:fill="auto"/>
          </w:tcPr>
          <w:p w14:paraId="49748DA5"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76AC37E"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 xml:space="preserve">El Contratista presentará al Gerente de Obras facturas mensuales por el valor estimado de los trabajos ejecutados menos las sumas acumuladas previamente certificadas por el Gerente de Obras de conformidad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49.5.</w:t>
            </w:r>
          </w:p>
        </w:tc>
      </w:tr>
      <w:tr w:rsidR="00B32C26" w:rsidRPr="00D55B2B" w14:paraId="3E048418" w14:textId="77777777" w:rsidTr="00B32C26">
        <w:tblPrEx>
          <w:jc w:val="left"/>
        </w:tblPrEx>
        <w:trPr>
          <w:trHeight w:val="20"/>
        </w:trPr>
        <w:tc>
          <w:tcPr>
            <w:tcW w:w="805" w:type="dxa"/>
            <w:tcBorders>
              <w:right w:val="nil"/>
            </w:tcBorders>
            <w:shd w:val="clear" w:color="auto" w:fill="auto"/>
          </w:tcPr>
          <w:p w14:paraId="58FBB37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B20A270"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lang w:val="es-HN"/>
              </w:rPr>
              <w:t xml:space="preserve">Dentro del plazo </w:t>
            </w:r>
            <w:r w:rsidRPr="00D55B2B">
              <w:rPr>
                <w:rFonts w:ascii="Arial" w:hAnsi="Arial" w:cs="Arial"/>
                <w:b/>
                <w:bCs/>
                <w:spacing w:val="-3"/>
                <w:sz w:val="22"/>
                <w:szCs w:val="22"/>
                <w:lang w:val="es-HN"/>
              </w:rPr>
              <w:t>determinado en las CPC</w:t>
            </w:r>
            <w:r w:rsidRPr="00D55B2B">
              <w:rPr>
                <w:rFonts w:ascii="Arial" w:hAnsi="Arial" w:cs="Arial"/>
                <w:spacing w:val="-3"/>
                <w:sz w:val="22"/>
                <w:szCs w:val="22"/>
                <w:lang w:val="es-HN"/>
              </w:rPr>
              <w:t xml:space="preserve">, </w:t>
            </w:r>
            <w:r w:rsidRPr="00D55B2B">
              <w:rPr>
                <w:rFonts w:ascii="Arial" w:hAnsi="Arial" w:cs="Arial"/>
                <w:spacing w:val="-3"/>
                <w:sz w:val="22"/>
                <w:szCs w:val="22"/>
              </w:rPr>
              <w:t xml:space="preserve">el Gerente de Obras verificará las facturas mensuales del Contratista y certificará la suma que deberá pagársele sobre la base de una evaluación de los documentos presentados por el Contratista junto con las facturas. </w:t>
            </w:r>
          </w:p>
        </w:tc>
      </w:tr>
      <w:tr w:rsidR="00B32C26" w:rsidRPr="00D55B2B" w14:paraId="51EDC6B7" w14:textId="77777777" w:rsidTr="00B32C26">
        <w:tblPrEx>
          <w:jc w:val="left"/>
        </w:tblPrEx>
        <w:trPr>
          <w:trHeight w:val="20"/>
        </w:trPr>
        <w:tc>
          <w:tcPr>
            <w:tcW w:w="805" w:type="dxa"/>
            <w:tcBorders>
              <w:right w:val="nil"/>
            </w:tcBorders>
            <w:shd w:val="clear" w:color="auto" w:fill="auto"/>
          </w:tcPr>
          <w:p w14:paraId="4E4C6BA7"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4CAC4D3" w14:textId="0CEA51B1" w:rsidR="00B32C26" w:rsidRPr="00D55B2B" w:rsidRDefault="00B32C26" w:rsidP="006850D9">
            <w:pPr>
              <w:spacing w:before="60" w:after="60"/>
              <w:rPr>
                <w:rFonts w:ascii="Arial" w:hAnsi="Arial" w:cs="Arial"/>
                <w:spacing w:val="-3"/>
                <w:sz w:val="22"/>
                <w:szCs w:val="22"/>
              </w:rPr>
            </w:pPr>
            <w:r w:rsidRPr="00D55B2B">
              <w:rPr>
                <w:rFonts w:ascii="Arial" w:hAnsi="Arial" w:cs="Arial"/>
                <w:sz w:val="22"/>
                <w:szCs w:val="22"/>
                <w:lang w:val="es-ES"/>
              </w:rPr>
              <w:t xml:space="preserve">El </w:t>
            </w:r>
            <w:r w:rsidRPr="00D55B2B">
              <w:rPr>
                <w:rFonts w:ascii="Arial" w:hAnsi="Arial" w:cs="Arial"/>
                <w:spacing w:val="-3"/>
                <w:sz w:val="22"/>
                <w:szCs w:val="22"/>
              </w:rPr>
              <w:t>Gerente</w:t>
            </w:r>
            <w:r w:rsidRPr="00D55B2B">
              <w:rPr>
                <w:rFonts w:ascii="Arial" w:hAnsi="Arial" w:cs="Arial"/>
                <w:sz w:val="22"/>
                <w:szCs w:val="22"/>
                <w:lang w:val="es-ES"/>
              </w:rPr>
              <w:t xml:space="preserve"> de Obras determinará el valor de los trabajos ejecutados, </w:t>
            </w:r>
            <w:r w:rsidRPr="00D55B2B">
              <w:rPr>
                <w:rFonts w:ascii="Arial" w:hAnsi="Arial" w:cs="Arial"/>
                <w:spacing w:val="-3"/>
                <w:sz w:val="22"/>
                <w:szCs w:val="22"/>
              </w:rPr>
              <w:t>precisará los montos adeudados al Contratista y emitirá los certificados de pago correspondientes.</w:t>
            </w:r>
          </w:p>
        </w:tc>
      </w:tr>
      <w:tr w:rsidR="00B32C26" w:rsidRPr="00D55B2B" w14:paraId="34C3B108" w14:textId="77777777" w:rsidTr="00B32C26">
        <w:tblPrEx>
          <w:jc w:val="left"/>
        </w:tblPrEx>
        <w:trPr>
          <w:trHeight w:val="20"/>
        </w:trPr>
        <w:tc>
          <w:tcPr>
            <w:tcW w:w="805" w:type="dxa"/>
            <w:tcBorders>
              <w:right w:val="nil"/>
            </w:tcBorders>
            <w:shd w:val="clear" w:color="auto" w:fill="auto"/>
          </w:tcPr>
          <w:p w14:paraId="29ED422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E10C78A"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El valor de los trabajos ejecutados comprenderá el valor de las cantidades terminadas de los rubros incluidos en la Lista de cantidades con precios unitarios e incluirá, en su caso, la estimación de las Variaciones y de los Eventos Compensables.</w:t>
            </w:r>
          </w:p>
        </w:tc>
      </w:tr>
      <w:tr w:rsidR="00B32C26" w:rsidRPr="00D55B2B" w14:paraId="1403F69D" w14:textId="77777777" w:rsidTr="00B32C26">
        <w:tblPrEx>
          <w:jc w:val="left"/>
        </w:tblPrEx>
        <w:trPr>
          <w:trHeight w:val="20"/>
        </w:trPr>
        <w:tc>
          <w:tcPr>
            <w:tcW w:w="805" w:type="dxa"/>
            <w:tcBorders>
              <w:right w:val="nil"/>
            </w:tcBorders>
            <w:shd w:val="clear" w:color="auto" w:fill="auto"/>
          </w:tcPr>
          <w:p w14:paraId="526B46B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84A6E7"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pacing w:val="-3"/>
                <w:sz w:val="22"/>
                <w:szCs w:val="22"/>
                <w:lang w:val="es-ES"/>
              </w:rPr>
              <w:t>En consideración de información más reciente</w:t>
            </w:r>
            <w:r w:rsidRPr="00D55B2B">
              <w:rPr>
                <w:rFonts w:ascii="Arial" w:hAnsi="Arial" w:cs="Arial"/>
                <w:sz w:val="22"/>
                <w:szCs w:val="22"/>
                <w:lang w:val="es-ES"/>
              </w:rPr>
              <w:t xml:space="preserve">, el Gerente de Obras puede </w:t>
            </w:r>
            <w:r w:rsidRPr="00D55B2B">
              <w:rPr>
                <w:rFonts w:ascii="Arial" w:hAnsi="Arial" w:cs="Arial"/>
                <w:spacing w:val="-3"/>
                <w:sz w:val="22"/>
                <w:szCs w:val="22"/>
                <w:lang w:val="es-ES"/>
              </w:rPr>
              <w:t>excluir cualquier rubro incluido en un certificado anterior o reducir la proporción de cualquier rubro que se hubiera certificado anteriormente</w:t>
            </w:r>
            <w:r w:rsidRPr="00D55B2B">
              <w:rPr>
                <w:rFonts w:ascii="Arial" w:hAnsi="Arial" w:cs="Arial"/>
                <w:sz w:val="22"/>
                <w:szCs w:val="22"/>
                <w:lang w:val="es-ES"/>
              </w:rPr>
              <w:t>.</w:t>
            </w:r>
          </w:p>
        </w:tc>
      </w:tr>
      <w:tr w:rsidR="00B32C26" w:rsidRPr="00D55B2B" w14:paraId="184856A3" w14:textId="77777777" w:rsidTr="00B32C26">
        <w:tblPrEx>
          <w:jc w:val="left"/>
        </w:tblPrEx>
        <w:trPr>
          <w:trHeight w:val="20"/>
        </w:trPr>
        <w:tc>
          <w:tcPr>
            <w:tcW w:w="805" w:type="dxa"/>
            <w:tcBorders>
              <w:right w:val="nil"/>
            </w:tcBorders>
            <w:shd w:val="clear" w:color="auto" w:fill="auto"/>
          </w:tcPr>
          <w:p w14:paraId="7718A0E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6E19CC8" w14:textId="77777777" w:rsidR="00B32C26" w:rsidRPr="00D55B2B" w:rsidRDefault="00B32C26" w:rsidP="00B32C26">
            <w:pPr>
              <w:spacing w:before="60" w:after="60"/>
              <w:rPr>
                <w:rFonts w:ascii="Arial" w:hAnsi="Arial" w:cs="Arial"/>
                <w:spacing w:val="-3"/>
                <w:sz w:val="22"/>
                <w:szCs w:val="22"/>
                <w:lang w:val="es-ES"/>
              </w:rPr>
            </w:pPr>
            <w:r w:rsidRPr="00D55B2B">
              <w:rPr>
                <w:rFonts w:ascii="Arial" w:hAnsi="Arial" w:cs="Arial"/>
                <w:spacing w:val="-3"/>
                <w:sz w:val="22"/>
                <w:szCs w:val="22"/>
              </w:rPr>
              <w:t>Se entenderá que los rubros de las Obras para los cuales el Contratista no indicó precio están cubiertos en otros precios en el Contrato, por lo que no serán considerados para el pago.</w:t>
            </w:r>
          </w:p>
        </w:tc>
      </w:tr>
      <w:tr w:rsidR="00B32C26" w:rsidRPr="00D55B2B" w14:paraId="7E0919B3" w14:textId="77777777" w:rsidTr="00B32C26">
        <w:tblPrEx>
          <w:jc w:val="left"/>
        </w:tblPrEx>
        <w:trPr>
          <w:trHeight w:val="20"/>
        </w:trPr>
        <w:tc>
          <w:tcPr>
            <w:tcW w:w="9355" w:type="dxa"/>
            <w:gridSpan w:val="2"/>
            <w:shd w:val="clear" w:color="auto" w:fill="auto"/>
          </w:tcPr>
          <w:p w14:paraId="62FC244A"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19" w:name="_Toc47917004"/>
            <w:bookmarkStart w:id="720" w:name="_Toc74048281"/>
            <w:bookmarkStart w:id="721" w:name="_Toc74518521"/>
            <w:bookmarkStart w:id="722" w:name="_Toc74519251"/>
            <w:bookmarkStart w:id="723" w:name="_Toc74781441"/>
            <w:bookmarkStart w:id="724" w:name="_Toc74930954"/>
            <w:r w:rsidRPr="00D55B2B">
              <w:rPr>
                <w:rFonts w:cs="Arial"/>
                <w:sz w:val="22"/>
                <w:szCs w:val="22"/>
                <w:lang w:val="es-ES_tradnl"/>
              </w:rPr>
              <w:t>Pagos</w:t>
            </w:r>
            <w:bookmarkEnd w:id="719"/>
            <w:bookmarkEnd w:id="720"/>
            <w:bookmarkEnd w:id="721"/>
            <w:bookmarkEnd w:id="722"/>
            <w:bookmarkEnd w:id="723"/>
            <w:bookmarkEnd w:id="724"/>
          </w:p>
        </w:tc>
      </w:tr>
      <w:tr w:rsidR="00B32C26" w:rsidRPr="00D55B2B" w14:paraId="040353BC" w14:textId="77777777" w:rsidTr="00B32C26">
        <w:tblPrEx>
          <w:jc w:val="left"/>
        </w:tblPrEx>
        <w:trPr>
          <w:trHeight w:val="20"/>
        </w:trPr>
        <w:tc>
          <w:tcPr>
            <w:tcW w:w="805" w:type="dxa"/>
            <w:tcBorders>
              <w:right w:val="nil"/>
            </w:tcBorders>
            <w:shd w:val="clear" w:color="auto" w:fill="auto"/>
          </w:tcPr>
          <w:p w14:paraId="3E2BDAAB"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370A8AA"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lang w:val="es-ES"/>
              </w:rPr>
              <w:t xml:space="preserve">Los pagos se ajustarán para deducir los pagos de anticipo y las retenciones. </w:t>
            </w:r>
            <w:r w:rsidRPr="00D55B2B">
              <w:rPr>
                <w:rFonts w:ascii="Arial" w:hAnsi="Arial" w:cs="Arial"/>
                <w:spacing w:val="-3"/>
                <w:sz w:val="22"/>
                <w:szCs w:val="22"/>
              </w:rPr>
              <w:t xml:space="preserve">Salvo que se establezca otra cosa </w:t>
            </w:r>
            <w:r w:rsidRPr="00D55B2B">
              <w:rPr>
                <w:rFonts w:ascii="Arial" w:hAnsi="Arial" w:cs="Arial"/>
                <w:b/>
                <w:bCs/>
                <w:spacing w:val="-3"/>
                <w:sz w:val="22"/>
                <w:szCs w:val="22"/>
              </w:rPr>
              <w:t>en las CPC</w:t>
            </w:r>
            <w:r w:rsidRPr="00D55B2B">
              <w:rPr>
                <w:rFonts w:ascii="Arial" w:hAnsi="Arial" w:cs="Arial"/>
                <w:spacing w:val="-3"/>
                <w:sz w:val="22"/>
                <w:szCs w:val="22"/>
              </w:rPr>
              <w:t>, todos los pagos y deducciones se efectuarán en las proporciones de las monedas en que está expresado el Precio del Contrato.</w:t>
            </w:r>
          </w:p>
        </w:tc>
      </w:tr>
      <w:tr w:rsidR="00B32C26" w:rsidRPr="00D55B2B" w14:paraId="5A9BA84C" w14:textId="77777777" w:rsidTr="00B32C26">
        <w:tblPrEx>
          <w:jc w:val="left"/>
        </w:tblPrEx>
        <w:trPr>
          <w:trHeight w:val="20"/>
        </w:trPr>
        <w:tc>
          <w:tcPr>
            <w:tcW w:w="805" w:type="dxa"/>
            <w:tcBorders>
              <w:right w:val="nil"/>
            </w:tcBorders>
            <w:shd w:val="clear" w:color="auto" w:fill="auto"/>
          </w:tcPr>
          <w:p w14:paraId="0EAFFBD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05CFE7D" w14:textId="77777777" w:rsidR="00B32C26" w:rsidRPr="00D55B2B" w:rsidRDefault="00B32C26" w:rsidP="00B32C26">
            <w:pPr>
              <w:spacing w:before="60" w:after="60"/>
              <w:rPr>
                <w:rFonts w:ascii="Arial" w:hAnsi="Arial" w:cs="Arial"/>
                <w:color w:val="00B050"/>
                <w:spacing w:val="-3"/>
                <w:sz w:val="22"/>
                <w:szCs w:val="22"/>
              </w:rPr>
            </w:pPr>
            <w:r w:rsidRPr="00D55B2B">
              <w:rPr>
                <w:rFonts w:ascii="Arial" w:hAnsi="Arial" w:cs="Arial"/>
                <w:sz w:val="22"/>
                <w:szCs w:val="22"/>
                <w:lang w:val="es-ES"/>
              </w:rPr>
              <w:t xml:space="preserve">El Contratante pagará al Contratista los montos certificados por el Gerente de Obras dentro del plazo </w:t>
            </w:r>
            <w:r w:rsidRPr="00D55B2B">
              <w:rPr>
                <w:rFonts w:ascii="Arial" w:hAnsi="Arial" w:cs="Arial"/>
                <w:b/>
                <w:bCs/>
                <w:sz w:val="22"/>
                <w:szCs w:val="22"/>
                <w:lang w:val="es-ES"/>
              </w:rPr>
              <w:t>indicado en las CPC</w:t>
            </w:r>
            <w:r w:rsidRPr="00D55B2B">
              <w:rPr>
                <w:rFonts w:ascii="Arial" w:hAnsi="Arial" w:cs="Arial"/>
                <w:sz w:val="22"/>
                <w:szCs w:val="22"/>
                <w:lang w:val="es-ES"/>
              </w:rPr>
              <w:t xml:space="preserve"> a partir de la fecha de cada certificado.</w:t>
            </w:r>
          </w:p>
        </w:tc>
      </w:tr>
      <w:tr w:rsidR="00B32C26" w:rsidRPr="00D55B2B" w14:paraId="518D79F8" w14:textId="77777777" w:rsidTr="00B32C26">
        <w:tblPrEx>
          <w:jc w:val="left"/>
        </w:tblPrEx>
        <w:trPr>
          <w:trHeight w:val="20"/>
        </w:trPr>
        <w:tc>
          <w:tcPr>
            <w:tcW w:w="805" w:type="dxa"/>
            <w:tcBorders>
              <w:right w:val="nil"/>
            </w:tcBorders>
            <w:shd w:val="clear" w:color="auto" w:fill="auto"/>
          </w:tcPr>
          <w:p w14:paraId="20944FDE"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C8AC78"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lang w:val="es-ES"/>
              </w:rPr>
              <w:t xml:space="preserve">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w:t>
            </w:r>
            <w:r w:rsidRPr="00D55B2B">
              <w:rPr>
                <w:rFonts w:ascii="Arial" w:hAnsi="Arial" w:cs="Arial"/>
                <w:b/>
                <w:bCs/>
                <w:sz w:val="22"/>
                <w:szCs w:val="22"/>
                <w:lang w:val="es-ES"/>
              </w:rPr>
              <w:t>que se especifica en las CPC</w:t>
            </w:r>
            <w:r w:rsidRPr="00D55B2B">
              <w:rPr>
                <w:rFonts w:ascii="Arial" w:hAnsi="Arial" w:cs="Arial"/>
                <w:sz w:val="22"/>
                <w:szCs w:val="22"/>
                <w:lang w:val="es-ES"/>
              </w:rPr>
              <w:t xml:space="preserve"> para cada una de las monedas de pago.</w:t>
            </w:r>
          </w:p>
        </w:tc>
      </w:tr>
      <w:tr w:rsidR="00B32C26" w:rsidRPr="00D55B2B" w14:paraId="20510878" w14:textId="77777777" w:rsidTr="00B32C26">
        <w:tblPrEx>
          <w:jc w:val="left"/>
        </w:tblPrEx>
        <w:trPr>
          <w:trHeight w:val="20"/>
        </w:trPr>
        <w:tc>
          <w:tcPr>
            <w:tcW w:w="805" w:type="dxa"/>
            <w:tcBorders>
              <w:right w:val="nil"/>
            </w:tcBorders>
            <w:shd w:val="clear" w:color="auto" w:fill="auto"/>
          </w:tcPr>
          <w:p w14:paraId="3B8CFB08"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A8736E0"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z w:val="22"/>
                <w:szCs w:val="22"/>
                <w:lang w:val="es-ES"/>
              </w:rPr>
              <w:t xml:space="preserve">Si un monto certificado se ve incrementado en un certificado posterior o como resultado de un acuerdo alcanzado entre las partes previo al arbitraje o de un laudo arbitral, se pagarán intereses al Contratista sobre el pago demorado, como se establece en la </w:t>
            </w:r>
            <w:proofErr w:type="spellStart"/>
            <w:r w:rsidRPr="00D55B2B">
              <w:rPr>
                <w:rFonts w:ascii="Arial" w:hAnsi="Arial" w:cs="Arial"/>
                <w:sz w:val="22"/>
                <w:szCs w:val="22"/>
                <w:lang w:val="es-ES"/>
              </w:rPr>
              <w:t>subcláusula</w:t>
            </w:r>
            <w:proofErr w:type="spellEnd"/>
            <w:r w:rsidRPr="00D55B2B">
              <w:rPr>
                <w:rFonts w:ascii="Arial" w:hAnsi="Arial" w:cs="Arial"/>
                <w:sz w:val="22"/>
                <w:szCs w:val="22"/>
                <w:lang w:val="es-ES"/>
              </w:rPr>
              <w:t xml:space="preserve"> 50.3. Los intereses se calcularán a partir de la fecha en que debería haberse certificado dicho incremento si no hubiera habido controversia.</w:t>
            </w:r>
          </w:p>
        </w:tc>
      </w:tr>
      <w:tr w:rsidR="00B32C26" w:rsidRPr="00D55B2B" w14:paraId="6F4C476D" w14:textId="77777777" w:rsidTr="00B32C26">
        <w:tblPrEx>
          <w:jc w:val="left"/>
        </w:tblPrEx>
        <w:trPr>
          <w:trHeight w:val="20"/>
        </w:trPr>
        <w:tc>
          <w:tcPr>
            <w:tcW w:w="9355" w:type="dxa"/>
            <w:gridSpan w:val="2"/>
            <w:shd w:val="clear" w:color="auto" w:fill="auto"/>
          </w:tcPr>
          <w:p w14:paraId="260A2C25"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25" w:name="_Toc47917005"/>
            <w:bookmarkStart w:id="726" w:name="_Toc74048282"/>
            <w:bookmarkStart w:id="727" w:name="_Toc74518522"/>
            <w:bookmarkStart w:id="728" w:name="_Toc74519252"/>
            <w:bookmarkStart w:id="729" w:name="_Toc74781442"/>
            <w:bookmarkStart w:id="730" w:name="_Toc74930955"/>
            <w:r w:rsidRPr="00D55B2B">
              <w:rPr>
                <w:rFonts w:cs="Arial"/>
                <w:sz w:val="22"/>
                <w:szCs w:val="22"/>
                <w:lang w:val="es-ES_tradnl"/>
              </w:rPr>
              <w:t>Monedas</w:t>
            </w:r>
            <w:bookmarkEnd w:id="725"/>
            <w:bookmarkEnd w:id="726"/>
            <w:bookmarkEnd w:id="727"/>
            <w:bookmarkEnd w:id="728"/>
            <w:bookmarkEnd w:id="729"/>
            <w:bookmarkEnd w:id="730"/>
          </w:p>
        </w:tc>
      </w:tr>
      <w:tr w:rsidR="00B32C26" w:rsidRPr="00D55B2B" w14:paraId="4B2E2BEC" w14:textId="77777777" w:rsidTr="00B32C26">
        <w:tblPrEx>
          <w:jc w:val="left"/>
        </w:tblPrEx>
        <w:trPr>
          <w:trHeight w:val="20"/>
        </w:trPr>
        <w:tc>
          <w:tcPr>
            <w:tcW w:w="805" w:type="dxa"/>
            <w:tcBorders>
              <w:right w:val="nil"/>
            </w:tcBorders>
            <w:shd w:val="clear" w:color="auto" w:fill="auto"/>
          </w:tcPr>
          <w:p w14:paraId="5C5D2572"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C726233" w14:textId="77777777" w:rsidR="00B32C26" w:rsidRPr="00D55B2B" w:rsidRDefault="00B32C26" w:rsidP="00B32C26">
            <w:pPr>
              <w:spacing w:before="60" w:after="60"/>
              <w:rPr>
                <w:rFonts w:ascii="Arial" w:hAnsi="Arial" w:cs="Arial"/>
                <w:color w:val="00B050"/>
                <w:sz w:val="22"/>
                <w:szCs w:val="22"/>
              </w:rPr>
            </w:pPr>
            <w:r w:rsidRPr="00D55B2B">
              <w:rPr>
                <w:rFonts w:ascii="Arial" w:hAnsi="Arial" w:cs="Arial"/>
                <w:spacing w:val="-3"/>
                <w:sz w:val="22"/>
                <w:szCs w:val="22"/>
              </w:rPr>
              <w:t xml:space="preserve">Cuando los pagos se deban hacer en monedas diferentes a la del país del Contratante </w:t>
            </w:r>
            <w:r w:rsidRPr="00D55B2B">
              <w:rPr>
                <w:rFonts w:ascii="Arial" w:hAnsi="Arial" w:cs="Arial"/>
                <w:bCs/>
                <w:spacing w:val="-3"/>
                <w:sz w:val="22"/>
                <w:szCs w:val="22"/>
              </w:rPr>
              <w:t>estipulada en las</w:t>
            </w:r>
            <w:r w:rsidRPr="00D55B2B">
              <w:rPr>
                <w:rFonts w:ascii="Arial" w:hAnsi="Arial" w:cs="Arial"/>
                <w:b/>
                <w:bCs/>
                <w:spacing w:val="-3"/>
                <w:sz w:val="22"/>
                <w:szCs w:val="22"/>
              </w:rPr>
              <w:t xml:space="preserve"> CPC</w:t>
            </w:r>
            <w:r w:rsidRPr="00D55B2B">
              <w:rPr>
                <w:rFonts w:ascii="Arial" w:hAnsi="Arial" w:cs="Arial"/>
                <w:spacing w:val="-3"/>
                <w:sz w:val="22"/>
                <w:szCs w:val="22"/>
              </w:rPr>
              <w:t>, las tasas de cambio que se utilizarán para calcular las sumas pagaderas serán las estipuladas en la Oferta.</w:t>
            </w:r>
          </w:p>
        </w:tc>
      </w:tr>
      <w:tr w:rsidR="00B32C26" w:rsidRPr="00D55B2B" w14:paraId="0444F688" w14:textId="77777777" w:rsidTr="00B32C26">
        <w:tblPrEx>
          <w:jc w:val="left"/>
        </w:tblPrEx>
        <w:trPr>
          <w:trHeight w:val="20"/>
        </w:trPr>
        <w:tc>
          <w:tcPr>
            <w:tcW w:w="9355" w:type="dxa"/>
            <w:gridSpan w:val="2"/>
            <w:shd w:val="clear" w:color="auto" w:fill="auto"/>
          </w:tcPr>
          <w:p w14:paraId="4DDBCC99"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31" w:name="_Toc47917006"/>
            <w:bookmarkStart w:id="732" w:name="_Toc74048283"/>
            <w:bookmarkStart w:id="733" w:name="_Toc74518523"/>
            <w:bookmarkStart w:id="734" w:name="_Toc74519253"/>
            <w:bookmarkStart w:id="735" w:name="_Toc74781443"/>
            <w:bookmarkStart w:id="736" w:name="_Toc74930956"/>
            <w:r w:rsidRPr="00D55B2B">
              <w:rPr>
                <w:rFonts w:cs="Arial"/>
                <w:sz w:val="22"/>
                <w:szCs w:val="22"/>
                <w:lang w:val="es-ES_tradnl"/>
              </w:rPr>
              <w:t>Eventos Compensables</w:t>
            </w:r>
            <w:bookmarkEnd w:id="731"/>
            <w:bookmarkEnd w:id="732"/>
            <w:bookmarkEnd w:id="733"/>
            <w:bookmarkEnd w:id="734"/>
            <w:bookmarkEnd w:id="735"/>
            <w:bookmarkEnd w:id="736"/>
          </w:p>
        </w:tc>
      </w:tr>
      <w:tr w:rsidR="00B32C26" w:rsidRPr="00D55B2B" w14:paraId="133C08CA" w14:textId="77777777" w:rsidTr="00B32C26">
        <w:tblPrEx>
          <w:jc w:val="left"/>
        </w:tblPrEx>
        <w:trPr>
          <w:trHeight w:val="20"/>
        </w:trPr>
        <w:tc>
          <w:tcPr>
            <w:tcW w:w="805" w:type="dxa"/>
            <w:tcBorders>
              <w:right w:val="nil"/>
            </w:tcBorders>
            <w:shd w:val="clear" w:color="auto" w:fill="auto"/>
          </w:tcPr>
          <w:p w14:paraId="64B276ED"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D8952CB" w14:textId="77777777" w:rsidR="00B32C26" w:rsidRPr="00D55B2B" w:rsidRDefault="00B32C26" w:rsidP="00B32C26">
            <w:pPr>
              <w:suppressAutoHyphens/>
              <w:spacing w:before="60" w:after="60"/>
              <w:rPr>
                <w:rFonts w:ascii="Arial" w:hAnsi="Arial" w:cs="Arial"/>
                <w:spacing w:val="-3"/>
                <w:sz w:val="22"/>
                <w:szCs w:val="22"/>
              </w:rPr>
            </w:pPr>
            <w:r w:rsidRPr="00D55B2B">
              <w:rPr>
                <w:rFonts w:ascii="Arial" w:hAnsi="Arial" w:cs="Arial"/>
                <w:spacing w:val="-3"/>
                <w:sz w:val="22"/>
                <w:szCs w:val="22"/>
              </w:rPr>
              <w:t>Se considerarán Eventos Compensables los siguientes:</w:t>
            </w:r>
          </w:p>
          <w:p w14:paraId="0839F06B"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El Contratante no permite acceso a una parte del Sitio de las Obras en la Fecha de Posesión del Sitio de las Obras de acuerdo con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25.1 de las CGC.</w:t>
            </w:r>
          </w:p>
          <w:p w14:paraId="31C8F4F7"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Contratante modifica la Lista de Otros Contratistas de tal manera que afecta el trabajo del Contratista en virtud del Contrato.</w:t>
            </w:r>
          </w:p>
          <w:p w14:paraId="056A7523"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anticipo se paga con retraso.</w:t>
            </w:r>
          </w:p>
          <w:p w14:paraId="601C652D" w14:textId="7D5CDA9C"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Las condiciones del terreno son más desfavorables de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w:t>
            </w:r>
            <w:r w:rsidR="0007291A">
              <w:rPr>
                <w:rFonts w:ascii="Arial" w:hAnsi="Arial" w:cs="Arial"/>
                <w:spacing w:val="-3"/>
                <w:sz w:val="22"/>
                <w:szCs w:val="22"/>
              </w:rPr>
              <w:t xml:space="preserve"> </w:t>
            </w:r>
          </w:p>
          <w:p w14:paraId="3C6268A8"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una demora o no emite los Planos, las Especificaciones o las instrucciones necesarias para la ejecución oportuna de las Obras.</w:t>
            </w:r>
          </w:p>
          <w:p w14:paraId="2655D1CB"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al Contratista que ponga al descubierto los trabajos o que realice pruebas adicionales a los trabajos y se comprueba posteriormente que los mismos no presentaban Defectos.</w:t>
            </w:r>
          </w:p>
          <w:p w14:paraId="455E2DA4"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sin justificación desaprueba una subcontratación.</w:t>
            </w:r>
          </w:p>
          <w:p w14:paraId="4909BEB3"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imparte una instrucción para lidiar con una condición imprevista causada por el Contratante o de ejecutar trabajos adicionales que son necesarios por razones de seguridad u otros motivos.</w:t>
            </w:r>
          </w:p>
          <w:p w14:paraId="15E5B5DE"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Otros contratistas, autoridades públicas, empresas de servicios públicos, o el Contratante no trabajan conforme a las fechas y otras limitaciones estipuladas en el Contrato, causando demoras o costos adicionales al Contratista.</w:t>
            </w:r>
          </w:p>
          <w:p w14:paraId="287EBB26"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Contratista demuestra que ha cumplido en rigor con todos los requisitos impuestos por las autoridades ambientales o locales para obtener permisos, licencias y consentimientos y esas autoridades fallan en otorgar los permisos, licencias y consentimientos dentro de los plazos que se otorgan a otras solicitudes semejantes.</w:t>
            </w:r>
          </w:p>
          <w:p w14:paraId="20DE6ECF"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cualquiera de los riesgos del Contratante.</w:t>
            </w:r>
          </w:p>
          <w:p w14:paraId="104DB20D"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un evento de caso fortuito o fuerza mayor conforme se definen en la cláusula CGC 41.</w:t>
            </w:r>
          </w:p>
          <w:p w14:paraId="0FB44EB4" w14:textId="77777777" w:rsidR="00B32C26" w:rsidRPr="00D55B2B" w:rsidRDefault="00B32C26" w:rsidP="000A483D">
            <w:pPr>
              <w:pStyle w:val="Prrafodelista"/>
              <w:numPr>
                <w:ilvl w:val="0"/>
                <w:numId w:val="76"/>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demora sin justificación alguna la emisión del Certificado de Terminación.</w:t>
            </w:r>
          </w:p>
        </w:tc>
      </w:tr>
      <w:tr w:rsidR="00B32C26" w:rsidRPr="00D55B2B" w14:paraId="256AAF45" w14:textId="77777777" w:rsidTr="009B3159">
        <w:trPr>
          <w:cantSplit/>
          <w:trHeight w:val="423"/>
          <w:jc w:val="center"/>
        </w:trPr>
        <w:tc>
          <w:tcPr>
            <w:tcW w:w="805" w:type="dxa"/>
            <w:tcBorders>
              <w:right w:val="nil"/>
            </w:tcBorders>
            <w:shd w:val="clear" w:color="auto" w:fill="auto"/>
          </w:tcPr>
          <w:p w14:paraId="56FB484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111DD7D" w14:textId="35C989CC"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Si un evento compensable ocasiona costos adicionales y/o impide que los trabajos se terminen en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tc>
      </w:tr>
      <w:tr w:rsidR="00B32C26" w:rsidRPr="00D55B2B" w14:paraId="33CEEF0B" w14:textId="77777777" w:rsidTr="009B3159">
        <w:trPr>
          <w:cantSplit/>
          <w:trHeight w:val="423"/>
          <w:jc w:val="center"/>
        </w:trPr>
        <w:tc>
          <w:tcPr>
            <w:tcW w:w="805" w:type="dxa"/>
            <w:tcBorders>
              <w:right w:val="nil"/>
            </w:tcBorders>
            <w:shd w:val="clear" w:color="auto" w:fill="auto"/>
          </w:tcPr>
          <w:p w14:paraId="2B765FDE"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74882CD" w14:textId="7BAFCD73"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Tan pronto como el Contratista proporcione información que demuestre los efectos de cada evento compensable en su proyección de costos, el Gerente de Obras la evaluará y ajustará el Precio del Contrato como corresponda.</w:t>
            </w:r>
            <w:r w:rsidR="0007291A">
              <w:rPr>
                <w:rFonts w:ascii="Arial" w:hAnsi="Arial" w:cs="Arial"/>
                <w:spacing w:val="-3"/>
                <w:sz w:val="22"/>
                <w:szCs w:val="22"/>
              </w:rPr>
              <w:t xml:space="preserve"> </w:t>
            </w:r>
            <w:r w:rsidRPr="00D55B2B">
              <w:rPr>
                <w:rFonts w:ascii="Arial" w:hAnsi="Arial" w:cs="Arial"/>
                <w:spacing w:val="-3"/>
                <w:sz w:val="22"/>
                <w:szCs w:val="22"/>
              </w:rPr>
              <w:t xml:space="preserve">Si el Gerente de Obras no considerase la estimación del Contratista razonable, el Gerente de Obras preparará su propia estimación y ajustará el Precio del Contrato conforme a ésta. </w:t>
            </w:r>
          </w:p>
        </w:tc>
      </w:tr>
      <w:tr w:rsidR="00B32C26" w:rsidRPr="00D55B2B" w14:paraId="54DB742F" w14:textId="77777777" w:rsidTr="009B3159">
        <w:trPr>
          <w:cantSplit/>
          <w:trHeight w:val="423"/>
          <w:jc w:val="center"/>
        </w:trPr>
        <w:tc>
          <w:tcPr>
            <w:tcW w:w="805" w:type="dxa"/>
            <w:tcBorders>
              <w:right w:val="nil"/>
            </w:tcBorders>
            <w:shd w:val="clear" w:color="auto" w:fill="auto"/>
          </w:tcPr>
          <w:p w14:paraId="0DBE326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4A18E43" w14:textId="28B36685"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 xml:space="preserve">En los casos mencionados en la </w:t>
            </w:r>
            <w:proofErr w:type="spellStart"/>
            <w:r w:rsidRPr="00D55B2B">
              <w:rPr>
                <w:rFonts w:ascii="Arial" w:hAnsi="Arial" w:cs="Arial"/>
                <w:spacing w:val="-3"/>
                <w:sz w:val="22"/>
                <w:szCs w:val="22"/>
              </w:rPr>
              <w:t>subcláusula</w:t>
            </w:r>
            <w:proofErr w:type="spellEnd"/>
            <w:r w:rsidRPr="00D55B2B">
              <w:rPr>
                <w:rFonts w:ascii="Arial" w:hAnsi="Arial" w:cs="Arial"/>
                <w:spacing w:val="-3"/>
                <w:sz w:val="22"/>
                <w:szCs w:val="22"/>
              </w:rPr>
              <w:t xml:space="preserve"> 52.1 el Gerente de Obras supondrá que el Contratista reaccionará en forma competente y oportuna frente al evento. El Contratista no tendrá derecho al pago de ninguna compensación en la medida en que los intereses del Contratante se vieran perjudicados si el Contratista no hubiera dado aviso oportuno o no hubiera cooperado con el Gerente de Obras.</w:t>
            </w:r>
          </w:p>
        </w:tc>
      </w:tr>
      <w:tr w:rsidR="00B32C26" w:rsidRPr="00D55B2B" w14:paraId="3C7A7321" w14:textId="77777777" w:rsidTr="00B32C26">
        <w:tblPrEx>
          <w:jc w:val="left"/>
        </w:tblPrEx>
        <w:trPr>
          <w:trHeight w:val="20"/>
        </w:trPr>
        <w:tc>
          <w:tcPr>
            <w:tcW w:w="9355" w:type="dxa"/>
            <w:gridSpan w:val="2"/>
            <w:shd w:val="clear" w:color="auto" w:fill="auto"/>
          </w:tcPr>
          <w:p w14:paraId="1DA77684"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37" w:name="_Toc47917007"/>
            <w:bookmarkStart w:id="738" w:name="_Toc74048284"/>
            <w:bookmarkStart w:id="739" w:name="_Toc74518524"/>
            <w:bookmarkStart w:id="740" w:name="_Toc74519254"/>
            <w:bookmarkStart w:id="741" w:name="_Toc74781444"/>
            <w:bookmarkStart w:id="742" w:name="_Toc74930957"/>
            <w:r w:rsidRPr="00D55B2B">
              <w:rPr>
                <w:rFonts w:cs="Arial"/>
                <w:sz w:val="22"/>
                <w:szCs w:val="22"/>
                <w:lang w:val="es-ES_tradnl"/>
              </w:rPr>
              <w:t>Disposiciones tributarias</w:t>
            </w:r>
            <w:bookmarkEnd w:id="737"/>
            <w:bookmarkEnd w:id="738"/>
            <w:bookmarkEnd w:id="739"/>
            <w:bookmarkEnd w:id="740"/>
            <w:bookmarkEnd w:id="741"/>
            <w:bookmarkEnd w:id="742"/>
          </w:p>
        </w:tc>
      </w:tr>
      <w:tr w:rsidR="00B32C26" w:rsidRPr="00D55B2B" w14:paraId="6358604C" w14:textId="77777777" w:rsidTr="00B32C26">
        <w:tblPrEx>
          <w:jc w:val="left"/>
        </w:tblPrEx>
        <w:trPr>
          <w:trHeight w:val="20"/>
        </w:trPr>
        <w:tc>
          <w:tcPr>
            <w:tcW w:w="805" w:type="dxa"/>
            <w:tcBorders>
              <w:right w:val="nil"/>
            </w:tcBorders>
            <w:shd w:val="clear" w:color="auto" w:fill="auto"/>
          </w:tcPr>
          <w:p w14:paraId="409F964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554DABD" w14:textId="4C79111F"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w:t>
            </w:r>
            <w:r w:rsidR="0007291A">
              <w:rPr>
                <w:rFonts w:ascii="Arial" w:hAnsi="Arial" w:cs="Arial"/>
                <w:spacing w:val="-3"/>
                <w:sz w:val="22"/>
                <w:szCs w:val="22"/>
              </w:rPr>
              <w:t xml:space="preserve"> </w:t>
            </w:r>
            <w:r w:rsidRPr="00D55B2B">
              <w:rPr>
                <w:rFonts w:ascii="Arial" w:hAnsi="Arial" w:cs="Arial"/>
                <w:spacing w:val="-3"/>
                <w:sz w:val="22"/>
                <w:szCs w:val="22"/>
              </w:rPr>
              <w:t>El ajuste se hará por el monto de los cambios en los impuestos pagaderos por el Contratista, siempre que dichos cambios no estuvieran ya reflejados en el Precio del Contrato, o sean resultado de la aplicación de las cláusulas 49 y 54 de las CGC.</w:t>
            </w:r>
          </w:p>
        </w:tc>
      </w:tr>
      <w:tr w:rsidR="00B32C26" w:rsidRPr="00D55B2B" w14:paraId="036298F8" w14:textId="77777777" w:rsidTr="00B32C26">
        <w:tblPrEx>
          <w:jc w:val="left"/>
        </w:tblPrEx>
        <w:trPr>
          <w:trHeight w:val="20"/>
        </w:trPr>
        <w:tc>
          <w:tcPr>
            <w:tcW w:w="805" w:type="dxa"/>
            <w:tcBorders>
              <w:right w:val="nil"/>
            </w:tcBorders>
            <w:shd w:val="clear" w:color="auto" w:fill="auto"/>
          </w:tcPr>
          <w:p w14:paraId="5073231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C152CBF"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Cada una de las Partes cumplirá con el pago de las contribuciones, derechos, impuestos y demás cargas fiscales que, conforme a la ley aplicable, tengan la obligación de cubrir durante la vigencia, ejecución y cumplimiento del presente Contrato.</w:t>
            </w:r>
          </w:p>
        </w:tc>
      </w:tr>
      <w:tr w:rsidR="00B32C26" w:rsidRPr="00D55B2B" w14:paraId="4EAE469A" w14:textId="77777777" w:rsidTr="00B32C26">
        <w:tblPrEx>
          <w:jc w:val="left"/>
        </w:tblPrEx>
        <w:trPr>
          <w:trHeight w:val="20"/>
        </w:trPr>
        <w:tc>
          <w:tcPr>
            <w:tcW w:w="805" w:type="dxa"/>
            <w:tcBorders>
              <w:right w:val="nil"/>
            </w:tcBorders>
            <w:shd w:val="clear" w:color="auto" w:fill="auto"/>
          </w:tcPr>
          <w:p w14:paraId="7893260D"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27B742"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Es responsabilidad del Contratista realizar todas las consultas necesarias a este respecto y se considerará que ha quedado conforme respecto de la aplicación de todas las leyes fiscales pertinentes.</w:t>
            </w:r>
          </w:p>
        </w:tc>
      </w:tr>
      <w:tr w:rsidR="00B32C26" w:rsidRPr="00D55B2B" w14:paraId="770A7ED7" w14:textId="77777777" w:rsidTr="00B32C26">
        <w:tblPrEx>
          <w:jc w:val="left"/>
        </w:tblPrEx>
        <w:trPr>
          <w:trHeight w:val="20"/>
        </w:trPr>
        <w:tc>
          <w:tcPr>
            <w:tcW w:w="9355" w:type="dxa"/>
            <w:gridSpan w:val="2"/>
            <w:shd w:val="clear" w:color="auto" w:fill="auto"/>
          </w:tcPr>
          <w:p w14:paraId="0B55D64A"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43" w:name="_Toc47917008"/>
            <w:bookmarkStart w:id="744" w:name="_Toc74048285"/>
            <w:bookmarkStart w:id="745" w:name="_Toc74518525"/>
            <w:bookmarkStart w:id="746" w:name="_Toc74519255"/>
            <w:bookmarkStart w:id="747" w:name="_Toc74781445"/>
            <w:bookmarkStart w:id="748" w:name="_Toc74930958"/>
            <w:r w:rsidRPr="00D55B2B">
              <w:rPr>
                <w:rFonts w:cs="Arial"/>
                <w:sz w:val="22"/>
                <w:szCs w:val="22"/>
                <w:lang w:val="es-ES_tradnl"/>
              </w:rPr>
              <w:t>Ajustes de Precios</w:t>
            </w:r>
            <w:bookmarkEnd w:id="743"/>
            <w:bookmarkEnd w:id="744"/>
            <w:bookmarkEnd w:id="745"/>
            <w:bookmarkEnd w:id="746"/>
            <w:bookmarkEnd w:id="747"/>
            <w:bookmarkEnd w:id="748"/>
          </w:p>
        </w:tc>
      </w:tr>
      <w:tr w:rsidR="00B32C26" w:rsidRPr="00D55B2B" w14:paraId="0D4DED31" w14:textId="77777777" w:rsidTr="00B32C26">
        <w:tblPrEx>
          <w:jc w:val="left"/>
        </w:tblPrEx>
        <w:trPr>
          <w:trHeight w:val="20"/>
        </w:trPr>
        <w:tc>
          <w:tcPr>
            <w:tcW w:w="805" w:type="dxa"/>
            <w:tcBorders>
              <w:right w:val="nil"/>
            </w:tcBorders>
            <w:shd w:val="clear" w:color="auto" w:fill="auto"/>
          </w:tcPr>
          <w:p w14:paraId="68B0F384"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77B0111"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lang w:val="es-MX"/>
              </w:rPr>
              <w:t xml:space="preserve">Únicamente si así </w:t>
            </w:r>
            <w:r w:rsidRPr="00D55B2B">
              <w:rPr>
                <w:rFonts w:ascii="Arial" w:hAnsi="Arial" w:cs="Arial"/>
                <w:b/>
                <w:bCs/>
                <w:sz w:val="22"/>
                <w:szCs w:val="22"/>
                <w:lang w:val="es-MX"/>
              </w:rPr>
              <w:t xml:space="preserve">se estipula en las CPC, </w:t>
            </w:r>
            <w:r w:rsidRPr="00D55B2B">
              <w:rPr>
                <w:rFonts w:ascii="Arial" w:hAnsi="Arial" w:cs="Arial"/>
                <w:sz w:val="22"/>
                <w:szCs w:val="22"/>
                <w:lang w:val="es-MX"/>
              </w:rPr>
              <w:t xml:space="preserve">los precios se ajustarán para tener en cuenta las fluctuaciones del costo de los insumos. En tal caso, los montos autorizados en cada certificado de pago, antes de las deducciones por concepto de anticipo, se deberán ajustar aplicando el respectivo factor de ajuste de precios a los montos que deban pagarse se aplicará por separado una fórmula similar a la siguiente que </w:t>
            </w:r>
            <w:r w:rsidRPr="00D55B2B">
              <w:rPr>
                <w:rFonts w:ascii="Arial" w:hAnsi="Arial" w:cs="Arial"/>
                <w:b/>
                <w:bCs/>
                <w:sz w:val="22"/>
                <w:szCs w:val="22"/>
                <w:lang w:val="es-MX"/>
              </w:rPr>
              <w:t>se especifique en las CPC</w:t>
            </w:r>
            <w:r w:rsidRPr="00D55B2B">
              <w:rPr>
                <w:rFonts w:ascii="Arial" w:hAnsi="Arial" w:cs="Arial"/>
                <w:sz w:val="22"/>
                <w:szCs w:val="22"/>
                <w:lang w:val="es-MX"/>
              </w:rPr>
              <w:t xml:space="preserve">: </w:t>
            </w:r>
          </w:p>
          <w:p w14:paraId="74E4DB83" w14:textId="77777777" w:rsidR="00B32C26" w:rsidRPr="00D55B2B" w:rsidRDefault="00B32C26" w:rsidP="00B32C26">
            <w:pPr>
              <w:spacing w:before="60" w:after="60"/>
              <w:rPr>
                <w:rFonts w:ascii="Arial" w:hAnsi="Arial" w:cs="Arial"/>
                <w:sz w:val="22"/>
                <w:szCs w:val="22"/>
                <w:lang w:val="es-MX"/>
              </w:rPr>
            </w:pPr>
          </w:p>
          <w:p w14:paraId="0AC637D7" w14:textId="77777777" w:rsidR="00B32C26" w:rsidRPr="00D55B2B" w:rsidRDefault="00B32C26" w:rsidP="00B32C26">
            <w:pPr>
              <w:suppressAutoHyphens/>
              <w:spacing w:after="200"/>
              <w:ind w:left="-27"/>
              <w:jc w:val="left"/>
              <w:rPr>
                <w:rFonts w:ascii="Arial" w:hAnsi="Arial" w:cs="Arial"/>
                <w:sz w:val="22"/>
                <w:szCs w:val="22"/>
              </w:rPr>
            </w:pPr>
            <w:r w:rsidRPr="00D55B2B">
              <w:rPr>
                <w:rFonts w:ascii="Arial" w:hAnsi="Arial" w:cs="Arial"/>
                <w:b/>
                <w:spacing w:val="-3"/>
                <w:sz w:val="22"/>
                <w:szCs w:val="22"/>
                <w:lang w:val="es-MX"/>
              </w:rPr>
              <w:t>P</w:t>
            </w:r>
            <w:r w:rsidRPr="00D55B2B">
              <w:rPr>
                <w:rFonts w:ascii="Arial" w:hAnsi="Arial" w:cs="Arial"/>
                <w:b/>
                <w:spacing w:val="-3"/>
                <w:sz w:val="22"/>
                <w:szCs w:val="22"/>
                <w:vertAlign w:val="subscript"/>
                <w:lang w:val="es-MX"/>
              </w:rPr>
              <w:t xml:space="preserve">c </w:t>
            </w:r>
            <w:r w:rsidRPr="00D55B2B">
              <w:rPr>
                <w:rFonts w:ascii="Arial" w:hAnsi="Arial" w:cs="Arial"/>
                <w:b/>
                <w:spacing w:val="-3"/>
                <w:sz w:val="22"/>
                <w:szCs w:val="22"/>
                <w:lang w:val="es-MX"/>
              </w:rPr>
              <w:t>= A</w:t>
            </w:r>
            <w:r w:rsidRPr="00D55B2B">
              <w:rPr>
                <w:rFonts w:ascii="Arial" w:hAnsi="Arial" w:cs="Arial"/>
                <w:b/>
                <w:spacing w:val="-3"/>
                <w:sz w:val="22"/>
                <w:szCs w:val="22"/>
                <w:vertAlign w:val="subscript"/>
                <w:lang w:val="es-MX"/>
              </w:rPr>
              <w:t>c</w:t>
            </w:r>
            <w:r w:rsidRPr="00D55B2B">
              <w:rPr>
                <w:rFonts w:ascii="Arial" w:hAnsi="Arial" w:cs="Arial"/>
                <w:b/>
                <w:spacing w:val="-3"/>
                <w:sz w:val="22"/>
                <w:szCs w:val="22"/>
                <w:lang w:val="es-MX"/>
              </w:rPr>
              <w:t xml:space="preserve"> + </w:t>
            </w:r>
            <w:proofErr w:type="spellStart"/>
            <w:r w:rsidRPr="00D55B2B">
              <w:rPr>
                <w:rFonts w:ascii="Arial" w:hAnsi="Arial" w:cs="Arial"/>
                <w:b/>
                <w:spacing w:val="-3"/>
                <w:sz w:val="22"/>
                <w:szCs w:val="22"/>
                <w:lang w:val="es-MX"/>
              </w:rPr>
              <w:t>B</w:t>
            </w:r>
            <w:r w:rsidRPr="00D55B2B">
              <w:rPr>
                <w:rFonts w:ascii="Arial" w:hAnsi="Arial" w:cs="Arial"/>
                <w:b/>
                <w:spacing w:val="-3"/>
                <w:sz w:val="22"/>
                <w:szCs w:val="22"/>
                <w:vertAlign w:val="subscript"/>
                <w:lang w:val="es-MX"/>
              </w:rPr>
              <w:t>c</w:t>
            </w:r>
            <w:proofErr w:type="spellEnd"/>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Imc</w:t>
            </w:r>
            <w:proofErr w:type="spellEnd"/>
            <w:r w:rsidRPr="00D55B2B">
              <w:rPr>
                <w:rFonts w:ascii="Arial" w:hAnsi="Arial" w:cs="Arial"/>
                <w:b/>
                <w:spacing w:val="-3"/>
                <w:sz w:val="22"/>
                <w:szCs w:val="22"/>
                <w:lang w:val="es-MX"/>
              </w:rPr>
              <w:t>/</w:t>
            </w:r>
            <w:proofErr w:type="spellStart"/>
            <w:r w:rsidRPr="00D55B2B">
              <w:rPr>
                <w:rFonts w:ascii="Arial" w:hAnsi="Arial" w:cs="Arial"/>
                <w:b/>
                <w:spacing w:val="-3"/>
                <w:sz w:val="22"/>
                <w:szCs w:val="22"/>
                <w:lang w:val="es-MX"/>
              </w:rPr>
              <w:t>Ioc</w:t>
            </w:r>
            <w:proofErr w:type="spellEnd"/>
            <w:r w:rsidRPr="00D55B2B">
              <w:rPr>
                <w:rFonts w:ascii="Arial" w:hAnsi="Arial" w:cs="Arial"/>
                <w:b/>
                <w:spacing w:val="-3"/>
                <w:sz w:val="22"/>
                <w:szCs w:val="22"/>
                <w:lang w:val="es-MX"/>
              </w:rPr>
              <w:t>)</w:t>
            </w:r>
            <w:r>
              <w:rPr>
                <w:rFonts w:ascii="Arial" w:hAnsi="Arial" w:cs="Arial"/>
                <w:b/>
                <w:spacing w:val="-3"/>
                <w:sz w:val="22"/>
                <w:szCs w:val="22"/>
                <w:lang w:val="es-MX"/>
              </w:rPr>
              <w:t xml:space="preserve"> </w:t>
            </w:r>
            <w:r w:rsidRPr="00D55B2B">
              <w:rPr>
                <w:rFonts w:ascii="Arial" w:hAnsi="Arial" w:cs="Arial"/>
                <w:b/>
                <w:spacing w:val="-3"/>
                <w:sz w:val="22"/>
                <w:szCs w:val="22"/>
                <w:lang w:val="es-MX"/>
              </w:rPr>
              <w:t>+ C</w:t>
            </w:r>
            <w:r w:rsidRPr="00D55B2B">
              <w:rPr>
                <w:rFonts w:ascii="Arial" w:hAnsi="Arial" w:cs="Arial"/>
                <w:b/>
                <w:spacing w:val="-3"/>
                <w:sz w:val="22"/>
                <w:szCs w:val="22"/>
                <w:vertAlign w:val="subscript"/>
                <w:lang w:val="es-MX"/>
              </w:rPr>
              <w:t>c</w:t>
            </w:r>
            <w:r w:rsidRPr="00D55B2B">
              <w:rPr>
                <w:rFonts w:ascii="Arial" w:hAnsi="Arial" w:cs="Arial"/>
                <w:b/>
                <w:spacing w:val="-3"/>
                <w:sz w:val="22"/>
                <w:szCs w:val="22"/>
                <w:lang w:val="es-MX"/>
              </w:rPr>
              <w:t xml:space="preserve"> (</w:t>
            </w:r>
            <w:proofErr w:type="spellStart"/>
            <w:r w:rsidRPr="00D55B2B">
              <w:rPr>
                <w:rFonts w:ascii="Arial" w:hAnsi="Arial" w:cs="Arial"/>
                <w:b/>
                <w:spacing w:val="-3"/>
                <w:sz w:val="22"/>
                <w:szCs w:val="22"/>
                <w:lang w:val="es-MX"/>
              </w:rPr>
              <w:t>Enc</w:t>
            </w:r>
            <w:proofErr w:type="spellEnd"/>
            <w:r w:rsidRPr="00D55B2B">
              <w:rPr>
                <w:rFonts w:ascii="Arial" w:hAnsi="Arial" w:cs="Arial"/>
                <w:b/>
                <w:spacing w:val="-3"/>
                <w:sz w:val="22"/>
                <w:szCs w:val="22"/>
                <w:lang w:val="es-MX"/>
              </w:rPr>
              <w:t>/</w:t>
            </w:r>
            <w:proofErr w:type="spellStart"/>
            <w:r w:rsidRPr="00D55B2B">
              <w:rPr>
                <w:rFonts w:ascii="Arial" w:hAnsi="Arial" w:cs="Arial"/>
                <w:b/>
                <w:spacing w:val="-3"/>
                <w:sz w:val="22"/>
                <w:szCs w:val="22"/>
                <w:lang w:val="es-MX"/>
              </w:rPr>
              <w:t>Eoc</w:t>
            </w:r>
            <w:proofErr w:type="spellEnd"/>
            <w:r w:rsidRPr="00D55B2B">
              <w:rPr>
                <w:rFonts w:ascii="Arial" w:hAnsi="Arial" w:cs="Arial"/>
                <w:b/>
                <w:spacing w:val="-3"/>
                <w:sz w:val="22"/>
                <w:szCs w:val="22"/>
                <w:lang w:val="es-MX"/>
              </w:rPr>
              <w:t>) + …</w:t>
            </w:r>
          </w:p>
          <w:p w14:paraId="7158E155" w14:textId="4D048847" w:rsidR="00B32C26" w:rsidRPr="00D55B2B" w:rsidRDefault="0007291A" w:rsidP="00B32C26">
            <w:pPr>
              <w:suppressAutoHyphens/>
              <w:spacing w:before="60" w:after="60"/>
              <w:ind w:left="1247"/>
              <w:rPr>
                <w:rFonts w:ascii="Arial" w:hAnsi="Arial" w:cs="Arial"/>
                <w:b/>
                <w:spacing w:val="-3"/>
                <w:sz w:val="22"/>
                <w:szCs w:val="22"/>
                <w:vertAlign w:val="subscript"/>
                <w:lang w:val="es-MX"/>
              </w:rPr>
            </w:pPr>
            <w:r>
              <w:rPr>
                <w:rFonts w:ascii="Arial" w:hAnsi="Arial" w:cs="Arial"/>
                <w:b/>
                <w:spacing w:val="-3"/>
                <w:sz w:val="22"/>
                <w:szCs w:val="22"/>
                <w:lang w:val="es-MX"/>
              </w:rPr>
              <w:t xml:space="preserve">     </w:t>
            </w:r>
          </w:p>
          <w:p w14:paraId="79C97CDA" w14:textId="77777777" w:rsidR="00B32C26" w:rsidRPr="00D55B2B" w:rsidRDefault="00B32C26" w:rsidP="00B32C26">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before="60" w:after="60"/>
              <w:ind w:left="1812" w:hanging="1812"/>
              <w:rPr>
                <w:rFonts w:ascii="Arial" w:hAnsi="Arial" w:cs="Arial"/>
                <w:spacing w:val="-3"/>
                <w:sz w:val="22"/>
                <w:szCs w:val="22"/>
              </w:rPr>
            </w:pPr>
            <w:r w:rsidRPr="00D55B2B">
              <w:rPr>
                <w:rFonts w:ascii="Arial" w:hAnsi="Arial" w:cs="Arial"/>
                <w:spacing w:val="-3"/>
                <w:sz w:val="22"/>
                <w:szCs w:val="22"/>
              </w:rPr>
              <w:t>en la cual:</w:t>
            </w:r>
          </w:p>
          <w:p w14:paraId="41C7A484" w14:textId="5AB98383" w:rsidR="00B32C26" w:rsidRPr="00D55B2B" w:rsidRDefault="00B32C26" w:rsidP="00B32C26">
            <w:pPr>
              <w:suppressAutoHyphens/>
              <w:spacing w:after="200"/>
              <w:ind w:left="710" w:hanging="710"/>
              <w:jc w:val="left"/>
              <w:rPr>
                <w:rFonts w:ascii="Arial" w:hAnsi="Arial" w:cs="Arial"/>
                <w:sz w:val="22"/>
                <w:szCs w:val="22"/>
              </w:rPr>
            </w:pPr>
            <w:r w:rsidRPr="00D55B2B">
              <w:rPr>
                <w:rFonts w:ascii="Arial" w:hAnsi="Arial" w:cs="Arial"/>
                <w:sz w:val="22"/>
                <w:szCs w:val="22"/>
              </w:rPr>
              <w:t>A</w:t>
            </w:r>
            <w:r w:rsidRPr="00D55B2B">
              <w:rPr>
                <w:rFonts w:ascii="Arial" w:hAnsi="Arial" w:cs="Arial"/>
                <w:sz w:val="22"/>
                <w:szCs w:val="22"/>
                <w:vertAlign w:val="subscript"/>
              </w:rPr>
              <w:t>c</w:t>
            </w:r>
            <w:r w:rsidR="0007291A">
              <w:rPr>
                <w:rFonts w:ascii="Arial" w:hAnsi="Arial" w:cs="Arial"/>
                <w:sz w:val="22"/>
                <w:szCs w:val="22"/>
              </w:rPr>
              <w:t xml:space="preserve">   </w:t>
            </w:r>
            <w:r w:rsidRPr="00D55B2B">
              <w:rPr>
                <w:rFonts w:ascii="Arial" w:hAnsi="Arial" w:cs="Arial"/>
                <w:sz w:val="22"/>
                <w:szCs w:val="22"/>
              </w:rPr>
              <w:t xml:space="preserve">es el coeficiente </w:t>
            </w:r>
            <w:r w:rsidRPr="00D55B2B">
              <w:rPr>
                <w:rFonts w:ascii="Arial" w:hAnsi="Arial" w:cs="Arial"/>
                <w:b/>
                <w:bCs/>
                <w:sz w:val="22"/>
                <w:szCs w:val="22"/>
              </w:rPr>
              <w:t xml:space="preserve">estipulado en los CPC </w:t>
            </w:r>
            <w:r w:rsidRPr="00D55B2B">
              <w:rPr>
                <w:rFonts w:ascii="Arial" w:hAnsi="Arial" w:cs="Arial"/>
                <w:sz w:val="22"/>
                <w:szCs w:val="22"/>
              </w:rPr>
              <w:t>que representa la porción no</w:t>
            </w:r>
            <w:r>
              <w:rPr>
                <w:rFonts w:ascii="Arial" w:hAnsi="Arial" w:cs="Arial"/>
                <w:sz w:val="22"/>
                <w:szCs w:val="22"/>
              </w:rPr>
              <w:t xml:space="preserve"> </w:t>
            </w:r>
            <w:r w:rsidRPr="00D55B2B">
              <w:rPr>
                <w:rFonts w:ascii="Arial" w:hAnsi="Arial" w:cs="Arial"/>
                <w:sz w:val="22"/>
                <w:szCs w:val="22"/>
              </w:rPr>
              <w:t>ajustable.</w:t>
            </w:r>
          </w:p>
          <w:p w14:paraId="22FF3665" w14:textId="57B53873" w:rsidR="00B32C26" w:rsidRPr="00D55B2B" w:rsidRDefault="00B32C26" w:rsidP="00B32C26">
            <w:pPr>
              <w:suppressAutoHyphens/>
              <w:spacing w:before="60" w:after="60"/>
              <w:ind w:left="656" w:hanging="656"/>
              <w:rPr>
                <w:rFonts w:ascii="Arial" w:hAnsi="Arial" w:cs="Arial"/>
                <w:sz w:val="22"/>
                <w:szCs w:val="22"/>
              </w:rPr>
            </w:pPr>
            <w:r w:rsidRPr="00D55B2B">
              <w:rPr>
                <w:rFonts w:ascii="Arial" w:hAnsi="Arial" w:cs="Arial"/>
                <w:sz w:val="22"/>
                <w:szCs w:val="22"/>
              </w:rPr>
              <w:t>P</w:t>
            </w:r>
            <w:r w:rsidRPr="00D55B2B">
              <w:rPr>
                <w:rFonts w:ascii="Arial" w:hAnsi="Arial" w:cs="Arial"/>
                <w:sz w:val="22"/>
                <w:szCs w:val="22"/>
                <w:vertAlign w:val="subscript"/>
              </w:rPr>
              <w:t>c</w:t>
            </w:r>
            <w:r w:rsidR="0007291A">
              <w:rPr>
                <w:rFonts w:ascii="Arial" w:hAnsi="Arial" w:cs="Arial"/>
                <w:sz w:val="22"/>
                <w:szCs w:val="22"/>
              </w:rPr>
              <w:t xml:space="preserve">  </w:t>
            </w:r>
            <w:r w:rsidRPr="00D55B2B">
              <w:rPr>
                <w:rFonts w:ascii="Arial" w:hAnsi="Arial" w:cs="Arial"/>
                <w:sz w:val="22"/>
                <w:szCs w:val="22"/>
              </w:rPr>
              <w:t xml:space="preserve"> es el factor de ajuste;</w:t>
            </w:r>
          </w:p>
          <w:p w14:paraId="33D67D62" w14:textId="5C669158" w:rsidR="00B32C26" w:rsidRPr="00D55B2B" w:rsidRDefault="00B32C26" w:rsidP="00B32C26">
            <w:pPr>
              <w:suppressAutoHyphens/>
              <w:spacing w:before="60" w:after="60"/>
              <w:ind w:left="656" w:hanging="656"/>
              <w:rPr>
                <w:rFonts w:ascii="Arial" w:hAnsi="Arial" w:cs="Arial"/>
                <w:sz w:val="22"/>
                <w:szCs w:val="22"/>
              </w:rPr>
            </w:pPr>
            <w:proofErr w:type="spellStart"/>
            <w:r w:rsidRPr="00D55B2B">
              <w:rPr>
                <w:rFonts w:ascii="Arial" w:hAnsi="Arial" w:cs="Arial"/>
                <w:sz w:val="22"/>
                <w:szCs w:val="22"/>
              </w:rPr>
              <w:t>B</w:t>
            </w:r>
            <w:r w:rsidRPr="00D55B2B">
              <w:rPr>
                <w:rFonts w:ascii="Arial" w:hAnsi="Arial" w:cs="Arial"/>
                <w:sz w:val="22"/>
                <w:szCs w:val="22"/>
                <w:vertAlign w:val="subscript"/>
              </w:rPr>
              <w:t>c</w:t>
            </w:r>
            <w:proofErr w:type="spellEnd"/>
            <w:r w:rsidRPr="00D55B2B">
              <w:rPr>
                <w:rFonts w:ascii="Arial" w:hAnsi="Arial" w:cs="Arial"/>
                <w:sz w:val="22"/>
                <w:szCs w:val="22"/>
                <w:vertAlign w:val="subscript"/>
              </w:rPr>
              <w:t xml:space="preserve"> y</w:t>
            </w:r>
            <w:r w:rsidR="0007291A">
              <w:rPr>
                <w:rFonts w:ascii="Arial" w:hAnsi="Arial" w:cs="Arial"/>
                <w:sz w:val="22"/>
                <w:szCs w:val="22"/>
                <w:vertAlign w:val="subscript"/>
              </w:rPr>
              <w:t xml:space="preserve"> </w:t>
            </w:r>
            <w:r w:rsidRPr="00D55B2B">
              <w:rPr>
                <w:rFonts w:ascii="Arial" w:hAnsi="Arial" w:cs="Arial"/>
                <w:sz w:val="22"/>
                <w:szCs w:val="22"/>
              </w:rPr>
              <w:t>C</w:t>
            </w:r>
            <w:r w:rsidRPr="00D55B2B">
              <w:rPr>
                <w:rFonts w:ascii="Arial" w:hAnsi="Arial" w:cs="Arial"/>
                <w:sz w:val="22"/>
                <w:szCs w:val="22"/>
                <w:vertAlign w:val="subscript"/>
              </w:rPr>
              <w:t>c</w:t>
            </w:r>
            <w:r w:rsidRPr="00D55B2B">
              <w:rPr>
                <w:rFonts w:ascii="Arial" w:hAnsi="Arial" w:cs="Arial"/>
                <w:sz w:val="22"/>
                <w:szCs w:val="22"/>
              </w:rPr>
              <w:t xml:space="preserve"> … son coeficientes </w:t>
            </w:r>
            <w:r w:rsidRPr="00D55B2B">
              <w:rPr>
                <w:rFonts w:ascii="Arial" w:hAnsi="Arial" w:cs="Arial"/>
                <w:b/>
                <w:bCs/>
                <w:sz w:val="22"/>
                <w:szCs w:val="22"/>
              </w:rPr>
              <w:t>estipulados en las CPC</w:t>
            </w:r>
            <w:r w:rsidRPr="00D55B2B">
              <w:rPr>
                <w:rFonts w:ascii="Arial" w:hAnsi="Arial" w:cs="Arial"/>
                <w:sz w:val="22"/>
                <w:szCs w:val="22"/>
              </w:rPr>
              <w:t xml:space="preserve"> que representan las porciones ajustables del Precio del Contrato </w:t>
            </w:r>
          </w:p>
          <w:p w14:paraId="4694F763" w14:textId="47DC1A3B" w:rsidR="00B32C26" w:rsidRPr="00D55B2B" w:rsidRDefault="00B32C26" w:rsidP="00B32C26">
            <w:pPr>
              <w:suppressAutoHyphens/>
              <w:spacing w:before="60" w:after="60"/>
              <w:rPr>
                <w:rFonts w:ascii="Arial" w:hAnsi="Arial" w:cs="Arial"/>
                <w:sz w:val="22"/>
                <w:szCs w:val="22"/>
              </w:rPr>
            </w:pPr>
            <w:proofErr w:type="spellStart"/>
            <w:r w:rsidRPr="00D55B2B">
              <w:rPr>
                <w:rFonts w:ascii="Arial" w:hAnsi="Arial" w:cs="Arial"/>
                <w:sz w:val="22"/>
                <w:szCs w:val="22"/>
              </w:rPr>
              <w:t>Imc</w:t>
            </w:r>
            <w:proofErr w:type="spellEnd"/>
            <w:r w:rsidRPr="00D55B2B">
              <w:rPr>
                <w:rFonts w:ascii="Arial" w:hAnsi="Arial" w:cs="Arial"/>
                <w:sz w:val="22"/>
                <w:szCs w:val="22"/>
              </w:rPr>
              <w:t>,</w:t>
            </w:r>
            <w:r w:rsidR="0007291A">
              <w:rPr>
                <w:rFonts w:ascii="Arial" w:hAnsi="Arial" w:cs="Arial"/>
                <w:sz w:val="22"/>
                <w:szCs w:val="22"/>
              </w:rPr>
              <w:t xml:space="preserve"> </w:t>
            </w:r>
            <w:proofErr w:type="spellStart"/>
            <w:r w:rsidRPr="00D55B2B">
              <w:rPr>
                <w:rFonts w:ascii="Arial" w:hAnsi="Arial" w:cs="Arial"/>
                <w:b/>
                <w:spacing w:val="-3"/>
                <w:sz w:val="22"/>
                <w:szCs w:val="22"/>
                <w:lang w:val="es-MX"/>
              </w:rPr>
              <w:t>Enc</w:t>
            </w:r>
            <w:proofErr w:type="spellEnd"/>
            <w:r w:rsidRPr="00D55B2B">
              <w:rPr>
                <w:rFonts w:ascii="Arial" w:hAnsi="Arial" w:cs="Arial"/>
                <w:b/>
                <w:spacing w:val="-3"/>
                <w:sz w:val="22"/>
                <w:szCs w:val="22"/>
                <w:lang w:val="es-MX"/>
              </w:rPr>
              <w:t>…</w:t>
            </w:r>
            <w:r w:rsidRPr="00D55B2B">
              <w:rPr>
                <w:rFonts w:ascii="Arial" w:hAnsi="Arial" w:cs="Arial"/>
                <w:sz w:val="22"/>
                <w:szCs w:val="22"/>
              </w:rPr>
              <w:tab/>
              <w:t>es el índice vigente al final del mes que se factura,</w:t>
            </w:r>
          </w:p>
          <w:p w14:paraId="5BE36230" w14:textId="7A720F69" w:rsidR="00B32C26" w:rsidRPr="00D55B2B" w:rsidRDefault="00B32C26" w:rsidP="00B32C26">
            <w:pPr>
              <w:suppressAutoHyphens/>
              <w:spacing w:before="60" w:after="60"/>
              <w:rPr>
                <w:rFonts w:ascii="Arial" w:hAnsi="Arial" w:cs="Arial"/>
                <w:sz w:val="22"/>
                <w:szCs w:val="22"/>
              </w:rPr>
            </w:pPr>
            <w:proofErr w:type="spellStart"/>
            <w:r w:rsidRPr="00D55B2B">
              <w:rPr>
                <w:rFonts w:ascii="Arial" w:hAnsi="Arial" w:cs="Arial"/>
                <w:sz w:val="22"/>
                <w:szCs w:val="22"/>
              </w:rPr>
              <w:t>Ioc</w:t>
            </w:r>
            <w:proofErr w:type="spellEnd"/>
            <w:r w:rsidRPr="00D55B2B">
              <w:rPr>
                <w:rFonts w:ascii="Arial" w:hAnsi="Arial" w:cs="Arial"/>
                <w:sz w:val="22"/>
                <w:szCs w:val="22"/>
              </w:rPr>
              <w:t>,</w:t>
            </w:r>
            <w:r w:rsidR="0007291A">
              <w:rPr>
                <w:rFonts w:ascii="Arial" w:hAnsi="Arial" w:cs="Arial"/>
                <w:sz w:val="22"/>
                <w:szCs w:val="22"/>
              </w:rPr>
              <w:t xml:space="preserve"> </w:t>
            </w:r>
            <w:proofErr w:type="spellStart"/>
            <w:r w:rsidRPr="00D55B2B">
              <w:rPr>
                <w:rFonts w:ascii="Arial" w:hAnsi="Arial" w:cs="Arial"/>
                <w:b/>
                <w:spacing w:val="-3"/>
                <w:sz w:val="22"/>
                <w:szCs w:val="22"/>
                <w:lang w:val="es-MX"/>
              </w:rPr>
              <w:t>Eoc</w:t>
            </w:r>
            <w:proofErr w:type="spellEnd"/>
            <w:r w:rsidRPr="00D55B2B">
              <w:rPr>
                <w:rFonts w:ascii="Arial" w:hAnsi="Arial" w:cs="Arial"/>
                <w:sz w:val="22"/>
                <w:szCs w:val="22"/>
              </w:rPr>
              <w:t xml:space="preserve"> … es el índice correspondiente a los insumos pagaderos, vigente 28 días antes de la apertura de las ofertas </w:t>
            </w:r>
          </w:p>
          <w:p w14:paraId="3D3AA161" w14:textId="0F569D71" w:rsidR="00B32C26" w:rsidRPr="00D55B2B" w:rsidRDefault="00B32C26" w:rsidP="00B32C26">
            <w:pPr>
              <w:suppressAutoHyphens/>
              <w:spacing w:before="60" w:after="60"/>
              <w:rPr>
                <w:rFonts w:ascii="Arial" w:hAnsi="Arial" w:cs="Arial"/>
                <w:spacing w:val="-3"/>
                <w:sz w:val="22"/>
                <w:szCs w:val="22"/>
                <w:lang w:val="es-MX"/>
              </w:rPr>
            </w:pPr>
            <w:r w:rsidRPr="00D55B2B">
              <w:rPr>
                <w:rFonts w:ascii="Arial" w:hAnsi="Arial" w:cs="Arial"/>
                <w:spacing w:val="-3"/>
                <w:sz w:val="22"/>
                <w:szCs w:val="22"/>
              </w:rPr>
              <w:t xml:space="preserve">La suma de los dos coeficientes, Ac, </w:t>
            </w:r>
            <w:proofErr w:type="spellStart"/>
            <w:r w:rsidRPr="00D55B2B">
              <w:rPr>
                <w:rFonts w:ascii="Arial" w:hAnsi="Arial" w:cs="Arial"/>
                <w:spacing w:val="-3"/>
                <w:sz w:val="22"/>
                <w:szCs w:val="22"/>
              </w:rPr>
              <w:t>Bc</w:t>
            </w:r>
            <w:proofErr w:type="spellEnd"/>
            <w:r w:rsidRPr="00D55B2B">
              <w:rPr>
                <w:rFonts w:ascii="Arial" w:hAnsi="Arial" w:cs="Arial"/>
                <w:spacing w:val="-3"/>
                <w:sz w:val="22"/>
                <w:szCs w:val="22"/>
              </w:rPr>
              <w:t>,</w:t>
            </w:r>
            <w:r w:rsidR="0007291A">
              <w:rPr>
                <w:rFonts w:ascii="Arial" w:hAnsi="Arial" w:cs="Arial"/>
                <w:spacing w:val="-3"/>
                <w:sz w:val="22"/>
                <w:szCs w:val="22"/>
              </w:rPr>
              <w:t xml:space="preserve"> </w:t>
            </w:r>
            <w:r w:rsidRPr="00D55B2B">
              <w:rPr>
                <w:rFonts w:ascii="Arial" w:hAnsi="Arial" w:cs="Arial"/>
                <w:b/>
                <w:spacing w:val="-3"/>
                <w:sz w:val="22"/>
                <w:szCs w:val="22"/>
                <w:lang w:val="es-MX"/>
              </w:rPr>
              <w:t>C</w:t>
            </w:r>
            <w:r w:rsidRPr="00D55B2B">
              <w:rPr>
                <w:rFonts w:ascii="Arial" w:hAnsi="Arial" w:cs="Arial"/>
                <w:b/>
                <w:spacing w:val="-3"/>
                <w:sz w:val="22"/>
                <w:szCs w:val="22"/>
                <w:vertAlign w:val="subscript"/>
                <w:lang w:val="es-MX"/>
              </w:rPr>
              <w:t>c</w:t>
            </w:r>
            <w:r w:rsidRPr="00D55B2B">
              <w:rPr>
                <w:rFonts w:ascii="Arial" w:hAnsi="Arial" w:cs="Arial"/>
                <w:spacing w:val="-3"/>
                <w:sz w:val="22"/>
                <w:szCs w:val="22"/>
              </w:rPr>
              <w:t xml:space="preserve"> …debe ser igual a 1 (uno) en la fórmula correspondiente a cada moneda.</w:t>
            </w:r>
            <w:r w:rsidR="0007291A">
              <w:rPr>
                <w:rFonts w:ascii="Arial" w:hAnsi="Arial" w:cs="Arial"/>
                <w:spacing w:val="-3"/>
                <w:sz w:val="22"/>
                <w:szCs w:val="22"/>
              </w:rPr>
              <w:t xml:space="preserve"> </w:t>
            </w:r>
            <w:r w:rsidRPr="00D55B2B">
              <w:rPr>
                <w:rFonts w:ascii="Arial" w:hAnsi="Arial" w:cs="Arial"/>
                <w:spacing w:val="-3"/>
                <w:sz w:val="22"/>
                <w:szCs w:val="22"/>
              </w:rPr>
              <w:t xml:space="preserve">el coeficiente A, relativo a la porción no ajustable de los </w:t>
            </w:r>
            <w:r w:rsidRPr="00D55B2B">
              <w:rPr>
                <w:rFonts w:ascii="Arial" w:hAnsi="Arial" w:cs="Arial"/>
                <w:spacing w:val="-3"/>
                <w:sz w:val="22"/>
                <w:szCs w:val="22"/>
              </w:rPr>
              <w:lastRenderedPageBreak/>
              <w:t>pagos, por lo general representa una estimación aproximada (usualmente 0,15) que toma en cuenta los elementos fijos del costo u otros componentes no ajustables. La suma de los ajustes se agrega al Precio del Contrato.</w:t>
            </w:r>
          </w:p>
        </w:tc>
      </w:tr>
      <w:tr w:rsidR="00B32C26" w:rsidRPr="00D55B2B" w14:paraId="51690F7A" w14:textId="77777777" w:rsidTr="00B32C26">
        <w:tblPrEx>
          <w:jc w:val="left"/>
        </w:tblPrEx>
        <w:trPr>
          <w:trHeight w:val="20"/>
        </w:trPr>
        <w:tc>
          <w:tcPr>
            <w:tcW w:w="805" w:type="dxa"/>
            <w:tcBorders>
              <w:right w:val="nil"/>
            </w:tcBorders>
            <w:shd w:val="clear" w:color="auto" w:fill="auto"/>
          </w:tcPr>
          <w:p w14:paraId="01913A4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B76A372" w14:textId="7900E10D"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Si se modifica el valor del índice después de haberlo usado en un cálculo, dicho cálculo deberá corregirse y se deberá hacer un ajuste en el certificado de pago siguiente.</w:t>
            </w:r>
            <w:r w:rsidR="0007291A">
              <w:rPr>
                <w:rFonts w:ascii="Arial" w:hAnsi="Arial" w:cs="Arial"/>
                <w:sz w:val="22"/>
                <w:szCs w:val="22"/>
              </w:rPr>
              <w:t xml:space="preserve"> </w:t>
            </w:r>
            <w:r w:rsidRPr="00D55B2B">
              <w:rPr>
                <w:rFonts w:ascii="Arial" w:hAnsi="Arial" w:cs="Arial"/>
                <w:sz w:val="22"/>
                <w:szCs w:val="22"/>
              </w:rPr>
              <w:t xml:space="preserve">Se </w:t>
            </w:r>
            <w:r w:rsidRPr="00D55B2B">
              <w:rPr>
                <w:rFonts w:ascii="Arial" w:hAnsi="Arial" w:cs="Arial"/>
                <w:spacing w:val="-3"/>
                <w:sz w:val="22"/>
                <w:szCs w:val="22"/>
              </w:rPr>
              <w:t>considerará</w:t>
            </w:r>
            <w:r w:rsidRPr="00D55B2B">
              <w:rPr>
                <w:rFonts w:ascii="Arial" w:hAnsi="Arial" w:cs="Arial"/>
                <w:sz w:val="22"/>
                <w:szCs w:val="22"/>
              </w:rPr>
              <w:t xml:space="preserve"> que el valor del índice tiene en cuenta todos los cambios en el costo debido a las fluctuaciones en los precios.</w:t>
            </w:r>
          </w:p>
        </w:tc>
      </w:tr>
      <w:tr w:rsidR="00B32C26" w:rsidRPr="00D55B2B" w14:paraId="4E1115DB" w14:textId="77777777" w:rsidTr="00B32C26">
        <w:tblPrEx>
          <w:jc w:val="left"/>
        </w:tblPrEx>
        <w:trPr>
          <w:trHeight w:val="20"/>
        </w:trPr>
        <w:tc>
          <w:tcPr>
            <w:tcW w:w="9355" w:type="dxa"/>
            <w:gridSpan w:val="2"/>
            <w:shd w:val="clear" w:color="auto" w:fill="auto"/>
          </w:tcPr>
          <w:p w14:paraId="4F997B04"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49" w:name="_Toc47917009"/>
            <w:bookmarkStart w:id="750" w:name="_Toc74048286"/>
            <w:bookmarkStart w:id="751" w:name="_Toc74518526"/>
            <w:bookmarkStart w:id="752" w:name="_Toc74519256"/>
            <w:bookmarkStart w:id="753" w:name="_Toc74781446"/>
            <w:bookmarkStart w:id="754" w:name="_Toc74930959"/>
            <w:r w:rsidRPr="00D55B2B">
              <w:rPr>
                <w:rFonts w:cs="Arial"/>
                <w:sz w:val="22"/>
                <w:szCs w:val="22"/>
                <w:lang w:val="es-ES_tradnl"/>
              </w:rPr>
              <w:t>Retenciones</w:t>
            </w:r>
            <w:bookmarkEnd w:id="749"/>
            <w:bookmarkEnd w:id="750"/>
            <w:bookmarkEnd w:id="751"/>
            <w:bookmarkEnd w:id="752"/>
            <w:bookmarkEnd w:id="753"/>
            <w:bookmarkEnd w:id="754"/>
          </w:p>
        </w:tc>
      </w:tr>
      <w:tr w:rsidR="00B32C26" w:rsidRPr="00D55B2B" w14:paraId="63A27D68" w14:textId="77777777" w:rsidTr="00B32C26">
        <w:tblPrEx>
          <w:jc w:val="left"/>
        </w:tblPrEx>
        <w:trPr>
          <w:trHeight w:val="20"/>
        </w:trPr>
        <w:tc>
          <w:tcPr>
            <w:tcW w:w="805" w:type="dxa"/>
            <w:tcBorders>
              <w:right w:val="nil"/>
            </w:tcBorders>
            <w:shd w:val="clear" w:color="auto" w:fill="auto"/>
          </w:tcPr>
          <w:p w14:paraId="00803E64"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2E62EE9"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Hasta que las Obras estén terminadas totalmente, el Contratante retendrá de cada </w:t>
            </w:r>
            <w:r w:rsidRPr="00D55B2B">
              <w:rPr>
                <w:rFonts w:ascii="Arial" w:hAnsi="Arial" w:cs="Arial"/>
                <w:spacing w:val="-3"/>
                <w:sz w:val="22"/>
                <w:szCs w:val="22"/>
              </w:rPr>
              <w:t>pago</w:t>
            </w:r>
            <w:r w:rsidRPr="00D55B2B">
              <w:rPr>
                <w:rFonts w:ascii="Arial" w:hAnsi="Arial" w:cs="Arial"/>
                <w:sz w:val="22"/>
                <w:szCs w:val="22"/>
              </w:rPr>
              <w:t xml:space="preserve"> que se adeude al Contratista la proporción </w:t>
            </w:r>
            <w:r w:rsidRPr="00D55B2B">
              <w:rPr>
                <w:rFonts w:ascii="Arial" w:hAnsi="Arial" w:cs="Arial"/>
                <w:b/>
                <w:bCs/>
                <w:sz w:val="22"/>
                <w:szCs w:val="22"/>
              </w:rPr>
              <w:t>estipulada en las CPC</w:t>
            </w:r>
            <w:r w:rsidRPr="00D55B2B">
              <w:rPr>
                <w:rFonts w:ascii="Arial" w:hAnsi="Arial" w:cs="Arial"/>
                <w:sz w:val="22"/>
                <w:szCs w:val="22"/>
              </w:rPr>
              <w:t>.</w:t>
            </w:r>
          </w:p>
        </w:tc>
      </w:tr>
      <w:tr w:rsidR="00B32C26" w:rsidRPr="00D55B2B" w14:paraId="64F40146" w14:textId="77777777" w:rsidTr="00B32C26">
        <w:tblPrEx>
          <w:jc w:val="left"/>
        </w:tblPrEx>
        <w:trPr>
          <w:trHeight w:val="20"/>
        </w:trPr>
        <w:tc>
          <w:tcPr>
            <w:tcW w:w="805" w:type="dxa"/>
            <w:tcBorders>
              <w:right w:val="nil"/>
            </w:tcBorders>
            <w:shd w:val="clear" w:color="auto" w:fill="auto"/>
          </w:tcPr>
          <w:p w14:paraId="6BB1DF23"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1CA322F"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Cuando las Obras estén totalmente terminadas y el Gerente de Obras haya emitido el Certificado de Terminación de las Obras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60.2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tc>
      </w:tr>
      <w:tr w:rsidR="00B32C26" w:rsidRPr="00D55B2B" w14:paraId="10E0748F" w14:textId="77777777" w:rsidTr="00B32C26">
        <w:tblPrEx>
          <w:jc w:val="left"/>
        </w:tblPrEx>
        <w:trPr>
          <w:trHeight w:val="710"/>
        </w:trPr>
        <w:tc>
          <w:tcPr>
            <w:tcW w:w="805" w:type="dxa"/>
            <w:tcBorders>
              <w:right w:val="nil"/>
            </w:tcBorders>
            <w:shd w:val="clear" w:color="auto" w:fill="auto"/>
          </w:tcPr>
          <w:p w14:paraId="7FE1D037"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4FDBC81"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rPr>
              <w:t xml:space="preserve">Cuando las Obras estén totalmente terminadas, el Contratista deberá sustituir la retención con una garantía de calidad de las Obras </w:t>
            </w:r>
            <w:r w:rsidRPr="00D55B2B">
              <w:rPr>
                <w:rFonts w:ascii="Arial" w:hAnsi="Arial" w:cs="Arial"/>
                <w:sz w:val="22"/>
                <w:szCs w:val="22"/>
                <w:lang w:val="es-ES"/>
              </w:rPr>
              <w:t xml:space="preserve">la cual deberá estar vigente, como mínimo, por doce (12) meses después de concluidas estas. </w:t>
            </w:r>
          </w:p>
          <w:p w14:paraId="65355157"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lang w:val="es-ES"/>
              </w:rPr>
              <w:t xml:space="preserve">La cuantía de esta garantía se define </w:t>
            </w:r>
            <w:r w:rsidRPr="00D55B2B">
              <w:rPr>
                <w:rFonts w:ascii="Arial" w:hAnsi="Arial" w:cs="Arial"/>
                <w:b/>
                <w:sz w:val="22"/>
                <w:szCs w:val="22"/>
                <w:lang w:val="es-ES"/>
              </w:rPr>
              <w:t>en los CPC</w:t>
            </w:r>
            <w:r w:rsidRPr="00D55B2B">
              <w:rPr>
                <w:rFonts w:ascii="Arial" w:hAnsi="Arial" w:cs="Arial"/>
                <w:sz w:val="22"/>
                <w:szCs w:val="22"/>
                <w:lang w:val="es-ES"/>
              </w:rPr>
              <w:t xml:space="preserve"> y deberá asegurar que cualquier defecto de ejecución pueda ser solventado dentro del período antes indicado.</w:t>
            </w:r>
          </w:p>
          <w:p w14:paraId="497E6473"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lang w:val="es-ES"/>
              </w:rPr>
              <w:t>Esta garantía podrá ser tipo bancaria o fianza, emitida por instituciones financieras reguladas en el país del Contratante. Si la garantía o fianza es emitida por una institución financiera o aseguradora situada fuera del país del Contratante, la institución emisora deberá tener una institución financiera corresponsal regulada en el país del Contratante, que permita hacer efectiva la garantía incondicional y a primer requerimiento.</w:t>
            </w:r>
          </w:p>
        </w:tc>
      </w:tr>
      <w:tr w:rsidR="00B32C26" w:rsidRPr="00D55B2B" w14:paraId="1C38ADA8" w14:textId="77777777" w:rsidTr="00B32C26">
        <w:tblPrEx>
          <w:jc w:val="left"/>
        </w:tblPrEx>
        <w:trPr>
          <w:trHeight w:val="20"/>
        </w:trPr>
        <w:tc>
          <w:tcPr>
            <w:tcW w:w="9355" w:type="dxa"/>
            <w:gridSpan w:val="2"/>
            <w:shd w:val="clear" w:color="auto" w:fill="auto"/>
          </w:tcPr>
          <w:p w14:paraId="127E8ECB"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55" w:name="_Toc16502084"/>
            <w:bookmarkStart w:id="756" w:name="_Toc20319625"/>
            <w:bookmarkStart w:id="757" w:name="_Toc47917010"/>
            <w:bookmarkStart w:id="758" w:name="_Toc74048287"/>
            <w:bookmarkStart w:id="759" w:name="_Toc74518527"/>
            <w:bookmarkStart w:id="760" w:name="_Toc74519257"/>
            <w:bookmarkStart w:id="761" w:name="_Toc74781447"/>
            <w:bookmarkStart w:id="762" w:name="_Toc74930960"/>
            <w:r w:rsidRPr="00D55B2B">
              <w:rPr>
                <w:rFonts w:cs="Arial"/>
                <w:sz w:val="22"/>
                <w:szCs w:val="22"/>
                <w:lang w:val="es-ES_tradnl"/>
              </w:rPr>
              <w:t>Penalizaciones, multa o deducciones al pago</w:t>
            </w:r>
            <w:bookmarkEnd w:id="755"/>
            <w:bookmarkEnd w:id="756"/>
            <w:bookmarkEnd w:id="757"/>
            <w:bookmarkEnd w:id="758"/>
            <w:bookmarkEnd w:id="759"/>
            <w:bookmarkEnd w:id="760"/>
            <w:bookmarkEnd w:id="761"/>
            <w:bookmarkEnd w:id="762"/>
          </w:p>
        </w:tc>
      </w:tr>
      <w:tr w:rsidR="00B32C26" w:rsidRPr="00D55B2B" w14:paraId="6DBCA93B" w14:textId="77777777" w:rsidTr="00B32C26">
        <w:tblPrEx>
          <w:jc w:val="left"/>
        </w:tblPrEx>
        <w:trPr>
          <w:trHeight w:val="20"/>
        </w:trPr>
        <w:tc>
          <w:tcPr>
            <w:tcW w:w="805" w:type="dxa"/>
            <w:tcBorders>
              <w:right w:val="nil"/>
            </w:tcBorders>
            <w:shd w:val="clear" w:color="auto" w:fill="auto"/>
          </w:tcPr>
          <w:p w14:paraId="456ACA7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E524AC" w14:textId="2CB15BC8" w:rsidR="00B32C26" w:rsidRPr="00D55B2B" w:rsidRDefault="00B32C26" w:rsidP="00B32C26">
            <w:pPr>
              <w:spacing w:before="60" w:after="60"/>
              <w:rPr>
                <w:rFonts w:ascii="Arial" w:hAnsi="Arial" w:cs="Arial"/>
                <w:color w:val="00B050"/>
                <w:sz w:val="22"/>
                <w:szCs w:val="22"/>
              </w:rPr>
            </w:pPr>
            <w:r w:rsidRPr="00D55B2B">
              <w:rPr>
                <w:rFonts w:ascii="Arial" w:hAnsi="Arial" w:cs="Arial"/>
                <w:sz w:val="22"/>
                <w:szCs w:val="22"/>
              </w:rPr>
              <w:t xml:space="preserve">En el caso de retrasos en la Fecha de terminación con respecto de la Fecha Prevista de Terminación o cualquier prórroga a la misma de conformidad con este Contrato, el Contratante podrá deducir de los pagos adeudados al Contratista una cantidad como indemnización por daños y perjuicios calculada utilizando el precio por día </w:t>
            </w:r>
            <w:r w:rsidRPr="00D55B2B">
              <w:rPr>
                <w:rFonts w:ascii="Arial" w:hAnsi="Arial" w:cs="Arial"/>
                <w:b/>
                <w:bCs/>
                <w:sz w:val="22"/>
                <w:szCs w:val="22"/>
              </w:rPr>
              <w:t>establecido en las CPC</w:t>
            </w:r>
            <w:r w:rsidRPr="00D55B2B">
              <w:rPr>
                <w:rFonts w:ascii="Arial" w:hAnsi="Arial" w:cs="Arial"/>
                <w:sz w:val="22"/>
                <w:szCs w:val="22"/>
              </w:rPr>
              <w:t>, por cada día de retraso de la Fecha de terminación con respecto a la Fecha Prevista de Terminación o cualquier prórroga a la misma.</w:t>
            </w:r>
            <w:r w:rsidR="0007291A">
              <w:rPr>
                <w:rFonts w:ascii="Arial" w:hAnsi="Arial" w:cs="Arial"/>
                <w:sz w:val="22"/>
                <w:szCs w:val="22"/>
              </w:rPr>
              <w:t xml:space="preserve"> </w:t>
            </w:r>
            <w:r w:rsidRPr="00D55B2B">
              <w:rPr>
                <w:rFonts w:ascii="Arial" w:hAnsi="Arial" w:cs="Arial"/>
                <w:sz w:val="22"/>
                <w:szCs w:val="22"/>
              </w:rPr>
              <w:t xml:space="preserve">El límite del monto total de daños y perjuicios no deberá exceder el monto </w:t>
            </w:r>
            <w:r w:rsidRPr="00D55B2B">
              <w:rPr>
                <w:rFonts w:ascii="Arial" w:hAnsi="Arial" w:cs="Arial"/>
                <w:b/>
                <w:bCs/>
                <w:sz w:val="22"/>
                <w:szCs w:val="22"/>
              </w:rPr>
              <w:t>estipulado en las CPC</w:t>
            </w:r>
            <w:r w:rsidRPr="00D55B2B">
              <w:rPr>
                <w:rFonts w:ascii="Arial" w:hAnsi="Arial" w:cs="Arial"/>
                <w:sz w:val="22"/>
                <w:szCs w:val="22"/>
              </w:rPr>
              <w:t>. El Contratante podrá deducir dicha indemnización de los pagos que se adeudaren al Contratista. El pago por daños y perjuicios no afectará las obligaciones del Contratista.</w:t>
            </w:r>
          </w:p>
        </w:tc>
      </w:tr>
      <w:tr w:rsidR="00B32C26" w:rsidRPr="00D55B2B" w14:paraId="040DFB08" w14:textId="77777777" w:rsidTr="00B32C26">
        <w:tblPrEx>
          <w:jc w:val="left"/>
        </w:tblPrEx>
        <w:trPr>
          <w:trHeight w:val="20"/>
        </w:trPr>
        <w:tc>
          <w:tcPr>
            <w:tcW w:w="805" w:type="dxa"/>
            <w:tcBorders>
              <w:right w:val="nil"/>
            </w:tcBorders>
            <w:shd w:val="clear" w:color="auto" w:fill="auto"/>
          </w:tcPr>
          <w:p w14:paraId="79B538F6" w14:textId="77777777" w:rsidR="00B32C26" w:rsidRPr="00D55B2B" w:rsidRDefault="00B32C26" w:rsidP="00B32C26">
            <w:pPr>
              <w:pStyle w:val="Numeraciondeartculos"/>
              <w:framePr w:hSpace="0" w:wrap="auto" w:vAnchor="margin" w:hAnchor="text" w:xAlign="left" w:yAlign="inline"/>
              <w:rPr>
                <w:rFonts w:cs="Arial"/>
                <w:sz w:val="22"/>
                <w:szCs w:val="22"/>
              </w:rPr>
            </w:pPr>
            <w:bookmarkStart w:id="763" w:name="_Hlk22635280"/>
          </w:p>
        </w:tc>
        <w:tc>
          <w:tcPr>
            <w:tcW w:w="8550" w:type="dxa"/>
            <w:tcBorders>
              <w:left w:val="nil"/>
            </w:tcBorders>
            <w:shd w:val="clear" w:color="auto" w:fill="auto"/>
          </w:tcPr>
          <w:p w14:paraId="38573160"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Sin perjuicio de lo establecido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43.3 de estas CGC, en caso de que el Contratista no corrija un defecto detectado dentro del plazo especificado en la notificación del Gerente de Obras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43.1, deberá pagar una penalización por desempeño ineficiente. El monto de la penalización será equivalente a un porcentaje del costo de subsanar el defecto, de acuerdo con el procedimiento descrito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43.3 y </w:t>
            </w:r>
            <w:r w:rsidRPr="00D55B2B">
              <w:rPr>
                <w:rFonts w:ascii="Arial" w:hAnsi="Arial" w:cs="Arial"/>
                <w:b/>
                <w:sz w:val="22"/>
                <w:szCs w:val="22"/>
              </w:rPr>
              <w:t>especificado en las CPC.</w:t>
            </w:r>
          </w:p>
        </w:tc>
      </w:tr>
      <w:tr w:rsidR="00B32C26" w:rsidRPr="00D55B2B" w14:paraId="7171FC6E" w14:textId="77777777" w:rsidTr="00B32C26">
        <w:tblPrEx>
          <w:jc w:val="left"/>
        </w:tblPrEx>
        <w:trPr>
          <w:trHeight w:val="20"/>
        </w:trPr>
        <w:tc>
          <w:tcPr>
            <w:tcW w:w="805" w:type="dxa"/>
            <w:tcBorders>
              <w:right w:val="nil"/>
            </w:tcBorders>
            <w:shd w:val="clear" w:color="auto" w:fill="auto"/>
          </w:tcPr>
          <w:p w14:paraId="27641C8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6A635FD" w14:textId="4004C56C"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Si la Fecha Prevista de Terminación se prorroga posteriormente a haber realizado la deducción por daños y perjuicios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56.1,</w:t>
            </w:r>
            <w:r w:rsidR="0007291A">
              <w:rPr>
                <w:rFonts w:ascii="Arial" w:hAnsi="Arial" w:cs="Arial"/>
                <w:sz w:val="22"/>
                <w:szCs w:val="22"/>
              </w:rPr>
              <w:t xml:space="preserve"> </w:t>
            </w:r>
            <w:r w:rsidRPr="00D55B2B">
              <w:rPr>
                <w:rFonts w:ascii="Arial" w:hAnsi="Arial" w:cs="Arial"/>
                <w:sz w:val="22"/>
                <w:szCs w:val="22"/>
              </w:rPr>
              <w:t xml:space="preserve"> el Gerente de Obras deberá considerar en el siguiente certificado de pago las deducciones en </w:t>
            </w:r>
            <w:r w:rsidRPr="00D55B2B">
              <w:rPr>
                <w:rFonts w:ascii="Arial" w:hAnsi="Arial" w:cs="Arial"/>
                <w:sz w:val="22"/>
                <w:szCs w:val="22"/>
              </w:rPr>
              <w:lastRenderedPageBreak/>
              <w:t xml:space="preserve">exceso que se hubieren efectuado al Contratista por tal concepto más el pago de intereses sobre el monto deducido en exceso, calculados para el período entre la fecha de pago hasta la fecha de reembolso, a las tasas especificadas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50.3 de las CGC.</w:t>
            </w:r>
          </w:p>
        </w:tc>
      </w:tr>
      <w:tr w:rsidR="00B32C26" w:rsidRPr="00D55B2B" w14:paraId="0CD09A28" w14:textId="77777777" w:rsidTr="00B32C26">
        <w:tblPrEx>
          <w:jc w:val="left"/>
        </w:tblPrEx>
        <w:trPr>
          <w:trHeight w:val="20"/>
        </w:trPr>
        <w:tc>
          <w:tcPr>
            <w:tcW w:w="9355" w:type="dxa"/>
            <w:gridSpan w:val="2"/>
            <w:shd w:val="clear" w:color="auto" w:fill="auto"/>
          </w:tcPr>
          <w:p w14:paraId="5D6F2AFA"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64" w:name="_Toc47917011"/>
            <w:bookmarkStart w:id="765" w:name="_Toc74048288"/>
            <w:bookmarkStart w:id="766" w:name="_Toc74518528"/>
            <w:bookmarkStart w:id="767" w:name="_Toc74519258"/>
            <w:bookmarkStart w:id="768" w:name="_Toc74781448"/>
            <w:bookmarkStart w:id="769" w:name="_Toc74930961"/>
            <w:r w:rsidRPr="00D55B2B">
              <w:rPr>
                <w:rFonts w:cs="Arial"/>
                <w:sz w:val="22"/>
                <w:szCs w:val="22"/>
                <w:lang w:val="es-ES_tradnl"/>
              </w:rPr>
              <w:lastRenderedPageBreak/>
              <w:t>Bonificaciones</w:t>
            </w:r>
            <w:bookmarkEnd w:id="764"/>
            <w:bookmarkEnd w:id="765"/>
            <w:bookmarkEnd w:id="766"/>
            <w:bookmarkEnd w:id="767"/>
            <w:bookmarkEnd w:id="768"/>
            <w:bookmarkEnd w:id="769"/>
          </w:p>
        </w:tc>
      </w:tr>
      <w:tr w:rsidR="00B32C26" w:rsidRPr="00D55B2B" w14:paraId="1A122A93" w14:textId="77777777" w:rsidTr="00B32C26">
        <w:tblPrEx>
          <w:jc w:val="left"/>
        </w:tblPrEx>
        <w:trPr>
          <w:trHeight w:val="20"/>
        </w:trPr>
        <w:tc>
          <w:tcPr>
            <w:tcW w:w="805" w:type="dxa"/>
            <w:tcBorders>
              <w:right w:val="nil"/>
            </w:tcBorders>
            <w:shd w:val="clear" w:color="auto" w:fill="auto"/>
          </w:tcPr>
          <w:p w14:paraId="39B6A222"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E76D5A2"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Si así se especifica </w:t>
            </w:r>
            <w:r w:rsidRPr="00D55B2B">
              <w:rPr>
                <w:rFonts w:ascii="Arial" w:hAnsi="Arial" w:cs="Arial"/>
                <w:b/>
                <w:bCs/>
                <w:sz w:val="22"/>
                <w:szCs w:val="22"/>
              </w:rPr>
              <w:t>en las CPC</w:t>
            </w:r>
            <w:r w:rsidRPr="00D55B2B">
              <w:rPr>
                <w:rFonts w:ascii="Arial" w:hAnsi="Arial" w:cs="Arial"/>
                <w:sz w:val="22"/>
                <w:szCs w:val="22"/>
              </w:rPr>
              <w:t xml:space="preserve">, se pagará al Contratista una bonificación por cada día que la Fecha de Terminación de la totalidad de las Obras sea anterior a la Fecha Prevista de Terminación. La bonificación se calculará a la tasa diaria </w:t>
            </w:r>
            <w:r w:rsidRPr="00D55B2B">
              <w:rPr>
                <w:rFonts w:ascii="Arial" w:hAnsi="Arial" w:cs="Arial"/>
                <w:b/>
                <w:bCs/>
                <w:sz w:val="22"/>
                <w:szCs w:val="22"/>
              </w:rPr>
              <w:t>establecida en las CPC</w:t>
            </w:r>
            <w:r w:rsidRPr="00D55B2B">
              <w:rPr>
                <w:rFonts w:ascii="Arial" w:hAnsi="Arial" w:cs="Arial"/>
                <w:sz w:val="22"/>
                <w:szCs w:val="22"/>
              </w:rPr>
              <w:t xml:space="preserve"> hasta el monto máximo </w:t>
            </w:r>
            <w:r w:rsidRPr="00D55B2B">
              <w:rPr>
                <w:rFonts w:ascii="Arial" w:hAnsi="Arial" w:cs="Arial"/>
                <w:b/>
                <w:bCs/>
                <w:sz w:val="22"/>
                <w:szCs w:val="22"/>
              </w:rPr>
              <w:t>determinado en las CPC.</w:t>
            </w:r>
          </w:p>
          <w:p w14:paraId="1FEE752E"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Para ello, el Gerente de Obras deberá certificar que se han terminado las Obras de conformidad con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60.2 de las CGC aun cuando el plazo para terminarlas no estuviera vencido.</w:t>
            </w:r>
          </w:p>
        </w:tc>
      </w:tr>
      <w:tr w:rsidR="00B32C26" w:rsidRPr="00D55B2B" w14:paraId="656C89FD" w14:textId="77777777" w:rsidTr="00B32C26">
        <w:tblPrEx>
          <w:jc w:val="left"/>
        </w:tblPrEx>
        <w:trPr>
          <w:trHeight w:val="20"/>
        </w:trPr>
        <w:tc>
          <w:tcPr>
            <w:tcW w:w="9355" w:type="dxa"/>
            <w:gridSpan w:val="2"/>
            <w:shd w:val="clear" w:color="auto" w:fill="auto"/>
          </w:tcPr>
          <w:p w14:paraId="2F1C22B7"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70" w:name="_Toc47917012"/>
            <w:bookmarkStart w:id="771" w:name="_Toc74048289"/>
            <w:bookmarkStart w:id="772" w:name="_Toc74518529"/>
            <w:bookmarkStart w:id="773" w:name="_Toc74519259"/>
            <w:bookmarkStart w:id="774" w:name="_Toc74781449"/>
            <w:bookmarkStart w:id="775" w:name="_Toc74930962"/>
            <w:r w:rsidRPr="00D55B2B">
              <w:rPr>
                <w:rFonts w:cs="Arial"/>
                <w:sz w:val="22"/>
                <w:szCs w:val="22"/>
                <w:lang w:val="es-ES_tradnl"/>
              </w:rPr>
              <w:t>Trabajos por administración</w:t>
            </w:r>
            <w:bookmarkEnd w:id="770"/>
            <w:bookmarkEnd w:id="771"/>
            <w:bookmarkEnd w:id="772"/>
            <w:bookmarkEnd w:id="773"/>
            <w:bookmarkEnd w:id="774"/>
            <w:bookmarkEnd w:id="775"/>
          </w:p>
        </w:tc>
      </w:tr>
      <w:tr w:rsidR="00B32C26" w:rsidRPr="00D55B2B" w14:paraId="534D10C7" w14:textId="77777777" w:rsidTr="00B32C26">
        <w:tblPrEx>
          <w:jc w:val="left"/>
        </w:tblPrEx>
        <w:trPr>
          <w:trHeight w:val="20"/>
        </w:trPr>
        <w:tc>
          <w:tcPr>
            <w:tcW w:w="805" w:type="dxa"/>
            <w:tcBorders>
              <w:right w:val="nil"/>
            </w:tcBorders>
            <w:shd w:val="clear" w:color="auto" w:fill="auto"/>
          </w:tcPr>
          <w:p w14:paraId="0FF6A20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3B1B3D8"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lang w:val="es-MX"/>
              </w:rPr>
              <w:t>Si corresponde, las tarifas para trabajos por administración indicadas en la oferta del Contratista se aplicarán solo cuando el Gerente del Obras haya instruido previamente por escrito que los trabajos adicionales se pagarán de esa manera.</w:t>
            </w:r>
          </w:p>
        </w:tc>
      </w:tr>
      <w:tr w:rsidR="00B32C26" w:rsidRPr="00D55B2B" w14:paraId="3223A23A" w14:textId="77777777" w:rsidTr="00B32C26">
        <w:tblPrEx>
          <w:jc w:val="left"/>
        </w:tblPrEx>
        <w:trPr>
          <w:trHeight w:val="20"/>
        </w:trPr>
        <w:tc>
          <w:tcPr>
            <w:tcW w:w="805" w:type="dxa"/>
            <w:tcBorders>
              <w:right w:val="nil"/>
            </w:tcBorders>
            <w:shd w:val="clear" w:color="auto" w:fill="auto"/>
          </w:tcPr>
          <w:p w14:paraId="4E897BA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B5AB6CE" w14:textId="144CA057" w:rsidR="00B32C26" w:rsidRPr="00D55B2B" w:rsidRDefault="00B32C26" w:rsidP="006850D9">
            <w:pPr>
              <w:spacing w:before="60" w:after="60"/>
              <w:rPr>
                <w:rFonts w:ascii="Arial" w:hAnsi="Arial" w:cs="Arial"/>
                <w:sz w:val="22"/>
                <w:szCs w:val="22"/>
                <w:lang w:val="es-MX"/>
              </w:rPr>
            </w:pPr>
            <w:r w:rsidRPr="00D55B2B">
              <w:rPr>
                <w:rFonts w:ascii="Arial" w:hAnsi="Arial" w:cs="Arial"/>
                <w:sz w:val="22"/>
                <w:szCs w:val="22"/>
                <w:lang w:val="es-MX"/>
              </w:rPr>
              <w:t xml:space="preserve">El Contratista deberá dejar constancia, en formularios aprobados por el Gerente de Obras, de todo trabajo que deba pagarse como trabajos por administración. </w:t>
            </w:r>
            <w:r w:rsidRPr="00D55B2B">
              <w:rPr>
                <w:rFonts w:ascii="Arial" w:hAnsi="Arial" w:cs="Arial"/>
                <w:sz w:val="22"/>
                <w:szCs w:val="22"/>
              </w:rPr>
              <w:t xml:space="preserve">La información asentada en el formulario deberá ser verificada, autorizada y firmada por el Gerente de Obras </w:t>
            </w:r>
            <w:r w:rsidRPr="00D55B2B">
              <w:rPr>
                <w:rFonts w:ascii="Arial" w:hAnsi="Arial" w:cs="Arial"/>
                <w:sz w:val="22"/>
                <w:szCs w:val="22"/>
                <w:lang w:val="es-MX"/>
              </w:rPr>
              <w:t>dentro de los dos días después de haberse realizado el trabajo.</w:t>
            </w:r>
          </w:p>
        </w:tc>
      </w:tr>
      <w:tr w:rsidR="00B32C26" w:rsidRPr="00D55B2B" w14:paraId="5883470B" w14:textId="77777777" w:rsidTr="00B32C26">
        <w:tblPrEx>
          <w:jc w:val="left"/>
        </w:tblPrEx>
        <w:trPr>
          <w:trHeight w:val="20"/>
        </w:trPr>
        <w:tc>
          <w:tcPr>
            <w:tcW w:w="805" w:type="dxa"/>
            <w:tcBorders>
              <w:right w:val="nil"/>
            </w:tcBorders>
            <w:shd w:val="clear" w:color="auto" w:fill="auto"/>
          </w:tcPr>
          <w:p w14:paraId="1C13570D"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FF483E"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rPr>
              <w:t xml:space="preserve">Los pagos al Contratista por </w:t>
            </w:r>
            <w:r w:rsidRPr="00D55B2B">
              <w:rPr>
                <w:rFonts w:ascii="Arial" w:hAnsi="Arial" w:cs="Arial"/>
                <w:sz w:val="22"/>
                <w:szCs w:val="22"/>
                <w:lang w:val="es-MX"/>
              </w:rPr>
              <w:t>concepto</w:t>
            </w:r>
            <w:r w:rsidRPr="00D55B2B">
              <w:rPr>
                <w:rFonts w:ascii="Arial" w:hAnsi="Arial" w:cs="Arial"/>
                <w:sz w:val="22"/>
                <w:szCs w:val="22"/>
              </w:rPr>
              <w:t xml:space="preserve"> de trabajos por administración estarán supeditados a la presentación de los formularios mencionados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58.2 de las CGC.</w:t>
            </w:r>
          </w:p>
        </w:tc>
      </w:tr>
      <w:tr w:rsidR="00B32C26" w:rsidRPr="00D55B2B" w14:paraId="27E80F94" w14:textId="77777777" w:rsidTr="00B32C26">
        <w:tblPrEx>
          <w:jc w:val="left"/>
        </w:tblPrEx>
        <w:trPr>
          <w:trHeight w:val="20"/>
        </w:trPr>
        <w:tc>
          <w:tcPr>
            <w:tcW w:w="9355" w:type="dxa"/>
            <w:gridSpan w:val="2"/>
            <w:shd w:val="clear" w:color="auto" w:fill="auto"/>
          </w:tcPr>
          <w:p w14:paraId="215DD604" w14:textId="77777777" w:rsidR="00B32C26" w:rsidRPr="00D55B2B" w:rsidRDefault="00B32C26" w:rsidP="000A483D">
            <w:pPr>
              <w:pStyle w:val="Ttulo2"/>
              <w:keepNext w:val="0"/>
              <w:numPr>
                <w:ilvl w:val="0"/>
                <w:numId w:val="92"/>
              </w:numPr>
              <w:spacing w:before="60" w:after="60"/>
              <w:jc w:val="both"/>
              <w:rPr>
                <w:rFonts w:cs="Arial"/>
                <w:sz w:val="22"/>
                <w:szCs w:val="22"/>
                <w:lang w:val="es-ES_tradnl"/>
              </w:rPr>
            </w:pPr>
            <w:bookmarkStart w:id="776" w:name="_Toc47917013"/>
            <w:bookmarkStart w:id="777" w:name="_Toc74048290"/>
            <w:bookmarkStart w:id="778" w:name="_Toc74518530"/>
            <w:bookmarkStart w:id="779" w:name="_Toc74519260"/>
            <w:bookmarkStart w:id="780" w:name="_Toc74781450"/>
            <w:bookmarkStart w:id="781" w:name="_Toc74930963"/>
            <w:r w:rsidRPr="00D55B2B">
              <w:rPr>
                <w:rFonts w:cs="Arial"/>
                <w:sz w:val="22"/>
                <w:szCs w:val="22"/>
                <w:lang w:val="es-ES_tradnl"/>
              </w:rPr>
              <w:t>Costo de reparaciones</w:t>
            </w:r>
            <w:bookmarkEnd w:id="776"/>
            <w:bookmarkEnd w:id="777"/>
            <w:bookmarkEnd w:id="778"/>
            <w:bookmarkEnd w:id="779"/>
            <w:bookmarkEnd w:id="780"/>
            <w:bookmarkEnd w:id="781"/>
          </w:p>
        </w:tc>
      </w:tr>
      <w:tr w:rsidR="00B32C26" w:rsidRPr="00D55B2B" w14:paraId="5CE4CED2" w14:textId="77777777" w:rsidTr="00B32C26">
        <w:tblPrEx>
          <w:jc w:val="left"/>
        </w:tblPrEx>
        <w:trPr>
          <w:trHeight w:val="1284"/>
        </w:trPr>
        <w:tc>
          <w:tcPr>
            <w:tcW w:w="805" w:type="dxa"/>
            <w:tcBorders>
              <w:right w:val="nil"/>
            </w:tcBorders>
            <w:shd w:val="clear" w:color="auto" w:fill="auto"/>
          </w:tcPr>
          <w:p w14:paraId="0CAA561E"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DB67CF5" w14:textId="5AAFD414"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lang w:val="es-MX"/>
              </w:rPr>
              <w:t>En el caso de que entre la Fecha de Inicio de las Obras y el vencimiento del Período de Responsabilidad por Defecto, las Obras o cualquier parte de éstas o cualquiera de las Obras Provisionales o los Materiales que hayan de incorporarse a ellas, sufriera daño, pérdida o perjuicio alguno (a menos que obedezca a un evento de Caso Fortuito o Fuerza Mayor como se define en la cláusula 40 de las CGC), el Contratista realizará las reparaciones y pagará por cuenta propia las pérdidas o daños,</w:t>
            </w:r>
            <w:r w:rsidR="0007291A">
              <w:rPr>
                <w:rFonts w:ascii="Arial" w:hAnsi="Arial" w:cs="Arial"/>
                <w:sz w:val="22"/>
                <w:szCs w:val="22"/>
                <w:lang w:val="es-MX"/>
              </w:rPr>
              <w:t xml:space="preserve"> </w:t>
            </w:r>
            <w:r w:rsidRPr="00D55B2B">
              <w:rPr>
                <w:rFonts w:ascii="Arial" w:hAnsi="Arial" w:cs="Arial"/>
                <w:sz w:val="22"/>
                <w:szCs w:val="22"/>
                <w:lang w:val="es-MX"/>
              </w:rPr>
              <w:t>cuando tales pérdidas o daños sean ocasionados por sus propios actos u omisiones y así lo determinase el Gerente de Obra</w:t>
            </w:r>
            <w:r w:rsidR="006850D9">
              <w:rPr>
                <w:rFonts w:ascii="Arial" w:hAnsi="Arial" w:cs="Arial"/>
                <w:sz w:val="22"/>
                <w:szCs w:val="22"/>
                <w:lang w:val="es-MX"/>
              </w:rPr>
              <w:t>s</w:t>
            </w:r>
            <w:r w:rsidRPr="00D55B2B">
              <w:rPr>
                <w:rFonts w:ascii="Arial" w:hAnsi="Arial" w:cs="Arial"/>
                <w:sz w:val="22"/>
                <w:szCs w:val="22"/>
                <w:lang w:val="es-MX"/>
              </w:rPr>
              <w:t xml:space="preserve">. </w:t>
            </w:r>
          </w:p>
        </w:tc>
      </w:tr>
      <w:tr w:rsidR="00B32C26" w:rsidRPr="00D55B2B" w14:paraId="1B96D6D9" w14:textId="77777777" w:rsidTr="00B32C26">
        <w:tblPrEx>
          <w:jc w:val="left"/>
        </w:tblPrEx>
        <w:trPr>
          <w:trHeight w:val="1518"/>
        </w:trPr>
        <w:tc>
          <w:tcPr>
            <w:tcW w:w="805" w:type="dxa"/>
            <w:tcBorders>
              <w:right w:val="nil"/>
            </w:tcBorders>
            <w:shd w:val="clear" w:color="auto" w:fill="auto"/>
          </w:tcPr>
          <w:p w14:paraId="50DF2608"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BC2CF49" w14:textId="77777777" w:rsidR="00B32C26" w:rsidRPr="00D55B2B" w:rsidRDefault="00B32C26" w:rsidP="00B32C26">
            <w:pPr>
              <w:rPr>
                <w:rFonts w:ascii="Arial" w:hAnsi="Arial" w:cs="Arial"/>
                <w:sz w:val="22"/>
                <w:szCs w:val="22"/>
                <w:lang w:val="es-MX" w:eastAsia="es-MX"/>
              </w:rPr>
            </w:pPr>
            <w:r w:rsidRPr="00D55B2B">
              <w:rPr>
                <w:rFonts w:ascii="Arial" w:hAnsi="Arial" w:cs="Arial"/>
                <w:sz w:val="22"/>
                <w:szCs w:val="22"/>
                <w:lang w:val="es-HN"/>
              </w:rPr>
              <w:t xml:space="preserve">En caso de </w:t>
            </w:r>
            <w:r w:rsidRPr="00D55B2B">
              <w:rPr>
                <w:rFonts w:ascii="Arial" w:hAnsi="Arial" w:cs="Arial"/>
                <w:sz w:val="22"/>
                <w:szCs w:val="22"/>
                <w:lang w:val="es-MX" w:eastAsia="es-MX"/>
              </w:rPr>
              <w:t xml:space="preserve">daños, pérdidas o perjuicios en las obras, parte de las obras, obras provisionales o materiales que hayan de incorporarse a las obras, que sean ocasionados por causas distintas de la responsabilidad del Contratista descrita en la </w:t>
            </w:r>
            <w:proofErr w:type="spellStart"/>
            <w:r w:rsidRPr="00D55B2B">
              <w:rPr>
                <w:rFonts w:ascii="Arial" w:hAnsi="Arial" w:cs="Arial"/>
                <w:sz w:val="22"/>
                <w:szCs w:val="22"/>
                <w:lang w:val="es-MX" w:eastAsia="es-MX"/>
              </w:rPr>
              <w:t>subcláusula</w:t>
            </w:r>
            <w:proofErr w:type="spellEnd"/>
            <w:r w:rsidRPr="00D55B2B">
              <w:rPr>
                <w:rFonts w:ascii="Arial" w:hAnsi="Arial" w:cs="Arial"/>
                <w:sz w:val="22"/>
                <w:szCs w:val="22"/>
                <w:lang w:val="es-MX" w:eastAsia="es-MX"/>
              </w:rPr>
              <w:t xml:space="preserve"> 59.1 el Gerente de Obras podrá solicitar al Contratista realizar las reparaciones necesarias. Si el Contratista no pudiese realizar las reparaciones y así lo notificara, el Gerente de Obras tendrá la facultad de determinar las medidas a tomar que garanticen la seguridad e integridad de las obras y del sitio de obras.</w:t>
            </w:r>
          </w:p>
        </w:tc>
      </w:tr>
      <w:tr w:rsidR="00247E68" w:rsidRPr="00D55B2B" w14:paraId="37076960" w14:textId="77777777" w:rsidTr="00B32C26">
        <w:trPr>
          <w:cantSplit/>
          <w:trHeight w:val="423"/>
          <w:jc w:val="center"/>
        </w:trPr>
        <w:tc>
          <w:tcPr>
            <w:tcW w:w="9355" w:type="dxa"/>
            <w:gridSpan w:val="2"/>
            <w:shd w:val="clear" w:color="auto" w:fill="00B050"/>
          </w:tcPr>
          <w:p w14:paraId="502859BC" w14:textId="35B6D4E4" w:rsidR="00247E68" w:rsidRPr="00B32C26" w:rsidRDefault="00247E68" w:rsidP="000A483D">
            <w:pPr>
              <w:pStyle w:val="Ttulo1"/>
              <w:numPr>
                <w:ilvl w:val="0"/>
                <w:numId w:val="91"/>
              </w:numPr>
              <w:tabs>
                <w:tab w:val="right" w:leader="dot" w:pos="9000"/>
              </w:tabs>
              <w:spacing w:before="60" w:after="60"/>
              <w:ind w:right="720"/>
              <w:rPr>
                <w:rFonts w:ascii="Arial" w:hAnsi="Arial" w:cs="Arial"/>
                <w:color w:val="FFFFFF" w:themeColor="background1"/>
                <w:spacing w:val="-3"/>
                <w:sz w:val="22"/>
                <w:szCs w:val="22"/>
              </w:rPr>
            </w:pPr>
            <w:r w:rsidRPr="00A51DF6">
              <w:rPr>
                <w:rFonts w:ascii="Arial" w:hAnsi="Arial" w:cs="Arial"/>
                <w:color w:val="FFFFFF" w:themeColor="background1"/>
                <w:sz w:val="22"/>
                <w:szCs w:val="22"/>
                <w:lang w:val="es-419"/>
              </w:rPr>
              <w:t>Finalización del Contrato</w:t>
            </w:r>
          </w:p>
        </w:tc>
      </w:tr>
      <w:tr w:rsidR="00247E68" w:rsidRPr="00D55B2B" w14:paraId="24DCF57C" w14:textId="77777777" w:rsidTr="00247E68">
        <w:tblPrEx>
          <w:jc w:val="left"/>
        </w:tblPrEx>
        <w:trPr>
          <w:trHeight w:val="20"/>
        </w:trPr>
        <w:tc>
          <w:tcPr>
            <w:tcW w:w="9355" w:type="dxa"/>
            <w:gridSpan w:val="2"/>
            <w:shd w:val="clear" w:color="auto" w:fill="auto"/>
          </w:tcPr>
          <w:p w14:paraId="6DD52442" w14:textId="77777777" w:rsidR="00247E68" w:rsidRPr="00D55B2B" w:rsidRDefault="00247E68" w:rsidP="000A483D">
            <w:pPr>
              <w:pStyle w:val="Ttulo2"/>
              <w:keepNext w:val="0"/>
              <w:numPr>
                <w:ilvl w:val="0"/>
                <w:numId w:val="92"/>
              </w:numPr>
              <w:spacing w:before="60" w:after="60"/>
              <w:jc w:val="both"/>
              <w:rPr>
                <w:rFonts w:cs="Arial"/>
                <w:sz w:val="22"/>
                <w:szCs w:val="22"/>
                <w:lang w:val="es-ES_tradnl"/>
              </w:rPr>
            </w:pPr>
            <w:bookmarkStart w:id="782" w:name="_Toc47917015"/>
            <w:bookmarkStart w:id="783" w:name="_Toc74048292"/>
            <w:bookmarkStart w:id="784" w:name="_Toc74518532"/>
            <w:bookmarkStart w:id="785" w:name="_Toc74519262"/>
            <w:bookmarkStart w:id="786" w:name="_Toc74781452"/>
            <w:bookmarkStart w:id="787" w:name="_Toc74930965"/>
            <w:r w:rsidRPr="00D55B2B">
              <w:rPr>
                <w:rFonts w:cs="Arial"/>
                <w:sz w:val="22"/>
                <w:szCs w:val="22"/>
                <w:lang w:val="es-ES_tradnl"/>
              </w:rPr>
              <w:t>Terminación de las Obras</w:t>
            </w:r>
            <w:bookmarkEnd w:id="782"/>
            <w:bookmarkEnd w:id="783"/>
            <w:bookmarkEnd w:id="784"/>
            <w:bookmarkEnd w:id="785"/>
            <w:bookmarkEnd w:id="786"/>
            <w:bookmarkEnd w:id="787"/>
          </w:p>
        </w:tc>
      </w:tr>
      <w:tr w:rsidR="00247E68" w:rsidRPr="00D55B2B" w14:paraId="5DD72717" w14:textId="77777777" w:rsidTr="00247E68">
        <w:tblPrEx>
          <w:jc w:val="left"/>
        </w:tblPrEx>
        <w:trPr>
          <w:trHeight w:val="20"/>
        </w:trPr>
        <w:tc>
          <w:tcPr>
            <w:tcW w:w="805" w:type="dxa"/>
            <w:tcBorders>
              <w:right w:val="nil"/>
            </w:tcBorders>
            <w:shd w:val="clear" w:color="auto" w:fill="auto"/>
          </w:tcPr>
          <w:p w14:paraId="4BC2531D"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FB5ACB" w14:textId="2667F3D9" w:rsidR="00247E68" w:rsidRPr="00D55B2B" w:rsidRDefault="00247E68" w:rsidP="00247E68">
            <w:pPr>
              <w:spacing w:before="60" w:after="60"/>
              <w:rPr>
                <w:rFonts w:ascii="Arial" w:hAnsi="Arial" w:cs="Arial"/>
                <w:sz w:val="22"/>
                <w:szCs w:val="22"/>
                <w:lang w:val="es-MX"/>
              </w:rPr>
            </w:pPr>
            <w:r w:rsidRPr="00D55B2B">
              <w:rPr>
                <w:rFonts w:ascii="Arial" w:hAnsi="Arial" w:cs="Arial"/>
                <w:sz w:val="22"/>
                <w:szCs w:val="22"/>
              </w:rPr>
              <w:t xml:space="preserve">Cuando las Obras se hayan completado sustancialmente y se haya aprobado satisfactoriamente cualquier prueba prevista en el Contrato sobre su terminación, el Contratista solicitará que el Gerente de Obras emita el Certificado de </w:t>
            </w:r>
            <w:r w:rsidRPr="00D55B2B">
              <w:rPr>
                <w:rFonts w:ascii="Arial" w:hAnsi="Arial" w:cs="Arial"/>
                <w:sz w:val="22"/>
                <w:szCs w:val="22"/>
                <w:lang w:val="es-MX"/>
              </w:rPr>
              <w:t>Terminación</w:t>
            </w:r>
            <w:r w:rsidRPr="00D55B2B">
              <w:rPr>
                <w:rFonts w:ascii="Arial" w:hAnsi="Arial" w:cs="Arial"/>
                <w:sz w:val="22"/>
                <w:szCs w:val="22"/>
              </w:rPr>
              <w:t xml:space="preserve"> de las Obras. A partir de ese momento comenzará el </w:t>
            </w:r>
            <w:r w:rsidRPr="00D55B2B">
              <w:rPr>
                <w:rFonts w:ascii="Arial" w:hAnsi="Arial" w:cs="Arial"/>
                <w:spacing w:val="-3"/>
                <w:sz w:val="22"/>
                <w:szCs w:val="22"/>
              </w:rPr>
              <w:t xml:space="preserve">Período de Responsabilidad por </w:t>
            </w:r>
            <w:r w:rsidRPr="00D55B2B">
              <w:rPr>
                <w:rFonts w:ascii="Arial" w:hAnsi="Arial" w:cs="Arial"/>
                <w:spacing w:val="-3"/>
                <w:sz w:val="22"/>
                <w:szCs w:val="22"/>
              </w:rPr>
              <w:lastRenderedPageBreak/>
              <w:t>Defectos de conformidad con la cláusula 43 de las CGC hasta que el Gerente de Obra</w:t>
            </w:r>
            <w:r w:rsidR="006850D9">
              <w:rPr>
                <w:rFonts w:ascii="Arial" w:hAnsi="Arial" w:cs="Arial"/>
                <w:spacing w:val="-3"/>
                <w:sz w:val="22"/>
                <w:szCs w:val="22"/>
              </w:rPr>
              <w:t>s</w:t>
            </w:r>
            <w:r w:rsidRPr="00D55B2B">
              <w:rPr>
                <w:rFonts w:ascii="Arial" w:hAnsi="Arial" w:cs="Arial"/>
                <w:spacing w:val="-3"/>
                <w:sz w:val="22"/>
                <w:szCs w:val="22"/>
              </w:rPr>
              <w:t xml:space="preserve"> emita el Certificado de Corrección de Defectos.</w:t>
            </w:r>
            <w:r w:rsidRPr="00D55B2B">
              <w:rPr>
                <w:rFonts w:ascii="Arial" w:hAnsi="Arial" w:cs="Arial"/>
                <w:sz w:val="22"/>
                <w:szCs w:val="22"/>
              </w:rPr>
              <w:t xml:space="preserve"> </w:t>
            </w:r>
          </w:p>
        </w:tc>
      </w:tr>
      <w:tr w:rsidR="00247E68" w:rsidRPr="00D55B2B" w14:paraId="4EB44BF9" w14:textId="77777777" w:rsidTr="00247E68">
        <w:tblPrEx>
          <w:jc w:val="left"/>
        </w:tblPrEx>
        <w:trPr>
          <w:trHeight w:val="20"/>
        </w:trPr>
        <w:tc>
          <w:tcPr>
            <w:tcW w:w="805" w:type="dxa"/>
            <w:tcBorders>
              <w:right w:val="nil"/>
            </w:tcBorders>
            <w:shd w:val="clear" w:color="auto" w:fill="auto"/>
          </w:tcPr>
          <w:p w14:paraId="22037540"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9B5CE32" w14:textId="77777777"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 xml:space="preserve">Una vez que el Gerente de Obras considere que las Obras están terminadas, los defectos detectados han sido corregidos y se ha presentado el seguro al que hace referencia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67.1, emitirá el Certificado de Corrección de defectos.</w:t>
            </w:r>
          </w:p>
        </w:tc>
      </w:tr>
      <w:tr w:rsidR="00247E68" w:rsidRPr="00D55B2B" w14:paraId="2FF9A4C5" w14:textId="77777777" w:rsidTr="00247E68">
        <w:tblPrEx>
          <w:jc w:val="left"/>
        </w:tblPrEx>
        <w:trPr>
          <w:trHeight w:val="20"/>
        </w:trPr>
        <w:tc>
          <w:tcPr>
            <w:tcW w:w="805" w:type="dxa"/>
            <w:tcBorders>
              <w:right w:val="nil"/>
            </w:tcBorders>
            <w:shd w:val="clear" w:color="auto" w:fill="auto"/>
          </w:tcPr>
          <w:p w14:paraId="75D37A60"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0ABCCB" w14:textId="77777777"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Las Obras se considerarán terminadas con la emisión de dicho Certificado, siempre que las disposiciones del Contrato que no se hayan cumplido aún y la disposición de resolución de controversias del Contrato permanezcan en vigor durante el tiempo que sea necesario para dirimir cualquier asunto o cuestión pendiente entre las Partes.</w:t>
            </w:r>
          </w:p>
        </w:tc>
      </w:tr>
      <w:tr w:rsidR="00247E68" w:rsidRPr="00D55B2B" w14:paraId="668770CF" w14:textId="77777777" w:rsidTr="00247E68">
        <w:tblPrEx>
          <w:jc w:val="left"/>
        </w:tblPrEx>
        <w:trPr>
          <w:trHeight w:val="20"/>
        </w:trPr>
        <w:tc>
          <w:tcPr>
            <w:tcW w:w="9355" w:type="dxa"/>
            <w:gridSpan w:val="2"/>
            <w:shd w:val="clear" w:color="auto" w:fill="auto"/>
          </w:tcPr>
          <w:p w14:paraId="038D8080" w14:textId="77777777" w:rsidR="00247E68" w:rsidRPr="00D55B2B" w:rsidRDefault="00247E68" w:rsidP="000A483D">
            <w:pPr>
              <w:pStyle w:val="Ttulo2"/>
              <w:keepNext w:val="0"/>
              <w:numPr>
                <w:ilvl w:val="0"/>
                <w:numId w:val="92"/>
              </w:numPr>
              <w:spacing w:before="60" w:after="60"/>
              <w:jc w:val="both"/>
              <w:rPr>
                <w:rFonts w:cs="Arial"/>
                <w:sz w:val="22"/>
                <w:szCs w:val="22"/>
                <w:lang w:val="es-ES_tradnl"/>
              </w:rPr>
            </w:pPr>
            <w:bookmarkStart w:id="788" w:name="_Toc47917016"/>
            <w:bookmarkStart w:id="789" w:name="_Toc74048293"/>
            <w:bookmarkStart w:id="790" w:name="_Toc74518533"/>
            <w:bookmarkStart w:id="791" w:name="_Toc74519263"/>
            <w:bookmarkStart w:id="792" w:name="_Toc74781453"/>
            <w:bookmarkStart w:id="793" w:name="_Toc74930966"/>
            <w:r w:rsidRPr="00D55B2B">
              <w:rPr>
                <w:rFonts w:cs="Arial"/>
                <w:sz w:val="22"/>
                <w:szCs w:val="22"/>
                <w:lang w:val="es-ES_tradnl"/>
              </w:rPr>
              <w:t>Recepción de las Obras</w:t>
            </w:r>
            <w:bookmarkEnd w:id="788"/>
            <w:bookmarkEnd w:id="789"/>
            <w:bookmarkEnd w:id="790"/>
            <w:bookmarkEnd w:id="791"/>
            <w:bookmarkEnd w:id="792"/>
            <w:bookmarkEnd w:id="793"/>
          </w:p>
        </w:tc>
      </w:tr>
      <w:tr w:rsidR="00247E68" w:rsidRPr="00D55B2B" w14:paraId="21717DB5" w14:textId="77777777" w:rsidTr="00247E68">
        <w:tblPrEx>
          <w:jc w:val="left"/>
        </w:tblPrEx>
        <w:trPr>
          <w:trHeight w:val="20"/>
        </w:trPr>
        <w:tc>
          <w:tcPr>
            <w:tcW w:w="805" w:type="dxa"/>
            <w:tcBorders>
              <w:right w:val="nil"/>
            </w:tcBorders>
            <w:shd w:val="clear" w:color="auto" w:fill="auto"/>
          </w:tcPr>
          <w:p w14:paraId="74FFABE2"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F71F284" w14:textId="77777777" w:rsidR="00247E68" w:rsidRPr="00D55B2B" w:rsidRDefault="00247E68" w:rsidP="00247E68">
            <w:pPr>
              <w:spacing w:before="60" w:after="60"/>
              <w:rPr>
                <w:rFonts w:ascii="Arial" w:hAnsi="Arial" w:cs="Arial"/>
                <w:color w:val="00B050"/>
                <w:sz w:val="22"/>
                <w:szCs w:val="22"/>
              </w:rPr>
            </w:pPr>
            <w:r w:rsidRPr="00D55B2B">
              <w:rPr>
                <w:rFonts w:ascii="Arial" w:hAnsi="Arial" w:cs="Arial"/>
                <w:spacing w:val="-3"/>
                <w:sz w:val="22"/>
                <w:szCs w:val="22"/>
              </w:rPr>
              <w:t>El Contratante tomará posesión del Sitio de las Obras y de las Obras dentro de los siete (7) días siguientes a la fecha en que el Gerente de Obras emita el Certificado de Terminación de las Obras.</w:t>
            </w:r>
          </w:p>
        </w:tc>
      </w:tr>
      <w:tr w:rsidR="00247E68" w:rsidRPr="00D55B2B" w14:paraId="0FF1CA1A" w14:textId="77777777" w:rsidTr="00247E68">
        <w:tblPrEx>
          <w:jc w:val="left"/>
        </w:tblPrEx>
        <w:trPr>
          <w:trHeight w:val="20"/>
        </w:trPr>
        <w:tc>
          <w:tcPr>
            <w:tcW w:w="9355" w:type="dxa"/>
            <w:gridSpan w:val="2"/>
            <w:shd w:val="clear" w:color="auto" w:fill="auto"/>
          </w:tcPr>
          <w:p w14:paraId="7228527F" w14:textId="77777777" w:rsidR="00247E68" w:rsidRPr="00D55B2B" w:rsidRDefault="00247E68" w:rsidP="000A483D">
            <w:pPr>
              <w:pStyle w:val="Ttulo2"/>
              <w:keepNext w:val="0"/>
              <w:numPr>
                <w:ilvl w:val="0"/>
                <w:numId w:val="92"/>
              </w:numPr>
              <w:spacing w:before="60" w:after="60"/>
              <w:jc w:val="both"/>
              <w:rPr>
                <w:rFonts w:cs="Arial"/>
                <w:sz w:val="22"/>
                <w:szCs w:val="22"/>
                <w:lang w:val="es-ES_tradnl"/>
              </w:rPr>
            </w:pPr>
            <w:bookmarkStart w:id="794" w:name="_Toc47917017"/>
            <w:bookmarkStart w:id="795" w:name="_Toc74048294"/>
            <w:bookmarkStart w:id="796" w:name="_Toc74518534"/>
            <w:bookmarkStart w:id="797" w:name="_Toc74519264"/>
            <w:bookmarkStart w:id="798" w:name="_Toc74781454"/>
            <w:bookmarkStart w:id="799" w:name="_Toc74930967"/>
            <w:r w:rsidRPr="00D55B2B">
              <w:rPr>
                <w:rFonts w:cs="Arial"/>
                <w:sz w:val="22"/>
                <w:szCs w:val="22"/>
                <w:lang w:val="es-ES_tradnl"/>
              </w:rPr>
              <w:t>Liquidación final</w:t>
            </w:r>
            <w:bookmarkEnd w:id="794"/>
            <w:bookmarkEnd w:id="795"/>
            <w:bookmarkEnd w:id="796"/>
            <w:bookmarkEnd w:id="797"/>
            <w:bookmarkEnd w:id="798"/>
            <w:bookmarkEnd w:id="799"/>
          </w:p>
        </w:tc>
      </w:tr>
      <w:tr w:rsidR="00247E68" w:rsidRPr="00D55B2B" w14:paraId="076B42E4" w14:textId="77777777" w:rsidTr="00247E68">
        <w:tblPrEx>
          <w:jc w:val="left"/>
        </w:tblPrEx>
        <w:trPr>
          <w:trHeight w:val="20"/>
        </w:trPr>
        <w:tc>
          <w:tcPr>
            <w:tcW w:w="805" w:type="dxa"/>
            <w:tcBorders>
              <w:right w:val="nil"/>
            </w:tcBorders>
            <w:shd w:val="clear" w:color="auto" w:fill="auto"/>
          </w:tcPr>
          <w:p w14:paraId="49E2F394"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2A74E15" w14:textId="11067327"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 xml:space="preserve">Antes del vencimiento del Período de Responsabilidad por Defectos, el Contratista entregará al Gerente de Obras </w:t>
            </w:r>
            <w:r w:rsidRPr="00D55B2B">
              <w:rPr>
                <w:rFonts w:ascii="Arial" w:hAnsi="Arial" w:cs="Arial"/>
                <w:sz w:val="22"/>
                <w:szCs w:val="22"/>
                <w:lang w:val="es-MX"/>
              </w:rPr>
              <w:t>un</w:t>
            </w:r>
            <w:r w:rsidRPr="00D55B2B">
              <w:rPr>
                <w:rFonts w:ascii="Arial" w:hAnsi="Arial" w:cs="Arial"/>
                <w:sz w:val="22"/>
                <w:szCs w:val="22"/>
              </w:rPr>
              <w:t xml:space="preserve"> estado de cuenta detallado del monto total que el Contratista considere que se le adeuda en virtud del Contrato.</w:t>
            </w:r>
            <w:r w:rsidR="0007291A">
              <w:rPr>
                <w:rFonts w:ascii="Arial" w:hAnsi="Arial" w:cs="Arial"/>
                <w:sz w:val="22"/>
                <w:szCs w:val="22"/>
              </w:rPr>
              <w:t xml:space="preserve"> </w:t>
            </w:r>
          </w:p>
        </w:tc>
      </w:tr>
      <w:tr w:rsidR="00247E68" w:rsidRPr="00D55B2B" w14:paraId="3605F4A9" w14:textId="77777777" w:rsidTr="00247E68">
        <w:tblPrEx>
          <w:jc w:val="left"/>
        </w:tblPrEx>
        <w:trPr>
          <w:trHeight w:val="20"/>
        </w:trPr>
        <w:tc>
          <w:tcPr>
            <w:tcW w:w="805" w:type="dxa"/>
            <w:tcBorders>
              <w:right w:val="nil"/>
            </w:tcBorders>
            <w:shd w:val="clear" w:color="auto" w:fill="auto"/>
          </w:tcPr>
          <w:p w14:paraId="38F1CE57"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F85AB36" w14:textId="234F8984"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El Gerente de Obras emitirá un Certificado de Corrección de Defectos y certificará cualquier pago final que se adeude al Contratista dentro de los cincuenta y seis (56) días siguientes a haber recibido del Contratista el estado de cuenta detallado y éste estuviera correcto y completo a juicio del Gerente de Obras.</w:t>
            </w:r>
            <w:r w:rsidR="0007291A">
              <w:rPr>
                <w:rFonts w:ascii="Arial" w:hAnsi="Arial" w:cs="Arial"/>
                <w:sz w:val="22"/>
                <w:szCs w:val="22"/>
              </w:rPr>
              <w:t xml:space="preserve"> </w:t>
            </w:r>
          </w:p>
        </w:tc>
      </w:tr>
      <w:tr w:rsidR="00247E68" w:rsidRPr="00D55B2B" w14:paraId="65FDBAA8" w14:textId="77777777" w:rsidTr="00247E68">
        <w:tblPrEx>
          <w:jc w:val="left"/>
        </w:tblPrEx>
        <w:trPr>
          <w:trHeight w:val="20"/>
        </w:trPr>
        <w:tc>
          <w:tcPr>
            <w:tcW w:w="805" w:type="dxa"/>
            <w:tcBorders>
              <w:right w:val="nil"/>
            </w:tcBorders>
            <w:shd w:val="clear" w:color="auto" w:fill="auto"/>
          </w:tcPr>
          <w:p w14:paraId="1D87BA28"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AFD644C" w14:textId="72D195F7" w:rsidR="00247E68" w:rsidRPr="00D55B2B" w:rsidRDefault="00247E68" w:rsidP="00247E68">
            <w:pPr>
              <w:spacing w:before="60" w:after="60"/>
              <w:rPr>
                <w:rFonts w:ascii="Arial" w:hAnsi="Arial" w:cs="Arial"/>
                <w:spacing w:val="-3"/>
                <w:sz w:val="22"/>
                <w:szCs w:val="22"/>
              </w:rPr>
            </w:pPr>
            <w:r w:rsidRPr="00D55B2B">
              <w:rPr>
                <w:rFonts w:ascii="Arial" w:hAnsi="Arial" w:cs="Arial"/>
                <w:sz w:val="22"/>
                <w:szCs w:val="22"/>
              </w:rPr>
              <w:t>De no encontrarse el estado de cuenta correcto y completo, el Gerente de Obras deberá emitir, dentro del mismo plazo establecido en la CGC 62.2. una lista que establezca la naturaleza de las correcciones o adiciones que sean necesarias.</w:t>
            </w:r>
            <w:r w:rsidR="0007291A">
              <w:rPr>
                <w:rFonts w:ascii="Arial" w:hAnsi="Arial" w:cs="Arial"/>
                <w:sz w:val="22"/>
                <w:szCs w:val="22"/>
              </w:rPr>
              <w:t xml:space="preserve"> </w:t>
            </w:r>
            <w:r w:rsidRPr="00D55B2B">
              <w:rPr>
                <w:rFonts w:ascii="Arial" w:hAnsi="Arial" w:cs="Arial"/>
                <w:sz w:val="22"/>
                <w:szCs w:val="22"/>
              </w:rPr>
              <w:t>Si después de que el Contratista volviese a presentar el estado de cuenta final y éste aún no fuera satisfactorio a juicio del Gerente de Obras, el Gerente de Obras decidirá el monto que deberá pagarse al Contratista y emitirá el certificado de pago.</w:t>
            </w:r>
          </w:p>
        </w:tc>
      </w:tr>
      <w:tr w:rsidR="00247E68" w:rsidRPr="00D55B2B" w14:paraId="38899B59" w14:textId="77777777" w:rsidTr="00247E68">
        <w:tblPrEx>
          <w:jc w:val="left"/>
        </w:tblPrEx>
        <w:trPr>
          <w:trHeight w:val="20"/>
        </w:trPr>
        <w:tc>
          <w:tcPr>
            <w:tcW w:w="9355" w:type="dxa"/>
            <w:gridSpan w:val="2"/>
            <w:shd w:val="clear" w:color="auto" w:fill="auto"/>
          </w:tcPr>
          <w:p w14:paraId="01A1D589" w14:textId="77777777" w:rsidR="00247E68" w:rsidRPr="00D55B2B" w:rsidRDefault="00247E68" w:rsidP="000A483D">
            <w:pPr>
              <w:pStyle w:val="Ttulo2"/>
              <w:keepNext w:val="0"/>
              <w:numPr>
                <w:ilvl w:val="0"/>
                <w:numId w:val="92"/>
              </w:numPr>
              <w:spacing w:before="60" w:after="60"/>
              <w:jc w:val="both"/>
              <w:rPr>
                <w:rFonts w:cs="Arial"/>
                <w:sz w:val="22"/>
                <w:szCs w:val="22"/>
                <w:lang w:val="es-ES_tradnl"/>
              </w:rPr>
            </w:pPr>
            <w:bookmarkStart w:id="800" w:name="_Toc47917018"/>
            <w:bookmarkStart w:id="801" w:name="_Toc74048295"/>
            <w:bookmarkStart w:id="802" w:name="_Toc74518535"/>
            <w:bookmarkStart w:id="803" w:name="_Toc74519265"/>
            <w:bookmarkStart w:id="804" w:name="_Toc74781455"/>
            <w:bookmarkStart w:id="805" w:name="_Toc74930968"/>
            <w:r w:rsidRPr="00D55B2B">
              <w:rPr>
                <w:rFonts w:cs="Arial"/>
                <w:sz w:val="22"/>
                <w:szCs w:val="22"/>
                <w:lang w:val="es-ES_tradnl"/>
              </w:rPr>
              <w:t>Manuales de Operación y de Mantenimiento</w:t>
            </w:r>
            <w:bookmarkEnd w:id="800"/>
            <w:bookmarkEnd w:id="801"/>
            <w:bookmarkEnd w:id="802"/>
            <w:bookmarkEnd w:id="803"/>
            <w:bookmarkEnd w:id="804"/>
            <w:bookmarkEnd w:id="805"/>
          </w:p>
        </w:tc>
      </w:tr>
      <w:tr w:rsidR="00247E68" w:rsidRPr="00D55B2B" w14:paraId="08FF8A9D" w14:textId="77777777" w:rsidTr="00247E68">
        <w:tblPrEx>
          <w:jc w:val="left"/>
        </w:tblPrEx>
        <w:trPr>
          <w:trHeight w:val="20"/>
        </w:trPr>
        <w:tc>
          <w:tcPr>
            <w:tcW w:w="805" w:type="dxa"/>
            <w:tcBorders>
              <w:right w:val="nil"/>
            </w:tcBorders>
            <w:shd w:val="clear" w:color="auto" w:fill="auto"/>
          </w:tcPr>
          <w:p w14:paraId="1219701D"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EED21D" w14:textId="77777777" w:rsidR="00247E68" w:rsidRPr="00D55B2B" w:rsidRDefault="00247E68" w:rsidP="00247E68">
            <w:pPr>
              <w:spacing w:before="60" w:after="60"/>
              <w:rPr>
                <w:rFonts w:ascii="Arial" w:hAnsi="Arial" w:cs="Arial"/>
                <w:sz w:val="22"/>
                <w:szCs w:val="22"/>
                <w:lang w:val="es-MX"/>
              </w:rPr>
            </w:pPr>
            <w:r w:rsidRPr="00D55B2B">
              <w:rPr>
                <w:rFonts w:ascii="Arial" w:hAnsi="Arial" w:cs="Arial"/>
                <w:sz w:val="22"/>
                <w:szCs w:val="22"/>
              </w:rPr>
              <w:t xml:space="preserve">En el caso de que las Especificaciones hayan solicitado la entrega al Contratante de los </w:t>
            </w:r>
            <w:r w:rsidRPr="00D55B2B">
              <w:rPr>
                <w:rFonts w:ascii="Arial" w:hAnsi="Arial" w:cs="Arial"/>
                <w:sz w:val="22"/>
                <w:szCs w:val="22"/>
                <w:lang w:val="es-MX"/>
              </w:rPr>
              <w:t xml:space="preserve">manuales de operación y mantenimiento actualizados, y de los planos finales el Contratista los entregará en las fechas </w:t>
            </w:r>
            <w:r w:rsidRPr="00D55B2B">
              <w:rPr>
                <w:rFonts w:ascii="Arial" w:hAnsi="Arial" w:cs="Arial"/>
                <w:b/>
                <w:bCs/>
                <w:sz w:val="22"/>
                <w:szCs w:val="22"/>
                <w:lang w:val="es-MX"/>
              </w:rPr>
              <w:t>estipuladas en las CPC</w:t>
            </w:r>
            <w:r w:rsidRPr="00D55B2B">
              <w:rPr>
                <w:rFonts w:ascii="Arial" w:hAnsi="Arial" w:cs="Arial"/>
                <w:sz w:val="22"/>
                <w:szCs w:val="22"/>
                <w:lang w:val="es-MX"/>
              </w:rPr>
              <w:t>.</w:t>
            </w:r>
          </w:p>
        </w:tc>
      </w:tr>
      <w:tr w:rsidR="00247E68" w:rsidRPr="00D55B2B" w14:paraId="005F99E5" w14:textId="77777777" w:rsidTr="00247E68">
        <w:tblPrEx>
          <w:jc w:val="left"/>
        </w:tblPrEx>
        <w:trPr>
          <w:trHeight w:val="20"/>
        </w:trPr>
        <w:tc>
          <w:tcPr>
            <w:tcW w:w="805" w:type="dxa"/>
            <w:tcBorders>
              <w:right w:val="nil"/>
            </w:tcBorders>
            <w:shd w:val="clear" w:color="auto" w:fill="auto"/>
          </w:tcPr>
          <w:p w14:paraId="4E75680D"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9258B59" w14:textId="77777777" w:rsidR="00247E68" w:rsidRPr="00D55B2B" w:rsidRDefault="00247E68" w:rsidP="00247E68">
            <w:pPr>
              <w:spacing w:before="60" w:after="60"/>
              <w:rPr>
                <w:rFonts w:ascii="Arial" w:hAnsi="Arial" w:cs="Arial"/>
                <w:spacing w:val="-3"/>
                <w:sz w:val="22"/>
                <w:szCs w:val="22"/>
              </w:rPr>
            </w:pPr>
            <w:r w:rsidRPr="00D55B2B">
              <w:rPr>
                <w:rFonts w:ascii="Arial" w:hAnsi="Arial" w:cs="Arial"/>
                <w:sz w:val="22"/>
                <w:szCs w:val="22"/>
                <w:lang w:val="es-MX"/>
              </w:rPr>
              <w:t xml:space="preserve">Si el Contratista no proporciona los planos finales actualizados y/o los manuales de operación y mantenimiento a más tardar en las fechas estipuladas en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63.1, o no son aprobados por el Gerente</w:t>
            </w:r>
            <w:r w:rsidRPr="00D55B2B">
              <w:rPr>
                <w:rFonts w:ascii="Arial" w:hAnsi="Arial" w:cs="Arial"/>
                <w:sz w:val="22"/>
                <w:szCs w:val="22"/>
              </w:rPr>
              <w:t xml:space="preserve"> de Obras, éste retendrá la suma </w:t>
            </w:r>
            <w:r w:rsidRPr="00D55B2B">
              <w:rPr>
                <w:rFonts w:ascii="Arial" w:hAnsi="Arial" w:cs="Arial"/>
                <w:b/>
                <w:bCs/>
                <w:sz w:val="22"/>
                <w:szCs w:val="22"/>
              </w:rPr>
              <w:t>estipulada en las CPC</w:t>
            </w:r>
            <w:r w:rsidRPr="00D55B2B">
              <w:rPr>
                <w:rFonts w:ascii="Arial" w:hAnsi="Arial" w:cs="Arial"/>
                <w:sz w:val="22"/>
                <w:szCs w:val="22"/>
              </w:rPr>
              <w:t xml:space="preserve"> de los pagos que se le adeuden al Contratista.</w:t>
            </w:r>
          </w:p>
        </w:tc>
      </w:tr>
      <w:tr w:rsidR="00247E68" w:rsidRPr="00D55B2B" w14:paraId="36EB5AFD" w14:textId="77777777" w:rsidTr="00247E68">
        <w:tblPrEx>
          <w:jc w:val="left"/>
        </w:tblPrEx>
        <w:trPr>
          <w:trHeight w:val="20"/>
        </w:trPr>
        <w:tc>
          <w:tcPr>
            <w:tcW w:w="9355" w:type="dxa"/>
            <w:gridSpan w:val="2"/>
            <w:shd w:val="clear" w:color="auto" w:fill="auto"/>
          </w:tcPr>
          <w:p w14:paraId="7DB22967" w14:textId="77777777" w:rsidR="00247E68" w:rsidRPr="00D55B2B" w:rsidRDefault="00247E68" w:rsidP="000A483D">
            <w:pPr>
              <w:pStyle w:val="Ttulo2"/>
              <w:keepNext w:val="0"/>
              <w:numPr>
                <w:ilvl w:val="0"/>
                <w:numId w:val="92"/>
              </w:numPr>
              <w:spacing w:before="60" w:after="60"/>
              <w:jc w:val="both"/>
              <w:rPr>
                <w:rFonts w:cs="Arial"/>
                <w:sz w:val="22"/>
                <w:szCs w:val="22"/>
                <w:lang w:val="es-419"/>
              </w:rPr>
            </w:pPr>
            <w:bookmarkStart w:id="806" w:name="_Toc20244423"/>
            <w:bookmarkStart w:id="807" w:name="_Toc20319631"/>
            <w:bookmarkStart w:id="808" w:name="_Toc47917019"/>
            <w:bookmarkStart w:id="809" w:name="_Toc74048296"/>
            <w:bookmarkStart w:id="810" w:name="_Toc74518536"/>
            <w:bookmarkStart w:id="811" w:name="_Toc74519266"/>
            <w:bookmarkStart w:id="812" w:name="_Toc74781456"/>
            <w:bookmarkStart w:id="813" w:name="_Toc74930969"/>
            <w:r w:rsidRPr="00D55B2B">
              <w:rPr>
                <w:rFonts w:cs="Arial"/>
                <w:sz w:val="22"/>
                <w:szCs w:val="22"/>
                <w:lang w:val="es-ES_tradnl"/>
              </w:rPr>
              <w:t>Terminación</w:t>
            </w:r>
            <w:r w:rsidRPr="00D55B2B">
              <w:rPr>
                <w:rFonts w:cs="Arial"/>
                <w:sz w:val="22"/>
                <w:szCs w:val="22"/>
                <w:lang w:val="es-419"/>
              </w:rPr>
              <w:t xml:space="preserve"> anticipada del Contrato</w:t>
            </w:r>
            <w:bookmarkEnd w:id="806"/>
            <w:bookmarkEnd w:id="807"/>
            <w:bookmarkEnd w:id="808"/>
            <w:bookmarkEnd w:id="809"/>
            <w:bookmarkEnd w:id="810"/>
            <w:bookmarkEnd w:id="811"/>
            <w:bookmarkEnd w:id="812"/>
            <w:bookmarkEnd w:id="813"/>
          </w:p>
        </w:tc>
      </w:tr>
      <w:tr w:rsidR="00247E68" w:rsidRPr="00D55B2B" w14:paraId="460FD46B" w14:textId="77777777" w:rsidTr="00247E68">
        <w:tblPrEx>
          <w:jc w:val="left"/>
        </w:tblPrEx>
        <w:trPr>
          <w:trHeight w:val="20"/>
        </w:trPr>
        <w:tc>
          <w:tcPr>
            <w:tcW w:w="805" w:type="dxa"/>
            <w:tcBorders>
              <w:right w:val="nil"/>
            </w:tcBorders>
            <w:shd w:val="clear" w:color="auto" w:fill="auto"/>
          </w:tcPr>
          <w:p w14:paraId="7E0E7E70"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D15896C" w14:textId="77777777" w:rsidR="00247E68" w:rsidRPr="00D55B2B" w:rsidRDefault="00247E68" w:rsidP="00247E68">
            <w:pPr>
              <w:spacing w:before="60" w:after="60"/>
              <w:rPr>
                <w:rFonts w:ascii="Arial" w:hAnsi="Arial" w:cs="Arial"/>
                <w:sz w:val="22"/>
                <w:szCs w:val="22"/>
                <w:u w:val="single"/>
              </w:rPr>
            </w:pPr>
            <w:r w:rsidRPr="00D55B2B">
              <w:rPr>
                <w:rFonts w:ascii="Arial" w:hAnsi="Arial" w:cs="Arial"/>
                <w:sz w:val="22"/>
                <w:szCs w:val="22"/>
                <w:u w:val="single"/>
              </w:rPr>
              <w:t>Terminación por incumplimiento del Contratista</w:t>
            </w:r>
          </w:p>
          <w:p w14:paraId="0E45BC18" w14:textId="77777777" w:rsidR="00247E68" w:rsidRPr="00D55B2B" w:rsidRDefault="00247E68" w:rsidP="00247E68">
            <w:pPr>
              <w:spacing w:before="60" w:after="60"/>
              <w:rPr>
                <w:rFonts w:ascii="Arial" w:hAnsi="Arial" w:cs="Arial"/>
                <w:sz w:val="22"/>
                <w:szCs w:val="22"/>
                <w:lang w:val="es-MX"/>
              </w:rPr>
            </w:pPr>
            <w:r w:rsidRPr="00D55B2B">
              <w:rPr>
                <w:rFonts w:ascii="Arial" w:hAnsi="Arial" w:cs="Arial"/>
                <w:sz w:val="22"/>
                <w:szCs w:val="22"/>
              </w:rPr>
              <w:t xml:space="preserve">El Contratante podrá dar por terminado el Contrato si el Contratista incurre en incumplimiento fundamental del Contrato. </w:t>
            </w:r>
            <w:r w:rsidRPr="00D55B2B">
              <w:rPr>
                <w:rFonts w:ascii="Arial" w:hAnsi="Arial" w:cs="Arial"/>
                <w:sz w:val="22"/>
                <w:szCs w:val="22"/>
                <w:lang w:val="es-MX"/>
              </w:rPr>
              <w:t>Serán incumplimientos fundamentales del Contrato, entre otros, los siguientes hechos:</w:t>
            </w:r>
          </w:p>
          <w:p w14:paraId="244D9F9D" w14:textId="77777777" w:rsidR="00247E68" w:rsidRPr="00D55B2B" w:rsidRDefault="00247E68" w:rsidP="000A483D">
            <w:pPr>
              <w:numPr>
                <w:ilvl w:val="0"/>
                <w:numId w:val="109"/>
              </w:numPr>
              <w:spacing w:before="60" w:after="60"/>
              <w:ind w:left="420"/>
              <w:rPr>
                <w:rFonts w:ascii="Arial" w:hAnsi="Arial" w:cs="Arial"/>
                <w:sz w:val="22"/>
                <w:szCs w:val="22"/>
              </w:rPr>
            </w:pPr>
            <w:r w:rsidRPr="00D55B2B">
              <w:rPr>
                <w:rFonts w:ascii="Arial" w:hAnsi="Arial" w:cs="Arial"/>
                <w:sz w:val="22"/>
                <w:szCs w:val="22"/>
              </w:rPr>
              <w:t xml:space="preserve"> 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50F11B08" w14:textId="77777777" w:rsidR="00247E68" w:rsidRPr="00D55B2B" w:rsidRDefault="00247E68" w:rsidP="000A483D">
            <w:pPr>
              <w:numPr>
                <w:ilvl w:val="0"/>
                <w:numId w:val="109"/>
              </w:numPr>
              <w:spacing w:before="60" w:after="60"/>
              <w:ind w:left="420"/>
              <w:rPr>
                <w:rFonts w:ascii="Arial" w:hAnsi="Arial" w:cs="Arial"/>
                <w:sz w:val="22"/>
                <w:szCs w:val="22"/>
              </w:rPr>
            </w:pPr>
            <w:r w:rsidRPr="00D55B2B">
              <w:rPr>
                <w:rFonts w:ascii="Arial" w:hAnsi="Arial" w:cs="Arial"/>
                <w:sz w:val="22"/>
                <w:szCs w:val="22"/>
              </w:rPr>
              <w:lastRenderedPageBreak/>
              <w:t>El Contratista no mantiene una garantía que sea exigida en el Contrato.</w:t>
            </w:r>
          </w:p>
          <w:p w14:paraId="4CA6E94F" w14:textId="77777777" w:rsidR="00247E68" w:rsidRPr="00D55B2B" w:rsidRDefault="00247E68" w:rsidP="000A483D">
            <w:pPr>
              <w:numPr>
                <w:ilvl w:val="0"/>
                <w:numId w:val="109"/>
              </w:numPr>
              <w:spacing w:before="60" w:after="60"/>
              <w:ind w:left="420"/>
              <w:rPr>
                <w:rFonts w:ascii="Arial" w:hAnsi="Arial" w:cs="Arial"/>
                <w:sz w:val="22"/>
                <w:szCs w:val="22"/>
              </w:rPr>
            </w:pPr>
            <w:r w:rsidRPr="00D55B2B">
              <w:rPr>
                <w:rFonts w:ascii="Arial" w:hAnsi="Arial" w:cs="Arial"/>
                <w:sz w:val="22"/>
                <w:szCs w:val="22"/>
              </w:rPr>
              <w:t xml:space="preserve">El Contratista ha demorado la terminación de las Obras por el número de días para el cual se puede pagar el monto máximo por concepto de daños y perjuicios, según lo </w:t>
            </w:r>
            <w:r w:rsidRPr="00D55B2B">
              <w:rPr>
                <w:rFonts w:ascii="Arial" w:hAnsi="Arial" w:cs="Arial"/>
                <w:bCs/>
                <w:sz w:val="22"/>
                <w:szCs w:val="22"/>
              </w:rPr>
              <w:t>estipulado en las</w:t>
            </w:r>
            <w:r w:rsidRPr="00D55B2B">
              <w:rPr>
                <w:rFonts w:ascii="Arial" w:hAnsi="Arial" w:cs="Arial"/>
                <w:b/>
                <w:bCs/>
                <w:sz w:val="22"/>
                <w:szCs w:val="22"/>
              </w:rPr>
              <w:t xml:space="preserve"> CPC</w:t>
            </w:r>
            <w:r w:rsidRPr="00D55B2B">
              <w:rPr>
                <w:rFonts w:ascii="Arial" w:hAnsi="Arial" w:cs="Arial"/>
                <w:sz w:val="22"/>
                <w:szCs w:val="22"/>
              </w:rPr>
              <w:t>.</w:t>
            </w:r>
          </w:p>
          <w:p w14:paraId="3A5148A7" w14:textId="77777777" w:rsidR="00247E68" w:rsidRPr="00D55B2B" w:rsidRDefault="00247E68" w:rsidP="000A483D">
            <w:pPr>
              <w:numPr>
                <w:ilvl w:val="0"/>
                <w:numId w:val="109"/>
              </w:numPr>
              <w:spacing w:before="60" w:after="60"/>
              <w:ind w:left="420"/>
              <w:rPr>
                <w:rFonts w:ascii="Arial" w:hAnsi="Arial" w:cs="Arial"/>
                <w:sz w:val="22"/>
                <w:szCs w:val="22"/>
              </w:rPr>
            </w:pPr>
            <w:r w:rsidRPr="00D55B2B">
              <w:rPr>
                <w:rFonts w:ascii="Arial" w:hAnsi="Arial" w:cs="Arial"/>
                <w:sz w:val="22"/>
                <w:szCs w:val="22"/>
              </w:rPr>
              <w:t>El Contratista se retira de la Obra, en su totalidad o en parte, sin previa aprobación por escrito del Contratante.</w:t>
            </w:r>
          </w:p>
          <w:p w14:paraId="5B5CF70C" w14:textId="77777777" w:rsidR="00247E68" w:rsidRPr="00D55B2B" w:rsidRDefault="00247E68" w:rsidP="000A483D">
            <w:pPr>
              <w:numPr>
                <w:ilvl w:val="0"/>
                <w:numId w:val="109"/>
              </w:numPr>
              <w:spacing w:before="60" w:after="60"/>
              <w:ind w:left="420"/>
              <w:rPr>
                <w:rFonts w:ascii="Arial" w:hAnsi="Arial" w:cs="Arial"/>
                <w:sz w:val="22"/>
                <w:szCs w:val="22"/>
              </w:rPr>
            </w:pPr>
            <w:r w:rsidRPr="00D55B2B">
              <w:rPr>
                <w:rFonts w:ascii="Arial" w:hAnsi="Arial" w:cs="Arial"/>
                <w:sz w:val="22"/>
                <w:szCs w:val="22"/>
              </w:rPr>
              <w:t>El Contratista no otorga al Contratante o a quien éste designe por escrito las facilidades o los datos y documentos necesarios para la supervisión o inspección de la ejecución de las Obras.</w:t>
            </w:r>
          </w:p>
          <w:p w14:paraId="187E7309" w14:textId="77777777" w:rsidR="00247E68" w:rsidRPr="00D55B2B" w:rsidRDefault="00247E68" w:rsidP="000A483D">
            <w:pPr>
              <w:numPr>
                <w:ilvl w:val="0"/>
                <w:numId w:val="109"/>
              </w:numPr>
              <w:spacing w:before="60" w:after="60"/>
              <w:ind w:left="420"/>
              <w:rPr>
                <w:rFonts w:ascii="Arial" w:hAnsi="Arial" w:cs="Arial"/>
                <w:sz w:val="22"/>
                <w:szCs w:val="22"/>
              </w:rPr>
            </w:pPr>
            <w:r w:rsidRPr="00D55B2B">
              <w:rPr>
                <w:rFonts w:ascii="Arial" w:hAnsi="Arial" w:cs="Arial"/>
                <w:sz w:val="22"/>
                <w:szCs w:val="22"/>
              </w:rPr>
              <w:t xml:space="preserve">El Contratista cede el Contrato a otros, en su totalidad o en parte según lo estipulado en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17.1 </w:t>
            </w:r>
          </w:p>
        </w:tc>
      </w:tr>
      <w:tr w:rsidR="00E7309B" w:rsidRPr="00D55B2B" w14:paraId="1BEED51E" w14:textId="77777777" w:rsidTr="009B3159">
        <w:trPr>
          <w:cantSplit/>
          <w:trHeight w:val="423"/>
          <w:jc w:val="center"/>
        </w:trPr>
        <w:tc>
          <w:tcPr>
            <w:tcW w:w="805" w:type="dxa"/>
            <w:tcBorders>
              <w:right w:val="nil"/>
            </w:tcBorders>
            <w:shd w:val="clear" w:color="auto" w:fill="auto"/>
          </w:tcPr>
          <w:p w14:paraId="41267BDC" w14:textId="77777777" w:rsidR="00E7309B" w:rsidRPr="00D55B2B" w:rsidRDefault="00E7309B" w:rsidP="00E7309B">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F529F18" w14:textId="77777777" w:rsidR="00E7309B" w:rsidRPr="00D55B2B" w:rsidRDefault="00E7309B" w:rsidP="00E7309B">
            <w:pPr>
              <w:numPr>
                <w:ilvl w:val="12"/>
                <w:numId w:val="0"/>
              </w:numPr>
              <w:spacing w:before="60" w:after="60"/>
              <w:rPr>
                <w:rFonts w:ascii="Arial" w:hAnsi="Arial" w:cs="Arial"/>
                <w:sz w:val="22"/>
                <w:szCs w:val="22"/>
                <w:u w:val="single"/>
              </w:rPr>
            </w:pPr>
            <w:r w:rsidRPr="00D55B2B">
              <w:rPr>
                <w:rFonts w:ascii="Arial" w:hAnsi="Arial" w:cs="Arial"/>
                <w:sz w:val="22"/>
                <w:szCs w:val="22"/>
                <w:u w:val="single"/>
              </w:rPr>
              <w:t>Terminación por incumplimiento del Contratante</w:t>
            </w:r>
          </w:p>
          <w:p w14:paraId="3FAE0BC0" w14:textId="77777777" w:rsidR="00E7309B" w:rsidRPr="00D55B2B" w:rsidRDefault="00E7309B" w:rsidP="00E7309B">
            <w:pPr>
              <w:spacing w:before="60" w:after="60"/>
              <w:rPr>
                <w:rFonts w:ascii="Arial" w:hAnsi="Arial" w:cs="Arial"/>
                <w:sz w:val="22"/>
                <w:szCs w:val="22"/>
              </w:rPr>
            </w:pPr>
            <w:r w:rsidRPr="00D55B2B">
              <w:rPr>
                <w:rFonts w:ascii="Arial" w:hAnsi="Arial" w:cs="Arial"/>
                <w:sz w:val="22"/>
                <w:szCs w:val="22"/>
              </w:rPr>
              <w:t>El Contratista podrá dar por concluido el Contrato si:</w:t>
            </w:r>
          </w:p>
          <w:p w14:paraId="130588CA" w14:textId="77777777" w:rsidR="00E7309B" w:rsidRPr="00D55B2B" w:rsidRDefault="00E7309B" w:rsidP="000A483D">
            <w:pPr>
              <w:numPr>
                <w:ilvl w:val="0"/>
                <w:numId w:val="113"/>
              </w:numPr>
              <w:spacing w:before="60" w:after="60"/>
              <w:rPr>
                <w:rFonts w:ascii="Arial" w:hAnsi="Arial" w:cs="Arial"/>
                <w:sz w:val="22"/>
                <w:szCs w:val="22"/>
              </w:rPr>
            </w:pPr>
            <w:r w:rsidRPr="00D55B2B">
              <w:rPr>
                <w:rFonts w:ascii="Arial" w:hAnsi="Arial" w:cs="Arial"/>
                <w:sz w:val="22"/>
                <w:szCs w:val="22"/>
              </w:rPr>
              <w:t>El Contratante no efectúa al Contratista un pago certificado por el Gerente de Obras, dentro de los ochenta y cuatro (84) días siguientes a la fecha de emisión del certificado por el Gerente de Obras;</w:t>
            </w:r>
          </w:p>
          <w:p w14:paraId="7C6A7A9D" w14:textId="565D5E29" w:rsidR="00E7309B" w:rsidRPr="00D55B2B" w:rsidRDefault="00E7309B" w:rsidP="000A483D">
            <w:pPr>
              <w:numPr>
                <w:ilvl w:val="0"/>
                <w:numId w:val="113"/>
              </w:numPr>
              <w:spacing w:before="60" w:after="60"/>
              <w:rPr>
                <w:rFonts w:ascii="Arial" w:hAnsi="Arial" w:cs="Arial"/>
                <w:spacing w:val="-3"/>
                <w:sz w:val="22"/>
                <w:szCs w:val="22"/>
              </w:rPr>
            </w:pPr>
            <w:r w:rsidRPr="00D55B2B">
              <w:rPr>
                <w:rFonts w:ascii="Arial" w:hAnsi="Arial" w:cs="Arial"/>
                <w:sz w:val="22"/>
                <w:szCs w:val="22"/>
              </w:rPr>
              <w:t>El Gerente de Obras ordena al Contratista detener el avance de las Obras conforme lo establecido en la cláusula 41, y no retira la orden dentro de los veintiocho (28) días siguientes.</w:t>
            </w:r>
          </w:p>
        </w:tc>
      </w:tr>
      <w:tr w:rsidR="00E7309B" w:rsidRPr="00D55B2B" w14:paraId="37817EA0" w14:textId="77777777" w:rsidTr="009B3159">
        <w:trPr>
          <w:cantSplit/>
          <w:trHeight w:val="423"/>
          <w:jc w:val="center"/>
        </w:trPr>
        <w:tc>
          <w:tcPr>
            <w:tcW w:w="805" w:type="dxa"/>
            <w:tcBorders>
              <w:right w:val="nil"/>
            </w:tcBorders>
            <w:shd w:val="clear" w:color="auto" w:fill="auto"/>
          </w:tcPr>
          <w:p w14:paraId="2F70E6A4" w14:textId="77777777" w:rsidR="00E7309B" w:rsidRPr="00D55B2B" w:rsidRDefault="00E7309B" w:rsidP="00E7309B">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94CEF35" w14:textId="56F22E40" w:rsidR="00E7309B" w:rsidRPr="00D55B2B" w:rsidRDefault="00E7309B" w:rsidP="00E7309B">
            <w:pPr>
              <w:spacing w:before="60" w:after="60"/>
              <w:rPr>
                <w:rFonts w:ascii="Arial" w:hAnsi="Arial" w:cs="Arial"/>
                <w:spacing w:val="-3"/>
                <w:sz w:val="22"/>
                <w:szCs w:val="22"/>
              </w:rPr>
            </w:pPr>
            <w:r w:rsidRPr="00D55B2B">
              <w:rPr>
                <w:rFonts w:ascii="Arial" w:hAnsi="Arial" w:cs="Arial"/>
                <w:sz w:val="22"/>
                <w:szCs w:val="22"/>
              </w:rPr>
              <w:t xml:space="preserve">Cuando cualquiera de las Partes del Contrato notifique al Gerente de Obras de un incumplimiento del </w:t>
            </w:r>
            <w:r w:rsidRPr="00D55B2B">
              <w:rPr>
                <w:rFonts w:ascii="Arial" w:hAnsi="Arial" w:cs="Arial"/>
                <w:sz w:val="22"/>
                <w:szCs w:val="22"/>
                <w:lang w:val="es-MX"/>
              </w:rPr>
              <w:t>Contrato</w:t>
            </w:r>
            <w:r w:rsidRPr="00D55B2B">
              <w:rPr>
                <w:rFonts w:ascii="Arial" w:hAnsi="Arial" w:cs="Arial"/>
                <w:sz w:val="22"/>
                <w:szCs w:val="22"/>
              </w:rPr>
              <w:t xml:space="preserve">, por una causa diferente a las indicadas en las </w:t>
            </w:r>
            <w:proofErr w:type="spellStart"/>
            <w:r w:rsidRPr="00D55B2B">
              <w:rPr>
                <w:rFonts w:ascii="Arial" w:hAnsi="Arial" w:cs="Arial"/>
                <w:sz w:val="22"/>
                <w:szCs w:val="22"/>
              </w:rPr>
              <w:t>subcláusulas</w:t>
            </w:r>
            <w:proofErr w:type="spellEnd"/>
            <w:r w:rsidRPr="00D55B2B">
              <w:rPr>
                <w:rFonts w:ascii="Arial" w:hAnsi="Arial" w:cs="Arial"/>
                <w:sz w:val="22"/>
                <w:szCs w:val="22"/>
              </w:rPr>
              <w:t xml:space="preserve"> 64.1 y 64.2 de las CGC, el Gerente de Obras deberá decidir si el incumplimiento es o no fundamental.</w:t>
            </w:r>
          </w:p>
        </w:tc>
      </w:tr>
      <w:tr w:rsidR="002D427E" w:rsidRPr="00D55B2B" w14:paraId="7F514167" w14:textId="77777777" w:rsidTr="009B3159">
        <w:trPr>
          <w:cantSplit/>
          <w:trHeight w:val="423"/>
          <w:jc w:val="center"/>
        </w:trPr>
        <w:tc>
          <w:tcPr>
            <w:tcW w:w="805" w:type="dxa"/>
            <w:tcBorders>
              <w:right w:val="nil"/>
            </w:tcBorders>
            <w:shd w:val="clear" w:color="auto" w:fill="auto"/>
          </w:tcPr>
          <w:p w14:paraId="6CDA8DFA"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E7C02D9"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por insolvencia</w:t>
            </w:r>
          </w:p>
          <w:p w14:paraId="26864182" w14:textId="77777777"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El Contratante puede dar por terminado el Contrato si el Contratista es declarado por autoridad competente en concurso de acreedores, suspensión de pagos, quiebra o liquidación o en cualquier situación análoga que afecte su patrimonio por causas distintas de una reorganización o fusión de sociedades; o si el Contratista es una empresa o un miembro de una empresa que ha quedado disuelta por acción judicial.</w:t>
            </w:r>
          </w:p>
          <w:p w14:paraId="1785B3D9" w14:textId="078BE9AD" w:rsidR="002D427E" w:rsidRPr="00D55B2B" w:rsidRDefault="002D427E" w:rsidP="002D427E">
            <w:pPr>
              <w:spacing w:before="60" w:after="60"/>
              <w:rPr>
                <w:rFonts w:ascii="Arial" w:hAnsi="Arial" w:cs="Arial"/>
                <w:spacing w:val="-3"/>
                <w:sz w:val="22"/>
                <w:szCs w:val="22"/>
              </w:rPr>
            </w:pPr>
            <w:r w:rsidRPr="00D55B2B">
              <w:rPr>
                <w:rFonts w:ascii="Arial" w:hAnsi="Arial" w:cs="Arial"/>
                <w:sz w:val="22"/>
                <w:szCs w:val="22"/>
              </w:rPr>
              <w:t>En tal caso, la terminación será sin indemnización alguna para el Contratista, siempre que ésta no perjudique o afecte algún derecho de acción o recurso que tenga o pudiera llegar a tener posteriormente hacia el Contratante.</w:t>
            </w:r>
          </w:p>
        </w:tc>
      </w:tr>
      <w:tr w:rsidR="002D427E" w:rsidRPr="00D55B2B" w14:paraId="4B804539" w14:textId="77777777" w:rsidTr="009B3159">
        <w:trPr>
          <w:cantSplit/>
          <w:trHeight w:val="423"/>
          <w:jc w:val="center"/>
        </w:trPr>
        <w:tc>
          <w:tcPr>
            <w:tcW w:w="805" w:type="dxa"/>
            <w:tcBorders>
              <w:right w:val="nil"/>
            </w:tcBorders>
            <w:shd w:val="clear" w:color="auto" w:fill="auto"/>
          </w:tcPr>
          <w:p w14:paraId="2FA62739"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2EC6A9C"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por prácticas prohibidas</w:t>
            </w:r>
          </w:p>
          <w:p w14:paraId="143B8C41" w14:textId="12C2A06A"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El Contratante podrá, mediante notificación por escrito, unilateralmente dar por terminado el Contrato si a su juicio considera que el Contratista ha incurrido en prácticas prohibidas conforme a lo establecido en las políticas del Banco sobre Prácticas Prohibidas, tal como se definen en la cláusula CGC 4 al competir por el contrato o en su ejecución.</w:t>
            </w:r>
          </w:p>
        </w:tc>
      </w:tr>
      <w:tr w:rsidR="002D427E" w:rsidRPr="00D55B2B" w14:paraId="1452B7DE" w14:textId="77777777" w:rsidTr="009B3159">
        <w:trPr>
          <w:cantSplit/>
          <w:trHeight w:val="423"/>
          <w:jc w:val="center"/>
        </w:trPr>
        <w:tc>
          <w:tcPr>
            <w:tcW w:w="805" w:type="dxa"/>
            <w:tcBorders>
              <w:right w:val="nil"/>
            </w:tcBorders>
            <w:shd w:val="clear" w:color="auto" w:fill="auto"/>
          </w:tcPr>
          <w:p w14:paraId="0670C620"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4647542"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por conveniencia</w:t>
            </w:r>
          </w:p>
          <w:p w14:paraId="2F6D6F47" w14:textId="5CF3509C"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El Contratante podrá terminar anticipadamente el Contrato por causa o conveniencia que sea del interés del Contratante previa notificación por escrito al Contratista con no menos de catorce (14) días de antelación.</w:t>
            </w:r>
          </w:p>
        </w:tc>
      </w:tr>
      <w:tr w:rsidR="002D427E" w:rsidRPr="00D55B2B" w14:paraId="6C328058" w14:textId="77777777" w:rsidTr="009B3159">
        <w:trPr>
          <w:cantSplit/>
          <w:trHeight w:val="423"/>
          <w:jc w:val="center"/>
        </w:trPr>
        <w:tc>
          <w:tcPr>
            <w:tcW w:w="805" w:type="dxa"/>
            <w:tcBorders>
              <w:right w:val="nil"/>
            </w:tcBorders>
            <w:shd w:val="clear" w:color="auto" w:fill="auto"/>
          </w:tcPr>
          <w:p w14:paraId="48B35ADC"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872B0FE"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del contrato por razones de caso fortuito o fuerza mayor</w:t>
            </w:r>
          </w:p>
          <w:p w14:paraId="23B18470" w14:textId="12FCF863"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Cuando un acontecimiento de cualquier hecho que constituya caso fortuito o fuerza mayor interrumpe o suspende la posibilidad del cumplimiento de cualquiera de las obligaciones sustanciales de cualquiera de las Partes por un periodo continuo de noventa (90) días, y las Partes no pudieren llegar a un acuerdo para modificar los términos del Contrato durante dicho período el Contratista tendrá el derecho de solicitar la terminación del Contrato y el Contratante resolverá y, en su caso, podrá dar por terminado el Contrato.</w:t>
            </w:r>
          </w:p>
        </w:tc>
      </w:tr>
      <w:tr w:rsidR="002D427E" w:rsidRPr="00D55B2B" w14:paraId="7FB6C40D" w14:textId="77777777" w:rsidTr="009B3159">
        <w:trPr>
          <w:cantSplit/>
          <w:trHeight w:val="423"/>
          <w:jc w:val="center"/>
        </w:trPr>
        <w:tc>
          <w:tcPr>
            <w:tcW w:w="805" w:type="dxa"/>
            <w:tcBorders>
              <w:right w:val="nil"/>
            </w:tcBorders>
            <w:shd w:val="clear" w:color="auto" w:fill="auto"/>
          </w:tcPr>
          <w:p w14:paraId="15D9B816"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C77EC72" w14:textId="218C237B"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Si el Contrato fuere terminado, el Contratista deberá suspender los trabajos inmediatamente, disponer las medidas de seguridad necesarias en el Sitio de las Obras y retirarse del lugar tan pronto como sea razonablemente posible.</w:t>
            </w:r>
          </w:p>
        </w:tc>
      </w:tr>
      <w:tr w:rsidR="002D427E" w:rsidRPr="00D55B2B" w14:paraId="5CDE18DE" w14:textId="77777777" w:rsidTr="002D427E">
        <w:tblPrEx>
          <w:jc w:val="left"/>
        </w:tblPrEx>
        <w:trPr>
          <w:trHeight w:val="20"/>
        </w:trPr>
        <w:tc>
          <w:tcPr>
            <w:tcW w:w="9355" w:type="dxa"/>
            <w:gridSpan w:val="2"/>
            <w:shd w:val="clear" w:color="auto" w:fill="auto"/>
          </w:tcPr>
          <w:p w14:paraId="3C712D28" w14:textId="77777777" w:rsidR="002D427E" w:rsidRPr="00D55B2B" w:rsidRDefault="002D427E" w:rsidP="000A483D">
            <w:pPr>
              <w:pStyle w:val="Ttulo2"/>
              <w:keepNext w:val="0"/>
              <w:numPr>
                <w:ilvl w:val="0"/>
                <w:numId w:val="92"/>
              </w:numPr>
              <w:spacing w:before="60" w:after="60"/>
              <w:jc w:val="both"/>
              <w:rPr>
                <w:rFonts w:cs="Arial"/>
                <w:sz w:val="22"/>
                <w:szCs w:val="22"/>
                <w:lang w:val="es-ES_tradnl"/>
              </w:rPr>
            </w:pPr>
            <w:bookmarkStart w:id="814" w:name="_Toc47917020"/>
            <w:bookmarkStart w:id="815" w:name="_Toc74048297"/>
            <w:bookmarkStart w:id="816" w:name="_Toc74518537"/>
            <w:bookmarkStart w:id="817" w:name="_Toc74519267"/>
            <w:bookmarkStart w:id="818" w:name="_Toc74781457"/>
            <w:bookmarkStart w:id="819" w:name="_Toc74930970"/>
            <w:r w:rsidRPr="00D55B2B">
              <w:rPr>
                <w:rFonts w:cs="Arial"/>
                <w:sz w:val="22"/>
                <w:szCs w:val="22"/>
                <w:lang w:val="es-ES_tradnl"/>
              </w:rPr>
              <w:t>Derechos de propiedad después de la terminación por incumplimiento del Contratista</w:t>
            </w:r>
            <w:bookmarkEnd w:id="814"/>
            <w:bookmarkEnd w:id="815"/>
            <w:bookmarkEnd w:id="816"/>
            <w:bookmarkEnd w:id="817"/>
            <w:bookmarkEnd w:id="818"/>
            <w:bookmarkEnd w:id="819"/>
          </w:p>
        </w:tc>
      </w:tr>
      <w:tr w:rsidR="002D427E" w:rsidRPr="00D55B2B" w14:paraId="2BE8F827" w14:textId="77777777" w:rsidTr="002D427E">
        <w:tblPrEx>
          <w:jc w:val="left"/>
        </w:tblPrEx>
        <w:trPr>
          <w:trHeight w:val="20"/>
        </w:trPr>
        <w:tc>
          <w:tcPr>
            <w:tcW w:w="805" w:type="dxa"/>
            <w:tcBorders>
              <w:right w:val="nil"/>
            </w:tcBorders>
            <w:shd w:val="clear" w:color="auto" w:fill="auto"/>
          </w:tcPr>
          <w:p w14:paraId="4F6CE579"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FAC3138" w14:textId="77777777"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 xml:space="preserve">Si el Contrato se termina por incumplimiento del Contratista, los equipos y planta que no han sido legalmente transferidos al Contratante serán propiedad del Contratista. Los materiales, obras provisionales y obras que se encuentren en el sitio de obras y que hayan sido debidamente pagados o que el Gerente de Obras determine e incluya en el certificado al que hace referencia la </w:t>
            </w:r>
            <w:proofErr w:type="spellStart"/>
            <w:r w:rsidRPr="00D55B2B">
              <w:rPr>
                <w:rFonts w:ascii="Arial" w:hAnsi="Arial" w:cs="Arial"/>
                <w:sz w:val="22"/>
                <w:szCs w:val="22"/>
              </w:rPr>
              <w:t>subcláusula</w:t>
            </w:r>
            <w:proofErr w:type="spellEnd"/>
            <w:r w:rsidRPr="00D55B2B">
              <w:rPr>
                <w:rFonts w:ascii="Arial" w:hAnsi="Arial" w:cs="Arial"/>
                <w:sz w:val="22"/>
                <w:szCs w:val="22"/>
              </w:rPr>
              <w:t xml:space="preserve"> 66.1, serán propiedad del contratante.</w:t>
            </w:r>
          </w:p>
        </w:tc>
      </w:tr>
      <w:tr w:rsidR="002D427E" w:rsidRPr="00D55B2B" w14:paraId="3643F78C" w14:textId="77777777" w:rsidTr="002D427E">
        <w:tblPrEx>
          <w:jc w:val="left"/>
        </w:tblPrEx>
        <w:trPr>
          <w:trHeight w:val="20"/>
        </w:trPr>
        <w:tc>
          <w:tcPr>
            <w:tcW w:w="9355" w:type="dxa"/>
            <w:gridSpan w:val="2"/>
            <w:shd w:val="clear" w:color="auto" w:fill="auto"/>
          </w:tcPr>
          <w:p w14:paraId="2384BC99" w14:textId="77777777" w:rsidR="002D427E" w:rsidRPr="00D55B2B" w:rsidRDefault="002D427E" w:rsidP="000A483D">
            <w:pPr>
              <w:pStyle w:val="Ttulo2"/>
              <w:keepNext w:val="0"/>
              <w:numPr>
                <w:ilvl w:val="0"/>
                <w:numId w:val="92"/>
              </w:numPr>
              <w:spacing w:before="60" w:after="60"/>
              <w:jc w:val="both"/>
              <w:rPr>
                <w:rFonts w:cs="Arial"/>
                <w:sz w:val="22"/>
                <w:szCs w:val="22"/>
                <w:lang w:val="es-ES_tradnl"/>
              </w:rPr>
            </w:pPr>
            <w:bookmarkStart w:id="820" w:name="_Toc47917021"/>
            <w:bookmarkStart w:id="821" w:name="_Toc74048298"/>
            <w:bookmarkStart w:id="822" w:name="_Toc74518538"/>
            <w:bookmarkStart w:id="823" w:name="_Toc74519268"/>
            <w:bookmarkStart w:id="824" w:name="_Toc74781458"/>
            <w:bookmarkStart w:id="825" w:name="_Toc74930971"/>
            <w:r w:rsidRPr="00D55B2B">
              <w:rPr>
                <w:rFonts w:cs="Arial"/>
                <w:sz w:val="22"/>
                <w:szCs w:val="22"/>
                <w:lang w:val="es-ES_tradnl"/>
              </w:rPr>
              <w:t>Pagos posteriores a la terminación anticipada del Contrato</w:t>
            </w:r>
            <w:bookmarkEnd w:id="820"/>
            <w:bookmarkEnd w:id="821"/>
            <w:bookmarkEnd w:id="822"/>
            <w:bookmarkEnd w:id="823"/>
            <w:bookmarkEnd w:id="824"/>
            <w:bookmarkEnd w:id="825"/>
          </w:p>
        </w:tc>
      </w:tr>
      <w:tr w:rsidR="002D427E" w:rsidRPr="00D55B2B" w14:paraId="5BCD7147" w14:textId="77777777" w:rsidTr="002D427E">
        <w:tblPrEx>
          <w:jc w:val="left"/>
        </w:tblPrEx>
        <w:trPr>
          <w:trHeight w:val="20"/>
        </w:trPr>
        <w:tc>
          <w:tcPr>
            <w:tcW w:w="805" w:type="dxa"/>
            <w:tcBorders>
              <w:right w:val="nil"/>
            </w:tcBorders>
            <w:shd w:val="clear" w:color="auto" w:fill="auto"/>
          </w:tcPr>
          <w:p w14:paraId="687C9803"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EE0A959" w14:textId="7182C2DA"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D55B2B">
              <w:rPr>
                <w:rFonts w:ascii="Arial" w:hAnsi="Arial" w:cs="Arial"/>
                <w:b/>
                <w:bCs/>
                <w:sz w:val="22"/>
                <w:szCs w:val="22"/>
              </w:rPr>
              <w:t>estipulado en las CPC</w:t>
            </w:r>
            <w:r w:rsidRPr="00D55B2B">
              <w:rPr>
                <w:rFonts w:ascii="Arial" w:hAnsi="Arial" w:cs="Arial"/>
                <w:sz w:val="22"/>
                <w:szCs w:val="22"/>
              </w:rPr>
              <w:t xml:space="preserve"> que haya que aplicar al valor de los trabajos que no se hubieran terminado. No corresponderá pagar indemnizaciones adicionales por daños y perjuicios.</w:t>
            </w:r>
            <w:r w:rsidR="0007291A">
              <w:rPr>
                <w:rFonts w:ascii="Arial" w:hAnsi="Arial" w:cs="Arial"/>
                <w:sz w:val="22"/>
                <w:szCs w:val="22"/>
              </w:rPr>
              <w:t xml:space="preserve"> </w:t>
            </w:r>
            <w:r w:rsidRPr="00D55B2B">
              <w:rPr>
                <w:rFonts w:ascii="Arial" w:hAnsi="Arial" w:cs="Arial"/>
                <w:sz w:val="22"/>
                <w:szCs w:val="22"/>
              </w:rPr>
              <w:t>Si el monto total que se adeuda al Contratante excediera el monto de cualquier pago que debiera efectuarse al Contratista, la diferencia constituirá una deuda a favor del Contratante.</w:t>
            </w:r>
          </w:p>
        </w:tc>
      </w:tr>
      <w:tr w:rsidR="002D427E" w:rsidRPr="00D55B2B" w14:paraId="1535747D" w14:textId="77777777" w:rsidTr="002D427E">
        <w:tblPrEx>
          <w:jc w:val="left"/>
        </w:tblPrEx>
        <w:trPr>
          <w:trHeight w:val="20"/>
        </w:trPr>
        <w:tc>
          <w:tcPr>
            <w:tcW w:w="805" w:type="dxa"/>
            <w:tcBorders>
              <w:right w:val="nil"/>
            </w:tcBorders>
            <w:shd w:val="clear" w:color="auto" w:fill="auto"/>
          </w:tcPr>
          <w:p w14:paraId="737FA89A"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37406CC" w14:textId="77777777"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Si el Contrato se termina por conveniencia del Contratante o por incumplimiento fundamental del Contrato por el Contratante, el Gerente de Obras deberá emitir un certificado por el valor de los trabajos realizados, los materiales ordenados, el costo razonable del retiro de los equipos y la repatriación, en su caso, del personal del Contratista ocupado exclusivamente en las Obras, y los costos en que el Contratista hubiera incurrido para el resguardo y seguridad de las Obras, menos los anticipos que hubiera recibido hasta la fecha de emisión de dicho certificado.</w:t>
            </w:r>
          </w:p>
        </w:tc>
      </w:tr>
      <w:tr w:rsidR="002D427E" w:rsidRPr="00D55B2B" w14:paraId="4DF8AD86" w14:textId="77777777" w:rsidTr="002D427E">
        <w:tblPrEx>
          <w:jc w:val="left"/>
        </w:tblPrEx>
        <w:trPr>
          <w:trHeight w:val="20"/>
        </w:trPr>
        <w:tc>
          <w:tcPr>
            <w:tcW w:w="9355" w:type="dxa"/>
            <w:gridSpan w:val="2"/>
            <w:shd w:val="clear" w:color="auto" w:fill="auto"/>
          </w:tcPr>
          <w:p w14:paraId="0BC98B7B" w14:textId="77777777" w:rsidR="002D427E" w:rsidRPr="00D55B2B" w:rsidRDefault="002D427E" w:rsidP="000A483D">
            <w:pPr>
              <w:pStyle w:val="Ttulo2"/>
              <w:keepNext w:val="0"/>
              <w:numPr>
                <w:ilvl w:val="0"/>
                <w:numId w:val="92"/>
              </w:numPr>
              <w:spacing w:before="60" w:after="60"/>
              <w:jc w:val="both"/>
              <w:rPr>
                <w:rFonts w:cs="Arial"/>
                <w:sz w:val="22"/>
                <w:szCs w:val="22"/>
                <w:lang w:val="es-ES_tradnl"/>
              </w:rPr>
            </w:pPr>
            <w:bookmarkStart w:id="826" w:name="_Toc74048299"/>
            <w:bookmarkStart w:id="827" w:name="_Toc74518539"/>
            <w:bookmarkStart w:id="828" w:name="_Toc74519269"/>
            <w:bookmarkStart w:id="829" w:name="_Toc74781459"/>
            <w:bookmarkStart w:id="830" w:name="_Toc74930972"/>
            <w:bookmarkStart w:id="831" w:name="_Toc47917022"/>
            <w:r w:rsidRPr="00D55B2B">
              <w:rPr>
                <w:rFonts w:cs="Arial"/>
                <w:sz w:val="22"/>
                <w:szCs w:val="22"/>
                <w:lang w:val="es-ES_tradnl"/>
              </w:rPr>
              <w:t>Responsabilidad por vicios ocultos posterior a la emisión del Certificado de corrección de defectos</w:t>
            </w:r>
            <w:bookmarkEnd w:id="826"/>
            <w:bookmarkEnd w:id="827"/>
            <w:bookmarkEnd w:id="828"/>
            <w:bookmarkEnd w:id="829"/>
            <w:bookmarkEnd w:id="830"/>
            <w:r w:rsidRPr="00D55B2B">
              <w:rPr>
                <w:rFonts w:cs="Arial"/>
                <w:sz w:val="22"/>
                <w:szCs w:val="22"/>
                <w:lang w:val="es-ES_tradnl"/>
              </w:rPr>
              <w:t xml:space="preserve"> </w:t>
            </w:r>
            <w:bookmarkEnd w:id="831"/>
          </w:p>
        </w:tc>
      </w:tr>
      <w:tr w:rsidR="002D427E" w:rsidRPr="00D55B2B" w14:paraId="2872300E" w14:textId="77777777" w:rsidTr="002D427E">
        <w:tblPrEx>
          <w:jc w:val="left"/>
        </w:tblPrEx>
        <w:trPr>
          <w:trHeight w:val="20"/>
        </w:trPr>
        <w:tc>
          <w:tcPr>
            <w:tcW w:w="805" w:type="dxa"/>
            <w:tcBorders>
              <w:right w:val="nil"/>
            </w:tcBorders>
            <w:shd w:val="clear" w:color="auto" w:fill="auto"/>
          </w:tcPr>
          <w:p w14:paraId="5825BE3A"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AFF9B06" w14:textId="77777777" w:rsidR="002D427E" w:rsidRPr="00D55B2B" w:rsidRDefault="002D427E" w:rsidP="002D427E">
            <w:pPr>
              <w:spacing w:before="60" w:after="60"/>
              <w:rPr>
                <w:rFonts w:ascii="Arial" w:hAnsi="Arial" w:cs="Arial"/>
                <w:sz w:val="22"/>
                <w:szCs w:val="22"/>
                <w:lang w:val="es-MX"/>
              </w:rPr>
            </w:pPr>
            <w:r w:rsidRPr="00D55B2B">
              <w:rPr>
                <w:rFonts w:ascii="Arial" w:hAnsi="Arial" w:cs="Arial"/>
                <w:sz w:val="22"/>
                <w:szCs w:val="22"/>
                <w:lang w:val="es-MX"/>
              </w:rPr>
              <w:t xml:space="preserve">Una vez emitido el Certificado de corrección de defectos, cada una de las Partes continúa siendo legalmente responsable de cualquier obligación derivada de vicios en la ejecución de diseño y de la construcción que no hubiesen sido identificadas en el período de responsabilidad por defectos al que hace referencia la </w:t>
            </w:r>
            <w:proofErr w:type="spellStart"/>
            <w:r w:rsidRPr="00D55B2B">
              <w:rPr>
                <w:rFonts w:ascii="Arial" w:hAnsi="Arial" w:cs="Arial"/>
                <w:sz w:val="22"/>
                <w:szCs w:val="22"/>
                <w:lang w:val="es-MX"/>
              </w:rPr>
              <w:t>subcláusula</w:t>
            </w:r>
            <w:proofErr w:type="spellEnd"/>
            <w:r w:rsidRPr="00D55B2B">
              <w:rPr>
                <w:rFonts w:ascii="Arial" w:hAnsi="Arial" w:cs="Arial"/>
                <w:sz w:val="22"/>
                <w:szCs w:val="22"/>
                <w:lang w:val="es-MX"/>
              </w:rPr>
              <w:t xml:space="preserve"> 43.1. La responsabilidad del contratista derivadas de vicios en la ejecución de diseño y de la construcción continuará en vigencia por el plazo </w:t>
            </w:r>
            <w:r w:rsidRPr="00D55B2B">
              <w:rPr>
                <w:rFonts w:ascii="Arial" w:hAnsi="Arial" w:cs="Arial"/>
                <w:b/>
                <w:sz w:val="22"/>
                <w:szCs w:val="22"/>
                <w:lang w:val="es-MX"/>
              </w:rPr>
              <w:t>indicado en las CPC</w:t>
            </w:r>
            <w:r w:rsidRPr="00D55B2B">
              <w:rPr>
                <w:rFonts w:ascii="Arial" w:hAnsi="Arial" w:cs="Arial"/>
                <w:sz w:val="22"/>
                <w:szCs w:val="22"/>
                <w:lang w:val="es-MX"/>
              </w:rPr>
              <w:t>.</w:t>
            </w:r>
          </w:p>
          <w:p w14:paraId="7AEB1ADB" w14:textId="77777777" w:rsidR="002D427E" w:rsidRPr="00D55B2B" w:rsidRDefault="002D427E" w:rsidP="002D427E">
            <w:pPr>
              <w:spacing w:before="60" w:after="60"/>
              <w:rPr>
                <w:rFonts w:ascii="Arial" w:hAnsi="Arial" w:cs="Arial"/>
                <w:color w:val="00B050"/>
                <w:sz w:val="22"/>
                <w:szCs w:val="22"/>
              </w:rPr>
            </w:pPr>
            <w:r w:rsidRPr="00D55B2B">
              <w:rPr>
                <w:rFonts w:ascii="Arial" w:hAnsi="Arial" w:cs="Arial"/>
                <w:sz w:val="22"/>
                <w:szCs w:val="22"/>
                <w:lang w:val="es-MX"/>
              </w:rPr>
              <w:t xml:space="preserve">En caso de que el contratante indique en las </w:t>
            </w:r>
            <w:r w:rsidRPr="00D55B2B">
              <w:rPr>
                <w:rFonts w:ascii="Arial" w:hAnsi="Arial" w:cs="Arial"/>
                <w:b/>
                <w:sz w:val="22"/>
                <w:szCs w:val="22"/>
                <w:lang w:val="es-MX"/>
              </w:rPr>
              <w:t xml:space="preserve">CPC </w:t>
            </w:r>
            <w:r w:rsidRPr="00D55B2B">
              <w:rPr>
                <w:rFonts w:ascii="Arial" w:hAnsi="Arial" w:cs="Arial"/>
                <w:sz w:val="22"/>
                <w:szCs w:val="22"/>
                <w:lang w:val="es-MX"/>
              </w:rPr>
              <w:t>que se requiere la contratación de un seguro para garantizar la cobertura de esta responsabilidad legal, la emisión del Certificado de corrección de defectos estará sujeta a la presentación de dicho seguro.</w:t>
            </w:r>
          </w:p>
        </w:tc>
      </w:tr>
      <w:bookmarkEnd w:id="403"/>
      <w:bookmarkEnd w:id="518"/>
      <w:bookmarkEnd w:id="567"/>
      <w:bookmarkEnd w:id="700"/>
      <w:bookmarkEnd w:id="763"/>
    </w:tbl>
    <w:p w14:paraId="1B69DC32" w14:textId="77777777" w:rsidR="00D656B3" w:rsidRPr="00D55B2B" w:rsidRDefault="00D656B3" w:rsidP="000C6174">
      <w:pPr>
        <w:rPr>
          <w:rFonts w:ascii="Arial" w:hAnsi="Arial" w:cs="Arial"/>
          <w:sz w:val="22"/>
          <w:szCs w:val="22"/>
        </w:rPr>
        <w:sectPr w:rsidR="00D656B3" w:rsidRPr="00D55B2B" w:rsidSect="00D52575">
          <w:pgSz w:w="12240" w:h="15840" w:code="1"/>
          <w:pgMar w:top="1152" w:right="1440" w:bottom="1440" w:left="1440" w:header="720" w:footer="720" w:gutter="0"/>
          <w:cols w:space="708"/>
          <w:docGrid w:linePitch="360"/>
        </w:sectPr>
      </w:pPr>
    </w:p>
    <w:p w14:paraId="47313C49" w14:textId="77777777" w:rsidR="00D656B3" w:rsidRDefault="00D656B3" w:rsidP="000C6174">
      <w:pPr>
        <w:jc w:val="center"/>
        <w:rPr>
          <w:b/>
          <w:bCs/>
          <w:sz w:val="40"/>
          <w:szCs w:val="40"/>
        </w:rPr>
      </w:pPr>
      <w:bookmarkStart w:id="832" w:name="_Hlk20499818"/>
    </w:p>
    <w:p w14:paraId="46E2995B" w14:textId="77777777" w:rsidR="00D656B3" w:rsidRDefault="00D656B3" w:rsidP="000C6174">
      <w:pPr>
        <w:jc w:val="center"/>
        <w:rPr>
          <w:b/>
          <w:bCs/>
          <w:sz w:val="40"/>
          <w:szCs w:val="40"/>
        </w:rPr>
      </w:pPr>
    </w:p>
    <w:p w14:paraId="7E2213EB" w14:textId="77777777" w:rsidR="00D656B3" w:rsidRDefault="00D656B3" w:rsidP="000C6174">
      <w:pPr>
        <w:jc w:val="center"/>
        <w:rPr>
          <w:b/>
          <w:bCs/>
          <w:sz w:val="40"/>
          <w:szCs w:val="40"/>
        </w:rPr>
      </w:pPr>
    </w:p>
    <w:p w14:paraId="7C6312BB" w14:textId="77777777" w:rsidR="00D656B3" w:rsidRDefault="00D656B3" w:rsidP="000C6174">
      <w:pPr>
        <w:jc w:val="center"/>
        <w:rPr>
          <w:b/>
          <w:bCs/>
          <w:sz w:val="40"/>
          <w:szCs w:val="40"/>
        </w:rPr>
      </w:pPr>
    </w:p>
    <w:p w14:paraId="7FD29394" w14:textId="77777777" w:rsidR="00D656B3" w:rsidRDefault="00D656B3" w:rsidP="000C6174">
      <w:pPr>
        <w:jc w:val="center"/>
        <w:rPr>
          <w:b/>
          <w:bCs/>
          <w:sz w:val="40"/>
          <w:szCs w:val="40"/>
        </w:rPr>
      </w:pPr>
    </w:p>
    <w:p w14:paraId="4C749A83" w14:textId="77777777" w:rsidR="00D656B3" w:rsidRDefault="00D656B3" w:rsidP="000C6174">
      <w:pPr>
        <w:jc w:val="center"/>
        <w:rPr>
          <w:b/>
          <w:bCs/>
          <w:sz w:val="40"/>
          <w:szCs w:val="40"/>
        </w:rPr>
      </w:pPr>
    </w:p>
    <w:p w14:paraId="650ED80E" w14:textId="77777777" w:rsidR="0022759E" w:rsidRDefault="0022759E" w:rsidP="000C6174">
      <w:pPr>
        <w:jc w:val="center"/>
        <w:rPr>
          <w:b/>
          <w:bCs/>
          <w:sz w:val="40"/>
          <w:szCs w:val="40"/>
        </w:rPr>
      </w:pPr>
    </w:p>
    <w:p w14:paraId="12595C5A" w14:textId="77777777" w:rsidR="0022759E" w:rsidRDefault="0022759E" w:rsidP="000C6174">
      <w:pPr>
        <w:jc w:val="center"/>
        <w:rPr>
          <w:b/>
          <w:bCs/>
          <w:sz w:val="40"/>
          <w:szCs w:val="40"/>
        </w:rPr>
      </w:pPr>
    </w:p>
    <w:p w14:paraId="5E69D786" w14:textId="77777777" w:rsidR="0022759E" w:rsidRDefault="0022759E" w:rsidP="000C6174">
      <w:pPr>
        <w:jc w:val="center"/>
        <w:rPr>
          <w:b/>
          <w:bCs/>
          <w:sz w:val="40"/>
          <w:szCs w:val="40"/>
        </w:rPr>
      </w:pPr>
    </w:p>
    <w:p w14:paraId="0703A7B5" w14:textId="77777777" w:rsidR="0022759E" w:rsidRDefault="0022759E" w:rsidP="000C6174">
      <w:pPr>
        <w:jc w:val="center"/>
        <w:rPr>
          <w:b/>
          <w:bCs/>
          <w:sz w:val="40"/>
          <w:szCs w:val="40"/>
        </w:rPr>
      </w:pPr>
    </w:p>
    <w:p w14:paraId="30587646" w14:textId="77777777" w:rsidR="00D656B3" w:rsidRDefault="00D656B3" w:rsidP="000C6174">
      <w:pPr>
        <w:jc w:val="center"/>
        <w:rPr>
          <w:b/>
          <w:bCs/>
          <w:sz w:val="40"/>
          <w:szCs w:val="40"/>
        </w:rPr>
      </w:pPr>
    </w:p>
    <w:p w14:paraId="4CBE175F" w14:textId="77777777" w:rsidR="00D656B3" w:rsidRDefault="00D656B3" w:rsidP="000C6174">
      <w:pPr>
        <w:jc w:val="center"/>
        <w:rPr>
          <w:b/>
          <w:bCs/>
          <w:sz w:val="40"/>
          <w:szCs w:val="40"/>
        </w:rPr>
      </w:pPr>
    </w:p>
    <w:p w14:paraId="33937D57" w14:textId="77777777" w:rsidR="00D656B3" w:rsidRDefault="00D656B3" w:rsidP="000C6174">
      <w:pPr>
        <w:jc w:val="center"/>
        <w:rPr>
          <w:b/>
          <w:bCs/>
          <w:sz w:val="40"/>
          <w:szCs w:val="40"/>
        </w:rPr>
      </w:pPr>
    </w:p>
    <w:p w14:paraId="3C3C46AD" w14:textId="77777777" w:rsidR="00D656B3" w:rsidRPr="00142AD5" w:rsidRDefault="00D656B3" w:rsidP="000C6174">
      <w:pPr>
        <w:jc w:val="center"/>
        <w:rPr>
          <w:rFonts w:ascii="Arial" w:hAnsi="Arial" w:cs="Arial"/>
          <w:b/>
          <w:bCs/>
          <w:sz w:val="32"/>
          <w:szCs w:val="32"/>
        </w:rPr>
      </w:pPr>
      <w:r w:rsidRPr="00142AD5">
        <w:rPr>
          <w:rFonts w:ascii="Arial" w:hAnsi="Arial" w:cs="Arial"/>
          <w:b/>
          <w:bCs/>
          <w:sz w:val="32"/>
          <w:szCs w:val="32"/>
        </w:rPr>
        <w:t>Condiciones Particulares del Contrato</w:t>
      </w:r>
    </w:p>
    <w:p w14:paraId="6F702D0B" w14:textId="77777777" w:rsidR="00D656B3" w:rsidRDefault="00D656B3" w:rsidP="000C6174"/>
    <w:p w14:paraId="3D7CE2CD" w14:textId="77777777" w:rsidR="00D656B3" w:rsidRDefault="00D656B3" w:rsidP="000C6174"/>
    <w:p w14:paraId="7B15AA36" w14:textId="77777777" w:rsidR="00D656B3" w:rsidRDefault="00D656B3" w:rsidP="000C6174">
      <w:pPr>
        <w:spacing w:after="160" w:line="259" w:lineRule="auto"/>
        <w:jc w:val="left"/>
      </w:pPr>
      <w:r>
        <w:br w:type="page"/>
      </w:r>
    </w:p>
    <w:p w14:paraId="092FCE5C" w14:textId="77777777" w:rsidR="00D656B3" w:rsidRPr="003B10CD" w:rsidRDefault="00D656B3" w:rsidP="000C6174">
      <w:pPr>
        <w:rPr>
          <w:szCs w:val="24"/>
        </w:rPr>
      </w:pPr>
    </w:p>
    <w:p w14:paraId="0A0C52E7" w14:textId="77777777" w:rsidR="00D656B3" w:rsidRPr="00142AD5" w:rsidRDefault="00D656B3" w:rsidP="000C6174">
      <w:pPr>
        <w:jc w:val="center"/>
        <w:rPr>
          <w:rFonts w:ascii="Arial" w:hAnsi="Arial" w:cs="Arial"/>
          <w:b/>
          <w:bCs/>
          <w:sz w:val="28"/>
          <w:szCs w:val="28"/>
        </w:rPr>
      </w:pPr>
      <w:r w:rsidRPr="00142AD5">
        <w:rPr>
          <w:rFonts w:ascii="Arial" w:hAnsi="Arial" w:cs="Arial"/>
          <w:b/>
          <w:bCs/>
          <w:sz w:val="28"/>
          <w:szCs w:val="28"/>
        </w:rPr>
        <w:t>Condiciones Particulares del Contrato</w:t>
      </w:r>
    </w:p>
    <w:p w14:paraId="15D5133B" w14:textId="77777777" w:rsidR="00D656B3" w:rsidRPr="003B10CD" w:rsidRDefault="00D656B3" w:rsidP="000C6174">
      <w:pPr>
        <w:rPr>
          <w:rFonts w:asciiTheme="minorHAnsi" w:hAnsiTheme="minorHAnsi" w:cstheme="minorHAnsi"/>
          <w:szCs w:val="24"/>
        </w:rPr>
      </w:pPr>
    </w:p>
    <w:p w14:paraId="2A4F7176" w14:textId="1DBD80FE" w:rsidR="00D656B3" w:rsidRPr="00142AD5" w:rsidRDefault="00D656B3" w:rsidP="000C6174">
      <w:pPr>
        <w:spacing w:before="120" w:after="120"/>
        <w:rPr>
          <w:rFonts w:ascii="Arial" w:hAnsi="Arial" w:cs="Arial"/>
          <w:spacing w:val="-4"/>
          <w:sz w:val="22"/>
          <w:szCs w:val="22"/>
        </w:rPr>
      </w:pPr>
      <w:r w:rsidRPr="00142AD5">
        <w:rPr>
          <w:rFonts w:ascii="Arial" w:hAnsi="Arial" w:cs="Arial"/>
          <w:spacing w:val="-4"/>
          <w:sz w:val="22"/>
          <w:szCs w:val="22"/>
        </w:rPr>
        <w:t>Las siguientes Condiciones Particulares del Contrato (CPC) complementarán y/o variarán las Condiciones Generales del Contrato (CGC). En caso de haber conflicto, las provisiones aquí dispuestas prevalecerán sobre las de las CGC.</w:t>
      </w:r>
      <w:r w:rsidR="0007291A">
        <w:rPr>
          <w:rFonts w:ascii="Arial" w:hAnsi="Arial" w:cs="Arial"/>
          <w:spacing w:val="-4"/>
          <w:sz w:val="22"/>
          <w:szCs w:val="22"/>
        </w:rPr>
        <w:t xml:space="preserve"> </w:t>
      </w:r>
    </w:p>
    <w:p w14:paraId="297E8679" w14:textId="77777777" w:rsidR="00D656B3" w:rsidRPr="00142AD5" w:rsidRDefault="00D656B3" w:rsidP="000C6174">
      <w:pPr>
        <w:spacing w:before="60" w:after="60"/>
        <w:rPr>
          <w:rFonts w:ascii="Arial" w:hAnsi="Arial" w:cs="Arial"/>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024F8E" w:rsidRPr="00142AD5" w14:paraId="797DFC5A" w14:textId="77777777" w:rsidTr="00943AB7">
        <w:trPr>
          <w:tblHeader/>
        </w:trPr>
        <w:tc>
          <w:tcPr>
            <w:tcW w:w="990" w:type="dxa"/>
            <w:shd w:val="clear" w:color="auto" w:fill="002060"/>
          </w:tcPr>
          <w:p w14:paraId="5E3CE02F" w14:textId="73A1E3D7" w:rsidR="00024F8E" w:rsidRPr="00EA5022" w:rsidRDefault="00736032" w:rsidP="000C6174">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Ref. en las CGC</w:t>
            </w:r>
          </w:p>
        </w:tc>
        <w:tc>
          <w:tcPr>
            <w:tcW w:w="8370" w:type="dxa"/>
            <w:shd w:val="clear" w:color="auto" w:fill="002060"/>
            <w:vAlign w:val="center"/>
          </w:tcPr>
          <w:p w14:paraId="607166B4" w14:textId="3C07BBC7" w:rsidR="00024F8E" w:rsidRPr="00EA5022" w:rsidRDefault="00736032" w:rsidP="00B11A92">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Condiciones Particulares del Contrato (CPC)</w:t>
            </w:r>
          </w:p>
        </w:tc>
      </w:tr>
      <w:tr w:rsidR="00736032" w:rsidRPr="00142AD5" w14:paraId="66C857F6" w14:textId="77777777" w:rsidTr="00925F7A">
        <w:tc>
          <w:tcPr>
            <w:tcW w:w="9360" w:type="dxa"/>
            <w:gridSpan w:val="2"/>
            <w:shd w:val="clear" w:color="auto" w:fill="00B050"/>
          </w:tcPr>
          <w:p w14:paraId="543DED60" w14:textId="689F8977" w:rsidR="00736032" w:rsidRPr="00EA5022" w:rsidRDefault="00736032" w:rsidP="00B11A92">
            <w:pPr>
              <w:spacing w:before="60" w:after="60"/>
              <w:jc w:val="center"/>
              <w:rPr>
                <w:rFonts w:ascii="Arial" w:hAnsi="Arial" w:cs="Arial"/>
                <w:color w:val="FFFFFF" w:themeColor="background1"/>
                <w:sz w:val="22"/>
                <w:szCs w:val="22"/>
              </w:rPr>
            </w:pPr>
            <w:r w:rsidRPr="00EA5022">
              <w:rPr>
                <w:rFonts w:ascii="Arial" w:hAnsi="Arial" w:cs="Arial"/>
                <w:b/>
                <w:bCs/>
                <w:color w:val="FFFFFF" w:themeColor="background1"/>
                <w:sz w:val="22"/>
                <w:szCs w:val="22"/>
              </w:rPr>
              <w:t>A. Disposiciones Generales</w:t>
            </w:r>
          </w:p>
        </w:tc>
      </w:tr>
      <w:tr w:rsidR="00D656B3" w:rsidRPr="00142AD5" w14:paraId="77D44641" w14:textId="77777777" w:rsidTr="00B11A92">
        <w:tc>
          <w:tcPr>
            <w:tcW w:w="990" w:type="dxa"/>
          </w:tcPr>
          <w:p w14:paraId="2EE35B4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(g)</w:t>
            </w:r>
          </w:p>
        </w:tc>
        <w:tc>
          <w:tcPr>
            <w:tcW w:w="8370" w:type="dxa"/>
          </w:tcPr>
          <w:p w14:paraId="63315D47" w14:textId="10A20D6F" w:rsidR="00D656B3" w:rsidRPr="00142AD5" w:rsidRDefault="00D656B3">
            <w:pPr>
              <w:spacing w:before="120" w:after="120"/>
              <w:rPr>
                <w:rFonts w:ascii="Arial" w:hAnsi="Arial" w:cs="Arial"/>
                <w:sz w:val="22"/>
                <w:szCs w:val="22"/>
              </w:rPr>
            </w:pPr>
            <w:r w:rsidRPr="00142AD5">
              <w:rPr>
                <w:rFonts w:ascii="Arial" w:hAnsi="Arial" w:cs="Arial"/>
                <w:sz w:val="22"/>
                <w:szCs w:val="22"/>
              </w:rPr>
              <w:t xml:space="preserve">El Contratante, organismo ejecutor es: </w:t>
            </w:r>
            <w:r w:rsidR="00BD0A09" w:rsidRPr="008336C8">
              <w:rPr>
                <w:rFonts w:ascii="Arial" w:hAnsi="Arial" w:cs="Arial"/>
                <w:color w:val="0070C0"/>
                <w:sz w:val="22"/>
                <w:szCs w:val="22"/>
              </w:rPr>
              <w:t>Fondo Hondureño de Inversi</w:t>
            </w:r>
            <w:r w:rsidR="0051366A">
              <w:rPr>
                <w:rFonts w:ascii="Arial" w:hAnsi="Arial" w:cs="Arial"/>
                <w:color w:val="0070C0"/>
                <w:sz w:val="22"/>
                <w:szCs w:val="22"/>
              </w:rPr>
              <w:t>ó</w:t>
            </w:r>
            <w:r w:rsidR="00BD0A09" w:rsidRPr="008336C8">
              <w:rPr>
                <w:rFonts w:ascii="Arial" w:hAnsi="Arial" w:cs="Arial"/>
                <w:color w:val="0070C0"/>
                <w:sz w:val="22"/>
                <w:szCs w:val="22"/>
              </w:rPr>
              <w:t>n Social (FHIS) adscrito a SEDECOAS</w:t>
            </w:r>
          </w:p>
        </w:tc>
      </w:tr>
      <w:tr w:rsidR="00D656B3" w:rsidRPr="00142AD5" w14:paraId="438C7B9F" w14:textId="77777777" w:rsidTr="00B11A92">
        <w:tc>
          <w:tcPr>
            <w:tcW w:w="990" w:type="dxa"/>
          </w:tcPr>
          <w:p w14:paraId="2598272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(q)</w:t>
            </w:r>
          </w:p>
        </w:tc>
        <w:tc>
          <w:tcPr>
            <w:tcW w:w="8370" w:type="dxa"/>
          </w:tcPr>
          <w:p w14:paraId="59238AB1" w14:textId="3C77D998" w:rsidR="00D656B3" w:rsidRPr="00142AD5" w:rsidRDefault="00D656B3">
            <w:pPr>
              <w:spacing w:before="120" w:after="120"/>
              <w:rPr>
                <w:rFonts w:ascii="Arial" w:hAnsi="Arial" w:cs="Arial"/>
                <w:spacing w:val="-3"/>
                <w:sz w:val="22"/>
                <w:szCs w:val="22"/>
              </w:rPr>
            </w:pPr>
            <w:r w:rsidRPr="00142AD5">
              <w:rPr>
                <w:rFonts w:ascii="Arial" w:hAnsi="Arial" w:cs="Arial"/>
                <w:spacing w:val="-3"/>
                <w:sz w:val="22"/>
                <w:szCs w:val="22"/>
              </w:rPr>
              <w:t xml:space="preserve">La Fecha de Inicio </w:t>
            </w:r>
            <w:r w:rsidR="004D0435" w:rsidRPr="00142AD5">
              <w:rPr>
                <w:rFonts w:ascii="Arial" w:hAnsi="Arial" w:cs="Arial"/>
                <w:spacing w:val="-3"/>
                <w:sz w:val="22"/>
                <w:szCs w:val="22"/>
              </w:rPr>
              <w:t xml:space="preserve">es </w:t>
            </w:r>
            <w:r w:rsidR="004D0435">
              <w:rPr>
                <w:rFonts w:ascii="Arial" w:hAnsi="Arial" w:cs="Arial"/>
                <w:color w:val="0070C0"/>
                <w:spacing w:val="-3"/>
                <w:sz w:val="22"/>
                <w:szCs w:val="22"/>
              </w:rPr>
              <w:t>la</w:t>
            </w:r>
            <w:r w:rsidR="00471008">
              <w:rPr>
                <w:rFonts w:ascii="Arial" w:hAnsi="Arial" w:cs="Arial"/>
                <w:color w:val="0070C0"/>
                <w:spacing w:val="-3"/>
                <w:sz w:val="22"/>
                <w:szCs w:val="22"/>
              </w:rPr>
              <w:t xml:space="preserve"> fecha </w:t>
            </w:r>
            <w:r w:rsidR="00471008" w:rsidRPr="008336C8">
              <w:rPr>
                <w:rFonts w:ascii="Arial" w:hAnsi="Arial" w:cs="Arial"/>
                <w:b/>
                <w:i/>
                <w:color w:val="0070C0"/>
                <w:spacing w:val="-3"/>
                <w:sz w:val="22"/>
                <w:szCs w:val="22"/>
              </w:rPr>
              <w:t>que se indique en la orden de inicio</w:t>
            </w:r>
            <w:r w:rsidR="00471008">
              <w:rPr>
                <w:rFonts w:ascii="Arial" w:hAnsi="Arial" w:cs="Arial"/>
                <w:color w:val="0070C0"/>
                <w:spacing w:val="-3"/>
                <w:sz w:val="22"/>
                <w:szCs w:val="22"/>
              </w:rPr>
              <w:t xml:space="preserve"> que no podrá ser establecida antes del pago del anticipo. </w:t>
            </w:r>
          </w:p>
        </w:tc>
      </w:tr>
      <w:tr w:rsidR="00D656B3" w:rsidRPr="00142AD5" w14:paraId="7049D71F" w14:textId="77777777" w:rsidTr="00B11A92">
        <w:tc>
          <w:tcPr>
            <w:tcW w:w="990" w:type="dxa"/>
          </w:tcPr>
          <w:p w14:paraId="7F6F5BF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(s)</w:t>
            </w:r>
          </w:p>
        </w:tc>
        <w:tc>
          <w:tcPr>
            <w:tcW w:w="8370" w:type="dxa"/>
          </w:tcPr>
          <w:p w14:paraId="6E2952A6" w14:textId="5D2118F3"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plazo para la ejecución de las obras es de </w:t>
            </w:r>
            <w:r w:rsidR="00C2785C" w:rsidRPr="00C2785C">
              <w:rPr>
                <w:rFonts w:ascii="Arial" w:hAnsi="Arial" w:cs="Arial"/>
                <w:i/>
                <w:color w:val="FF0000"/>
                <w:spacing w:val="-3"/>
                <w:sz w:val="22"/>
                <w:szCs w:val="22"/>
                <w:highlight w:val="yellow"/>
              </w:rPr>
              <w:t>según lote</w:t>
            </w:r>
          </w:p>
          <w:p w14:paraId="444398CD" w14:textId="2801AADE" w:rsidR="00D656B3" w:rsidRPr="00142AD5" w:rsidRDefault="00D656B3" w:rsidP="00EA156E">
            <w:pPr>
              <w:spacing w:before="120" w:after="120"/>
              <w:rPr>
                <w:rFonts w:ascii="Arial" w:hAnsi="Arial" w:cs="Arial"/>
                <w:i/>
                <w:iCs/>
                <w:sz w:val="22"/>
                <w:szCs w:val="22"/>
              </w:rPr>
            </w:pPr>
            <w:r w:rsidRPr="00142AD5">
              <w:rPr>
                <w:rFonts w:ascii="Arial" w:hAnsi="Arial" w:cs="Arial"/>
                <w:spacing w:val="-3"/>
                <w:sz w:val="22"/>
                <w:szCs w:val="22"/>
              </w:rPr>
              <w:t xml:space="preserve">La Fecha Prevista de Terminación de la totalidad de las Obras es </w:t>
            </w:r>
            <w:r w:rsidR="00EA156E" w:rsidRPr="00C2785C">
              <w:rPr>
                <w:rFonts w:ascii="Arial" w:hAnsi="Arial" w:cs="Arial"/>
                <w:i/>
                <w:iCs/>
                <w:color w:val="000000" w:themeColor="text1"/>
                <w:spacing w:val="-3"/>
                <w:sz w:val="22"/>
                <w:szCs w:val="22"/>
              </w:rPr>
              <w:t>(XX) días</w:t>
            </w:r>
            <w:r w:rsidR="00396771" w:rsidRPr="00C2785C">
              <w:rPr>
                <w:rFonts w:ascii="Arial" w:hAnsi="Arial" w:cs="Arial"/>
                <w:i/>
                <w:iCs/>
                <w:color w:val="000000" w:themeColor="text1"/>
                <w:spacing w:val="-3"/>
                <w:sz w:val="22"/>
                <w:szCs w:val="22"/>
              </w:rPr>
              <w:t xml:space="preserve"> después de la fecha establecido para el inicio de las obras conforme a la correspondiente “Orden de Inicio”.</w:t>
            </w:r>
          </w:p>
        </w:tc>
      </w:tr>
      <w:tr w:rsidR="00D656B3" w:rsidRPr="00142AD5" w14:paraId="619921B4" w14:textId="77777777" w:rsidTr="00B11A92">
        <w:tc>
          <w:tcPr>
            <w:tcW w:w="990" w:type="dxa"/>
          </w:tcPr>
          <w:p w14:paraId="5BCEBA9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(t)</w:t>
            </w:r>
          </w:p>
        </w:tc>
        <w:tc>
          <w:tcPr>
            <w:tcW w:w="8370" w:type="dxa"/>
          </w:tcPr>
          <w:p w14:paraId="24DA3111" w14:textId="6D112B2B" w:rsidR="00D656B3" w:rsidRPr="00142AD5" w:rsidRDefault="00D656B3">
            <w:pPr>
              <w:spacing w:before="120" w:after="120"/>
              <w:rPr>
                <w:rFonts w:ascii="Arial" w:hAnsi="Arial" w:cs="Arial"/>
                <w:i/>
                <w:iCs/>
                <w:spacing w:val="-3"/>
                <w:sz w:val="22"/>
                <w:szCs w:val="22"/>
              </w:rPr>
            </w:pPr>
            <w:r w:rsidRPr="00142AD5">
              <w:rPr>
                <w:rFonts w:ascii="Arial" w:hAnsi="Arial" w:cs="Arial"/>
                <w:spacing w:val="-3"/>
                <w:sz w:val="22"/>
                <w:szCs w:val="22"/>
              </w:rPr>
              <w:t xml:space="preserve">El Gerente de Obras es </w:t>
            </w:r>
            <w:r w:rsidR="00905406" w:rsidRPr="008336C8">
              <w:rPr>
                <w:rFonts w:ascii="Arial" w:hAnsi="Arial" w:cs="Arial"/>
                <w:b/>
                <w:i/>
                <w:color w:val="0070C0"/>
                <w:spacing w:val="-3"/>
                <w:sz w:val="20"/>
                <w:szCs w:val="22"/>
              </w:rPr>
              <w:t>la firma consultora/ingeniero supervisor individual contratado por el Contratante para la supervisión de la construcción de las obras, objeto de este contrato, y que le será notificado oportunamente al Contratista</w:t>
            </w:r>
            <w:r w:rsidR="00905406">
              <w:rPr>
                <w:rFonts w:ascii="Arial" w:hAnsi="Arial" w:cs="Arial"/>
                <w:color w:val="0070C0"/>
                <w:spacing w:val="-3"/>
                <w:sz w:val="22"/>
                <w:szCs w:val="22"/>
              </w:rPr>
              <w:t xml:space="preserve">. </w:t>
            </w:r>
          </w:p>
        </w:tc>
      </w:tr>
      <w:tr w:rsidR="00D656B3" w:rsidRPr="00142AD5" w14:paraId="3075FBD7" w14:textId="77777777" w:rsidTr="00B11A92">
        <w:tc>
          <w:tcPr>
            <w:tcW w:w="990" w:type="dxa"/>
          </w:tcPr>
          <w:p w14:paraId="4AAEF00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ee</w:t>
            </w:r>
            <w:proofErr w:type="spellEnd"/>
            <w:r w:rsidRPr="00142AD5">
              <w:rPr>
                <w:rFonts w:ascii="Arial" w:hAnsi="Arial" w:cs="Arial"/>
                <w:b/>
                <w:bCs/>
                <w:sz w:val="22"/>
                <w:szCs w:val="22"/>
              </w:rPr>
              <w:t>)</w:t>
            </w:r>
          </w:p>
        </w:tc>
        <w:tc>
          <w:tcPr>
            <w:tcW w:w="8370" w:type="dxa"/>
          </w:tcPr>
          <w:p w14:paraId="343A024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Las Obras consisten en </w:t>
            </w:r>
            <w:r w:rsidRPr="00142AD5">
              <w:rPr>
                <w:rFonts w:ascii="Arial" w:hAnsi="Arial" w:cs="Arial"/>
                <w:i/>
                <w:iCs/>
                <w:color w:val="FF0000"/>
                <w:spacing w:val="-3"/>
                <w:sz w:val="22"/>
                <w:szCs w:val="22"/>
              </w:rPr>
              <w:t>(indique una descripción breve, incluyendo la interrelación con otros contratos comprendidos en el mismo Proyecto)</w:t>
            </w:r>
          </w:p>
        </w:tc>
      </w:tr>
      <w:tr w:rsidR="00D656B3" w:rsidRPr="00142AD5" w14:paraId="4E96DFF5" w14:textId="77777777" w:rsidTr="00B11A92">
        <w:tc>
          <w:tcPr>
            <w:tcW w:w="990" w:type="dxa"/>
          </w:tcPr>
          <w:p w14:paraId="394B3ABA"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1.1 (</w:t>
            </w:r>
            <w:proofErr w:type="spellStart"/>
            <w:r w:rsidRPr="00142AD5">
              <w:rPr>
                <w:rFonts w:ascii="Arial" w:hAnsi="Arial" w:cs="Arial"/>
                <w:b/>
                <w:sz w:val="22"/>
                <w:szCs w:val="22"/>
              </w:rPr>
              <w:t>gg</w:t>
            </w:r>
            <w:proofErr w:type="spellEnd"/>
            <w:r w:rsidRPr="00142AD5">
              <w:rPr>
                <w:rFonts w:ascii="Arial" w:hAnsi="Arial" w:cs="Arial"/>
                <w:b/>
                <w:sz w:val="22"/>
                <w:szCs w:val="22"/>
              </w:rPr>
              <w:t>)</w:t>
            </w:r>
          </w:p>
        </w:tc>
        <w:tc>
          <w:tcPr>
            <w:tcW w:w="8370" w:type="dxa"/>
          </w:tcPr>
          <w:p w14:paraId="1618C053" w14:textId="46B1F0E7" w:rsidR="00D656B3" w:rsidRPr="00142AD5" w:rsidRDefault="00D656B3">
            <w:pPr>
              <w:spacing w:before="60" w:after="60"/>
              <w:rPr>
                <w:rFonts w:ascii="Arial" w:hAnsi="Arial" w:cs="Arial"/>
                <w:sz w:val="22"/>
                <w:szCs w:val="22"/>
              </w:rPr>
            </w:pPr>
            <w:r w:rsidRPr="00142AD5">
              <w:rPr>
                <w:rFonts w:ascii="Arial" w:hAnsi="Arial" w:cs="Arial"/>
                <w:sz w:val="22"/>
                <w:szCs w:val="22"/>
              </w:rPr>
              <w:t xml:space="preserve">El país del Contratante es: </w:t>
            </w:r>
            <w:r w:rsidR="00BD0A09" w:rsidRPr="008336C8">
              <w:rPr>
                <w:rFonts w:ascii="Arial" w:hAnsi="Arial" w:cs="Arial"/>
                <w:i/>
                <w:color w:val="0070C0"/>
                <w:sz w:val="22"/>
                <w:szCs w:val="22"/>
              </w:rPr>
              <w:t>Rep</w:t>
            </w:r>
            <w:r w:rsidR="0051366A">
              <w:rPr>
                <w:rFonts w:ascii="Arial" w:hAnsi="Arial" w:cs="Arial"/>
                <w:i/>
                <w:color w:val="0070C0"/>
                <w:sz w:val="22"/>
                <w:szCs w:val="22"/>
              </w:rPr>
              <w:t>ú</w:t>
            </w:r>
            <w:r w:rsidR="00BD0A09" w:rsidRPr="008336C8">
              <w:rPr>
                <w:rFonts w:ascii="Arial" w:hAnsi="Arial" w:cs="Arial"/>
                <w:i/>
                <w:color w:val="0070C0"/>
                <w:sz w:val="22"/>
                <w:szCs w:val="22"/>
              </w:rPr>
              <w:t xml:space="preserve">blica de Honduras </w:t>
            </w:r>
          </w:p>
        </w:tc>
      </w:tr>
      <w:tr w:rsidR="00D656B3" w:rsidRPr="00142AD5" w14:paraId="490D1BCF" w14:textId="77777777" w:rsidTr="00B11A92">
        <w:tc>
          <w:tcPr>
            <w:tcW w:w="990" w:type="dxa"/>
          </w:tcPr>
          <w:p w14:paraId="0D1A8F80"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1.1(</w:t>
            </w:r>
            <w:proofErr w:type="spellStart"/>
            <w:r w:rsidRPr="00142AD5">
              <w:rPr>
                <w:rFonts w:ascii="Arial" w:hAnsi="Arial" w:cs="Arial"/>
                <w:b/>
                <w:sz w:val="22"/>
                <w:szCs w:val="22"/>
              </w:rPr>
              <w:t>nn</w:t>
            </w:r>
            <w:proofErr w:type="spellEnd"/>
            <w:r w:rsidRPr="00142AD5">
              <w:rPr>
                <w:rFonts w:ascii="Arial" w:hAnsi="Arial" w:cs="Arial"/>
                <w:b/>
                <w:sz w:val="22"/>
                <w:szCs w:val="22"/>
              </w:rPr>
              <w:t>)</w:t>
            </w:r>
          </w:p>
        </w:tc>
        <w:tc>
          <w:tcPr>
            <w:tcW w:w="8370" w:type="dxa"/>
          </w:tcPr>
          <w:p w14:paraId="4EFFDEA4" w14:textId="1444F3E8"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Prestatario/Beneficiario es: </w:t>
            </w:r>
            <w:r w:rsidR="00DF7E2E" w:rsidRPr="00D70B7D">
              <w:rPr>
                <w:rFonts w:ascii="Arial" w:hAnsi="Arial" w:cs="Arial"/>
                <w:b/>
                <w:bCs/>
                <w:i/>
                <w:iCs/>
                <w:color w:val="000000" w:themeColor="text1"/>
                <w:sz w:val="22"/>
                <w:szCs w:val="22"/>
              </w:rPr>
              <w:t>La República de Honduras.</w:t>
            </w:r>
          </w:p>
        </w:tc>
      </w:tr>
      <w:tr w:rsidR="00D656B3" w:rsidRPr="00142AD5" w14:paraId="712E4B66" w14:textId="77777777" w:rsidTr="00B11A92">
        <w:tc>
          <w:tcPr>
            <w:tcW w:w="990" w:type="dxa"/>
          </w:tcPr>
          <w:p w14:paraId="16F0B31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oo</w:t>
            </w:r>
            <w:proofErr w:type="spellEnd"/>
            <w:r w:rsidRPr="00142AD5">
              <w:rPr>
                <w:rFonts w:ascii="Arial" w:hAnsi="Arial" w:cs="Arial"/>
                <w:b/>
                <w:bCs/>
                <w:sz w:val="22"/>
                <w:szCs w:val="22"/>
              </w:rPr>
              <w:t>)</w:t>
            </w:r>
          </w:p>
        </w:tc>
        <w:tc>
          <w:tcPr>
            <w:tcW w:w="8370" w:type="dxa"/>
          </w:tcPr>
          <w:p w14:paraId="2B121EA4"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Sitio de las Obras está ubicada en </w:t>
            </w:r>
            <w:r w:rsidRPr="00142AD5">
              <w:rPr>
                <w:rFonts w:ascii="Arial" w:hAnsi="Arial" w:cs="Arial"/>
                <w:i/>
                <w:iCs/>
                <w:color w:val="FF0000"/>
                <w:spacing w:val="-3"/>
                <w:sz w:val="22"/>
                <w:szCs w:val="22"/>
              </w:rPr>
              <w:t xml:space="preserve">(indique la dirección del sitio) </w:t>
            </w:r>
            <w:r w:rsidRPr="00142AD5">
              <w:rPr>
                <w:rFonts w:ascii="Arial" w:hAnsi="Arial" w:cs="Arial"/>
                <w:spacing w:val="-3"/>
                <w:sz w:val="22"/>
                <w:szCs w:val="22"/>
              </w:rPr>
              <w:t>y está definida en los planos No.</w:t>
            </w:r>
            <w:r w:rsidRPr="00142AD5">
              <w:rPr>
                <w:rFonts w:ascii="Arial" w:hAnsi="Arial" w:cs="Arial"/>
                <w:color w:val="FF0000"/>
                <w:spacing w:val="-3"/>
                <w:sz w:val="22"/>
                <w:szCs w:val="22"/>
              </w:rPr>
              <w:t xml:space="preserve"> </w:t>
            </w:r>
            <w:r w:rsidRPr="00142AD5">
              <w:rPr>
                <w:rFonts w:ascii="Arial" w:hAnsi="Arial" w:cs="Arial"/>
                <w:i/>
                <w:iCs/>
                <w:color w:val="FF0000"/>
                <w:spacing w:val="-3"/>
                <w:sz w:val="22"/>
                <w:szCs w:val="22"/>
              </w:rPr>
              <w:t>(indique los números)</w:t>
            </w:r>
          </w:p>
        </w:tc>
      </w:tr>
      <w:tr w:rsidR="00D656B3" w:rsidRPr="00142AD5" w14:paraId="218ECEDE" w14:textId="77777777" w:rsidTr="00B11A92">
        <w:tc>
          <w:tcPr>
            <w:tcW w:w="990" w:type="dxa"/>
          </w:tcPr>
          <w:p w14:paraId="180F6F62"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w:t>
            </w:r>
            <w:proofErr w:type="spellStart"/>
            <w:r w:rsidRPr="00142AD5">
              <w:rPr>
                <w:rFonts w:ascii="Arial" w:hAnsi="Arial" w:cs="Arial"/>
                <w:b/>
                <w:bCs/>
                <w:sz w:val="22"/>
                <w:szCs w:val="22"/>
              </w:rPr>
              <w:t>qq</w:t>
            </w:r>
            <w:proofErr w:type="spellEnd"/>
            <w:r w:rsidRPr="00142AD5">
              <w:rPr>
                <w:rFonts w:ascii="Arial" w:hAnsi="Arial" w:cs="Arial"/>
                <w:b/>
                <w:bCs/>
                <w:sz w:val="22"/>
                <w:szCs w:val="22"/>
              </w:rPr>
              <w:t>)</w:t>
            </w:r>
          </w:p>
        </w:tc>
        <w:tc>
          <w:tcPr>
            <w:tcW w:w="8370" w:type="dxa"/>
          </w:tcPr>
          <w:p w14:paraId="2330C8A9"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El Superintendente de Construcción es</w:t>
            </w:r>
            <w:r w:rsidRPr="00142AD5">
              <w:rPr>
                <w:rFonts w:ascii="Arial" w:hAnsi="Arial" w:cs="Arial"/>
                <w:i/>
                <w:iCs/>
                <w:color w:val="FF0000"/>
                <w:spacing w:val="-3"/>
                <w:sz w:val="22"/>
                <w:szCs w:val="22"/>
              </w:rPr>
              <w:t>: (indicar nombre y dirección electrónica del Superintendente de Construcción)</w:t>
            </w:r>
            <w:r w:rsidRPr="00142AD5">
              <w:rPr>
                <w:rFonts w:ascii="Arial" w:hAnsi="Arial" w:cs="Arial"/>
                <w:spacing w:val="-3"/>
                <w:sz w:val="22"/>
                <w:szCs w:val="22"/>
              </w:rPr>
              <w:t>.</w:t>
            </w:r>
          </w:p>
        </w:tc>
      </w:tr>
      <w:tr w:rsidR="00D656B3" w:rsidRPr="00142AD5" w14:paraId="74033680" w14:textId="77777777" w:rsidTr="00B11A92">
        <w:tc>
          <w:tcPr>
            <w:tcW w:w="990" w:type="dxa"/>
          </w:tcPr>
          <w:p w14:paraId="7EA2DB7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2.3</w:t>
            </w:r>
          </w:p>
        </w:tc>
        <w:tc>
          <w:tcPr>
            <w:tcW w:w="8370" w:type="dxa"/>
          </w:tcPr>
          <w:p w14:paraId="2FD40652" w14:textId="1C57DF51" w:rsidR="00D656B3" w:rsidRPr="00142AD5" w:rsidRDefault="00D656B3" w:rsidP="00E402E2">
            <w:pPr>
              <w:spacing w:before="60" w:after="60"/>
              <w:rPr>
                <w:rFonts w:ascii="Arial" w:hAnsi="Arial" w:cs="Arial"/>
                <w:i/>
                <w:iCs/>
                <w:spacing w:val="-3"/>
                <w:sz w:val="22"/>
                <w:szCs w:val="22"/>
              </w:rPr>
            </w:pPr>
            <w:r w:rsidRPr="00142AD5">
              <w:rPr>
                <w:rFonts w:ascii="Arial" w:hAnsi="Arial" w:cs="Arial"/>
                <w:spacing w:val="-3"/>
                <w:sz w:val="22"/>
                <w:szCs w:val="22"/>
              </w:rPr>
              <w:t xml:space="preserve">Las secciones de las Obras con fechas de terminación distintas a las de la totalidad de las Obras son: </w:t>
            </w:r>
            <w:r w:rsidR="00E402E2" w:rsidRPr="00D70B7D">
              <w:rPr>
                <w:rFonts w:ascii="Arial" w:hAnsi="Arial" w:cs="Arial"/>
                <w:b/>
                <w:bCs/>
                <w:color w:val="000000" w:themeColor="text1"/>
                <w:spacing w:val="-3"/>
                <w:sz w:val="22"/>
                <w:szCs w:val="22"/>
              </w:rPr>
              <w:t>NO APLICA</w:t>
            </w:r>
          </w:p>
        </w:tc>
      </w:tr>
      <w:tr w:rsidR="00D656B3" w:rsidRPr="00142AD5" w14:paraId="5BCD3258" w14:textId="77777777" w:rsidTr="00B11A92">
        <w:tc>
          <w:tcPr>
            <w:tcW w:w="990" w:type="dxa"/>
          </w:tcPr>
          <w:p w14:paraId="3A4ECDF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5.1</w:t>
            </w:r>
          </w:p>
        </w:tc>
        <w:tc>
          <w:tcPr>
            <w:tcW w:w="8370" w:type="dxa"/>
          </w:tcPr>
          <w:p w14:paraId="7C40C4DC" w14:textId="55A7B26C" w:rsidR="00D656B3" w:rsidRPr="00142AD5" w:rsidRDefault="00D656B3" w:rsidP="00BD0A09">
            <w:pPr>
              <w:spacing w:before="60" w:after="60"/>
              <w:rPr>
                <w:rFonts w:ascii="Arial" w:hAnsi="Arial" w:cs="Arial"/>
                <w:spacing w:val="-3"/>
                <w:sz w:val="22"/>
                <w:szCs w:val="22"/>
              </w:rPr>
            </w:pPr>
            <w:r w:rsidRPr="00142AD5">
              <w:rPr>
                <w:rFonts w:ascii="Arial" w:hAnsi="Arial" w:cs="Arial"/>
                <w:spacing w:val="-3"/>
                <w:sz w:val="22"/>
                <w:szCs w:val="22"/>
              </w:rPr>
              <w:t>El idioma oficial es:</w:t>
            </w:r>
            <w:r w:rsidR="00BD0A09">
              <w:rPr>
                <w:rFonts w:ascii="Arial" w:hAnsi="Arial" w:cs="Arial"/>
                <w:spacing w:val="-3"/>
                <w:sz w:val="22"/>
                <w:szCs w:val="22"/>
              </w:rPr>
              <w:t xml:space="preserve"> </w:t>
            </w:r>
            <w:r w:rsidR="00BD0A09" w:rsidRPr="00D70B7D">
              <w:rPr>
                <w:rFonts w:ascii="Arial" w:hAnsi="Arial" w:cs="Arial"/>
                <w:b/>
                <w:bCs/>
                <w:i/>
                <w:color w:val="000000" w:themeColor="text1"/>
                <w:spacing w:val="-3"/>
                <w:sz w:val="22"/>
                <w:szCs w:val="22"/>
              </w:rPr>
              <w:t xml:space="preserve">Español </w:t>
            </w:r>
          </w:p>
        </w:tc>
      </w:tr>
      <w:tr w:rsidR="00D656B3" w:rsidRPr="00142AD5" w14:paraId="3852ECD6" w14:textId="77777777" w:rsidTr="00B11A92">
        <w:tc>
          <w:tcPr>
            <w:tcW w:w="990" w:type="dxa"/>
          </w:tcPr>
          <w:p w14:paraId="6A112EB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6.1</w:t>
            </w:r>
          </w:p>
        </w:tc>
        <w:tc>
          <w:tcPr>
            <w:tcW w:w="8370" w:type="dxa"/>
          </w:tcPr>
          <w:p w14:paraId="3039E6AB" w14:textId="47CB366A" w:rsidR="00D656B3" w:rsidRPr="00142AD5" w:rsidRDefault="00D656B3" w:rsidP="00BD0A09">
            <w:pPr>
              <w:spacing w:before="60" w:after="60"/>
              <w:rPr>
                <w:rFonts w:ascii="Arial" w:hAnsi="Arial" w:cs="Arial"/>
                <w:i/>
                <w:iCs/>
                <w:spacing w:val="-3"/>
                <w:sz w:val="22"/>
                <w:szCs w:val="22"/>
              </w:rPr>
            </w:pPr>
            <w:r w:rsidRPr="00142AD5">
              <w:rPr>
                <w:rFonts w:ascii="Arial" w:hAnsi="Arial" w:cs="Arial"/>
                <w:spacing w:val="-3"/>
                <w:sz w:val="22"/>
                <w:szCs w:val="22"/>
              </w:rPr>
              <w:t xml:space="preserve">La ley aplicable que rige el Contrato es la ley de </w:t>
            </w:r>
            <w:r w:rsidR="00BD0A09">
              <w:rPr>
                <w:rFonts w:ascii="Arial" w:hAnsi="Arial" w:cs="Arial"/>
                <w:spacing w:val="-3"/>
                <w:sz w:val="22"/>
                <w:szCs w:val="22"/>
              </w:rPr>
              <w:t>la</w:t>
            </w:r>
            <w:r w:rsidR="00BD0A09" w:rsidRPr="00BD0A09">
              <w:rPr>
                <w:rFonts w:ascii="Arial" w:hAnsi="Arial" w:cs="Arial"/>
                <w:color w:val="7030A0"/>
                <w:spacing w:val="-3"/>
                <w:sz w:val="22"/>
                <w:szCs w:val="22"/>
              </w:rPr>
              <w:t xml:space="preserve"> </w:t>
            </w:r>
            <w:r w:rsidR="00BD0A09" w:rsidRPr="00D70B7D">
              <w:rPr>
                <w:rFonts w:ascii="Arial" w:hAnsi="Arial" w:cs="Arial"/>
                <w:b/>
                <w:bCs/>
                <w:color w:val="000000" w:themeColor="text1"/>
                <w:spacing w:val="-3"/>
                <w:sz w:val="22"/>
                <w:szCs w:val="22"/>
              </w:rPr>
              <w:t>Republica de Honduras</w:t>
            </w:r>
            <w:r w:rsidR="00BD0A09" w:rsidRPr="00D70B7D">
              <w:rPr>
                <w:rFonts w:ascii="Arial" w:hAnsi="Arial" w:cs="Arial"/>
                <w:color w:val="000000" w:themeColor="text1"/>
                <w:spacing w:val="-3"/>
                <w:sz w:val="22"/>
                <w:szCs w:val="22"/>
              </w:rPr>
              <w:t xml:space="preserve"> </w:t>
            </w:r>
          </w:p>
        </w:tc>
      </w:tr>
      <w:tr w:rsidR="00D656B3" w:rsidRPr="00142AD5" w14:paraId="700084B6" w14:textId="77777777" w:rsidTr="00B11A92">
        <w:tc>
          <w:tcPr>
            <w:tcW w:w="990" w:type="dxa"/>
          </w:tcPr>
          <w:p w14:paraId="41DCF75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8.1</w:t>
            </w:r>
          </w:p>
        </w:tc>
        <w:tc>
          <w:tcPr>
            <w:tcW w:w="8370" w:type="dxa"/>
          </w:tcPr>
          <w:p w14:paraId="4AEC8D96" w14:textId="45150218" w:rsidR="00D656B3" w:rsidRPr="00BD0A09" w:rsidRDefault="00BD0A09" w:rsidP="00BD0A09">
            <w:pPr>
              <w:tabs>
                <w:tab w:val="right" w:pos="7164"/>
              </w:tabs>
              <w:spacing w:before="120" w:after="120"/>
              <w:rPr>
                <w:rFonts w:ascii="Arial" w:hAnsi="Arial" w:cs="Arial"/>
                <w:b/>
                <w:i/>
                <w:spacing w:val="-3"/>
                <w:sz w:val="22"/>
                <w:szCs w:val="22"/>
              </w:rPr>
            </w:pPr>
            <w:r w:rsidRPr="00BD0A09">
              <w:rPr>
                <w:rFonts w:ascii="Arial" w:hAnsi="Arial" w:cs="Arial"/>
                <w:b/>
                <w:i/>
                <w:color w:val="7030A0"/>
                <w:sz w:val="22"/>
                <w:szCs w:val="22"/>
              </w:rPr>
              <w:t xml:space="preserve">NO APLICA </w:t>
            </w:r>
            <w:r w:rsidR="00D656B3" w:rsidRPr="00BD0A09">
              <w:rPr>
                <w:rFonts w:ascii="Arial" w:hAnsi="Arial" w:cs="Arial"/>
                <w:b/>
                <w:i/>
                <w:color w:val="7030A0"/>
                <w:sz w:val="22"/>
                <w:szCs w:val="22"/>
              </w:rPr>
              <w:t xml:space="preserve"> </w:t>
            </w:r>
          </w:p>
        </w:tc>
      </w:tr>
      <w:tr w:rsidR="00D656B3" w:rsidRPr="00142AD5" w14:paraId="17CB7ABC" w14:textId="77777777" w:rsidTr="00B11A92">
        <w:tc>
          <w:tcPr>
            <w:tcW w:w="990" w:type="dxa"/>
          </w:tcPr>
          <w:p w14:paraId="5EF0366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8.2</w:t>
            </w:r>
          </w:p>
        </w:tc>
        <w:tc>
          <w:tcPr>
            <w:tcW w:w="8370" w:type="dxa"/>
          </w:tcPr>
          <w:p w14:paraId="0ACA8E8D" w14:textId="6F83A8EE" w:rsidR="00D656B3" w:rsidRPr="00D436A9" w:rsidRDefault="00D436A9" w:rsidP="00D436A9">
            <w:pPr>
              <w:tabs>
                <w:tab w:val="right" w:pos="7164"/>
              </w:tabs>
              <w:spacing w:before="120" w:after="120"/>
              <w:rPr>
                <w:rFonts w:ascii="Arial" w:hAnsi="Arial" w:cs="Arial"/>
                <w:b/>
                <w:i/>
                <w:spacing w:val="-3"/>
                <w:sz w:val="22"/>
                <w:szCs w:val="22"/>
              </w:rPr>
            </w:pPr>
            <w:r w:rsidRPr="00D436A9">
              <w:rPr>
                <w:rFonts w:ascii="Arial" w:hAnsi="Arial" w:cs="Arial"/>
                <w:b/>
                <w:i/>
                <w:color w:val="7030A0"/>
                <w:sz w:val="22"/>
                <w:szCs w:val="22"/>
              </w:rPr>
              <w:t xml:space="preserve">NO APLICA </w:t>
            </w:r>
          </w:p>
        </w:tc>
      </w:tr>
      <w:tr w:rsidR="00D656B3" w:rsidRPr="00142AD5" w14:paraId="4FD63490" w14:textId="77777777" w:rsidTr="00B11A92">
        <w:tc>
          <w:tcPr>
            <w:tcW w:w="990" w:type="dxa"/>
          </w:tcPr>
          <w:p w14:paraId="74304B05"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lastRenderedPageBreak/>
              <w:t>10.2 (c)</w:t>
            </w:r>
          </w:p>
        </w:tc>
        <w:tc>
          <w:tcPr>
            <w:tcW w:w="8370" w:type="dxa"/>
          </w:tcPr>
          <w:p w14:paraId="7BBAFF04" w14:textId="3CDD000B" w:rsidR="00D656B3" w:rsidRPr="00142AD5" w:rsidRDefault="00D656B3" w:rsidP="000C6174">
            <w:pPr>
              <w:spacing w:before="60" w:after="60"/>
              <w:rPr>
                <w:rFonts w:ascii="Arial" w:hAnsi="Arial" w:cs="Arial"/>
                <w:bCs/>
                <w:sz w:val="22"/>
                <w:szCs w:val="22"/>
              </w:rPr>
            </w:pPr>
            <w:r w:rsidRPr="00142AD5">
              <w:rPr>
                <w:rFonts w:ascii="Arial" w:hAnsi="Arial" w:cs="Arial"/>
                <w:bCs/>
                <w:sz w:val="22"/>
                <w:szCs w:val="22"/>
              </w:rPr>
              <w:t>Las actividades adicionales que se consideran en conflicto de intereses durante la ejecución del Contrato son:</w:t>
            </w:r>
            <w:r w:rsidRPr="00142AD5">
              <w:rPr>
                <w:rFonts w:ascii="Arial" w:hAnsi="Arial" w:cs="Arial"/>
                <w:bCs/>
                <w:i/>
                <w:iCs/>
                <w:color w:val="FF0000"/>
                <w:sz w:val="22"/>
                <w:szCs w:val="22"/>
              </w:rPr>
              <w:t xml:space="preserve"> </w:t>
            </w:r>
            <w:r w:rsidR="00D72074" w:rsidRPr="00D70B7D">
              <w:rPr>
                <w:rFonts w:ascii="Arial" w:hAnsi="Arial" w:cs="Arial"/>
                <w:b/>
                <w:i/>
                <w:iCs/>
                <w:color w:val="000000" w:themeColor="text1"/>
                <w:sz w:val="22"/>
                <w:szCs w:val="22"/>
              </w:rPr>
              <w:t>Ninguna</w:t>
            </w:r>
          </w:p>
        </w:tc>
      </w:tr>
      <w:tr w:rsidR="00D656B3" w:rsidRPr="00142AD5" w14:paraId="6114E034" w14:textId="77777777" w:rsidTr="00B11A92">
        <w:tc>
          <w:tcPr>
            <w:tcW w:w="990" w:type="dxa"/>
          </w:tcPr>
          <w:p w14:paraId="67AB58BE"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10.3</w:t>
            </w:r>
          </w:p>
        </w:tc>
        <w:tc>
          <w:tcPr>
            <w:tcW w:w="8370" w:type="dxa"/>
          </w:tcPr>
          <w:p w14:paraId="2D4C3EE0" w14:textId="2211B3EB" w:rsidR="00D656B3" w:rsidRPr="00142AD5" w:rsidRDefault="005E5D69" w:rsidP="000C6174">
            <w:pPr>
              <w:spacing w:before="60" w:after="60"/>
              <w:rPr>
                <w:rFonts w:ascii="Arial" w:hAnsi="Arial" w:cs="Arial"/>
                <w:b/>
                <w:i/>
                <w:sz w:val="22"/>
                <w:szCs w:val="22"/>
                <w:highlight w:val="lightGray"/>
              </w:rPr>
            </w:pPr>
            <w:r>
              <w:rPr>
                <w:rFonts w:ascii="Arial" w:hAnsi="Arial" w:cs="Arial"/>
                <w:bCs/>
                <w:sz w:val="22"/>
                <w:szCs w:val="22"/>
              </w:rPr>
              <w:t>No Aplica</w:t>
            </w:r>
          </w:p>
        </w:tc>
      </w:tr>
      <w:tr w:rsidR="00D656B3" w:rsidRPr="00142AD5" w14:paraId="0FB2CBCD" w14:textId="77777777" w:rsidTr="00B11A92">
        <w:tc>
          <w:tcPr>
            <w:tcW w:w="990" w:type="dxa"/>
          </w:tcPr>
          <w:p w14:paraId="78EA1A02"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13.1</w:t>
            </w:r>
          </w:p>
        </w:tc>
        <w:tc>
          <w:tcPr>
            <w:tcW w:w="8370" w:type="dxa"/>
          </w:tcPr>
          <w:p w14:paraId="47F4A6E0" w14:textId="795333FD" w:rsidR="00D656B3" w:rsidRPr="00142AD5" w:rsidRDefault="00D656B3">
            <w:pPr>
              <w:spacing w:before="60" w:after="60"/>
              <w:rPr>
                <w:rFonts w:ascii="Arial" w:hAnsi="Arial" w:cs="Arial"/>
                <w:spacing w:val="-3"/>
                <w:sz w:val="22"/>
                <w:szCs w:val="22"/>
              </w:rPr>
            </w:pPr>
            <w:r w:rsidRPr="00142AD5">
              <w:rPr>
                <w:rFonts w:ascii="Arial" w:hAnsi="Arial" w:cs="Arial"/>
                <w:spacing w:val="-3"/>
                <w:sz w:val="22"/>
                <w:szCs w:val="22"/>
              </w:rPr>
              <w:t xml:space="preserve">El Gerente de Obras </w:t>
            </w:r>
            <w:r w:rsidRPr="008336C8">
              <w:rPr>
                <w:rFonts w:ascii="Arial" w:hAnsi="Arial" w:cs="Arial"/>
                <w:b/>
                <w:i/>
                <w:iCs/>
                <w:color w:val="FF0000"/>
                <w:spacing w:val="-3"/>
                <w:sz w:val="22"/>
                <w:szCs w:val="22"/>
              </w:rPr>
              <w:t>“no podrá”</w:t>
            </w:r>
            <w:r w:rsidR="00905406">
              <w:rPr>
                <w:rFonts w:ascii="Arial" w:hAnsi="Arial" w:cs="Arial"/>
                <w:i/>
                <w:iCs/>
                <w:color w:val="FF0000"/>
                <w:spacing w:val="-3"/>
                <w:sz w:val="22"/>
                <w:szCs w:val="22"/>
              </w:rPr>
              <w:t xml:space="preserve"> </w:t>
            </w:r>
            <w:r w:rsidRPr="00142AD5">
              <w:rPr>
                <w:rFonts w:ascii="Arial" w:hAnsi="Arial" w:cs="Arial"/>
                <w:color w:val="FF0000"/>
                <w:spacing w:val="-3"/>
                <w:sz w:val="22"/>
                <w:szCs w:val="22"/>
              </w:rPr>
              <w:t xml:space="preserve"> </w:t>
            </w:r>
            <w:r w:rsidRPr="00142AD5">
              <w:rPr>
                <w:rFonts w:ascii="Arial" w:hAnsi="Arial" w:cs="Arial"/>
                <w:spacing w:val="-3"/>
                <w:sz w:val="22"/>
                <w:szCs w:val="22"/>
              </w:rPr>
              <w:t>delegar</w:t>
            </w:r>
            <w:r w:rsidRPr="00142AD5">
              <w:rPr>
                <w:rFonts w:ascii="Arial" w:hAnsi="Arial" w:cs="Arial"/>
                <w:sz w:val="22"/>
                <w:szCs w:val="22"/>
              </w:rPr>
              <w:t xml:space="preserve"> en otras personas cualquiera de sus deberes y responsabilidades.</w:t>
            </w:r>
          </w:p>
        </w:tc>
      </w:tr>
      <w:tr w:rsidR="00D656B3" w:rsidRPr="00142AD5" w14:paraId="33A083F6" w14:textId="77777777" w:rsidTr="00B11A92">
        <w:tc>
          <w:tcPr>
            <w:tcW w:w="990" w:type="dxa"/>
          </w:tcPr>
          <w:p w14:paraId="5941249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15.2</w:t>
            </w:r>
          </w:p>
        </w:tc>
        <w:tc>
          <w:tcPr>
            <w:tcW w:w="8370" w:type="dxa"/>
          </w:tcPr>
          <w:p w14:paraId="2AD2EEB1" w14:textId="77777777" w:rsidR="009B3014" w:rsidRDefault="009B3014" w:rsidP="009B3014">
            <w:pPr>
              <w:ind w:right="74"/>
              <w:rPr>
                <w:rFonts w:ascii="Arial" w:hAnsi="Arial" w:cs="Arial"/>
                <w:color w:val="0070C0"/>
              </w:rPr>
            </w:pPr>
            <w:r>
              <w:rPr>
                <w:rFonts w:ascii="Arial" w:hAnsi="Arial" w:cs="Arial"/>
                <w:color w:val="0070C0"/>
              </w:rPr>
              <w:t xml:space="preserve">Contratante:    Fondo Hondureño de Inversión Social (FHIS) </w:t>
            </w:r>
          </w:p>
          <w:p w14:paraId="02C6E87A" w14:textId="38B15A41" w:rsidR="009B3014" w:rsidRDefault="009B3014" w:rsidP="009B3014">
            <w:pPr>
              <w:ind w:right="74"/>
              <w:rPr>
                <w:rFonts w:ascii="Arial" w:hAnsi="Arial" w:cs="Arial"/>
                <w:color w:val="0070C0"/>
              </w:rPr>
            </w:pPr>
            <w:r>
              <w:rPr>
                <w:rFonts w:ascii="Arial" w:hAnsi="Arial" w:cs="Arial"/>
                <w:color w:val="0070C0"/>
              </w:rPr>
              <w:t xml:space="preserve">                        adscrito a SEDECOAS</w:t>
            </w:r>
          </w:p>
          <w:p w14:paraId="51545BFC" w14:textId="4A827FB2" w:rsidR="00C93E9C" w:rsidRPr="004E41FF" w:rsidRDefault="009B3014" w:rsidP="00C93E9C">
            <w:pPr>
              <w:spacing w:before="100" w:after="100"/>
              <w:ind w:right="74"/>
              <w:rPr>
                <w:rFonts w:ascii="Arial" w:hAnsi="Arial" w:cs="Arial"/>
                <w:color w:val="0070C0"/>
              </w:rPr>
            </w:pPr>
            <w:r>
              <w:rPr>
                <w:rFonts w:ascii="Arial" w:hAnsi="Arial" w:cs="Arial"/>
                <w:color w:val="0070C0"/>
              </w:rPr>
              <w:t xml:space="preserve">                       M</w:t>
            </w:r>
            <w:r w:rsidR="00C93E9C" w:rsidRPr="004E41FF">
              <w:rPr>
                <w:rFonts w:ascii="Arial" w:hAnsi="Arial" w:cs="Arial"/>
                <w:color w:val="0070C0"/>
              </w:rPr>
              <w:t xml:space="preserve">SC. Ing. Octavio </w:t>
            </w:r>
            <w:proofErr w:type="spellStart"/>
            <w:r w:rsidR="00C93E9C" w:rsidRPr="004E41FF">
              <w:rPr>
                <w:rFonts w:ascii="Arial" w:hAnsi="Arial" w:cs="Arial"/>
                <w:color w:val="0070C0"/>
              </w:rPr>
              <w:t>Jose</w:t>
            </w:r>
            <w:proofErr w:type="spellEnd"/>
            <w:r w:rsidR="00C93E9C" w:rsidRPr="004E41FF">
              <w:rPr>
                <w:rFonts w:ascii="Arial" w:hAnsi="Arial" w:cs="Arial"/>
                <w:color w:val="0070C0"/>
              </w:rPr>
              <w:t xml:space="preserve"> Pineda Paredes </w:t>
            </w:r>
          </w:p>
          <w:p w14:paraId="2C59C4F7" w14:textId="0F0C0674" w:rsidR="00C93E9C" w:rsidRDefault="00C93E9C" w:rsidP="00C93E9C">
            <w:pPr>
              <w:ind w:right="74"/>
              <w:rPr>
                <w:rFonts w:ascii="Arial" w:hAnsi="Arial" w:cs="Arial"/>
                <w:color w:val="0070C0"/>
              </w:rPr>
            </w:pPr>
            <w:r w:rsidRPr="004E41FF">
              <w:rPr>
                <w:rFonts w:ascii="Arial" w:hAnsi="Arial" w:cs="Arial"/>
                <w:color w:val="0070C0"/>
              </w:rPr>
              <w:t xml:space="preserve">Domicilio: </w:t>
            </w:r>
            <w:r>
              <w:rPr>
                <w:rFonts w:ascii="Arial" w:hAnsi="Arial" w:cs="Arial"/>
                <w:color w:val="0070C0"/>
              </w:rPr>
              <w:t xml:space="preserve">    </w:t>
            </w:r>
            <w:r w:rsidR="009B3014">
              <w:rPr>
                <w:rFonts w:ascii="Arial" w:hAnsi="Arial" w:cs="Arial"/>
                <w:color w:val="0070C0"/>
              </w:rPr>
              <w:t xml:space="preserve">  </w:t>
            </w:r>
            <w:r w:rsidRPr="004E41FF">
              <w:rPr>
                <w:rFonts w:ascii="Arial" w:hAnsi="Arial" w:cs="Arial"/>
                <w:color w:val="0070C0"/>
              </w:rPr>
              <w:t xml:space="preserve">Centro </w:t>
            </w:r>
            <w:proofErr w:type="spellStart"/>
            <w:r w:rsidRPr="004E41FF">
              <w:rPr>
                <w:rFonts w:ascii="Arial" w:hAnsi="Arial" w:cs="Arial"/>
                <w:color w:val="0070C0"/>
              </w:rPr>
              <w:t>Civico</w:t>
            </w:r>
            <w:proofErr w:type="spellEnd"/>
            <w:r w:rsidRPr="004E41FF">
              <w:rPr>
                <w:rFonts w:ascii="Arial" w:hAnsi="Arial" w:cs="Arial"/>
                <w:color w:val="0070C0"/>
              </w:rPr>
              <w:t xml:space="preserve"> Gubernamental </w:t>
            </w:r>
            <w:proofErr w:type="spellStart"/>
            <w:r w:rsidRPr="004E41FF">
              <w:rPr>
                <w:rFonts w:ascii="Arial" w:hAnsi="Arial" w:cs="Arial"/>
                <w:color w:val="0070C0"/>
              </w:rPr>
              <w:t>Jose</w:t>
            </w:r>
            <w:proofErr w:type="spellEnd"/>
            <w:r w:rsidRPr="004E41FF">
              <w:rPr>
                <w:rFonts w:ascii="Arial" w:hAnsi="Arial" w:cs="Arial"/>
                <w:color w:val="0070C0"/>
              </w:rPr>
              <w:t xml:space="preserve"> Cecilio del Valle,</w:t>
            </w:r>
          </w:p>
          <w:p w14:paraId="0AE5F939" w14:textId="359777F2" w:rsidR="00C93E9C" w:rsidRDefault="00C93E9C" w:rsidP="00C93E9C">
            <w:pPr>
              <w:ind w:right="74"/>
              <w:rPr>
                <w:rFonts w:ascii="Arial" w:hAnsi="Arial" w:cs="Arial"/>
                <w:color w:val="0070C0"/>
              </w:rPr>
            </w:pPr>
            <w:r>
              <w:rPr>
                <w:rFonts w:ascii="Arial" w:hAnsi="Arial" w:cs="Arial"/>
                <w:color w:val="0070C0"/>
              </w:rPr>
              <w:t xml:space="preserve">                       </w:t>
            </w:r>
            <w:r w:rsidRPr="004E41FF">
              <w:rPr>
                <w:rFonts w:ascii="Arial" w:hAnsi="Arial" w:cs="Arial"/>
                <w:color w:val="0070C0"/>
              </w:rPr>
              <w:t xml:space="preserve">Boulevard Juan Pablo Segundo”, Avenida Corea, </w:t>
            </w:r>
          </w:p>
          <w:p w14:paraId="3396A9BE" w14:textId="12A91963" w:rsidR="00C93E9C" w:rsidRDefault="00C93E9C" w:rsidP="00C93E9C">
            <w:pPr>
              <w:ind w:right="74"/>
              <w:rPr>
                <w:rFonts w:ascii="Arial" w:hAnsi="Arial" w:cs="Arial"/>
                <w:color w:val="0070C0"/>
              </w:rPr>
            </w:pPr>
            <w:r>
              <w:rPr>
                <w:rFonts w:ascii="Arial" w:hAnsi="Arial" w:cs="Arial"/>
                <w:color w:val="0070C0"/>
              </w:rPr>
              <w:t xml:space="preserve">                       </w:t>
            </w:r>
            <w:r w:rsidRPr="004E41FF">
              <w:rPr>
                <w:rFonts w:ascii="Arial" w:hAnsi="Arial" w:cs="Arial"/>
                <w:color w:val="0070C0"/>
              </w:rPr>
              <w:t>entrada principal frente al Restaurante Hacienda Real</w:t>
            </w:r>
          </w:p>
          <w:p w14:paraId="35FAB40B" w14:textId="132803F2" w:rsidR="00C93E9C" w:rsidRPr="004E41FF" w:rsidRDefault="00C93E9C" w:rsidP="00C93E9C">
            <w:pPr>
              <w:ind w:right="74"/>
              <w:rPr>
                <w:rFonts w:ascii="Arial" w:hAnsi="Arial" w:cs="Arial"/>
                <w:color w:val="0070C0"/>
              </w:rPr>
            </w:pPr>
            <w:r>
              <w:rPr>
                <w:rFonts w:ascii="Arial" w:hAnsi="Arial" w:cs="Arial"/>
                <w:color w:val="0070C0"/>
              </w:rPr>
              <w:t xml:space="preserve">                       </w:t>
            </w:r>
            <w:r w:rsidRPr="004E41FF">
              <w:rPr>
                <w:rFonts w:ascii="Arial" w:hAnsi="Arial" w:cs="Arial"/>
                <w:color w:val="0070C0"/>
              </w:rPr>
              <w:t>(Torre II)</w:t>
            </w:r>
          </w:p>
          <w:p w14:paraId="012C1FC7" w14:textId="77777777" w:rsidR="009B3014" w:rsidRDefault="00C93E9C" w:rsidP="00C93E9C">
            <w:pPr>
              <w:ind w:right="74"/>
              <w:rPr>
                <w:rFonts w:ascii="Arial" w:hAnsi="Arial" w:cs="Arial"/>
                <w:color w:val="0070C0"/>
              </w:rPr>
            </w:pPr>
            <w:r w:rsidRPr="004E41FF">
              <w:rPr>
                <w:rFonts w:ascii="Arial" w:hAnsi="Arial" w:cs="Arial"/>
                <w:color w:val="0070C0"/>
              </w:rPr>
              <w:t>Número de piso</w:t>
            </w:r>
          </w:p>
          <w:p w14:paraId="6DD9D18D" w14:textId="6877A406" w:rsidR="00C93E9C" w:rsidRPr="004E41FF" w:rsidRDefault="00C93E9C" w:rsidP="00C93E9C">
            <w:pPr>
              <w:ind w:right="74"/>
              <w:rPr>
                <w:rFonts w:ascii="Arial" w:hAnsi="Arial" w:cs="Arial"/>
                <w:color w:val="0070C0"/>
              </w:rPr>
            </w:pPr>
            <w:r w:rsidRPr="004E41FF">
              <w:rPr>
                <w:rFonts w:ascii="Arial" w:hAnsi="Arial" w:cs="Arial"/>
                <w:color w:val="0070C0"/>
              </w:rPr>
              <w:t xml:space="preserve">/oficina: </w:t>
            </w:r>
            <w:r>
              <w:rPr>
                <w:rFonts w:ascii="Arial" w:hAnsi="Arial" w:cs="Arial"/>
                <w:color w:val="0070C0"/>
              </w:rPr>
              <w:t xml:space="preserve">  </w:t>
            </w:r>
            <w:r w:rsidR="009B3014">
              <w:rPr>
                <w:rFonts w:ascii="Arial" w:hAnsi="Arial" w:cs="Arial"/>
                <w:color w:val="0070C0"/>
              </w:rPr>
              <w:t xml:space="preserve">          </w:t>
            </w:r>
            <w:r w:rsidRPr="004E41FF">
              <w:rPr>
                <w:rFonts w:ascii="Arial" w:hAnsi="Arial" w:cs="Arial"/>
                <w:color w:val="0070C0"/>
              </w:rPr>
              <w:t xml:space="preserve">Piso No. ______    </w:t>
            </w:r>
          </w:p>
          <w:p w14:paraId="5848F9F8" w14:textId="53B7B372" w:rsidR="00C93E9C" w:rsidRPr="004E41FF" w:rsidRDefault="00C93E9C" w:rsidP="00C93E9C">
            <w:pPr>
              <w:ind w:left="1029" w:right="74" w:hanging="1029"/>
              <w:rPr>
                <w:rFonts w:ascii="Arial" w:hAnsi="Arial" w:cs="Arial"/>
                <w:color w:val="0070C0"/>
              </w:rPr>
            </w:pPr>
            <w:r w:rsidRPr="004E41FF">
              <w:rPr>
                <w:rFonts w:ascii="Arial" w:hAnsi="Arial" w:cs="Arial"/>
                <w:color w:val="0070C0"/>
              </w:rPr>
              <w:t xml:space="preserve">Ciudad: </w:t>
            </w:r>
            <w:r>
              <w:rPr>
                <w:rFonts w:ascii="Arial" w:hAnsi="Arial" w:cs="Arial"/>
                <w:color w:val="0070C0"/>
              </w:rPr>
              <w:t xml:space="preserve">            Tegucigalpa, MDC</w:t>
            </w:r>
          </w:p>
          <w:p w14:paraId="02AA80BB" w14:textId="16B184CC" w:rsidR="00C93E9C" w:rsidRPr="004E41FF" w:rsidRDefault="00C93E9C" w:rsidP="00C93E9C">
            <w:pPr>
              <w:ind w:right="74"/>
              <w:rPr>
                <w:rFonts w:ascii="Arial" w:hAnsi="Arial" w:cs="Arial"/>
                <w:color w:val="0070C0"/>
              </w:rPr>
            </w:pPr>
            <w:r w:rsidRPr="004E41FF">
              <w:rPr>
                <w:rFonts w:ascii="Arial" w:hAnsi="Arial" w:cs="Arial"/>
                <w:color w:val="0070C0"/>
              </w:rPr>
              <w:t xml:space="preserve">Código postal: </w:t>
            </w:r>
            <w:r>
              <w:rPr>
                <w:rFonts w:ascii="Arial" w:hAnsi="Arial" w:cs="Arial"/>
                <w:color w:val="0070C0"/>
              </w:rPr>
              <w:t xml:space="preserve"> </w:t>
            </w:r>
            <w:r w:rsidR="009B3014">
              <w:rPr>
                <w:rFonts w:ascii="Arial" w:hAnsi="Arial" w:cs="Arial"/>
                <w:color w:val="0070C0"/>
              </w:rPr>
              <w:t>1</w:t>
            </w:r>
            <w:r>
              <w:rPr>
                <w:rFonts w:ascii="Arial" w:hAnsi="Arial" w:cs="Arial"/>
                <w:color w:val="0070C0"/>
              </w:rPr>
              <w:t>1101</w:t>
            </w:r>
          </w:p>
          <w:p w14:paraId="62192D0B" w14:textId="534B38A4" w:rsidR="00C93E9C" w:rsidRPr="004E41FF" w:rsidRDefault="00C93E9C" w:rsidP="00C93E9C">
            <w:pPr>
              <w:ind w:right="74"/>
              <w:rPr>
                <w:rFonts w:ascii="Arial" w:hAnsi="Arial" w:cs="Arial"/>
                <w:color w:val="0070C0"/>
              </w:rPr>
            </w:pPr>
            <w:r w:rsidRPr="004E41FF">
              <w:rPr>
                <w:rFonts w:ascii="Arial" w:hAnsi="Arial" w:cs="Arial"/>
                <w:color w:val="0070C0"/>
              </w:rPr>
              <w:t xml:space="preserve">País: </w:t>
            </w:r>
            <w:r>
              <w:rPr>
                <w:rFonts w:ascii="Arial" w:hAnsi="Arial" w:cs="Arial"/>
                <w:color w:val="0070C0"/>
              </w:rPr>
              <w:t xml:space="preserve">                </w:t>
            </w:r>
            <w:r w:rsidR="009B3014">
              <w:rPr>
                <w:rFonts w:ascii="Arial" w:hAnsi="Arial" w:cs="Arial"/>
                <w:color w:val="0070C0"/>
              </w:rPr>
              <w:t xml:space="preserve"> </w:t>
            </w:r>
            <w:r>
              <w:rPr>
                <w:rFonts w:ascii="Arial" w:hAnsi="Arial" w:cs="Arial"/>
                <w:color w:val="0070C0"/>
              </w:rPr>
              <w:t xml:space="preserve">Honduras, </w:t>
            </w:r>
            <w:r w:rsidR="009B3014">
              <w:rPr>
                <w:rFonts w:ascii="Arial" w:hAnsi="Arial" w:cs="Arial"/>
                <w:color w:val="0070C0"/>
              </w:rPr>
              <w:t>Centroamérica</w:t>
            </w:r>
          </w:p>
          <w:p w14:paraId="7AE1F827" w14:textId="0F6A21FE" w:rsidR="00C93E9C" w:rsidRPr="004E41FF" w:rsidRDefault="00C93E9C" w:rsidP="009475EC">
            <w:pPr>
              <w:ind w:right="74"/>
              <w:rPr>
                <w:rFonts w:ascii="Arial" w:hAnsi="Arial" w:cs="Arial"/>
                <w:color w:val="0070C0"/>
              </w:rPr>
            </w:pPr>
            <w:r w:rsidRPr="004E41FF">
              <w:rPr>
                <w:rFonts w:ascii="Arial" w:hAnsi="Arial" w:cs="Arial"/>
                <w:color w:val="0070C0"/>
              </w:rPr>
              <w:t xml:space="preserve">Teléfono: </w:t>
            </w:r>
            <w:r>
              <w:rPr>
                <w:rFonts w:ascii="Arial" w:hAnsi="Arial" w:cs="Arial"/>
                <w:color w:val="0070C0"/>
              </w:rPr>
              <w:t xml:space="preserve">       </w:t>
            </w:r>
            <w:proofErr w:type="gramStart"/>
            <w:r>
              <w:rPr>
                <w:rFonts w:ascii="Arial" w:hAnsi="Arial" w:cs="Arial"/>
                <w:color w:val="0070C0"/>
              </w:rPr>
              <w:t xml:space="preserve"> </w:t>
            </w:r>
            <w:r w:rsidR="009B3014">
              <w:rPr>
                <w:rFonts w:ascii="Arial" w:hAnsi="Arial" w:cs="Arial"/>
                <w:color w:val="0070C0"/>
              </w:rPr>
              <w:t xml:space="preserve">  </w:t>
            </w:r>
            <w:r>
              <w:rPr>
                <w:rFonts w:ascii="Arial" w:hAnsi="Arial" w:cs="Arial"/>
                <w:color w:val="0070C0"/>
              </w:rPr>
              <w:t>(</w:t>
            </w:r>
            <w:proofErr w:type="gramEnd"/>
            <w:r>
              <w:rPr>
                <w:rFonts w:ascii="Arial" w:hAnsi="Arial" w:cs="Arial"/>
                <w:color w:val="0070C0"/>
              </w:rPr>
              <w:t>504) 2242-8131</w:t>
            </w:r>
          </w:p>
          <w:p w14:paraId="67B8238A" w14:textId="77777777" w:rsidR="009475EC" w:rsidRDefault="00C93E9C" w:rsidP="009475EC">
            <w:pPr>
              <w:rPr>
                <w:rFonts w:ascii="Arial" w:hAnsi="Arial" w:cs="Arial"/>
                <w:color w:val="0070C0"/>
              </w:rPr>
            </w:pPr>
            <w:r w:rsidRPr="004E41FF">
              <w:rPr>
                <w:rFonts w:ascii="Arial" w:hAnsi="Arial" w:cs="Arial"/>
                <w:color w:val="0070C0"/>
              </w:rPr>
              <w:t xml:space="preserve">Dirección de </w:t>
            </w:r>
          </w:p>
          <w:p w14:paraId="118B5249" w14:textId="25285722" w:rsidR="00C93E9C" w:rsidRDefault="00C93E9C" w:rsidP="009475EC">
            <w:pPr>
              <w:rPr>
                <w:rFonts w:ascii="Arial" w:hAnsi="Arial" w:cs="Arial"/>
                <w:i/>
                <w:color w:val="FF0000"/>
                <w:spacing w:val="-3"/>
                <w:sz w:val="22"/>
                <w:szCs w:val="22"/>
              </w:rPr>
            </w:pPr>
            <w:r w:rsidRPr="004E41FF">
              <w:rPr>
                <w:rFonts w:ascii="Arial" w:hAnsi="Arial" w:cs="Arial"/>
                <w:color w:val="0070C0"/>
              </w:rPr>
              <w:t xml:space="preserve">correo electrónico: </w:t>
            </w:r>
            <w:r w:rsidRPr="009B3014">
              <w:rPr>
                <w:rFonts w:ascii="Arial" w:hAnsi="Arial" w:cs="Arial"/>
                <w:color w:val="0070C0"/>
                <w:highlight w:val="yellow"/>
              </w:rPr>
              <w:t>licitaciones</w:t>
            </w:r>
            <w:r w:rsidR="00C2785C">
              <w:rPr>
                <w:rFonts w:ascii="Arial" w:hAnsi="Arial" w:cs="Arial"/>
                <w:color w:val="0070C0"/>
              </w:rPr>
              <w:t>.sedecoasfhis@gmail.com</w:t>
            </w:r>
          </w:p>
          <w:p w14:paraId="28E0817A" w14:textId="77777777" w:rsidR="00C93E9C" w:rsidRDefault="00C93E9C" w:rsidP="000C6174">
            <w:pPr>
              <w:spacing w:before="60" w:after="60"/>
              <w:rPr>
                <w:rFonts w:ascii="Arial" w:hAnsi="Arial" w:cs="Arial"/>
                <w:i/>
                <w:color w:val="FF0000"/>
                <w:spacing w:val="-3"/>
                <w:sz w:val="22"/>
                <w:szCs w:val="22"/>
              </w:rPr>
            </w:pPr>
          </w:p>
          <w:p w14:paraId="332528F1" w14:textId="5AFAEF38" w:rsidR="00D656B3" w:rsidRPr="00142AD5" w:rsidRDefault="009475EC" w:rsidP="000C6174">
            <w:pPr>
              <w:spacing w:before="60" w:after="60"/>
              <w:rPr>
                <w:rFonts w:ascii="Arial" w:hAnsi="Arial" w:cs="Arial"/>
                <w:i/>
                <w:color w:val="FF0000"/>
                <w:spacing w:val="-3"/>
                <w:sz w:val="22"/>
                <w:szCs w:val="22"/>
              </w:rPr>
            </w:pPr>
            <w:r>
              <w:rPr>
                <w:rFonts w:ascii="Arial" w:hAnsi="Arial" w:cs="Arial"/>
                <w:i/>
                <w:color w:val="FF0000"/>
                <w:spacing w:val="-3"/>
                <w:sz w:val="22"/>
                <w:szCs w:val="22"/>
              </w:rPr>
              <w:t xml:space="preserve">Contratista: </w:t>
            </w:r>
            <w:r w:rsidR="00934770" w:rsidRPr="00142AD5">
              <w:rPr>
                <w:rFonts w:ascii="Arial" w:hAnsi="Arial" w:cs="Arial"/>
                <w:i/>
                <w:color w:val="FF0000"/>
                <w:spacing w:val="-3"/>
                <w:sz w:val="22"/>
                <w:szCs w:val="22"/>
              </w:rPr>
              <w:t xml:space="preserve"> </w:t>
            </w:r>
            <w:r w:rsidR="00D656B3" w:rsidRPr="00142AD5">
              <w:rPr>
                <w:rFonts w:ascii="Arial" w:hAnsi="Arial" w:cs="Arial"/>
                <w:i/>
                <w:color w:val="FF0000"/>
                <w:spacing w:val="-3"/>
                <w:sz w:val="22"/>
                <w:szCs w:val="22"/>
              </w:rPr>
              <w:t>(Especificar dirección física y electrónica del Contratante y Contratista)</w:t>
            </w:r>
          </w:p>
        </w:tc>
      </w:tr>
      <w:tr w:rsidR="00D656B3" w:rsidRPr="00142AD5" w14:paraId="3470F4EC" w14:textId="77777777" w:rsidTr="00B11A92">
        <w:tc>
          <w:tcPr>
            <w:tcW w:w="990" w:type="dxa"/>
          </w:tcPr>
          <w:p w14:paraId="2FF3491D" w14:textId="791BC068"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18.1</w:t>
            </w:r>
          </w:p>
        </w:tc>
        <w:tc>
          <w:tcPr>
            <w:tcW w:w="8370" w:type="dxa"/>
          </w:tcPr>
          <w:p w14:paraId="2348A1B9"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Lista de Otros Contratistas </w:t>
            </w:r>
            <w:r w:rsidRPr="00142AD5">
              <w:rPr>
                <w:rFonts w:ascii="Arial" w:hAnsi="Arial" w:cs="Arial"/>
                <w:i/>
                <w:iCs/>
                <w:color w:val="FF0000"/>
                <w:spacing w:val="-3"/>
                <w:sz w:val="22"/>
                <w:szCs w:val="22"/>
              </w:rPr>
              <w:t>(lista de los nombres de Otros Contratistas, si corresponde)</w:t>
            </w:r>
          </w:p>
        </w:tc>
      </w:tr>
      <w:tr w:rsidR="00D656B3" w:rsidRPr="00142AD5" w14:paraId="16A3E698" w14:textId="77777777" w:rsidTr="00B11A92">
        <w:tc>
          <w:tcPr>
            <w:tcW w:w="990" w:type="dxa"/>
          </w:tcPr>
          <w:p w14:paraId="6C70DCD8"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21.1</w:t>
            </w:r>
          </w:p>
        </w:tc>
        <w:tc>
          <w:tcPr>
            <w:tcW w:w="8370" w:type="dxa"/>
          </w:tcPr>
          <w:p w14:paraId="40D545E0" w14:textId="77777777" w:rsidR="00D656B3" w:rsidRPr="00D70B7D" w:rsidRDefault="00D656B3" w:rsidP="000C6174">
            <w:pPr>
              <w:spacing w:before="60" w:after="60"/>
              <w:rPr>
                <w:rFonts w:ascii="Arial" w:hAnsi="Arial" w:cs="Arial"/>
                <w:color w:val="000000" w:themeColor="text1"/>
                <w:spacing w:val="-3"/>
                <w:sz w:val="22"/>
                <w:szCs w:val="22"/>
              </w:rPr>
            </w:pPr>
            <w:r w:rsidRPr="00D70B7D">
              <w:rPr>
                <w:rFonts w:ascii="Arial" w:hAnsi="Arial" w:cs="Arial"/>
                <w:color w:val="000000" w:themeColor="text1"/>
                <w:spacing w:val="-3"/>
                <w:sz w:val="22"/>
                <w:szCs w:val="22"/>
              </w:rPr>
              <w:t xml:space="preserve">Las coberturas mínimas de seguros y los deducibles serán: </w:t>
            </w:r>
          </w:p>
          <w:p w14:paraId="50E68282" w14:textId="4D6E4B4C" w:rsidR="00D656B3" w:rsidRPr="00D70B7D" w:rsidRDefault="00D656B3" w:rsidP="000C6174">
            <w:pPr>
              <w:spacing w:before="60" w:after="60"/>
              <w:ind w:left="432" w:hanging="432"/>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 xml:space="preserve">(a) </w:t>
            </w:r>
            <w:r w:rsidRPr="00D70B7D">
              <w:rPr>
                <w:rFonts w:ascii="Arial" w:hAnsi="Arial" w:cs="Arial"/>
                <w:color w:val="000000" w:themeColor="text1"/>
                <w:spacing w:val="-3"/>
                <w:sz w:val="22"/>
                <w:szCs w:val="22"/>
              </w:rPr>
              <w:tab/>
              <w:t xml:space="preserve">para pérdida o daño de las Obras, Planta y Materiales: </w:t>
            </w:r>
            <w:r w:rsidR="009475EC" w:rsidRPr="00D70B7D">
              <w:rPr>
                <w:rFonts w:ascii="Arial" w:hAnsi="Arial" w:cs="Arial"/>
                <w:i/>
                <w:color w:val="000000" w:themeColor="text1"/>
                <w:spacing w:val="-3"/>
                <w:sz w:val="22"/>
                <w:szCs w:val="22"/>
              </w:rPr>
              <w:t xml:space="preserve">Doscientos mil Lempiras exactos (L.200,000.00) por evento </w:t>
            </w:r>
          </w:p>
          <w:p w14:paraId="362990CA" w14:textId="0B9A9EDC" w:rsidR="00D656B3" w:rsidRPr="00D70B7D" w:rsidRDefault="00D656B3" w:rsidP="009475EC">
            <w:pPr>
              <w:spacing w:before="60" w:after="60"/>
              <w:ind w:left="432" w:hanging="432"/>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(b)</w:t>
            </w:r>
            <w:r w:rsidRPr="00D70B7D">
              <w:rPr>
                <w:rFonts w:ascii="Arial" w:hAnsi="Arial" w:cs="Arial"/>
                <w:color w:val="000000" w:themeColor="text1"/>
                <w:spacing w:val="-3"/>
                <w:sz w:val="22"/>
                <w:szCs w:val="22"/>
              </w:rPr>
              <w:tab/>
              <w:t xml:space="preserve">para pérdida o daño de equipo: </w:t>
            </w:r>
            <w:r w:rsidR="009475EC" w:rsidRPr="00D70B7D">
              <w:rPr>
                <w:rFonts w:ascii="Arial" w:hAnsi="Arial" w:cs="Arial"/>
                <w:i/>
                <w:color w:val="000000" w:themeColor="text1"/>
                <w:spacing w:val="-3"/>
                <w:sz w:val="22"/>
                <w:szCs w:val="22"/>
              </w:rPr>
              <w:t xml:space="preserve">Doscientos mil Lempiras exactos (L.200,000.00) por evento </w:t>
            </w:r>
          </w:p>
          <w:p w14:paraId="67D37FB5" w14:textId="77777777" w:rsidR="009475EC" w:rsidRPr="00D70B7D" w:rsidRDefault="00D656B3" w:rsidP="009475EC">
            <w:pPr>
              <w:spacing w:before="60" w:after="60"/>
              <w:ind w:left="432" w:hanging="432"/>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(c)</w:t>
            </w:r>
            <w:r w:rsidRPr="00D70B7D">
              <w:rPr>
                <w:rFonts w:ascii="Arial" w:hAnsi="Arial" w:cs="Arial"/>
                <w:color w:val="000000" w:themeColor="text1"/>
                <w:spacing w:val="-3"/>
                <w:sz w:val="22"/>
                <w:szCs w:val="22"/>
              </w:rPr>
              <w:tab/>
              <w:t xml:space="preserve">para responsabilidad civil por pérdida o daño a la propiedad (excepto a las Obras, Planta, Materiales y Equipos) en conexión con el Contrato </w:t>
            </w:r>
            <w:r w:rsidR="009475EC" w:rsidRPr="00D70B7D">
              <w:rPr>
                <w:rFonts w:ascii="Arial" w:hAnsi="Arial" w:cs="Arial"/>
                <w:i/>
                <w:color w:val="000000" w:themeColor="text1"/>
                <w:spacing w:val="-3"/>
                <w:sz w:val="22"/>
                <w:szCs w:val="22"/>
              </w:rPr>
              <w:t xml:space="preserve">Doscientos mil Lempiras exactos (L.200,000.00) por evento </w:t>
            </w:r>
          </w:p>
          <w:p w14:paraId="0617F1B6" w14:textId="37D7292F" w:rsidR="00D656B3" w:rsidRPr="00D70B7D" w:rsidRDefault="009475EC" w:rsidP="009475EC">
            <w:pPr>
              <w:pStyle w:val="Outline"/>
              <w:spacing w:before="60" w:after="60"/>
              <w:ind w:left="432" w:hanging="432"/>
              <w:rPr>
                <w:rFonts w:ascii="Arial" w:hAnsi="Arial" w:cs="Arial"/>
                <w:color w:val="000000" w:themeColor="text1"/>
                <w:spacing w:val="-3"/>
                <w:kern w:val="0"/>
                <w:sz w:val="22"/>
                <w:szCs w:val="22"/>
              </w:rPr>
            </w:pPr>
            <w:r w:rsidRPr="00D70B7D">
              <w:rPr>
                <w:rFonts w:ascii="Arial" w:hAnsi="Arial" w:cs="Arial"/>
                <w:color w:val="000000" w:themeColor="text1"/>
                <w:spacing w:val="-3"/>
                <w:kern w:val="0"/>
                <w:sz w:val="22"/>
                <w:szCs w:val="22"/>
              </w:rPr>
              <w:t xml:space="preserve"> </w:t>
            </w:r>
            <w:r w:rsidR="00D656B3" w:rsidRPr="00D70B7D">
              <w:rPr>
                <w:rFonts w:ascii="Arial" w:hAnsi="Arial" w:cs="Arial"/>
                <w:color w:val="000000" w:themeColor="text1"/>
                <w:spacing w:val="-3"/>
                <w:kern w:val="0"/>
                <w:sz w:val="22"/>
                <w:szCs w:val="22"/>
              </w:rPr>
              <w:t>(d)</w:t>
            </w:r>
            <w:r w:rsidR="00D656B3" w:rsidRPr="00D70B7D">
              <w:rPr>
                <w:rFonts w:ascii="Arial" w:hAnsi="Arial" w:cs="Arial"/>
                <w:color w:val="000000" w:themeColor="text1"/>
                <w:spacing w:val="-3"/>
                <w:kern w:val="0"/>
                <w:sz w:val="22"/>
                <w:szCs w:val="22"/>
              </w:rPr>
              <w:tab/>
              <w:t>para responsabilidad civil por lesiones personales o muerte:</w:t>
            </w:r>
          </w:p>
          <w:p w14:paraId="5453AF2A" w14:textId="77777777" w:rsidR="009475EC" w:rsidRPr="00D70B7D" w:rsidRDefault="00D656B3" w:rsidP="009475EC">
            <w:pPr>
              <w:spacing w:before="60" w:after="60"/>
              <w:ind w:left="432" w:firstLine="30"/>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(i)</w:t>
            </w:r>
            <w:r w:rsidRPr="00D70B7D">
              <w:rPr>
                <w:rFonts w:ascii="Arial" w:hAnsi="Arial" w:cs="Arial"/>
                <w:color w:val="000000" w:themeColor="text1"/>
                <w:spacing w:val="-3"/>
                <w:sz w:val="22"/>
                <w:szCs w:val="22"/>
              </w:rPr>
              <w:tab/>
              <w:t xml:space="preserve">de los empleados del Contratante: </w:t>
            </w:r>
            <w:r w:rsidR="009475EC" w:rsidRPr="00D70B7D">
              <w:rPr>
                <w:rFonts w:ascii="Arial" w:hAnsi="Arial" w:cs="Arial"/>
                <w:i/>
                <w:color w:val="000000" w:themeColor="text1"/>
                <w:spacing w:val="-3"/>
                <w:sz w:val="22"/>
                <w:szCs w:val="22"/>
              </w:rPr>
              <w:t xml:space="preserve">Doscientos mil Lempiras exactos (L.200,000.00) por evento </w:t>
            </w:r>
          </w:p>
          <w:p w14:paraId="6EA1E094" w14:textId="77777777" w:rsidR="00905406" w:rsidRPr="00D70B7D" w:rsidRDefault="009475EC" w:rsidP="009475EC">
            <w:pPr>
              <w:spacing w:before="60" w:after="60"/>
              <w:ind w:left="432" w:hanging="112"/>
              <w:rPr>
                <w:rFonts w:ascii="Arial" w:hAnsi="Arial" w:cs="Arial"/>
                <w:i/>
                <w:color w:val="000000" w:themeColor="text1"/>
                <w:spacing w:val="-3"/>
                <w:sz w:val="22"/>
                <w:szCs w:val="22"/>
              </w:rPr>
            </w:pPr>
            <w:r w:rsidRPr="00D70B7D">
              <w:rPr>
                <w:rFonts w:ascii="Arial" w:hAnsi="Arial" w:cs="Arial"/>
                <w:color w:val="000000" w:themeColor="text1"/>
                <w:spacing w:val="-3"/>
                <w:sz w:val="22"/>
                <w:szCs w:val="22"/>
              </w:rPr>
              <w:t xml:space="preserve"> </w:t>
            </w:r>
            <w:r w:rsidR="00D656B3" w:rsidRPr="00D70B7D">
              <w:rPr>
                <w:rFonts w:ascii="Arial" w:hAnsi="Arial" w:cs="Arial"/>
                <w:color w:val="000000" w:themeColor="text1"/>
                <w:spacing w:val="-3"/>
                <w:sz w:val="22"/>
                <w:szCs w:val="22"/>
              </w:rPr>
              <w:t>(ii)</w:t>
            </w:r>
            <w:r w:rsidR="00D656B3" w:rsidRPr="00D70B7D">
              <w:rPr>
                <w:rFonts w:ascii="Arial" w:hAnsi="Arial" w:cs="Arial"/>
                <w:color w:val="000000" w:themeColor="text1"/>
                <w:spacing w:val="-3"/>
                <w:sz w:val="22"/>
                <w:szCs w:val="22"/>
              </w:rPr>
              <w:tab/>
              <w:t xml:space="preserve">de otras personas: </w:t>
            </w:r>
            <w:r w:rsidRPr="00D70B7D">
              <w:rPr>
                <w:rFonts w:ascii="Arial" w:hAnsi="Arial" w:cs="Arial"/>
                <w:i/>
                <w:color w:val="000000" w:themeColor="text1"/>
                <w:spacing w:val="-3"/>
                <w:sz w:val="22"/>
                <w:szCs w:val="22"/>
              </w:rPr>
              <w:t>Doscientos mil Lempiras exactos (L.200,000.00) por evento</w:t>
            </w:r>
          </w:p>
          <w:p w14:paraId="03299B7D" w14:textId="4B2832E4" w:rsidR="00905406" w:rsidRPr="00D70B7D" w:rsidRDefault="00905406" w:rsidP="008336C8">
            <w:pPr>
              <w:spacing w:before="60" w:after="60"/>
              <w:rPr>
                <w:rFonts w:ascii="Arial" w:hAnsi="Arial" w:cs="Arial"/>
                <w:i/>
                <w:color w:val="000000" w:themeColor="text1"/>
                <w:spacing w:val="-3"/>
                <w:sz w:val="22"/>
                <w:szCs w:val="22"/>
              </w:rPr>
            </w:pPr>
            <w:r w:rsidRPr="00D70B7D">
              <w:rPr>
                <w:rFonts w:ascii="Arial" w:hAnsi="Arial" w:cs="Arial"/>
                <w:i/>
                <w:color w:val="000000" w:themeColor="text1"/>
                <w:spacing w:val="-3"/>
                <w:sz w:val="22"/>
                <w:szCs w:val="22"/>
              </w:rPr>
              <w:t xml:space="preserve">El Contratista será responsable de pagar cualquier suma adicional no cubierta en los seguros detallados en esta </w:t>
            </w:r>
            <w:proofErr w:type="spellStart"/>
            <w:r w:rsidRPr="00D70B7D">
              <w:rPr>
                <w:rFonts w:ascii="Arial" w:hAnsi="Arial" w:cs="Arial"/>
                <w:i/>
                <w:color w:val="000000" w:themeColor="text1"/>
                <w:spacing w:val="-3"/>
                <w:sz w:val="22"/>
                <w:szCs w:val="22"/>
              </w:rPr>
              <w:t>subcláusula</w:t>
            </w:r>
            <w:proofErr w:type="spellEnd"/>
            <w:r w:rsidRPr="00D70B7D">
              <w:rPr>
                <w:rFonts w:ascii="Arial" w:hAnsi="Arial" w:cs="Arial"/>
                <w:i/>
                <w:color w:val="000000" w:themeColor="text1"/>
                <w:spacing w:val="-3"/>
                <w:sz w:val="22"/>
                <w:szCs w:val="22"/>
              </w:rPr>
              <w:t>.</w:t>
            </w:r>
          </w:p>
          <w:p w14:paraId="2BE54C11" w14:textId="24F803E2" w:rsidR="00D656B3" w:rsidRPr="00D70B7D" w:rsidRDefault="00905406" w:rsidP="008336C8">
            <w:pPr>
              <w:spacing w:before="60" w:after="60"/>
              <w:rPr>
                <w:rFonts w:ascii="Arial" w:hAnsi="Arial" w:cs="Arial"/>
                <w:i/>
                <w:iCs/>
                <w:color w:val="000000" w:themeColor="text1"/>
                <w:spacing w:val="-3"/>
                <w:sz w:val="22"/>
                <w:szCs w:val="22"/>
              </w:rPr>
            </w:pPr>
            <w:r w:rsidRPr="00D70B7D">
              <w:rPr>
                <w:rFonts w:ascii="Arial" w:hAnsi="Arial" w:cs="Arial"/>
                <w:i/>
                <w:color w:val="000000" w:themeColor="text1"/>
                <w:spacing w:val="-3"/>
                <w:sz w:val="22"/>
                <w:szCs w:val="22"/>
              </w:rPr>
              <w:t xml:space="preserve">El contratante queda exento de toda responsabilidad en este sentido. </w:t>
            </w:r>
            <w:r w:rsidR="009475EC" w:rsidRPr="00D70B7D">
              <w:rPr>
                <w:rFonts w:ascii="Arial" w:hAnsi="Arial" w:cs="Arial"/>
                <w:i/>
                <w:color w:val="000000" w:themeColor="text1"/>
                <w:spacing w:val="-3"/>
                <w:sz w:val="22"/>
                <w:szCs w:val="22"/>
              </w:rPr>
              <w:t xml:space="preserve"> </w:t>
            </w:r>
          </w:p>
        </w:tc>
      </w:tr>
      <w:tr w:rsidR="00D656B3" w:rsidRPr="00142AD5" w14:paraId="0B25BB78" w14:textId="77777777" w:rsidTr="00B11A92">
        <w:tc>
          <w:tcPr>
            <w:tcW w:w="990" w:type="dxa"/>
          </w:tcPr>
          <w:p w14:paraId="28D2147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22.1</w:t>
            </w:r>
          </w:p>
        </w:tc>
        <w:tc>
          <w:tcPr>
            <w:tcW w:w="8370" w:type="dxa"/>
          </w:tcPr>
          <w:p w14:paraId="1E67B209" w14:textId="13BF0E2F" w:rsidR="00D656B3" w:rsidRPr="00D70B7D" w:rsidRDefault="00D656B3" w:rsidP="009475EC">
            <w:pPr>
              <w:spacing w:before="60" w:after="60"/>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 xml:space="preserve">Los Informes de Investigación del Sitio de las Obras son: </w:t>
            </w:r>
            <w:r w:rsidR="009475EC" w:rsidRPr="00D70B7D">
              <w:rPr>
                <w:rFonts w:ascii="Arial" w:hAnsi="Arial" w:cs="Arial"/>
                <w:b/>
                <w:i/>
                <w:color w:val="000000" w:themeColor="text1"/>
                <w:spacing w:val="-3"/>
                <w:sz w:val="22"/>
                <w:szCs w:val="22"/>
              </w:rPr>
              <w:t>Ninguno</w:t>
            </w:r>
          </w:p>
        </w:tc>
      </w:tr>
      <w:tr w:rsidR="00D656B3" w:rsidRPr="00142AD5" w14:paraId="56C8AA3A" w14:textId="77777777" w:rsidTr="00B11A92">
        <w:tc>
          <w:tcPr>
            <w:tcW w:w="990" w:type="dxa"/>
          </w:tcPr>
          <w:p w14:paraId="4195A6E9"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24.1</w:t>
            </w:r>
          </w:p>
        </w:tc>
        <w:tc>
          <w:tcPr>
            <w:tcW w:w="8370" w:type="dxa"/>
          </w:tcPr>
          <w:p w14:paraId="25311AF4" w14:textId="68B32218" w:rsidR="00D656B3" w:rsidRPr="00D70B7D" w:rsidRDefault="00D656B3" w:rsidP="000C6174">
            <w:pPr>
              <w:spacing w:before="120" w:after="120"/>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El monto de la Garantía de Cumplimiento es:</w:t>
            </w:r>
          </w:p>
          <w:p w14:paraId="2E950ED9" w14:textId="745FB9E1" w:rsidR="00082A80" w:rsidRPr="00D70B7D" w:rsidRDefault="00D656B3" w:rsidP="008336C8">
            <w:pPr>
              <w:spacing w:before="120" w:after="120"/>
              <w:rPr>
                <w:rFonts w:ascii="Arial" w:hAnsi="Arial" w:cs="Arial"/>
                <w:i/>
                <w:iCs/>
                <w:color w:val="000000" w:themeColor="text1"/>
                <w:spacing w:val="-3"/>
                <w:sz w:val="22"/>
                <w:szCs w:val="22"/>
              </w:rPr>
            </w:pPr>
            <w:r w:rsidRPr="00D70B7D">
              <w:rPr>
                <w:rFonts w:ascii="Arial" w:hAnsi="Arial" w:cs="Arial"/>
                <w:color w:val="000000" w:themeColor="text1"/>
                <w:spacing w:val="-3"/>
                <w:sz w:val="22"/>
                <w:szCs w:val="22"/>
              </w:rPr>
              <w:t xml:space="preserve">Garantía </w:t>
            </w:r>
            <w:proofErr w:type="gramStart"/>
            <w:r w:rsidRPr="00D70B7D">
              <w:rPr>
                <w:rFonts w:ascii="Arial" w:hAnsi="Arial" w:cs="Arial"/>
                <w:color w:val="000000" w:themeColor="text1"/>
                <w:spacing w:val="-3"/>
                <w:sz w:val="22"/>
                <w:szCs w:val="22"/>
              </w:rPr>
              <w:t>Bancaria</w:t>
            </w:r>
            <w:r w:rsidR="00082A80" w:rsidRPr="00D70B7D">
              <w:rPr>
                <w:rFonts w:ascii="Arial" w:hAnsi="Arial" w:cs="Arial"/>
                <w:color w:val="000000" w:themeColor="text1"/>
                <w:spacing w:val="-3"/>
                <w:sz w:val="22"/>
                <w:szCs w:val="22"/>
              </w:rPr>
              <w:t xml:space="preserve"> </w:t>
            </w:r>
            <w:r w:rsidR="009475EC" w:rsidRPr="00D70B7D">
              <w:rPr>
                <w:rFonts w:ascii="Arial" w:hAnsi="Arial" w:cs="Arial"/>
                <w:i/>
                <w:iCs/>
                <w:color w:val="000000" w:themeColor="text1"/>
                <w:spacing w:val="-3"/>
                <w:sz w:val="22"/>
                <w:szCs w:val="22"/>
              </w:rPr>
              <w:t xml:space="preserve"> o</w:t>
            </w:r>
            <w:proofErr w:type="gramEnd"/>
            <w:r w:rsidR="00082A80" w:rsidRPr="00D70B7D">
              <w:rPr>
                <w:rFonts w:ascii="Arial" w:hAnsi="Arial" w:cs="Arial"/>
                <w:i/>
                <w:iCs/>
                <w:color w:val="000000" w:themeColor="text1"/>
                <w:spacing w:val="-3"/>
                <w:sz w:val="22"/>
                <w:szCs w:val="22"/>
              </w:rPr>
              <w:t xml:space="preserve">  </w:t>
            </w:r>
            <w:r w:rsidRPr="00D70B7D">
              <w:rPr>
                <w:rFonts w:ascii="Arial" w:hAnsi="Arial" w:cs="Arial"/>
                <w:color w:val="000000" w:themeColor="text1"/>
                <w:spacing w:val="-3"/>
                <w:sz w:val="22"/>
                <w:szCs w:val="22"/>
              </w:rPr>
              <w:t xml:space="preserve">Fianza de cumplimiento: </w:t>
            </w:r>
            <w:r w:rsidR="00082A80" w:rsidRPr="00D70B7D">
              <w:rPr>
                <w:rFonts w:ascii="Arial" w:hAnsi="Arial" w:cs="Arial"/>
                <w:i/>
                <w:iCs/>
                <w:color w:val="000000" w:themeColor="text1"/>
                <w:spacing w:val="-3"/>
                <w:sz w:val="22"/>
                <w:szCs w:val="22"/>
              </w:rPr>
              <w:t xml:space="preserve">Para cualquiera de las dos formas de garantía que se presente el monto de la misma será por un valor equivalente al quince (15%) del Precio del Contrato, y la vigencia será de tres meses adicionales al plazo de ejecución y contados desde la Orden de Inicio. </w:t>
            </w:r>
          </w:p>
          <w:p w14:paraId="7D99E98A" w14:textId="7BAEEFB1" w:rsidR="00082A80" w:rsidRPr="00D70B7D" w:rsidRDefault="00D656B3">
            <w:pPr>
              <w:pStyle w:val="Outline"/>
              <w:spacing w:before="120" w:after="120"/>
              <w:jc w:val="both"/>
              <w:rPr>
                <w:rFonts w:ascii="Arial" w:hAnsi="Arial" w:cs="Arial"/>
                <w:i/>
                <w:iCs/>
                <w:color w:val="000000" w:themeColor="text1"/>
                <w:spacing w:val="-3"/>
                <w:sz w:val="22"/>
                <w:szCs w:val="22"/>
              </w:rPr>
            </w:pPr>
            <w:r w:rsidRPr="00D70B7D">
              <w:rPr>
                <w:rFonts w:ascii="Arial" w:hAnsi="Arial" w:cs="Arial"/>
                <w:i/>
                <w:iCs/>
                <w:color w:val="000000" w:themeColor="text1"/>
                <w:spacing w:val="-3"/>
                <w:sz w:val="22"/>
                <w:szCs w:val="22"/>
              </w:rPr>
              <w:t xml:space="preserve">La </w:t>
            </w:r>
            <w:r w:rsidRPr="00D70B7D">
              <w:rPr>
                <w:rFonts w:ascii="Arial" w:hAnsi="Arial" w:cs="Arial"/>
                <w:b/>
                <w:bCs/>
                <w:i/>
                <w:iCs/>
                <w:color w:val="000000" w:themeColor="text1"/>
                <w:spacing w:val="-3"/>
                <w:sz w:val="22"/>
                <w:szCs w:val="22"/>
              </w:rPr>
              <w:t>Garantía Bancaria</w:t>
            </w:r>
            <w:r w:rsidRPr="00D70B7D">
              <w:rPr>
                <w:rFonts w:ascii="Arial" w:hAnsi="Arial" w:cs="Arial"/>
                <w:i/>
                <w:iCs/>
                <w:color w:val="000000" w:themeColor="text1"/>
                <w:spacing w:val="-3"/>
                <w:sz w:val="22"/>
                <w:szCs w:val="22"/>
              </w:rPr>
              <w:t xml:space="preserve"> deberá ser incondicional ("contra primera solicitud”) (Véase el Apéndice I, Formularios de Garantías). </w:t>
            </w:r>
          </w:p>
          <w:p w14:paraId="29007B87" w14:textId="77777777" w:rsidR="008A35EA" w:rsidRPr="00D70B7D" w:rsidRDefault="00D656B3">
            <w:pPr>
              <w:pStyle w:val="Outline"/>
              <w:spacing w:before="120" w:after="120"/>
              <w:jc w:val="both"/>
              <w:rPr>
                <w:rFonts w:ascii="Arial" w:hAnsi="Arial" w:cs="Arial"/>
                <w:i/>
                <w:iCs/>
                <w:color w:val="000000" w:themeColor="text1"/>
                <w:spacing w:val="-3"/>
                <w:sz w:val="22"/>
                <w:szCs w:val="22"/>
              </w:rPr>
            </w:pPr>
            <w:r w:rsidRPr="00D70B7D">
              <w:rPr>
                <w:rFonts w:ascii="Arial" w:hAnsi="Arial" w:cs="Arial"/>
                <w:i/>
                <w:iCs/>
                <w:color w:val="000000" w:themeColor="text1"/>
                <w:spacing w:val="-3"/>
                <w:sz w:val="22"/>
                <w:szCs w:val="22"/>
              </w:rPr>
              <w:t xml:space="preserve">La </w:t>
            </w:r>
            <w:r w:rsidRPr="00D70B7D">
              <w:rPr>
                <w:rFonts w:ascii="Arial" w:hAnsi="Arial" w:cs="Arial"/>
                <w:b/>
                <w:bCs/>
                <w:i/>
                <w:iCs/>
                <w:color w:val="000000" w:themeColor="text1"/>
                <w:spacing w:val="-3"/>
                <w:sz w:val="22"/>
                <w:szCs w:val="22"/>
              </w:rPr>
              <w:t>Fianza de Cumplimiento</w:t>
            </w:r>
            <w:r w:rsidRPr="00D70B7D">
              <w:rPr>
                <w:rFonts w:ascii="Arial" w:hAnsi="Arial" w:cs="Arial"/>
                <w:i/>
                <w:iCs/>
                <w:color w:val="000000" w:themeColor="text1"/>
                <w:spacing w:val="-3"/>
                <w:sz w:val="22"/>
                <w:szCs w:val="22"/>
              </w:rPr>
              <w:t xml:space="preserve"> es una promesa de una institución afianzadora o compañía de seguros (fiador) de pagarle al Contratante el monto de la póliza. </w:t>
            </w:r>
          </w:p>
          <w:p w14:paraId="56535AA1" w14:textId="3F5C26F0" w:rsidR="00D656B3" w:rsidRPr="00D70B7D" w:rsidRDefault="008A35EA">
            <w:pPr>
              <w:pStyle w:val="Outline"/>
              <w:spacing w:before="120" w:after="120"/>
              <w:jc w:val="both"/>
              <w:rPr>
                <w:rFonts w:ascii="Arial" w:hAnsi="Arial" w:cs="Arial"/>
                <w:color w:val="000000" w:themeColor="text1"/>
                <w:spacing w:val="-3"/>
                <w:kern w:val="0"/>
                <w:sz w:val="22"/>
                <w:szCs w:val="22"/>
              </w:rPr>
            </w:pPr>
            <w:r w:rsidRPr="00D70B7D">
              <w:rPr>
                <w:rFonts w:ascii="Arial" w:hAnsi="Arial" w:cs="Arial"/>
                <w:i/>
                <w:iCs/>
                <w:color w:val="000000" w:themeColor="text1"/>
                <w:spacing w:val="-3"/>
                <w:sz w:val="22"/>
                <w:szCs w:val="22"/>
              </w:rPr>
              <w:t xml:space="preserve">La Garantía de Cumplimiento deberá mantenerse vigente hasta que se haya ejecutado el 100% delas obras contratadas. De darse un desfase en la emisión y firma de las partes del </w:t>
            </w:r>
            <w:r w:rsidR="00D745D9" w:rsidRPr="00D70B7D">
              <w:rPr>
                <w:rFonts w:ascii="Arial" w:hAnsi="Arial" w:cs="Arial"/>
                <w:i/>
                <w:iCs/>
                <w:color w:val="000000" w:themeColor="text1"/>
                <w:spacing w:val="-3"/>
                <w:sz w:val="22"/>
                <w:szCs w:val="22"/>
              </w:rPr>
              <w:t>Certificado</w:t>
            </w:r>
            <w:r w:rsidRPr="00D70B7D">
              <w:rPr>
                <w:rFonts w:ascii="Arial" w:hAnsi="Arial" w:cs="Arial"/>
                <w:i/>
                <w:iCs/>
                <w:color w:val="000000" w:themeColor="text1"/>
                <w:spacing w:val="-3"/>
                <w:sz w:val="22"/>
                <w:szCs w:val="22"/>
              </w:rPr>
              <w:t xml:space="preserve"> de </w:t>
            </w:r>
            <w:r w:rsidR="00D745D9" w:rsidRPr="00D70B7D">
              <w:rPr>
                <w:rFonts w:ascii="Arial" w:hAnsi="Arial" w:cs="Arial"/>
                <w:i/>
                <w:iCs/>
                <w:color w:val="000000" w:themeColor="text1"/>
                <w:spacing w:val="-3"/>
                <w:sz w:val="22"/>
                <w:szCs w:val="22"/>
              </w:rPr>
              <w:t>Terminación</w:t>
            </w:r>
            <w:r w:rsidRPr="00D70B7D">
              <w:rPr>
                <w:rFonts w:ascii="Arial" w:hAnsi="Arial" w:cs="Arial"/>
                <w:i/>
                <w:iCs/>
                <w:color w:val="000000" w:themeColor="text1"/>
                <w:spacing w:val="-3"/>
                <w:sz w:val="22"/>
                <w:szCs w:val="22"/>
              </w:rPr>
              <w:t xml:space="preserve"> de las </w:t>
            </w:r>
            <w:r w:rsidR="00EF6BF8" w:rsidRPr="00D70B7D">
              <w:rPr>
                <w:rFonts w:ascii="Arial" w:hAnsi="Arial" w:cs="Arial"/>
                <w:i/>
                <w:iCs/>
                <w:color w:val="000000" w:themeColor="text1"/>
                <w:spacing w:val="-3"/>
                <w:sz w:val="22"/>
                <w:szCs w:val="22"/>
              </w:rPr>
              <w:t>obras,</w:t>
            </w:r>
            <w:r w:rsidRPr="00D70B7D">
              <w:rPr>
                <w:rFonts w:ascii="Arial" w:hAnsi="Arial" w:cs="Arial"/>
                <w:i/>
                <w:iCs/>
                <w:color w:val="000000" w:themeColor="text1"/>
                <w:spacing w:val="-3"/>
                <w:sz w:val="22"/>
                <w:szCs w:val="22"/>
              </w:rPr>
              <w:t xml:space="preserve"> el Contratista deberá ampliar la vigencia de la </w:t>
            </w:r>
            <w:r w:rsidR="00D745D9" w:rsidRPr="00D70B7D">
              <w:rPr>
                <w:rFonts w:ascii="Arial" w:hAnsi="Arial" w:cs="Arial"/>
                <w:i/>
                <w:iCs/>
                <w:color w:val="000000" w:themeColor="text1"/>
                <w:spacing w:val="-3"/>
                <w:sz w:val="22"/>
                <w:szCs w:val="22"/>
              </w:rPr>
              <w:t>Garantía</w:t>
            </w:r>
            <w:r w:rsidRPr="00D70B7D">
              <w:rPr>
                <w:rFonts w:ascii="Arial" w:hAnsi="Arial" w:cs="Arial"/>
                <w:i/>
                <w:iCs/>
                <w:color w:val="000000" w:themeColor="text1"/>
                <w:spacing w:val="-3"/>
                <w:sz w:val="22"/>
                <w:szCs w:val="22"/>
              </w:rPr>
              <w:t xml:space="preserve"> de Cumplimiento, debiendo renovarse antes del vencimiento. </w:t>
            </w:r>
          </w:p>
        </w:tc>
      </w:tr>
      <w:tr w:rsidR="00D656B3" w:rsidRPr="00142AD5" w14:paraId="6B9D73A3" w14:textId="77777777" w:rsidTr="00B11A92">
        <w:tc>
          <w:tcPr>
            <w:tcW w:w="990" w:type="dxa"/>
          </w:tcPr>
          <w:p w14:paraId="6B3767C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25.1</w:t>
            </w:r>
          </w:p>
        </w:tc>
        <w:tc>
          <w:tcPr>
            <w:tcW w:w="8370" w:type="dxa"/>
          </w:tcPr>
          <w:p w14:paraId="479649E3" w14:textId="6926E74D" w:rsidR="00D656B3" w:rsidRPr="00142AD5" w:rsidRDefault="00D656B3">
            <w:pPr>
              <w:spacing w:before="60" w:after="60"/>
              <w:rPr>
                <w:rFonts w:ascii="Arial" w:hAnsi="Arial" w:cs="Arial"/>
                <w:i/>
                <w:iCs/>
                <w:spacing w:val="-3"/>
                <w:sz w:val="22"/>
                <w:szCs w:val="22"/>
              </w:rPr>
            </w:pPr>
            <w:r w:rsidRPr="00142AD5">
              <w:rPr>
                <w:rFonts w:ascii="Arial" w:hAnsi="Arial" w:cs="Arial"/>
                <w:spacing w:val="-3"/>
                <w:sz w:val="22"/>
                <w:szCs w:val="22"/>
              </w:rPr>
              <w:t xml:space="preserve">La(s) fecha(s) de Toma de Posesión del Sitio de las Obras será(n) </w:t>
            </w:r>
            <w:r w:rsidR="00905406" w:rsidRPr="008336C8">
              <w:rPr>
                <w:rFonts w:ascii="Arial" w:hAnsi="Arial" w:cs="Arial"/>
                <w:b/>
                <w:i/>
                <w:color w:val="0070C0"/>
                <w:spacing w:val="-3"/>
                <w:sz w:val="22"/>
                <w:szCs w:val="22"/>
              </w:rPr>
              <w:t>la que se indique en la Orden de Inicio</w:t>
            </w:r>
            <w:r w:rsidR="00905406" w:rsidRPr="008336C8">
              <w:rPr>
                <w:rFonts w:ascii="Arial" w:hAnsi="Arial" w:cs="Arial"/>
                <w:color w:val="0070C0"/>
                <w:spacing w:val="-3"/>
                <w:sz w:val="22"/>
                <w:szCs w:val="22"/>
              </w:rPr>
              <w:t>, que no podrá ser establecida antes del pago del anticipo</w:t>
            </w:r>
            <w:r w:rsidR="00905406">
              <w:rPr>
                <w:rFonts w:ascii="Arial" w:hAnsi="Arial" w:cs="Arial"/>
                <w:spacing w:val="-3"/>
                <w:sz w:val="22"/>
                <w:szCs w:val="22"/>
              </w:rPr>
              <w:t>.</w:t>
            </w:r>
            <w:r w:rsidR="00905406" w:rsidRPr="00142AD5" w:rsidDel="00905406">
              <w:rPr>
                <w:rFonts w:ascii="Arial" w:hAnsi="Arial" w:cs="Arial"/>
                <w:i/>
                <w:iCs/>
                <w:color w:val="FF0000"/>
                <w:spacing w:val="-3"/>
                <w:sz w:val="22"/>
                <w:szCs w:val="22"/>
              </w:rPr>
              <w:t xml:space="preserve"> </w:t>
            </w:r>
          </w:p>
        </w:tc>
      </w:tr>
      <w:tr w:rsidR="00D656B3" w:rsidRPr="00142AD5" w14:paraId="361B6854" w14:textId="77777777" w:rsidTr="00B11A92">
        <w:tc>
          <w:tcPr>
            <w:tcW w:w="990" w:type="dxa"/>
          </w:tcPr>
          <w:p w14:paraId="126A1CD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25.2</w:t>
            </w:r>
          </w:p>
        </w:tc>
        <w:tc>
          <w:tcPr>
            <w:tcW w:w="8370" w:type="dxa"/>
          </w:tcPr>
          <w:p w14:paraId="0BE04749"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plazo estipulado para la obtención del acceso a terrenos que excedan el sitio de la obra y no sean de carácter público, así como la presentación al Gerente de Obra de los permisos correspondientes será de </w:t>
            </w:r>
            <w:r w:rsidRPr="00142AD5">
              <w:rPr>
                <w:rFonts w:ascii="Arial" w:hAnsi="Arial" w:cs="Arial"/>
                <w:i/>
                <w:spacing w:val="-3"/>
                <w:sz w:val="22"/>
                <w:szCs w:val="22"/>
              </w:rPr>
              <w:t>(Indicar número de días)</w:t>
            </w:r>
            <w:r w:rsidRPr="00142AD5">
              <w:rPr>
                <w:rFonts w:ascii="Arial" w:hAnsi="Arial" w:cs="Arial"/>
                <w:spacing w:val="-3"/>
                <w:sz w:val="22"/>
                <w:szCs w:val="22"/>
              </w:rPr>
              <w:t xml:space="preserve"> a partir de la firma del contrato.</w:t>
            </w:r>
            <w:r w:rsidRPr="00142AD5">
              <w:rPr>
                <w:rFonts w:ascii="Arial" w:hAnsi="Arial" w:cs="Arial"/>
                <w:sz w:val="22"/>
                <w:szCs w:val="22"/>
              </w:rPr>
              <w:t xml:space="preserve"> </w:t>
            </w:r>
          </w:p>
        </w:tc>
      </w:tr>
      <w:tr w:rsidR="00D656B3" w:rsidRPr="00142AD5" w14:paraId="1E12BC89" w14:textId="77777777" w:rsidTr="00B11A92">
        <w:tc>
          <w:tcPr>
            <w:tcW w:w="990" w:type="dxa"/>
          </w:tcPr>
          <w:p w14:paraId="547E29D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27.1</w:t>
            </w:r>
          </w:p>
        </w:tc>
        <w:tc>
          <w:tcPr>
            <w:tcW w:w="8370" w:type="dxa"/>
          </w:tcPr>
          <w:p w14:paraId="071725D3" w14:textId="6C5985A5" w:rsidR="00D656B3" w:rsidRPr="00142AD5" w:rsidRDefault="00D656B3">
            <w:pPr>
              <w:spacing w:before="60" w:after="60"/>
              <w:rPr>
                <w:rFonts w:ascii="Arial" w:hAnsi="Arial" w:cs="Arial"/>
                <w:spacing w:val="-3"/>
                <w:sz w:val="22"/>
                <w:szCs w:val="22"/>
              </w:rPr>
            </w:pPr>
            <w:r w:rsidRPr="00142AD5">
              <w:rPr>
                <w:rFonts w:ascii="Arial" w:hAnsi="Arial" w:cs="Arial"/>
                <w:spacing w:val="-3"/>
                <w:sz w:val="22"/>
                <w:szCs w:val="22"/>
              </w:rPr>
              <w:t xml:space="preserve">El Contratista deberá tomar todas las medidas requeridas para proteger el medio ambiente establecidas en </w:t>
            </w:r>
            <w:r w:rsidRPr="008336C8">
              <w:rPr>
                <w:rFonts w:ascii="Arial" w:hAnsi="Arial" w:cs="Arial"/>
                <w:i/>
                <w:iCs/>
                <w:color w:val="0070C0"/>
                <w:sz w:val="22"/>
                <w:szCs w:val="22"/>
              </w:rPr>
              <w:t>Licencia Ambiental / Diagnostico Ambiental Cualitativo / Evaluación de Impacto Ambiental</w:t>
            </w:r>
            <w:r w:rsidR="00905406" w:rsidRPr="008336C8">
              <w:rPr>
                <w:rFonts w:ascii="Arial" w:hAnsi="Arial" w:cs="Arial"/>
                <w:i/>
                <w:iCs/>
                <w:color w:val="0070C0"/>
                <w:sz w:val="22"/>
                <w:szCs w:val="22"/>
              </w:rPr>
              <w:t xml:space="preserve">, Constancia de no requerimiento de licencia ambiental, etc. </w:t>
            </w:r>
          </w:p>
        </w:tc>
      </w:tr>
      <w:tr w:rsidR="00D656B3" w:rsidRPr="00142AD5" w14:paraId="7F7DDB2A" w14:textId="77777777" w:rsidTr="00B11A92">
        <w:tc>
          <w:tcPr>
            <w:tcW w:w="990" w:type="dxa"/>
          </w:tcPr>
          <w:p w14:paraId="4FD7A60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32.3</w:t>
            </w:r>
          </w:p>
        </w:tc>
        <w:tc>
          <w:tcPr>
            <w:tcW w:w="8370" w:type="dxa"/>
          </w:tcPr>
          <w:p w14:paraId="52F44167" w14:textId="748606FE" w:rsidR="00D656B3" w:rsidRPr="00142AD5" w:rsidRDefault="00D656B3" w:rsidP="00B36A3A">
            <w:pPr>
              <w:spacing w:before="60" w:after="60"/>
              <w:rPr>
                <w:rFonts w:ascii="Arial" w:hAnsi="Arial" w:cs="Arial"/>
                <w:i/>
                <w:iCs/>
                <w:color w:val="FF0000"/>
                <w:sz w:val="22"/>
                <w:szCs w:val="22"/>
              </w:rPr>
            </w:pPr>
            <w:r w:rsidRPr="00142AD5">
              <w:rPr>
                <w:rFonts w:ascii="Arial" w:hAnsi="Arial" w:cs="Arial"/>
                <w:sz w:val="22"/>
                <w:szCs w:val="22"/>
              </w:rPr>
              <w:t xml:space="preserve">El plazo mínimo durante el cual el Contratista y sus subcontratistas deben mantener los registros y documentos relacionados con el Contrato será de </w:t>
            </w:r>
            <w:r w:rsidR="00B36A3A" w:rsidRPr="00D70B7D">
              <w:rPr>
                <w:rFonts w:ascii="Arial" w:hAnsi="Arial" w:cs="Arial"/>
                <w:b/>
                <w:bCs/>
                <w:color w:val="000000" w:themeColor="text1"/>
                <w:sz w:val="22"/>
                <w:szCs w:val="22"/>
              </w:rPr>
              <w:t>Un (1) año.</w:t>
            </w:r>
          </w:p>
        </w:tc>
      </w:tr>
      <w:tr w:rsidR="00D656B3" w:rsidRPr="00142AD5" w14:paraId="48588A5C" w14:textId="77777777" w:rsidTr="00B11A92">
        <w:tc>
          <w:tcPr>
            <w:tcW w:w="990" w:type="dxa"/>
          </w:tcPr>
          <w:p w14:paraId="1A4DD6C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33.3</w:t>
            </w:r>
          </w:p>
        </w:tc>
        <w:tc>
          <w:tcPr>
            <w:tcW w:w="8370" w:type="dxa"/>
          </w:tcPr>
          <w:p w14:paraId="2D27A6C0" w14:textId="77A99168" w:rsidR="00D656B3" w:rsidRDefault="00D656B3" w:rsidP="008A277F">
            <w:pPr>
              <w:spacing w:before="120" w:after="120"/>
              <w:rPr>
                <w:rFonts w:ascii="Arial" w:hAnsi="Arial" w:cs="Arial"/>
                <w:sz w:val="22"/>
                <w:szCs w:val="22"/>
              </w:rPr>
            </w:pPr>
            <w:r w:rsidRPr="00142AD5">
              <w:rPr>
                <w:rFonts w:ascii="Arial" w:hAnsi="Arial" w:cs="Arial"/>
                <w:sz w:val="22"/>
                <w:szCs w:val="22"/>
              </w:rPr>
              <w:t>El proceso extrajudicial de resolución de conflictos al que pueden someterse las diferencias que puedan surgir entre las Partes con motivo de la ejecución del contrato será conforme a lo siguiente:</w:t>
            </w:r>
            <w:r w:rsidRPr="00142AD5">
              <w:rPr>
                <w:rFonts w:ascii="Arial" w:hAnsi="Arial" w:cs="Arial"/>
                <w:i/>
                <w:iCs/>
                <w:color w:val="FF0000"/>
                <w:sz w:val="22"/>
                <w:szCs w:val="22"/>
              </w:rPr>
              <w:t xml:space="preserve"> </w:t>
            </w:r>
          </w:p>
          <w:p w14:paraId="03BB5AD9" w14:textId="06575AD8" w:rsidR="003952D1" w:rsidRDefault="008F0D90" w:rsidP="003952D1">
            <w:pPr>
              <w:spacing w:before="120" w:after="120"/>
              <w:rPr>
                <w:rFonts w:ascii="Arial" w:hAnsi="Arial" w:cs="Arial"/>
                <w:b/>
                <w:bCs/>
                <w:i/>
                <w:iCs/>
                <w:sz w:val="22"/>
                <w:szCs w:val="22"/>
              </w:rPr>
            </w:pPr>
            <w:r>
              <w:rPr>
                <w:rFonts w:ascii="Arial" w:hAnsi="Arial" w:cs="Arial"/>
                <w:b/>
                <w:bCs/>
                <w:i/>
                <w:iCs/>
                <w:sz w:val="22"/>
                <w:szCs w:val="22"/>
              </w:rPr>
              <w:t>Los conflictos que no puedan resolverse de forma amigable serán sometidos a Conciliación</w:t>
            </w:r>
            <w:r w:rsidR="003952D1">
              <w:rPr>
                <w:rFonts w:ascii="Arial" w:hAnsi="Arial" w:cs="Arial"/>
                <w:b/>
                <w:bCs/>
                <w:i/>
                <w:iCs/>
                <w:sz w:val="22"/>
                <w:szCs w:val="22"/>
              </w:rPr>
              <w:t xml:space="preserve"> en el </w:t>
            </w:r>
            <w:r w:rsidR="003952D1" w:rsidRPr="008F0D90">
              <w:rPr>
                <w:rFonts w:ascii="Arial" w:hAnsi="Arial" w:cs="Arial"/>
                <w:b/>
                <w:bCs/>
                <w:i/>
                <w:iCs/>
                <w:sz w:val="22"/>
                <w:szCs w:val="22"/>
              </w:rPr>
              <w:t>Centro</w:t>
            </w:r>
            <w:r w:rsidR="003952D1">
              <w:rPr>
                <w:rFonts w:ascii="Arial" w:hAnsi="Arial" w:cs="Arial"/>
                <w:b/>
                <w:bCs/>
                <w:i/>
                <w:iCs/>
                <w:sz w:val="22"/>
                <w:szCs w:val="22"/>
              </w:rPr>
              <w:t xml:space="preserve"> de </w:t>
            </w:r>
            <w:r w:rsidR="003952D1" w:rsidRPr="008F0D90">
              <w:rPr>
                <w:rFonts w:ascii="Arial" w:hAnsi="Arial" w:cs="Arial"/>
                <w:b/>
                <w:bCs/>
                <w:i/>
                <w:iCs/>
                <w:sz w:val="22"/>
                <w:szCs w:val="22"/>
              </w:rPr>
              <w:t>Conciliación y Arbitraje (CCA) de la Cámara de Comercio e Industrias de</w:t>
            </w:r>
            <w:r w:rsidR="003952D1">
              <w:rPr>
                <w:rFonts w:ascii="Arial" w:hAnsi="Arial" w:cs="Arial"/>
                <w:b/>
                <w:bCs/>
                <w:i/>
                <w:iCs/>
                <w:sz w:val="22"/>
                <w:szCs w:val="22"/>
              </w:rPr>
              <w:t xml:space="preserve"> </w:t>
            </w:r>
            <w:r w:rsidR="003952D1" w:rsidRPr="008F0D90">
              <w:rPr>
                <w:rFonts w:ascii="Arial" w:hAnsi="Arial" w:cs="Arial"/>
                <w:b/>
                <w:bCs/>
                <w:i/>
                <w:iCs/>
                <w:sz w:val="22"/>
                <w:szCs w:val="22"/>
              </w:rPr>
              <w:t>Tegucigalpa, Honduras</w:t>
            </w:r>
          </w:p>
          <w:p w14:paraId="45F530E0" w14:textId="39725F4B" w:rsidR="008A277F" w:rsidRPr="00D70B7D" w:rsidRDefault="008F0D90" w:rsidP="008A277F">
            <w:pPr>
              <w:spacing w:before="120" w:after="120"/>
              <w:rPr>
                <w:rFonts w:ascii="Arial" w:hAnsi="Arial" w:cs="Arial"/>
                <w:b/>
                <w:bCs/>
                <w:i/>
                <w:iCs/>
                <w:sz w:val="22"/>
                <w:szCs w:val="22"/>
              </w:rPr>
            </w:pPr>
            <w:r w:rsidRPr="008F0D90">
              <w:rPr>
                <w:rFonts w:ascii="Arial" w:hAnsi="Arial" w:cs="Arial"/>
                <w:b/>
                <w:bCs/>
                <w:i/>
                <w:iCs/>
                <w:sz w:val="22"/>
                <w:szCs w:val="22"/>
              </w:rPr>
              <w:t>La Autoridad que nombrará al Conciliador cuando no exista acuerdo es</w:t>
            </w:r>
            <w:r w:rsidR="003952D1">
              <w:rPr>
                <w:rFonts w:ascii="Arial" w:hAnsi="Arial" w:cs="Arial"/>
                <w:b/>
                <w:bCs/>
                <w:i/>
                <w:iCs/>
                <w:sz w:val="22"/>
                <w:szCs w:val="22"/>
              </w:rPr>
              <w:t xml:space="preserve"> el </w:t>
            </w:r>
            <w:r w:rsidR="008A277F" w:rsidRPr="00D70B7D">
              <w:rPr>
                <w:rFonts w:ascii="Arial" w:hAnsi="Arial" w:cs="Arial"/>
                <w:b/>
                <w:bCs/>
                <w:i/>
                <w:iCs/>
                <w:sz w:val="22"/>
                <w:szCs w:val="22"/>
              </w:rPr>
              <w:t xml:space="preserve">Centro Conciliación y Arbitraje (CCA) de la Cámara de Comercio e Industrias de Tegucigalpa, Honduras  </w:t>
            </w:r>
          </w:p>
          <w:p w14:paraId="2FE9AE36" w14:textId="77777777" w:rsidR="008A277F" w:rsidRDefault="008A277F" w:rsidP="008A277F">
            <w:pPr>
              <w:spacing w:before="120" w:after="120"/>
              <w:rPr>
                <w:rFonts w:ascii="Arial" w:hAnsi="Arial" w:cs="Arial"/>
                <w:b/>
                <w:bCs/>
                <w:i/>
                <w:iCs/>
                <w:sz w:val="22"/>
                <w:szCs w:val="22"/>
              </w:rPr>
            </w:pPr>
            <w:r w:rsidRPr="00D70B7D">
              <w:rPr>
                <w:rFonts w:ascii="Arial" w:hAnsi="Arial" w:cs="Arial"/>
                <w:b/>
                <w:bCs/>
                <w:i/>
                <w:iCs/>
                <w:sz w:val="22"/>
                <w:szCs w:val="22"/>
              </w:rPr>
              <w:t>Los honorarios del Conciliador serán</w:t>
            </w:r>
            <w:r w:rsidR="001F5B3C">
              <w:rPr>
                <w:rFonts w:ascii="Arial" w:hAnsi="Arial" w:cs="Arial"/>
                <w:b/>
                <w:bCs/>
                <w:i/>
                <w:iCs/>
                <w:sz w:val="22"/>
                <w:szCs w:val="22"/>
              </w:rPr>
              <w:t xml:space="preserve"> </w:t>
            </w:r>
            <w:r w:rsidRPr="00D70B7D">
              <w:rPr>
                <w:rFonts w:ascii="Arial" w:hAnsi="Arial" w:cs="Arial"/>
                <w:b/>
                <w:bCs/>
                <w:i/>
                <w:iCs/>
                <w:sz w:val="22"/>
                <w:szCs w:val="22"/>
              </w:rPr>
              <w:t>fijados en función de la Ley de Conciliación y Arbitraje de Honduras y al arancel del Colegio Profesional respectivo a que pertenezca el Conciliador</w:t>
            </w:r>
            <w:r w:rsidR="001F5B3C">
              <w:rPr>
                <w:rFonts w:ascii="Arial" w:hAnsi="Arial" w:cs="Arial"/>
                <w:b/>
                <w:bCs/>
                <w:i/>
                <w:iCs/>
                <w:sz w:val="22"/>
                <w:szCs w:val="22"/>
              </w:rPr>
              <w:t xml:space="preserve"> o a las tarifas establecidas por dicho Centro de Conciliación.</w:t>
            </w:r>
          </w:p>
          <w:p w14:paraId="7E9229BF" w14:textId="72A51CC0" w:rsidR="001F5B3C" w:rsidRPr="00142AD5" w:rsidRDefault="001F5B3C" w:rsidP="00D70B7D">
            <w:pPr>
              <w:spacing w:before="120" w:after="120"/>
              <w:rPr>
                <w:rFonts w:ascii="Arial" w:hAnsi="Arial" w:cs="Arial"/>
                <w:sz w:val="22"/>
                <w:szCs w:val="22"/>
              </w:rPr>
            </w:pPr>
            <w:r>
              <w:rPr>
                <w:rFonts w:ascii="Arial" w:hAnsi="Arial" w:cs="Arial"/>
                <w:b/>
                <w:bCs/>
                <w:i/>
                <w:iCs/>
                <w:sz w:val="22"/>
                <w:szCs w:val="22"/>
              </w:rPr>
              <w:t xml:space="preserve">Los costos serán cubiertos a partes iguales por </w:t>
            </w:r>
            <w:r w:rsidR="00F76E83">
              <w:rPr>
                <w:rFonts w:ascii="Arial" w:hAnsi="Arial" w:cs="Arial"/>
                <w:b/>
                <w:bCs/>
                <w:i/>
                <w:iCs/>
                <w:sz w:val="22"/>
                <w:szCs w:val="22"/>
              </w:rPr>
              <w:t>el contratante y el contratista.</w:t>
            </w:r>
            <w:r>
              <w:rPr>
                <w:rFonts w:ascii="Arial" w:hAnsi="Arial" w:cs="Arial"/>
                <w:b/>
                <w:bCs/>
                <w:i/>
                <w:iCs/>
                <w:sz w:val="22"/>
                <w:szCs w:val="22"/>
              </w:rPr>
              <w:t xml:space="preserve"> </w:t>
            </w:r>
          </w:p>
        </w:tc>
      </w:tr>
      <w:tr w:rsidR="00D656B3" w:rsidRPr="00142AD5" w14:paraId="23F42917" w14:textId="77777777" w:rsidTr="00B11A92">
        <w:tc>
          <w:tcPr>
            <w:tcW w:w="990" w:type="dxa"/>
          </w:tcPr>
          <w:p w14:paraId="07C0BC93"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33.4</w:t>
            </w:r>
          </w:p>
        </w:tc>
        <w:tc>
          <w:tcPr>
            <w:tcW w:w="8370" w:type="dxa"/>
          </w:tcPr>
          <w:p w14:paraId="080EFC04" w14:textId="3E507A01" w:rsidR="00D656B3" w:rsidRPr="00142AD5" w:rsidRDefault="00D656B3" w:rsidP="000C6174">
            <w:pPr>
              <w:spacing w:before="60" w:after="60"/>
              <w:ind w:left="57"/>
              <w:rPr>
                <w:rFonts w:ascii="Arial" w:hAnsi="Arial" w:cs="Arial"/>
                <w:sz w:val="22"/>
                <w:szCs w:val="22"/>
              </w:rPr>
            </w:pPr>
            <w:r w:rsidRPr="00142AD5">
              <w:rPr>
                <w:rFonts w:ascii="Arial" w:hAnsi="Arial" w:cs="Arial"/>
                <w:sz w:val="22"/>
                <w:szCs w:val="22"/>
              </w:rPr>
              <w:t xml:space="preserve">El plazo dentro del cual las partes deberán resolver la controversia o diferencia antes de informar a la otra parte sobre intenciones de iniciar un proceso de arbitraje será de </w:t>
            </w:r>
            <w:r w:rsidR="00637681" w:rsidRPr="00D70B7D">
              <w:rPr>
                <w:rFonts w:ascii="Arial" w:hAnsi="Arial" w:cs="Arial"/>
                <w:b/>
                <w:bCs/>
                <w:color w:val="000000" w:themeColor="text1"/>
                <w:sz w:val="22"/>
                <w:szCs w:val="22"/>
              </w:rPr>
              <w:t>sesenta (60)</w:t>
            </w:r>
            <w:r w:rsidRPr="00142AD5">
              <w:rPr>
                <w:rFonts w:ascii="Arial" w:hAnsi="Arial" w:cs="Arial"/>
                <w:sz w:val="22"/>
                <w:szCs w:val="22"/>
              </w:rPr>
              <w:t xml:space="preserve"> días a partir de la fecha de la notificación de la controversia por cualquiera de las Partes.</w:t>
            </w:r>
          </w:p>
          <w:p w14:paraId="41E6EA2A" w14:textId="77777777" w:rsidR="00D656B3" w:rsidRPr="00142AD5" w:rsidRDefault="00D656B3" w:rsidP="000C6174">
            <w:pPr>
              <w:spacing w:before="60" w:after="60"/>
              <w:ind w:left="57"/>
              <w:rPr>
                <w:rFonts w:ascii="Arial" w:hAnsi="Arial" w:cs="Arial"/>
                <w:sz w:val="22"/>
                <w:szCs w:val="22"/>
              </w:rPr>
            </w:pPr>
          </w:p>
          <w:p w14:paraId="52B21663" w14:textId="77777777" w:rsidR="00D656B3" w:rsidRPr="00D70B7D" w:rsidRDefault="00D656B3" w:rsidP="000C6174">
            <w:pPr>
              <w:spacing w:before="60" w:after="60"/>
              <w:ind w:left="57"/>
              <w:rPr>
                <w:rFonts w:ascii="Arial" w:hAnsi="Arial" w:cs="Arial"/>
                <w:color w:val="000000" w:themeColor="text1"/>
                <w:sz w:val="22"/>
                <w:szCs w:val="22"/>
              </w:rPr>
            </w:pPr>
            <w:r w:rsidRPr="00D70B7D">
              <w:rPr>
                <w:rFonts w:ascii="Arial" w:hAnsi="Arial" w:cs="Arial"/>
                <w:color w:val="000000" w:themeColor="text1"/>
                <w:sz w:val="22"/>
                <w:szCs w:val="22"/>
              </w:rPr>
              <w:t xml:space="preserve">Las normas de procedimiento para los procesos de arbitraje, de conformidad con la Cláusula 33.5 de las CGC, serán: </w:t>
            </w:r>
          </w:p>
          <w:p w14:paraId="63E376E2" w14:textId="47768E14" w:rsidR="00D656B3" w:rsidRPr="00D70B7D" w:rsidRDefault="00D656B3" w:rsidP="000C6174">
            <w:pPr>
              <w:spacing w:before="60" w:after="60"/>
              <w:ind w:left="57"/>
              <w:rPr>
                <w:rFonts w:ascii="Arial" w:hAnsi="Arial" w:cs="Arial"/>
                <w:i/>
                <w:iCs/>
                <w:color w:val="000000" w:themeColor="text1"/>
                <w:spacing w:val="-3"/>
                <w:sz w:val="22"/>
                <w:szCs w:val="22"/>
              </w:rPr>
            </w:pPr>
            <w:r w:rsidRPr="00D70B7D">
              <w:rPr>
                <w:rFonts w:ascii="Arial" w:hAnsi="Arial" w:cs="Arial"/>
                <w:b/>
                <w:bCs/>
                <w:i/>
                <w:iCs/>
                <w:color w:val="000000" w:themeColor="text1"/>
                <w:sz w:val="22"/>
                <w:szCs w:val="22"/>
              </w:rPr>
              <w:t>Si el contrato es con contratistas extranjeros, entre los reglamentos que rigen los procedimientos se podrá considerar:</w:t>
            </w:r>
            <w:r w:rsidRPr="00D70B7D">
              <w:rPr>
                <w:rFonts w:ascii="Arial" w:hAnsi="Arial" w:cs="Arial"/>
                <w:b/>
                <w:bCs/>
                <w:i/>
                <w:iCs/>
                <w:color w:val="000000" w:themeColor="text1"/>
                <w:spacing w:val="-3"/>
                <w:sz w:val="22"/>
                <w:szCs w:val="22"/>
              </w:rPr>
              <w:t xml:space="preserve"> </w:t>
            </w:r>
          </w:p>
          <w:p w14:paraId="5305ADD2" w14:textId="77777777" w:rsidR="00D656B3" w:rsidRPr="00D70B7D" w:rsidRDefault="00D656B3" w:rsidP="000A483D">
            <w:pPr>
              <w:pStyle w:val="Prrafodelista"/>
              <w:numPr>
                <w:ilvl w:val="0"/>
                <w:numId w:val="82"/>
              </w:numPr>
              <w:tabs>
                <w:tab w:val="clear" w:pos="720"/>
                <w:tab w:val="num" w:pos="429"/>
              </w:tabs>
              <w:spacing w:before="60" w:after="60"/>
              <w:ind w:left="429" w:hanging="360"/>
              <w:jc w:val="left"/>
              <w:rPr>
                <w:rFonts w:ascii="Arial" w:hAnsi="Arial" w:cs="Arial"/>
                <w:i/>
                <w:iCs/>
                <w:color w:val="000000" w:themeColor="text1"/>
                <w:spacing w:val="-3"/>
                <w:sz w:val="22"/>
                <w:szCs w:val="22"/>
              </w:rPr>
            </w:pPr>
            <w:r w:rsidRPr="00D70B7D">
              <w:rPr>
                <w:rFonts w:ascii="Arial" w:hAnsi="Arial" w:cs="Arial"/>
                <w:i/>
                <w:iCs/>
                <w:color w:val="000000" w:themeColor="text1"/>
                <w:sz w:val="22"/>
                <w:szCs w:val="22"/>
              </w:rPr>
              <w:t>El Reglamento de Arbitraje de 1976 de la Comisión de las Naciones Unidas para el Derecho Mercantil Internacional (CNUDMI</w:t>
            </w:r>
            <w:r w:rsidRPr="00D70B7D">
              <w:rPr>
                <w:rFonts w:ascii="Arial" w:hAnsi="Arial" w:cs="Arial"/>
                <w:color w:val="000000" w:themeColor="text1"/>
                <w:sz w:val="22"/>
                <w:szCs w:val="22"/>
              </w:rPr>
              <w:t xml:space="preserve"> o </w:t>
            </w:r>
            <w:r w:rsidRPr="00D70B7D">
              <w:rPr>
                <w:rFonts w:ascii="Arial" w:hAnsi="Arial" w:cs="Arial"/>
                <w:i/>
                <w:iCs/>
                <w:color w:val="000000" w:themeColor="text1"/>
                <w:sz w:val="22"/>
                <w:szCs w:val="22"/>
              </w:rPr>
              <w:t>UNCITRAL, por sus siglas en inglés),</w:t>
            </w:r>
          </w:p>
          <w:p w14:paraId="26D7463C" w14:textId="3B53D3AA" w:rsidR="00D656B3" w:rsidRPr="00D70B7D" w:rsidRDefault="00E34BA7" w:rsidP="000C6174">
            <w:pPr>
              <w:spacing w:before="60" w:after="60"/>
              <w:ind w:left="57"/>
              <w:rPr>
                <w:rFonts w:ascii="Arial" w:hAnsi="Arial" w:cs="Arial"/>
                <w:i/>
                <w:iCs/>
                <w:color w:val="000000" w:themeColor="text1"/>
                <w:spacing w:val="-3"/>
                <w:sz w:val="22"/>
                <w:szCs w:val="22"/>
              </w:rPr>
            </w:pPr>
            <w:r w:rsidRPr="00D70B7D">
              <w:rPr>
                <w:rFonts w:ascii="Arial" w:hAnsi="Arial" w:cs="Arial"/>
                <w:i/>
                <w:iCs/>
                <w:color w:val="000000" w:themeColor="text1"/>
                <w:spacing w:val="-3"/>
                <w:sz w:val="22"/>
                <w:szCs w:val="22"/>
              </w:rPr>
              <w:t xml:space="preserve"> </w:t>
            </w:r>
            <w:r w:rsidR="00D656B3" w:rsidRPr="00D70B7D">
              <w:rPr>
                <w:rFonts w:ascii="Arial" w:hAnsi="Arial" w:cs="Arial"/>
                <w:i/>
                <w:iCs/>
                <w:color w:val="000000" w:themeColor="text1"/>
                <w:spacing w:val="-3"/>
                <w:sz w:val="22"/>
                <w:szCs w:val="22"/>
              </w:rPr>
              <w:t xml:space="preserve">Reglamento de Arbitraje de UNCITRAL deberá </w:t>
            </w:r>
            <w:r w:rsidR="00D656B3" w:rsidRPr="00D70B7D">
              <w:rPr>
                <w:rFonts w:ascii="Arial" w:hAnsi="Arial" w:cs="Arial"/>
                <w:i/>
                <w:iCs/>
                <w:color w:val="000000" w:themeColor="text1"/>
                <w:sz w:val="22"/>
                <w:szCs w:val="22"/>
              </w:rPr>
              <w:t>insertar</w:t>
            </w:r>
            <w:r w:rsidR="00D656B3" w:rsidRPr="00D70B7D">
              <w:rPr>
                <w:rFonts w:ascii="Arial" w:hAnsi="Arial" w:cs="Arial"/>
                <w:i/>
                <w:iCs/>
                <w:color w:val="000000" w:themeColor="text1"/>
                <w:spacing w:val="-3"/>
                <w:sz w:val="22"/>
                <w:szCs w:val="22"/>
              </w:rPr>
              <w:t xml:space="preserve"> la siguiente </w:t>
            </w:r>
            <w:proofErr w:type="spellStart"/>
            <w:r w:rsidR="00D656B3" w:rsidRPr="00D70B7D">
              <w:rPr>
                <w:rFonts w:ascii="Arial" w:hAnsi="Arial" w:cs="Arial"/>
                <w:i/>
                <w:iCs/>
                <w:color w:val="000000" w:themeColor="text1"/>
                <w:spacing w:val="-3"/>
                <w:sz w:val="22"/>
                <w:szCs w:val="22"/>
              </w:rPr>
              <w:t>subcláusula</w:t>
            </w:r>
            <w:proofErr w:type="spellEnd"/>
            <w:r w:rsidR="00D656B3" w:rsidRPr="00D70B7D">
              <w:rPr>
                <w:rFonts w:ascii="Arial" w:hAnsi="Arial" w:cs="Arial"/>
                <w:i/>
                <w:iCs/>
                <w:color w:val="000000" w:themeColor="text1"/>
                <w:spacing w:val="-3"/>
                <w:sz w:val="22"/>
                <w:szCs w:val="22"/>
              </w:rPr>
              <w:t xml:space="preserve"> tipo:</w:t>
            </w:r>
          </w:p>
          <w:p w14:paraId="2BAE25DE" w14:textId="77777777" w:rsidR="00D656B3" w:rsidRPr="00D70B7D" w:rsidRDefault="00D656B3" w:rsidP="000C6174">
            <w:pPr>
              <w:spacing w:before="60" w:after="60"/>
              <w:ind w:left="57"/>
              <w:rPr>
                <w:rFonts w:ascii="Arial" w:hAnsi="Arial" w:cs="Arial"/>
                <w:color w:val="000000" w:themeColor="text1"/>
                <w:sz w:val="22"/>
                <w:szCs w:val="22"/>
              </w:rPr>
            </w:pPr>
            <w:r w:rsidRPr="00D70B7D">
              <w:rPr>
                <w:rFonts w:ascii="Arial" w:hAnsi="Arial" w:cs="Arial"/>
                <w:color w:val="000000" w:themeColor="text1"/>
                <w:sz w:val="22"/>
                <w:szCs w:val="22"/>
              </w:rPr>
              <w:t xml:space="preserve">CGC 33.4a) - Cualquier disputa, controversia o reclamo generado por o en relación con este Contrato, o por incumplimiento, cesación, o anulación del mismo, deberán ser resueltos mediante arbitraje de conformidad con el Reglamento de Arbitraje vigente de la CNUDMI. </w:t>
            </w:r>
          </w:p>
          <w:p w14:paraId="5142C961" w14:textId="41690E37" w:rsidR="00D656B3" w:rsidRPr="00D70B7D" w:rsidRDefault="00D656B3" w:rsidP="00E34BA7">
            <w:pPr>
              <w:spacing w:before="60" w:after="60"/>
              <w:ind w:left="432"/>
              <w:rPr>
                <w:rFonts w:ascii="Arial" w:hAnsi="Arial" w:cs="Arial"/>
                <w:color w:val="000000" w:themeColor="text1"/>
                <w:spacing w:val="-3"/>
                <w:sz w:val="22"/>
                <w:szCs w:val="22"/>
              </w:rPr>
            </w:pPr>
          </w:p>
          <w:p w14:paraId="29856EF6" w14:textId="765336CF" w:rsidR="00905406" w:rsidRPr="00D70B7D" w:rsidRDefault="00D656B3">
            <w:pPr>
              <w:spacing w:before="60" w:after="60"/>
              <w:ind w:left="57"/>
              <w:rPr>
                <w:rFonts w:ascii="Arial" w:hAnsi="Arial" w:cs="Arial"/>
                <w:b/>
                <w:bCs/>
                <w:i/>
                <w:iCs/>
                <w:color w:val="000000" w:themeColor="text1"/>
                <w:sz w:val="22"/>
                <w:szCs w:val="22"/>
              </w:rPr>
            </w:pPr>
            <w:r w:rsidRPr="00D70B7D">
              <w:rPr>
                <w:rFonts w:ascii="Arial" w:hAnsi="Arial" w:cs="Arial"/>
                <w:b/>
                <w:bCs/>
                <w:i/>
                <w:iCs/>
                <w:color w:val="000000" w:themeColor="text1"/>
                <w:sz w:val="22"/>
                <w:szCs w:val="22"/>
              </w:rPr>
              <w:t>Si el contrato es con contratistas nacionales</w:t>
            </w:r>
            <w:r w:rsidR="00905406" w:rsidRPr="00D70B7D">
              <w:rPr>
                <w:rFonts w:ascii="Arial" w:hAnsi="Arial" w:cs="Arial"/>
                <w:b/>
                <w:bCs/>
                <w:i/>
                <w:iCs/>
                <w:color w:val="000000" w:themeColor="text1"/>
                <w:sz w:val="22"/>
                <w:szCs w:val="22"/>
              </w:rPr>
              <w:t xml:space="preserve">: </w:t>
            </w:r>
          </w:p>
          <w:p w14:paraId="1AC573B2" w14:textId="716A9370" w:rsidR="00D656B3" w:rsidRPr="00142AD5" w:rsidRDefault="00D656B3">
            <w:pPr>
              <w:spacing w:before="60" w:after="60"/>
              <w:ind w:left="57"/>
              <w:rPr>
                <w:rFonts w:ascii="Arial" w:hAnsi="Arial" w:cs="Arial"/>
                <w:spacing w:val="-3"/>
                <w:sz w:val="22"/>
                <w:szCs w:val="22"/>
              </w:rPr>
            </w:pPr>
            <w:r w:rsidRPr="00D70B7D">
              <w:rPr>
                <w:rFonts w:ascii="Arial" w:hAnsi="Arial" w:cs="Arial"/>
                <w:b/>
                <w:bCs/>
                <w:i/>
                <w:iCs/>
                <w:color w:val="000000" w:themeColor="text1"/>
                <w:sz w:val="22"/>
                <w:szCs w:val="22"/>
              </w:rPr>
              <w:t>Toda controversia surgida entre ellos en relación con el Contrato deberá ser sometida al arbitraje de acuerdo con</w:t>
            </w:r>
            <w:r w:rsidR="00E34BA7" w:rsidRPr="00D70B7D">
              <w:rPr>
                <w:rFonts w:ascii="Arial" w:hAnsi="Arial" w:cs="Arial"/>
                <w:b/>
                <w:bCs/>
                <w:i/>
                <w:iCs/>
                <w:color w:val="000000" w:themeColor="text1"/>
                <w:sz w:val="22"/>
                <w:szCs w:val="22"/>
              </w:rPr>
              <w:t xml:space="preserve"> La Ley de Conciliación y Arbitraje de la Rep</w:t>
            </w:r>
            <w:r w:rsidR="0051366A" w:rsidRPr="00D70B7D">
              <w:rPr>
                <w:rFonts w:ascii="Arial" w:hAnsi="Arial" w:cs="Arial"/>
                <w:b/>
                <w:bCs/>
                <w:i/>
                <w:iCs/>
                <w:color w:val="000000" w:themeColor="text1"/>
                <w:sz w:val="22"/>
                <w:szCs w:val="22"/>
              </w:rPr>
              <w:t>ú</w:t>
            </w:r>
            <w:r w:rsidR="00E34BA7" w:rsidRPr="00D70B7D">
              <w:rPr>
                <w:rFonts w:ascii="Arial" w:hAnsi="Arial" w:cs="Arial"/>
                <w:b/>
                <w:bCs/>
                <w:i/>
                <w:iCs/>
                <w:color w:val="000000" w:themeColor="text1"/>
                <w:sz w:val="22"/>
                <w:szCs w:val="22"/>
              </w:rPr>
              <w:t>blica de Honduras</w:t>
            </w:r>
          </w:p>
        </w:tc>
      </w:tr>
      <w:tr w:rsidR="00D656B3" w:rsidRPr="00142AD5" w14:paraId="6C6F9D4B" w14:textId="77777777" w:rsidTr="00B16265">
        <w:trPr>
          <w:trHeight w:val="464"/>
        </w:trPr>
        <w:tc>
          <w:tcPr>
            <w:tcW w:w="9360" w:type="dxa"/>
            <w:gridSpan w:val="2"/>
            <w:shd w:val="clear" w:color="auto" w:fill="00B050"/>
            <w:vAlign w:val="center"/>
          </w:tcPr>
          <w:p w14:paraId="68D91E63"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B. Control de Plazos</w:t>
            </w:r>
          </w:p>
        </w:tc>
      </w:tr>
      <w:tr w:rsidR="00D656B3" w:rsidRPr="00142AD5" w14:paraId="0C032CA5" w14:textId="77777777" w:rsidTr="00B11A92">
        <w:tc>
          <w:tcPr>
            <w:tcW w:w="990" w:type="dxa"/>
          </w:tcPr>
          <w:p w14:paraId="10F2449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34.1</w:t>
            </w:r>
          </w:p>
        </w:tc>
        <w:tc>
          <w:tcPr>
            <w:tcW w:w="8370" w:type="dxa"/>
          </w:tcPr>
          <w:p w14:paraId="393D9ED5" w14:textId="497A88DA" w:rsidR="00D656B3" w:rsidRPr="00142AD5" w:rsidRDefault="00D656B3">
            <w:pPr>
              <w:spacing w:before="60" w:after="60"/>
              <w:rPr>
                <w:rFonts w:ascii="Arial" w:hAnsi="Arial" w:cs="Arial"/>
                <w:sz w:val="22"/>
                <w:szCs w:val="22"/>
              </w:rPr>
            </w:pPr>
            <w:r w:rsidRPr="00D70B7D">
              <w:rPr>
                <w:rFonts w:ascii="Arial" w:hAnsi="Arial" w:cs="Arial"/>
                <w:color w:val="000000" w:themeColor="text1"/>
                <w:sz w:val="22"/>
                <w:szCs w:val="22"/>
              </w:rPr>
              <w:t xml:space="preserve">El Contratista presentará un Programa para la aprobación del Gerente de Obras dentro de </w:t>
            </w:r>
            <w:r w:rsidR="002F4174" w:rsidRPr="00D70B7D">
              <w:rPr>
                <w:rFonts w:ascii="Arial" w:hAnsi="Arial" w:cs="Arial"/>
                <w:b/>
                <w:i/>
                <w:color w:val="000000" w:themeColor="text1"/>
                <w:sz w:val="22"/>
                <w:szCs w:val="22"/>
              </w:rPr>
              <w:t>diez (10)</w:t>
            </w:r>
            <w:r w:rsidR="002F4174" w:rsidRPr="00D70B7D">
              <w:rPr>
                <w:rFonts w:ascii="Arial" w:hAnsi="Arial" w:cs="Arial"/>
                <w:b/>
                <w:i/>
                <w:iCs/>
                <w:color w:val="000000" w:themeColor="text1"/>
                <w:sz w:val="22"/>
                <w:szCs w:val="22"/>
              </w:rPr>
              <w:t xml:space="preserve"> </w:t>
            </w:r>
            <w:r w:rsidRPr="00D70B7D">
              <w:rPr>
                <w:rFonts w:ascii="Arial" w:hAnsi="Arial" w:cs="Arial"/>
                <w:b/>
                <w:i/>
                <w:iCs/>
                <w:color w:val="000000" w:themeColor="text1"/>
                <w:sz w:val="22"/>
                <w:szCs w:val="22"/>
              </w:rPr>
              <w:t xml:space="preserve"> </w:t>
            </w:r>
            <w:r w:rsidRPr="00D70B7D">
              <w:rPr>
                <w:rFonts w:ascii="Arial" w:hAnsi="Arial" w:cs="Arial"/>
                <w:b/>
                <w:i/>
                <w:color w:val="000000" w:themeColor="text1"/>
                <w:sz w:val="22"/>
                <w:szCs w:val="22"/>
              </w:rPr>
              <w:t xml:space="preserve">días </w:t>
            </w:r>
            <w:r w:rsidR="00905406" w:rsidRPr="00D70B7D">
              <w:rPr>
                <w:rFonts w:ascii="Arial" w:hAnsi="Arial" w:cs="Arial"/>
                <w:b/>
                <w:i/>
                <w:color w:val="000000" w:themeColor="text1"/>
                <w:sz w:val="22"/>
                <w:szCs w:val="22"/>
              </w:rPr>
              <w:t>hábiles</w:t>
            </w:r>
            <w:r w:rsidR="00905406" w:rsidRPr="00D70B7D">
              <w:rPr>
                <w:rFonts w:ascii="Arial" w:hAnsi="Arial" w:cs="Arial"/>
                <w:color w:val="000000" w:themeColor="text1"/>
                <w:sz w:val="22"/>
                <w:szCs w:val="22"/>
              </w:rPr>
              <w:t xml:space="preserve"> </w:t>
            </w:r>
            <w:r w:rsidRPr="00D70B7D">
              <w:rPr>
                <w:rFonts w:ascii="Arial" w:hAnsi="Arial" w:cs="Arial"/>
                <w:color w:val="000000" w:themeColor="text1"/>
                <w:sz w:val="22"/>
                <w:szCs w:val="22"/>
              </w:rPr>
              <w:t>a partir de la fecha de la Carta de Aceptación.</w:t>
            </w:r>
          </w:p>
        </w:tc>
      </w:tr>
      <w:tr w:rsidR="00D656B3" w:rsidRPr="00142AD5" w14:paraId="09D2C78D" w14:textId="77777777" w:rsidTr="00B11A92">
        <w:tc>
          <w:tcPr>
            <w:tcW w:w="990" w:type="dxa"/>
          </w:tcPr>
          <w:p w14:paraId="70D4728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34.2</w:t>
            </w:r>
          </w:p>
        </w:tc>
        <w:tc>
          <w:tcPr>
            <w:tcW w:w="8370" w:type="dxa"/>
          </w:tcPr>
          <w:p w14:paraId="2E8C7F2B" w14:textId="6A4A25F5" w:rsidR="008A35EA" w:rsidRPr="00D70B7D" w:rsidRDefault="00D656B3">
            <w:pPr>
              <w:spacing w:before="60" w:after="60"/>
              <w:rPr>
                <w:rFonts w:ascii="Arial" w:hAnsi="Arial" w:cs="Arial"/>
                <w:color w:val="000000" w:themeColor="text1"/>
                <w:sz w:val="22"/>
                <w:szCs w:val="22"/>
              </w:rPr>
            </w:pPr>
            <w:r w:rsidRPr="00D70B7D">
              <w:rPr>
                <w:rFonts w:ascii="Arial" w:hAnsi="Arial" w:cs="Arial"/>
                <w:color w:val="000000" w:themeColor="text1"/>
                <w:sz w:val="22"/>
                <w:szCs w:val="22"/>
              </w:rPr>
              <w:t xml:space="preserve">Los plazos entre cada actualización del Programa serán de </w:t>
            </w:r>
            <w:r w:rsidR="00E34BA7" w:rsidRPr="00D70B7D">
              <w:rPr>
                <w:rFonts w:ascii="Arial" w:hAnsi="Arial" w:cs="Arial"/>
                <w:color w:val="000000" w:themeColor="text1"/>
                <w:sz w:val="22"/>
                <w:szCs w:val="22"/>
              </w:rPr>
              <w:t xml:space="preserve">treinta </w:t>
            </w:r>
            <w:r w:rsidR="00E34BA7" w:rsidRPr="00D70B7D">
              <w:rPr>
                <w:rFonts w:ascii="Arial" w:hAnsi="Arial" w:cs="Arial"/>
                <w:i/>
                <w:color w:val="000000" w:themeColor="text1"/>
                <w:sz w:val="22"/>
                <w:szCs w:val="22"/>
              </w:rPr>
              <w:t>(30)</w:t>
            </w:r>
            <w:r w:rsidRPr="00D70B7D">
              <w:rPr>
                <w:rFonts w:ascii="Arial" w:hAnsi="Arial" w:cs="Arial"/>
                <w:i/>
                <w:iCs/>
                <w:color w:val="000000" w:themeColor="text1"/>
                <w:sz w:val="22"/>
                <w:szCs w:val="22"/>
              </w:rPr>
              <w:t xml:space="preserve"> </w:t>
            </w:r>
            <w:r w:rsidRPr="00D70B7D">
              <w:rPr>
                <w:rFonts w:ascii="Arial" w:hAnsi="Arial" w:cs="Arial"/>
                <w:color w:val="000000" w:themeColor="text1"/>
                <w:sz w:val="22"/>
                <w:szCs w:val="22"/>
              </w:rPr>
              <w:t>días</w:t>
            </w:r>
            <w:r w:rsidR="008A35EA" w:rsidRPr="00D70B7D">
              <w:rPr>
                <w:rFonts w:ascii="Arial" w:hAnsi="Arial" w:cs="Arial"/>
                <w:color w:val="000000" w:themeColor="text1"/>
                <w:sz w:val="22"/>
                <w:szCs w:val="22"/>
              </w:rPr>
              <w:t xml:space="preserve"> </w:t>
            </w:r>
            <w:r w:rsidR="008A35EA" w:rsidRPr="00D70B7D">
              <w:rPr>
                <w:rFonts w:ascii="Arial" w:hAnsi="Arial" w:cs="Arial"/>
                <w:i/>
                <w:color w:val="000000" w:themeColor="text1"/>
                <w:sz w:val="22"/>
                <w:szCs w:val="22"/>
              </w:rPr>
              <w:t>(mensual)</w:t>
            </w:r>
            <w:r w:rsidR="00905406" w:rsidRPr="00D70B7D">
              <w:rPr>
                <w:rFonts w:ascii="Arial" w:hAnsi="Arial" w:cs="Arial"/>
                <w:color w:val="000000" w:themeColor="text1"/>
                <w:sz w:val="22"/>
                <w:szCs w:val="22"/>
              </w:rPr>
              <w:t>, se deberán entregar al Gerente de Obra</w:t>
            </w:r>
            <w:r w:rsidR="008A35EA" w:rsidRPr="00D70B7D">
              <w:rPr>
                <w:rFonts w:ascii="Arial" w:hAnsi="Arial" w:cs="Arial"/>
                <w:color w:val="000000" w:themeColor="text1"/>
                <w:sz w:val="22"/>
                <w:szCs w:val="22"/>
              </w:rPr>
              <w:t>s</w:t>
            </w:r>
            <w:r w:rsidR="00905406" w:rsidRPr="00D70B7D">
              <w:rPr>
                <w:rFonts w:ascii="Arial" w:hAnsi="Arial" w:cs="Arial"/>
                <w:color w:val="000000" w:themeColor="text1"/>
                <w:sz w:val="22"/>
                <w:szCs w:val="22"/>
              </w:rPr>
              <w:t xml:space="preserve"> y al </w:t>
            </w:r>
            <w:r w:rsidR="008A35EA" w:rsidRPr="00D70B7D">
              <w:rPr>
                <w:rFonts w:ascii="Arial" w:hAnsi="Arial" w:cs="Arial"/>
                <w:color w:val="000000" w:themeColor="text1"/>
                <w:sz w:val="22"/>
                <w:szCs w:val="22"/>
              </w:rPr>
              <w:t>C</w:t>
            </w:r>
            <w:r w:rsidR="00905406" w:rsidRPr="00D70B7D">
              <w:rPr>
                <w:rFonts w:ascii="Arial" w:hAnsi="Arial" w:cs="Arial"/>
                <w:color w:val="000000" w:themeColor="text1"/>
                <w:sz w:val="22"/>
                <w:szCs w:val="22"/>
              </w:rPr>
              <w:t>ontratante en forma impresa y digital modificable</w:t>
            </w:r>
            <w:r w:rsidR="008A35EA" w:rsidRPr="00D70B7D">
              <w:rPr>
                <w:rFonts w:ascii="Arial" w:hAnsi="Arial" w:cs="Arial"/>
                <w:color w:val="000000" w:themeColor="text1"/>
                <w:sz w:val="22"/>
                <w:szCs w:val="22"/>
              </w:rPr>
              <w:t>, en los primeros cinco (5) días de cada mes.</w:t>
            </w:r>
          </w:p>
          <w:p w14:paraId="213BAFC4" w14:textId="765C5EC0" w:rsidR="00D656B3" w:rsidRPr="00D70B7D" w:rsidRDefault="008A35EA">
            <w:pPr>
              <w:spacing w:before="60" w:after="60"/>
              <w:rPr>
                <w:rFonts w:ascii="Arial" w:hAnsi="Arial" w:cs="Arial"/>
                <w:color w:val="000000" w:themeColor="text1"/>
                <w:sz w:val="22"/>
                <w:szCs w:val="22"/>
              </w:rPr>
            </w:pPr>
            <w:r w:rsidRPr="00D70B7D">
              <w:rPr>
                <w:rFonts w:ascii="Arial" w:hAnsi="Arial" w:cs="Arial"/>
                <w:color w:val="000000" w:themeColor="text1"/>
                <w:sz w:val="22"/>
                <w:szCs w:val="22"/>
              </w:rPr>
              <w:t xml:space="preserve">El formato digital puede ser remitido por correo electrónico al Gerente de Obras y al Contratante para su revisión. </w:t>
            </w:r>
            <w:r w:rsidR="00D656B3" w:rsidRPr="00D70B7D">
              <w:rPr>
                <w:rFonts w:ascii="Arial" w:hAnsi="Arial" w:cs="Arial"/>
                <w:color w:val="000000" w:themeColor="text1"/>
                <w:sz w:val="22"/>
                <w:szCs w:val="22"/>
              </w:rPr>
              <w:t>.</w:t>
            </w:r>
          </w:p>
        </w:tc>
      </w:tr>
      <w:tr w:rsidR="00D656B3" w:rsidRPr="00142AD5" w14:paraId="21E203BA" w14:textId="77777777" w:rsidTr="00B11A92">
        <w:tc>
          <w:tcPr>
            <w:tcW w:w="990" w:type="dxa"/>
          </w:tcPr>
          <w:p w14:paraId="763E1B6D" w14:textId="5EF74F5D"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34.3</w:t>
            </w:r>
          </w:p>
        </w:tc>
        <w:tc>
          <w:tcPr>
            <w:tcW w:w="8370" w:type="dxa"/>
          </w:tcPr>
          <w:p w14:paraId="7AF4C4FC" w14:textId="77775F14" w:rsidR="00E34BA7" w:rsidRPr="00D70B7D" w:rsidRDefault="00D656B3" w:rsidP="00E34BA7">
            <w:pPr>
              <w:autoSpaceDE w:val="0"/>
              <w:autoSpaceDN w:val="0"/>
              <w:adjustRightInd w:val="0"/>
              <w:rPr>
                <w:rFonts w:ascii="Arial" w:eastAsiaTheme="minorHAnsi" w:hAnsi="Arial" w:cs="Arial"/>
                <w:bCs/>
                <w:i/>
                <w:iCs/>
                <w:color w:val="000000" w:themeColor="text1"/>
                <w:sz w:val="22"/>
                <w:szCs w:val="24"/>
                <w:lang w:val="es-ES"/>
              </w:rPr>
            </w:pPr>
            <w:r w:rsidRPr="00D70B7D">
              <w:rPr>
                <w:rFonts w:ascii="Arial" w:hAnsi="Arial" w:cs="Arial"/>
                <w:color w:val="000000" w:themeColor="text1"/>
                <w:sz w:val="22"/>
                <w:szCs w:val="22"/>
              </w:rPr>
              <w:t xml:space="preserve">El monto que será retenido por la presentación retrasada del Programa actualizado será de </w:t>
            </w:r>
            <w:r w:rsidR="00E34BA7" w:rsidRPr="00D70B7D">
              <w:rPr>
                <w:rFonts w:eastAsiaTheme="minorHAnsi"/>
                <w:color w:val="000000" w:themeColor="text1"/>
                <w:szCs w:val="24"/>
                <w:lang w:val="es-ES"/>
              </w:rPr>
              <w:t xml:space="preserve">de </w:t>
            </w:r>
            <w:r w:rsidR="00E34BA7" w:rsidRPr="00D70B7D">
              <w:rPr>
                <w:rFonts w:ascii="Arial" w:eastAsiaTheme="minorHAnsi" w:hAnsi="Arial" w:cs="Arial"/>
                <w:bCs/>
                <w:i/>
                <w:iCs/>
                <w:color w:val="000000" w:themeColor="text1"/>
                <w:sz w:val="22"/>
                <w:szCs w:val="24"/>
                <w:lang w:val="es-ES"/>
              </w:rPr>
              <w:t>uno punto cinco por ciento (1.5%) del valor de la estimación mensual.</w:t>
            </w:r>
          </w:p>
          <w:p w14:paraId="47AF0F12" w14:textId="5B9590BD" w:rsidR="00D656B3" w:rsidRPr="00142AD5" w:rsidRDefault="00E34BA7" w:rsidP="00E34BA7">
            <w:pPr>
              <w:autoSpaceDE w:val="0"/>
              <w:autoSpaceDN w:val="0"/>
              <w:adjustRightInd w:val="0"/>
              <w:rPr>
                <w:rFonts w:ascii="Arial" w:hAnsi="Arial" w:cs="Arial"/>
                <w:sz w:val="22"/>
                <w:szCs w:val="22"/>
              </w:rPr>
            </w:pPr>
            <w:r w:rsidRPr="00D70B7D">
              <w:rPr>
                <w:rFonts w:ascii="Arial" w:eastAsiaTheme="minorHAnsi" w:hAnsi="Arial" w:cs="Arial"/>
                <w:bCs/>
                <w:i/>
                <w:iCs/>
                <w:color w:val="000000" w:themeColor="text1"/>
                <w:sz w:val="22"/>
                <w:szCs w:val="24"/>
                <w:lang w:val="es-ES"/>
              </w:rPr>
              <w:t>Cuando las Obras estén totalmente terminadas y el Gerente de Obras haya emitido el Certificado de Terminación de las Obras de conformidad, se le pagará al Contratista el total retenido en concepto de presentación retrasada del Programa actualizado</w:t>
            </w:r>
            <w:r w:rsidRPr="00D70B7D">
              <w:rPr>
                <w:rFonts w:eastAsiaTheme="minorHAnsi"/>
                <w:b/>
                <w:bCs/>
                <w:i/>
                <w:iCs/>
                <w:color w:val="000000" w:themeColor="text1"/>
                <w:szCs w:val="24"/>
                <w:lang w:val="es-ES"/>
              </w:rPr>
              <w:t>.</w:t>
            </w:r>
            <w:r w:rsidRPr="00D70B7D">
              <w:rPr>
                <w:rFonts w:ascii="Arial" w:hAnsi="Arial" w:cs="Arial"/>
                <w:i/>
                <w:iCs/>
                <w:color w:val="000000" w:themeColor="text1"/>
                <w:sz w:val="22"/>
                <w:szCs w:val="22"/>
              </w:rPr>
              <w:t xml:space="preserve"> </w:t>
            </w:r>
          </w:p>
        </w:tc>
      </w:tr>
      <w:tr w:rsidR="00D656B3" w:rsidRPr="00142AD5" w14:paraId="57582C54" w14:textId="77777777" w:rsidTr="00B11A92">
        <w:tc>
          <w:tcPr>
            <w:tcW w:w="990" w:type="dxa"/>
          </w:tcPr>
          <w:p w14:paraId="76B5B668" w14:textId="77777777" w:rsidR="00D656B3" w:rsidRPr="00142AD5" w:rsidRDefault="00D656B3" w:rsidP="000C6174">
            <w:pPr>
              <w:spacing w:before="60" w:after="60"/>
              <w:jc w:val="center"/>
              <w:rPr>
                <w:rFonts w:ascii="Arial" w:hAnsi="Arial" w:cs="Arial"/>
                <w:b/>
                <w:bCs/>
                <w:sz w:val="22"/>
                <w:szCs w:val="22"/>
              </w:rPr>
            </w:pPr>
            <w:bookmarkStart w:id="833" w:name="_Hlk22833748"/>
            <w:r w:rsidRPr="00142AD5">
              <w:rPr>
                <w:rFonts w:ascii="Arial" w:hAnsi="Arial" w:cs="Arial"/>
                <w:b/>
                <w:bCs/>
                <w:sz w:val="22"/>
                <w:szCs w:val="22"/>
              </w:rPr>
              <w:t>40.1</w:t>
            </w:r>
          </w:p>
        </w:tc>
        <w:tc>
          <w:tcPr>
            <w:tcW w:w="8370" w:type="dxa"/>
          </w:tcPr>
          <w:p w14:paraId="3423AAB2" w14:textId="5DA26439" w:rsidR="00D656B3" w:rsidRPr="00142AD5" w:rsidRDefault="00D656B3" w:rsidP="000C6174">
            <w:pPr>
              <w:spacing w:before="60" w:after="60"/>
              <w:ind w:right="18"/>
              <w:rPr>
                <w:rFonts w:ascii="Arial" w:hAnsi="Arial" w:cs="Arial"/>
                <w:sz w:val="22"/>
                <w:szCs w:val="22"/>
                <w:lang w:val="es-MX"/>
              </w:rPr>
            </w:pPr>
            <w:r w:rsidRPr="00142AD5">
              <w:rPr>
                <w:rFonts w:ascii="Arial" w:hAnsi="Arial" w:cs="Arial"/>
                <w:sz w:val="22"/>
                <w:szCs w:val="22"/>
                <w:lang w:val="es-MX"/>
              </w:rPr>
              <w:t xml:space="preserve">El umbral de las inclemencias del tiempo y otros fenómenos naturales, así como los conflictos sociales o políticos que se consideran caso fortuito o fuerza mayor para los efectos del Contrato son: </w:t>
            </w:r>
            <w:r w:rsidR="00806093" w:rsidRPr="00D70B7D">
              <w:rPr>
                <w:rFonts w:ascii="Arial" w:hAnsi="Arial" w:cs="Arial"/>
                <w:b/>
                <w:bCs/>
                <w:i/>
                <w:iCs/>
                <w:color w:val="000000" w:themeColor="text1"/>
                <w:sz w:val="22"/>
                <w:szCs w:val="22"/>
                <w:lang w:val="es-MX"/>
              </w:rPr>
              <w:t>Aquellos determinados como tales por autoridad competente.</w:t>
            </w:r>
            <w:r w:rsidR="00806093" w:rsidRPr="00D70B7D">
              <w:rPr>
                <w:rFonts w:ascii="Arial" w:hAnsi="Arial" w:cs="Arial"/>
                <w:i/>
                <w:iCs/>
                <w:color w:val="000000" w:themeColor="text1"/>
                <w:sz w:val="22"/>
                <w:szCs w:val="22"/>
                <w:lang w:val="es-MX"/>
              </w:rPr>
              <w:t xml:space="preserve"> </w:t>
            </w:r>
          </w:p>
        </w:tc>
      </w:tr>
      <w:bookmarkEnd w:id="833"/>
      <w:tr w:rsidR="00D656B3" w:rsidRPr="00142AD5" w14:paraId="46D1C110" w14:textId="77777777" w:rsidTr="00B11A92">
        <w:tc>
          <w:tcPr>
            <w:tcW w:w="990" w:type="dxa"/>
          </w:tcPr>
          <w:p w14:paraId="6CA97F29"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41.6</w:t>
            </w:r>
          </w:p>
        </w:tc>
        <w:tc>
          <w:tcPr>
            <w:tcW w:w="8370" w:type="dxa"/>
          </w:tcPr>
          <w:p w14:paraId="3D803045" w14:textId="77777777" w:rsidR="00D656B3" w:rsidRPr="00142AD5" w:rsidRDefault="00D656B3" w:rsidP="000C6174">
            <w:pPr>
              <w:spacing w:before="60" w:after="60"/>
              <w:ind w:left="-18"/>
              <w:rPr>
                <w:rFonts w:ascii="Arial" w:hAnsi="Arial" w:cs="Arial"/>
                <w:i/>
                <w:iCs/>
                <w:sz w:val="22"/>
                <w:szCs w:val="22"/>
              </w:rPr>
            </w:pPr>
            <w:r w:rsidRPr="00142AD5">
              <w:rPr>
                <w:rFonts w:ascii="Arial" w:hAnsi="Arial" w:cs="Arial"/>
                <w:sz w:val="22"/>
                <w:szCs w:val="22"/>
              </w:rPr>
              <w:t>En caso de suspensión temporal de las Obras por instrucción del Contratante a través del Gerente de Obras se considerarán gastos no recuperables pagaderos al Contratista los siguientes:</w:t>
            </w:r>
            <w:r w:rsidRPr="00142AD5">
              <w:rPr>
                <w:rFonts w:ascii="Arial" w:hAnsi="Arial" w:cs="Arial"/>
                <w:i/>
                <w:iCs/>
                <w:sz w:val="22"/>
                <w:szCs w:val="22"/>
              </w:rPr>
              <w:t xml:space="preserve"> </w:t>
            </w:r>
          </w:p>
          <w:p w14:paraId="3017F580" w14:textId="77777777" w:rsidR="00D656B3" w:rsidRPr="00D70B7D" w:rsidRDefault="00D656B3" w:rsidP="000A483D">
            <w:pPr>
              <w:pStyle w:val="Prrafodelista"/>
              <w:numPr>
                <w:ilvl w:val="0"/>
                <w:numId w:val="99"/>
              </w:numPr>
              <w:tabs>
                <w:tab w:val="clear" w:pos="720"/>
              </w:tabs>
              <w:spacing w:before="60" w:after="60"/>
              <w:ind w:left="339" w:hanging="270"/>
              <w:rPr>
                <w:rFonts w:ascii="Arial" w:hAnsi="Arial" w:cs="Arial"/>
                <w:b/>
                <w:bCs/>
                <w:i/>
                <w:iCs/>
                <w:color w:val="000000" w:themeColor="text1"/>
                <w:sz w:val="22"/>
                <w:szCs w:val="22"/>
              </w:rPr>
            </w:pPr>
            <w:r w:rsidRPr="00D70B7D">
              <w:rPr>
                <w:rFonts w:ascii="Arial" w:hAnsi="Arial" w:cs="Arial"/>
                <w:b/>
                <w:bCs/>
                <w:i/>
                <w:iCs/>
                <w:color w:val="000000" w:themeColor="text1"/>
                <w:sz w:val="22"/>
                <w:szCs w:val="22"/>
              </w:rPr>
              <w:t xml:space="preserve">el monto de las rentas de Equipo inactivo o los fletes del retiro y regreso a la obra de dicho Equipo, el costo de la ampliación de la vigencia de la garantía de cumplimiento de Contrato (en su caso), </w:t>
            </w:r>
          </w:p>
          <w:p w14:paraId="223202F9" w14:textId="77777777" w:rsidR="00D656B3" w:rsidRPr="00D70B7D" w:rsidRDefault="00D656B3" w:rsidP="000A483D">
            <w:pPr>
              <w:pStyle w:val="Prrafodelista"/>
              <w:numPr>
                <w:ilvl w:val="0"/>
                <w:numId w:val="99"/>
              </w:numPr>
              <w:tabs>
                <w:tab w:val="clear" w:pos="720"/>
              </w:tabs>
              <w:spacing w:before="60" w:after="60"/>
              <w:ind w:left="339" w:hanging="270"/>
              <w:rPr>
                <w:rFonts w:ascii="Arial" w:hAnsi="Arial" w:cs="Arial"/>
                <w:b/>
                <w:bCs/>
                <w:i/>
                <w:iCs/>
                <w:color w:val="000000" w:themeColor="text1"/>
                <w:sz w:val="22"/>
                <w:szCs w:val="22"/>
              </w:rPr>
            </w:pPr>
            <w:r w:rsidRPr="00D70B7D">
              <w:rPr>
                <w:rFonts w:ascii="Arial" w:hAnsi="Arial" w:cs="Arial"/>
                <w:b/>
                <w:bCs/>
                <w:i/>
                <w:iCs/>
                <w:color w:val="000000" w:themeColor="text1"/>
                <w:sz w:val="22"/>
                <w:szCs w:val="22"/>
              </w:rPr>
              <w:t xml:space="preserve">el costo del personal que deba necesariamente permanecer en el Sitio de las Obras durante la suspensión y ha sido acordado entre las Partes, </w:t>
            </w:r>
          </w:p>
          <w:p w14:paraId="73A8CB44" w14:textId="77777777" w:rsidR="00D656B3" w:rsidRPr="00D70B7D" w:rsidRDefault="00D656B3" w:rsidP="000A483D">
            <w:pPr>
              <w:pStyle w:val="Prrafodelista"/>
              <w:numPr>
                <w:ilvl w:val="0"/>
                <w:numId w:val="99"/>
              </w:numPr>
              <w:tabs>
                <w:tab w:val="clear" w:pos="720"/>
              </w:tabs>
              <w:spacing w:before="60" w:after="60"/>
              <w:ind w:left="339" w:hanging="270"/>
              <w:rPr>
                <w:rFonts w:ascii="Arial" w:hAnsi="Arial" w:cs="Arial"/>
                <w:b/>
                <w:bCs/>
                <w:i/>
                <w:iCs/>
                <w:color w:val="000000" w:themeColor="text1"/>
                <w:sz w:val="22"/>
                <w:szCs w:val="22"/>
              </w:rPr>
            </w:pPr>
            <w:r w:rsidRPr="00D70B7D">
              <w:rPr>
                <w:rFonts w:ascii="Arial" w:hAnsi="Arial" w:cs="Arial"/>
                <w:b/>
                <w:bCs/>
                <w:i/>
                <w:iCs/>
                <w:color w:val="000000" w:themeColor="text1"/>
                <w:sz w:val="22"/>
                <w:szCs w:val="22"/>
              </w:rPr>
              <w:t>los costos de administración de obra en cuanto a honorarios, sueldos y prestaciones de personal técnico y administrativo estrictamente necesario y que tenga una función específica durante la suspensión</w:t>
            </w:r>
          </w:p>
          <w:p w14:paraId="2D8AF47A" w14:textId="77777777" w:rsidR="00D656B3" w:rsidRPr="00142AD5" w:rsidRDefault="00D656B3" w:rsidP="000A483D">
            <w:pPr>
              <w:pStyle w:val="Prrafodelista"/>
              <w:numPr>
                <w:ilvl w:val="0"/>
                <w:numId w:val="99"/>
              </w:numPr>
              <w:tabs>
                <w:tab w:val="clear" w:pos="720"/>
              </w:tabs>
              <w:spacing w:before="60" w:after="60"/>
              <w:ind w:left="339" w:hanging="270"/>
              <w:rPr>
                <w:rFonts w:ascii="Arial" w:hAnsi="Arial" w:cs="Arial"/>
                <w:i/>
                <w:iCs/>
                <w:sz w:val="22"/>
                <w:szCs w:val="22"/>
              </w:rPr>
            </w:pPr>
            <w:r w:rsidRPr="00D70B7D">
              <w:rPr>
                <w:rFonts w:ascii="Arial" w:hAnsi="Arial" w:cs="Arial"/>
                <w:b/>
                <w:bCs/>
                <w:i/>
                <w:iCs/>
                <w:color w:val="000000" w:themeColor="text1"/>
                <w:sz w:val="22"/>
                <w:szCs w:val="22"/>
              </w:rPr>
              <w:t>y los costos indirectos que se hayan generado durante el periodo de suspensión, entre otros el costo de la ampliación de la vigencia de la garantía de cumplimiento de Contrato (en su caso).)</w:t>
            </w:r>
          </w:p>
        </w:tc>
      </w:tr>
      <w:tr w:rsidR="00D656B3" w:rsidRPr="00142AD5" w14:paraId="2AB84780" w14:textId="77777777" w:rsidTr="00B16265">
        <w:trPr>
          <w:trHeight w:val="320"/>
        </w:trPr>
        <w:tc>
          <w:tcPr>
            <w:tcW w:w="9360" w:type="dxa"/>
            <w:gridSpan w:val="2"/>
            <w:shd w:val="clear" w:color="auto" w:fill="00B050"/>
          </w:tcPr>
          <w:p w14:paraId="77E86D5C"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C. Control de la Calidad</w:t>
            </w:r>
          </w:p>
        </w:tc>
      </w:tr>
      <w:tr w:rsidR="00D656B3" w:rsidRPr="00142AD5" w14:paraId="7866F7F2" w14:textId="77777777" w:rsidTr="00B11A92">
        <w:tc>
          <w:tcPr>
            <w:tcW w:w="990" w:type="dxa"/>
            <w:shd w:val="clear" w:color="auto" w:fill="auto"/>
          </w:tcPr>
          <w:p w14:paraId="7A9BD4A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43.1</w:t>
            </w:r>
          </w:p>
        </w:tc>
        <w:tc>
          <w:tcPr>
            <w:tcW w:w="8370" w:type="dxa"/>
            <w:shd w:val="clear" w:color="auto" w:fill="auto"/>
          </w:tcPr>
          <w:p w14:paraId="47112937" w14:textId="2F5F7298" w:rsidR="00D656B3" w:rsidRPr="009A58C9" w:rsidRDefault="00D656B3" w:rsidP="000C6174">
            <w:pPr>
              <w:spacing w:before="60" w:after="60"/>
              <w:rPr>
                <w:rFonts w:ascii="Arial" w:hAnsi="Arial" w:cs="Arial"/>
                <w:color w:val="7030A0"/>
                <w:sz w:val="22"/>
                <w:szCs w:val="22"/>
              </w:rPr>
            </w:pPr>
            <w:r w:rsidRPr="00142AD5">
              <w:rPr>
                <w:rFonts w:ascii="Arial" w:hAnsi="Arial" w:cs="Arial"/>
                <w:sz w:val="22"/>
                <w:szCs w:val="22"/>
              </w:rPr>
              <w:t xml:space="preserve">El Período de Responsabilidad por Defectos es: </w:t>
            </w:r>
            <w:r w:rsidR="009A58C9" w:rsidRPr="008336C8">
              <w:rPr>
                <w:rFonts w:ascii="Arial" w:hAnsi="Arial" w:cs="Arial"/>
                <w:b/>
                <w:i/>
                <w:color w:val="0070C0"/>
                <w:sz w:val="22"/>
                <w:szCs w:val="22"/>
              </w:rPr>
              <w:t>Trescientos Sesenta y Cinco</w:t>
            </w:r>
            <w:r w:rsidR="009A58C9" w:rsidRPr="008336C8">
              <w:rPr>
                <w:rFonts w:ascii="Arial" w:hAnsi="Arial" w:cs="Arial"/>
                <w:i/>
                <w:color w:val="0070C0"/>
                <w:sz w:val="22"/>
                <w:szCs w:val="22"/>
              </w:rPr>
              <w:t xml:space="preserve"> </w:t>
            </w:r>
            <w:r w:rsidRPr="008336C8">
              <w:rPr>
                <w:rFonts w:ascii="Arial" w:hAnsi="Arial" w:cs="Arial"/>
                <w:i/>
                <w:iCs/>
                <w:color w:val="0070C0"/>
                <w:sz w:val="22"/>
                <w:szCs w:val="22"/>
              </w:rPr>
              <w:t>(</w:t>
            </w:r>
            <w:r w:rsidR="009A58C9" w:rsidRPr="008336C8">
              <w:rPr>
                <w:rFonts w:ascii="Arial" w:hAnsi="Arial" w:cs="Arial"/>
                <w:i/>
                <w:iCs/>
                <w:color w:val="0070C0"/>
                <w:sz w:val="22"/>
                <w:szCs w:val="22"/>
              </w:rPr>
              <w:t>365</w:t>
            </w:r>
            <w:r w:rsidRPr="008336C8">
              <w:rPr>
                <w:rFonts w:ascii="Arial" w:hAnsi="Arial" w:cs="Arial"/>
                <w:i/>
                <w:iCs/>
                <w:color w:val="0070C0"/>
                <w:sz w:val="22"/>
                <w:szCs w:val="22"/>
              </w:rPr>
              <w:t xml:space="preserve">) </w:t>
            </w:r>
            <w:r w:rsidR="009A58C9" w:rsidRPr="008336C8">
              <w:rPr>
                <w:rFonts w:ascii="Arial" w:hAnsi="Arial" w:cs="Arial"/>
                <w:color w:val="0070C0"/>
                <w:sz w:val="22"/>
                <w:szCs w:val="22"/>
              </w:rPr>
              <w:t xml:space="preserve">días contados a partir de la emisión del </w:t>
            </w:r>
            <w:r w:rsidR="009A58C9" w:rsidRPr="008336C8">
              <w:rPr>
                <w:rFonts w:ascii="Arial" w:hAnsi="Arial" w:cs="Arial"/>
                <w:b/>
                <w:i/>
                <w:color w:val="0070C0"/>
                <w:sz w:val="22"/>
                <w:szCs w:val="22"/>
              </w:rPr>
              <w:t>Certificado de Terminación de las Obras</w:t>
            </w:r>
          </w:p>
        </w:tc>
      </w:tr>
      <w:tr w:rsidR="00D656B3" w:rsidRPr="00142AD5" w14:paraId="222534F1" w14:textId="77777777" w:rsidTr="00B16265">
        <w:tc>
          <w:tcPr>
            <w:tcW w:w="9360" w:type="dxa"/>
            <w:gridSpan w:val="2"/>
            <w:shd w:val="clear" w:color="auto" w:fill="00B050"/>
          </w:tcPr>
          <w:p w14:paraId="2142FE5F"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D. Control de Costos</w:t>
            </w:r>
          </w:p>
        </w:tc>
      </w:tr>
      <w:tr w:rsidR="00D656B3" w:rsidRPr="00142AD5" w14:paraId="5FDF9F5E" w14:textId="77777777" w:rsidTr="00B11A92">
        <w:tc>
          <w:tcPr>
            <w:tcW w:w="990" w:type="dxa"/>
          </w:tcPr>
          <w:p w14:paraId="086CBE6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44.1</w:t>
            </w:r>
          </w:p>
        </w:tc>
        <w:tc>
          <w:tcPr>
            <w:tcW w:w="8370" w:type="dxa"/>
          </w:tcPr>
          <w:p w14:paraId="0B4B393D" w14:textId="75197621" w:rsidR="00D656B3" w:rsidRPr="00142AD5" w:rsidRDefault="00C2785C" w:rsidP="000A483D">
            <w:pPr>
              <w:pStyle w:val="Textocomentario"/>
              <w:numPr>
                <w:ilvl w:val="0"/>
                <w:numId w:val="98"/>
              </w:numPr>
              <w:spacing w:before="120" w:after="120"/>
              <w:rPr>
                <w:rFonts w:ascii="Arial" w:hAnsi="Arial" w:cs="Arial"/>
                <w:i/>
                <w:color w:val="FF0000"/>
                <w:sz w:val="22"/>
                <w:szCs w:val="22"/>
              </w:rPr>
            </w:pPr>
            <w:r>
              <w:rPr>
                <w:rFonts w:ascii="Arial" w:hAnsi="Arial" w:cs="Arial"/>
                <w:i/>
                <w:color w:val="FF0000"/>
                <w:sz w:val="22"/>
                <w:szCs w:val="22"/>
              </w:rPr>
              <w:t>No Aplica</w:t>
            </w:r>
          </w:p>
        </w:tc>
      </w:tr>
      <w:tr w:rsidR="00D656B3" w:rsidRPr="00142AD5" w14:paraId="2249A57A" w14:textId="77777777" w:rsidTr="00B11A92">
        <w:tc>
          <w:tcPr>
            <w:tcW w:w="990" w:type="dxa"/>
          </w:tcPr>
          <w:p w14:paraId="20F1BA8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48.1</w:t>
            </w:r>
          </w:p>
        </w:tc>
        <w:tc>
          <w:tcPr>
            <w:tcW w:w="8370" w:type="dxa"/>
          </w:tcPr>
          <w:p w14:paraId="31706218" w14:textId="0BB00976" w:rsidR="009A58C9" w:rsidRPr="00D70B7D" w:rsidRDefault="00D656B3" w:rsidP="009A58C9">
            <w:pPr>
              <w:autoSpaceDE w:val="0"/>
              <w:autoSpaceDN w:val="0"/>
              <w:adjustRightInd w:val="0"/>
              <w:jc w:val="left"/>
              <w:rPr>
                <w:rFonts w:ascii="Arial" w:eastAsiaTheme="minorHAnsi" w:hAnsi="Arial" w:cs="Arial"/>
                <w:i/>
                <w:iCs/>
                <w:color w:val="000000" w:themeColor="text1"/>
                <w:sz w:val="22"/>
                <w:szCs w:val="24"/>
                <w:lang w:val="es-ES"/>
              </w:rPr>
            </w:pPr>
            <w:r w:rsidRPr="00D70B7D">
              <w:rPr>
                <w:rFonts w:ascii="Arial" w:hAnsi="Arial" w:cs="Arial"/>
                <w:color w:val="000000" w:themeColor="text1"/>
                <w:spacing w:val="-3"/>
                <w:sz w:val="22"/>
                <w:szCs w:val="22"/>
              </w:rPr>
              <w:t xml:space="preserve">El pago (Los pagos) por anticipo será(n) de: </w:t>
            </w:r>
            <w:r w:rsidR="009A58C9" w:rsidRPr="00D70B7D">
              <w:rPr>
                <w:rFonts w:ascii="Arial" w:eastAsiaTheme="minorHAnsi" w:hAnsi="Arial" w:cs="Arial"/>
                <w:i/>
                <w:iCs/>
                <w:color w:val="000000" w:themeColor="text1"/>
                <w:sz w:val="22"/>
                <w:szCs w:val="24"/>
                <w:lang w:val="es-ES"/>
              </w:rPr>
              <w:t xml:space="preserve">un máximo de </w:t>
            </w:r>
            <w:r w:rsidR="009A58C9" w:rsidRPr="00D70B7D">
              <w:rPr>
                <w:rFonts w:ascii="Arial" w:eastAsiaTheme="minorHAnsi" w:hAnsi="Arial" w:cs="Arial"/>
                <w:b/>
                <w:bCs/>
                <w:i/>
                <w:iCs/>
                <w:color w:val="000000" w:themeColor="text1"/>
                <w:sz w:val="22"/>
                <w:szCs w:val="24"/>
                <w:lang w:val="es-ES"/>
              </w:rPr>
              <w:t xml:space="preserve">veinte por ciento (20%) del </w:t>
            </w:r>
            <w:r w:rsidR="002F4174" w:rsidRPr="00D70B7D">
              <w:rPr>
                <w:rFonts w:ascii="Arial" w:eastAsiaTheme="minorHAnsi" w:hAnsi="Arial" w:cs="Arial"/>
                <w:b/>
                <w:bCs/>
                <w:i/>
                <w:iCs/>
                <w:color w:val="000000" w:themeColor="text1"/>
                <w:sz w:val="22"/>
                <w:szCs w:val="24"/>
                <w:lang w:val="es-ES"/>
              </w:rPr>
              <w:t>P</w:t>
            </w:r>
            <w:r w:rsidR="009A58C9" w:rsidRPr="00D70B7D">
              <w:rPr>
                <w:rFonts w:ascii="Arial" w:eastAsiaTheme="minorHAnsi" w:hAnsi="Arial" w:cs="Arial"/>
                <w:b/>
                <w:bCs/>
                <w:i/>
                <w:iCs/>
                <w:color w:val="000000" w:themeColor="text1"/>
                <w:sz w:val="22"/>
                <w:szCs w:val="24"/>
                <w:lang w:val="es-ES"/>
              </w:rPr>
              <w:t xml:space="preserve">recio </w:t>
            </w:r>
            <w:r w:rsidR="002F4174" w:rsidRPr="00D70B7D">
              <w:rPr>
                <w:rFonts w:ascii="Arial" w:eastAsiaTheme="minorHAnsi" w:hAnsi="Arial" w:cs="Arial"/>
                <w:b/>
                <w:bCs/>
                <w:i/>
                <w:iCs/>
                <w:color w:val="000000" w:themeColor="text1"/>
                <w:sz w:val="22"/>
                <w:szCs w:val="24"/>
                <w:lang w:val="es-ES"/>
              </w:rPr>
              <w:t>I</w:t>
            </w:r>
            <w:r w:rsidR="009A58C9" w:rsidRPr="00D70B7D">
              <w:rPr>
                <w:rFonts w:ascii="Arial" w:eastAsiaTheme="minorHAnsi" w:hAnsi="Arial" w:cs="Arial"/>
                <w:b/>
                <w:bCs/>
                <w:i/>
                <w:iCs/>
                <w:color w:val="000000" w:themeColor="text1"/>
                <w:sz w:val="22"/>
                <w:szCs w:val="24"/>
                <w:lang w:val="es-ES"/>
              </w:rPr>
              <w:t xml:space="preserve">nicial del Contrato </w:t>
            </w:r>
            <w:r w:rsidR="009A58C9" w:rsidRPr="00D70B7D">
              <w:rPr>
                <w:rFonts w:ascii="Arial" w:eastAsiaTheme="minorHAnsi" w:hAnsi="Arial" w:cs="Arial"/>
                <w:i/>
                <w:iCs/>
                <w:color w:val="000000" w:themeColor="text1"/>
                <w:sz w:val="22"/>
                <w:szCs w:val="24"/>
                <w:lang w:val="es-ES"/>
              </w:rPr>
              <w:t xml:space="preserve">y se pagará al Contratista dentro de los </w:t>
            </w:r>
            <w:r w:rsidR="000A5323" w:rsidRPr="00D70B7D">
              <w:rPr>
                <w:rFonts w:ascii="Arial" w:eastAsiaTheme="minorHAnsi" w:hAnsi="Arial" w:cs="Arial"/>
                <w:b/>
                <w:bCs/>
                <w:i/>
                <w:iCs/>
                <w:color w:val="000000" w:themeColor="text1"/>
                <w:sz w:val="22"/>
                <w:szCs w:val="24"/>
                <w:lang w:val="es-ES"/>
              </w:rPr>
              <w:t xml:space="preserve">cuarenta y cinco </w:t>
            </w:r>
            <w:r w:rsidR="009A58C9" w:rsidRPr="00D70B7D">
              <w:rPr>
                <w:rFonts w:ascii="Arial" w:eastAsiaTheme="minorHAnsi" w:hAnsi="Arial" w:cs="Arial"/>
                <w:b/>
                <w:bCs/>
                <w:i/>
                <w:iCs/>
                <w:color w:val="000000" w:themeColor="text1"/>
                <w:sz w:val="22"/>
                <w:szCs w:val="24"/>
                <w:lang w:val="es-ES"/>
              </w:rPr>
              <w:t>(</w:t>
            </w:r>
            <w:r w:rsidR="000A5323" w:rsidRPr="00D70B7D">
              <w:rPr>
                <w:rFonts w:ascii="Arial" w:eastAsiaTheme="minorHAnsi" w:hAnsi="Arial" w:cs="Arial"/>
                <w:b/>
                <w:bCs/>
                <w:i/>
                <w:iCs/>
                <w:color w:val="000000" w:themeColor="text1"/>
                <w:sz w:val="22"/>
                <w:szCs w:val="24"/>
                <w:lang w:val="es-ES"/>
              </w:rPr>
              <w:t>45</w:t>
            </w:r>
            <w:r w:rsidR="009A58C9" w:rsidRPr="00D70B7D">
              <w:rPr>
                <w:rFonts w:ascii="Arial" w:eastAsiaTheme="minorHAnsi" w:hAnsi="Arial" w:cs="Arial"/>
                <w:b/>
                <w:bCs/>
                <w:i/>
                <w:iCs/>
                <w:color w:val="000000" w:themeColor="text1"/>
                <w:sz w:val="22"/>
                <w:szCs w:val="24"/>
                <w:lang w:val="es-ES"/>
              </w:rPr>
              <w:t xml:space="preserve">) días siguientes a la firma de contrato, </w:t>
            </w:r>
            <w:r w:rsidR="009A58C9" w:rsidRPr="00D70B7D">
              <w:rPr>
                <w:rFonts w:ascii="Arial" w:eastAsiaTheme="minorHAnsi" w:hAnsi="Arial" w:cs="Arial"/>
                <w:i/>
                <w:iCs/>
                <w:color w:val="000000" w:themeColor="text1"/>
                <w:sz w:val="22"/>
                <w:szCs w:val="24"/>
                <w:lang w:val="es-ES"/>
              </w:rPr>
              <w:t>y presentación de:</w:t>
            </w:r>
          </w:p>
          <w:p w14:paraId="5CDD1877" w14:textId="77777777" w:rsidR="008A35EA" w:rsidRPr="00D70B7D" w:rsidRDefault="008A35EA" w:rsidP="009A58C9">
            <w:pPr>
              <w:autoSpaceDE w:val="0"/>
              <w:autoSpaceDN w:val="0"/>
              <w:adjustRightInd w:val="0"/>
              <w:jc w:val="left"/>
              <w:rPr>
                <w:rFonts w:ascii="Arial" w:eastAsiaTheme="minorHAnsi" w:hAnsi="Arial" w:cs="Arial"/>
                <w:i/>
                <w:iCs/>
                <w:color w:val="000000" w:themeColor="text1"/>
                <w:sz w:val="22"/>
                <w:szCs w:val="24"/>
                <w:lang w:val="es-ES"/>
              </w:rPr>
            </w:pPr>
          </w:p>
          <w:p w14:paraId="44E166B0" w14:textId="440B9A37" w:rsidR="009A58C9" w:rsidRPr="00D70B7D" w:rsidRDefault="009A58C9" w:rsidP="009A58C9">
            <w:pPr>
              <w:pStyle w:val="Prrafodelista"/>
              <w:numPr>
                <w:ilvl w:val="0"/>
                <w:numId w:val="117"/>
              </w:numPr>
              <w:autoSpaceDE w:val="0"/>
              <w:autoSpaceDN w:val="0"/>
              <w:adjustRightInd w:val="0"/>
              <w:rPr>
                <w:rFonts w:ascii="Arial" w:eastAsiaTheme="minorHAnsi" w:hAnsi="Arial" w:cs="Arial"/>
                <w:i/>
                <w:iCs/>
                <w:color w:val="000000" w:themeColor="text1"/>
                <w:sz w:val="22"/>
                <w:szCs w:val="24"/>
                <w:lang w:val="es-ES"/>
              </w:rPr>
            </w:pPr>
            <w:r w:rsidRPr="00D70B7D">
              <w:rPr>
                <w:rFonts w:ascii="Arial" w:eastAsiaTheme="minorHAnsi" w:hAnsi="Arial" w:cs="Arial"/>
                <w:b/>
                <w:bCs/>
                <w:i/>
                <w:iCs/>
                <w:color w:val="000000" w:themeColor="text1"/>
                <w:sz w:val="22"/>
                <w:szCs w:val="24"/>
                <w:lang w:val="es-ES"/>
              </w:rPr>
              <w:t xml:space="preserve">La Garantía Bancaria o Fianza de Anticipo </w:t>
            </w:r>
            <w:r w:rsidRPr="00D70B7D">
              <w:rPr>
                <w:rFonts w:ascii="Arial" w:eastAsiaTheme="minorHAnsi" w:hAnsi="Arial" w:cs="Arial"/>
                <w:i/>
                <w:iCs/>
                <w:color w:val="000000" w:themeColor="text1"/>
                <w:sz w:val="22"/>
                <w:szCs w:val="24"/>
                <w:lang w:val="es-ES"/>
              </w:rPr>
              <w:t>por un valor equivalente al cien por ciento (100%) del valor anticipado;</w:t>
            </w:r>
          </w:p>
          <w:p w14:paraId="60C5DEDF" w14:textId="00A9030C" w:rsidR="009A58C9" w:rsidRPr="00D70B7D" w:rsidRDefault="009A58C9" w:rsidP="009A58C9">
            <w:pPr>
              <w:pStyle w:val="Prrafodelista"/>
              <w:numPr>
                <w:ilvl w:val="0"/>
                <w:numId w:val="117"/>
              </w:numPr>
              <w:autoSpaceDE w:val="0"/>
              <w:autoSpaceDN w:val="0"/>
              <w:adjustRightInd w:val="0"/>
              <w:rPr>
                <w:rFonts w:ascii="Arial" w:eastAsiaTheme="minorHAnsi" w:hAnsi="Arial" w:cs="Arial"/>
                <w:i/>
                <w:iCs/>
                <w:color w:val="000000" w:themeColor="text1"/>
                <w:sz w:val="22"/>
                <w:szCs w:val="24"/>
                <w:lang w:val="es-ES"/>
              </w:rPr>
            </w:pPr>
            <w:r w:rsidRPr="00D70B7D">
              <w:rPr>
                <w:rFonts w:ascii="Arial" w:eastAsiaTheme="minorHAnsi" w:hAnsi="Arial" w:cs="Arial"/>
                <w:b/>
                <w:bCs/>
                <w:i/>
                <w:iCs/>
                <w:color w:val="000000" w:themeColor="text1"/>
                <w:sz w:val="22"/>
                <w:szCs w:val="24"/>
                <w:lang w:val="es-ES"/>
              </w:rPr>
              <w:t xml:space="preserve">La Garantía Bancaria de Cumplimiento de Contrato </w:t>
            </w:r>
            <w:r w:rsidRPr="00D70B7D">
              <w:rPr>
                <w:rFonts w:ascii="Arial" w:eastAsiaTheme="minorHAnsi" w:hAnsi="Arial" w:cs="Arial"/>
                <w:i/>
                <w:iCs/>
                <w:color w:val="000000" w:themeColor="text1"/>
                <w:sz w:val="22"/>
                <w:szCs w:val="24"/>
                <w:lang w:val="es-ES"/>
              </w:rPr>
              <w:t>por un valor equivalente al quince por ciento (15%) del Precio de Contrato.</w:t>
            </w:r>
          </w:p>
          <w:p w14:paraId="2203F292" w14:textId="4252E1B3" w:rsidR="009A58C9" w:rsidRPr="00D70B7D" w:rsidRDefault="009A58C9" w:rsidP="009A58C9">
            <w:pPr>
              <w:pStyle w:val="Prrafodelista"/>
              <w:numPr>
                <w:ilvl w:val="0"/>
                <w:numId w:val="117"/>
              </w:numPr>
              <w:autoSpaceDE w:val="0"/>
              <w:autoSpaceDN w:val="0"/>
              <w:adjustRightInd w:val="0"/>
              <w:rPr>
                <w:rFonts w:ascii="Arial" w:eastAsiaTheme="minorHAnsi" w:hAnsi="Arial" w:cs="Arial"/>
                <w:b/>
                <w:bCs/>
                <w:i/>
                <w:iCs/>
                <w:color w:val="000000" w:themeColor="text1"/>
                <w:sz w:val="22"/>
                <w:szCs w:val="24"/>
                <w:lang w:val="es-ES"/>
              </w:rPr>
            </w:pPr>
            <w:r w:rsidRPr="00D70B7D">
              <w:rPr>
                <w:rFonts w:ascii="Arial" w:eastAsiaTheme="minorHAnsi" w:hAnsi="Arial" w:cs="Arial"/>
                <w:b/>
                <w:bCs/>
                <w:i/>
                <w:iCs/>
                <w:color w:val="000000" w:themeColor="text1"/>
                <w:sz w:val="22"/>
                <w:szCs w:val="24"/>
                <w:lang w:val="es-ES"/>
              </w:rPr>
              <w:t>Solicitud de pago de anticipo,</w:t>
            </w:r>
          </w:p>
          <w:p w14:paraId="0C7D918D" w14:textId="582A4B50" w:rsidR="009A58C9" w:rsidRPr="00D70B7D" w:rsidRDefault="009A58C9" w:rsidP="009A58C9">
            <w:pPr>
              <w:pStyle w:val="Prrafodelista"/>
              <w:numPr>
                <w:ilvl w:val="0"/>
                <w:numId w:val="117"/>
              </w:numPr>
              <w:autoSpaceDE w:val="0"/>
              <w:autoSpaceDN w:val="0"/>
              <w:adjustRightInd w:val="0"/>
              <w:rPr>
                <w:rFonts w:ascii="Arial" w:eastAsiaTheme="minorHAnsi" w:hAnsi="Arial" w:cs="Arial"/>
                <w:b/>
                <w:bCs/>
                <w:i/>
                <w:iCs/>
                <w:color w:val="000000" w:themeColor="text1"/>
                <w:sz w:val="22"/>
                <w:szCs w:val="24"/>
                <w:lang w:val="es-ES"/>
              </w:rPr>
            </w:pPr>
            <w:r w:rsidRPr="00D70B7D">
              <w:rPr>
                <w:rFonts w:ascii="Arial" w:eastAsiaTheme="minorHAnsi" w:hAnsi="Arial" w:cs="Arial"/>
                <w:b/>
                <w:bCs/>
                <w:i/>
                <w:iCs/>
                <w:color w:val="000000" w:themeColor="text1"/>
                <w:sz w:val="22"/>
                <w:szCs w:val="24"/>
                <w:lang w:val="es-ES"/>
              </w:rPr>
              <w:t>Recibo de pago.</w:t>
            </w:r>
          </w:p>
          <w:p w14:paraId="69982808" w14:textId="77777777" w:rsidR="009A58C9" w:rsidRPr="00D70B7D" w:rsidRDefault="009A58C9" w:rsidP="009A58C9">
            <w:pPr>
              <w:autoSpaceDE w:val="0"/>
              <w:autoSpaceDN w:val="0"/>
              <w:adjustRightInd w:val="0"/>
              <w:jc w:val="left"/>
              <w:rPr>
                <w:rFonts w:ascii="Arial" w:eastAsiaTheme="minorHAnsi" w:hAnsi="Arial" w:cs="Arial"/>
                <w:i/>
                <w:iCs/>
                <w:color w:val="000000" w:themeColor="text1"/>
                <w:sz w:val="22"/>
                <w:szCs w:val="24"/>
                <w:lang w:val="es-ES"/>
              </w:rPr>
            </w:pPr>
          </w:p>
          <w:p w14:paraId="5BFB67AE" w14:textId="7B67AA56" w:rsidR="009A58C9" w:rsidRPr="00D70B7D" w:rsidRDefault="009A58C9" w:rsidP="009A58C9">
            <w:pPr>
              <w:autoSpaceDE w:val="0"/>
              <w:autoSpaceDN w:val="0"/>
              <w:adjustRightInd w:val="0"/>
              <w:rPr>
                <w:rFonts w:ascii="Arial" w:eastAsiaTheme="minorHAnsi" w:hAnsi="Arial" w:cs="Arial"/>
                <w:i/>
                <w:iCs/>
                <w:color w:val="000000" w:themeColor="text1"/>
                <w:sz w:val="22"/>
                <w:szCs w:val="22"/>
                <w:lang w:val="es-ES"/>
              </w:rPr>
            </w:pPr>
            <w:r w:rsidRPr="00D70B7D">
              <w:rPr>
                <w:rFonts w:ascii="Arial" w:eastAsiaTheme="minorHAnsi" w:hAnsi="Arial" w:cs="Arial"/>
                <w:i/>
                <w:iCs/>
                <w:color w:val="000000" w:themeColor="text1"/>
                <w:sz w:val="22"/>
                <w:szCs w:val="22"/>
                <w:lang w:val="es-ES"/>
              </w:rPr>
              <w:t>El Contratante realiz</w:t>
            </w:r>
            <w:r w:rsidR="0051366A" w:rsidRPr="00D70B7D">
              <w:rPr>
                <w:rFonts w:ascii="Arial" w:eastAsiaTheme="minorHAnsi" w:hAnsi="Arial" w:cs="Arial"/>
                <w:i/>
                <w:iCs/>
                <w:color w:val="000000" w:themeColor="text1"/>
                <w:sz w:val="22"/>
                <w:szCs w:val="22"/>
                <w:lang w:val="es-ES"/>
              </w:rPr>
              <w:t>ará</w:t>
            </w:r>
            <w:r w:rsidRPr="00D70B7D">
              <w:rPr>
                <w:rFonts w:ascii="Arial" w:eastAsiaTheme="minorHAnsi" w:hAnsi="Arial" w:cs="Arial"/>
                <w:i/>
                <w:iCs/>
                <w:color w:val="000000" w:themeColor="text1"/>
                <w:sz w:val="22"/>
                <w:szCs w:val="22"/>
                <w:lang w:val="es-ES"/>
              </w:rPr>
              <w:t xml:space="preserve"> el pago del Anticipo a través del </w:t>
            </w:r>
            <w:r w:rsidRPr="00D70B7D">
              <w:rPr>
                <w:rFonts w:ascii="Arial" w:eastAsiaTheme="minorHAnsi" w:hAnsi="Arial" w:cs="Arial"/>
                <w:b/>
                <w:bCs/>
                <w:i/>
                <w:iCs/>
                <w:color w:val="000000" w:themeColor="text1"/>
                <w:sz w:val="22"/>
                <w:szCs w:val="22"/>
                <w:lang w:val="es-ES"/>
              </w:rPr>
              <w:t xml:space="preserve">Sistema de Administración Financiera (SIAFI) </w:t>
            </w:r>
            <w:r w:rsidRPr="00D70B7D">
              <w:rPr>
                <w:rFonts w:ascii="Arial" w:eastAsiaTheme="minorHAnsi" w:hAnsi="Arial" w:cs="Arial"/>
                <w:i/>
                <w:iCs/>
                <w:color w:val="000000" w:themeColor="text1"/>
                <w:sz w:val="22"/>
                <w:szCs w:val="22"/>
                <w:lang w:val="es-ES"/>
              </w:rPr>
              <w:t>http://www.sefin.gob.hn, por lo que el Contratista debe tomar en cuenta lo siguiente:</w:t>
            </w:r>
          </w:p>
          <w:p w14:paraId="6DA16771" w14:textId="68547E2E" w:rsidR="009A58C9" w:rsidRPr="00D70B7D" w:rsidRDefault="009A58C9" w:rsidP="00F53699">
            <w:pPr>
              <w:pStyle w:val="Prrafodelista"/>
              <w:numPr>
                <w:ilvl w:val="0"/>
                <w:numId w:val="117"/>
              </w:numPr>
              <w:autoSpaceDE w:val="0"/>
              <w:autoSpaceDN w:val="0"/>
              <w:adjustRightInd w:val="0"/>
              <w:rPr>
                <w:rFonts w:ascii="Arial" w:eastAsiaTheme="minorHAnsi" w:hAnsi="Arial" w:cs="Arial"/>
                <w:i/>
                <w:iCs/>
                <w:color w:val="000000" w:themeColor="text1"/>
                <w:sz w:val="22"/>
                <w:szCs w:val="22"/>
                <w:lang w:val="es-ES"/>
              </w:rPr>
            </w:pPr>
            <w:r w:rsidRPr="00D70B7D">
              <w:rPr>
                <w:rFonts w:ascii="Arial" w:eastAsiaTheme="minorHAnsi" w:hAnsi="Arial" w:cs="Arial"/>
                <w:i/>
                <w:iCs/>
                <w:color w:val="000000" w:themeColor="text1"/>
                <w:sz w:val="22"/>
                <w:szCs w:val="22"/>
                <w:lang w:val="es-ES"/>
              </w:rPr>
              <w:t>si los pagos son a través de una cuenta bancaría local (en Honduras), ésta deberá estar registrada en dicho Sistema</w:t>
            </w:r>
          </w:p>
          <w:p w14:paraId="4FC995F5" w14:textId="6F9B957C" w:rsidR="009A58C9" w:rsidRPr="00D70B7D" w:rsidRDefault="009A58C9" w:rsidP="00F53699">
            <w:pPr>
              <w:pStyle w:val="Prrafodelista"/>
              <w:numPr>
                <w:ilvl w:val="0"/>
                <w:numId w:val="117"/>
              </w:numPr>
              <w:autoSpaceDE w:val="0"/>
              <w:autoSpaceDN w:val="0"/>
              <w:adjustRightInd w:val="0"/>
              <w:rPr>
                <w:rFonts w:ascii="Arial" w:eastAsiaTheme="minorHAnsi" w:hAnsi="Arial" w:cs="Arial"/>
                <w:i/>
                <w:iCs/>
                <w:color w:val="000000" w:themeColor="text1"/>
                <w:sz w:val="22"/>
                <w:szCs w:val="22"/>
                <w:lang w:val="es-ES"/>
              </w:rPr>
            </w:pPr>
            <w:r w:rsidRPr="00D70B7D">
              <w:rPr>
                <w:rFonts w:ascii="Arial" w:eastAsiaTheme="minorHAnsi" w:hAnsi="Arial" w:cs="Arial"/>
                <w:i/>
                <w:iCs/>
                <w:color w:val="000000" w:themeColor="text1"/>
                <w:sz w:val="22"/>
                <w:szCs w:val="22"/>
                <w:lang w:val="es-ES"/>
              </w:rPr>
              <w:t>si los pagos son a través de una cuenta bancaría en el extranjero (fuera de Honduras), se realizarán transferencias bancarias a través del Banco Central de Honduras (BCH);</w:t>
            </w:r>
          </w:p>
          <w:p w14:paraId="748EB884" w14:textId="0DBCC013" w:rsidR="00D656B3" w:rsidRPr="00142AD5" w:rsidRDefault="009A58C9" w:rsidP="009A58C9">
            <w:pPr>
              <w:autoSpaceDE w:val="0"/>
              <w:autoSpaceDN w:val="0"/>
              <w:adjustRightInd w:val="0"/>
              <w:rPr>
                <w:rFonts w:ascii="Arial" w:hAnsi="Arial" w:cs="Arial"/>
                <w:i/>
                <w:iCs/>
                <w:spacing w:val="-3"/>
                <w:sz w:val="22"/>
                <w:szCs w:val="22"/>
              </w:rPr>
            </w:pPr>
            <w:r w:rsidRPr="00D70B7D">
              <w:rPr>
                <w:rFonts w:ascii="Arial" w:eastAsiaTheme="minorHAnsi" w:hAnsi="Arial" w:cs="Arial"/>
                <w:i/>
                <w:iCs/>
                <w:color w:val="000000" w:themeColor="text1"/>
                <w:sz w:val="22"/>
                <w:szCs w:val="22"/>
                <w:lang w:val="es-ES"/>
              </w:rPr>
              <w:t>Los pagos en moneda extranjera se efectuarán conforme al tipo de cambio oficial del día en que se ingrese la solicitud de pago al sistema contable SIAFI</w:t>
            </w:r>
            <w:r w:rsidR="00D656B3" w:rsidRPr="00D70B7D">
              <w:rPr>
                <w:rFonts w:ascii="Arial" w:hAnsi="Arial" w:cs="Arial"/>
                <w:i/>
                <w:iCs/>
                <w:color w:val="000000" w:themeColor="text1"/>
                <w:spacing w:val="-3"/>
                <w:sz w:val="22"/>
                <w:szCs w:val="22"/>
              </w:rPr>
              <w:t>.</w:t>
            </w:r>
          </w:p>
        </w:tc>
      </w:tr>
      <w:tr w:rsidR="00D656B3" w:rsidRPr="00142AD5" w14:paraId="2E6BAEB6" w14:textId="77777777" w:rsidTr="00B11A92">
        <w:tc>
          <w:tcPr>
            <w:tcW w:w="990" w:type="dxa"/>
          </w:tcPr>
          <w:p w14:paraId="7E5E072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49.2</w:t>
            </w:r>
          </w:p>
        </w:tc>
        <w:tc>
          <w:tcPr>
            <w:tcW w:w="8370" w:type="dxa"/>
          </w:tcPr>
          <w:p w14:paraId="7845F241" w14:textId="0E6B74BF" w:rsidR="00D656B3" w:rsidRPr="00142AD5" w:rsidRDefault="00D656B3">
            <w:pPr>
              <w:spacing w:before="60" w:after="60"/>
              <w:rPr>
                <w:rFonts w:ascii="Arial" w:hAnsi="Arial" w:cs="Arial"/>
                <w:spacing w:val="-3"/>
                <w:sz w:val="22"/>
                <w:szCs w:val="22"/>
              </w:rPr>
            </w:pPr>
            <w:r w:rsidRPr="00142AD5">
              <w:rPr>
                <w:rFonts w:ascii="Arial" w:hAnsi="Arial" w:cs="Arial"/>
                <w:spacing w:val="-3"/>
                <w:sz w:val="22"/>
                <w:szCs w:val="22"/>
                <w:lang w:val="es-HN"/>
              </w:rPr>
              <w:t xml:space="preserve">El plazo para que </w:t>
            </w:r>
            <w:r w:rsidRPr="00142AD5">
              <w:rPr>
                <w:rFonts w:ascii="Arial" w:hAnsi="Arial" w:cs="Arial"/>
                <w:spacing w:val="-3"/>
                <w:sz w:val="22"/>
                <w:szCs w:val="22"/>
              </w:rPr>
              <w:t>el Gerente de Obras</w:t>
            </w:r>
            <w:r w:rsidR="000A5323">
              <w:rPr>
                <w:rFonts w:ascii="Arial" w:hAnsi="Arial" w:cs="Arial"/>
                <w:spacing w:val="-3"/>
                <w:sz w:val="22"/>
                <w:szCs w:val="22"/>
              </w:rPr>
              <w:t>/Supervisor</w:t>
            </w:r>
            <w:r w:rsidRPr="00142AD5">
              <w:rPr>
                <w:rFonts w:ascii="Arial" w:hAnsi="Arial" w:cs="Arial"/>
                <w:spacing w:val="-3"/>
                <w:sz w:val="22"/>
                <w:szCs w:val="22"/>
              </w:rPr>
              <w:t xml:space="preserve"> verifique las facturas mensuales del Contratista y, en caso de aceptación, certifique la suma que deberá pagársele es de </w:t>
            </w:r>
            <w:r w:rsidR="000A5323" w:rsidRPr="00D70B7D">
              <w:rPr>
                <w:rFonts w:ascii="Arial" w:hAnsi="Arial" w:cs="Arial"/>
                <w:b/>
                <w:bCs/>
                <w:i/>
                <w:iCs/>
                <w:color w:val="000000" w:themeColor="text1"/>
                <w:spacing w:val="-3"/>
                <w:sz w:val="22"/>
                <w:szCs w:val="22"/>
              </w:rPr>
              <w:t>diez (10)</w:t>
            </w:r>
            <w:r w:rsidR="000A5323" w:rsidRPr="00D70B7D">
              <w:rPr>
                <w:rFonts w:ascii="Arial" w:hAnsi="Arial" w:cs="Arial"/>
                <w:i/>
                <w:iCs/>
                <w:color w:val="000000" w:themeColor="text1"/>
                <w:spacing w:val="-3"/>
                <w:sz w:val="22"/>
                <w:szCs w:val="22"/>
              </w:rPr>
              <w:t xml:space="preserve"> </w:t>
            </w:r>
            <w:r w:rsidRPr="00D70B7D">
              <w:rPr>
                <w:rFonts w:ascii="Arial" w:hAnsi="Arial" w:cs="Arial"/>
                <w:color w:val="000000" w:themeColor="text1"/>
                <w:spacing w:val="-3"/>
                <w:sz w:val="22"/>
                <w:szCs w:val="22"/>
              </w:rPr>
              <w:t xml:space="preserve"> </w:t>
            </w:r>
            <w:r w:rsidRPr="00142AD5">
              <w:rPr>
                <w:rFonts w:ascii="Arial" w:hAnsi="Arial" w:cs="Arial"/>
                <w:spacing w:val="-3"/>
                <w:sz w:val="22"/>
                <w:szCs w:val="22"/>
              </w:rPr>
              <w:t>días.</w:t>
            </w:r>
          </w:p>
        </w:tc>
      </w:tr>
      <w:tr w:rsidR="00D656B3" w:rsidRPr="00142AD5" w14:paraId="6F3F8409" w14:textId="77777777" w:rsidTr="00B11A92">
        <w:tc>
          <w:tcPr>
            <w:tcW w:w="990" w:type="dxa"/>
          </w:tcPr>
          <w:p w14:paraId="741A42C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50.1</w:t>
            </w:r>
          </w:p>
        </w:tc>
        <w:tc>
          <w:tcPr>
            <w:tcW w:w="8370" w:type="dxa"/>
          </w:tcPr>
          <w:p w14:paraId="367CDD38" w14:textId="05549A5E" w:rsidR="00D656B3" w:rsidRPr="00142AD5" w:rsidRDefault="00D656B3">
            <w:pPr>
              <w:spacing w:before="60" w:after="60"/>
              <w:rPr>
                <w:rFonts w:ascii="Arial" w:hAnsi="Arial" w:cs="Arial"/>
                <w:spacing w:val="-3"/>
                <w:sz w:val="22"/>
                <w:szCs w:val="22"/>
                <w:lang w:val="es-HN"/>
              </w:rPr>
            </w:pPr>
            <w:r w:rsidRPr="00142AD5">
              <w:rPr>
                <w:rFonts w:ascii="Arial" w:hAnsi="Arial" w:cs="Arial"/>
                <w:spacing w:val="-3"/>
                <w:sz w:val="22"/>
                <w:szCs w:val="22"/>
              </w:rPr>
              <w:t xml:space="preserve">Los pagos y deducciones se efectuarán en las siguientes proporciones y monedas: </w:t>
            </w:r>
            <w:r w:rsidR="000A5323">
              <w:rPr>
                <w:rFonts w:ascii="Arial" w:hAnsi="Arial" w:cs="Arial"/>
                <w:spacing w:val="-3"/>
                <w:sz w:val="22"/>
                <w:szCs w:val="22"/>
              </w:rPr>
              <w:t xml:space="preserve">en </w:t>
            </w:r>
            <w:r w:rsidR="000A5323" w:rsidRPr="00D70B7D">
              <w:rPr>
                <w:rFonts w:ascii="Arial" w:hAnsi="Arial" w:cs="Arial"/>
                <w:b/>
                <w:i/>
                <w:color w:val="000000" w:themeColor="text1"/>
                <w:spacing w:val="-3"/>
                <w:sz w:val="22"/>
                <w:szCs w:val="22"/>
              </w:rPr>
              <w:t>Lempiras</w:t>
            </w:r>
            <w:r w:rsidR="008A35EA" w:rsidRPr="00D70B7D">
              <w:rPr>
                <w:rFonts w:ascii="Arial" w:hAnsi="Arial" w:cs="Arial"/>
                <w:b/>
                <w:i/>
                <w:color w:val="000000" w:themeColor="text1"/>
                <w:spacing w:val="-3"/>
                <w:sz w:val="22"/>
                <w:szCs w:val="22"/>
              </w:rPr>
              <w:t xml:space="preserve"> (HNL o L)</w:t>
            </w:r>
            <w:r w:rsidR="000A5323" w:rsidRPr="00D70B7D">
              <w:rPr>
                <w:rFonts w:ascii="Arial" w:hAnsi="Arial" w:cs="Arial"/>
                <w:b/>
                <w:i/>
                <w:color w:val="000000" w:themeColor="text1"/>
                <w:spacing w:val="-3"/>
                <w:sz w:val="22"/>
                <w:szCs w:val="22"/>
              </w:rPr>
              <w:t>, moneda oficial de la Republica de Honduras</w:t>
            </w:r>
            <w:r w:rsidR="000A5323" w:rsidRPr="00D70B7D">
              <w:rPr>
                <w:rFonts w:ascii="Arial" w:hAnsi="Arial" w:cs="Arial"/>
                <w:color w:val="000000" w:themeColor="text1"/>
                <w:spacing w:val="-3"/>
                <w:sz w:val="22"/>
                <w:szCs w:val="22"/>
              </w:rPr>
              <w:t xml:space="preserve"> </w:t>
            </w:r>
          </w:p>
        </w:tc>
      </w:tr>
      <w:tr w:rsidR="00D656B3" w:rsidRPr="00142AD5" w14:paraId="393F6F14" w14:textId="77777777" w:rsidTr="00B11A92">
        <w:tc>
          <w:tcPr>
            <w:tcW w:w="990" w:type="dxa"/>
          </w:tcPr>
          <w:p w14:paraId="72B92D2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50.2</w:t>
            </w:r>
          </w:p>
        </w:tc>
        <w:tc>
          <w:tcPr>
            <w:tcW w:w="8370" w:type="dxa"/>
          </w:tcPr>
          <w:p w14:paraId="4507045E" w14:textId="41F258C9" w:rsidR="00D656B3" w:rsidRPr="00142AD5" w:rsidRDefault="00D656B3">
            <w:pPr>
              <w:spacing w:before="60" w:after="60"/>
              <w:rPr>
                <w:rFonts w:ascii="Arial" w:hAnsi="Arial" w:cs="Arial"/>
                <w:spacing w:val="-3"/>
                <w:sz w:val="22"/>
                <w:szCs w:val="22"/>
                <w:lang w:val="es-HN"/>
              </w:rPr>
            </w:pPr>
            <w:r w:rsidRPr="00142AD5">
              <w:rPr>
                <w:rFonts w:ascii="Arial" w:hAnsi="Arial" w:cs="Arial"/>
                <w:sz w:val="22"/>
                <w:szCs w:val="22"/>
                <w:lang w:val="es-ES"/>
              </w:rPr>
              <w:t xml:space="preserve"> El plazo para el pago al Contratista de los montos certificados por el Gerente de Obras es de</w:t>
            </w:r>
            <w:r w:rsidR="000A5323" w:rsidRPr="008336C8">
              <w:rPr>
                <w:rFonts w:ascii="Arial" w:hAnsi="Arial" w:cs="Arial"/>
                <w:i/>
                <w:color w:val="0070C0"/>
                <w:sz w:val="22"/>
                <w:szCs w:val="22"/>
                <w:lang w:val="es-ES"/>
              </w:rPr>
              <w:t xml:space="preserve"> </w:t>
            </w:r>
            <w:r w:rsidR="000A5323" w:rsidRPr="00D70B7D">
              <w:rPr>
                <w:rFonts w:ascii="Arial" w:hAnsi="Arial" w:cs="Arial"/>
                <w:b/>
                <w:bCs/>
                <w:i/>
                <w:color w:val="000000" w:themeColor="text1"/>
                <w:sz w:val="22"/>
                <w:szCs w:val="22"/>
                <w:lang w:val="es-ES"/>
              </w:rPr>
              <w:t>cuarenta y cinco (45</w:t>
            </w:r>
            <w:proofErr w:type="gramStart"/>
            <w:r w:rsidR="000A5323" w:rsidRPr="00D70B7D">
              <w:rPr>
                <w:rFonts w:ascii="Arial" w:hAnsi="Arial" w:cs="Arial"/>
                <w:b/>
                <w:bCs/>
                <w:i/>
                <w:color w:val="000000" w:themeColor="text1"/>
                <w:sz w:val="22"/>
                <w:szCs w:val="22"/>
                <w:lang w:val="es-ES"/>
              </w:rPr>
              <w:t>)</w:t>
            </w:r>
            <w:r w:rsidR="000A5323" w:rsidRPr="00D70B7D">
              <w:rPr>
                <w:rFonts w:ascii="Arial" w:hAnsi="Arial" w:cs="Arial"/>
                <w:i/>
                <w:color w:val="000000" w:themeColor="text1"/>
                <w:sz w:val="22"/>
                <w:szCs w:val="22"/>
                <w:lang w:val="es-ES"/>
              </w:rPr>
              <w:t xml:space="preserve"> </w:t>
            </w:r>
            <w:r w:rsidRPr="00D70B7D">
              <w:rPr>
                <w:rFonts w:ascii="Arial" w:hAnsi="Arial" w:cs="Arial"/>
                <w:color w:val="000000" w:themeColor="text1"/>
                <w:sz w:val="22"/>
                <w:szCs w:val="22"/>
                <w:lang w:val="es-ES"/>
              </w:rPr>
              <w:t xml:space="preserve"> </w:t>
            </w:r>
            <w:r w:rsidRPr="00142AD5">
              <w:rPr>
                <w:rFonts w:ascii="Arial" w:hAnsi="Arial" w:cs="Arial"/>
                <w:sz w:val="22"/>
                <w:szCs w:val="22"/>
                <w:lang w:val="es-ES"/>
              </w:rPr>
              <w:t>días</w:t>
            </w:r>
            <w:proofErr w:type="gramEnd"/>
            <w:r w:rsidRPr="00142AD5">
              <w:rPr>
                <w:rFonts w:ascii="Arial" w:hAnsi="Arial" w:cs="Arial"/>
                <w:sz w:val="22"/>
                <w:szCs w:val="22"/>
                <w:lang w:val="es-ES"/>
              </w:rPr>
              <w:t xml:space="preserve"> a partir de la fecha de cada certificado</w:t>
            </w:r>
            <w:r w:rsidR="000A5323">
              <w:rPr>
                <w:rFonts w:ascii="Arial" w:hAnsi="Arial" w:cs="Arial"/>
                <w:color w:val="0070C0"/>
                <w:sz w:val="22"/>
                <w:szCs w:val="22"/>
                <w:lang w:val="es-ES"/>
              </w:rPr>
              <w:t xml:space="preserve">. </w:t>
            </w:r>
          </w:p>
        </w:tc>
      </w:tr>
      <w:tr w:rsidR="00D656B3" w:rsidRPr="00142AD5" w14:paraId="282D358E" w14:textId="77777777" w:rsidTr="00B11A92">
        <w:tc>
          <w:tcPr>
            <w:tcW w:w="990" w:type="dxa"/>
          </w:tcPr>
          <w:p w14:paraId="51951F7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50.3</w:t>
            </w:r>
          </w:p>
        </w:tc>
        <w:tc>
          <w:tcPr>
            <w:tcW w:w="8370" w:type="dxa"/>
          </w:tcPr>
          <w:p w14:paraId="60E40F56" w14:textId="0E988351"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z w:val="22"/>
                <w:szCs w:val="22"/>
                <w:lang w:val="es-ES"/>
              </w:rPr>
              <w:t xml:space="preserve">La tasa de interés para los pagos atrasados </w:t>
            </w:r>
            <w:r w:rsidR="00780B77">
              <w:rPr>
                <w:rFonts w:ascii="Arial" w:hAnsi="Arial" w:cs="Arial"/>
                <w:sz w:val="22"/>
                <w:szCs w:val="22"/>
                <w:lang w:val="es-ES"/>
              </w:rPr>
              <w:t>se hará de la forma siguiente</w:t>
            </w:r>
            <w:r w:rsidRPr="00142AD5">
              <w:rPr>
                <w:rFonts w:ascii="Arial" w:hAnsi="Arial" w:cs="Arial"/>
                <w:sz w:val="22"/>
                <w:szCs w:val="22"/>
                <w:lang w:val="es-ES"/>
              </w:rPr>
              <w:t xml:space="preserve">: </w:t>
            </w:r>
            <w:r w:rsidR="00896174" w:rsidRPr="00D70B7D">
              <w:rPr>
                <w:rFonts w:ascii="Arial" w:hAnsi="Arial" w:cs="Arial"/>
                <w:b/>
                <w:bCs/>
                <w:i/>
                <w:iCs/>
                <w:color w:val="000000" w:themeColor="text1"/>
                <w:sz w:val="22"/>
                <w:szCs w:val="22"/>
                <w:lang w:val="es-ES"/>
              </w:rPr>
              <w:t>El pago de los intereses se calculará exclusivamente sobre el monto facturado que se pagará con retraso. Para estos fines la Oficina Normativa de Contratación y Adquisiciones determinará mensualmente, en consulta con el Banco Central de Honduras la tasa de interés promedio para operaciones activas vigente en el sistema bancario nacional.</w:t>
            </w:r>
          </w:p>
        </w:tc>
      </w:tr>
      <w:tr w:rsidR="00D656B3" w:rsidRPr="00142AD5" w14:paraId="7AB172CF" w14:textId="77777777" w:rsidTr="00B11A92">
        <w:tc>
          <w:tcPr>
            <w:tcW w:w="990" w:type="dxa"/>
          </w:tcPr>
          <w:p w14:paraId="696C3DD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51.1</w:t>
            </w:r>
          </w:p>
        </w:tc>
        <w:tc>
          <w:tcPr>
            <w:tcW w:w="8370" w:type="dxa"/>
          </w:tcPr>
          <w:p w14:paraId="1F0AF3EC" w14:textId="77777777" w:rsidR="00082A80" w:rsidRPr="00D70B7D" w:rsidRDefault="00D656B3">
            <w:pPr>
              <w:spacing w:before="60" w:after="60"/>
              <w:rPr>
                <w:rFonts w:ascii="Arial" w:hAnsi="Arial" w:cs="Arial"/>
                <w:b/>
                <w:bCs/>
                <w:i/>
                <w:color w:val="000000" w:themeColor="text1"/>
                <w:sz w:val="22"/>
                <w:szCs w:val="22"/>
              </w:rPr>
            </w:pPr>
            <w:r w:rsidRPr="00142AD5">
              <w:rPr>
                <w:rFonts w:ascii="Arial" w:hAnsi="Arial" w:cs="Arial"/>
                <w:sz w:val="22"/>
                <w:szCs w:val="22"/>
              </w:rPr>
              <w:t>La moneda del país del Contratante es:</w:t>
            </w:r>
            <w:r w:rsidRPr="008336C8">
              <w:rPr>
                <w:rFonts w:ascii="Arial" w:hAnsi="Arial" w:cs="Arial"/>
                <w:i/>
                <w:color w:val="0070C0"/>
                <w:sz w:val="22"/>
                <w:szCs w:val="22"/>
              </w:rPr>
              <w:t xml:space="preserve"> </w:t>
            </w:r>
            <w:r w:rsidR="00082A80" w:rsidRPr="00D70B7D">
              <w:rPr>
                <w:rFonts w:ascii="Arial" w:hAnsi="Arial" w:cs="Arial"/>
                <w:b/>
                <w:bCs/>
                <w:i/>
                <w:color w:val="000000" w:themeColor="text1"/>
                <w:sz w:val="22"/>
                <w:szCs w:val="22"/>
              </w:rPr>
              <w:t>Lempiras (HNL o L)</w:t>
            </w:r>
          </w:p>
          <w:p w14:paraId="788E0061" w14:textId="0944F85B" w:rsidR="00D656B3" w:rsidRPr="00142AD5" w:rsidRDefault="00082A80">
            <w:pPr>
              <w:spacing w:before="60" w:after="60"/>
              <w:rPr>
                <w:rFonts w:ascii="Arial" w:hAnsi="Arial" w:cs="Arial"/>
                <w:sz w:val="22"/>
                <w:szCs w:val="22"/>
              </w:rPr>
            </w:pPr>
            <w:r w:rsidRPr="00D70B7D">
              <w:rPr>
                <w:rFonts w:ascii="Arial" w:hAnsi="Arial" w:cs="Arial"/>
                <w:b/>
                <w:bCs/>
                <w:i/>
                <w:color w:val="000000" w:themeColor="text1"/>
                <w:sz w:val="22"/>
                <w:szCs w:val="22"/>
              </w:rPr>
              <w:t xml:space="preserve">Información sobre el tipo de cambio del Lempiras en el sitio web del Banco Central de Honduras: </w:t>
            </w:r>
            <w:r w:rsidRPr="00D70B7D">
              <w:rPr>
                <w:rFonts w:ascii="Arial" w:hAnsi="Arial" w:cs="Arial"/>
                <w:b/>
                <w:bCs/>
                <w:i/>
                <w:color w:val="000000" w:themeColor="text1"/>
                <w:sz w:val="22"/>
                <w:szCs w:val="22"/>
                <w:u w:val="single"/>
              </w:rPr>
              <w:t>www.bch.hn</w:t>
            </w:r>
          </w:p>
        </w:tc>
      </w:tr>
      <w:tr w:rsidR="00D656B3" w:rsidRPr="00142AD5" w14:paraId="0DAEF3B3" w14:textId="77777777" w:rsidTr="00B11A92">
        <w:tc>
          <w:tcPr>
            <w:tcW w:w="990" w:type="dxa"/>
          </w:tcPr>
          <w:p w14:paraId="048E6CD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54.1</w:t>
            </w:r>
          </w:p>
        </w:tc>
        <w:tc>
          <w:tcPr>
            <w:tcW w:w="8370" w:type="dxa"/>
          </w:tcPr>
          <w:p w14:paraId="25E64342" w14:textId="7FD5242C" w:rsidR="00D656B3" w:rsidRPr="00142AD5" w:rsidRDefault="00D656B3" w:rsidP="008336C8">
            <w:pPr>
              <w:spacing w:before="60" w:after="60"/>
              <w:rPr>
                <w:rFonts w:ascii="Arial" w:hAnsi="Arial" w:cs="Arial"/>
                <w:sz w:val="22"/>
                <w:szCs w:val="22"/>
              </w:rPr>
            </w:pPr>
            <w:r w:rsidRPr="00142AD5">
              <w:rPr>
                <w:rFonts w:ascii="Arial" w:hAnsi="Arial" w:cs="Arial"/>
                <w:sz w:val="22"/>
                <w:szCs w:val="22"/>
              </w:rPr>
              <w:t xml:space="preserve">El Contrato </w:t>
            </w:r>
            <w:r w:rsidRPr="00142AD5">
              <w:rPr>
                <w:rFonts w:ascii="Arial" w:hAnsi="Arial" w:cs="Arial"/>
                <w:i/>
                <w:iCs/>
                <w:color w:val="FF0000"/>
                <w:sz w:val="22"/>
                <w:szCs w:val="22"/>
              </w:rPr>
              <w:t xml:space="preserve"> </w:t>
            </w:r>
            <w:r w:rsidRPr="00D70B7D">
              <w:rPr>
                <w:rFonts w:ascii="Arial" w:hAnsi="Arial" w:cs="Arial"/>
                <w:b/>
                <w:bCs/>
                <w:i/>
                <w:iCs/>
                <w:color w:val="000000" w:themeColor="text1"/>
                <w:sz w:val="22"/>
                <w:szCs w:val="22"/>
              </w:rPr>
              <w:t xml:space="preserve">“no está </w:t>
            </w:r>
            <w:r w:rsidRPr="00142AD5">
              <w:rPr>
                <w:rFonts w:ascii="Arial" w:hAnsi="Arial" w:cs="Arial"/>
                <w:sz w:val="22"/>
                <w:szCs w:val="22"/>
              </w:rPr>
              <w:t>sujeto a ajuste de precios de conformidad con la Cláusula 54 de las CGC, y consecuentemente la siguiente información en relación con los coeficientes</w:t>
            </w:r>
            <w:r w:rsidR="009A58C9">
              <w:rPr>
                <w:rFonts w:ascii="Arial" w:hAnsi="Arial" w:cs="Arial"/>
                <w:sz w:val="22"/>
                <w:szCs w:val="22"/>
              </w:rPr>
              <w:t xml:space="preserve"> </w:t>
            </w:r>
            <w:r w:rsidRPr="00142AD5">
              <w:rPr>
                <w:rFonts w:ascii="Arial" w:hAnsi="Arial" w:cs="Arial"/>
                <w:i/>
                <w:iCs/>
                <w:color w:val="FF0000"/>
                <w:sz w:val="22"/>
                <w:szCs w:val="22"/>
              </w:rPr>
              <w:t xml:space="preserve"> </w:t>
            </w:r>
            <w:r w:rsidRPr="00D70B7D">
              <w:rPr>
                <w:rFonts w:ascii="Arial" w:hAnsi="Arial" w:cs="Arial"/>
                <w:b/>
                <w:bCs/>
                <w:i/>
                <w:iCs/>
                <w:color w:val="000000" w:themeColor="text1"/>
                <w:sz w:val="22"/>
                <w:szCs w:val="22"/>
              </w:rPr>
              <w:t>“no se aplica”.</w:t>
            </w:r>
          </w:p>
        </w:tc>
      </w:tr>
      <w:tr w:rsidR="00D656B3" w:rsidRPr="00142AD5" w14:paraId="66908B3B" w14:textId="77777777" w:rsidTr="00B11A92">
        <w:tc>
          <w:tcPr>
            <w:tcW w:w="990" w:type="dxa"/>
          </w:tcPr>
          <w:p w14:paraId="0BC7E0C3"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55.1</w:t>
            </w:r>
          </w:p>
        </w:tc>
        <w:tc>
          <w:tcPr>
            <w:tcW w:w="8370" w:type="dxa"/>
          </w:tcPr>
          <w:p w14:paraId="255C7210" w14:textId="46E82D3E" w:rsidR="00D656B3" w:rsidRPr="00142AD5" w:rsidRDefault="00D656B3">
            <w:pPr>
              <w:spacing w:before="120" w:after="120"/>
              <w:rPr>
                <w:rFonts w:ascii="Arial" w:hAnsi="Arial" w:cs="Arial"/>
                <w:i/>
                <w:iCs/>
                <w:color w:val="FF0000"/>
                <w:sz w:val="22"/>
                <w:szCs w:val="22"/>
              </w:rPr>
            </w:pPr>
            <w:r w:rsidRPr="00142AD5">
              <w:rPr>
                <w:rFonts w:ascii="Arial" w:hAnsi="Arial" w:cs="Arial"/>
                <w:sz w:val="22"/>
                <w:szCs w:val="22"/>
              </w:rPr>
              <w:t>La proporción que se retendrá de los de pagos es:</w:t>
            </w:r>
            <w:r w:rsidRPr="00142AD5">
              <w:rPr>
                <w:rFonts w:ascii="Arial" w:hAnsi="Arial" w:cs="Arial"/>
                <w:i/>
                <w:iCs/>
                <w:sz w:val="22"/>
                <w:szCs w:val="22"/>
              </w:rPr>
              <w:t xml:space="preserve"> </w:t>
            </w:r>
            <w:r w:rsidR="009A58C9" w:rsidRPr="00D70B7D">
              <w:rPr>
                <w:rFonts w:ascii="Arial" w:hAnsi="Arial" w:cs="Arial"/>
                <w:b/>
                <w:bCs/>
                <w:i/>
                <w:iCs/>
                <w:color w:val="000000" w:themeColor="text1"/>
                <w:sz w:val="22"/>
                <w:szCs w:val="22"/>
              </w:rPr>
              <w:t xml:space="preserve">Cinco (5%) por ciento del monto </w:t>
            </w:r>
            <w:r w:rsidR="00E2345C" w:rsidRPr="00D70B7D">
              <w:rPr>
                <w:rFonts w:ascii="Arial" w:hAnsi="Arial" w:cs="Arial"/>
                <w:b/>
                <w:bCs/>
                <w:i/>
                <w:iCs/>
                <w:color w:val="000000" w:themeColor="text1"/>
                <w:sz w:val="22"/>
                <w:szCs w:val="22"/>
              </w:rPr>
              <w:t xml:space="preserve">bruto </w:t>
            </w:r>
            <w:r w:rsidR="009A58C9" w:rsidRPr="00D70B7D">
              <w:rPr>
                <w:rFonts w:ascii="Arial" w:hAnsi="Arial" w:cs="Arial"/>
                <w:b/>
                <w:bCs/>
                <w:i/>
                <w:iCs/>
                <w:color w:val="000000" w:themeColor="text1"/>
                <w:sz w:val="22"/>
                <w:szCs w:val="22"/>
              </w:rPr>
              <w:t>de la estimación</w:t>
            </w:r>
            <w:r w:rsidR="00E2345C" w:rsidRPr="00D70B7D">
              <w:rPr>
                <w:rFonts w:ascii="Arial" w:hAnsi="Arial" w:cs="Arial"/>
                <w:b/>
                <w:bCs/>
                <w:i/>
                <w:iCs/>
                <w:color w:val="000000" w:themeColor="text1"/>
                <w:sz w:val="22"/>
                <w:szCs w:val="22"/>
              </w:rPr>
              <w:t xml:space="preserve"> mensual</w:t>
            </w:r>
            <w:r w:rsidR="008A35EA" w:rsidRPr="00D70B7D">
              <w:rPr>
                <w:rFonts w:ascii="Arial" w:hAnsi="Arial" w:cs="Arial"/>
                <w:b/>
                <w:bCs/>
                <w:i/>
                <w:iCs/>
                <w:color w:val="000000" w:themeColor="text1"/>
                <w:sz w:val="22"/>
                <w:szCs w:val="22"/>
              </w:rPr>
              <w:t>.</w:t>
            </w:r>
            <w:r w:rsidR="008A35EA" w:rsidRPr="00D70B7D">
              <w:rPr>
                <w:rFonts w:ascii="Arial" w:hAnsi="Arial" w:cs="Arial"/>
                <w:i/>
                <w:iCs/>
                <w:color w:val="000000" w:themeColor="text1"/>
                <w:sz w:val="22"/>
                <w:szCs w:val="22"/>
              </w:rPr>
              <w:t xml:space="preserve"> </w:t>
            </w:r>
            <w:r w:rsidR="009A58C9" w:rsidRPr="00D70B7D">
              <w:rPr>
                <w:rFonts w:ascii="Arial" w:hAnsi="Arial" w:cs="Arial"/>
                <w:i/>
                <w:iCs/>
                <w:color w:val="000000" w:themeColor="text1"/>
                <w:sz w:val="22"/>
                <w:szCs w:val="22"/>
              </w:rPr>
              <w:t xml:space="preserve"> </w:t>
            </w:r>
          </w:p>
        </w:tc>
      </w:tr>
      <w:tr w:rsidR="00D656B3" w:rsidRPr="00142AD5" w14:paraId="3EA58AD8" w14:textId="77777777" w:rsidTr="00B11A92">
        <w:tc>
          <w:tcPr>
            <w:tcW w:w="990" w:type="dxa"/>
          </w:tcPr>
          <w:p w14:paraId="523A31D8"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55.3</w:t>
            </w:r>
          </w:p>
        </w:tc>
        <w:tc>
          <w:tcPr>
            <w:tcW w:w="8370" w:type="dxa"/>
          </w:tcPr>
          <w:p w14:paraId="1D971C63" w14:textId="1DAB3D0C" w:rsidR="00D656B3" w:rsidRPr="00142AD5" w:rsidRDefault="00D656B3" w:rsidP="000C6174">
            <w:pPr>
              <w:spacing w:before="120" w:after="120"/>
              <w:rPr>
                <w:rFonts w:ascii="Arial" w:hAnsi="Arial" w:cs="Arial"/>
                <w:i/>
                <w:iCs/>
                <w:color w:val="FF0000"/>
                <w:sz w:val="22"/>
                <w:szCs w:val="22"/>
              </w:rPr>
            </w:pPr>
            <w:r w:rsidRPr="00142AD5">
              <w:rPr>
                <w:rFonts w:ascii="Arial" w:hAnsi="Arial" w:cs="Arial"/>
                <w:sz w:val="22"/>
                <w:szCs w:val="22"/>
              </w:rPr>
              <w:t xml:space="preserve">La sustitución de la retención posterior a la Fecha de terminación de las Obras a la que se refiere la </w:t>
            </w:r>
            <w:proofErr w:type="spellStart"/>
            <w:r w:rsidRPr="00142AD5">
              <w:rPr>
                <w:rFonts w:ascii="Arial" w:hAnsi="Arial" w:cs="Arial"/>
                <w:sz w:val="22"/>
                <w:szCs w:val="22"/>
              </w:rPr>
              <w:t>subcláusula</w:t>
            </w:r>
            <w:proofErr w:type="spellEnd"/>
            <w:r w:rsidRPr="00142AD5">
              <w:rPr>
                <w:rFonts w:ascii="Arial" w:hAnsi="Arial" w:cs="Arial"/>
                <w:sz w:val="22"/>
                <w:szCs w:val="22"/>
              </w:rPr>
              <w:t xml:space="preserve"> 55.3 de las CGC será mediante la presentación de una garantía de calidad conforme a lo siguiente: </w:t>
            </w:r>
          </w:p>
          <w:p w14:paraId="4928D18A" w14:textId="77777777" w:rsidR="00D656B3" w:rsidRPr="00D70B7D" w:rsidRDefault="00D656B3" w:rsidP="000C6174">
            <w:pPr>
              <w:spacing w:before="120" w:after="120"/>
              <w:rPr>
                <w:rFonts w:ascii="Arial" w:hAnsi="Arial" w:cs="Arial"/>
                <w:b/>
                <w:bCs/>
                <w:i/>
                <w:iCs/>
                <w:color w:val="000000" w:themeColor="text1"/>
                <w:sz w:val="22"/>
                <w:szCs w:val="22"/>
              </w:rPr>
            </w:pPr>
            <w:r w:rsidRPr="00142AD5">
              <w:rPr>
                <w:rFonts w:ascii="Arial" w:hAnsi="Arial" w:cs="Arial"/>
                <w:iCs/>
                <w:sz w:val="22"/>
                <w:szCs w:val="22"/>
              </w:rPr>
              <w:t>Tipo de instrumento</w:t>
            </w:r>
            <w:r w:rsidRPr="00D70B7D">
              <w:rPr>
                <w:rFonts w:ascii="Arial" w:hAnsi="Arial" w:cs="Arial"/>
                <w:b/>
                <w:bCs/>
                <w:i/>
                <w:iCs/>
                <w:color w:val="FF0000"/>
                <w:sz w:val="22"/>
                <w:szCs w:val="22"/>
              </w:rPr>
              <w:t xml:space="preserve">: </w:t>
            </w:r>
            <w:r w:rsidRPr="00D70B7D">
              <w:rPr>
                <w:rFonts w:ascii="Arial" w:hAnsi="Arial" w:cs="Arial"/>
                <w:b/>
                <w:bCs/>
                <w:i/>
                <w:iCs/>
                <w:color w:val="000000" w:themeColor="text1"/>
                <w:sz w:val="22"/>
                <w:szCs w:val="22"/>
              </w:rPr>
              <w:t>Fianza / Garantía Bancaria</w:t>
            </w:r>
          </w:p>
          <w:p w14:paraId="3DFB713A" w14:textId="4FA884EA" w:rsidR="00D656B3" w:rsidRPr="00D70B7D" w:rsidRDefault="00D656B3" w:rsidP="000C6174">
            <w:pPr>
              <w:spacing w:before="120" w:after="120"/>
              <w:rPr>
                <w:rFonts w:ascii="Arial" w:hAnsi="Arial" w:cs="Arial"/>
                <w:b/>
                <w:bCs/>
                <w:i/>
                <w:iCs/>
                <w:color w:val="000000" w:themeColor="text1"/>
                <w:sz w:val="22"/>
                <w:szCs w:val="22"/>
              </w:rPr>
            </w:pPr>
            <w:r w:rsidRPr="00D70B7D">
              <w:rPr>
                <w:rFonts w:ascii="Arial" w:hAnsi="Arial" w:cs="Arial"/>
                <w:iCs/>
                <w:color w:val="000000" w:themeColor="text1"/>
                <w:sz w:val="22"/>
                <w:szCs w:val="22"/>
              </w:rPr>
              <w:t>Monto:</w:t>
            </w:r>
            <w:r w:rsidRPr="00D70B7D">
              <w:rPr>
                <w:rFonts w:ascii="Arial" w:hAnsi="Arial" w:cs="Arial"/>
                <w:i/>
                <w:iCs/>
                <w:color w:val="000000" w:themeColor="text1"/>
                <w:sz w:val="22"/>
                <w:szCs w:val="22"/>
              </w:rPr>
              <w:t xml:space="preserve"> </w:t>
            </w:r>
            <w:r w:rsidR="006E5857" w:rsidRPr="00D70B7D">
              <w:rPr>
                <w:rFonts w:ascii="Arial" w:hAnsi="Arial" w:cs="Arial"/>
                <w:b/>
                <w:bCs/>
                <w:i/>
                <w:iCs/>
                <w:color w:val="000000" w:themeColor="text1"/>
                <w:sz w:val="22"/>
                <w:szCs w:val="22"/>
              </w:rPr>
              <w:t>Al menos 5% del monto total del contrato, emitida en Lempiras.</w:t>
            </w:r>
          </w:p>
          <w:p w14:paraId="72338C98" w14:textId="55B7B282" w:rsidR="00D656B3" w:rsidRPr="00142AD5" w:rsidRDefault="00D656B3">
            <w:pPr>
              <w:spacing w:before="120" w:after="120"/>
              <w:rPr>
                <w:rFonts w:ascii="Arial" w:hAnsi="Arial" w:cs="Arial"/>
                <w:sz w:val="22"/>
                <w:szCs w:val="22"/>
              </w:rPr>
            </w:pPr>
            <w:r w:rsidRPr="00142AD5">
              <w:rPr>
                <w:rFonts w:ascii="Arial" w:hAnsi="Arial" w:cs="Arial"/>
                <w:iCs/>
                <w:sz w:val="22"/>
                <w:szCs w:val="22"/>
              </w:rPr>
              <w:t>Vigencia</w:t>
            </w:r>
            <w:r w:rsidRPr="00142AD5">
              <w:rPr>
                <w:rFonts w:ascii="Arial" w:hAnsi="Arial" w:cs="Arial"/>
                <w:i/>
                <w:iCs/>
                <w:sz w:val="22"/>
                <w:szCs w:val="22"/>
              </w:rPr>
              <w:t xml:space="preserve">: </w:t>
            </w:r>
            <w:r w:rsidR="00082A80" w:rsidRPr="00D70B7D">
              <w:rPr>
                <w:rFonts w:ascii="Arial" w:hAnsi="Arial" w:cs="Arial"/>
                <w:b/>
                <w:bCs/>
                <w:i/>
                <w:iCs/>
                <w:color w:val="000000" w:themeColor="text1"/>
                <w:sz w:val="22"/>
                <w:szCs w:val="22"/>
              </w:rPr>
              <w:t>365 días (12 meses) contados a partir de la recepción de las obras.</w:t>
            </w:r>
            <w:r w:rsidR="00082A80" w:rsidRPr="00D70B7D">
              <w:rPr>
                <w:rFonts w:ascii="Arial" w:hAnsi="Arial" w:cs="Arial"/>
                <w:i/>
                <w:iCs/>
                <w:color w:val="000000" w:themeColor="text1"/>
                <w:sz w:val="22"/>
                <w:szCs w:val="22"/>
              </w:rPr>
              <w:t xml:space="preserve"> </w:t>
            </w:r>
          </w:p>
        </w:tc>
      </w:tr>
      <w:tr w:rsidR="00D656B3" w:rsidRPr="00142AD5" w14:paraId="330D4CC9" w14:textId="77777777" w:rsidTr="00B11A92">
        <w:tc>
          <w:tcPr>
            <w:tcW w:w="990" w:type="dxa"/>
          </w:tcPr>
          <w:p w14:paraId="6FCC626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56.1</w:t>
            </w:r>
          </w:p>
        </w:tc>
        <w:tc>
          <w:tcPr>
            <w:tcW w:w="8370" w:type="dxa"/>
          </w:tcPr>
          <w:p w14:paraId="0EE7CC68" w14:textId="62732A5F"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monto de la indemnización por daños y perjuicios para la totalidad de las Obras es del </w:t>
            </w:r>
            <w:r w:rsidR="00273204" w:rsidRPr="00D70B7D">
              <w:rPr>
                <w:rFonts w:ascii="Arial" w:hAnsi="Arial" w:cs="Arial"/>
                <w:b/>
                <w:bCs/>
                <w:i/>
                <w:iCs/>
                <w:color w:val="000000" w:themeColor="text1"/>
                <w:spacing w:val="-3"/>
                <w:sz w:val="22"/>
                <w:szCs w:val="22"/>
              </w:rPr>
              <w:t>0.36</w:t>
            </w:r>
            <w:proofErr w:type="gramStart"/>
            <w:r w:rsidR="00273204" w:rsidRPr="00D70B7D">
              <w:rPr>
                <w:rFonts w:ascii="Arial" w:hAnsi="Arial" w:cs="Arial"/>
                <w:b/>
                <w:bCs/>
                <w:i/>
                <w:iCs/>
                <w:color w:val="000000" w:themeColor="text1"/>
                <w:spacing w:val="-3"/>
                <w:sz w:val="22"/>
                <w:szCs w:val="22"/>
              </w:rPr>
              <w:t>%</w:t>
            </w:r>
            <w:r w:rsidR="00273204">
              <w:rPr>
                <w:rFonts w:ascii="Arial" w:hAnsi="Arial" w:cs="Arial"/>
                <w:i/>
                <w:iCs/>
                <w:color w:val="FF0000"/>
                <w:spacing w:val="-3"/>
                <w:sz w:val="22"/>
                <w:szCs w:val="22"/>
              </w:rPr>
              <w:t xml:space="preserve"> </w:t>
            </w:r>
            <w:r w:rsidRPr="00142AD5">
              <w:rPr>
                <w:rFonts w:ascii="Arial" w:hAnsi="Arial" w:cs="Arial"/>
                <w:i/>
                <w:iCs/>
                <w:color w:val="FF0000"/>
                <w:spacing w:val="-3"/>
                <w:sz w:val="22"/>
                <w:szCs w:val="22"/>
              </w:rPr>
              <w:t xml:space="preserve"> </w:t>
            </w:r>
            <w:r w:rsidRPr="00142AD5">
              <w:rPr>
                <w:rFonts w:ascii="Arial" w:hAnsi="Arial" w:cs="Arial"/>
                <w:spacing w:val="-3"/>
                <w:sz w:val="22"/>
                <w:szCs w:val="22"/>
              </w:rPr>
              <w:t>por</w:t>
            </w:r>
            <w:proofErr w:type="gramEnd"/>
            <w:r w:rsidRPr="00142AD5">
              <w:rPr>
                <w:rFonts w:ascii="Arial" w:hAnsi="Arial" w:cs="Arial"/>
                <w:spacing w:val="-3"/>
                <w:sz w:val="22"/>
                <w:szCs w:val="22"/>
              </w:rPr>
              <w:t xml:space="preserve"> día. El monto máximo de la indemnización por daños y perjuicios para la totalidad de las Obras es </w:t>
            </w:r>
            <w:r w:rsidR="00273204" w:rsidRPr="00D70B7D">
              <w:rPr>
                <w:rFonts w:ascii="Arial" w:hAnsi="Arial" w:cs="Arial"/>
                <w:b/>
                <w:bCs/>
                <w:i/>
                <w:iCs/>
                <w:color w:val="000000" w:themeColor="text1"/>
                <w:spacing w:val="-3"/>
                <w:sz w:val="22"/>
                <w:szCs w:val="22"/>
              </w:rPr>
              <w:t>10</w:t>
            </w:r>
            <w:proofErr w:type="gramStart"/>
            <w:r w:rsidR="00273204" w:rsidRPr="00D70B7D">
              <w:rPr>
                <w:rFonts w:ascii="Arial" w:hAnsi="Arial" w:cs="Arial"/>
                <w:b/>
                <w:bCs/>
                <w:i/>
                <w:iCs/>
                <w:color w:val="000000" w:themeColor="text1"/>
                <w:spacing w:val="-3"/>
                <w:sz w:val="22"/>
                <w:szCs w:val="22"/>
              </w:rPr>
              <w:t>%</w:t>
            </w:r>
            <w:r w:rsidR="00273204">
              <w:rPr>
                <w:rFonts w:ascii="Arial" w:hAnsi="Arial" w:cs="Arial"/>
                <w:i/>
                <w:iCs/>
                <w:color w:val="FF0000"/>
                <w:spacing w:val="-3"/>
                <w:sz w:val="22"/>
                <w:szCs w:val="22"/>
              </w:rPr>
              <w:t xml:space="preserve"> </w:t>
            </w:r>
            <w:r w:rsidRPr="00142AD5">
              <w:rPr>
                <w:rFonts w:ascii="Arial" w:hAnsi="Arial" w:cs="Arial"/>
                <w:color w:val="FF0000"/>
                <w:spacing w:val="-3"/>
                <w:sz w:val="22"/>
                <w:szCs w:val="22"/>
              </w:rPr>
              <w:t xml:space="preserve"> </w:t>
            </w:r>
            <w:r w:rsidRPr="00142AD5">
              <w:rPr>
                <w:rFonts w:ascii="Arial" w:hAnsi="Arial" w:cs="Arial"/>
                <w:spacing w:val="-3"/>
                <w:sz w:val="22"/>
                <w:szCs w:val="22"/>
              </w:rPr>
              <w:t>del</w:t>
            </w:r>
            <w:proofErr w:type="gramEnd"/>
            <w:r w:rsidRPr="00142AD5">
              <w:rPr>
                <w:rFonts w:ascii="Arial" w:hAnsi="Arial" w:cs="Arial"/>
                <w:spacing w:val="-3"/>
                <w:sz w:val="22"/>
                <w:szCs w:val="22"/>
              </w:rPr>
              <w:t xml:space="preserve"> precio final del Contrato.</w:t>
            </w:r>
          </w:p>
          <w:p w14:paraId="6D99743D" w14:textId="02D14B0E" w:rsidR="00D656B3" w:rsidRPr="00D70B7D" w:rsidRDefault="00E21A27" w:rsidP="000C6174">
            <w:pPr>
              <w:spacing w:before="120" w:after="120"/>
              <w:rPr>
                <w:rFonts w:ascii="Arial" w:hAnsi="Arial" w:cs="Arial"/>
                <w:b/>
                <w:bCs/>
                <w:i/>
                <w:iCs/>
                <w:sz w:val="22"/>
                <w:szCs w:val="22"/>
              </w:rPr>
            </w:pPr>
            <w:r w:rsidRPr="00D70B7D">
              <w:rPr>
                <w:rFonts w:ascii="Arial" w:hAnsi="Arial" w:cs="Arial"/>
                <w:b/>
                <w:bCs/>
                <w:i/>
                <w:iCs/>
                <w:color w:val="000000" w:themeColor="text1"/>
                <w:spacing w:val="-3"/>
                <w:sz w:val="22"/>
                <w:szCs w:val="22"/>
              </w:rPr>
              <w:t>(Artículo 76 de las Disposiciones del Presupuesto General de Ingresos y Egresos de la República para el año 2022, Decreto No. 107-2021).</w:t>
            </w:r>
            <w:r w:rsidRPr="00D70B7D" w:rsidDel="00E21A27">
              <w:rPr>
                <w:rFonts w:ascii="Arial" w:hAnsi="Arial" w:cs="Arial"/>
                <w:b/>
                <w:bCs/>
                <w:i/>
                <w:iCs/>
                <w:color w:val="000000" w:themeColor="text1"/>
                <w:spacing w:val="-3"/>
                <w:sz w:val="22"/>
                <w:szCs w:val="22"/>
              </w:rPr>
              <w:t xml:space="preserve"> </w:t>
            </w:r>
          </w:p>
        </w:tc>
      </w:tr>
      <w:tr w:rsidR="00D656B3" w:rsidRPr="00142AD5" w14:paraId="55C29D29" w14:textId="77777777" w:rsidTr="00B11A92">
        <w:tc>
          <w:tcPr>
            <w:tcW w:w="990" w:type="dxa"/>
          </w:tcPr>
          <w:p w14:paraId="204781FB" w14:textId="77777777" w:rsidR="00D656B3" w:rsidRPr="00142AD5" w:rsidRDefault="00D656B3" w:rsidP="000C6174">
            <w:pPr>
              <w:spacing w:before="60" w:after="60"/>
              <w:jc w:val="center"/>
              <w:rPr>
                <w:rFonts w:ascii="Arial" w:hAnsi="Arial" w:cs="Arial"/>
                <w:b/>
                <w:bCs/>
                <w:sz w:val="22"/>
                <w:szCs w:val="22"/>
              </w:rPr>
            </w:pPr>
            <w:bookmarkStart w:id="834" w:name="_Hlk23448785"/>
            <w:r w:rsidRPr="00142AD5">
              <w:rPr>
                <w:rFonts w:ascii="Arial" w:hAnsi="Arial" w:cs="Arial"/>
                <w:b/>
                <w:bCs/>
                <w:sz w:val="22"/>
                <w:szCs w:val="22"/>
              </w:rPr>
              <w:t>56.2</w:t>
            </w:r>
          </w:p>
        </w:tc>
        <w:tc>
          <w:tcPr>
            <w:tcW w:w="8370" w:type="dxa"/>
          </w:tcPr>
          <w:p w14:paraId="72522E2E" w14:textId="7D65AA98"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penalización por subsanar un defecto no corregido por el Contratista será de </w:t>
            </w:r>
            <w:r w:rsidR="006F4AF1" w:rsidRPr="00D70B7D">
              <w:rPr>
                <w:rFonts w:ascii="Arial" w:hAnsi="Arial" w:cs="Arial"/>
                <w:b/>
                <w:bCs/>
                <w:i/>
                <w:iCs/>
                <w:color w:val="000000" w:themeColor="text1"/>
                <w:spacing w:val="-3"/>
                <w:sz w:val="22"/>
                <w:szCs w:val="22"/>
              </w:rPr>
              <w:t xml:space="preserve">cincuenta </w:t>
            </w:r>
            <w:r w:rsidR="00C2785C" w:rsidRPr="00C2785C">
              <w:rPr>
                <w:rFonts w:ascii="Arial" w:hAnsi="Arial" w:cs="Arial"/>
                <w:b/>
                <w:bCs/>
                <w:i/>
                <w:iCs/>
                <w:color w:val="000000" w:themeColor="text1"/>
                <w:spacing w:val="-3"/>
                <w:sz w:val="22"/>
                <w:szCs w:val="22"/>
              </w:rPr>
              <w:t>por ciento</w:t>
            </w:r>
            <w:r w:rsidR="00ED561E" w:rsidRPr="00D70B7D">
              <w:rPr>
                <w:rFonts w:ascii="Arial" w:hAnsi="Arial" w:cs="Arial"/>
                <w:b/>
                <w:bCs/>
                <w:i/>
                <w:iCs/>
                <w:color w:val="000000" w:themeColor="text1"/>
                <w:spacing w:val="-3"/>
                <w:sz w:val="22"/>
                <w:szCs w:val="22"/>
              </w:rPr>
              <w:t xml:space="preserve"> (</w:t>
            </w:r>
            <w:r w:rsidR="006F4AF1" w:rsidRPr="00D70B7D">
              <w:rPr>
                <w:rFonts w:ascii="Arial" w:hAnsi="Arial" w:cs="Arial"/>
                <w:b/>
                <w:bCs/>
                <w:i/>
                <w:iCs/>
                <w:color w:val="000000" w:themeColor="text1"/>
                <w:spacing w:val="-3"/>
                <w:sz w:val="22"/>
                <w:szCs w:val="22"/>
              </w:rPr>
              <w:t>50</w:t>
            </w:r>
            <w:r w:rsidR="00ED561E" w:rsidRPr="00D70B7D">
              <w:rPr>
                <w:rFonts w:ascii="Arial" w:hAnsi="Arial" w:cs="Arial"/>
                <w:b/>
                <w:bCs/>
                <w:i/>
                <w:iCs/>
                <w:color w:val="000000" w:themeColor="text1"/>
                <w:spacing w:val="-3"/>
                <w:sz w:val="22"/>
                <w:szCs w:val="22"/>
              </w:rPr>
              <w:t>%)</w:t>
            </w:r>
            <w:r w:rsidR="00ED561E">
              <w:rPr>
                <w:rFonts w:ascii="Arial" w:hAnsi="Arial" w:cs="Arial"/>
                <w:i/>
                <w:iCs/>
                <w:color w:val="FF0000"/>
                <w:spacing w:val="-3"/>
                <w:sz w:val="22"/>
                <w:szCs w:val="22"/>
              </w:rPr>
              <w:t xml:space="preserve"> </w:t>
            </w:r>
            <w:r w:rsidRPr="00142AD5">
              <w:rPr>
                <w:rFonts w:ascii="Arial" w:hAnsi="Arial" w:cs="Arial"/>
                <w:spacing w:val="-3"/>
                <w:sz w:val="22"/>
                <w:szCs w:val="22"/>
              </w:rPr>
              <w:t>del costo de la corrección del defecto.</w:t>
            </w:r>
          </w:p>
        </w:tc>
      </w:tr>
      <w:bookmarkEnd w:id="834"/>
      <w:tr w:rsidR="00D656B3" w:rsidRPr="00142AD5" w14:paraId="405F7AAE" w14:textId="77777777" w:rsidTr="00B11A92">
        <w:tc>
          <w:tcPr>
            <w:tcW w:w="990" w:type="dxa"/>
          </w:tcPr>
          <w:p w14:paraId="261410E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57.1</w:t>
            </w:r>
          </w:p>
        </w:tc>
        <w:tc>
          <w:tcPr>
            <w:tcW w:w="8370" w:type="dxa"/>
          </w:tcPr>
          <w:p w14:paraId="63F4C612" w14:textId="2E1D4547" w:rsidR="00D656B3" w:rsidRPr="00E2345C" w:rsidRDefault="00D656B3" w:rsidP="000C6174">
            <w:pPr>
              <w:pStyle w:val="Textoindependiente2"/>
              <w:spacing w:before="120" w:after="120"/>
              <w:rPr>
                <w:rFonts w:ascii="Arial" w:hAnsi="Arial" w:cs="Arial"/>
                <w:i w:val="0"/>
                <w:iCs/>
                <w:color w:val="FF0000"/>
                <w:spacing w:val="-3"/>
                <w:sz w:val="22"/>
                <w:szCs w:val="22"/>
              </w:rPr>
            </w:pPr>
            <w:r w:rsidRPr="008336C8">
              <w:rPr>
                <w:rFonts w:ascii="Arial" w:hAnsi="Arial" w:cs="Arial"/>
                <w:b/>
                <w:bCs/>
                <w:i w:val="0"/>
                <w:iCs/>
                <w:color w:val="0070C0"/>
                <w:spacing w:val="-3"/>
                <w:sz w:val="22"/>
                <w:szCs w:val="22"/>
              </w:rPr>
              <w:t>NO APLICA</w:t>
            </w:r>
            <w:r w:rsidRPr="00E2345C">
              <w:rPr>
                <w:rFonts w:ascii="Arial" w:hAnsi="Arial" w:cs="Arial"/>
                <w:b/>
                <w:bCs/>
                <w:i w:val="0"/>
                <w:iCs/>
                <w:color w:val="7030A0"/>
                <w:spacing w:val="-3"/>
                <w:sz w:val="22"/>
                <w:szCs w:val="22"/>
              </w:rPr>
              <w:t>.</w:t>
            </w:r>
          </w:p>
        </w:tc>
      </w:tr>
      <w:tr w:rsidR="00D656B3" w:rsidRPr="00142AD5" w14:paraId="4A9DE799" w14:textId="77777777" w:rsidTr="00B16265">
        <w:tc>
          <w:tcPr>
            <w:tcW w:w="9360" w:type="dxa"/>
            <w:gridSpan w:val="2"/>
            <w:shd w:val="clear" w:color="auto" w:fill="00B050"/>
          </w:tcPr>
          <w:p w14:paraId="29F22C65"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E. Finalización del Contrato</w:t>
            </w:r>
          </w:p>
        </w:tc>
      </w:tr>
      <w:tr w:rsidR="00D656B3" w:rsidRPr="00142AD5" w14:paraId="554CCC56" w14:textId="77777777" w:rsidTr="00B11A92">
        <w:tc>
          <w:tcPr>
            <w:tcW w:w="990" w:type="dxa"/>
          </w:tcPr>
          <w:p w14:paraId="26CAA84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63.1</w:t>
            </w:r>
          </w:p>
        </w:tc>
        <w:tc>
          <w:tcPr>
            <w:tcW w:w="8370" w:type="dxa"/>
          </w:tcPr>
          <w:p w14:paraId="521267D5" w14:textId="77777777" w:rsidR="00B33313"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Los Manuales de operación y mantenimiento deberán presentarse a más tardar  </w:t>
            </w:r>
          </w:p>
          <w:p w14:paraId="47A79C5D" w14:textId="36E4818A" w:rsidR="00D656B3" w:rsidRPr="00D70B7D" w:rsidRDefault="00B33313" w:rsidP="000C6174">
            <w:pPr>
              <w:spacing w:before="60" w:after="60"/>
              <w:rPr>
                <w:rFonts w:ascii="Arial" w:hAnsi="Arial" w:cs="Arial"/>
                <w:b/>
                <w:bCs/>
                <w:i/>
                <w:iCs/>
                <w:color w:val="000000" w:themeColor="text1"/>
                <w:spacing w:val="-3"/>
                <w:sz w:val="22"/>
                <w:szCs w:val="22"/>
              </w:rPr>
            </w:pPr>
            <w:r w:rsidRPr="00C2785C">
              <w:rPr>
                <w:rFonts w:ascii="Arial" w:hAnsi="Arial" w:cs="Arial"/>
                <w:b/>
                <w:bCs/>
                <w:i/>
                <w:iCs/>
                <w:spacing w:val="-3"/>
                <w:sz w:val="22"/>
                <w:szCs w:val="22"/>
              </w:rPr>
              <w:t>Q</w:t>
            </w:r>
            <w:r w:rsidR="00316671" w:rsidRPr="00C2785C">
              <w:rPr>
                <w:rFonts w:ascii="Arial" w:hAnsi="Arial" w:cs="Arial"/>
                <w:b/>
                <w:bCs/>
                <w:i/>
                <w:iCs/>
                <w:spacing w:val="-3"/>
                <w:sz w:val="22"/>
                <w:szCs w:val="22"/>
              </w:rPr>
              <w:t>uince</w:t>
            </w:r>
            <w:r w:rsidR="00316671">
              <w:rPr>
                <w:rFonts w:ascii="Arial" w:hAnsi="Arial" w:cs="Arial"/>
                <w:spacing w:val="-3"/>
                <w:sz w:val="22"/>
                <w:szCs w:val="22"/>
              </w:rPr>
              <w:t xml:space="preserve"> </w:t>
            </w:r>
            <w:r w:rsidR="00316671" w:rsidRPr="00D70B7D">
              <w:rPr>
                <w:rFonts w:ascii="Arial" w:hAnsi="Arial" w:cs="Arial"/>
                <w:b/>
                <w:bCs/>
                <w:i/>
                <w:color w:val="000000" w:themeColor="text1"/>
                <w:spacing w:val="-3"/>
                <w:sz w:val="22"/>
                <w:szCs w:val="22"/>
              </w:rPr>
              <w:t>(15) días después de la Fecha de Terminación de las Obras.</w:t>
            </w:r>
            <w:r w:rsidR="00316671" w:rsidRPr="00D70B7D">
              <w:rPr>
                <w:rFonts w:ascii="Arial" w:hAnsi="Arial" w:cs="Arial"/>
                <w:b/>
                <w:bCs/>
                <w:color w:val="000000" w:themeColor="text1"/>
                <w:spacing w:val="-3"/>
                <w:sz w:val="22"/>
                <w:szCs w:val="22"/>
              </w:rPr>
              <w:t xml:space="preserve"> </w:t>
            </w:r>
          </w:p>
          <w:p w14:paraId="4B208D2F" w14:textId="73ABA3DB" w:rsidR="00316671" w:rsidRDefault="00D656B3" w:rsidP="00B33313">
            <w:pPr>
              <w:autoSpaceDE w:val="0"/>
              <w:autoSpaceDN w:val="0"/>
              <w:adjustRightInd w:val="0"/>
              <w:jc w:val="left"/>
              <w:rPr>
                <w:rFonts w:ascii="Arial" w:eastAsiaTheme="minorHAnsi" w:hAnsi="Arial" w:cs="Arial"/>
                <w:bCs/>
                <w:i/>
                <w:iCs/>
                <w:color w:val="0070C0"/>
                <w:sz w:val="22"/>
                <w:szCs w:val="24"/>
                <w:lang w:val="es-ES"/>
              </w:rPr>
            </w:pPr>
            <w:r w:rsidRPr="00142AD5">
              <w:rPr>
                <w:rFonts w:ascii="Arial" w:hAnsi="Arial" w:cs="Arial"/>
                <w:spacing w:val="-3"/>
                <w:sz w:val="22"/>
                <w:szCs w:val="22"/>
              </w:rPr>
              <w:t xml:space="preserve">Los planos actualizados finales deberán presentarse a más tardar  </w:t>
            </w:r>
          </w:p>
          <w:p w14:paraId="22198D7D" w14:textId="77777777" w:rsidR="00B33313" w:rsidRPr="00BE00BC" w:rsidRDefault="00B33313" w:rsidP="00B33313">
            <w:pPr>
              <w:spacing w:before="60" w:after="60"/>
              <w:rPr>
                <w:rFonts w:ascii="Arial" w:hAnsi="Arial" w:cs="Arial"/>
                <w:b/>
                <w:bCs/>
                <w:i/>
                <w:iCs/>
                <w:color w:val="000000" w:themeColor="text1"/>
                <w:spacing w:val="-3"/>
                <w:sz w:val="22"/>
                <w:szCs w:val="22"/>
              </w:rPr>
            </w:pPr>
            <w:r w:rsidRPr="00BE00BC">
              <w:rPr>
                <w:rFonts w:ascii="Arial" w:hAnsi="Arial" w:cs="Arial"/>
                <w:b/>
                <w:bCs/>
                <w:i/>
                <w:iCs/>
                <w:spacing w:val="-3"/>
                <w:sz w:val="22"/>
                <w:szCs w:val="22"/>
              </w:rPr>
              <w:t>Quince</w:t>
            </w:r>
            <w:r>
              <w:rPr>
                <w:rFonts w:ascii="Arial" w:hAnsi="Arial" w:cs="Arial"/>
                <w:spacing w:val="-3"/>
                <w:sz w:val="22"/>
                <w:szCs w:val="22"/>
              </w:rPr>
              <w:t xml:space="preserve"> </w:t>
            </w:r>
            <w:r w:rsidRPr="00BE00BC">
              <w:rPr>
                <w:rFonts w:ascii="Arial" w:hAnsi="Arial" w:cs="Arial"/>
                <w:b/>
                <w:bCs/>
                <w:i/>
                <w:color w:val="000000" w:themeColor="text1"/>
                <w:spacing w:val="-3"/>
                <w:sz w:val="22"/>
                <w:szCs w:val="22"/>
              </w:rPr>
              <w:t>(15) días después de la Fecha de Terminación de las Obras.</w:t>
            </w:r>
            <w:r w:rsidRPr="00BE00BC">
              <w:rPr>
                <w:rFonts w:ascii="Arial" w:hAnsi="Arial" w:cs="Arial"/>
                <w:b/>
                <w:bCs/>
                <w:color w:val="000000" w:themeColor="text1"/>
                <w:spacing w:val="-3"/>
                <w:sz w:val="22"/>
                <w:szCs w:val="22"/>
              </w:rPr>
              <w:t xml:space="preserve"> </w:t>
            </w:r>
          </w:p>
          <w:p w14:paraId="0426886F" w14:textId="1AF1D90D" w:rsidR="00B33313" w:rsidRPr="00142AD5" w:rsidRDefault="00B33313" w:rsidP="00D70B7D">
            <w:pPr>
              <w:autoSpaceDE w:val="0"/>
              <w:autoSpaceDN w:val="0"/>
              <w:adjustRightInd w:val="0"/>
              <w:jc w:val="left"/>
              <w:rPr>
                <w:rFonts w:ascii="Arial" w:hAnsi="Arial" w:cs="Arial"/>
                <w:i/>
                <w:iCs/>
                <w:spacing w:val="-3"/>
                <w:sz w:val="22"/>
                <w:szCs w:val="22"/>
              </w:rPr>
            </w:pPr>
          </w:p>
        </w:tc>
      </w:tr>
      <w:tr w:rsidR="00D656B3" w:rsidRPr="00142AD5" w14:paraId="00C0E005" w14:textId="77777777" w:rsidTr="00B11A92">
        <w:tc>
          <w:tcPr>
            <w:tcW w:w="990" w:type="dxa"/>
          </w:tcPr>
          <w:p w14:paraId="7E47DA0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63.2</w:t>
            </w:r>
          </w:p>
        </w:tc>
        <w:tc>
          <w:tcPr>
            <w:tcW w:w="8370" w:type="dxa"/>
          </w:tcPr>
          <w:p w14:paraId="25852A9F" w14:textId="07323FC2" w:rsidR="00D656B3" w:rsidRPr="00142AD5" w:rsidRDefault="00D656B3" w:rsidP="00316671">
            <w:pPr>
              <w:spacing w:before="60" w:after="60"/>
              <w:rPr>
                <w:rFonts w:ascii="Arial" w:hAnsi="Arial" w:cs="Arial"/>
                <w:i/>
                <w:iCs/>
                <w:spacing w:val="-3"/>
                <w:sz w:val="22"/>
                <w:szCs w:val="22"/>
              </w:rPr>
            </w:pPr>
            <w:r w:rsidRPr="00142AD5">
              <w:rPr>
                <w:rFonts w:ascii="Arial" w:hAnsi="Arial" w:cs="Arial"/>
                <w:spacing w:val="-3"/>
                <w:sz w:val="22"/>
                <w:szCs w:val="22"/>
              </w:rPr>
              <w:t xml:space="preserve">La suma que se retendrá por no cumplir con la presentación de los planos actualizados finales y/o los manuales de operación y mantenimiento en la fecha establecida en las CGC 63.1 es de </w:t>
            </w:r>
            <w:r w:rsidR="0077372C" w:rsidRPr="0077372C">
              <w:rPr>
                <w:rFonts w:ascii="Arial" w:hAnsi="Arial" w:cs="Arial"/>
                <w:b/>
                <w:bCs/>
                <w:i/>
                <w:iCs/>
                <w:color w:val="000000" w:themeColor="text1"/>
                <w:spacing w:val="-3"/>
                <w:sz w:val="22"/>
                <w:szCs w:val="22"/>
              </w:rPr>
              <w:t>Diez Mil Lempiras con 00/100 (L. 10,000.00)</w:t>
            </w:r>
          </w:p>
        </w:tc>
      </w:tr>
      <w:tr w:rsidR="00D656B3" w:rsidRPr="00142AD5" w14:paraId="1B0F1AEF" w14:textId="77777777" w:rsidTr="00B11A92">
        <w:tc>
          <w:tcPr>
            <w:tcW w:w="990" w:type="dxa"/>
          </w:tcPr>
          <w:p w14:paraId="025ED38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64.1 (c)</w:t>
            </w:r>
          </w:p>
        </w:tc>
        <w:tc>
          <w:tcPr>
            <w:tcW w:w="8370" w:type="dxa"/>
          </w:tcPr>
          <w:p w14:paraId="0AE55589" w14:textId="4B23B9A2"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número máximo de días es </w:t>
            </w:r>
            <w:r w:rsidR="000A7093">
              <w:rPr>
                <w:rFonts w:ascii="Arial" w:hAnsi="Arial" w:cs="Arial"/>
                <w:i/>
                <w:iCs/>
                <w:color w:val="FF0000"/>
                <w:spacing w:val="-3"/>
                <w:sz w:val="22"/>
                <w:szCs w:val="22"/>
              </w:rPr>
              <w:t xml:space="preserve">: </w:t>
            </w:r>
            <w:r w:rsidR="000A7093" w:rsidRPr="00D70B7D">
              <w:rPr>
                <w:rFonts w:ascii="Arial" w:hAnsi="Arial" w:cs="Arial"/>
                <w:b/>
                <w:bCs/>
                <w:i/>
                <w:iCs/>
                <w:color w:val="000000" w:themeColor="text1"/>
                <w:spacing w:val="-3"/>
                <w:sz w:val="22"/>
                <w:szCs w:val="22"/>
              </w:rPr>
              <w:t>Veintiocho (28)</w:t>
            </w:r>
          </w:p>
        </w:tc>
      </w:tr>
      <w:tr w:rsidR="00D656B3" w:rsidRPr="00142AD5" w14:paraId="3D16FA1A" w14:textId="77777777" w:rsidTr="00B11A92">
        <w:tc>
          <w:tcPr>
            <w:tcW w:w="990" w:type="dxa"/>
          </w:tcPr>
          <w:p w14:paraId="2D8909D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66.1</w:t>
            </w:r>
          </w:p>
        </w:tc>
        <w:tc>
          <w:tcPr>
            <w:tcW w:w="8370" w:type="dxa"/>
          </w:tcPr>
          <w:p w14:paraId="7D4AE3ED" w14:textId="3B732375"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porcentaje que se aplicará al valor de las Obras no terminadas para fines de pago posteriores a la terminación anticipada es </w:t>
            </w:r>
            <w:r w:rsidR="00F2236C" w:rsidRPr="00D70B7D">
              <w:rPr>
                <w:rFonts w:ascii="Arial" w:hAnsi="Arial" w:cs="Arial"/>
                <w:b/>
                <w:bCs/>
                <w:i/>
                <w:iCs/>
                <w:color w:val="000000" w:themeColor="text1"/>
                <w:spacing w:val="-3"/>
                <w:sz w:val="22"/>
                <w:szCs w:val="22"/>
              </w:rPr>
              <w:t>Veinte Por Ciento (20%)</w:t>
            </w:r>
          </w:p>
        </w:tc>
      </w:tr>
      <w:tr w:rsidR="00D656B3" w:rsidRPr="00142AD5" w14:paraId="338E1802" w14:textId="77777777" w:rsidTr="00B11A92">
        <w:tc>
          <w:tcPr>
            <w:tcW w:w="990" w:type="dxa"/>
          </w:tcPr>
          <w:p w14:paraId="35858CC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67.1</w:t>
            </w:r>
          </w:p>
        </w:tc>
        <w:tc>
          <w:tcPr>
            <w:tcW w:w="8370" w:type="dxa"/>
          </w:tcPr>
          <w:p w14:paraId="5F76F6F3" w14:textId="77777777" w:rsidR="00D656B3" w:rsidRPr="00142AD5" w:rsidRDefault="00D656B3" w:rsidP="000C6174">
            <w:pPr>
              <w:spacing w:before="60" w:after="60"/>
              <w:rPr>
                <w:rFonts w:ascii="Arial" w:hAnsi="Arial" w:cs="Arial"/>
                <w:sz w:val="22"/>
                <w:szCs w:val="22"/>
                <w:lang w:val="es-MX"/>
              </w:rPr>
            </w:pPr>
            <w:r w:rsidRPr="00142AD5">
              <w:rPr>
                <w:rFonts w:ascii="Arial" w:hAnsi="Arial" w:cs="Arial"/>
                <w:sz w:val="22"/>
                <w:szCs w:val="22"/>
                <w:lang w:val="es-MX"/>
              </w:rPr>
              <w:t xml:space="preserve">Los </w:t>
            </w:r>
            <w:r w:rsidRPr="00142AD5">
              <w:rPr>
                <w:rFonts w:ascii="Arial" w:hAnsi="Arial" w:cs="Arial"/>
                <w:sz w:val="22"/>
                <w:szCs w:val="22"/>
              </w:rPr>
              <w:t>plazos</w:t>
            </w:r>
            <w:r w:rsidRPr="00142AD5">
              <w:rPr>
                <w:rFonts w:ascii="Arial" w:hAnsi="Arial" w:cs="Arial"/>
                <w:sz w:val="22"/>
                <w:szCs w:val="22"/>
                <w:lang w:val="es-MX"/>
              </w:rPr>
              <w:t xml:space="preserve"> contractuales para responsabilidad por vicios ocultos posterior a la emisión del Certificado de corrección de defectos son:</w:t>
            </w:r>
          </w:p>
          <w:p w14:paraId="71ECB2BF" w14:textId="2DC3ABFC" w:rsidR="00D656B3" w:rsidRPr="00D70B7D" w:rsidRDefault="00C2785C" w:rsidP="000A483D">
            <w:pPr>
              <w:pStyle w:val="Prrafodelista"/>
              <w:numPr>
                <w:ilvl w:val="1"/>
                <w:numId w:val="100"/>
              </w:numPr>
              <w:spacing w:before="60" w:after="60"/>
              <w:ind w:left="339" w:hanging="267"/>
              <w:rPr>
                <w:rFonts w:ascii="Arial" w:hAnsi="Arial" w:cs="Arial"/>
                <w:color w:val="000000" w:themeColor="text1"/>
                <w:sz w:val="22"/>
                <w:szCs w:val="22"/>
                <w:lang w:val="es-MX"/>
              </w:rPr>
            </w:pPr>
            <w:r>
              <w:rPr>
                <w:rFonts w:ascii="Arial" w:hAnsi="Arial" w:cs="Arial"/>
                <w:b/>
                <w:bCs/>
                <w:i/>
                <w:iCs/>
                <w:color w:val="000000" w:themeColor="text1"/>
                <w:sz w:val="22"/>
                <w:szCs w:val="22"/>
                <w:lang w:val="es-MX"/>
              </w:rPr>
              <w:t>5</w:t>
            </w:r>
            <w:r w:rsidR="00D656B3" w:rsidRPr="00D70B7D">
              <w:rPr>
                <w:rFonts w:ascii="Arial" w:hAnsi="Arial" w:cs="Arial"/>
                <w:b/>
                <w:bCs/>
                <w:i/>
                <w:iCs/>
                <w:color w:val="000000" w:themeColor="text1"/>
                <w:sz w:val="22"/>
                <w:szCs w:val="22"/>
                <w:lang w:val="es-MX"/>
              </w:rPr>
              <w:t xml:space="preserve"> </w:t>
            </w:r>
            <w:r w:rsidR="008F3808" w:rsidRPr="00D70B7D">
              <w:rPr>
                <w:rFonts w:ascii="Arial" w:hAnsi="Arial" w:cs="Arial"/>
                <w:b/>
                <w:bCs/>
                <w:i/>
                <w:iCs/>
                <w:color w:val="000000" w:themeColor="text1"/>
                <w:sz w:val="22"/>
                <w:szCs w:val="22"/>
                <w:lang w:val="es-MX"/>
              </w:rPr>
              <w:t>años</w:t>
            </w:r>
            <w:r w:rsidR="00D656B3" w:rsidRPr="00D70B7D">
              <w:rPr>
                <w:rFonts w:ascii="Arial" w:hAnsi="Arial" w:cs="Arial"/>
                <w:color w:val="000000" w:themeColor="text1"/>
                <w:sz w:val="22"/>
                <w:szCs w:val="22"/>
                <w:lang w:val="es-MX"/>
              </w:rPr>
              <w:t xml:space="preserve"> en caso de fallas o defectos estructurales;</w:t>
            </w:r>
          </w:p>
          <w:p w14:paraId="20924DDD" w14:textId="2A9F0363" w:rsidR="00D656B3" w:rsidRPr="00D70B7D" w:rsidRDefault="00C2785C" w:rsidP="000A483D">
            <w:pPr>
              <w:pStyle w:val="Prrafodelista"/>
              <w:numPr>
                <w:ilvl w:val="1"/>
                <w:numId w:val="100"/>
              </w:numPr>
              <w:spacing w:before="60" w:after="60"/>
              <w:ind w:left="339" w:hanging="267"/>
              <w:rPr>
                <w:rFonts w:ascii="Arial" w:hAnsi="Arial" w:cs="Arial"/>
                <w:color w:val="000000" w:themeColor="text1"/>
                <w:sz w:val="22"/>
                <w:szCs w:val="22"/>
                <w:lang w:val="es-MX"/>
              </w:rPr>
            </w:pPr>
            <w:r>
              <w:rPr>
                <w:rFonts w:ascii="Arial" w:hAnsi="Arial" w:cs="Arial"/>
                <w:b/>
                <w:bCs/>
                <w:i/>
                <w:iCs/>
                <w:color w:val="000000" w:themeColor="text1"/>
                <w:sz w:val="22"/>
                <w:szCs w:val="22"/>
                <w:lang w:val="es-MX"/>
              </w:rPr>
              <w:t>3</w:t>
            </w:r>
            <w:r w:rsidR="00D656B3" w:rsidRPr="00D70B7D">
              <w:rPr>
                <w:rFonts w:ascii="Arial" w:hAnsi="Arial" w:cs="Arial"/>
                <w:b/>
                <w:bCs/>
                <w:i/>
                <w:iCs/>
                <w:color w:val="000000" w:themeColor="text1"/>
                <w:sz w:val="22"/>
                <w:szCs w:val="22"/>
                <w:lang w:val="es-MX"/>
              </w:rPr>
              <w:t xml:space="preserve"> años</w:t>
            </w:r>
            <w:r w:rsidR="00D656B3" w:rsidRPr="00D70B7D">
              <w:rPr>
                <w:rFonts w:ascii="Arial" w:hAnsi="Arial" w:cs="Arial"/>
                <w:color w:val="000000" w:themeColor="text1"/>
                <w:sz w:val="22"/>
                <w:szCs w:val="22"/>
                <w:lang w:val="es-MX"/>
              </w:rPr>
              <w:t xml:space="preserve"> cuando se trate de falla o defectos de los elementos constructivos o de las instalaciones;</w:t>
            </w:r>
          </w:p>
          <w:p w14:paraId="27C1D028" w14:textId="547BAE39" w:rsidR="00D656B3" w:rsidRPr="00D70B7D" w:rsidRDefault="00C2785C" w:rsidP="000A483D">
            <w:pPr>
              <w:pStyle w:val="Prrafodelista"/>
              <w:numPr>
                <w:ilvl w:val="1"/>
                <w:numId w:val="100"/>
              </w:numPr>
              <w:spacing w:before="60" w:after="60"/>
              <w:ind w:left="339" w:hanging="267"/>
              <w:rPr>
                <w:rFonts w:ascii="Arial" w:hAnsi="Arial" w:cs="Arial"/>
                <w:color w:val="000000" w:themeColor="text1"/>
                <w:sz w:val="22"/>
                <w:szCs w:val="22"/>
                <w:lang w:val="es-MX"/>
              </w:rPr>
            </w:pPr>
            <w:r>
              <w:rPr>
                <w:rFonts w:ascii="Arial" w:hAnsi="Arial" w:cs="Arial"/>
                <w:b/>
                <w:bCs/>
                <w:i/>
                <w:color w:val="000000" w:themeColor="text1"/>
                <w:sz w:val="22"/>
                <w:szCs w:val="22"/>
                <w:lang w:val="es-MX"/>
              </w:rPr>
              <w:t>2</w:t>
            </w:r>
            <w:r w:rsidR="00D656B3" w:rsidRPr="00D70B7D">
              <w:rPr>
                <w:rFonts w:ascii="Arial" w:hAnsi="Arial" w:cs="Arial"/>
                <w:b/>
                <w:bCs/>
                <w:i/>
                <w:color w:val="000000" w:themeColor="text1"/>
                <w:sz w:val="22"/>
                <w:szCs w:val="22"/>
                <w:lang w:val="es-MX"/>
              </w:rPr>
              <w:t xml:space="preserve"> años</w:t>
            </w:r>
            <w:r w:rsidR="00D656B3" w:rsidRPr="00D70B7D">
              <w:rPr>
                <w:rFonts w:ascii="Arial" w:hAnsi="Arial" w:cs="Arial"/>
                <w:color w:val="000000" w:themeColor="text1"/>
                <w:sz w:val="22"/>
                <w:szCs w:val="22"/>
                <w:lang w:val="es-MX"/>
              </w:rPr>
              <w:t xml:space="preserve"> si hubiera fallas o defectos que afecten a elementos de terminaciones o acabados de las obras; y</w:t>
            </w:r>
          </w:p>
          <w:p w14:paraId="515B6333" w14:textId="68DCCEA2" w:rsidR="00D656B3" w:rsidRPr="00142AD5" w:rsidRDefault="00D656B3" w:rsidP="000A483D">
            <w:pPr>
              <w:pStyle w:val="Prrafodelista"/>
              <w:numPr>
                <w:ilvl w:val="1"/>
                <w:numId w:val="100"/>
              </w:numPr>
              <w:spacing w:before="60" w:after="60"/>
              <w:ind w:left="339" w:hanging="267"/>
              <w:rPr>
                <w:rFonts w:ascii="Arial" w:hAnsi="Arial" w:cs="Arial"/>
                <w:sz w:val="22"/>
                <w:szCs w:val="22"/>
                <w:lang w:val="es-MX"/>
              </w:rPr>
            </w:pPr>
            <w:r w:rsidRPr="00D70B7D">
              <w:rPr>
                <w:rFonts w:ascii="Arial" w:hAnsi="Arial" w:cs="Arial"/>
                <w:color w:val="000000" w:themeColor="text1"/>
                <w:sz w:val="22"/>
                <w:szCs w:val="22"/>
                <w:lang w:val="es-MX"/>
              </w:rPr>
              <w:t xml:space="preserve"> </w:t>
            </w:r>
            <w:r w:rsidR="00C2785C">
              <w:rPr>
                <w:rFonts w:ascii="Arial" w:hAnsi="Arial" w:cs="Arial"/>
                <w:b/>
                <w:bCs/>
                <w:i/>
                <w:iCs/>
                <w:color w:val="000000" w:themeColor="text1"/>
                <w:sz w:val="22"/>
                <w:szCs w:val="22"/>
                <w:lang w:val="es-MX"/>
              </w:rPr>
              <w:t>2</w:t>
            </w:r>
            <w:r w:rsidRPr="00D70B7D">
              <w:rPr>
                <w:rFonts w:ascii="Arial" w:hAnsi="Arial" w:cs="Arial"/>
                <w:b/>
                <w:bCs/>
                <w:i/>
                <w:iCs/>
                <w:color w:val="000000" w:themeColor="text1"/>
                <w:sz w:val="22"/>
                <w:szCs w:val="22"/>
                <w:lang w:val="es-MX"/>
              </w:rPr>
              <w:t xml:space="preserve"> años</w:t>
            </w:r>
            <w:r w:rsidRPr="00D70B7D">
              <w:rPr>
                <w:rFonts w:ascii="Arial" w:hAnsi="Arial" w:cs="Arial"/>
                <w:color w:val="000000" w:themeColor="text1"/>
                <w:sz w:val="22"/>
                <w:szCs w:val="22"/>
                <w:lang w:val="es-MX"/>
              </w:rPr>
              <w:t xml:space="preserve"> para fallas o defectos que no sean </w:t>
            </w:r>
            <w:r w:rsidRPr="00142AD5">
              <w:rPr>
                <w:rFonts w:ascii="Arial" w:hAnsi="Arial" w:cs="Arial"/>
                <w:sz w:val="22"/>
                <w:szCs w:val="22"/>
                <w:lang w:val="es-MX"/>
              </w:rPr>
              <w:t xml:space="preserve">asimilables o equivalentes a los apuntados supra. </w:t>
            </w:r>
          </w:p>
          <w:p w14:paraId="39F97F1C" w14:textId="5A7D0FD9" w:rsidR="00D656B3" w:rsidRPr="00142AD5" w:rsidRDefault="00D656B3" w:rsidP="000C6174">
            <w:pPr>
              <w:spacing w:before="60" w:after="60"/>
              <w:rPr>
                <w:rFonts w:ascii="Arial" w:hAnsi="Arial" w:cs="Arial"/>
                <w:sz w:val="22"/>
                <w:szCs w:val="22"/>
                <w:lang w:val="es-MX"/>
              </w:rPr>
            </w:pPr>
            <w:r w:rsidRPr="00142AD5">
              <w:rPr>
                <w:rFonts w:ascii="Arial" w:hAnsi="Arial" w:cs="Arial"/>
                <w:sz w:val="22"/>
                <w:szCs w:val="22"/>
                <w:lang w:val="es-MX"/>
              </w:rPr>
              <w:t xml:space="preserve">Seguros: </w:t>
            </w:r>
            <w:r w:rsidRPr="00D70B7D">
              <w:rPr>
                <w:rFonts w:ascii="Arial" w:hAnsi="Arial" w:cs="Arial"/>
                <w:b/>
                <w:bCs/>
                <w:i/>
                <w:color w:val="000000" w:themeColor="text1"/>
                <w:sz w:val="22"/>
                <w:szCs w:val="22"/>
                <w:lang w:val="es-MX"/>
              </w:rPr>
              <w:t>No Aplica</w:t>
            </w:r>
          </w:p>
        </w:tc>
      </w:tr>
      <w:bookmarkEnd w:id="832"/>
    </w:tbl>
    <w:p w14:paraId="6090CF44" w14:textId="77777777" w:rsidR="00D656B3" w:rsidRDefault="00D656B3" w:rsidP="000C6174"/>
    <w:p w14:paraId="2E6C3B72" w14:textId="77777777" w:rsidR="00D656B3" w:rsidRDefault="00D656B3" w:rsidP="000C6174">
      <w:pPr>
        <w:spacing w:after="160" w:line="259" w:lineRule="auto"/>
        <w:jc w:val="left"/>
        <w:sectPr w:rsidR="00D656B3" w:rsidSect="00D52575">
          <w:pgSz w:w="12240" w:h="15840" w:code="1"/>
          <w:pgMar w:top="1152" w:right="1440" w:bottom="1440" w:left="1440" w:header="720" w:footer="720" w:gutter="0"/>
          <w:cols w:space="708"/>
          <w:titlePg/>
          <w:docGrid w:linePitch="360"/>
        </w:sectPr>
      </w:pPr>
    </w:p>
    <w:p w14:paraId="093152CB" w14:textId="6335E109" w:rsidR="00D656B3" w:rsidRPr="00673FD3" w:rsidRDefault="00D656B3" w:rsidP="005A13C3">
      <w:pPr>
        <w:pStyle w:val="Ttulo1"/>
        <w:keepNext/>
        <w:keepLines/>
        <w:suppressAutoHyphens w:val="0"/>
        <w:spacing w:before="120" w:after="120"/>
        <w:ind w:left="1620" w:firstLine="540"/>
        <w:jc w:val="both"/>
        <w:rPr>
          <w:rFonts w:ascii="Arial" w:hAnsi="Arial" w:cs="Arial"/>
          <w:smallCaps w:val="0"/>
          <w:sz w:val="22"/>
          <w:szCs w:val="22"/>
          <w:lang w:val="es-ES"/>
        </w:rPr>
      </w:pPr>
      <w:bookmarkStart w:id="835" w:name="_Toc490206599"/>
      <w:bookmarkStart w:id="836" w:name="_Toc74048300"/>
      <w:bookmarkStart w:id="837" w:name="_Toc74518540"/>
      <w:bookmarkStart w:id="838" w:name="_Toc74519270"/>
      <w:bookmarkStart w:id="839" w:name="_Toc74781460"/>
      <w:bookmarkStart w:id="840" w:name="_Toc74930973"/>
      <w:r w:rsidRPr="00673FD3">
        <w:rPr>
          <w:rFonts w:ascii="Arial" w:hAnsi="Arial" w:cs="Arial"/>
          <w:smallCaps w:val="0"/>
          <w:sz w:val="22"/>
          <w:szCs w:val="22"/>
          <w:lang w:val="es-ES"/>
        </w:rPr>
        <w:lastRenderedPageBreak/>
        <w:t>Apéndice 1</w:t>
      </w:r>
      <w:bookmarkEnd w:id="835"/>
      <w:r w:rsidRPr="00673FD3">
        <w:rPr>
          <w:rFonts w:ascii="Arial" w:hAnsi="Arial" w:cs="Arial"/>
          <w:smallCaps w:val="0"/>
          <w:sz w:val="22"/>
          <w:szCs w:val="22"/>
          <w:lang w:val="es-ES"/>
        </w:rPr>
        <w:t>: Disposiciones de integridad</w:t>
      </w:r>
      <w:bookmarkEnd w:id="836"/>
      <w:bookmarkEnd w:id="837"/>
      <w:bookmarkEnd w:id="838"/>
      <w:bookmarkEnd w:id="839"/>
      <w:bookmarkEnd w:id="840"/>
    </w:p>
    <w:p w14:paraId="4441E912"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 xml:space="preserve">A. </w:t>
      </w:r>
      <w:r w:rsidRPr="00673FD3">
        <w:rPr>
          <w:rFonts w:ascii="Arial" w:hAnsi="Arial" w:cs="Arial"/>
          <w:b/>
          <w:sz w:val="22"/>
          <w:szCs w:val="22"/>
          <w:lang w:val="es-HN"/>
        </w:rPr>
        <w:tab/>
        <w:t>Contrapartes y sus Relacionados:</w:t>
      </w:r>
    </w:p>
    <w:p w14:paraId="2F9741A4" w14:textId="77777777" w:rsidR="00D656B3" w:rsidRPr="00673FD3" w:rsidRDefault="00D656B3" w:rsidP="000C6174">
      <w:pPr>
        <w:spacing w:before="120" w:after="120"/>
        <w:ind w:left="446"/>
        <w:rPr>
          <w:rFonts w:ascii="Arial" w:hAnsi="Arial" w:cs="Arial"/>
          <w:sz w:val="22"/>
          <w:szCs w:val="22"/>
          <w:lang w:val="es-HN"/>
        </w:rPr>
      </w:pPr>
      <w:r w:rsidRPr="00673FD3">
        <w:rPr>
          <w:rFonts w:ascii="Arial" w:hAnsi="Arial" w:cs="Arial"/>
          <w:sz w:val="22"/>
          <w:szCs w:val="22"/>
          <w:lang w:val="es-HN"/>
        </w:rPr>
        <w:t xml:space="preserve">Todas las personas naturales o jurídicas que participen o presten servicios en proyectos u operaciones, ya sea en su condición de oferentes, prestatarios, </w:t>
      </w:r>
      <w:proofErr w:type="spellStart"/>
      <w:r w:rsidRPr="00673FD3">
        <w:rPr>
          <w:rFonts w:ascii="Arial" w:hAnsi="Arial" w:cs="Arial"/>
          <w:sz w:val="22"/>
          <w:szCs w:val="22"/>
          <w:lang w:val="es-HN"/>
        </w:rPr>
        <w:t>subprestatarios</w:t>
      </w:r>
      <w:proofErr w:type="spellEnd"/>
      <w:r w:rsidRPr="00673FD3">
        <w:rPr>
          <w:rFonts w:ascii="Arial" w:hAnsi="Arial" w:cs="Arial"/>
          <w:sz w:val="22"/>
          <w:szCs w:val="22"/>
          <w:lang w:val="es-HN"/>
        </w:rPr>
        <w:t xml:space="preserve">,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58BDEBD8"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B.</w:t>
      </w:r>
      <w:r w:rsidRPr="00673FD3">
        <w:rPr>
          <w:rFonts w:ascii="Arial" w:hAnsi="Arial" w:cs="Arial"/>
          <w:b/>
          <w:sz w:val="22"/>
          <w:szCs w:val="22"/>
          <w:lang w:val="es-HN"/>
        </w:rPr>
        <w:tab/>
        <w:t>Prácticas Prohibidas:</w:t>
      </w:r>
    </w:p>
    <w:p w14:paraId="090DB150"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6D57F67E" w14:textId="77777777" w:rsidR="00D656B3" w:rsidRPr="00673FD3" w:rsidRDefault="00D656B3" w:rsidP="000C6174">
      <w:pPr>
        <w:spacing w:before="120" w:after="120"/>
        <w:ind w:firstLine="450"/>
        <w:rPr>
          <w:rFonts w:ascii="Arial" w:hAnsi="Arial" w:cs="Arial"/>
          <w:sz w:val="22"/>
          <w:szCs w:val="22"/>
          <w:lang w:val="es-HN"/>
        </w:rPr>
      </w:pPr>
      <w:r w:rsidRPr="00673FD3">
        <w:rPr>
          <w:rFonts w:ascii="Arial" w:hAnsi="Arial" w:cs="Arial"/>
          <w:sz w:val="22"/>
          <w:szCs w:val="22"/>
          <w:lang w:val="es-HN"/>
        </w:rPr>
        <w:t xml:space="preserve">Para efectos del presente contrato, entiéndase por Prácticas Prohibidas las siguientes: </w:t>
      </w:r>
    </w:p>
    <w:p w14:paraId="629834F6"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r>
      <w:r w:rsidRPr="00673FD3">
        <w:rPr>
          <w:rFonts w:ascii="Arial" w:hAnsi="Arial" w:cs="Arial"/>
          <w:b/>
          <w:sz w:val="22"/>
          <w:szCs w:val="22"/>
          <w:lang w:val="es-HN"/>
        </w:rPr>
        <w:t>Práctica Fraudulenta</w:t>
      </w:r>
      <w:r w:rsidRPr="00673FD3">
        <w:rPr>
          <w:rFonts w:ascii="Arial" w:hAnsi="Arial" w:cs="Arial"/>
          <w:sz w:val="22"/>
          <w:szCs w:val="22"/>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04349E82"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ii.</w:t>
      </w:r>
      <w:r w:rsidRPr="00673FD3">
        <w:rPr>
          <w:rFonts w:ascii="Arial" w:hAnsi="Arial" w:cs="Arial"/>
          <w:sz w:val="22"/>
          <w:szCs w:val="22"/>
          <w:lang w:val="es-HN"/>
        </w:rPr>
        <w:tab/>
      </w:r>
      <w:r w:rsidRPr="00673FD3">
        <w:rPr>
          <w:rFonts w:ascii="Arial" w:hAnsi="Arial" w:cs="Arial"/>
          <w:b/>
          <w:sz w:val="22"/>
          <w:szCs w:val="22"/>
          <w:lang w:val="es-HN"/>
        </w:rPr>
        <w:t>Práctica Corruptiva</w:t>
      </w:r>
      <w:r w:rsidRPr="00673FD3">
        <w:rPr>
          <w:rFonts w:ascii="Arial" w:hAnsi="Arial" w:cs="Arial"/>
          <w:sz w:val="22"/>
          <w:szCs w:val="22"/>
          <w:lang w:val="es-HN"/>
        </w:rPr>
        <w:t>: Consiste en ofrecer, dar, recibir o solicitar, de manera directa o indirecta, algo de valor para influenciar indebidamente las acciones de otra parte.</w:t>
      </w:r>
    </w:p>
    <w:p w14:paraId="71B18C3C"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iii.</w:t>
      </w:r>
      <w:r w:rsidRPr="00673FD3">
        <w:rPr>
          <w:rFonts w:ascii="Arial" w:hAnsi="Arial" w:cs="Arial"/>
          <w:sz w:val="22"/>
          <w:szCs w:val="22"/>
          <w:lang w:val="es-HN"/>
        </w:rPr>
        <w:tab/>
      </w:r>
      <w:r w:rsidRPr="00673FD3">
        <w:rPr>
          <w:rFonts w:ascii="Arial" w:hAnsi="Arial" w:cs="Arial"/>
          <w:b/>
          <w:sz w:val="22"/>
          <w:szCs w:val="22"/>
          <w:lang w:val="es-HN"/>
        </w:rPr>
        <w:t>Práctica Coercitiva</w:t>
      </w:r>
      <w:r w:rsidRPr="00673FD3">
        <w:rPr>
          <w:rFonts w:ascii="Arial" w:hAnsi="Arial" w:cs="Arial"/>
          <w:sz w:val="22"/>
          <w:szCs w:val="22"/>
          <w:lang w:val="es-HN"/>
        </w:rPr>
        <w:t>: Consiste en perjudicar o causar daño; o amenazar con perjudicar o causar daño, de manera directa o indirecta, a cualquier parte o a sus bienes para influenciar en forma indebida las acciones de una parte.</w:t>
      </w:r>
    </w:p>
    <w:p w14:paraId="435DBDAD"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iv.</w:t>
      </w:r>
      <w:r w:rsidRPr="00673FD3">
        <w:rPr>
          <w:rFonts w:ascii="Arial" w:hAnsi="Arial" w:cs="Arial"/>
          <w:sz w:val="22"/>
          <w:szCs w:val="22"/>
          <w:lang w:val="es-HN"/>
        </w:rPr>
        <w:tab/>
      </w:r>
      <w:r w:rsidRPr="00673FD3">
        <w:rPr>
          <w:rFonts w:ascii="Arial" w:hAnsi="Arial" w:cs="Arial"/>
          <w:b/>
          <w:sz w:val="22"/>
          <w:szCs w:val="22"/>
          <w:lang w:val="es-HN"/>
        </w:rPr>
        <w:t>Práctica Colusoria</w:t>
      </w:r>
      <w:r w:rsidRPr="00673FD3">
        <w:rPr>
          <w:rFonts w:ascii="Arial" w:hAnsi="Arial" w:cs="Arial"/>
          <w:sz w:val="22"/>
          <w:szCs w:val="22"/>
          <w:lang w:val="es-HN"/>
        </w:rPr>
        <w:t>: Acuerdo realizado entre dos o más partes con la intención de alcanzar un propósito indebido o influenciar indebidamente las acciones de otra parte.</w:t>
      </w:r>
    </w:p>
    <w:p w14:paraId="7E4274A1"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r>
      <w:r w:rsidRPr="00673FD3">
        <w:rPr>
          <w:rFonts w:ascii="Arial" w:hAnsi="Arial" w:cs="Arial"/>
          <w:b/>
          <w:sz w:val="22"/>
          <w:szCs w:val="22"/>
          <w:lang w:val="es-HN"/>
        </w:rPr>
        <w:t>Práctica Obstructiva</w:t>
      </w:r>
      <w:r w:rsidRPr="00673FD3">
        <w:rPr>
          <w:rFonts w:ascii="Arial" w:hAnsi="Arial" w:cs="Arial"/>
          <w:sz w:val="22"/>
          <w:szCs w:val="22"/>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56813C13"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C.</w:t>
      </w:r>
      <w:r w:rsidRPr="00673FD3">
        <w:rPr>
          <w:rFonts w:ascii="Arial" w:hAnsi="Arial" w:cs="Arial"/>
          <w:b/>
          <w:sz w:val="22"/>
          <w:szCs w:val="22"/>
          <w:lang w:val="es-HN"/>
        </w:rPr>
        <w:tab/>
        <w:t>Declaraciones y Obligaciones de las Contrapartes:</w:t>
      </w:r>
    </w:p>
    <w:p w14:paraId="36EA7AD9"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La(s) Contraparte(s) trasladará(n) a sus Relacionados (</w:t>
      </w:r>
      <w:proofErr w:type="spellStart"/>
      <w:r w:rsidRPr="00673FD3">
        <w:rPr>
          <w:rFonts w:ascii="Arial" w:hAnsi="Arial" w:cs="Arial"/>
          <w:sz w:val="22"/>
          <w:szCs w:val="22"/>
          <w:lang w:val="es-HN"/>
        </w:rPr>
        <w:t>subprestatarios</w:t>
      </w:r>
      <w:proofErr w:type="spellEnd"/>
      <w:r w:rsidRPr="00673FD3">
        <w:rPr>
          <w:rFonts w:ascii="Arial" w:hAnsi="Arial" w:cs="Arial"/>
          <w:sz w:val="22"/>
          <w:szCs w:val="22"/>
          <w:lang w:val="es-HN"/>
        </w:rPr>
        <w:t xml:space="preserve">,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5C77976B" w14:textId="77777777" w:rsidR="00D656B3" w:rsidRPr="00673FD3" w:rsidRDefault="00D656B3" w:rsidP="00A17018">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t>Declaraciones Particulares de las Contrapartes</w:t>
      </w:r>
    </w:p>
    <w:p w14:paraId="72F8D3BC" w14:textId="77777777" w:rsidR="00D656B3" w:rsidRPr="00673FD3" w:rsidRDefault="00D656B3" w:rsidP="00943AB7">
      <w:pPr>
        <w:spacing w:before="120" w:after="120"/>
        <w:ind w:firstLine="450"/>
        <w:rPr>
          <w:rFonts w:ascii="Arial" w:hAnsi="Arial" w:cs="Arial"/>
          <w:sz w:val="22"/>
          <w:szCs w:val="22"/>
          <w:lang w:val="es-HN"/>
        </w:rPr>
      </w:pPr>
      <w:r w:rsidRPr="00673FD3">
        <w:rPr>
          <w:rFonts w:ascii="Arial" w:hAnsi="Arial" w:cs="Arial"/>
          <w:sz w:val="22"/>
          <w:szCs w:val="22"/>
          <w:lang w:val="es-HN"/>
        </w:rPr>
        <w:lastRenderedPageBreak/>
        <w:t xml:space="preserve">Las Contrapartes declaran que: </w:t>
      </w:r>
    </w:p>
    <w:p w14:paraId="4EDFDAC4"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7CD87AA0"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ii.</w:t>
      </w:r>
      <w:r w:rsidRPr="00673FD3">
        <w:rPr>
          <w:rFonts w:ascii="Arial" w:hAnsi="Arial" w:cs="Arial"/>
          <w:sz w:val="22"/>
          <w:szCs w:val="22"/>
          <w:lang w:val="es-HN"/>
        </w:rPr>
        <w:tab/>
        <w:t xml:space="preserve">Conservarán todos los documentos y registros relacionados con actividades financiadas por el BCIE por un período de diez (10) años, contados a partir de la finalización del presente contrato. </w:t>
      </w:r>
    </w:p>
    <w:p w14:paraId="17E53BC5"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iii.</w:t>
      </w:r>
      <w:r w:rsidRPr="00673FD3">
        <w:rPr>
          <w:rFonts w:ascii="Arial" w:hAnsi="Arial" w:cs="Arial"/>
          <w:sz w:val="22"/>
          <w:szCs w:val="22"/>
          <w:lang w:val="es-HN"/>
        </w:rPr>
        <w:tab/>
        <w:t>A la fecha del presente contrato no se han cometido de forma propia ni a través de relacionados (empleados, representantes y agentes) o cualquier otro tipo de relación análoga, Prácticas Prohibidas.</w:t>
      </w:r>
    </w:p>
    <w:p w14:paraId="5032C0EB" w14:textId="763DAAEF"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iv.</w:t>
      </w:r>
      <w:r w:rsidRPr="00673FD3">
        <w:rPr>
          <w:rFonts w:ascii="Arial" w:hAnsi="Arial" w:cs="Arial"/>
          <w:sz w:val="22"/>
          <w:szCs w:val="22"/>
          <w:lang w:val="es-HN"/>
        </w:rPr>
        <w:tab/>
        <w:t xml:space="preserve">Toda la información presentada es veraz y por tanto no ha tergiversado ni ocultado ningún hecho durante los procesos de elegibilidad, selección, negociación, </w:t>
      </w:r>
      <w:r w:rsidR="00ED1CD7">
        <w:rPr>
          <w:rFonts w:ascii="Arial" w:hAnsi="Arial" w:cs="Arial"/>
          <w:i/>
          <w:color w:val="0070C0"/>
          <w:sz w:val="22"/>
          <w:szCs w:val="22"/>
          <w:lang w:val="es-ES"/>
        </w:rPr>
        <w:t>Comparación de Precios</w:t>
      </w:r>
      <w:r w:rsidR="00ED1CD7" w:rsidRPr="00673FD3">
        <w:rPr>
          <w:rFonts w:ascii="Arial" w:hAnsi="Arial" w:cs="Arial"/>
          <w:sz w:val="22"/>
          <w:szCs w:val="22"/>
          <w:lang w:val="es-HN"/>
        </w:rPr>
        <w:t xml:space="preserve"> </w:t>
      </w:r>
      <w:r w:rsidRPr="00673FD3">
        <w:rPr>
          <w:rFonts w:ascii="Arial" w:hAnsi="Arial" w:cs="Arial"/>
          <w:sz w:val="22"/>
          <w:szCs w:val="22"/>
          <w:lang w:val="es-HN"/>
        </w:rPr>
        <w:t>y ejecución del presente contrato.</w:t>
      </w:r>
    </w:p>
    <w:p w14:paraId="461FD4BB"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4E30F036"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467C1F22" w14:textId="77777777" w:rsidR="00D656B3" w:rsidRPr="00673FD3" w:rsidRDefault="00D656B3" w:rsidP="00A17018">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t>Obligaciones de las Contrapartes</w:t>
      </w:r>
    </w:p>
    <w:p w14:paraId="22C33B30"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Son obligaciones de las Contrapartes las siguientes:</w:t>
      </w:r>
    </w:p>
    <w:p w14:paraId="36C26021"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No incurrir en ninguna Práctica Prohibida en los programas, proyectos u operaciones financiados con fondos propios del BCIE o fondos administrados por éste. </w:t>
      </w:r>
    </w:p>
    <w:p w14:paraId="59EE9499"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ii.</w:t>
      </w:r>
      <w:r w:rsidRPr="00673FD3">
        <w:rPr>
          <w:rFonts w:ascii="Arial" w:hAnsi="Arial" w:cs="Arial"/>
          <w:sz w:val="22"/>
          <w:szCs w:val="22"/>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30C79DC8"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iii.</w:t>
      </w:r>
      <w:r w:rsidRPr="00673FD3">
        <w:rPr>
          <w:rFonts w:ascii="Arial" w:hAnsi="Arial" w:cs="Arial"/>
          <w:sz w:val="22"/>
          <w:szCs w:val="22"/>
          <w:lang w:val="es-HN"/>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74FCC038" w14:textId="154C6EBA"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iv.</w:t>
      </w:r>
      <w:r w:rsidRPr="00673FD3">
        <w:rPr>
          <w:rFonts w:ascii="Arial" w:hAnsi="Arial" w:cs="Arial"/>
          <w:sz w:val="22"/>
          <w:szCs w:val="22"/>
          <w:lang w:val="es-HN"/>
        </w:rPr>
        <w:tab/>
        <w:t>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w:t>
      </w:r>
      <w:r w:rsidR="0007291A">
        <w:rPr>
          <w:rFonts w:ascii="Arial" w:hAnsi="Arial" w:cs="Arial"/>
          <w:sz w:val="22"/>
          <w:szCs w:val="22"/>
          <w:lang w:val="es-HN"/>
        </w:rPr>
        <w:t xml:space="preserve"> </w:t>
      </w:r>
    </w:p>
    <w:p w14:paraId="1F6717E3"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t xml:space="preserve">Atender en un plazo prudencial las consultas relacionadas con cualquier, indagación, inspección, auditoría o investigación proveniente del BCIE o de cualquier investigador, </w:t>
      </w:r>
      <w:r w:rsidRPr="00673FD3">
        <w:rPr>
          <w:rFonts w:ascii="Arial" w:hAnsi="Arial" w:cs="Arial"/>
          <w:sz w:val="22"/>
          <w:szCs w:val="22"/>
          <w:lang w:val="es-HN"/>
        </w:rPr>
        <w:lastRenderedPageBreak/>
        <w:t>agente, auditor, o consultor apropiadamente designado, ya sea por medio escrito, virtual o verbal, sin ningún tipo de restricción.</w:t>
      </w:r>
    </w:p>
    <w:p w14:paraId="510C1689" w14:textId="3AAA96EF"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Atender y observar cualquier recomendación, requerimiento o solicitud emitida por el BCIE o a cualquier persona debidamente designada por éste, relacionada con cualesquiera de los aspectos vinculados a las operaciones financiadas por el BCIE, su ejecución y operatividad.</w:t>
      </w:r>
      <w:r w:rsidR="0007291A">
        <w:rPr>
          <w:rFonts w:ascii="Arial" w:hAnsi="Arial" w:cs="Arial"/>
          <w:sz w:val="22"/>
          <w:szCs w:val="22"/>
          <w:lang w:val="es-HN"/>
        </w:rPr>
        <w:t xml:space="preserve"> </w:t>
      </w:r>
    </w:p>
    <w:p w14:paraId="57C97304"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664E33D9"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D.</w:t>
      </w:r>
      <w:r w:rsidRPr="00673FD3">
        <w:rPr>
          <w:rFonts w:ascii="Arial" w:hAnsi="Arial" w:cs="Arial"/>
          <w:b/>
          <w:sz w:val="22"/>
          <w:szCs w:val="22"/>
          <w:lang w:val="es-HN"/>
        </w:rPr>
        <w:tab/>
        <w:t xml:space="preserve">Proceso de Auditoría e Investigación: </w:t>
      </w:r>
    </w:p>
    <w:p w14:paraId="6127EC0A"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53971E2A"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E.</w:t>
      </w:r>
      <w:r w:rsidRPr="00673FD3">
        <w:rPr>
          <w:rFonts w:ascii="Arial" w:hAnsi="Arial" w:cs="Arial"/>
          <w:b/>
          <w:sz w:val="22"/>
          <w:szCs w:val="22"/>
          <w:lang w:val="es-HN"/>
        </w:rPr>
        <w:tab/>
        <w:t>Recomendaciones:</w:t>
      </w:r>
    </w:p>
    <w:p w14:paraId="676D05A0"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5C7DB931" w14:textId="77777777" w:rsidR="00D656B3" w:rsidRPr="00673FD3" w:rsidRDefault="00D656B3" w:rsidP="000A483D">
      <w:pPr>
        <w:pStyle w:val="Prrafodelista"/>
        <w:numPr>
          <w:ilvl w:val="0"/>
          <w:numId w:val="10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Emisión de una amonestación por escrito.</w:t>
      </w:r>
    </w:p>
    <w:p w14:paraId="5E36867C" w14:textId="77777777" w:rsidR="00D656B3" w:rsidRPr="00673FD3" w:rsidRDefault="00D656B3" w:rsidP="000A483D">
      <w:pPr>
        <w:pStyle w:val="Prrafodelista"/>
        <w:numPr>
          <w:ilvl w:val="0"/>
          <w:numId w:val="10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Adopción de medidas para mitigar los riesgos identificados.</w:t>
      </w:r>
    </w:p>
    <w:p w14:paraId="6CD21C49" w14:textId="77777777" w:rsidR="00D656B3" w:rsidRPr="00673FD3" w:rsidRDefault="00D656B3" w:rsidP="000A483D">
      <w:pPr>
        <w:pStyle w:val="Prrafodelista"/>
        <w:numPr>
          <w:ilvl w:val="0"/>
          <w:numId w:val="10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desembolsos.</w:t>
      </w:r>
    </w:p>
    <w:p w14:paraId="5394032C" w14:textId="77777777" w:rsidR="00D656B3" w:rsidRPr="00673FD3" w:rsidRDefault="00D656B3" w:rsidP="000A483D">
      <w:pPr>
        <w:pStyle w:val="Prrafodelista"/>
        <w:numPr>
          <w:ilvl w:val="0"/>
          <w:numId w:val="101"/>
        </w:numPr>
        <w:autoSpaceDE w:val="0"/>
        <w:autoSpaceDN w:val="0"/>
        <w:adjustRightInd w:val="0"/>
        <w:spacing w:before="60" w:after="60"/>
        <w:ind w:left="900" w:hanging="180"/>
        <w:rPr>
          <w:rFonts w:ascii="Arial" w:hAnsi="Arial" w:cs="Arial"/>
          <w:sz w:val="22"/>
          <w:szCs w:val="22"/>
          <w:lang w:val="es-HN"/>
        </w:rPr>
      </w:pPr>
      <w:proofErr w:type="spellStart"/>
      <w:r w:rsidRPr="00673FD3">
        <w:rPr>
          <w:rFonts w:ascii="Arial" w:hAnsi="Arial" w:cs="Arial"/>
          <w:sz w:val="22"/>
          <w:szCs w:val="22"/>
          <w:lang w:val="es-HN"/>
        </w:rPr>
        <w:t>Desobligación</w:t>
      </w:r>
      <w:proofErr w:type="spellEnd"/>
      <w:r w:rsidRPr="00673FD3">
        <w:rPr>
          <w:rFonts w:ascii="Arial" w:hAnsi="Arial" w:cs="Arial"/>
          <w:sz w:val="22"/>
          <w:szCs w:val="22"/>
          <w:lang w:val="es-HN"/>
        </w:rPr>
        <w:t xml:space="preserve"> de recursos.</w:t>
      </w:r>
    </w:p>
    <w:p w14:paraId="704A8320" w14:textId="77777777" w:rsidR="00D656B3" w:rsidRPr="00673FD3" w:rsidRDefault="00D656B3" w:rsidP="000A483D">
      <w:pPr>
        <w:pStyle w:val="Prrafodelista"/>
        <w:numPr>
          <w:ilvl w:val="0"/>
          <w:numId w:val="10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Solicitar el pago anticipado de los recursos.</w:t>
      </w:r>
    </w:p>
    <w:p w14:paraId="75956226" w14:textId="77777777" w:rsidR="00D656B3" w:rsidRPr="00673FD3" w:rsidRDefault="00D656B3" w:rsidP="000A483D">
      <w:pPr>
        <w:pStyle w:val="Prrafodelista"/>
        <w:numPr>
          <w:ilvl w:val="0"/>
          <w:numId w:val="10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Cancelar el negocio o la relación contractual.</w:t>
      </w:r>
    </w:p>
    <w:p w14:paraId="7EE351FF" w14:textId="77777777" w:rsidR="00D656B3" w:rsidRPr="00673FD3" w:rsidRDefault="00D656B3" w:rsidP="000A483D">
      <w:pPr>
        <w:pStyle w:val="Prrafodelista"/>
        <w:numPr>
          <w:ilvl w:val="0"/>
          <w:numId w:val="10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los procesos o de los procedimientos de contratación.</w:t>
      </w:r>
    </w:p>
    <w:p w14:paraId="71CDB020" w14:textId="77777777" w:rsidR="00D656B3" w:rsidRPr="00673FD3" w:rsidRDefault="00D656B3" w:rsidP="000A483D">
      <w:pPr>
        <w:pStyle w:val="Prrafodelista"/>
        <w:numPr>
          <w:ilvl w:val="0"/>
          <w:numId w:val="10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Solicitud de garantías adicionales.</w:t>
      </w:r>
    </w:p>
    <w:p w14:paraId="7AEAABA4" w14:textId="77777777" w:rsidR="00D656B3" w:rsidRPr="00673FD3" w:rsidRDefault="00D656B3" w:rsidP="000A483D">
      <w:pPr>
        <w:pStyle w:val="Prrafodelista"/>
        <w:numPr>
          <w:ilvl w:val="0"/>
          <w:numId w:val="10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Ejecución de fianzas o garantías.</w:t>
      </w:r>
    </w:p>
    <w:p w14:paraId="17C7A1B3" w14:textId="77777777" w:rsidR="00D656B3" w:rsidRPr="00673FD3" w:rsidRDefault="00D656B3" w:rsidP="000A483D">
      <w:pPr>
        <w:pStyle w:val="Prrafodelista"/>
        <w:numPr>
          <w:ilvl w:val="0"/>
          <w:numId w:val="101"/>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 xml:space="preserve">Cualquier otro curso de acción aplicable conforme el presente contrato. </w:t>
      </w:r>
    </w:p>
    <w:p w14:paraId="609311E3"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F.</w:t>
      </w:r>
      <w:r w:rsidRPr="00673FD3">
        <w:rPr>
          <w:rFonts w:ascii="Arial" w:hAnsi="Arial" w:cs="Arial"/>
          <w:b/>
          <w:sz w:val="22"/>
          <w:szCs w:val="22"/>
          <w:lang w:val="es-HN"/>
        </w:rPr>
        <w:tab/>
        <w:t>Lista de Contrapartes Prohibidas:</w:t>
      </w:r>
    </w:p>
    <w:p w14:paraId="052224B5"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09E6F52C"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7C583C0C" w14:textId="77777777" w:rsidR="00D656B3" w:rsidRPr="00673FD3" w:rsidRDefault="00D656B3" w:rsidP="000C6174">
      <w:pPr>
        <w:spacing w:before="120" w:after="120"/>
        <w:rPr>
          <w:rFonts w:ascii="Arial" w:hAnsi="Arial" w:cs="Arial"/>
          <w:sz w:val="22"/>
          <w:szCs w:val="22"/>
          <w:lang w:val="es-HN"/>
        </w:rPr>
      </w:pPr>
      <w:r w:rsidRPr="00673FD3">
        <w:rPr>
          <w:rFonts w:ascii="Arial" w:hAnsi="Arial" w:cs="Arial"/>
          <w:sz w:val="22"/>
          <w:szCs w:val="22"/>
          <w:lang w:val="es-HN"/>
        </w:rPr>
        <w:t>Este Apéndice forma parte integral del presente contrato, por lo que la Contraparte acepta cada una de las disposiciones aquí estipuladas.</w:t>
      </w:r>
      <w:r w:rsidRPr="00673FD3">
        <w:rPr>
          <w:rFonts w:ascii="Arial" w:hAnsi="Arial" w:cs="Arial"/>
          <w:sz w:val="22"/>
          <w:szCs w:val="22"/>
          <w:lang w:val="es-HN"/>
        </w:rPr>
        <w:br w:type="page"/>
      </w:r>
    </w:p>
    <w:p w14:paraId="600498DC" w14:textId="5D47ADFB" w:rsidR="00D656B3" w:rsidRPr="00673FD3" w:rsidRDefault="00D656B3" w:rsidP="00F46FF2">
      <w:pPr>
        <w:pStyle w:val="Ttulo1"/>
        <w:keepNext/>
        <w:keepLines/>
        <w:suppressAutoHyphens w:val="0"/>
        <w:spacing w:before="120" w:after="120"/>
        <w:rPr>
          <w:rFonts w:ascii="Arial" w:hAnsi="Arial" w:cs="Arial"/>
          <w:smallCaps w:val="0"/>
          <w:sz w:val="22"/>
          <w:szCs w:val="22"/>
          <w:lang w:val="es-ES"/>
        </w:rPr>
      </w:pPr>
      <w:bookmarkStart w:id="841" w:name="_Toc74048301"/>
      <w:bookmarkStart w:id="842" w:name="_Toc74518541"/>
      <w:bookmarkStart w:id="843" w:name="_Toc74519271"/>
      <w:bookmarkStart w:id="844" w:name="_Toc74781461"/>
      <w:bookmarkStart w:id="845" w:name="_Toc74930974"/>
      <w:r w:rsidRPr="00673FD3">
        <w:rPr>
          <w:rFonts w:ascii="Arial" w:hAnsi="Arial" w:cs="Arial"/>
          <w:smallCaps w:val="0"/>
          <w:sz w:val="22"/>
          <w:szCs w:val="22"/>
          <w:lang w:val="es-ES"/>
        </w:rPr>
        <w:lastRenderedPageBreak/>
        <w:t>Apéndice 2: Disposiciones Ambientales y Sociales del Banco</w:t>
      </w:r>
      <w:bookmarkEnd w:id="841"/>
      <w:bookmarkEnd w:id="842"/>
      <w:bookmarkEnd w:id="843"/>
      <w:bookmarkEnd w:id="844"/>
      <w:bookmarkEnd w:id="845"/>
    </w:p>
    <w:p w14:paraId="2B691D8B" w14:textId="77777777" w:rsidR="00D656B3" w:rsidRPr="00673FD3" w:rsidRDefault="00D656B3" w:rsidP="00266788">
      <w:pPr>
        <w:pStyle w:val="Ttulonormal"/>
      </w:pPr>
      <w:bookmarkStart w:id="846" w:name="_Toc72792074"/>
      <w:bookmarkStart w:id="847" w:name="_Toc74048302"/>
      <w:bookmarkStart w:id="848" w:name="_Toc74518542"/>
      <w:bookmarkStart w:id="849" w:name="_Toc74519272"/>
      <w:bookmarkStart w:id="850" w:name="_Toc74781462"/>
      <w:r w:rsidRPr="00673FD3">
        <w:t>Gestión ambiental y social</w:t>
      </w:r>
      <w:bookmarkEnd w:id="846"/>
      <w:bookmarkEnd w:id="847"/>
      <w:bookmarkEnd w:id="848"/>
      <w:bookmarkEnd w:id="849"/>
      <w:bookmarkEnd w:id="850"/>
    </w:p>
    <w:p w14:paraId="7A9F2D5E" w14:textId="77777777" w:rsidR="00D656B3" w:rsidRPr="00673FD3" w:rsidRDefault="00D656B3" w:rsidP="00266788">
      <w:pPr>
        <w:pStyle w:val="Ttulonormal2"/>
      </w:pPr>
      <w:bookmarkStart w:id="851" w:name="_Toc72792075"/>
      <w:bookmarkStart w:id="852" w:name="_Toc74048303"/>
      <w:bookmarkStart w:id="853" w:name="_Toc74518543"/>
      <w:bookmarkStart w:id="854" w:name="_Toc74519273"/>
      <w:bookmarkStart w:id="855" w:name="_Toc74781463"/>
      <w:bookmarkStart w:id="856" w:name="_Toc248017698"/>
      <w:bookmarkStart w:id="857" w:name="_Toc450039190"/>
      <w:bookmarkStart w:id="858" w:name="_Toc450039488"/>
      <w:r w:rsidRPr="00673FD3">
        <w:t>1.1 General</w:t>
      </w:r>
      <w:bookmarkEnd w:id="851"/>
      <w:bookmarkEnd w:id="852"/>
      <w:bookmarkEnd w:id="853"/>
      <w:bookmarkEnd w:id="854"/>
      <w:bookmarkEnd w:id="855"/>
    </w:p>
    <w:p w14:paraId="479C611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todas las medidas razonables para proteger el medio ambiente (tanto dentro como fuera del Lugar de las Obras) y para limitar los daños y las molestias que puedan sufrir las personas y las propiedades como consecuencia de la contaminación, el ruido y otros resultados de sus operaciones.</w:t>
      </w:r>
      <w:bookmarkEnd w:id="856"/>
      <w:bookmarkEnd w:id="857"/>
      <w:bookmarkEnd w:id="858"/>
      <w:r w:rsidRPr="00673FD3">
        <w:rPr>
          <w:rFonts w:ascii="Arial" w:hAnsi="Arial" w:cs="Arial"/>
          <w:sz w:val="22"/>
          <w:szCs w:val="22"/>
          <w:lang w:val="es-ES"/>
        </w:rPr>
        <w:t xml:space="preserve"> </w:t>
      </w:r>
    </w:p>
    <w:p w14:paraId="55467A03" w14:textId="77777777" w:rsidR="00D656B3" w:rsidRPr="00673FD3" w:rsidRDefault="00D656B3" w:rsidP="00266788">
      <w:pPr>
        <w:pStyle w:val="Ttulonormal2"/>
      </w:pPr>
      <w:bookmarkStart w:id="859" w:name="_Toc72792076"/>
      <w:bookmarkStart w:id="860" w:name="_Toc74048304"/>
      <w:bookmarkStart w:id="861" w:name="_Toc74518544"/>
      <w:bookmarkStart w:id="862" w:name="_Toc74519274"/>
      <w:bookmarkStart w:id="863" w:name="_Toc74781464"/>
      <w:r w:rsidRPr="00673FD3">
        <w:t>1.2 Informes</w:t>
      </w:r>
      <w:bookmarkEnd w:id="859"/>
      <w:bookmarkEnd w:id="860"/>
      <w:bookmarkEnd w:id="861"/>
      <w:bookmarkEnd w:id="862"/>
      <w:bookmarkEnd w:id="863"/>
    </w:p>
    <w:p w14:paraId="0BC3B530"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incorporará como parte los informes de avance de las obras los indicadores ambientales, sociales, de higiene, salud y seguridad ocupacional establecidos en el Numeral 4.</w:t>
      </w:r>
    </w:p>
    <w:p w14:paraId="6E0A9BB8" w14:textId="77777777" w:rsidR="00D656B3" w:rsidRPr="00673FD3" w:rsidRDefault="00D656B3" w:rsidP="00266788">
      <w:pPr>
        <w:pStyle w:val="Ttulonormal2"/>
      </w:pPr>
      <w:bookmarkStart w:id="864" w:name="_Toc72792077"/>
      <w:bookmarkStart w:id="865" w:name="_Toc74048305"/>
      <w:bookmarkStart w:id="866" w:name="_Toc74518545"/>
      <w:bookmarkStart w:id="867" w:name="_Toc74519275"/>
      <w:bookmarkStart w:id="868" w:name="_Toc74781465"/>
      <w:r w:rsidRPr="00673FD3">
        <w:t>1.3 Instrumentos de gestión</w:t>
      </w:r>
      <w:bookmarkEnd w:id="864"/>
      <w:bookmarkEnd w:id="865"/>
      <w:bookmarkEnd w:id="866"/>
      <w:bookmarkEnd w:id="867"/>
      <w:bookmarkEnd w:id="868"/>
    </w:p>
    <w:p w14:paraId="2804E545"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Obras exprese satisfacción sobre la adopción de las medidas para reducir los riesgos e impactos en materia ambiental, social, higiene, salud y seguridad en el trabajo. Para el inicio de esas actividades preliminares, como mínimo, el Contratista debe estar aplicando el Sistema de Gestión Ambiental y Social que se hubiese desarrollado para tales fines (SGAS), Plan de Gestión Social y Ambiental (PGAS del Contratista) y las Normas de Conducta en materia Ambiental, Social, de Salud y Seguridad Ocupacional, que fueron presentados en la oferta y/o contenidas en las </w:t>
      </w:r>
      <w:r w:rsidRPr="00673FD3">
        <w:rPr>
          <w:rFonts w:ascii="Arial" w:hAnsi="Arial" w:cs="Arial"/>
          <w:b/>
          <w:sz w:val="22"/>
          <w:szCs w:val="22"/>
          <w:lang w:val="es-ES"/>
        </w:rPr>
        <w:t>Especificaciones Técnicas</w:t>
      </w:r>
      <w:r w:rsidRPr="00673FD3">
        <w:rPr>
          <w:rFonts w:ascii="Arial" w:hAnsi="Arial" w:cs="Arial"/>
          <w:sz w:val="22"/>
          <w:szCs w:val="22"/>
          <w:lang w:val="es-ES"/>
        </w:rPr>
        <w:t>.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Obras.</w:t>
      </w:r>
    </w:p>
    <w:p w14:paraId="5EDC529E" w14:textId="59CDEAF8" w:rsidR="00D656B3" w:rsidRPr="00673FD3" w:rsidRDefault="00D656B3" w:rsidP="00266788">
      <w:pPr>
        <w:pStyle w:val="Ttulonormal2"/>
      </w:pPr>
      <w:bookmarkStart w:id="869" w:name="_Toc72792078"/>
      <w:bookmarkStart w:id="870" w:name="_Toc74048306"/>
      <w:bookmarkStart w:id="871" w:name="_Toc74518546"/>
      <w:bookmarkStart w:id="872" w:name="_Toc74519276"/>
      <w:bookmarkStart w:id="873" w:name="_Toc74781466"/>
      <w:r w:rsidRPr="00673FD3">
        <w:t>1.</w:t>
      </w:r>
      <w:r w:rsidR="008D20A0" w:rsidRPr="00673FD3">
        <w:t>4</w:t>
      </w:r>
      <w:r w:rsidRPr="00673FD3">
        <w:t xml:space="preserve"> Prevención de la contaminación</w:t>
      </w:r>
      <w:bookmarkEnd w:id="869"/>
      <w:bookmarkEnd w:id="870"/>
      <w:bookmarkEnd w:id="871"/>
      <w:bookmarkEnd w:id="872"/>
      <w:bookmarkEnd w:id="873"/>
    </w:p>
    <w:p w14:paraId="455A6D56" w14:textId="77777777" w:rsidR="00D656B3" w:rsidRPr="00673FD3" w:rsidRDefault="00D656B3" w:rsidP="000C6174">
      <w:pPr>
        <w:spacing w:before="120" w:after="120"/>
        <w:ind w:left="180"/>
        <w:rPr>
          <w:rFonts w:ascii="Arial" w:hAnsi="Arial" w:cs="Arial"/>
          <w:b/>
          <w:sz w:val="22"/>
          <w:szCs w:val="22"/>
          <w:lang w:val="es-ES"/>
        </w:rPr>
      </w:pPr>
      <w:bookmarkStart w:id="874" w:name="_Toc248017699"/>
      <w:bookmarkStart w:id="875" w:name="_Toc450039191"/>
      <w:bookmarkStart w:id="876" w:name="_Toc450039489"/>
      <w:r w:rsidRPr="00673FD3">
        <w:rPr>
          <w:rFonts w:ascii="Arial" w:hAnsi="Arial" w:cs="Arial"/>
          <w:sz w:val="22"/>
          <w:szCs w:val="22"/>
          <w:lang w:val="es-ES"/>
        </w:rPr>
        <w:t xml:space="preserve">El Contratista se cerciorará de que las emisiones y las descargas superficiales y los efluentes derivados de sus actividades no excedan los valores estipulados en las </w:t>
      </w:r>
      <w:r w:rsidRPr="00673FD3">
        <w:rPr>
          <w:rFonts w:ascii="Arial" w:hAnsi="Arial" w:cs="Arial"/>
          <w:b/>
          <w:sz w:val="22"/>
          <w:szCs w:val="22"/>
          <w:lang w:val="es-ES"/>
        </w:rPr>
        <w:t xml:space="preserve">Especificaciones Técnicas </w:t>
      </w:r>
      <w:r w:rsidRPr="00673FD3">
        <w:rPr>
          <w:rFonts w:ascii="Arial" w:hAnsi="Arial" w:cs="Arial"/>
          <w:sz w:val="22"/>
          <w:szCs w:val="22"/>
          <w:lang w:val="es-ES"/>
        </w:rPr>
        <w:t>o establecidos en las leyes aplicables.</w:t>
      </w:r>
      <w:bookmarkEnd w:id="874"/>
      <w:bookmarkEnd w:id="875"/>
      <w:bookmarkEnd w:id="876"/>
      <w:r w:rsidRPr="00673FD3">
        <w:rPr>
          <w:rFonts w:ascii="Arial" w:hAnsi="Arial" w:cs="Arial"/>
          <w:b/>
          <w:sz w:val="22"/>
          <w:szCs w:val="22"/>
          <w:lang w:val="es-ES"/>
        </w:rPr>
        <w:t xml:space="preserve"> </w:t>
      </w:r>
    </w:p>
    <w:p w14:paraId="39215256" w14:textId="43953CBA" w:rsidR="00D656B3" w:rsidRPr="00673FD3" w:rsidRDefault="00D656B3" w:rsidP="00266788">
      <w:pPr>
        <w:pStyle w:val="Ttulonormal"/>
      </w:pPr>
      <w:bookmarkStart w:id="877" w:name="_Toc72792079"/>
      <w:bookmarkStart w:id="878" w:name="_Toc74048307"/>
      <w:bookmarkStart w:id="879" w:name="_Toc74518547"/>
      <w:bookmarkStart w:id="880" w:name="_Toc74519277"/>
      <w:bookmarkStart w:id="881" w:name="_Toc74781467"/>
      <w:r w:rsidRPr="00673FD3">
        <w:t>Trabajo y condiciones laborales</w:t>
      </w:r>
      <w:bookmarkEnd w:id="877"/>
      <w:bookmarkEnd w:id="878"/>
      <w:bookmarkEnd w:id="879"/>
      <w:bookmarkEnd w:id="880"/>
      <w:bookmarkEnd w:id="881"/>
    </w:p>
    <w:p w14:paraId="4E607BC4" w14:textId="77777777" w:rsidR="00D656B3" w:rsidRPr="00673FD3" w:rsidRDefault="00D656B3" w:rsidP="00266788">
      <w:pPr>
        <w:pStyle w:val="Ttulonormal2"/>
      </w:pPr>
      <w:bookmarkStart w:id="882" w:name="_Toc72792080"/>
      <w:bookmarkStart w:id="883" w:name="_Toc74048308"/>
      <w:bookmarkStart w:id="884" w:name="_Toc74518548"/>
      <w:bookmarkStart w:id="885" w:name="_Toc74519278"/>
      <w:bookmarkStart w:id="886" w:name="_Toc74781468"/>
      <w:r w:rsidRPr="00673FD3">
        <w:t>2.1 Leyes laborales</w:t>
      </w:r>
      <w:bookmarkEnd w:id="882"/>
      <w:bookmarkEnd w:id="883"/>
      <w:bookmarkEnd w:id="884"/>
      <w:bookmarkEnd w:id="885"/>
      <w:bookmarkEnd w:id="886"/>
    </w:p>
    <w:p w14:paraId="6678F5D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cumplirá todas las Leyes laborales pertinentes aplicables al Personal del Contratista, incluidas las Leyes en materia de empleo, higiene, salud, seguridad, bienestar social, inmigración y emigración, y permitirá que gocen de todos sus derechos legales. </w:t>
      </w:r>
    </w:p>
    <w:p w14:paraId="497BA7DF" w14:textId="77777777" w:rsidR="00D656B3" w:rsidRPr="00673FD3" w:rsidRDefault="00D656B3" w:rsidP="000C6174">
      <w:pPr>
        <w:spacing w:before="120" w:after="120"/>
        <w:ind w:left="180"/>
        <w:rPr>
          <w:rFonts w:ascii="Arial" w:hAnsi="Arial" w:cs="Arial"/>
          <w:sz w:val="22"/>
          <w:szCs w:val="22"/>
          <w:lang w:val="es-ES"/>
        </w:rPr>
      </w:pPr>
      <w:bookmarkStart w:id="887" w:name="_Toc248017720"/>
      <w:bookmarkStart w:id="888" w:name="_Toc450039198"/>
      <w:bookmarkStart w:id="889" w:name="_Toc450039496"/>
      <w:r w:rsidRPr="00673FD3">
        <w:rPr>
          <w:rFonts w:ascii="Arial" w:hAnsi="Arial" w:cs="Arial"/>
          <w:sz w:val="22"/>
          <w:szCs w:val="22"/>
          <w:lang w:val="es-ES"/>
        </w:rPr>
        <w:t>El Contratista exigirá a sus empleados que obedezcan las leyes aplicables, incluidas aquellas relacionadas con la seguridad en el lugar de trabajo.</w:t>
      </w:r>
      <w:bookmarkEnd w:id="887"/>
      <w:bookmarkEnd w:id="888"/>
      <w:bookmarkEnd w:id="889"/>
    </w:p>
    <w:p w14:paraId="27E3F865" w14:textId="77777777" w:rsidR="00D656B3" w:rsidRPr="00673FD3" w:rsidRDefault="00D656B3" w:rsidP="00266788">
      <w:pPr>
        <w:pStyle w:val="Ttulonormal2"/>
      </w:pPr>
      <w:bookmarkStart w:id="890" w:name="_Toc72792081"/>
      <w:bookmarkStart w:id="891" w:name="_Toc74048309"/>
      <w:bookmarkStart w:id="892" w:name="_Toc74518549"/>
      <w:bookmarkStart w:id="893" w:name="_Toc74519279"/>
      <w:bookmarkStart w:id="894" w:name="_Toc74781469"/>
      <w:r w:rsidRPr="00673FD3">
        <w:t>2.2 Contratación de personal y mano de obra</w:t>
      </w:r>
      <w:bookmarkEnd w:id="890"/>
      <w:bookmarkEnd w:id="891"/>
      <w:bookmarkEnd w:id="892"/>
      <w:bookmarkEnd w:id="893"/>
      <w:bookmarkEnd w:id="894"/>
    </w:p>
    <w:p w14:paraId="6FBD011F" w14:textId="77777777" w:rsidR="00D656B3" w:rsidRPr="00673FD3" w:rsidRDefault="00D656B3" w:rsidP="000C6174">
      <w:pPr>
        <w:spacing w:before="120" w:after="120"/>
        <w:ind w:left="187"/>
        <w:rPr>
          <w:rFonts w:ascii="Arial" w:hAnsi="Arial" w:cs="Arial"/>
          <w:sz w:val="22"/>
          <w:szCs w:val="22"/>
          <w:lang w:val="es-ES"/>
        </w:rPr>
      </w:pPr>
      <w:r w:rsidRPr="00673FD3">
        <w:rPr>
          <w:rFonts w:ascii="Arial" w:hAnsi="Arial" w:cs="Arial"/>
          <w:sz w:val="22"/>
          <w:szCs w:val="22"/>
          <w:lang w:val="es-ES"/>
        </w:rPr>
        <w:t xml:space="preserve">Salvo disposición en contrario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deberá encargarse de contratar a todo el personal y la mano de obra, de origen nacional o de otra </w:t>
      </w:r>
      <w:r w:rsidRPr="00673FD3">
        <w:rPr>
          <w:rFonts w:ascii="Arial" w:hAnsi="Arial" w:cs="Arial"/>
          <w:sz w:val="22"/>
          <w:szCs w:val="22"/>
          <w:lang w:val="es-ES"/>
        </w:rPr>
        <w:lastRenderedPageBreak/>
        <w:t xml:space="preserve">procedencia, así como de su remuneración, y cuando corresponda alimentación, transporte y alojamiento. </w:t>
      </w:r>
    </w:p>
    <w:p w14:paraId="40E0F893" w14:textId="77777777" w:rsidR="00D656B3" w:rsidRPr="00673FD3" w:rsidRDefault="00D656B3" w:rsidP="000C6174">
      <w:pPr>
        <w:spacing w:before="120" w:after="120"/>
        <w:ind w:left="187"/>
        <w:rPr>
          <w:rFonts w:ascii="Arial" w:hAnsi="Arial" w:cs="Arial"/>
          <w:b/>
          <w:sz w:val="22"/>
          <w:szCs w:val="22"/>
          <w:lang w:val="es-ES"/>
        </w:rPr>
      </w:pPr>
      <w:r w:rsidRPr="00673FD3">
        <w:rPr>
          <w:rFonts w:ascii="Arial" w:hAnsi="Arial" w:cs="Arial"/>
          <w:sz w:val="22"/>
          <w:szCs w:val="22"/>
          <w:lang w:val="es-ES"/>
        </w:rPr>
        <w:t>Se alentará al Contratista a contratar, en la medida de lo posible y razonable, personal y mano de obra con las calificaciones y la experiencia adecuadas que resida dentro del País.</w:t>
      </w:r>
      <w:r w:rsidRPr="00673FD3">
        <w:rPr>
          <w:rFonts w:ascii="Arial" w:hAnsi="Arial" w:cs="Arial"/>
          <w:b/>
          <w:sz w:val="22"/>
          <w:szCs w:val="22"/>
          <w:lang w:val="es-ES"/>
        </w:rPr>
        <w:t xml:space="preserve"> </w:t>
      </w:r>
    </w:p>
    <w:p w14:paraId="11ACF20D" w14:textId="77777777" w:rsidR="00D656B3" w:rsidRPr="00673FD3" w:rsidRDefault="00D656B3" w:rsidP="00266788">
      <w:pPr>
        <w:pStyle w:val="Ttulonormal2"/>
      </w:pPr>
      <w:bookmarkStart w:id="895" w:name="_Toc72792082"/>
      <w:bookmarkStart w:id="896" w:name="_Toc74048310"/>
      <w:bookmarkStart w:id="897" w:name="_Toc74518550"/>
      <w:bookmarkStart w:id="898" w:name="_Toc74519280"/>
      <w:bookmarkStart w:id="899" w:name="_Toc74781470"/>
      <w:r w:rsidRPr="00673FD3">
        <w:t>2.3 Prohibición de trabajo forzoso u obligatorio</w:t>
      </w:r>
      <w:bookmarkEnd w:id="895"/>
      <w:bookmarkEnd w:id="896"/>
      <w:bookmarkEnd w:id="897"/>
      <w:bookmarkEnd w:id="898"/>
      <w:bookmarkEnd w:id="899"/>
    </w:p>
    <w:p w14:paraId="32CE9D9D" w14:textId="77777777" w:rsidR="00D656B3" w:rsidRPr="00673FD3" w:rsidRDefault="00D656B3" w:rsidP="000C6174">
      <w:pPr>
        <w:spacing w:before="120" w:after="120"/>
        <w:ind w:left="180"/>
        <w:rPr>
          <w:rFonts w:ascii="Arial" w:hAnsi="Arial" w:cs="Arial"/>
          <w:sz w:val="22"/>
          <w:szCs w:val="22"/>
          <w:lang w:val="es-ES"/>
        </w:rPr>
      </w:pPr>
      <w:bookmarkStart w:id="900" w:name="_Toc248017749"/>
      <w:bookmarkStart w:id="901" w:name="_Toc450039211"/>
      <w:bookmarkStart w:id="902" w:name="_Toc450039509"/>
      <w:r w:rsidRPr="00673FD3">
        <w:rPr>
          <w:rFonts w:ascii="Arial" w:hAnsi="Arial" w:cs="Arial"/>
          <w:sz w:val="22"/>
          <w:szCs w:val="22"/>
          <w:lang w:val="es-ES"/>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900"/>
      <w:bookmarkEnd w:id="901"/>
      <w:bookmarkEnd w:id="902"/>
      <w:r w:rsidRPr="00673FD3">
        <w:rPr>
          <w:rFonts w:ascii="Arial" w:hAnsi="Arial" w:cs="Arial"/>
          <w:sz w:val="22"/>
          <w:szCs w:val="22"/>
          <w:lang w:val="es-ES"/>
        </w:rPr>
        <w:t xml:space="preserve"> El Contratista no empleará a personas traficadas.</w:t>
      </w:r>
    </w:p>
    <w:p w14:paraId="3B814F0D" w14:textId="77777777" w:rsidR="00D656B3" w:rsidRPr="00673FD3" w:rsidRDefault="00D656B3" w:rsidP="00266788">
      <w:pPr>
        <w:pStyle w:val="Ttulonormal2"/>
      </w:pPr>
      <w:bookmarkStart w:id="903" w:name="_Toc72792083"/>
      <w:bookmarkStart w:id="904" w:name="_Toc74048311"/>
      <w:bookmarkStart w:id="905" w:name="_Toc74518551"/>
      <w:bookmarkStart w:id="906" w:name="_Toc74519281"/>
      <w:bookmarkStart w:id="907" w:name="_Toc74781471"/>
      <w:r w:rsidRPr="00673FD3">
        <w:t>2.4 Prohibición de trabajo infantil</w:t>
      </w:r>
      <w:bookmarkEnd w:id="903"/>
      <w:bookmarkEnd w:id="904"/>
      <w:bookmarkEnd w:id="905"/>
      <w:bookmarkEnd w:id="906"/>
      <w:bookmarkEnd w:id="907"/>
      <w:r w:rsidRPr="00673FD3">
        <w:t xml:space="preserve"> </w:t>
      </w:r>
    </w:p>
    <w:p w14:paraId="6AC27658" w14:textId="77777777" w:rsidR="00D656B3" w:rsidRPr="00673FD3" w:rsidRDefault="00D656B3" w:rsidP="000C6174">
      <w:pPr>
        <w:spacing w:before="120" w:after="120"/>
        <w:ind w:left="180"/>
        <w:rPr>
          <w:rFonts w:ascii="Arial" w:hAnsi="Arial" w:cs="Arial"/>
          <w:sz w:val="22"/>
          <w:szCs w:val="22"/>
          <w:lang w:val="es-ES"/>
        </w:rPr>
      </w:pPr>
      <w:bookmarkStart w:id="908" w:name="_Toc248017751"/>
      <w:bookmarkStart w:id="909" w:name="_Toc450039212"/>
      <w:bookmarkStart w:id="910" w:name="_Toc450039510"/>
      <w:r w:rsidRPr="00673FD3">
        <w:rPr>
          <w:rFonts w:ascii="Arial" w:hAnsi="Arial" w:cs="Arial"/>
          <w:sz w:val="22"/>
          <w:szCs w:val="22"/>
          <w:lang w:val="es-ES"/>
        </w:rPr>
        <w:t>El Contratista no empleará niños en ninguna forma de trabajo que constituya una explotación económica, que pueda ser peligrosa o que interfiera con la educación del niño, o sea perjudicial para su salud o su desarrollo físico, mental, espiritual, moral o social.</w:t>
      </w:r>
      <w:bookmarkEnd w:id="908"/>
      <w:r w:rsidRPr="00673FD3">
        <w:rPr>
          <w:rFonts w:ascii="Arial" w:hAnsi="Arial" w:cs="Arial"/>
          <w:sz w:val="22"/>
          <w:szCs w:val="22"/>
          <w:lang w:val="es-ES"/>
        </w:rPr>
        <w:t xml:space="preserve"> El Contratista identificará la presencia de todas las personas menores de 18 años. En los países donde las leyes laborales pertinentes incluyan disposiciones relativas al empleo de menores, el Contratista deberá seguir esas leyes en cuanto se apliquen a sus actividades. No se deberán contratar menores de 18 años para realizar trabajos peligrosos.</w:t>
      </w:r>
      <w:bookmarkEnd w:id="909"/>
      <w:bookmarkEnd w:id="910"/>
      <w:r w:rsidRPr="00673FD3">
        <w:rPr>
          <w:rFonts w:ascii="Arial" w:hAnsi="Arial" w:cs="Arial"/>
          <w:sz w:val="22"/>
          <w:szCs w:val="22"/>
          <w:lang w:val="es-ES"/>
        </w:rPr>
        <w:t xml:space="preserve"> Para todo trabajo desarrollado por personas menores de 18 años el Contratista deberá realizar una evaluación adecuada de los riesgos y controles periódicos de salud, condiciones de trabajo y jornada laboral para el personal contratado.</w:t>
      </w:r>
    </w:p>
    <w:p w14:paraId="4142F8E4" w14:textId="77777777" w:rsidR="00D656B3" w:rsidRPr="00673FD3" w:rsidRDefault="00D656B3" w:rsidP="00266788">
      <w:pPr>
        <w:pStyle w:val="Ttulonormal2"/>
      </w:pPr>
      <w:bookmarkStart w:id="911" w:name="_Toc72792084"/>
      <w:bookmarkStart w:id="912" w:name="_Toc74048312"/>
      <w:bookmarkStart w:id="913" w:name="_Toc74518552"/>
      <w:bookmarkStart w:id="914" w:name="_Toc74519282"/>
      <w:bookmarkStart w:id="915" w:name="_Toc74781472"/>
      <w:r w:rsidRPr="00673FD3">
        <w:t>2.5 Registros laborales de los trabajadores</w:t>
      </w:r>
      <w:bookmarkEnd w:id="911"/>
      <w:bookmarkEnd w:id="912"/>
      <w:bookmarkEnd w:id="913"/>
      <w:bookmarkEnd w:id="914"/>
      <w:bookmarkEnd w:id="915"/>
    </w:p>
    <w:p w14:paraId="41532463" w14:textId="77777777" w:rsidR="00D656B3" w:rsidRPr="00673FD3" w:rsidRDefault="00D656B3" w:rsidP="000C6174">
      <w:pPr>
        <w:spacing w:before="120" w:after="120"/>
        <w:ind w:left="180"/>
        <w:rPr>
          <w:rFonts w:ascii="Arial" w:hAnsi="Arial" w:cs="Arial"/>
          <w:b/>
          <w:sz w:val="22"/>
          <w:szCs w:val="22"/>
          <w:lang w:val="es-ES"/>
        </w:rPr>
      </w:pPr>
      <w:bookmarkStart w:id="916" w:name="_Toc248017753"/>
      <w:bookmarkStart w:id="917" w:name="_Toc450039213"/>
      <w:bookmarkStart w:id="918" w:name="_Toc450039511"/>
      <w:r w:rsidRPr="00673FD3">
        <w:rPr>
          <w:rFonts w:ascii="Arial" w:hAnsi="Arial" w:cs="Arial"/>
          <w:sz w:val="22"/>
          <w:szCs w:val="22"/>
          <w:lang w:val="es-ES"/>
        </w:rPr>
        <w:t>El Contratista mantendrá un registro completo y preciso sobre el empleo de trabajadores en el Lugar de las Obras. El registro incluirá el nombre, la edad, el sexo, las horas trabajadas y el salario de cada uno de los trabajadores. El registro se resumirá una vez al mes y se enviará al Gerente de Obras, y se incluirá en los informes detallados que debe presentar el Contratista</w:t>
      </w:r>
      <w:bookmarkEnd w:id="916"/>
      <w:bookmarkEnd w:id="917"/>
      <w:bookmarkEnd w:id="918"/>
      <w:r w:rsidRPr="00673FD3">
        <w:rPr>
          <w:rFonts w:ascii="Arial" w:hAnsi="Arial" w:cs="Arial"/>
          <w:sz w:val="22"/>
          <w:szCs w:val="22"/>
          <w:lang w:val="es-ES"/>
        </w:rPr>
        <w:t>.</w:t>
      </w:r>
      <w:r w:rsidRPr="00673FD3">
        <w:rPr>
          <w:rFonts w:ascii="Arial" w:hAnsi="Arial" w:cs="Arial"/>
          <w:b/>
          <w:sz w:val="22"/>
          <w:szCs w:val="22"/>
          <w:lang w:val="es-ES"/>
        </w:rPr>
        <w:t xml:space="preserve"> </w:t>
      </w:r>
    </w:p>
    <w:p w14:paraId="2DA7B079" w14:textId="77777777" w:rsidR="00D656B3" w:rsidRPr="00673FD3" w:rsidRDefault="00D656B3" w:rsidP="00266788">
      <w:pPr>
        <w:pStyle w:val="Ttulonormal2"/>
      </w:pPr>
      <w:bookmarkStart w:id="919" w:name="_Toc72792085"/>
      <w:bookmarkStart w:id="920" w:name="_Toc74048313"/>
      <w:bookmarkStart w:id="921" w:name="_Toc74518553"/>
      <w:bookmarkStart w:id="922" w:name="_Toc74519283"/>
      <w:bookmarkStart w:id="923" w:name="_Toc74781473"/>
      <w:r w:rsidRPr="00673FD3">
        <w:t>2.6 Organizaciones de trabajadores</w:t>
      </w:r>
      <w:bookmarkEnd w:id="919"/>
      <w:bookmarkEnd w:id="920"/>
      <w:bookmarkEnd w:id="921"/>
      <w:bookmarkEnd w:id="922"/>
      <w:bookmarkEnd w:id="923"/>
    </w:p>
    <w:p w14:paraId="1529E8E0" w14:textId="77777777" w:rsidR="00D656B3" w:rsidRPr="00673FD3" w:rsidRDefault="00D656B3" w:rsidP="000C6174">
      <w:pPr>
        <w:spacing w:before="120" w:after="120"/>
        <w:ind w:left="180"/>
        <w:rPr>
          <w:rFonts w:ascii="Arial" w:hAnsi="Arial" w:cs="Arial"/>
          <w:sz w:val="22"/>
          <w:szCs w:val="22"/>
          <w:lang w:val="es-ES"/>
        </w:rPr>
      </w:pPr>
      <w:bookmarkStart w:id="924" w:name="_Toc450039214"/>
      <w:bookmarkStart w:id="925" w:name="_Toc450039512"/>
      <w:r w:rsidRPr="00673FD3">
        <w:rPr>
          <w:rFonts w:ascii="Arial" w:hAnsi="Arial" w:cs="Arial"/>
          <w:sz w:val="22"/>
          <w:szCs w:val="22"/>
          <w:lang w:val="es-ES"/>
        </w:rPr>
        <w:t>En países donde las leyes laborales pertinentes reconozcan el derecho de los trabajadores a establecer y adherirse sin interferencia a organizaciones de su elección, y el derecho de negociación colectiva, el Contratista cumplirá con dichas leyes. En los casos en que las leyes laborales pertinentes restrinjan sustancialmente las organizaciones de trabajadores, el Contratista establecerá medios alternativos para que su personal pueda expresar sus quejas y defender sus derechos en relación con las condiciones de trabajo y los términos de empleo. En cualquiera de los casos antes mencionados, y en los casos en que las leyes laborales pertinentes no se pronuncien al respecto, el Contratista no impedirá que su personal establezca o se adhiera a organizaciones de trabajadores de su elección o participe en negociaciones colectivas, y no discriminará ni tomará represalias contra del personal que participe, o trate de participar, en dichas organizaciones y negociaciones colectivas. El Contratista deberá interactuar con los representantes de esos trabajadores. Se espera que las organizaciones laborales representen con justicia a los trabajadores que componen la fuerza de trabajo.</w:t>
      </w:r>
      <w:bookmarkEnd w:id="924"/>
      <w:bookmarkEnd w:id="925"/>
    </w:p>
    <w:p w14:paraId="03D7A7D4" w14:textId="77777777" w:rsidR="00D656B3" w:rsidRPr="00673FD3" w:rsidRDefault="00D656B3" w:rsidP="00266788">
      <w:pPr>
        <w:pStyle w:val="Ttulonormal2"/>
      </w:pPr>
      <w:bookmarkStart w:id="926" w:name="_Toc72792086"/>
      <w:bookmarkStart w:id="927" w:name="_Toc74048314"/>
      <w:bookmarkStart w:id="928" w:name="_Toc74518554"/>
      <w:bookmarkStart w:id="929" w:name="_Toc74519284"/>
      <w:bookmarkStart w:id="930" w:name="_Toc74781474"/>
      <w:r w:rsidRPr="00673FD3">
        <w:t>2.7 No discriminación e igualdad de oportunidades</w:t>
      </w:r>
      <w:bookmarkEnd w:id="926"/>
      <w:bookmarkEnd w:id="927"/>
      <w:bookmarkEnd w:id="928"/>
      <w:bookmarkEnd w:id="929"/>
      <w:bookmarkEnd w:id="930"/>
    </w:p>
    <w:p w14:paraId="034E2A50" w14:textId="77777777" w:rsidR="00D656B3" w:rsidRPr="00673FD3" w:rsidRDefault="00D656B3" w:rsidP="000C6174">
      <w:pPr>
        <w:spacing w:before="120" w:after="120"/>
        <w:ind w:left="180"/>
        <w:rPr>
          <w:rFonts w:ascii="Arial" w:hAnsi="Arial" w:cs="Arial"/>
          <w:sz w:val="22"/>
          <w:szCs w:val="22"/>
          <w:lang w:val="es-ES"/>
        </w:rPr>
      </w:pPr>
      <w:bookmarkStart w:id="931" w:name="_Toc450039215"/>
      <w:bookmarkStart w:id="932" w:name="_Toc450039513"/>
      <w:r w:rsidRPr="00673FD3">
        <w:rPr>
          <w:rFonts w:ascii="Arial" w:hAnsi="Arial" w:cs="Arial"/>
          <w:sz w:val="22"/>
          <w:szCs w:val="22"/>
          <w:lang w:val="es-ES"/>
        </w:rPr>
        <w:t xml:space="preserve">El Contratante no deberá tomar decisiones laborales basándose en características personales no relacionadas con requisitos inherentes al trabajo. El Contratante deberá basar la relación laboral en el principio de igualdad de oportunidades y trato equitativo, y no deberá discriminar 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w:t>
      </w:r>
      <w:r w:rsidRPr="00673FD3">
        <w:rPr>
          <w:rFonts w:ascii="Arial" w:hAnsi="Arial" w:cs="Arial"/>
          <w:sz w:val="22"/>
          <w:szCs w:val="22"/>
          <w:lang w:val="es-ES"/>
        </w:rPr>
        <w:lastRenderedPageBreak/>
        <w:t>En los países donde las leyes laborales pertinentes contienen disposiciones contra la discriminación en el empleo, el Contratista cumplirá con dichas leyes. Cuando las leyes laborales pertinentes no incluyan disposiciones contra la discriminación en el ámbito laboral, el Contratante deberá cumplir con los requisitos establecidos en esta cláusula. No se considerará discriminación la adopción de medidas especiales de protección o asistencia para remediar discriminaciones anteriores o la selección para un cargo basada en los requisitos inherentes al cargo.</w:t>
      </w:r>
      <w:bookmarkEnd w:id="931"/>
      <w:bookmarkEnd w:id="932"/>
    </w:p>
    <w:p w14:paraId="68B9FEA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adoptar medidas para prevenir y enfrentar el acoso, la intimidación o la explotación, especialmente con respecto a las mujeres.</w:t>
      </w:r>
    </w:p>
    <w:p w14:paraId="426C14DB" w14:textId="77777777" w:rsidR="00D656B3" w:rsidRPr="00673FD3" w:rsidRDefault="00D656B3" w:rsidP="00266788">
      <w:pPr>
        <w:pStyle w:val="Ttulonormal2"/>
      </w:pPr>
      <w:bookmarkStart w:id="933" w:name="_Toc72792087"/>
      <w:bookmarkStart w:id="934" w:name="_Toc74048315"/>
      <w:bookmarkStart w:id="935" w:name="_Toc74518555"/>
      <w:bookmarkStart w:id="936" w:name="_Toc74519285"/>
      <w:bookmarkStart w:id="937" w:name="_Toc74781475"/>
      <w:r w:rsidRPr="00673FD3">
        <w:t>2.8 Personal extranjero</w:t>
      </w:r>
      <w:bookmarkEnd w:id="933"/>
      <w:bookmarkEnd w:id="934"/>
      <w:bookmarkEnd w:id="935"/>
      <w:bookmarkEnd w:id="936"/>
      <w:bookmarkEnd w:id="937"/>
    </w:p>
    <w:p w14:paraId="4768F68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En la medida en que lo permitan las leyes aplicables, el Contratista podrá llevar al País el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p>
    <w:p w14:paraId="20C60171" w14:textId="77777777" w:rsidR="00D656B3" w:rsidRPr="00673FD3" w:rsidRDefault="00D656B3" w:rsidP="000C6174">
      <w:pPr>
        <w:spacing w:before="120" w:after="120"/>
        <w:ind w:left="180"/>
        <w:rPr>
          <w:rFonts w:ascii="Arial" w:hAnsi="Arial" w:cs="Arial"/>
          <w:sz w:val="22"/>
          <w:szCs w:val="22"/>
          <w:lang w:val="es-ES"/>
        </w:rPr>
      </w:pPr>
      <w:bookmarkStart w:id="938" w:name="_Toc248017733"/>
      <w:bookmarkStart w:id="939" w:name="_Toc450039203"/>
      <w:bookmarkStart w:id="940" w:name="_Toc450039501"/>
      <w:r w:rsidRPr="00673FD3">
        <w:rPr>
          <w:rFonts w:ascii="Arial" w:hAnsi="Arial" w:cs="Arial"/>
          <w:sz w:val="22"/>
          <w:szCs w:val="22"/>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938"/>
      <w:bookmarkEnd w:id="939"/>
      <w:bookmarkEnd w:id="940"/>
    </w:p>
    <w:p w14:paraId="67321D92" w14:textId="77777777" w:rsidR="00D656B3" w:rsidRPr="00673FD3" w:rsidRDefault="00D656B3" w:rsidP="00266788">
      <w:pPr>
        <w:pStyle w:val="Ttulonormal2"/>
      </w:pPr>
      <w:bookmarkStart w:id="941" w:name="_Toc72792088"/>
      <w:bookmarkStart w:id="942" w:name="_Toc74048316"/>
      <w:bookmarkStart w:id="943" w:name="_Toc74518556"/>
      <w:bookmarkStart w:id="944" w:name="_Toc74519286"/>
      <w:bookmarkStart w:id="945" w:name="_Toc74781476"/>
      <w:r w:rsidRPr="00673FD3">
        <w:t>2.9 Nivel salarial y condiciones de trabajo</w:t>
      </w:r>
      <w:bookmarkEnd w:id="941"/>
      <w:bookmarkEnd w:id="942"/>
      <w:bookmarkEnd w:id="943"/>
      <w:bookmarkEnd w:id="944"/>
      <w:bookmarkEnd w:id="945"/>
    </w:p>
    <w:p w14:paraId="08A55BDC"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 localmente por Contratantes cuyo negocio o industria sean similares a los del Contratista.</w:t>
      </w:r>
    </w:p>
    <w:p w14:paraId="4AC1B707"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informará a su Personal acerca de su obligación de pagar impuestos sobre la renta en el País respecto de sus sueldos, salarios, subsidios y cualquier otro beneficio gravable en virtud de las leyes del País vigentes en ese momento, y el Contratista cumplirá las obligaciones que por ley le correspondan en relación con las respectivas deducciones.</w:t>
      </w:r>
    </w:p>
    <w:p w14:paraId="0497528D" w14:textId="77777777" w:rsidR="00D656B3" w:rsidRPr="00673FD3" w:rsidRDefault="00D656B3" w:rsidP="00266788">
      <w:pPr>
        <w:pStyle w:val="Ttulonormal2"/>
      </w:pPr>
      <w:bookmarkStart w:id="946" w:name="_Toc136419453"/>
      <w:bookmarkStart w:id="947" w:name="_Toc248017722"/>
      <w:bookmarkStart w:id="948" w:name="_Toc450044451"/>
      <w:bookmarkStart w:id="949" w:name="_Toc72792089"/>
      <w:bookmarkStart w:id="950" w:name="_Toc74048317"/>
      <w:bookmarkStart w:id="951" w:name="_Toc74518557"/>
      <w:bookmarkStart w:id="952" w:name="_Toc74519287"/>
      <w:bookmarkStart w:id="953" w:name="_Toc74781477"/>
      <w:r w:rsidRPr="00673FD3">
        <w:t>2.10 Instalaciones para el personal y la mano de obra</w:t>
      </w:r>
      <w:bookmarkEnd w:id="946"/>
      <w:bookmarkEnd w:id="947"/>
      <w:bookmarkEnd w:id="948"/>
      <w:bookmarkEnd w:id="949"/>
      <w:bookmarkEnd w:id="950"/>
      <w:bookmarkEnd w:id="951"/>
      <w:bookmarkEnd w:id="952"/>
      <w:bookmarkEnd w:id="953"/>
    </w:p>
    <w:p w14:paraId="3C4697E1"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Salvo que se indique otra cosa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proporcionará y mantendrá todas las instalaciones para alojamiento y bienestar que sean necesarias para su personal. El Contratista también proporcionará instalaciones para el Personal del Contratante conforme se señala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w:t>
      </w:r>
    </w:p>
    <w:p w14:paraId="7B3D7677"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no permitirá que ningún integrante de su Personal resida temporal o permanentemente dentro de las estructuras que conforman las Obras Permanentes.</w:t>
      </w:r>
    </w:p>
    <w:p w14:paraId="7FF6AA5D" w14:textId="77777777" w:rsidR="00D656B3" w:rsidRPr="00673FD3" w:rsidRDefault="00D656B3" w:rsidP="00266788">
      <w:pPr>
        <w:pStyle w:val="Ttulonormal2"/>
      </w:pPr>
      <w:bookmarkStart w:id="954" w:name="_Toc136419454"/>
      <w:bookmarkStart w:id="955" w:name="_Toc248017723"/>
      <w:bookmarkStart w:id="956" w:name="_Toc450044452"/>
      <w:bookmarkStart w:id="957" w:name="_Toc72792090"/>
      <w:bookmarkStart w:id="958" w:name="_Toc74048318"/>
      <w:bookmarkStart w:id="959" w:name="_Toc74518558"/>
      <w:bookmarkStart w:id="960" w:name="_Toc74519288"/>
      <w:bookmarkStart w:id="961" w:name="_Toc74781478"/>
      <w:r w:rsidRPr="00673FD3">
        <w:t>2.11 Salud y seguridad</w:t>
      </w:r>
      <w:bookmarkEnd w:id="954"/>
      <w:bookmarkEnd w:id="955"/>
      <w:bookmarkEnd w:id="956"/>
      <w:bookmarkEnd w:id="957"/>
      <w:bookmarkEnd w:id="958"/>
      <w:bookmarkEnd w:id="959"/>
      <w:bookmarkEnd w:id="960"/>
      <w:bookmarkEnd w:id="961"/>
    </w:p>
    <w:p w14:paraId="34F2AACC"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en todo momento, todas las precauciones razonables para preservar la salud y la seguridad del Personal del Contratista. En colaboración con las autoridades sanitarias locales, el Contratista se asegurará de que el Lugar de las Obras y cualquier lugar de alojamiento para el Personal del Contratista y el Personal del Contratante estén siempre provistos de personal médico, instalaciones de primeros auxilios, y de que se tomen medidas adecuadas para cumplir todos los requisitos en materia de bienestar e higiene, así como para prevenir contagio de enfermedades transmisibles.</w:t>
      </w:r>
    </w:p>
    <w:p w14:paraId="5C8F1512"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lastRenderedPageBreak/>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 </w:t>
      </w:r>
    </w:p>
    <w:p w14:paraId="78283FE2" w14:textId="77777777" w:rsidR="00D656B3" w:rsidRPr="00673FD3" w:rsidRDefault="00D656B3" w:rsidP="000C6174">
      <w:pPr>
        <w:spacing w:before="120" w:after="120"/>
        <w:ind w:left="180"/>
        <w:rPr>
          <w:rFonts w:ascii="Arial" w:hAnsi="Arial" w:cs="Arial"/>
          <w:sz w:val="22"/>
          <w:szCs w:val="22"/>
          <w:lang w:val="es-ES"/>
        </w:rPr>
      </w:pPr>
      <w:bookmarkStart w:id="962" w:name="_Toc248017724"/>
      <w:bookmarkStart w:id="963" w:name="_Toc450039199"/>
      <w:bookmarkStart w:id="964" w:name="_Toc450039497"/>
      <w:r w:rsidRPr="00673FD3">
        <w:rPr>
          <w:rFonts w:ascii="Arial" w:hAnsi="Arial" w:cs="Arial"/>
          <w:sz w:val="22"/>
          <w:szCs w:val="22"/>
          <w:lang w:val="es-ES"/>
        </w:rPr>
        <w:t>El Contratista enviará al Gerente de Obras, a la mayor brevedad posible, información detallada sobre cualquier accidente que ocurra. El Contratista mantendrá un registro y hará informes acerca de la salud, la seguridad y el bienestar de las personas, así como sobre los daños a la propiedad, según lo solicite razonablemente el Gerente de Obras.</w:t>
      </w:r>
      <w:bookmarkEnd w:id="962"/>
      <w:bookmarkEnd w:id="963"/>
      <w:bookmarkEnd w:id="964"/>
    </w:p>
    <w:p w14:paraId="3B27B3F8" w14:textId="77777777" w:rsidR="00D656B3" w:rsidRPr="00673FD3" w:rsidRDefault="00D656B3" w:rsidP="000C6174">
      <w:pPr>
        <w:spacing w:before="120" w:after="120"/>
        <w:ind w:left="180"/>
        <w:rPr>
          <w:rFonts w:ascii="Arial" w:hAnsi="Arial" w:cs="Arial"/>
          <w:b/>
          <w:sz w:val="22"/>
          <w:szCs w:val="22"/>
          <w:lang w:val="es-ES"/>
        </w:rPr>
      </w:pPr>
      <w:bookmarkStart w:id="965" w:name="_Toc248017739"/>
      <w:bookmarkStart w:id="966" w:name="_Toc450039206"/>
      <w:bookmarkStart w:id="967" w:name="_Toc450039504"/>
      <w:r w:rsidRPr="00673FD3">
        <w:rPr>
          <w:rFonts w:ascii="Arial" w:hAnsi="Arial" w:cs="Arial"/>
          <w:sz w:val="22"/>
          <w:szCs w:val="22"/>
          <w:lang w:val="es-ES"/>
        </w:rPr>
        <w:t xml:space="preserve">El Contratista tomará, en todo momento, todas las precauciones necesarias para proteger a su Personal en el Lugar de las Obras contra plagas </w:t>
      </w:r>
      <w:proofErr w:type="spellStart"/>
      <w:r w:rsidRPr="00673FD3">
        <w:rPr>
          <w:rFonts w:ascii="Arial" w:hAnsi="Arial" w:cs="Arial"/>
          <w:sz w:val="22"/>
          <w:szCs w:val="22"/>
          <w:lang w:val="es-ES"/>
        </w:rPr>
        <w:t>e</w:t>
      </w:r>
      <w:proofErr w:type="spellEnd"/>
      <w:r w:rsidRPr="00673FD3">
        <w:rPr>
          <w:rFonts w:ascii="Arial" w:hAnsi="Arial" w:cs="Arial"/>
          <w:sz w:val="22"/>
          <w:szCs w:val="22"/>
          <w:lang w:val="es-ES"/>
        </w:rPr>
        <w:t xml:space="preserve"> insectos, y para disminuir los consiguientes peligros para la salud del Personal. El Contratista cumplirá todas las normativas de las autoridades sanitarias locales, incluido el uso de insecticidas adecuados.</w:t>
      </w:r>
      <w:bookmarkEnd w:id="965"/>
      <w:bookmarkEnd w:id="966"/>
      <w:bookmarkEnd w:id="967"/>
    </w:p>
    <w:p w14:paraId="7D2FF619" w14:textId="77777777" w:rsidR="00D656B3" w:rsidRPr="00673FD3" w:rsidRDefault="00D656B3" w:rsidP="00266788">
      <w:pPr>
        <w:pStyle w:val="Ttulonormal2"/>
      </w:pPr>
      <w:bookmarkStart w:id="968" w:name="_Toc72792091"/>
      <w:bookmarkStart w:id="969" w:name="_Toc74048319"/>
      <w:bookmarkStart w:id="970" w:name="_Toc74518559"/>
      <w:bookmarkStart w:id="971" w:name="_Toc74519289"/>
      <w:bookmarkStart w:id="972" w:name="_Toc74781479"/>
      <w:r w:rsidRPr="00673FD3">
        <w:t>2.12 Suministro de alimentos y abastecimiento de agua</w:t>
      </w:r>
      <w:bookmarkEnd w:id="968"/>
      <w:bookmarkEnd w:id="969"/>
      <w:bookmarkEnd w:id="970"/>
      <w:bookmarkEnd w:id="971"/>
      <w:bookmarkEnd w:id="972"/>
    </w:p>
    <w:p w14:paraId="34012873" w14:textId="77777777" w:rsidR="00D656B3" w:rsidRPr="00673FD3" w:rsidRDefault="00D656B3" w:rsidP="000C6174">
      <w:pPr>
        <w:spacing w:before="120" w:after="120"/>
        <w:ind w:left="180"/>
        <w:rPr>
          <w:rFonts w:ascii="Arial" w:hAnsi="Arial" w:cs="Arial"/>
          <w:sz w:val="22"/>
          <w:szCs w:val="22"/>
          <w:lang w:val="es-ES"/>
        </w:rPr>
      </w:pPr>
      <w:bookmarkStart w:id="973" w:name="_Toc248017735"/>
      <w:bookmarkStart w:id="974" w:name="_Toc450039204"/>
      <w:bookmarkStart w:id="975" w:name="_Toc450039502"/>
      <w:r w:rsidRPr="00673FD3">
        <w:rPr>
          <w:rFonts w:ascii="Arial" w:hAnsi="Arial" w:cs="Arial"/>
          <w:sz w:val="22"/>
          <w:szCs w:val="22"/>
          <w:lang w:val="es-ES"/>
        </w:rPr>
        <w:t>El Contratista se encargará de que se suministre al Personal del Contratista una cantidad suficiente de alimentos adecuados a precios razonables para los fines del Contrato o en relación con éste.</w:t>
      </w:r>
      <w:bookmarkEnd w:id="973"/>
      <w:bookmarkEnd w:id="974"/>
      <w:bookmarkEnd w:id="975"/>
    </w:p>
    <w:p w14:paraId="2B7997EC" w14:textId="77777777" w:rsidR="00D656B3" w:rsidRPr="00673FD3" w:rsidRDefault="00D656B3" w:rsidP="000C6174">
      <w:pPr>
        <w:spacing w:before="120" w:after="120"/>
        <w:ind w:left="180"/>
        <w:rPr>
          <w:rFonts w:ascii="Arial" w:hAnsi="Arial" w:cs="Arial"/>
          <w:b/>
          <w:sz w:val="22"/>
          <w:szCs w:val="22"/>
          <w:lang w:val="es-ES"/>
        </w:rPr>
      </w:pPr>
      <w:bookmarkStart w:id="976" w:name="_Toc248017737"/>
      <w:bookmarkStart w:id="977" w:name="_Toc450039205"/>
      <w:bookmarkStart w:id="978" w:name="_Toc450039503"/>
      <w:r w:rsidRPr="00673FD3">
        <w:rPr>
          <w:rFonts w:ascii="Arial" w:hAnsi="Arial" w:cs="Arial"/>
          <w:sz w:val="22"/>
          <w:szCs w:val="22"/>
          <w:lang w:val="es-ES"/>
        </w:rPr>
        <w:t>Tomando en cuenta las condiciones locales, el Contratista suministrará en el Lugar de las Obras una cantidad adecuada de agua potable para el consumo del Personal del Contratista.</w:t>
      </w:r>
      <w:bookmarkEnd w:id="976"/>
      <w:bookmarkEnd w:id="977"/>
      <w:bookmarkEnd w:id="978"/>
      <w:r w:rsidRPr="00673FD3">
        <w:rPr>
          <w:rFonts w:ascii="Arial" w:hAnsi="Arial" w:cs="Arial"/>
          <w:b/>
          <w:sz w:val="22"/>
          <w:szCs w:val="22"/>
          <w:lang w:val="es-ES"/>
        </w:rPr>
        <w:t xml:space="preserve"> </w:t>
      </w:r>
    </w:p>
    <w:p w14:paraId="72C611E5" w14:textId="4143625D" w:rsidR="00D656B3" w:rsidRPr="00673FD3" w:rsidRDefault="00D656B3" w:rsidP="00266788">
      <w:pPr>
        <w:pStyle w:val="Ttulonormal"/>
      </w:pPr>
      <w:bookmarkStart w:id="979" w:name="_Toc72792092"/>
      <w:bookmarkStart w:id="980" w:name="_Toc74048320"/>
      <w:bookmarkStart w:id="981" w:name="_Toc74518560"/>
      <w:bookmarkStart w:id="982" w:name="_Toc74519290"/>
      <w:bookmarkStart w:id="983" w:name="_Toc74781480"/>
      <w:r w:rsidRPr="00673FD3">
        <w:t>Salud y seguridad de la comunidad</w:t>
      </w:r>
      <w:bookmarkEnd w:id="979"/>
      <w:bookmarkEnd w:id="980"/>
      <w:bookmarkEnd w:id="981"/>
      <w:bookmarkEnd w:id="982"/>
      <w:bookmarkEnd w:id="983"/>
    </w:p>
    <w:p w14:paraId="33A9843D" w14:textId="77777777" w:rsidR="00D656B3" w:rsidRPr="00673FD3" w:rsidRDefault="00D656B3" w:rsidP="00266788">
      <w:pPr>
        <w:pStyle w:val="Ttulonormal2"/>
      </w:pPr>
      <w:bookmarkStart w:id="984" w:name="_Toc74048321"/>
      <w:bookmarkStart w:id="985" w:name="_Toc74518561"/>
      <w:bookmarkStart w:id="986" w:name="_Toc74519291"/>
      <w:bookmarkStart w:id="987" w:name="_Toc74781481"/>
      <w:r w:rsidRPr="00673FD3">
        <w:t>3.1 General</w:t>
      </w:r>
      <w:bookmarkEnd w:id="984"/>
      <w:bookmarkEnd w:id="985"/>
      <w:bookmarkEnd w:id="986"/>
      <w:bookmarkEnd w:id="987"/>
    </w:p>
    <w:p w14:paraId="0942F05B"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evaluará los riesgos e impactos para la salud y la seguridad de las Comunidades durante todo el ciclo del proyecto y establecerá medidas de prevención y control acordes cómo parte de su Plan de Gestión Ambiental y Social.</w:t>
      </w:r>
    </w:p>
    <w:p w14:paraId="680B7E84" w14:textId="77777777" w:rsidR="00D656B3" w:rsidRPr="00673FD3" w:rsidRDefault="00D656B3" w:rsidP="00266788">
      <w:pPr>
        <w:pStyle w:val="Ttulonormal2"/>
      </w:pPr>
      <w:bookmarkStart w:id="988" w:name="_Toc72792093"/>
      <w:bookmarkStart w:id="989" w:name="_Toc74048322"/>
      <w:bookmarkStart w:id="990" w:name="_Toc74518562"/>
      <w:bookmarkStart w:id="991" w:name="_Toc74519292"/>
      <w:bookmarkStart w:id="992" w:name="_Toc74781482"/>
      <w:r w:rsidRPr="00673FD3">
        <w:t>3.2 Materiales, sustancias, residuos o desechos peligrosos</w:t>
      </w:r>
      <w:bookmarkEnd w:id="988"/>
      <w:bookmarkEnd w:id="989"/>
      <w:bookmarkEnd w:id="990"/>
      <w:bookmarkEnd w:id="991"/>
      <w:bookmarkEnd w:id="992"/>
    </w:p>
    <w:p w14:paraId="1C017548"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evitará o minimizará las posibilidades de que la comunidad se vea expuesta a materiales, sustancias, residuos o desechos peligrosos que el proyecto pudiera generar. El Contratista realizará esfuerzos comercialmente razonables para controlar la seguridad de las entregas de materiales peligrosos, así como del transporte y la eliminación de desechos peligrosos, y aplicará medidas para evitar o controlar la exposición de la comunidad a plaguicidas. </w:t>
      </w:r>
    </w:p>
    <w:p w14:paraId="7EFD1123" w14:textId="60FD060F" w:rsidR="00D656B3" w:rsidRPr="00673FD3" w:rsidRDefault="00616793" w:rsidP="00266788">
      <w:pPr>
        <w:pStyle w:val="Ttulonormal2"/>
      </w:pPr>
      <w:bookmarkStart w:id="993" w:name="_Toc72792094"/>
      <w:bookmarkStart w:id="994" w:name="_Toc74048323"/>
      <w:bookmarkStart w:id="995" w:name="_Toc74518563"/>
      <w:bookmarkStart w:id="996" w:name="_Toc74519293"/>
      <w:bookmarkStart w:id="997" w:name="_Toc74781483"/>
      <w:r w:rsidRPr="00673FD3">
        <w:t xml:space="preserve">3.3 </w:t>
      </w:r>
      <w:r w:rsidR="00D656B3" w:rsidRPr="00673FD3">
        <w:t>Procedimientos de seguridad</w:t>
      </w:r>
      <w:bookmarkEnd w:id="993"/>
      <w:bookmarkEnd w:id="994"/>
      <w:bookmarkEnd w:id="995"/>
      <w:bookmarkEnd w:id="996"/>
      <w:bookmarkEnd w:id="997"/>
    </w:p>
    <w:p w14:paraId="4D875E9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cumplir con todas las reglamentaciones aplicables en materia de seguridad; velar por la seguridad de todas las personas autorizadas a estar en el Lugar de las Obras; hacer lo razonable para mantener el Lugar de las Obras y las propias Obras libres de obstrucciones innecesarias a fin de evitar situaciones peligrosas para dichas personas y proporcionar cercas, alumbrado, protección y vigilancia para las Obras hasta que éstas se terminen y entreguen como parte del proceso de recepción; y proporcionar las Obras Temporales (incluidos caminos, senderos, protecciones y cercas) que puedan ser necesarias a raíz de la ejecución de las Obras, para el uso y la protección del público y los propietarios y ocupantes de los terrenos adyacentes.</w:t>
      </w:r>
    </w:p>
    <w:p w14:paraId="5D443F23" w14:textId="32A0C7A3" w:rsidR="00D656B3" w:rsidRPr="00673FD3" w:rsidRDefault="00266788" w:rsidP="00266788">
      <w:pPr>
        <w:pStyle w:val="Ttulonormal2"/>
      </w:pPr>
      <w:bookmarkStart w:id="998" w:name="_Toc72792095"/>
      <w:bookmarkStart w:id="999" w:name="_Toc74048324"/>
      <w:bookmarkStart w:id="1000" w:name="_Toc74518564"/>
      <w:bookmarkStart w:id="1001" w:name="_Toc74519294"/>
      <w:bookmarkStart w:id="1002" w:name="_Toc74781484"/>
      <w:r>
        <w:t xml:space="preserve">3.4 </w:t>
      </w:r>
      <w:r w:rsidR="00D656B3" w:rsidRPr="00673FD3">
        <w:t>Personal de seguridad</w:t>
      </w:r>
      <w:bookmarkEnd w:id="998"/>
      <w:bookmarkEnd w:id="999"/>
      <w:bookmarkEnd w:id="1000"/>
      <w:bookmarkEnd w:id="1001"/>
      <w:bookmarkEnd w:id="1002"/>
    </w:p>
    <w:p w14:paraId="1E3706B8"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En el caso de que el Contratista contrate directamente a empleados o contratistas para brindar seguridad a fin de proteger su personal y bienes, evaluará los riesgos que podrían implicar los </w:t>
      </w:r>
      <w:r w:rsidRPr="00673FD3">
        <w:rPr>
          <w:rFonts w:ascii="Arial" w:hAnsi="Arial" w:cs="Arial"/>
          <w:sz w:val="22"/>
          <w:szCs w:val="22"/>
          <w:lang w:val="es-ES"/>
        </w:rPr>
        <w:lastRenderedPageBreak/>
        <w:t xml:space="preserve">arreglos de seguridad para quienes estén dentro o fuera del emplazamiento del proyecto. Al realizar dichos arreglos, el Contratista se guiará por los principios de proporcionalidad y las prácticas internacionales recomendadas en lo que se refiere a la contratación, normas de conducta, capacitación, equipamiento y supervisión de dicho personal, así como la legislación aplicable. El Contratista realizará investigaciones razonables para asegurarse de que los encargados de la seguridad no hayan estado implicados en abusos pasados, los capacitará adecuadamente en empleo de la fuerza (y, cuando corresponda, de armas de fuego), en conductas apropiadas hacia los trabajadores y las Comunidades, y les exigirá actuar conforme a la legislación aplicable. El Contratista no aprobará ningún uso de la fuerza, salvo cuando sea con fines preventivos y defensivos proporcionales a la naturaleza y alcance de la amenaza. El Contratista debe proporcionar un mecanismo de atención de quejas para que las Comunidades puedan expresar sus inquietudes con relación a los arreglos de seguridad y las acciones del personal de seguridad. </w:t>
      </w:r>
    </w:p>
    <w:p w14:paraId="400994F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considerará y, cuando corresponda, investigará toda denuncia de actos ilegales o abusivos del personal de seguridad, tomará medidas (o instará a las partes pertinentes a tomarlas) para evitar que esos actos se repitan e informará sobre dichos actos a las autoridades públicas. </w:t>
      </w:r>
    </w:p>
    <w:p w14:paraId="4AA58713" w14:textId="7D2434CD" w:rsidR="00D656B3" w:rsidRPr="00673FD3" w:rsidRDefault="00266788" w:rsidP="00266788">
      <w:pPr>
        <w:pStyle w:val="Ttulonormal2"/>
      </w:pPr>
      <w:bookmarkStart w:id="1003" w:name="_Toc72792096"/>
      <w:bookmarkStart w:id="1004" w:name="_Toc74048325"/>
      <w:bookmarkStart w:id="1005" w:name="_Toc74518565"/>
      <w:bookmarkStart w:id="1006" w:name="_Toc74519295"/>
      <w:bookmarkStart w:id="1007" w:name="_Toc74781485"/>
      <w:r>
        <w:t xml:space="preserve">3.5 </w:t>
      </w:r>
      <w:r w:rsidR="00D656B3" w:rsidRPr="00673FD3">
        <w:t>Salud</w:t>
      </w:r>
      <w:bookmarkEnd w:id="1003"/>
      <w:bookmarkEnd w:id="1004"/>
      <w:bookmarkEnd w:id="1005"/>
      <w:bookmarkEnd w:id="1006"/>
      <w:bookmarkEnd w:id="1007"/>
    </w:p>
    <w:p w14:paraId="4B3BC396"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procurará evitar o reducir al mínimo la transmisión de enfermedades contagiosas que pudiesen estar asociadas con la migración temporal o permanente de la fuerza laboral del proyecto.</w:t>
      </w:r>
    </w:p>
    <w:p w14:paraId="4ECB299B" w14:textId="77777777" w:rsidR="00D656B3" w:rsidRPr="00673FD3" w:rsidRDefault="00D656B3" w:rsidP="000C6174">
      <w:pPr>
        <w:spacing w:before="120" w:after="120"/>
        <w:ind w:firstLine="180"/>
        <w:rPr>
          <w:rFonts w:ascii="Arial" w:hAnsi="Arial" w:cs="Arial"/>
          <w:b/>
          <w:sz w:val="22"/>
          <w:szCs w:val="22"/>
          <w:lang w:val="es-ES"/>
        </w:rPr>
      </w:pPr>
      <w:r w:rsidRPr="00673FD3">
        <w:rPr>
          <w:rFonts w:ascii="Arial" w:hAnsi="Arial" w:cs="Arial"/>
          <w:b/>
          <w:sz w:val="22"/>
          <w:szCs w:val="22"/>
          <w:lang w:val="es-ES"/>
        </w:rPr>
        <w:t xml:space="preserve">Prevención del VIH/SIDA. </w:t>
      </w:r>
    </w:p>
    <w:p w14:paraId="63081086"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476ED020"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Durante la vigencia del Contrato, el Contratista i) realizará campañas de comunicación, información y educación, al menos cada dos meses, dirigidas a todo el personal y la mano de obra del Lugar de las Obras (incluidos todos los empleados del Contratista, todos los Subcontratistas y todo el personal del Contratista y del Contratante, así como personal de transporte y obreros que hagan entregas en el Lugar de las Obras para actividades de construcción) y a las comunidades locales adyacentes, sobre los riesgos, el peligro, el impacto y las medidas adecuadas para evitar las enfermedades de transmisión sexual,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otra cosa), a todo el personal y la mano de obra del Lugar de las Obras.</w:t>
      </w:r>
    </w:p>
    <w:p w14:paraId="0133479A"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incluirá en el programa que se presentará para la ejecución de las Obras un programa paliativo para el personal y la mano de obra del Lugar de las Obras y sus familiares, sobre infecciones y enfermedades de transmisión sexual, incluido el VIH/sida. En dicho programa se indicará la fecha, la manera y el costo que el Contratista ha asignado para cumplir con este requisito. </w:t>
      </w:r>
    </w:p>
    <w:p w14:paraId="274E889B" w14:textId="54235766" w:rsidR="00D656B3" w:rsidRPr="00673FD3" w:rsidRDefault="00D656B3" w:rsidP="00266788">
      <w:pPr>
        <w:pStyle w:val="Ttulonormal"/>
      </w:pPr>
      <w:bookmarkStart w:id="1008" w:name="_Toc72792097"/>
      <w:bookmarkStart w:id="1009" w:name="_Toc74048326"/>
      <w:bookmarkStart w:id="1010" w:name="_Toc74518566"/>
      <w:bookmarkStart w:id="1011" w:name="_Toc74519296"/>
      <w:bookmarkStart w:id="1012" w:name="_Toc74781486"/>
      <w:r w:rsidRPr="00673FD3">
        <w:t>Indicadores para los informes de progreso Ambientales, Sociales, de Higiene, Salud y Seguridad Ocupacional.</w:t>
      </w:r>
      <w:bookmarkEnd w:id="1008"/>
      <w:bookmarkEnd w:id="1009"/>
      <w:bookmarkEnd w:id="1010"/>
      <w:bookmarkEnd w:id="1011"/>
      <w:bookmarkEnd w:id="1012"/>
    </w:p>
    <w:p w14:paraId="0ADB7BDA" w14:textId="77777777" w:rsidR="00D656B3" w:rsidRPr="00673FD3" w:rsidRDefault="00D656B3" w:rsidP="000C6174">
      <w:pPr>
        <w:spacing w:before="120" w:after="120"/>
        <w:ind w:firstLine="180"/>
        <w:rPr>
          <w:rFonts w:ascii="Arial" w:hAnsi="Arial" w:cs="Arial"/>
          <w:sz w:val="22"/>
          <w:szCs w:val="22"/>
          <w:lang w:val="es-ES"/>
        </w:rPr>
      </w:pPr>
      <w:r w:rsidRPr="00673FD3">
        <w:rPr>
          <w:rFonts w:ascii="Arial" w:hAnsi="Arial" w:cs="Arial"/>
          <w:sz w:val="22"/>
          <w:szCs w:val="22"/>
          <w:lang w:val="es-ES"/>
        </w:rPr>
        <w:t>Indicadores para los informes periódicos:</w:t>
      </w:r>
    </w:p>
    <w:p w14:paraId="212B1B7F"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lastRenderedPageBreak/>
        <w:t>a.</w:t>
      </w:r>
      <w:r w:rsidRPr="00673FD3">
        <w:rPr>
          <w:rFonts w:ascii="Arial" w:hAnsi="Arial" w:cs="Arial"/>
          <w:sz w:val="22"/>
          <w:szCs w:val="22"/>
          <w:lang w:val="es-ES"/>
        </w:rPr>
        <w:tab/>
        <w:t>Incidentes ambientales o incumplimientos con los requisitos del Contrato, incluyendo contaminación o daños al suministro de agua o de tierras;</w:t>
      </w:r>
    </w:p>
    <w:p w14:paraId="0DCAA94D"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b.</w:t>
      </w:r>
      <w:r w:rsidRPr="00673FD3">
        <w:rPr>
          <w:rFonts w:ascii="Arial" w:hAnsi="Arial" w:cs="Arial"/>
          <w:sz w:val="22"/>
          <w:szCs w:val="22"/>
          <w:lang w:val="es-ES"/>
        </w:rPr>
        <w:tab/>
        <w:t>Incidentes de seguridad y salud en el trabajo, accidentes, lesiones que requieran tratamiento y muertes;</w:t>
      </w:r>
    </w:p>
    <w:p w14:paraId="32CD95C0"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c.</w:t>
      </w:r>
      <w:r w:rsidRPr="00673FD3">
        <w:rPr>
          <w:rFonts w:ascii="Arial" w:hAnsi="Arial" w:cs="Arial"/>
          <w:sz w:val="22"/>
          <w:szCs w:val="22"/>
          <w:lang w:val="es-ES"/>
        </w:rPr>
        <w:tab/>
        <w:t>Interacciones con los reguladores: identificar la agencia, las fechas, los sujetos, los resultados (informe negativo si no hay);</w:t>
      </w:r>
    </w:p>
    <w:p w14:paraId="13F6AD5F"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d.</w:t>
      </w:r>
      <w:r w:rsidRPr="00673FD3">
        <w:rPr>
          <w:rFonts w:ascii="Arial" w:hAnsi="Arial" w:cs="Arial"/>
          <w:sz w:val="22"/>
          <w:szCs w:val="22"/>
          <w:lang w:val="es-ES"/>
        </w:rPr>
        <w:tab/>
        <w:t>Estado de todos los permisos y acuerdos:</w:t>
      </w:r>
    </w:p>
    <w:p w14:paraId="7965E3B2" w14:textId="77777777" w:rsidR="00D656B3" w:rsidRPr="00673FD3" w:rsidRDefault="00D656B3" w:rsidP="000C6174">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Permisos de trabajo: número requerido, número recibido, medidas adoptadas para las personas que no recibieron permiso;</w:t>
      </w:r>
    </w:p>
    <w:p w14:paraId="54DD257A" w14:textId="77777777" w:rsidR="00D656B3" w:rsidRPr="00673FD3" w:rsidRDefault="00D656B3" w:rsidP="000C6174">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Estado de los permisos y consentimientos:</w:t>
      </w:r>
    </w:p>
    <w:p w14:paraId="42F39AA7" w14:textId="77777777" w:rsidR="00D656B3" w:rsidRPr="00673FD3" w:rsidRDefault="00D656B3" w:rsidP="000A483D">
      <w:pPr>
        <w:pStyle w:val="Prrafodelista"/>
        <w:numPr>
          <w:ilvl w:val="1"/>
          <w:numId w:val="104"/>
        </w:numPr>
        <w:spacing w:before="120" w:after="120"/>
        <w:ind w:left="990" w:hanging="270"/>
        <w:rPr>
          <w:rFonts w:ascii="Arial" w:hAnsi="Arial" w:cs="Arial"/>
          <w:sz w:val="22"/>
          <w:szCs w:val="22"/>
          <w:lang w:val="es-ES"/>
        </w:rPr>
      </w:pPr>
      <w:r w:rsidRPr="00673FD3">
        <w:rPr>
          <w:rFonts w:ascii="Arial" w:hAnsi="Arial" w:cs="Arial"/>
          <w:sz w:val="22"/>
          <w:szCs w:val="22"/>
          <w:lang w:val="es-ES"/>
        </w:rPr>
        <w:t>Lista de áreas / instalaciones con permisos requeridos (canteras, asfalto e instalaciones asociadas), fechas de aplicación, fechas de expedición (acciones de seguimiento si no se han emitido), fechas presentadas al Gerente de Obras residente (o equivalente), situación de los sitios (en espera de permisos, trabajando, abandonado sin recuperación, plan de desmantelamiento implementado, etc.);</w:t>
      </w:r>
    </w:p>
    <w:p w14:paraId="1680D0A3" w14:textId="77777777" w:rsidR="00D656B3" w:rsidRPr="00673FD3" w:rsidRDefault="00D656B3" w:rsidP="000A483D">
      <w:pPr>
        <w:pStyle w:val="Prrafodelista"/>
        <w:numPr>
          <w:ilvl w:val="1"/>
          <w:numId w:val="104"/>
        </w:numPr>
        <w:spacing w:before="120" w:after="120"/>
        <w:ind w:left="990" w:hanging="270"/>
        <w:rPr>
          <w:rFonts w:ascii="Arial" w:hAnsi="Arial" w:cs="Arial"/>
          <w:sz w:val="22"/>
          <w:szCs w:val="22"/>
          <w:lang w:val="es-ES"/>
        </w:rPr>
      </w:pPr>
      <w:r w:rsidRPr="00673FD3">
        <w:rPr>
          <w:rFonts w:ascii="Arial" w:hAnsi="Arial" w:cs="Arial"/>
          <w:sz w:val="22"/>
          <w:szCs w:val="22"/>
          <w:lang w:val="es-ES"/>
        </w:rPr>
        <w:t>Enumerar las áreas que tienen con acuerdos con propietarios (zonas de préstamo y de desecho, campamentos), fechas de los acuerdos, fechas presentadas al Gerente de Obras residente (o equivalente);</w:t>
      </w:r>
    </w:p>
    <w:p w14:paraId="66D0BA21" w14:textId="77777777" w:rsidR="00D656B3" w:rsidRPr="00673FD3" w:rsidRDefault="00D656B3" w:rsidP="000A483D">
      <w:pPr>
        <w:pStyle w:val="Prrafodelista"/>
        <w:numPr>
          <w:ilvl w:val="1"/>
          <w:numId w:val="104"/>
        </w:numPr>
        <w:spacing w:before="120" w:after="120"/>
        <w:ind w:left="990" w:hanging="270"/>
        <w:rPr>
          <w:rFonts w:ascii="Arial" w:hAnsi="Arial" w:cs="Arial"/>
          <w:sz w:val="22"/>
          <w:szCs w:val="22"/>
          <w:lang w:val="es-ES"/>
        </w:rPr>
      </w:pPr>
      <w:r w:rsidRPr="00673FD3">
        <w:rPr>
          <w:rFonts w:ascii="Arial" w:hAnsi="Arial" w:cs="Arial"/>
          <w:sz w:val="22"/>
          <w:szCs w:val="22"/>
          <w:lang w:val="es-ES"/>
        </w:rPr>
        <w:t>Identificar las principales actividades emprendidas en cada área cada mes y los aspectos más destacados de la protección ambiental y social (limpieza de terrenos, demarcación de límites, recuperación del suelo vegetal, gestión del tráfico, planificación del desmantelamiento, implementación del desmantelamiento);</w:t>
      </w:r>
    </w:p>
    <w:p w14:paraId="708177AD" w14:textId="77777777" w:rsidR="00D656B3" w:rsidRPr="00673FD3" w:rsidRDefault="00D656B3" w:rsidP="000A483D">
      <w:pPr>
        <w:pStyle w:val="Prrafodelista"/>
        <w:numPr>
          <w:ilvl w:val="1"/>
          <w:numId w:val="104"/>
        </w:numPr>
        <w:spacing w:before="120" w:after="120"/>
        <w:ind w:left="990" w:hanging="270"/>
        <w:rPr>
          <w:rFonts w:ascii="Arial" w:hAnsi="Arial" w:cs="Arial"/>
          <w:sz w:val="22"/>
          <w:szCs w:val="22"/>
          <w:lang w:val="es-ES"/>
        </w:rPr>
      </w:pPr>
      <w:r w:rsidRPr="00673FD3">
        <w:rPr>
          <w:rFonts w:ascii="Arial" w:hAnsi="Arial" w:cs="Arial"/>
          <w:sz w:val="22"/>
          <w:szCs w:val="22"/>
          <w:lang w:val="es-ES"/>
        </w:rPr>
        <w:t>Para canteras: estado de reubicación y compensación (completado, o detalles de actividades mensuales y estado actual).</w:t>
      </w:r>
    </w:p>
    <w:p w14:paraId="31D9131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e.</w:t>
      </w:r>
      <w:r w:rsidRPr="00673FD3">
        <w:rPr>
          <w:rFonts w:ascii="Arial" w:hAnsi="Arial" w:cs="Arial"/>
          <w:sz w:val="22"/>
          <w:szCs w:val="22"/>
          <w:lang w:val="es-ES"/>
        </w:rPr>
        <w:tab/>
        <w:t>Supervisión de salud y seguridad:</w:t>
      </w:r>
    </w:p>
    <w:p w14:paraId="6FBD70AE" w14:textId="77777777" w:rsidR="00D656B3" w:rsidRPr="00673FD3" w:rsidRDefault="00D656B3" w:rsidP="000C6174">
      <w:pPr>
        <w:spacing w:before="120" w:after="120"/>
        <w:ind w:left="900" w:hanging="4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Oficial de seguridad: número de días trabajados, número de inspecciones completadas e inspecciones parciales, informes para la construcción / gestión de proyectos;</w:t>
      </w:r>
    </w:p>
    <w:p w14:paraId="5198A691" w14:textId="77777777" w:rsidR="00D656B3" w:rsidRPr="00673FD3" w:rsidRDefault="00D656B3" w:rsidP="000C6174">
      <w:pPr>
        <w:spacing w:before="120" w:after="120"/>
        <w:ind w:left="900" w:hanging="425"/>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683ADD1E"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f.</w:t>
      </w:r>
      <w:r w:rsidRPr="00673FD3">
        <w:rPr>
          <w:rFonts w:ascii="Arial" w:hAnsi="Arial" w:cs="Arial"/>
          <w:sz w:val="22"/>
          <w:szCs w:val="22"/>
          <w:lang w:val="es-ES"/>
        </w:rPr>
        <w:tab/>
        <w:t>Alojamiento de los trabajadores</w:t>
      </w:r>
    </w:p>
    <w:p w14:paraId="3541BCF0" w14:textId="77777777" w:rsidR="00D656B3" w:rsidRPr="00673FD3" w:rsidRDefault="00D656B3" w:rsidP="000C6174">
      <w:pPr>
        <w:spacing w:before="120" w:after="120"/>
        <w:ind w:left="990" w:hanging="41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Número de expatriados alojados en alojamientos, número de trabajadores locales;</w:t>
      </w:r>
    </w:p>
    <w:p w14:paraId="35FA1263" w14:textId="77777777" w:rsidR="00D656B3" w:rsidRPr="00673FD3" w:rsidRDefault="00D656B3" w:rsidP="000C6174">
      <w:pPr>
        <w:spacing w:before="120" w:after="120"/>
        <w:ind w:left="990" w:hanging="415"/>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55A03994" w14:textId="77777777" w:rsidR="00D656B3" w:rsidRPr="00673FD3" w:rsidRDefault="00D656B3" w:rsidP="000C6174">
      <w:pPr>
        <w:spacing w:before="120" w:after="120"/>
        <w:ind w:left="990" w:hanging="415"/>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Medidas adoptadas para recomendar / exigir mejores condiciones o para mejorar las condiciones de alojamiento.</w:t>
      </w:r>
    </w:p>
    <w:p w14:paraId="7ECDC5E4"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g.</w:t>
      </w:r>
      <w:r w:rsidRPr="00673FD3">
        <w:rPr>
          <w:rFonts w:ascii="Arial" w:hAnsi="Arial" w:cs="Arial"/>
          <w:sz w:val="22"/>
          <w:szCs w:val="22"/>
          <w:lang w:val="es-ES"/>
        </w:rPr>
        <w:tab/>
        <w:t>VIH / SIDA: proveedor de servicios de salud, información y / o capacitación, ubicación de la clínica, número de tratamientos y diagnósticos de enfermedades que no sean de seguridad (sin nombres proporcionados);</w:t>
      </w:r>
    </w:p>
    <w:p w14:paraId="372DC7F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lastRenderedPageBreak/>
        <w:t>h.</w:t>
      </w:r>
      <w:r w:rsidRPr="00673FD3">
        <w:rPr>
          <w:rFonts w:ascii="Arial" w:hAnsi="Arial" w:cs="Arial"/>
          <w:sz w:val="22"/>
          <w:szCs w:val="22"/>
          <w:lang w:val="es-ES"/>
        </w:rPr>
        <w:tab/>
        <w:t>Género (para expatriados y locales por separado): número de trabajadoras, porcentaje de trabajadores, cuestiones de género planteadas y tratadas (quejas de género cruzado u otras clasificaciones según sea necesario);</w:t>
      </w:r>
    </w:p>
    <w:p w14:paraId="725C5C2A"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Capacitación:</w:t>
      </w:r>
    </w:p>
    <w:p w14:paraId="5C489B83"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Número de nuevos trabajadores, número de personas que reciben formación de inducción, fechas de formación de inducción;</w:t>
      </w:r>
    </w:p>
    <w:p w14:paraId="6882CBED"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Número y fechas de las conversaciones sobre los materiales de educación, número de trabajadores que reciben la capacitación en materia de higiene, salud y seguridad ocupacional (OHS), capacitación ambiental y social;</w:t>
      </w:r>
    </w:p>
    <w:p w14:paraId="7CD62D0B"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 xml:space="preserve">Número y fechas de la capacitación para la sensibilización sobre el VIH / SIDA, número de trabajadores que reciben formación (este mes y en el mes pasado); las mismas preguntas para la sensibilización de género, o formación de banderillero(a)s </w:t>
      </w:r>
    </w:p>
    <w:p w14:paraId="3F8AF90E"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j.</w:t>
      </w:r>
      <w:r w:rsidRPr="00673FD3">
        <w:rPr>
          <w:rFonts w:ascii="Arial" w:hAnsi="Arial" w:cs="Arial"/>
          <w:sz w:val="22"/>
          <w:szCs w:val="22"/>
          <w:lang w:val="es-ES"/>
        </w:rPr>
        <w:tab/>
        <w:t>Supervisión Ambiental y social:</w:t>
      </w:r>
    </w:p>
    <w:p w14:paraId="518163E1"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Biólogos: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BE187C0"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4621C8DC"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Oficial de relacionamiento comunitario: días trabajados (horas del centro comunitario abierto), número de personas atendidas, aspectos destacados de las actividades (cuestiones planteadas, etc.), informes a especialistas ambientales y / o sociales / construcción / administración del sitio.</w:t>
      </w:r>
    </w:p>
    <w:p w14:paraId="1923805B" w14:textId="77777777" w:rsidR="00D656B3" w:rsidRPr="00673FD3" w:rsidRDefault="00D656B3" w:rsidP="000C6174">
      <w:pPr>
        <w:spacing w:before="120" w:after="120"/>
        <w:ind w:left="461" w:hanging="274"/>
        <w:rPr>
          <w:rFonts w:ascii="Arial" w:hAnsi="Arial" w:cs="Arial"/>
          <w:color w:val="FF0000"/>
          <w:sz w:val="22"/>
          <w:szCs w:val="22"/>
          <w:lang w:val="es-ES"/>
        </w:rPr>
      </w:pPr>
      <w:r w:rsidRPr="00673FD3">
        <w:rPr>
          <w:rFonts w:ascii="Arial" w:hAnsi="Arial" w:cs="Arial"/>
          <w:sz w:val="22"/>
          <w:szCs w:val="22"/>
          <w:lang w:val="es-ES"/>
        </w:rPr>
        <w:t>k.</w:t>
      </w:r>
      <w:r w:rsidRPr="00673FD3">
        <w:rPr>
          <w:rFonts w:ascii="Arial" w:hAnsi="Arial" w:cs="Arial"/>
          <w:sz w:val="22"/>
          <w:szCs w:val="22"/>
          <w:lang w:val="es-ES"/>
        </w:rPr>
        <w:tab/>
        <w:t>Reclamos: lista de los agravios ocurridos en el periodo informado y no resueltos por fecha de recepción, denunciante, cómo se recibió, a quien se refirió para acción, resolución y fecha (si se completó), fecha de la resolución reportada al reclamante, cualquier acción de seguimiento requerido:</w:t>
      </w:r>
    </w:p>
    <w:p w14:paraId="01FFF423"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Quejas laborales (internas);</w:t>
      </w:r>
    </w:p>
    <w:p w14:paraId="5345845B"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Quejas de la comunidad</w:t>
      </w:r>
    </w:p>
    <w:p w14:paraId="2CF3864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l.</w:t>
      </w:r>
      <w:r w:rsidRPr="00673FD3">
        <w:rPr>
          <w:rFonts w:ascii="Arial" w:hAnsi="Arial" w:cs="Arial"/>
          <w:sz w:val="22"/>
          <w:szCs w:val="22"/>
          <w:lang w:val="es-ES"/>
        </w:rPr>
        <w:tab/>
        <w:t>Tráfico y vehículos / equipo:</w:t>
      </w:r>
    </w:p>
    <w:p w14:paraId="15724B60"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Accidentes de tránsito que involucren vehículos y equipos de proyecto: proporcionar fecha, ubicación, daño, causa, seguimiento;</w:t>
      </w:r>
    </w:p>
    <w:p w14:paraId="5CC25A98"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Accidentes que involucren vehículos o bienes ajenos al proyecto (también reportados bajo indicadores inmediatos): proporcionar fecha, ubicación, daño, causa, seguimiento;</w:t>
      </w:r>
    </w:p>
    <w:p w14:paraId="271A6651"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Estado general de los vehículos / equipo (juicio subjetivo por parte del ecologista); reparaciones y mantenimiento no rutinarios necesarios para mejorar la seguridad y / o el desempeño ambiental (para controlar el humo, etc.).</w:t>
      </w:r>
    </w:p>
    <w:p w14:paraId="3AD3F6E3"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m.</w:t>
      </w:r>
      <w:r w:rsidRPr="00673FD3">
        <w:rPr>
          <w:rFonts w:ascii="Arial" w:hAnsi="Arial" w:cs="Arial"/>
          <w:sz w:val="22"/>
          <w:szCs w:val="22"/>
          <w:lang w:val="es-ES"/>
        </w:rPr>
        <w:tab/>
        <w:t>Mitigación y problemas ambientales (lo que se ha hecho):</w:t>
      </w:r>
    </w:p>
    <w:p w14:paraId="70B3248D"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lastRenderedPageBreak/>
        <w:t>i.</w:t>
      </w:r>
      <w:r w:rsidRPr="00673FD3">
        <w:rPr>
          <w:rFonts w:ascii="Arial" w:hAnsi="Arial" w:cs="Arial"/>
          <w:sz w:val="22"/>
          <w:szCs w:val="22"/>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238E1702"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1D155CDA"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14:paraId="5797E8B7"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iv.</w:t>
      </w:r>
      <w:r w:rsidRPr="00673FD3">
        <w:rPr>
          <w:rFonts w:ascii="Arial" w:hAnsi="Arial" w:cs="Arial"/>
          <w:sz w:val="22"/>
          <w:szCs w:val="22"/>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79C7A64B"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w:t>
      </w:r>
      <w:r w:rsidRPr="00673FD3">
        <w:rPr>
          <w:rFonts w:ascii="Arial" w:hAnsi="Arial" w:cs="Arial"/>
          <w:sz w:val="22"/>
          <w:szCs w:val="22"/>
          <w:lang w:val="es-ES"/>
        </w:rPr>
        <w:tab/>
        <w:t>Derrames, si hubiera: derrame de material, ubicación, cantidad, acciones tomadas, eliminación de materiales (informe todos los derrames que resulten en contaminación del agua o del suelo;</w:t>
      </w:r>
    </w:p>
    <w:p w14:paraId="7B438813"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vi.</w:t>
      </w:r>
      <w:r w:rsidRPr="00673FD3">
        <w:rPr>
          <w:rFonts w:ascii="Arial" w:hAnsi="Arial" w:cs="Arial"/>
          <w:sz w:val="22"/>
          <w:szCs w:val="22"/>
          <w:lang w:val="es-ES"/>
        </w:rPr>
        <w:tab/>
        <w:t>Manejo de residuos: tipos y cantidades generados y gestionados, incluida la cantidad extraída del sitio (y por quién) o reutilizada / reciclada / dispuesta en el lugar;</w:t>
      </w:r>
    </w:p>
    <w:p w14:paraId="68C8326B"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vii.</w:t>
      </w:r>
      <w:r w:rsidRPr="00673FD3">
        <w:rPr>
          <w:rFonts w:ascii="Arial" w:hAnsi="Arial" w:cs="Arial"/>
          <w:sz w:val="22"/>
          <w:szCs w:val="22"/>
          <w:lang w:val="es-ES"/>
        </w:rPr>
        <w:tab/>
        <w:t>Detalles sobre plantaciones de árboles y otras mitigaciones requeridas emprendidas este mes;</w:t>
      </w:r>
    </w:p>
    <w:p w14:paraId="634313E7"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viii.</w:t>
      </w:r>
      <w:r w:rsidRPr="00673FD3">
        <w:rPr>
          <w:rFonts w:ascii="Arial" w:hAnsi="Arial" w:cs="Arial"/>
          <w:sz w:val="22"/>
          <w:szCs w:val="22"/>
          <w:lang w:val="es-ES"/>
        </w:rPr>
        <w:tab/>
        <w:t>Detalles de las medidas de mitigación para la protección del agua y de pantanos requeridas emprendidas este mes.</w:t>
      </w:r>
    </w:p>
    <w:p w14:paraId="1F5F6760"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n.</w:t>
      </w:r>
      <w:r w:rsidRPr="00673FD3">
        <w:rPr>
          <w:rFonts w:ascii="Arial" w:hAnsi="Arial" w:cs="Arial"/>
          <w:sz w:val="22"/>
          <w:szCs w:val="22"/>
          <w:lang w:val="es-ES"/>
        </w:rPr>
        <w:tab/>
        <w:t>Cumplimiento:</w:t>
      </w:r>
    </w:p>
    <w:p w14:paraId="2A0D9B47" w14:textId="77777777" w:rsidR="00D656B3" w:rsidRPr="00673FD3" w:rsidRDefault="00D656B3" w:rsidP="00FD3602">
      <w:pPr>
        <w:spacing w:before="120" w:after="120"/>
        <w:ind w:left="720" w:hanging="3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 xml:space="preserve">Estado de cumplimiento de las condiciones de todos los consentimientos / permisos pertinentes a las Obras, incluidas las canteras, etc.: declaración de cumplimiento </w:t>
      </w:r>
      <w:r w:rsidRPr="00673FD3">
        <w:rPr>
          <w:rFonts w:ascii="Arial" w:hAnsi="Arial" w:cs="Arial"/>
          <w:sz w:val="22"/>
          <w:szCs w:val="22"/>
          <w:lang w:val="es-ES"/>
        </w:rPr>
        <w:br/>
        <w:t>o lista de cuestiones y medidas adoptadas (o por adoptar) para alcanzar el cumplimiento;</w:t>
      </w:r>
    </w:p>
    <w:p w14:paraId="670ABE9E" w14:textId="77777777" w:rsidR="00D656B3" w:rsidRPr="00673FD3" w:rsidRDefault="00D656B3" w:rsidP="00FD3602">
      <w:pPr>
        <w:spacing w:before="120" w:after="120"/>
        <w:ind w:left="720" w:hanging="325"/>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Cumplimiento de los requisitos del Sistema de Gestión Ambiental y Social y Plan de Gestión Ambiental y Social: declaración de cumplimiento o enumeración de las cuestiones y medidas adoptadas (o por adoptar) para alcanzar el cumplimiento;</w:t>
      </w:r>
    </w:p>
    <w:p w14:paraId="223FACB6" w14:textId="77777777" w:rsidR="00D656B3" w:rsidRPr="00673FD3" w:rsidRDefault="00D656B3" w:rsidP="00FD3602">
      <w:pPr>
        <w:spacing w:before="120" w:after="120"/>
        <w:ind w:left="720" w:hanging="325"/>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p>
    <w:p w14:paraId="7FD17883" w14:textId="77777777" w:rsidR="00D656B3" w:rsidRPr="00673FD3" w:rsidRDefault="00D656B3" w:rsidP="000C6174">
      <w:pPr>
        <w:rPr>
          <w:rFonts w:ascii="Arial" w:hAnsi="Arial" w:cs="Arial"/>
          <w:sz w:val="22"/>
          <w:szCs w:val="22"/>
          <w:lang w:val="es-ES"/>
        </w:rPr>
      </w:pPr>
    </w:p>
    <w:p w14:paraId="220934D9" w14:textId="77777777" w:rsidR="00D656B3" w:rsidRPr="00673FD3" w:rsidRDefault="00D656B3">
      <w:pPr>
        <w:jc w:val="left"/>
        <w:rPr>
          <w:rFonts w:ascii="Arial" w:hAnsi="Arial" w:cs="Arial"/>
          <w:b/>
          <w:bCs/>
          <w:sz w:val="22"/>
          <w:szCs w:val="22"/>
        </w:rPr>
      </w:pPr>
      <w:r w:rsidRPr="00673FD3">
        <w:rPr>
          <w:rFonts w:ascii="Arial" w:hAnsi="Arial" w:cs="Arial"/>
          <w:b/>
          <w:bCs/>
          <w:sz w:val="22"/>
          <w:szCs w:val="22"/>
        </w:rPr>
        <w:br w:type="page"/>
      </w:r>
    </w:p>
    <w:p w14:paraId="563D3B07" w14:textId="583A7275" w:rsidR="00D656B3" w:rsidRPr="00673FD3" w:rsidRDefault="00D656B3" w:rsidP="005B7403">
      <w:pPr>
        <w:pStyle w:val="Ttulo1"/>
        <w:keepNext/>
        <w:keepLines/>
        <w:suppressAutoHyphens w:val="0"/>
        <w:spacing w:before="120" w:after="120"/>
        <w:rPr>
          <w:rFonts w:ascii="Arial" w:hAnsi="Arial" w:cs="Arial"/>
          <w:smallCaps w:val="0"/>
          <w:sz w:val="22"/>
          <w:szCs w:val="22"/>
          <w:lang w:val="es-ES"/>
        </w:rPr>
      </w:pPr>
      <w:bookmarkStart w:id="1013" w:name="_Toc74048327"/>
      <w:bookmarkStart w:id="1014" w:name="_Toc74518567"/>
      <w:bookmarkStart w:id="1015" w:name="_Toc74519297"/>
      <w:bookmarkStart w:id="1016" w:name="_Toc74781487"/>
      <w:bookmarkStart w:id="1017" w:name="_Toc74930975"/>
      <w:r w:rsidRPr="00673FD3">
        <w:rPr>
          <w:rFonts w:ascii="Arial" w:hAnsi="Arial" w:cs="Arial"/>
          <w:smallCaps w:val="0"/>
          <w:sz w:val="22"/>
          <w:szCs w:val="22"/>
          <w:lang w:val="es-ES"/>
        </w:rPr>
        <w:lastRenderedPageBreak/>
        <w:t>Apéndice 3: Formularios de Garantías</w:t>
      </w:r>
      <w:bookmarkEnd w:id="1013"/>
      <w:bookmarkEnd w:id="1014"/>
      <w:bookmarkEnd w:id="1015"/>
      <w:bookmarkEnd w:id="1016"/>
      <w:bookmarkEnd w:id="1017"/>
    </w:p>
    <w:p w14:paraId="060E5F5A" w14:textId="77777777" w:rsidR="00D656B3" w:rsidRPr="00673FD3" w:rsidRDefault="00D656B3" w:rsidP="000C6174">
      <w:pPr>
        <w:jc w:val="center"/>
        <w:rPr>
          <w:rFonts w:ascii="Arial" w:hAnsi="Arial" w:cs="Arial"/>
          <w:b/>
          <w:bCs/>
          <w:sz w:val="22"/>
          <w:szCs w:val="22"/>
        </w:rPr>
      </w:pPr>
    </w:p>
    <w:p w14:paraId="706CB112" w14:textId="77777777" w:rsidR="00D656B3" w:rsidRPr="00673FD3" w:rsidRDefault="00D656B3" w:rsidP="000C6174">
      <w:pPr>
        <w:spacing w:before="120" w:after="120"/>
        <w:rPr>
          <w:rFonts w:ascii="Arial" w:hAnsi="Arial" w:cs="Arial"/>
          <w:sz w:val="22"/>
          <w:szCs w:val="22"/>
          <w:lang w:val="es-ES"/>
        </w:rPr>
      </w:pPr>
      <w:bookmarkStart w:id="1018" w:name="_Hlk23449096"/>
      <w:r w:rsidRPr="00673FD3">
        <w:rPr>
          <w:rFonts w:ascii="Arial" w:hAnsi="Arial" w:cs="Arial"/>
          <w:sz w:val="22"/>
          <w:szCs w:val="22"/>
          <w:lang w:val="es-ES"/>
        </w:rPr>
        <w:t xml:space="preserve">Este Apéndice a las Condiciones del Contrato contiene modelos de formularios que, una vez completados, formarán parte del Contrato. Deben ser completados únicamente por el Contratista, cuando se requieran, después de la adjudicación del Contrato. </w:t>
      </w:r>
    </w:p>
    <w:p w14:paraId="14D1F448" w14:textId="77777777" w:rsidR="00D656B3" w:rsidRPr="00673FD3" w:rsidRDefault="00D656B3" w:rsidP="000C6174">
      <w:pPr>
        <w:spacing w:before="120" w:after="120"/>
        <w:rPr>
          <w:rFonts w:ascii="Arial" w:hAnsi="Arial" w:cs="Arial"/>
          <w:i/>
          <w:iCs/>
          <w:color w:val="FF0000"/>
          <w:sz w:val="22"/>
          <w:szCs w:val="22"/>
        </w:rPr>
      </w:pPr>
      <w:r w:rsidRPr="00673FD3">
        <w:rPr>
          <w:rFonts w:ascii="Arial" w:hAnsi="Arial" w:cs="Arial"/>
          <w:i/>
          <w:iCs/>
          <w:color w:val="FF0000"/>
          <w:sz w:val="22"/>
          <w:szCs w:val="22"/>
        </w:rPr>
        <w:t>Los formularios incluidos en este Apéndice son indicativos contienen las condiciones para la emisión de garantías. El Prestatario/Beneficiario podrá incluir en este Apéndice formularios de otros medios previstos para constituir</w:t>
      </w:r>
      <w:r w:rsidRPr="00673FD3">
        <w:rPr>
          <w:rFonts w:ascii="Arial" w:hAnsi="Arial" w:cs="Arial"/>
          <w:i/>
          <w:color w:val="FF0000"/>
          <w:sz w:val="22"/>
          <w:szCs w:val="22"/>
        </w:rPr>
        <w:t xml:space="preserve"> garantías como lo son </w:t>
      </w:r>
      <w:r w:rsidRPr="00673FD3">
        <w:rPr>
          <w:rFonts w:ascii="Arial" w:hAnsi="Arial" w:cs="Arial"/>
          <w:i/>
          <w:iCs/>
          <w:color w:val="FF0000"/>
          <w:sz w:val="22"/>
          <w:szCs w:val="22"/>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559521A2" w14:textId="77777777" w:rsidR="00D656B3" w:rsidRPr="00673FD3" w:rsidRDefault="00D656B3" w:rsidP="000C6174">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5381586" w14:textId="77777777" w:rsidR="00D656B3" w:rsidRPr="00673FD3" w:rsidRDefault="00D656B3" w:rsidP="000C6174">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“Todas las instrucciones para la emisión de Garantías y sus enmiendas y las propias Garantías y enmiendas deben ser claras y precisas, sin detalles excesivos. Así, todas las garantías deben especificar: </w:t>
      </w:r>
    </w:p>
    <w:p w14:paraId="639E8F11" w14:textId="77777777" w:rsidR="00D656B3" w:rsidRPr="00673FD3" w:rsidRDefault="00D656B3" w:rsidP="000A483D">
      <w:pPr>
        <w:numPr>
          <w:ilvl w:val="0"/>
          <w:numId w:val="84"/>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Ordenante;</w:t>
      </w:r>
    </w:p>
    <w:p w14:paraId="54E373C3" w14:textId="77777777" w:rsidR="00D656B3" w:rsidRPr="00673FD3" w:rsidRDefault="00D656B3" w:rsidP="000A483D">
      <w:pPr>
        <w:numPr>
          <w:ilvl w:val="0"/>
          <w:numId w:val="84"/>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Beneficiario;</w:t>
      </w:r>
    </w:p>
    <w:p w14:paraId="34DCF1F5" w14:textId="77777777" w:rsidR="00D656B3" w:rsidRPr="00673FD3" w:rsidRDefault="00D656B3" w:rsidP="000A483D">
      <w:pPr>
        <w:numPr>
          <w:ilvl w:val="0"/>
          <w:numId w:val="84"/>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Garante;</w:t>
      </w:r>
    </w:p>
    <w:p w14:paraId="1B3B0FFC" w14:textId="77777777" w:rsidR="00D656B3" w:rsidRPr="00673FD3" w:rsidRDefault="00D656B3" w:rsidP="000A483D">
      <w:pPr>
        <w:numPr>
          <w:ilvl w:val="0"/>
          <w:numId w:val="84"/>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transacción de base causa de la emisión de la Garantía;</w:t>
      </w:r>
    </w:p>
    <w:p w14:paraId="43E0F111" w14:textId="77777777" w:rsidR="00D656B3" w:rsidRPr="00673FD3" w:rsidRDefault="00D656B3" w:rsidP="000A483D">
      <w:pPr>
        <w:numPr>
          <w:ilvl w:val="0"/>
          <w:numId w:val="84"/>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cantidad máxima por pagar y la moneda de pago;</w:t>
      </w:r>
    </w:p>
    <w:p w14:paraId="278CEDB2" w14:textId="77777777" w:rsidR="00D656B3" w:rsidRPr="00673FD3" w:rsidRDefault="00D656B3" w:rsidP="000A483D">
      <w:pPr>
        <w:numPr>
          <w:ilvl w:val="0"/>
          <w:numId w:val="84"/>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fecha de expiración y/o el hecho que entrañe la expiración de la Garantía;</w:t>
      </w:r>
    </w:p>
    <w:p w14:paraId="64879B4E" w14:textId="77777777" w:rsidR="00D656B3" w:rsidRPr="00673FD3" w:rsidRDefault="00D656B3" w:rsidP="000A483D">
      <w:pPr>
        <w:numPr>
          <w:ilvl w:val="0"/>
          <w:numId w:val="84"/>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los términos del requerimiento de pago;</w:t>
      </w:r>
    </w:p>
    <w:p w14:paraId="415DF0C7" w14:textId="77777777" w:rsidR="00D656B3" w:rsidRPr="00673FD3" w:rsidRDefault="00D656B3" w:rsidP="000A483D">
      <w:pPr>
        <w:numPr>
          <w:ilvl w:val="0"/>
          <w:numId w:val="84"/>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cualquier disposición para reducir el montante de la garantía”</w:t>
      </w:r>
    </w:p>
    <w:p w14:paraId="4BEADC48" w14:textId="77777777" w:rsidR="00D656B3" w:rsidRPr="00673FD3" w:rsidRDefault="00D656B3" w:rsidP="000C6174">
      <w:pPr>
        <w:rPr>
          <w:rFonts w:ascii="Arial" w:hAnsi="Arial" w:cs="Arial"/>
          <w:sz w:val="22"/>
          <w:szCs w:val="22"/>
          <w:lang w:val="es-MX"/>
        </w:rPr>
      </w:pPr>
    </w:p>
    <w:bookmarkEnd w:id="1018"/>
    <w:p w14:paraId="0C1195C5" w14:textId="77777777" w:rsidR="00D656B3" w:rsidRPr="00673FD3" w:rsidRDefault="00D656B3" w:rsidP="000C6174">
      <w:pPr>
        <w:rPr>
          <w:rFonts w:ascii="Arial" w:hAnsi="Arial" w:cs="Arial"/>
          <w:sz w:val="22"/>
          <w:szCs w:val="22"/>
          <w:lang w:val="es-ES"/>
        </w:rPr>
      </w:pPr>
    </w:p>
    <w:p w14:paraId="19AB515A" w14:textId="77777777" w:rsidR="00D656B3" w:rsidRPr="00673FD3" w:rsidRDefault="00D656B3" w:rsidP="000C6174">
      <w:pPr>
        <w:spacing w:after="160" w:line="259" w:lineRule="auto"/>
        <w:jc w:val="left"/>
        <w:rPr>
          <w:rFonts w:ascii="Arial" w:hAnsi="Arial" w:cs="Arial"/>
          <w:sz w:val="22"/>
          <w:szCs w:val="22"/>
          <w:lang w:val="es-MX"/>
        </w:rPr>
      </w:pPr>
      <w:r w:rsidRPr="00673FD3">
        <w:rPr>
          <w:rFonts w:ascii="Arial" w:hAnsi="Arial" w:cs="Arial"/>
          <w:sz w:val="22"/>
          <w:szCs w:val="22"/>
          <w:lang w:val="es-ES"/>
        </w:rPr>
        <w:br w:type="page"/>
      </w:r>
    </w:p>
    <w:p w14:paraId="5C5CB8AB" w14:textId="77777777" w:rsidR="00D656B3" w:rsidRPr="00673FD3" w:rsidRDefault="00D656B3" w:rsidP="000C6174">
      <w:pPr>
        <w:jc w:val="center"/>
        <w:rPr>
          <w:rFonts w:ascii="Arial" w:hAnsi="Arial" w:cs="Arial"/>
          <w:b/>
          <w:bCs/>
          <w:sz w:val="22"/>
          <w:szCs w:val="22"/>
          <w:lang w:val="es-ES"/>
        </w:rPr>
      </w:pPr>
      <w:bookmarkStart w:id="1019" w:name="_Toc534709123"/>
      <w:bookmarkStart w:id="1020" w:name="_Toc534709122"/>
      <w:r w:rsidRPr="00673FD3">
        <w:rPr>
          <w:rFonts w:ascii="Arial" w:hAnsi="Arial" w:cs="Arial"/>
          <w:b/>
          <w:bCs/>
          <w:sz w:val="22"/>
          <w:szCs w:val="22"/>
          <w:lang w:val="es-ES"/>
        </w:rPr>
        <w:lastRenderedPageBreak/>
        <w:t>Formulario de Garantía de Cumplimiento (Fianza)</w:t>
      </w:r>
      <w:bookmarkEnd w:id="1019"/>
    </w:p>
    <w:p w14:paraId="6C256331" w14:textId="77777777" w:rsidR="00D656B3" w:rsidRPr="00673FD3" w:rsidRDefault="00D656B3" w:rsidP="000C6174">
      <w:pPr>
        <w:jc w:val="center"/>
        <w:rPr>
          <w:rFonts w:ascii="Arial" w:hAnsi="Arial" w:cs="Arial"/>
          <w:b/>
          <w:bCs/>
          <w:sz w:val="22"/>
          <w:szCs w:val="22"/>
          <w:lang w:val="es-ES"/>
        </w:rPr>
      </w:pPr>
      <w:bookmarkStart w:id="1021" w:name="_Hlk63244477"/>
      <w:r w:rsidRPr="00673FD3">
        <w:rPr>
          <w:rFonts w:ascii="Arial" w:hAnsi="Arial" w:cs="Arial"/>
          <w:b/>
          <w:bCs/>
          <w:sz w:val="22"/>
          <w:szCs w:val="22"/>
          <w:lang w:val="es-ES"/>
        </w:rPr>
        <w:t>A primer Requerimiento</w:t>
      </w:r>
    </w:p>
    <w:bookmarkEnd w:id="1021"/>
    <w:p w14:paraId="715B3E4B" w14:textId="77777777" w:rsidR="00D656B3" w:rsidRPr="00673FD3" w:rsidRDefault="00D656B3" w:rsidP="000C6174">
      <w:pPr>
        <w:jc w:val="center"/>
        <w:rPr>
          <w:rFonts w:ascii="Arial" w:hAnsi="Arial" w:cs="Arial"/>
          <w:b/>
          <w:bCs/>
          <w:sz w:val="22"/>
          <w:szCs w:val="22"/>
        </w:rPr>
      </w:pPr>
    </w:p>
    <w:p w14:paraId="5471A7E0" w14:textId="77777777" w:rsidR="00D656B3" w:rsidRPr="00673FD3" w:rsidRDefault="00D656B3" w:rsidP="000C6174">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742141E" w14:textId="77777777" w:rsidR="00D656B3" w:rsidRPr="00673FD3" w:rsidRDefault="00D656B3" w:rsidP="000C6174">
      <w:pPr>
        <w:autoSpaceDE w:val="0"/>
        <w:autoSpaceDN w:val="0"/>
        <w:adjustRightInd w:val="0"/>
        <w:spacing w:before="120" w:after="120" w:line="240" w:lineRule="atLeast"/>
        <w:rPr>
          <w:rFonts w:ascii="Arial" w:hAnsi="Arial" w:cs="Arial"/>
          <w:sz w:val="22"/>
          <w:szCs w:val="22"/>
          <w:lang w:val="es-ES"/>
        </w:rPr>
      </w:pPr>
      <w:r w:rsidRPr="00673FD3">
        <w:rPr>
          <w:rFonts w:ascii="Arial" w:hAnsi="Arial" w:cs="Arial"/>
          <w:sz w:val="22"/>
          <w:szCs w:val="22"/>
          <w:lang w:val="es-ES"/>
        </w:rPr>
        <w:t xml:space="preserve">No. De Fianza de Garantía de cumplimiento: </w:t>
      </w:r>
      <w:r w:rsidRPr="00673FD3">
        <w:rPr>
          <w:rFonts w:ascii="Arial" w:hAnsi="Arial" w:cs="Arial"/>
          <w:i/>
          <w:sz w:val="22"/>
          <w:szCs w:val="22"/>
          <w:lang w:val="es-ES"/>
        </w:rPr>
        <w:t>(Indicar el número de identificación de la Fianza)</w:t>
      </w:r>
      <w:r w:rsidRPr="00673FD3">
        <w:rPr>
          <w:rFonts w:ascii="Arial" w:hAnsi="Arial" w:cs="Arial"/>
          <w:sz w:val="22"/>
          <w:szCs w:val="22"/>
          <w:lang w:val="es-ES"/>
        </w:rPr>
        <w:t xml:space="preserve"> </w:t>
      </w:r>
    </w:p>
    <w:p w14:paraId="2D0A9146" w14:textId="77777777" w:rsidR="00D656B3" w:rsidRPr="00673FD3" w:rsidRDefault="00D656B3" w:rsidP="000C6174">
      <w:pPr>
        <w:autoSpaceDE w:val="0"/>
        <w:autoSpaceDN w:val="0"/>
        <w:adjustRightInd w:val="0"/>
        <w:spacing w:before="120" w:after="120" w:line="240" w:lineRule="atLeast"/>
        <w:rPr>
          <w:rFonts w:ascii="Arial" w:hAnsi="Arial" w:cs="Arial"/>
          <w:color w:val="000000"/>
          <w:sz w:val="22"/>
          <w:szCs w:val="22"/>
          <w:lang w:val="es-ES"/>
        </w:rPr>
      </w:pPr>
      <w:r w:rsidRPr="00673FD3">
        <w:rPr>
          <w:rFonts w:ascii="Arial" w:hAnsi="Arial" w:cs="Arial"/>
          <w:sz w:val="22"/>
          <w:szCs w:val="22"/>
          <w:lang w:val="es-ES"/>
        </w:rPr>
        <w:t xml:space="preserve">Por esta Fianza </w:t>
      </w:r>
      <w:r w:rsidRPr="00673FD3">
        <w:rPr>
          <w:rFonts w:ascii="Arial" w:hAnsi="Arial" w:cs="Arial"/>
          <w:i/>
          <w:iCs/>
          <w:color w:val="FF0000"/>
          <w:sz w:val="22"/>
          <w:szCs w:val="22"/>
          <w:lang w:val="es-ES"/>
        </w:rPr>
        <w:t xml:space="preserve">(indique el nombre y dirección del Contratista) </w:t>
      </w:r>
      <w:r w:rsidRPr="00673FD3">
        <w:rPr>
          <w:rFonts w:ascii="Arial" w:hAnsi="Arial" w:cs="Arial"/>
          <w:sz w:val="22"/>
          <w:szCs w:val="22"/>
          <w:lang w:val="es-ES"/>
        </w:rPr>
        <w:t xml:space="preserve">en calidad de Obligado Principal (en lo sucesivo, “el Obligado Principal”) y </w:t>
      </w:r>
      <w:r w:rsidRPr="00673FD3">
        <w:rPr>
          <w:rFonts w:ascii="Arial" w:hAnsi="Arial" w:cs="Arial"/>
          <w:i/>
          <w:iCs/>
          <w:color w:val="FF0000"/>
          <w:sz w:val="22"/>
          <w:szCs w:val="22"/>
          <w:lang w:val="es-ES"/>
        </w:rPr>
        <w:t xml:space="preserve">(indique el nombre, título legal y dirección del garante, compañía afianzadora o aseguradora) </w:t>
      </w:r>
      <w:r w:rsidRPr="00673FD3">
        <w:rPr>
          <w:rFonts w:ascii="Arial" w:hAnsi="Arial" w:cs="Arial"/>
          <w:sz w:val="22"/>
          <w:szCs w:val="22"/>
          <w:lang w:val="es-ES"/>
        </w:rPr>
        <w:t xml:space="preserve">en calidad de Fiador (en adelante “el Fiador”) </w:t>
      </w:r>
      <w:r w:rsidRPr="00673FD3">
        <w:rPr>
          <w:rFonts w:ascii="Arial" w:hAnsi="Arial" w:cs="Arial"/>
          <w:color w:val="000000"/>
          <w:sz w:val="22"/>
          <w:szCs w:val="22"/>
          <w:lang w:val="es-ES"/>
        </w:rPr>
        <w:t xml:space="preserve">se obligan y firmemente se comprometen con </w:t>
      </w:r>
      <w:r w:rsidRPr="00673FD3">
        <w:rPr>
          <w:rFonts w:ascii="Arial" w:hAnsi="Arial" w:cs="Arial"/>
          <w:i/>
          <w:iCs/>
          <w:color w:val="FF0000"/>
          <w:sz w:val="22"/>
          <w:szCs w:val="22"/>
          <w:lang w:val="es-ES"/>
        </w:rPr>
        <w:t>(indique el nombre y dirección del Contratante)</w:t>
      </w:r>
      <w:r w:rsidRPr="00673FD3">
        <w:rPr>
          <w:rFonts w:ascii="Arial" w:hAnsi="Arial" w:cs="Arial"/>
          <w:color w:val="FF0000"/>
          <w:sz w:val="22"/>
          <w:szCs w:val="22"/>
          <w:lang w:val="es-ES"/>
        </w:rPr>
        <w:t xml:space="preserve"> </w:t>
      </w:r>
      <w:r w:rsidRPr="00673FD3">
        <w:rPr>
          <w:rFonts w:ascii="Arial" w:hAnsi="Arial" w:cs="Arial"/>
          <w:color w:val="000000"/>
          <w:sz w:val="22"/>
          <w:szCs w:val="22"/>
          <w:lang w:val="es-ES"/>
        </w:rPr>
        <w:t xml:space="preserve">en calidad de Contratante (en adelante “el Contratante”) por el monto </w:t>
      </w:r>
      <w:r w:rsidRPr="00673FD3">
        <w:rPr>
          <w:rFonts w:ascii="Arial" w:hAnsi="Arial" w:cs="Arial"/>
          <w:color w:val="FF0000"/>
          <w:sz w:val="22"/>
          <w:szCs w:val="22"/>
          <w:lang w:val="es-ES"/>
        </w:rPr>
        <w:t xml:space="preserve">de </w:t>
      </w:r>
      <w:r w:rsidRPr="00673FD3">
        <w:rPr>
          <w:rFonts w:ascii="Arial" w:hAnsi="Arial" w:cs="Arial"/>
          <w:i/>
          <w:iCs/>
          <w:color w:val="FF0000"/>
          <w:sz w:val="22"/>
          <w:szCs w:val="22"/>
          <w:lang w:val="es-ES"/>
        </w:rPr>
        <w:t>(indique el monto de fianza) (indique el monto de la fianza en palabras)</w:t>
      </w:r>
      <w:r w:rsidRPr="00673FD3">
        <w:rPr>
          <w:rStyle w:val="Refdenotaalpie"/>
          <w:rFonts w:ascii="Arial" w:hAnsi="Arial" w:cs="Arial"/>
          <w:i/>
          <w:iCs/>
          <w:color w:val="000000"/>
          <w:sz w:val="22"/>
          <w:szCs w:val="22"/>
          <w:lang w:val="es-ES"/>
        </w:rPr>
        <w:footnoteReference w:id="4"/>
      </w:r>
      <w:r w:rsidRPr="00673FD3">
        <w:rPr>
          <w:rFonts w:ascii="Arial" w:hAnsi="Arial" w:cs="Arial"/>
          <w:i/>
          <w:iCs/>
          <w:color w:val="000000"/>
          <w:sz w:val="22"/>
          <w:szCs w:val="22"/>
          <w:lang w:val="es-ES"/>
        </w:rPr>
        <w:t xml:space="preserve">, </w:t>
      </w:r>
      <w:r w:rsidRPr="00673FD3">
        <w:rPr>
          <w:rFonts w:ascii="Arial" w:hAnsi="Arial" w:cs="Arial"/>
          <w:color w:val="000000"/>
          <w:sz w:val="22"/>
          <w:szCs w:val="22"/>
          <w:lang w:val="es-ES"/>
        </w:rPr>
        <w:t xml:space="preserve">a cuyo pago en forma legal, en los tipos y proporciones de monedas en que deba pagarse el Precio del Contrato, nosotros, el Obligado Principal y el Fiador antes mencionados nos comprometemos y obligamos colectiva y solidariamente a nuestros herederos, albaceas, administradores, sucesores y cesionarios a estos términos a través de la presente. </w:t>
      </w:r>
    </w:p>
    <w:p w14:paraId="0974041F"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Considerando que el Obligado principal ha recibido la Carta de Aceptación con fecha</w:t>
      </w:r>
      <w:r w:rsidRPr="00673FD3">
        <w:rPr>
          <w:rStyle w:val="Refdenotaalpie"/>
          <w:rFonts w:ascii="Arial" w:hAnsi="Arial" w:cs="Arial"/>
          <w:spacing w:val="-3"/>
          <w:sz w:val="22"/>
          <w:szCs w:val="22"/>
          <w:lang w:val="es-ES"/>
        </w:rPr>
        <w:footnoteReference w:id="5"/>
      </w:r>
      <w:r w:rsidRPr="00673FD3">
        <w:rPr>
          <w:rFonts w:ascii="Arial" w:hAnsi="Arial" w:cs="Arial"/>
          <w:spacing w:val="-3"/>
          <w:sz w:val="22"/>
          <w:szCs w:val="22"/>
          <w:lang w:val="es-ES"/>
        </w:rPr>
        <w:t xml:space="preserve"> del</w:t>
      </w:r>
      <w:r w:rsidRPr="00673FD3">
        <w:rPr>
          <w:rFonts w:ascii="Arial" w:hAnsi="Arial" w:cs="Arial"/>
          <w:spacing w:val="-3"/>
          <w:sz w:val="22"/>
          <w:szCs w:val="22"/>
          <w:vertAlign w:val="superscript"/>
          <w:lang w:val="es-ES"/>
        </w:rPr>
        <w:t xml:space="preserve"> </w:t>
      </w:r>
      <w:r w:rsidRPr="00673FD3">
        <w:rPr>
          <w:rFonts w:ascii="Arial" w:hAnsi="Arial" w:cs="Arial"/>
          <w:color w:val="FF0000"/>
          <w:spacing w:val="-3"/>
          <w:sz w:val="22"/>
          <w:szCs w:val="22"/>
          <w:lang w:val="es-ES"/>
        </w:rPr>
        <w:t>(</w:t>
      </w:r>
      <w:r w:rsidRPr="00673FD3">
        <w:rPr>
          <w:rFonts w:ascii="Arial" w:hAnsi="Arial" w:cs="Arial"/>
          <w:i/>
          <w:iCs/>
          <w:color w:val="FF0000"/>
          <w:spacing w:val="-3"/>
          <w:sz w:val="22"/>
          <w:szCs w:val="22"/>
          <w:lang w:val="es-ES"/>
        </w:rPr>
        <w:t xml:space="preserve">indique el número) </w:t>
      </w:r>
      <w:r w:rsidRPr="00673FD3">
        <w:rPr>
          <w:rFonts w:ascii="Arial" w:hAnsi="Arial" w:cs="Arial"/>
          <w:spacing w:val="-3"/>
          <w:sz w:val="22"/>
          <w:szCs w:val="22"/>
          <w:lang w:val="es-ES"/>
        </w:rPr>
        <w:t>días</w:t>
      </w:r>
      <w:r w:rsidRPr="00673FD3">
        <w:rPr>
          <w:rFonts w:ascii="Arial" w:hAnsi="Arial" w:cs="Arial"/>
          <w:i/>
          <w:iCs/>
          <w:spacing w:val="-3"/>
          <w:sz w:val="22"/>
          <w:szCs w:val="22"/>
          <w:lang w:val="es-ES"/>
        </w:rPr>
        <w:t xml:space="preserve">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año) </w:t>
      </w:r>
      <w:r w:rsidRPr="00673FD3">
        <w:rPr>
          <w:rFonts w:ascii="Arial" w:hAnsi="Arial" w:cs="Arial"/>
          <w:spacing w:val="-3"/>
          <w:sz w:val="22"/>
          <w:szCs w:val="22"/>
          <w:lang w:val="es-ES"/>
        </w:rPr>
        <w:t xml:space="preserve">para </w:t>
      </w:r>
      <w:r w:rsidRPr="00673FD3">
        <w:rPr>
          <w:rFonts w:ascii="Arial" w:hAnsi="Arial" w:cs="Arial"/>
          <w:color w:val="FF0000"/>
          <w:spacing w:val="-3"/>
          <w:sz w:val="22"/>
          <w:szCs w:val="22"/>
          <w:lang w:val="es-ES"/>
        </w:rPr>
        <w:t>(</w:t>
      </w:r>
      <w:r w:rsidRPr="00673FD3">
        <w:rPr>
          <w:rFonts w:ascii="Arial" w:hAnsi="Arial" w:cs="Arial"/>
          <w:i/>
          <w:color w:val="FF0000"/>
          <w:spacing w:val="-3"/>
          <w:sz w:val="22"/>
          <w:szCs w:val="22"/>
          <w:lang w:val="es-ES"/>
        </w:rPr>
        <w:t>indique el nombre</w:t>
      </w:r>
      <w:r w:rsidRPr="00673FD3">
        <w:rPr>
          <w:rFonts w:ascii="Arial" w:hAnsi="Arial" w:cs="Arial"/>
          <w:color w:val="FF0000"/>
          <w:spacing w:val="-3"/>
          <w:sz w:val="22"/>
          <w:szCs w:val="22"/>
          <w:lang w:val="es-ES"/>
        </w:rPr>
        <w:t xml:space="preserve"> </w:t>
      </w:r>
      <w:r w:rsidRPr="00673FD3">
        <w:rPr>
          <w:rFonts w:ascii="Arial" w:hAnsi="Arial" w:cs="Arial"/>
          <w:i/>
          <w:color w:val="FF0000"/>
          <w:spacing w:val="-3"/>
          <w:sz w:val="22"/>
          <w:szCs w:val="22"/>
          <w:lang w:val="es-ES"/>
        </w:rPr>
        <w:t>del Contrato)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de acuerdo con los documentos, planos, especificaciones y modificaciones de los mismos que, en la medida de lo estipulado en el presente documento, constituyen por referencia parte integrante de éste y se denominan, en adelante, el Contrato.</w:t>
      </w:r>
    </w:p>
    <w:p w14:paraId="42CEDCFF" w14:textId="1C0C1DFB" w:rsidR="00D656B3" w:rsidRPr="00673FD3" w:rsidRDefault="00D656B3" w:rsidP="000C6174">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Por lo tanto, la Condición de esta Obligación es tal que si el Obligado Principal diere pronto y fiel cumplimiento a dicho Contrato (incluida cualquier modificación del mismo), dicha obligación quedará anulada y, en caso contrario, tendrá plena vigencia y efecto.</w:t>
      </w:r>
      <w:r w:rsidR="0007291A">
        <w:rPr>
          <w:rFonts w:ascii="Arial" w:hAnsi="Arial" w:cs="Arial"/>
          <w:spacing w:val="-3"/>
          <w:sz w:val="22"/>
          <w:szCs w:val="22"/>
          <w:lang w:val="es-ES"/>
        </w:rPr>
        <w:t xml:space="preserve"> </w:t>
      </w:r>
      <w:r w:rsidRPr="00673FD3">
        <w:rPr>
          <w:rFonts w:ascii="Arial" w:hAnsi="Arial" w:cs="Arial"/>
          <w:spacing w:val="-3"/>
          <w:sz w:val="22"/>
          <w:szCs w:val="22"/>
          <w:lang w:val="es-ES"/>
        </w:rPr>
        <w:t>En cualquier momento que el Obligado Principal esté en violación del Contrato, y que el Contratante así lo declare, cumpliendo por su parte con las obligaciones a su cargo, y previo envío de una primera solicitud por escrito, sin que el Contratante tenga que sustentar su solicitud, el Fiador deberá proceder de inmediato a pagar al Contratante el monto exigido por éste para llevar a cabo el Contrato de acuerdo con las condiciones del mismo, hasta un total que no exceda el monto de esta fianza.</w:t>
      </w:r>
    </w:p>
    <w:p w14:paraId="15010445"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El Fiador acepta, por la presente, que su obligación es irrevocable y permanecerá vigente y tendrá pleno efecto hasta un año a partir de la fecha de emisión del certificado de terminación de las obras. El Fiador no será responsable por una suma mayor que la penalización específica que constituye esta fianza.</w:t>
      </w:r>
    </w:p>
    <w:p w14:paraId="630D988A"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Ninguna persona o empresa del Contratante mencionado en el presente documento o sus herederos, albaceas, administradores, sucesores y cesionarios podrá tener o ejercer derecho alguno en virtud de esta fianza.</w:t>
      </w:r>
    </w:p>
    <w:p w14:paraId="1BA1DF4B" w14:textId="77777777" w:rsidR="00D656B3" w:rsidRPr="00673FD3" w:rsidRDefault="00D656B3" w:rsidP="000C6174">
      <w:pPr>
        <w:suppressAutoHyphens/>
        <w:spacing w:before="120" w:after="120"/>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Obligado principal ha firmado y estampado su sello en este documento, y el Fiador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2C000F12" w14:textId="77777777" w:rsidR="00D656B3" w:rsidRPr="00673FD3" w:rsidRDefault="00D656B3" w:rsidP="000C6174">
      <w:pPr>
        <w:suppressAutoHyphens/>
        <w:rPr>
          <w:rFonts w:ascii="Arial" w:hAnsi="Arial" w:cs="Arial"/>
          <w:i/>
          <w:iCs/>
          <w:spacing w:val="-3"/>
          <w:sz w:val="22"/>
          <w:szCs w:val="22"/>
          <w:lang w:val="es-ES"/>
        </w:rPr>
      </w:pPr>
    </w:p>
    <w:p w14:paraId="194F02AD"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07267839"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69DEE039"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264CC96B" w14:textId="6858891F"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el nombre y la firma del testigo)</w:t>
      </w:r>
    </w:p>
    <w:p w14:paraId="6AD7D81F" w14:textId="220D03D3"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758B1DB0"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74FECFA9" w14:textId="3DD15094"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00D937C6">
        <w:rPr>
          <w:rFonts w:ascii="Arial" w:hAnsi="Arial" w:cs="Arial"/>
          <w:spacing w:val="-3"/>
          <w:sz w:val="22"/>
          <w:szCs w:val="22"/>
          <w:lang w:val="es-ES"/>
        </w:rPr>
        <w:tab/>
      </w:r>
      <w:r w:rsidR="00D937C6">
        <w:rPr>
          <w:rFonts w:ascii="Arial" w:hAnsi="Arial" w:cs="Arial"/>
          <w:spacing w:val="-3"/>
          <w:sz w:val="22"/>
          <w:szCs w:val="22"/>
          <w:lang w:val="es-ES"/>
        </w:rPr>
        <w:tab/>
      </w:r>
      <w:r w:rsidRPr="00673FD3">
        <w:rPr>
          <w:rFonts w:ascii="Arial" w:hAnsi="Arial" w:cs="Arial"/>
          <w:i/>
          <w:iCs/>
          <w:color w:val="FF0000"/>
          <w:spacing w:val="-3"/>
          <w:sz w:val="22"/>
          <w:szCs w:val="22"/>
          <w:lang w:val="es-ES"/>
        </w:rPr>
        <w:t>(indique la(s) firma(s) del (de los) representante(s) autorizado(s) del Fiador)</w:t>
      </w:r>
    </w:p>
    <w:p w14:paraId="6E7187CB" w14:textId="393EEB30"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nombre de</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4736B4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2AE6AE33" w14:textId="27915171"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presencia de</w:t>
      </w:r>
      <w:r w:rsidR="00D937C6">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(indique el nombre y la firma del testigo)</w:t>
      </w:r>
    </w:p>
    <w:p w14:paraId="6EB5B197" w14:textId="257E50CB"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4B6AF09B"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609D42CC" w14:textId="77777777" w:rsidR="00D656B3" w:rsidRPr="00673FD3" w:rsidRDefault="00D656B3" w:rsidP="000C6174">
      <w:pPr>
        <w:spacing w:after="160" w:line="259" w:lineRule="auto"/>
        <w:jc w:val="left"/>
        <w:rPr>
          <w:rFonts w:ascii="Arial" w:hAnsi="Arial" w:cs="Arial"/>
          <w:b/>
          <w:bCs/>
          <w:sz w:val="22"/>
          <w:szCs w:val="22"/>
          <w:lang w:val="es-ES"/>
        </w:rPr>
      </w:pPr>
      <w:r w:rsidRPr="00673FD3">
        <w:rPr>
          <w:rFonts w:ascii="Arial" w:hAnsi="Arial" w:cs="Arial"/>
          <w:b/>
          <w:bCs/>
          <w:sz w:val="22"/>
          <w:szCs w:val="22"/>
          <w:lang w:val="es-ES"/>
        </w:rPr>
        <w:br w:type="page"/>
      </w:r>
    </w:p>
    <w:p w14:paraId="0C1879CF"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lastRenderedPageBreak/>
        <w:t xml:space="preserve">Formulario de Garantía de Cumplimiento </w:t>
      </w:r>
    </w:p>
    <w:p w14:paraId="2205AAAE"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Bancaria - A primer Requerimiento)</w:t>
      </w:r>
      <w:bookmarkEnd w:id="1020"/>
    </w:p>
    <w:p w14:paraId="4E719CB1" w14:textId="77777777" w:rsidR="00D656B3" w:rsidRPr="00673FD3" w:rsidRDefault="00D656B3" w:rsidP="000C6174">
      <w:pPr>
        <w:numPr>
          <w:ilvl w:val="12"/>
          <w:numId w:val="0"/>
        </w:numPr>
        <w:suppressAutoHyphens/>
        <w:jc w:val="center"/>
        <w:rPr>
          <w:rFonts w:ascii="Arial" w:hAnsi="Arial" w:cs="Arial"/>
          <w:sz w:val="22"/>
          <w:szCs w:val="22"/>
          <w:lang w:val="es-ES"/>
        </w:rPr>
      </w:pPr>
    </w:p>
    <w:p w14:paraId="77951714" w14:textId="77777777" w:rsidR="00D656B3" w:rsidRPr="00673FD3" w:rsidRDefault="00D656B3" w:rsidP="000C6174">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DA33FDF" w14:textId="77777777" w:rsidR="00D656B3" w:rsidRPr="00673FD3" w:rsidRDefault="00D656B3" w:rsidP="000C6174">
      <w:pPr>
        <w:numPr>
          <w:ilvl w:val="12"/>
          <w:numId w:val="0"/>
        </w:numPr>
        <w:suppressAutoHyphens/>
        <w:rPr>
          <w:rFonts w:ascii="Arial" w:hAnsi="Arial" w:cs="Arial"/>
          <w:i/>
          <w:iCs/>
          <w:sz w:val="22"/>
          <w:szCs w:val="22"/>
          <w:lang w:val="es-ES"/>
        </w:rPr>
      </w:pPr>
    </w:p>
    <w:p w14:paraId="6AD60D2D" w14:textId="77777777" w:rsidR="00D656B3" w:rsidRPr="00673FD3" w:rsidRDefault="00D656B3" w:rsidP="000C6174">
      <w:pPr>
        <w:numPr>
          <w:ilvl w:val="12"/>
          <w:numId w:val="0"/>
        </w:numPr>
        <w:suppressAutoHyphens/>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30C455E9" w14:textId="77777777" w:rsidR="00D656B3" w:rsidRPr="00673FD3" w:rsidRDefault="00D656B3" w:rsidP="000C6174">
      <w:pPr>
        <w:numPr>
          <w:ilvl w:val="12"/>
          <w:numId w:val="0"/>
        </w:numPr>
        <w:suppressAutoHyphens/>
        <w:rPr>
          <w:rFonts w:ascii="Arial" w:hAnsi="Arial" w:cs="Arial"/>
          <w:i/>
          <w:iCs/>
          <w:sz w:val="22"/>
          <w:szCs w:val="22"/>
          <w:lang w:val="es-ES"/>
        </w:rPr>
      </w:pPr>
    </w:p>
    <w:p w14:paraId="7720881C"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36128A6A" w14:textId="77777777" w:rsidR="00D656B3" w:rsidRPr="00673FD3" w:rsidRDefault="00D656B3" w:rsidP="000C6174">
      <w:pPr>
        <w:numPr>
          <w:ilvl w:val="12"/>
          <w:numId w:val="0"/>
        </w:numPr>
        <w:suppressAutoHyphens/>
        <w:rPr>
          <w:rFonts w:ascii="Arial" w:hAnsi="Arial" w:cs="Arial"/>
          <w:i/>
          <w:iCs/>
          <w:color w:val="FF0000"/>
          <w:sz w:val="22"/>
          <w:szCs w:val="22"/>
          <w:lang w:val="es-ES"/>
        </w:rPr>
      </w:pPr>
      <w:r w:rsidRPr="00673FD3">
        <w:rPr>
          <w:rFonts w:ascii="Arial" w:hAnsi="Arial" w:cs="Arial"/>
          <w:b/>
          <w:bCs/>
          <w:sz w:val="22"/>
          <w:szCs w:val="22"/>
          <w:lang w:val="es-ES"/>
        </w:rPr>
        <w:t xml:space="preserve">Beneficiario: </w:t>
      </w:r>
      <w:r w:rsidRPr="00673FD3">
        <w:rPr>
          <w:rFonts w:ascii="Arial" w:hAnsi="Arial" w:cs="Arial"/>
          <w:i/>
          <w:iCs/>
          <w:color w:val="FF0000"/>
          <w:sz w:val="22"/>
          <w:szCs w:val="22"/>
          <w:lang w:val="es-ES"/>
        </w:rPr>
        <w:t>(indique el nombre y la dirección del Contratante)</w:t>
      </w:r>
    </w:p>
    <w:p w14:paraId="0054E23F" w14:textId="282484E4"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i/>
          <w:iCs/>
          <w:sz w:val="22"/>
          <w:szCs w:val="22"/>
          <w:lang w:val="es-ES"/>
        </w:rPr>
        <w:t xml:space="preserve">Llamado a </w:t>
      </w:r>
      <w:r w:rsidR="00ED1CD7">
        <w:rPr>
          <w:rFonts w:ascii="Arial" w:hAnsi="Arial" w:cs="Arial"/>
          <w:i/>
          <w:color w:val="0070C0"/>
          <w:sz w:val="22"/>
          <w:szCs w:val="22"/>
          <w:lang w:val="es-ES"/>
        </w:rPr>
        <w:t>Comparación de Precios</w:t>
      </w:r>
      <w:r w:rsidRPr="00673FD3">
        <w:rPr>
          <w:rFonts w:ascii="Arial" w:hAnsi="Arial" w:cs="Arial"/>
          <w:b/>
          <w:i/>
          <w:iCs/>
          <w:sz w:val="22"/>
          <w:szCs w:val="22"/>
          <w:lang w:val="es-ES"/>
        </w:rPr>
        <w:t xml:space="preserve"> No.: </w:t>
      </w:r>
      <w:r w:rsidRPr="00673FD3">
        <w:rPr>
          <w:rFonts w:ascii="Arial" w:hAnsi="Arial" w:cs="Arial"/>
          <w:i/>
          <w:iCs/>
          <w:sz w:val="22"/>
          <w:szCs w:val="22"/>
          <w:lang w:val="es-ES"/>
        </w:rPr>
        <w:t xml:space="preserve">(Indique número de referencia del Llamado a </w:t>
      </w:r>
      <w:r w:rsidR="00ED1CD7">
        <w:rPr>
          <w:rFonts w:ascii="Arial" w:hAnsi="Arial" w:cs="Arial"/>
          <w:i/>
          <w:color w:val="0070C0"/>
          <w:sz w:val="22"/>
          <w:szCs w:val="22"/>
          <w:lang w:val="es-ES"/>
        </w:rPr>
        <w:t>Comparación de Precios</w:t>
      </w:r>
      <w:r w:rsidRPr="00673FD3">
        <w:rPr>
          <w:rFonts w:ascii="Arial" w:hAnsi="Arial" w:cs="Arial"/>
          <w:i/>
          <w:iCs/>
          <w:sz w:val="22"/>
          <w:szCs w:val="22"/>
          <w:lang w:val="es-ES"/>
        </w:rPr>
        <w:t>)</w:t>
      </w:r>
    </w:p>
    <w:p w14:paraId="53784747"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Fecha:</w:t>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la fecha de emisión)</w:t>
      </w:r>
    </w:p>
    <w:p w14:paraId="48535812" w14:textId="77777777" w:rsidR="00D656B3" w:rsidRPr="00673FD3" w:rsidRDefault="00D656B3" w:rsidP="000C6174">
      <w:pPr>
        <w:numPr>
          <w:ilvl w:val="12"/>
          <w:numId w:val="0"/>
        </w:numPr>
        <w:suppressAutoHyphens/>
        <w:rPr>
          <w:rFonts w:ascii="Arial" w:hAnsi="Arial" w:cs="Arial"/>
          <w:i/>
          <w:iCs/>
          <w:sz w:val="22"/>
          <w:szCs w:val="22"/>
          <w:lang w:val="es-ES"/>
        </w:rPr>
      </w:pPr>
    </w:p>
    <w:p w14:paraId="40667445" w14:textId="4382379A"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GARANTÍA DE CUMPLIMIENTO No.</w:t>
      </w:r>
      <w:r w:rsidR="0007291A">
        <w:rPr>
          <w:rFonts w:ascii="Arial" w:hAnsi="Arial" w:cs="Arial"/>
          <w:i/>
          <w:iCs/>
          <w:sz w:val="22"/>
          <w:szCs w:val="22"/>
          <w:lang w:val="es-ES"/>
        </w:rPr>
        <w:t xml:space="preserve"> </w:t>
      </w:r>
      <w:r w:rsidRPr="00673FD3">
        <w:rPr>
          <w:rFonts w:ascii="Arial" w:hAnsi="Arial" w:cs="Arial"/>
          <w:i/>
          <w:iCs/>
          <w:color w:val="FF0000"/>
          <w:sz w:val="22"/>
          <w:szCs w:val="22"/>
          <w:lang w:val="es-ES"/>
        </w:rPr>
        <w:t>(indique el número de referencia de la Garantía de Cumplimiento)</w:t>
      </w:r>
    </w:p>
    <w:p w14:paraId="12753DE7" w14:textId="3FEE55C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Se nos ha informado que </w:t>
      </w:r>
      <w:r w:rsidRPr="00673FD3">
        <w:rPr>
          <w:rFonts w:ascii="Arial" w:hAnsi="Arial" w:cs="Arial"/>
          <w:i/>
          <w:iCs/>
          <w:color w:val="FF0000"/>
          <w:sz w:val="22"/>
          <w:szCs w:val="22"/>
          <w:lang w:val="es-ES"/>
        </w:rPr>
        <w:t xml:space="preserve">(indique el nombre del Contratista, el cual en caso de APCA será el nombre de esta asociación (legalmente constituida o por constituir) o los nombres de sus miembros)) </w:t>
      </w:r>
      <w:r w:rsidRPr="00673FD3">
        <w:rPr>
          <w:rFonts w:ascii="Arial" w:hAnsi="Arial" w:cs="Arial"/>
          <w:sz w:val="22"/>
          <w:szCs w:val="22"/>
          <w:lang w:val="es-ES"/>
        </w:rPr>
        <w:t xml:space="preserve">(en adelante denominado “el Contratista”) ha recibido la Carta de Aceptación de fecha </w:t>
      </w:r>
      <w:r w:rsidRPr="00673FD3">
        <w:rPr>
          <w:rFonts w:ascii="Arial" w:hAnsi="Arial" w:cs="Arial"/>
          <w:i/>
          <w:iCs/>
          <w:color w:val="FF0000"/>
          <w:sz w:val="22"/>
          <w:szCs w:val="22"/>
          <w:lang w:val="es-ES"/>
        </w:rPr>
        <w:t xml:space="preserve">(indique la fecha) </w:t>
      </w:r>
      <w:r w:rsidRPr="00673FD3">
        <w:rPr>
          <w:rFonts w:ascii="Arial" w:hAnsi="Arial" w:cs="Arial"/>
          <w:sz w:val="22"/>
          <w:szCs w:val="22"/>
          <w:lang w:val="es-ES"/>
        </w:rPr>
        <w:t xml:space="preserve">con su entidad para la ejecución de </w:t>
      </w:r>
      <w:r w:rsidRPr="00673FD3">
        <w:rPr>
          <w:rFonts w:ascii="Arial" w:hAnsi="Arial" w:cs="Arial"/>
          <w:i/>
          <w:color w:val="FF0000"/>
          <w:sz w:val="22"/>
          <w:szCs w:val="22"/>
          <w:lang w:val="es-ES"/>
        </w:rPr>
        <w:t xml:space="preserve">(indique el nombre del Contrato y una breve descripción de las Obras) </w:t>
      </w:r>
      <w:r w:rsidRPr="00673FD3">
        <w:rPr>
          <w:rFonts w:ascii="Arial" w:hAnsi="Arial" w:cs="Arial"/>
          <w:iCs/>
          <w:sz w:val="22"/>
          <w:szCs w:val="22"/>
          <w:lang w:val="es-ES"/>
        </w:rPr>
        <w:t>en adelante “el Contrato”)</w:t>
      </w:r>
      <w:r w:rsidRPr="00673FD3">
        <w:rPr>
          <w:rFonts w:ascii="Arial" w:hAnsi="Arial" w:cs="Arial"/>
          <w:sz w:val="22"/>
          <w:szCs w:val="22"/>
          <w:lang w:val="es-ES"/>
        </w:rPr>
        <w:t>.</w:t>
      </w:r>
    </w:p>
    <w:p w14:paraId="12878DEC" w14:textId="3A36E525"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Así mismo, entendemos que, de acuerdo con las condiciones del Contrato, se requiere una Garantía de Cumplimiento. </w:t>
      </w:r>
    </w:p>
    <w:p w14:paraId="7488BDE5" w14:textId="01C8873F"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en calidad de Garante, </w:t>
      </w:r>
      <w:r w:rsidRPr="00673FD3">
        <w:rPr>
          <w:rFonts w:ascii="Arial" w:hAnsi="Arial" w:cs="Arial"/>
          <w:sz w:val="22"/>
          <w:szCs w:val="22"/>
          <w:lang w:val="es-ES"/>
        </w:rPr>
        <w:t xml:space="preserve">por este medio nos obligamos irrevocablemente a pagar a su entidad una suma o sumas, que no exceda(n) un monto total de </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i/>
          <w:iCs/>
          <w:color w:val="FF0000"/>
          <w:sz w:val="22"/>
          <w:szCs w:val="22"/>
          <w:lang w:val="es-ES"/>
        </w:rPr>
        <w:t>(indique la cifra en números) (indique la cifra en palabras)</w:t>
      </w:r>
      <w:r w:rsidRPr="00673FD3">
        <w:rPr>
          <w:rFonts w:ascii="Arial" w:hAnsi="Arial" w:cs="Arial"/>
          <w:i/>
          <w:iCs/>
          <w:sz w:val="22"/>
          <w:szCs w:val="22"/>
          <w:lang w:val="es-ES"/>
        </w:rPr>
        <w:t>,</w:t>
      </w:r>
      <w:r w:rsidRPr="00673FD3">
        <w:rPr>
          <w:rStyle w:val="Refdenotaalpie"/>
          <w:rFonts w:ascii="Arial" w:hAnsi="Arial" w:cs="Arial"/>
          <w:i/>
          <w:iCs/>
          <w:sz w:val="22"/>
          <w:szCs w:val="22"/>
          <w:lang w:val="es-ES"/>
        </w:rPr>
        <w:footnoteReference w:id="6"/>
      </w:r>
      <w:r w:rsidRPr="00673FD3">
        <w:rPr>
          <w:rFonts w:ascii="Arial" w:hAnsi="Arial" w:cs="Arial"/>
          <w:i/>
          <w:iCs/>
          <w:sz w:val="22"/>
          <w:szCs w:val="22"/>
          <w:lang w:val="es-ES"/>
        </w:rPr>
        <w:t xml:space="preserve"> </w:t>
      </w:r>
      <w:r w:rsidRPr="00673FD3">
        <w:rPr>
          <w:rFonts w:ascii="Arial" w:hAnsi="Arial" w:cs="Arial"/>
          <w:sz w:val="22"/>
          <w:szCs w:val="22"/>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31BB5C5" w14:textId="2A0C130D"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Esta Garantía expirará no más tarde de treinta días contados a partir de la fecha de la emisión del </w:t>
      </w:r>
      <w:r w:rsidRPr="00673FD3">
        <w:rPr>
          <w:rFonts w:ascii="Arial" w:hAnsi="Arial" w:cs="Arial"/>
          <w:spacing w:val="-3"/>
          <w:sz w:val="22"/>
          <w:szCs w:val="22"/>
          <w:lang w:val="es-ES"/>
        </w:rPr>
        <w:t>certificado de terminación de las obras</w:t>
      </w:r>
      <w:r w:rsidRPr="00673FD3">
        <w:rPr>
          <w:rFonts w:ascii="Arial" w:hAnsi="Arial" w:cs="Arial"/>
          <w:sz w:val="22"/>
          <w:szCs w:val="22"/>
          <w:lang w:val="es-ES"/>
        </w:rPr>
        <w:t xml:space="preserve">, calculados sobre la base de una copia de dicho Certificado que nos será proporcionado, o en el </w:t>
      </w:r>
      <w:r w:rsidRPr="00673FD3">
        <w:rPr>
          <w:rFonts w:ascii="Arial" w:hAnsi="Arial" w:cs="Arial"/>
          <w:i/>
          <w:iCs/>
          <w:color w:val="FF0000"/>
          <w:sz w:val="22"/>
          <w:szCs w:val="22"/>
          <w:lang w:val="es-ES"/>
        </w:rPr>
        <w:t xml:space="preserve">(indicar el día)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 xml:space="preserve">(indicar el mes) </w:t>
      </w:r>
      <w:r w:rsidRPr="00673FD3">
        <w:rPr>
          <w:rFonts w:ascii="Arial" w:hAnsi="Arial" w:cs="Arial"/>
          <w:sz w:val="22"/>
          <w:szCs w:val="22"/>
          <w:lang w:val="es-ES"/>
        </w:rPr>
        <w:t xml:space="preserve">mes del </w:t>
      </w:r>
      <w:r w:rsidRPr="00673FD3">
        <w:rPr>
          <w:rFonts w:ascii="Arial" w:hAnsi="Arial" w:cs="Arial"/>
          <w:i/>
          <w:iCs/>
          <w:color w:val="FF0000"/>
          <w:sz w:val="22"/>
          <w:szCs w:val="22"/>
          <w:lang w:val="es-ES"/>
        </w:rPr>
        <w:t>(indicar el año)</w:t>
      </w:r>
      <w:r w:rsidRPr="00673FD3">
        <w:rPr>
          <w:rFonts w:ascii="Arial" w:hAnsi="Arial" w:cs="Arial"/>
          <w:i/>
          <w:iCs/>
          <w:sz w:val="22"/>
          <w:szCs w:val="22"/>
          <w:lang w:val="es-ES"/>
        </w:rPr>
        <w:t>,</w:t>
      </w:r>
      <w:r w:rsidRPr="00673FD3">
        <w:rPr>
          <w:rStyle w:val="Refdenotaalpie"/>
          <w:rFonts w:ascii="Arial" w:hAnsi="Arial" w:cs="Arial"/>
          <w:i/>
          <w:iCs/>
          <w:sz w:val="22"/>
          <w:szCs w:val="22"/>
          <w:lang w:val="es-ES"/>
        </w:rPr>
        <w:footnoteReference w:id="7"/>
      </w:r>
      <w:r w:rsidRPr="00673FD3">
        <w:rPr>
          <w:rFonts w:ascii="Arial" w:hAnsi="Arial" w:cs="Arial"/>
          <w:sz w:val="22"/>
          <w:szCs w:val="22"/>
          <w:lang w:val="es-ES"/>
        </w:rPr>
        <w:t xml:space="preserve"> lo que ocurra primero. Consecuentemente, cualquier solicitud de pago bajo esta Garantía deberá recibirse en esta institución en o antes de esta fecha. </w:t>
      </w:r>
    </w:p>
    <w:p w14:paraId="26C8C741" w14:textId="49C34DED"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El Garante conviene en una sola extensión de esta Garantía por un plazo no superior a</w:t>
      </w:r>
      <w:r w:rsidRPr="00673FD3">
        <w:rPr>
          <w:rFonts w:ascii="Arial" w:hAnsi="Arial" w:cs="Arial"/>
          <w:i/>
          <w:iCs/>
          <w:color w:val="FF0000"/>
          <w:sz w:val="22"/>
          <w:szCs w:val="22"/>
          <w:lang w:val="es-ES"/>
        </w:rPr>
        <w:t xml:space="preserve"> (seis </w:t>
      </w:r>
      <w:r w:rsidR="00477BCF" w:rsidRPr="00673FD3">
        <w:rPr>
          <w:rFonts w:ascii="Arial" w:hAnsi="Arial" w:cs="Arial"/>
          <w:i/>
          <w:iCs/>
          <w:color w:val="FF0000"/>
          <w:sz w:val="22"/>
          <w:szCs w:val="22"/>
          <w:lang w:val="es-ES"/>
        </w:rPr>
        <w:t>meses) /</w:t>
      </w:r>
      <w:r w:rsidRPr="00673FD3">
        <w:rPr>
          <w:rFonts w:ascii="Arial" w:hAnsi="Arial" w:cs="Arial"/>
          <w:i/>
          <w:iCs/>
          <w:color w:val="FF0000"/>
          <w:sz w:val="22"/>
          <w:szCs w:val="22"/>
          <w:lang w:val="es-ES"/>
        </w:rPr>
        <w:t xml:space="preserve"> </w:t>
      </w:r>
      <w:r w:rsidR="00477BCF" w:rsidRPr="00673FD3">
        <w:rPr>
          <w:rFonts w:ascii="Arial" w:hAnsi="Arial" w:cs="Arial"/>
          <w:i/>
          <w:iCs/>
          <w:color w:val="FF0000"/>
          <w:sz w:val="22"/>
          <w:szCs w:val="22"/>
          <w:lang w:val="es-ES"/>
        </w:rPr>
        <w:t>(un</w:t>
      </w:r>
      <w:r w:rsidRPr="00673FD3">
        <w:rPr>
          <w:rFonts w:ascii="Arial" w:hAnsi="Arial" w:cs="Arial"/>
          <w:i/>
          <w:iCs/>
          <w:color w:val="FF0000"/>
          <w:sz w:val="22"/>
          <w:szCs w:val="22"/>
          <w:lang w:val="es-ES"/>
        </w:rPr>
        <w:t xml:space="preserve"> año)</w:t>
      </w:r>
      <w:r w:rsidRPr="00673FD3">
        <w:rPr>
          <w:rFonts w:ascii="Arial" w:hAnsi="Arial" w:cs="Arial"/>
          <w:sz w:val="22"/>
          <w:szCs w:val="22"/>
          <w:lang w:val="es-ES"/>
        </w:rPr>
        <w:t>, en respuesta a una solicitud por escrito del Contratante de dicha extensión, la que será presentada al Garante antes de que expire la Garantía.”</w:t>
      </w:r>
    </w:p>
    <w:p w14:paraId="7F90C54D" w14:textId="77777777" w:rsidR="00D656B3" w:rsidRPr="00673FD3" w:rsidRDefault="00D656B3" w:rsidP="000C6174">
      <w:pPr>
        <w:numPr>
          <w:ilvl w:val="12"/>
          <w:numId w:val="0"/>
        </w:numPr>
        <w:rPr>
          <w:rFonts w:ascii="Arial" w:hAnsi="Arial" w:cs="Arial"/>
          <w:i/>
          <w:iCs/>
          <w:sz w:val="22"/>
          <w:szCs w:val="22"/>
          <w:lang w:val="es-ES"/>
        </w:rPr>
      </w:pPr>
      <w:r w:rsidRPr="00673FD3">
        <w:rPr>
          <w:rFonts w:ascii="Arial" w:hAnsi="Arial" w:cs="Arial"/>
          <w:sz w:val="22"/>
          <w:szCs w:val="22"/>
          <w:lang w:val="es-ES"/>
        </w:rPr>
        <w:t xml:space="preserve">Esta Garantía está sujeta a las </w:t>
      </w:r>
      <w:r w:rsidRPr="00673FD3">
        <w:rPr>
          <w:rFonts w:ascii="Arial" w:hAnsi="Arial" w:cs="Arial"/>
          <w:i/>
          <w:iCs/>
          <w:sz w:val="22"/>
          <w:szCs w:val="22"/>
          <w:lang w:val="es-ES"/>
        </w:rPr>
        <w:t xml:space="preserve">Reglas uniformes de la CCI relativas a las garantías pagaderas contra primera solicitud </w:t>
      </w:r>
      <w:r w:rsidRPr="00673FD3">
        <w:rPr>
          <w:rFonts w:ascii="Arial" w:hAnsi="Arial" w:cs="Arial"/>
          <w:sz w:val="22"/>
          <w:szCs w:val="22"/>
          <w:lang w:val="es-ES"/>
        </w:rPr>
        <w:t>(</w:t>
      </w:r>
      <w:proofErr w:type="spellStart"/>
      <w:r w:rsidRPr="00673FD3">
        <w:rPr>
          <w:rFonts w:ascii="Arial" w:hAnsi="Arial" w:cs="Arial"/>
          <w:i/>
          <w:iCs/>
          <w:sz w:val="22"/>
          <w:szCs w:val="22"/>
          <w:lang w:val="es-ES"/>
        </w:rPr>
        <w:t>Uniform</w:t>
      </w:r>
      <w:proofErr w:type="spellEnd"/>
      <w:r w:rsidRPr="00673FD3">
        <w:rPr>
          <w:rFonts w:ascii="Arial" w:hAnsi="Arial" w:cs="Arial"/>
          <w:i/>
          <w:iCs/>
          <w:sz w:val="22"/>
          <w:szCs w:val="22"/>
          <w:lang w:val="es-ES"/>
        </w:rPr>
        <w:t xml:space="preserve"> Rules </w:t>
      </w:r>
      <w:proofErr w:type="spellStart"/>
      <w:r w:rsidRPr="00673FD3">
        <w:rPr>
          <w:rFonts w:ascii="Arial" w:hAnsi="Arial" w:cs="Arial"/>
          <w:i/>
          <w:iCs/>
          <w:sz w:val="22"/>
          <w:szCs w:val="22"/>
          <w:lang w:val="es-ES"/>
        </w:rPr>
        <w:t>for</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Demand</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Guarantees</w:t>
      </w:r>
      <w:proofErr w:type="spellEnd"/>
      <w:r w:rsidRPr="00673FD3">
        <w:rPr>
          <w:rFonts w:ascii="Arial" w:hAnsi="Arial" w:cs="Arial"/>
          <w:sz w:val="22"/>
          <w:szCs w:val="22"/>
          <w:lang w:val="es-ES"/>
        </w:rPr>
        <w:t xml:space="preserve">), Publicación del CCI No. 758. </w:t>
      </w:r>
      <w:r w:rsidRPr="00673FD3">
        <w:rPr>
          <w:rFonts w:ascii="Arial" w:hAnsi="Arial" w:cs="Arial"/>
          <w:i/>
          <w:iCs/>
          <w:sz w:val="22"/>
          <w:szCs w:val="22"/>
          <w:lang w:val="es-ES"/>
        </w:rPr>
        <w:t xml:space="preserve">(ICC, por sus siglas en inglés), excepto que el subpárrafo (ii) del </w:t>
      </w:r>
      <w:proofErr w:type="spellStart"/>
      <w:r w:rsidRPr="00673FD3">
        <w:rPr>
          <w:rFonts w:ascii="Arial" w:hAnsi="Arial" w:cs="Arial"/>
          <w:i/>
          <w:iCs/>
          <w:sz w:val="22"/>
          <w:szCs w:val="22"/>
          <w:lang w:val="es-ES"/>
        </w:rPr>
        <w:t>subartículo</w:t>
      </w:r>
      <w:proofErr w:type="spellEnd"/>
      <w:r w:rsidRPr="00673FD3">
        <w:rPr>
          <w:rFonts w:ascii="Arial" w:hAnsi="Arial" w:cs="Arial"/>
          <w:i/>
          <w:iCs/>
          <w:sz w:val="22"/>
          <w:szCs w:val="22"/>
          <w:lang w:val="es-ES"/>
        </w:rPr>
        <w:t xml:space="preserve"> 20 (a) está aquí excluido.</w:t>
      </w:r>
    </w:p>
    <w:p w14:paraId="6FEE201E" w14:textId="77777777" w:rsidR="00D656B3" w:rsidRPr="00673FD3" w:rsidRDefault="00D656B3" w:rsidP="000C6174">
      <w:pPr>
        <w:numPr>
          <w:ilvl w:val="12"/>
          <w:numId w:val="0"/>
        </w:numPr>
        <w:rPr>
          <w:rFonts w:ascii="Arial" w:hAnsi="Arial" w:cs="Arial"/>
          <w:sz w:val="22"/>
          <w:szCs w:val="22"/>
          <w:lang w:val="es-ES"/>
        </w:rPr>
      </w:pPr>
    </w:p>
    <w:p w14:paraId="1D531690" w14:textId="77777777" w:rsidR="00D656B3" w:rsidRPr="00673FD3" w:rsidRDefault="00D656B3" w:rsidP="000C6174">
      <w:pPr>
        <w:numPr>
          <w:ilvl w:val="12"/>
          <w:numId w:val="0"/>
        </w:numPr>
        <w:rPr>
          <w:rFonts w:ascii="Arial" w:hAnsi="Arial" w:cs="Arial"/>
          <w:sz w:val="22"/>
          <w:szCs w:val="22"/>
          <w:lang w:val="es-ES"/>
        </w:rPr>
      </w:pPr>
    </w:p>
    <w:p w14:paraId="179548F0" w14:textId="7777777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p>
    <w:p w14:paraId="551BE29F" w14:textId="77777777" w:rsidR="00D656B3" w:rsidRPr="00673FD3" w:rsidRDefault="00D656B3" w:rsidP="000C6174">
      <w:pPr>
        <w:numPr>
          <w:ilvl w:val="12"/>
          <w:numId w:val="0"/>
        </w:numPr>
        <w:tabs>
          <w:tab w:val="left" w:pos="8640"/>
        </w:tabs>
        <w:rPr>
          <w:rFonts w:ascii="Arial" w:hAnsi="Arial" w:cs="Arial"/>
          <w:i/>
          <w:iCs/>
          <w:sz w:val="22"/>
          <w:szCs w:val="22"/>
          <w:lang w:val="es-ES"/>
        </w:rPr>
      </w:pPr>
      <w:r w:rsidRPr="00673FD3">
        <w:rPr>
          <w:rFonts w:ascii="Arial" w:hAnsi="Arial" w:cs="Arial"/>
          <w:i/>
          <w:iCs/>
          <w:color w:val="FF0000"/>
          <w:sz w:val="22"/>
          <w:szCs w:val="22"/>
          <w:lang w:val="es-ES"/>
        </w:rPr>
        <w:t>(Firma(s) del (los) representante(s) autorizado(s) del banco)</w:t>
      </w:r>
      <w:r w:rsidRPr="00673FD3">
        <w:rPr>
          <w:rFonts w:ascii="Arial" w:hAnsi="Arial" w:cs="Arial"/>
          <w:i/>
          <w:iCs/>
          <w:sz w:val="22"/>
          <w:szCs w:val="22"/>
          <w:lang w:val="es-ES"/>
        </w:rPr>
        <w:br w:type="page"/>
      </w:r>
    </w:p>
    <w:p w14:paraId="29D1D9E3" w14:textId="77777777" w:rsidR="00D656B3" w:rsidRPr="00673FD3" w:rsidRDefault="00D656B3" w:rsidP="000C6174">
      <w:pPr>
        <w:jc w:val="center"/>
        <w:rPr>
          <w:rFonts w:ascii="Arial" w:hAnsi="Arial" w:cs="Arial"/>
          <w:b/>
          <w:bCs/>
          <w:sz w:val="22"/>
          <w:szCs w:val="22"/>
        </w:rPr>
      </w:pPr>
      <w:bookmarkStart w:id="1022" w:name="_Toc534709124"/>
      <w:r w:rsidRPr="00673FD3">
        <w:rPr>
          <w:rFonts w:ascii="Arial" w:hAnsi="Arial" w:cs="Arial"/>
          <w:b/>
          <w:bCs/>
          <w:sz w:val="22"/>
          <w:szCs w:val="22"/>
        </w:rPr>
        <w:lastRenderedPageBreak/>
        <w:t>Formulario de Fianza por pago de anticipo</w:t>
      </w:r>
    </w:p>
    <w:p w14:paraId="72A0910F"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A primer Requerimiento</w:t>
      </w:r>
    </w:p>
    <w:p w14:paraId="14E9E41D" w14:textId="77777777" w:rsidR="00D656B3" w:rsidRPr="00673FD3" w:rsidRDefault="00D656B3" w:rsidP="000C6174">
      <w:pPr>
        <w:jc w:val="center"/>
        <w:rPr>
          <w:rFonts w:ascii="Arial" w:hAnsi="Arial" w:cs="Arial"/>
          <w:b/>
          <w:bCs/>
          <w:sz w:val="22"/>
          <w:szCs w:val="22"/>
          <w:lang w:val="es-ES"/>
        </w:rPr>
      </w:pPr>
    </w:p>
    <w:p w14:paraId="6BE0E328" w14:textId="77777777" w:rsidR="00D656B3" w:rsidRPr="00673FD3" w:rsidRDefault="00D656B3" w:rsidP="000C6174">
      <w:pPr>
        <w:jc w:val="center"/>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D775F55"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 xml:space="preserve">Beneficiario: </w:t>
      </w:r>
      <w:r w:rsidRPr="00673FD3">
        <w:rPr>
          <w:rFonts w:ascii="Arial" w:hAnsi="Arial" w:cs="Arial"/>
          <w:i/>
          <w:color w:val="FF0000"/>
          <w:sz w:val="22"/>
          <w:szCs w:val="22"/>
          <w:lang w:val="es-ES"/>
        </w:rPr>
        <w:t>(indique el nombre y la dirección del Contratante)</w:t>
      </w:r>
      <w:r w:rsidRPr="00673FD3">
        <w:rPr>
          <w:rFonts w:ascii="Arial" w:hAnsi="Arial" w:cs="Arial"/>
          <w:i/>
          <w:sz w:val="22"/>
          <w:szCs w:val="22"/>
          <w:lang w:val="es-ES"/>
        </w:rPr>
        <w:tab/>
      </w:r>
      <w:r w:rsidRPr="00673FD3">
        <w:rPr>
          <w:rFonts w:ascii="Arial" w:hAnsi="Arial" w:cs="Arial"/>
          <w:i/>
          <w:sz w:val="22"/>
          <w:szCs w:val="22"/>
          <w:lang w:val="es-ES"/>
        </w:rPr>
        <w:tab/>
      </w:r>
    </w:p>
    <w:p w14:paraId="579105A3"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Fecha:</w:t>
      </w:r>
      <w:r w:rsidRPr="00673FD3">
        <w:rPr>
          <w:rFonts w:ascii="Arial" w:hAnsi="Arial" w:cs="Arial"/>
          <w:sz w:val="22"/>
          <w:szCs w:val="22"/>
          <w:lang w:val="es-ES"/>
        </w:rPr>
        <w:tab/>
      </w:r>
      <w:r w:rsidRPr="00673FD3">
        <w:rPr>
          <w:rFonts w:ascii="Arial" w:hAnsi="Arial" w:cs="Arial"/>
          <w:i/>
          <w:color w:val="FF0000"/>
          <w:sz w:val="22"/>
          <w:szCs w:val="22"/>
          <w:lang w:val="es-ES"/>
        </w:rPr>
        <w:t>(indique la fecha de emisión)</w:t>
      </w:r>
    </w:p>
    <w:p w14:paraId="71921C2C" w14:textId="77777777" w:rsidR="00D656B3" w:rsidRPr="00673FD3" w:rsidRDefault="00D656B3" w:rsidP="000C6174">
      <w:pPr>
        <w:pStyle w:val="NormalWeb"/>
        <w:rPr>
          <w:rFonts w:ascii="Arial" w:hAnsi="Arial" w:cs="Arial"/>
          <w:color w:val="FF0000"/>
          <w:sz w:val="22"/>
          <w:szCs w:val="22"/>
          <w:lang w:val="es-ES"/>
        </w:rPr>
      </w:pPr>
      <w:r w:rsidRPr="00673FD3">
        <w:rPr>
          <w:rFonts w:ascii="Arial" w:hAnsi="Arial" w:cs="Arial"/>
          <w:b/>
          <w:sz w:val="22"/>
          <w:szCs w:val="22"/>
          <w:lang w:val="es-ES"/>
        </w:rPr>
        <w:t xml:space="preserve">GARANTÍA POR ANTICIPO </w:t>
      </w:r>
      <w:proofErr w:type="spellStart"/>
      <w:r w:rsidRPr="00673FD3">
        <w:rPr>
          <w:rFonts w:ascii="Arial" w:hAnsi="Arial" w:cs="Arial"/>
          <w:b/>
          <w:sz w:val="22"/>
          <w:szCs w:val="22"/>
          <w:lang w:val="es-ES"/>
        </w:rPr>
        <w:t>N.</w:t>
      </w:r>
      <w:r w:rsidRPr="00673FD3">
        <w:rPr>
          <w:rFonts w:ascii="Arial" w:hAnsi="Arial" w:cs="Arial"/>
          <w:b/>
          <w:sz w:val="22"/>
          <w:szCs w:val="22"/>
          <w:vertAlign w:val="superscript"/>
          <w:lang w:val="es-ES"/>
        </w:rPr>
        <w:t>o</w:t>
      </w:r>
      <w:proofErr w:type="spellEnd"/>
      <w:r w:rsidRPr="00673FD3">
        <w:rPr>
          <w:rFonts w:ascii="Arial" w:hAnsi="Arial" w:cs="Arial"/>
          <w:b/>
          <w:sz w:val="22"/>
          <w:szCs w:val="22"/>
          <w:lang w:val="es-ES"/>
        </w:rPr>
        <w:t>:</w:t>
      </w:r>
      <w:r w:rsidRPr="00673FD3">
        <w:rPr>
          <w:rFonts w:ascii="Arial" w:hAnsi="Arial" w:cs="Arial"/>
          <w:sz w:val="22"/>
          <w:szCs w:val="22"/>
          <w:lang w:val="es-ES"/>
        </w:rPr>
        <w:tab/>
      </w:r>
      <w:r w:rsidRPr="00673FD3">
        <w:rPr>
          <w:rFonts w:ascii="Arial" w:hAnsi="Arial" w:cs="Arial"/>
          <w:i/>
          <w:color w:val="FF0000"/>
          <w:sz w:val="22"/>
          <w:szCs w:val="22"/>
          <w:lang w:val="es-ES"/>
        </w:rPr>
        <w:t>(indique el número de referencia de la Fianza)</w:t>
      </w:r>
    </w:p>
    <w:p w14:paraId="0D4FBBA6"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Afianzadora:</w:t>
      </w:r>
      <w:r w:rsidRPr="00673FD3">
        <w:rPr>
          <w:rFonts w:ascii="Arial" w:hAnsi="Arial" w:cs="Arial"/>
          <w:i/>
          <w:sz w:val="22"/>
          <w:szCs w:val="22"/>
          <w:lang w:val="es-ES"/>
        </w:rPr>
        <w:t xml:space="preserve"> </w:t>
      </w:r>
      <w:r w:rsidRPr="00673FD3">
        <w:rPr>
          <w:rFonts w:ascii="Arial" w:hAnsi="Arial" w:cs="Arial"/>
          <w:i/>
          <w:color w:val="FF0000"/>
          <w:sz w:val="22"/>
          <w:szCs w:val="22"/>
          <w:lang w:val="es-ES"/>
        </w:rPr>
        <w:t xml:space="preserve">(indique el nombre y la dirección del lugar de emisión, salvo que figure en </w:t>
      </w:r>
      <w:r w:rsidRPr="00673FD3">
        <w:rPr>
          <w:rFonts w:ascii="Arial" w:hAnsi="Arial" w:cs="Arial"/>
          <w:i/>
          <w:color w:val="FF0000"/>
          <w:sz w:val="22"/>
          <w:szCs w:val="22"/>
          <w:lang w:val="es-ES"/>
        </w:rPr>
        <w:br/>
        <w:t>el membrete)</w:t>
      </w:r>
    </w:p>
    <w:p w14:paraId="46DE85ED"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Fianza otorgada ante </w:t>
      </w:r>
      <w:r w:rsidRPr="00673FD3">
        <w:rPr>
          <w:rFonts w:ascii="Arial" w:hAnsi="Arial" w:cs="Arial"/>
          <w:i/>
          <w:iCs/>
          <w:color w:val="FF0000"/>
          <w:sz w:val="22"/>
          <w:szCs w:val="22"/>
        </w:rPr>
        <w:t xml:space="preserve">(indicar nombre del Contratante) </w:t>
      </w:r>
      <w:r w:rsidRPr="00673FD3">
        <w:rPr>
          <w:rFonts w:ascii="Arial" w:hAnsi="Arial" w:cs="Arial"/>
          <w:i/>
          <w:iCs/>
          <w:sz w:val="22"/>
          <w:szCs w:val="22"/>
        </w:rPr>
        <w:t xml:space="preserve">“El Contratante” </w:t>
      </w:r>
      <w:r w:rsidRPr="00673FD3">
        <w:rPr>
          <w:rFonts w:ascii="Arial" w:hAnsi="Arial" w:cs="Arial"/>
          <w:sz w:val="22"/>
          <w:szCs w:val="22"/>
        </w:rPr>
        <w:t xml:space="preserve">para garantizar por el Contratista: </w:t>
      </w:r>
      <w:r w:rsidRPr="00673FD3">
        <w:rPr>
          <w:rFonts w:ascii="Arial" w:hAnsi="Arial" w:cs="Arial"/>
          <w:color w:val="FF0000"/>
          <w:sz w:val="22"/>
          <w:szCs w:val="22"/>
        </w:rPr>
        <w:t>(</w:t>
      </w:r>
      <w:r w:rsidRPr="00673FD3">
        <w:rPr>
          <w:rFonts w:ascii="Arial" w:hAnsi="Arial" w:cs="Arial"/>
          <w:i/>
          <w:iCs/>
          <w:color w:val="FF0000"/>
          <w:sz w:val="22"/>
          <w:szCs w:val="22"/>
        </w:rPr>
        <w:t>nombre del Contratista)</w:t>
      </w:r>
      <w:r w:rsidRPr="00673FD3">
        <w:rPr>
          <w:rFonts w:ascii="Arial" w:hAnsi="Arial" w:cs="Arial"/>
          <w:sz w:val="22"/>
          <w:szCs w:val="22"/>
        </w:rPr>
        <w:t xml:space="preserve"> la debida y correcta aplicación o devolución del importe total o parcial en su caso, del anticipo otorgado hasta la cantidad de </w:t>
      </w:r>
      <w:r w:rsidRPr="00673FD3">
        <w:rPr>
          <w:rFonts w:ascii="Arial" w:hAnsi="Arial" w:cs="Arial"/>
          <w:i/>
          <w:iCs/>
          <w:color w:val="FF0000"/>
          <w:sz w:val="22"/>
          <w:szCs w:val="22"/>
        </w:rPr>
        <w:t xml:space="preserve">(indicar monto del anticipo en número y letra, en las diferentes monedas en las que se otorgue) </w:t>
      </w:r>
      <w:r w:rsidRPr="00673FD3">
        <w:rPr>
          <w:rFonts w:ascii="Arial" w:hAnsi="Arial" w:cs="Arial"/>
          <w:sz w:val="22"/>
          <w:szCs w:val="22"/>
        </w:rPr>
        <w:t xml:space="preserve">que equivale a </w:t>
      </w:r>
      <w:r w:rsidRPr="00673FD3">
        <w:rPr>
          <w:rFonts w:ascii="Arial" w:hAnsi="Arial" w:cs="Arial"/>
          <w:i/>
          <w:iCs/>
          <w:color w:val="FF0000"/>
          <w:sz w:val="22"/>
          <w:szCs w:val="22"/>
        </w:rPr>
        <w:t>(indicar porcentaje)</w:t>
      </w:r>
      <w:r w:rsidRPr="00673FD3">
        <w:rPr>
          <w:rFonts w:ascii="Arial" w:hAnsi="Arial" w:cs="Arial"/>
          <w:color w:val="FF0000"/>
          <w:sz w:val="22"/>
          <w:szCs w:val="22"/>
        </w:rPr>
        <w:t xml:space="preserve"> </w:t>
      </w:r>
      <w:r w:rsidRPr="00673FD3">
        <w:rPr>
          <w:rFonts w:ascii="Arial" w:hAnsi="Arial" w:cs="Arial"/>
          <w:sz w:val="22"/>
          <w:szCs w:val="22"/>
        </w:rPr>
        <w:t>del monto pactado mediante contrato de construcción de obra a precios unitarios del que deriva la presente garantía.</w:t>
      </w:r>
    </w:p>
    <w:p w14:paraId="61C4BEE5" w14:textId="77777777" w:rsidR="00D656B3" w:rsidRPr="00673FD3" w:rsidRDefault="00D656B3" w:rsidP="000C6174">
      <w:pPr>
        <w:rPr>
          <w:rFonts w:ascii="Arial" w:hAnsi="Arial" w:cs="Arial"/>
          <w:sz w:val="22"/>
          <w:szCs w:val="22"/>
        </w:rPr>
      </w:pPr>
    </w:p>
    <w:p w14:paraId="53DC4350"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Dicho porcentaje será aplicado precisamente en los términos descritos en la Cláusula 49.2 del contrato número </w:t>
      </w:r>
      <w:r w:rsidRPr="00673FD3">
        <w:rPr>
          <w:rFonts w:ascii="Arial" w:hAnsi="Arial" w:cs="Arial"/>
          <w:i/>
          <w:iCs/>
          <w:color w:val="FF0000"/>
          <w:sz w:val="22"/>
          <w:szCs w:val="22"/>
        </w:rPr>
        <w:t xml:space="preserve">(indicar número de referencia del Contrato), </w:t>
      </w:r>
      <w:r w:rsidRPr="00673FD3">
        <w:rPr>
          <w:rFonts w:ascii="Arial" w:hAnsi="Arial" w:cs="Arial"/>
          <w:iCs/>
          <w:color w:val="FF0000"/>
          <w:sz w:val="22"/>
          <w:szCs w:val="22"/>
        </w:rPr>
        <w:t>denominado</w:t>
      </w:r>
      <w:r w:rsidRPr="00673FD3">
        <w:rPr>
          <w:rFonts w:ascii="Arial" w:hAnsi="Arial" w:cs="Arial"/>
          <w:color w:val="FF0000"/>
          <w:sz w:val="22"/>
          <w:szCs w:val="22"/>
        </w:rPr>
        <w:t xml:space="preserve"> </w:t>
      </w:r>
      <w:r w:rsidRPr="00673FD3">
        <w:rPr>
          <w:rFonts w:ascii="Arial" w:hAnsi="Arial" w:cs="Arial"/>
          <w:i/>
          <w:color w:val="FF0000"/>
          <w:sz w:val="22"/>
          <w:szCs w:val="22"/>
        </w:rPr>
        <w:t>(indicar nombre del contrato)</w:t>
      </w:r>
      <w:r w:rsidRPr="00673FD3">
        <w:rPr>
          <w:rFonts w:ascii="Arial" w:hAnsi="Arial" w:cs="Arial"/>
          <w:color w:val="FF0000"/>
          <w:sz w:val="22"/>
          <w:szCs w:val="22"/>
        </w:rPr>
        <w:t xml:space="preserve"> </w:t>
      </w:r>
      <w:r w:rsidRPr="00673FD3">
        <w:rPr>
          <w:rFonts w:ascii="Arial" w:hAnsi="Arial" w:cs="Arial"/>
          <w:sz w:val="22"/>
          <w:szCs w:val="22"/>
        </w:rPr>
        <w:t xml:space="preserve">de fecha </w:t>
      </w:r>
      <w:r w:rsidRPr="00673FD3">
        <w:rPr>
          <w:rFonts w:ascii="Arial" w:hAnsi="Arial" w:cs="Arial"/>
          <w:i/>
          <w:iCs/>
          <w:color w:val="FF0000"/>
          <w:sz w:val="22"/>
          <w:szCs w:val="22"/>
        </w:rPr>
        <w:t xml:space="preserve">(indicar fecha de celebración del Contrato) </w:t>
      </w:r>
      <w:r w:rsidRPr="00673FD3">
        <w:rPr>
          <w:rFonts w:ascii="Arial" w:hAnsi="Arial" w:cs="Arial"/>
          <w:sz w:val="22"/>
          <w:szCs w:val="22"/>
        </w:rPr>
        <w:t xml:space="preserve">relativo a: </w:t>
      </w:r>
      <w:r w:rsidRPr="00673FD3">
        <w:rPr>
          <w:rFonts w:ascii="Arial" w:hAnsi="Arial" w:cs="Arial"/>
          <w:i/>
          <w:iCs/>
          <w:color w:val="FF0000"/>
          <w:sz w:val="22"/>
          <w:szCs w:val="22"/>
        </w:rPr>
        <w:t>(insertar el objeto del contrato conforme se especifica en el propio contrato)</w:t>
      </w:r>
      <w:r w:rsidRPr="00673FD3">
        <w:rPr>
          <w:rFonts w:ascii="Arial" w:hAnsi="Arial" w:cs="Arial"/>
          <w:color w:val="FF0000"/>
          <w:sz w:val="22"/>
          <w:szCs w:val="22"/>
        </w:rPr>
        <w:t xml:space="preserve"> </w:t>
      </w:r>
      <w:r w:rsidRPr="00673FD3">
        <w:rPr>
          <w:rFonts w:ascii="Arial" w:hAnsi="Arial" w:cs="Arial"/>
          <w:sz w:val="22"/>
          <w:szCs w:val="22"/>
        </w:rPr>
        <w:t xml:space="preserve">con un importe total por la cantidad de </w:t>
      </w:r>
      <w:r w:rsidRPr="00673FD3">
        <w:rPr>
          <w:rFonts w:ascii="Arial" w:hAnsi="Arial" w:cs="Arial"/>
          <w:i/>
          <w:iCs/>
          <w:color w:val="FF0000"/>
          <w:sz w:val="22"/>
          <w:szCs w:val="22"/>
        </w:rPr>
        <w:t>(indicar precio del Contrato en número y letra expresado en las diferentes monedas de la oferta)</w:t>
      </w:r>
      <w:r w:rsidRPr="00673FD3">
        <w:rPr>
          <w:rFonts w:ascii="Arial" w:hAnsi="Arial" w:cs="Arial"/>
          <w:i/>
          <w:iCs/>
          <w:sz w:val="22"/>
          <w:szCs w:val="22"/>
        </w:rPr>
        <w:t>.</w:t>
      </w:r>
    </w:p>
    <w:p w14:paraId="440F3206" w14:textId="77777777" w:rsidR="00D656B3" w:rsidRPr="00673FD3" w:rsidRDefault="00D656B3" w:rsidP="000C6174">
      <w:pPr>
        <w:rPr>
          <w:rFonts w:ascii="Arial" w:eastAsia="Arial Unicode MS" w:hAnsi="Arial" w:cs="Arial"/>
          <w:b/>
          <w:sz w:val="22"/>
          <w:szCs w:val="22"/>
          <w:lang w:val="es-ES"/>
        </w:rPr>
      </w:pPr>
      <w:r w:rsidRPr="00673FD3">
        <w:rPr>
          <w:rFonts w:ascii="Arial" w:eastAsia="Arial Unicode MS" w:hAnsi="Arial" w:cs="Arial"/>
          <w:b/>
          <w:sz w:val="22"/>
          <w:szCs w:val="22"/>
          <w:lang w:val="es-ES"/>
        </w:rPr>
        <w:t xml:space="preserve">La Afianzadora manifiesta: </w:t>
      </w:r>
    </w:p>
    <w:p w14:paraId="15FEE17B" w14:textId="77777777" w:rsidR="00D656B3" w:rsidRPr="00673FD3" w:rsidRDefault="00D656B3" w:rsidP="000C6174">
      <w:pPr>
        <w:rPr>
          <w:rFonts w:ascii="Arial" w:hAnsi="Arial" w:cs="Arial"/>
          <w:sz w:val="22"/>
          <w:szCs w:val="22"/>
        </w:rPr>
      </w:pPr>
    </w:p>
    <w:p w14:paraId="6E1CE23B"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a). - La fianza se otorga de conformidad y atendiendo a todas las estipulaciones contenidas en el contrato, para garantizar la debida inversión del importe total del anticipo que </w:t>
      </w:r>
      <w:r w:rsidRPr="00673FD3">
        <w:rPr>
          <w:rFonts w:ascii="Arial" w:hAnsi="Arial" w:cs="Arial"/>
          <w:i/>
          <w:iCs/>
          <w:color w:val="FF0000"/>
          <w:sz w:val="22"/>
          <w:szCs w:val="22"/>
        </w:rPr>
        <w:t>(nombre del Contratante)</w:t>
      </w:r>
      <w:r w:rsidRPr="00673FD3">
        <w:rPr>
          <w:rFonts w:ascii="Arial" w:hAnsi="Arial" w:cs="Arial"/>
          <w:color w:val="FF0000"/>
          <w:sz w:val="22"/>
          <w:szCs w:val="22"/>
        </w:rPr>
        <w:t xml:space="preserve"> </w:t>
      </w:r>
      <w:r w:rsidRPr="00673FD3">
        <w:rPr>
          <w:rFonts w:ascii="Arial" w:hAnsi="Arial" w:cs="Arial"/>
          <w:sz w:val="22"/>
          <w:szCs w:val="22"/>
        </w:rPr>
        <w:t xml:space="preserve">otorga a </w:t>
      </w:r>
      <w:r w:rsidRPr="00673FD3">
        <w:rPr>
          <w:rFonts w:ascii="Arial" w:hAnsi="Arial" w:cs="Arial"/>
          <w:i/>
          <w:iCs/>
          <w:color w:val="FF0000"/>
          <w:sz w:val="22"/>
          <w:szCs w:val="22"/>
        </w:rPr>
        <w:t>(nombre del Contratista)</w:t>
      </w:r>
      <w:r w:rsidRPr="00673FD3">
        <w:rPr>
          <w:rFonts w:ascii="Arial" w:hAnsi="Arial" w:cs="Arial"/>
          <w:color w:val="FF0000"/>
          <w:sz w:val="22"/>
          <w:szCs w:val="22"/>
        </w:rPr>
        <w:t xml:space="preserve"> </w:t>
      </w:r>
      <w:r w:rsidRPr="00673FD3">
        <w:rPr>
          <w:rFonts w:ascii="Arial" w:hAnsi="Arial" w:cs="Arial"/>
          <w:sz w:val="22"/>
          <w:szCs w:val="22"/>
        </w:rPr>
        <w:t xml:space="preserve">y se compromete a pagar hasta la cantidad que importe esta fianza, en caso de que su fiado no cumpla con las obligaciones que se afianzan o sea rescindido el contrato. </w:t>
      </w:r>
    </w:p>
    <w:p w14:paraId="651FD443" w14:textId="77777777" w:rsidR="00D656B3" w:rsidRPr="00673FD3" w:rsidRDefault="00D656B3" w:rsidP="000C6174">
      <w:pPr>
        <w:rPr>
          <w:rFonts w:ascii="Arial" w:hAnsi="Arial" w:cs="Arial"/>
          <w:sz w:val="22"/>
          <w:szCs w:val="22"/>
        </w:rPr>
      </w:pPr>
    </w:p>
    <w:p w14:paraId="111EFEA9"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b). – La fianza es emitida de manera irrevocable y será pagadera a favor de “El Contratante” al recibo de la primera solicitud por escrito del Contratante, sin que “El Contratante” tenga que sustentar su solicitud. </w:t>
      </w:r>
    </w:p>
    <w:p w14:paraId="6D1C5795" w14:textId="77777777" w:rsidR="00D656B3" w:rsidRPr="00673FD3" w:rsidRDefault="00D656B3" w:rsidP="000C6174">
      <w:pPr>
        <w:rPr>
          <w:rFonts w:ascii="Arial" w:hAnsi="Arial" w:cs="Arial"/>
          <w:sz w:val="22"/>
          <w:szCs w:val="22"/>
        </w:rPr>
      </w:pPr>
    </w:p>
    <w:p w14:paraId="7358E630" w14:textId="77777777" w:rsidR="00D656B3" w:rsidRPr="00673FD3" w:rsidRDefault="00D656B3" w:rsidP="000C6174">
      <w:pPr>
        <w:rPr>
          <w:rFonts w:ascii="Arial" w:hAnsi="Arial" w:cs="Arial"/>
          <w:sz w:val="22"/>
          <w:szCs w:val="22"/>
        </w:rPr>
      </w:pPr>
      <w:r w:rsidRPr="00673FD3">
        <w:rPr>
          <w:rFonts w:ascii="Arial" w:hAnsi="Arial" w:cs="Arial"/>
          <w:sz w:val="22"/>
          <w:szCs w:val="22"/>
        </w:rPr>
        <w:t>c). - En el caso de otorgamiento de prórrogas o esperas al Contratista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3483B168" w14:textId="77777777" w:rsidR="00D656B3" w:rsidRPr="00673FD3" w:rsidRDefault="00D656B3" w:rsidP="000C6174">
      <w:pPr>
        <w:rPr>
          <w:rFonts w:ascii="Arial" w:hAnsi="Arial" w:cs="Arial"/>
          <w:sz w:val="22"/>
          <w:szCs w:val="22"/>
        </w:rPr>
      </w:pPr>
    </w:p>
    <w:p w14:paraId="3B39A0E6"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d). - Cuando al realizarse el finiquito resulten saldos a cargo del Contratista y este efectué la totalidad del pago en forma incondicional, el Contratante deberá liberar la fianza respectiva siempre y cuando sea procedente en los términos aquí estipulados </w:t>
      </w:r>
    </w:p>
    <w:p w14:paraId="2CDE6149" w14:textId="77777777" w:rsidR="00D656B3" w:rsidRPr="00673FD3" w:rsidRDefault="00D656B3" w:rsidP="000C6174">
      <w:pPr>
        <w:rPr>
          <w:rFonts w:ascii="Arial" w:hAnsi="Arial" w:cs="Arial"/>
          <w:sz w:val="22"/>
          <w:szCs w:val="22"/>
        </w:rPr>
      </w:pPr>
    </w:p>
    <w:p w14:paraId="6A46FD2B" w14:textId="77777777" w:rsidR="00D656B3" w:rsidRPr="00673FD3" w:rsidRDefault="00D656B3" w:rsidP="000C6174">
      <w:pPr>
        <w:rPr>
          <w:rFonts w:ascii="Arial" w:hAnsi="Arial" w:cs="Arial"/>
          <w:sz w:val="22"/>
          <w:szCs w:val="22"/>
        </w:rPr>
      </w:pPr>
      <w:r w:rsidRPr="00673FD3">
        <w:rPr>
          <w:rFonts w:ascii="Arial" w:hAnsi="Arial" w:cs="Arial"/>
          <w:sz w:val="22"/>
          <w:szCs w:val="22"/>
        </w:rPr>
        <w:lastRenderedPageBreak/>
        <w:t xml:space="preserve">e). - Para cancelar la fianza será requisito indispensable la autorización expresa y por escrito de </w:t>
      </w:r>
      <w:r w:rsidRPr="00673FD3">
        <w:rPr>
          <w:rFonts w:ascii="Arial" w:hAnsi="Arial" w:cs="Arial"/>
          <w:i/>
          <w:iCs/>
          <w:color w:val="FF0000"/>
          <w:sz w:val="22"/>
          <w:szCs w:val="22"/>
        </w:rPr>
        <w:t>(insertar nombre del Contratante)</w:t>
      </w:r>
      <w:r w:rsidRPr="00673FD3">
        <w:rPr>
          <w:rFonts w:ascii="Arial" w:hAnsi="Arial" w:cs="Arial"/>
          <w:i/>
          <w:iCs/>
          <w:sz w:val="22"/>
          <w:szCs w:val="22"/>
        </w:rPr>
        <w:t>,</w:t>
      </w:r>
      <w:r w:rsidRPr="00673FD3">
        <w:rPr>
          <w:rFonts w:ascii="Arial" w:hAnsi="Arial" w:cs="Arial"/>
          <w:sz w:val="22"/>
          <w:szCs w:val="22"/>
        </w:rPr>
        <w:t xml:space="preserve"> que la producirá cuando el importe del anticipo haya sido amortizado o devuelto en su totalidad.</w:t>
      </w:r>
    </w:p>
    <w:p w14:paraId="406B37AF" w14:textId="77777777" w:rsidR="00D656B3" w:rsidRPr="00673FD3" w:rsidRDefault="00D656B3" w:rsidP="000C6174">
      <w:pPr>
        <w:rPr>
          <w:rFonts w:ascii="Arial" w:hAnsi="Arial" w:cs="Arial"/>
          <w:sz w:val="22"/>
          <w:szCs w:val="22"/>
        </w:rPr>
      </w:pPr>
    </w:p>
    <w:p w14:paraId="6C43FEFA" w14:textId="7A328DB2" w:rsidR="00D656B3" w:rsidRPr="00673FD3" w:rsidRDefault="00D656B3" w:rsidP="000C6174">
      <w:pPr>
        <w:suppressAutoHyphens/>
        <w:rPr>
          <w:rFonts w:ascii="Arial" w:hAnsi="Arial" w:cs="Arial"/>
          <w:sz w:val="22"/>
          <w:szCs w:val="22"/>
        </w:rPr>
      </w:pPr>
      <w:r w:rsidRPr="00673FD3">
        <w:rPr>
          <w:rFonts w:ascii="Arial" w:hAnsi="Arial" w:cs="Arial"/>
          <w:sz w:val="22"/>
          <w:szCs w:val="22"/>
        </w:rPr>
        <w:t>f). -</w:t>
      </w:r>
      <w:r w:rsidR="0007291A">
        <w:rPr>
          <w:rFonts w:ascii="Arial" w:hAnsi="Arial" w:cs="Arial"/>
          <w:sz w:val="22"/>
          <w:szCs w:val="22"/>
        </w:rPr>
        <w:t xml:space="preserve"> </w:t>
      </w:r>
      <w:r w:rsidRPr="00673FD3">
        <w:rPr>
          <w:rFonts w:ascii="Arial" w:hAnsi="Arial" w:cs="Arial"/>
          <w:sz w:val="22"/>
          <w:szCs w:val="22"/>
        </w:rPr>
        <w:t xml:space="preserve">Esta fianza estará vigente durante la sustanciación de todos los recursos legales o juicios que se interpongan y hasta que se dicte resolución definitiva por árbitro o autoridad competente. </w:t>
      </w:r>
    </w:p>
    <w:p w14:paraId="0799A4D3" w14:textId="77777777" w:rsidR="00D656B3" w:rsidRPr="00673FD3" w:rsidRDefault="00D656B3" w:rsidP="000C6174">
      <w:pPr>
        <w:suppressAutoHyphens/>
        <w:rPr>
          <w:rFonts w:ascii="Arial" w:hAnsi="Arial" w:cs="Arial"/>
          <w:sz w:val="22"/>
          <w:szCs w:val="22"/>
        </w:rPr>
      </w:pPr>
    </w:p>
    <w:p w14:paraId="2C54EAA0" w14:textId="77777777" w:rsidR="00D656B3" w:rsidRPr="00673FD3" w:rsidRDefault="00D656B3" w:rsidP="000C6174">
      <w:pPr>
        <w:suppressAutoHyphens/>
        <w:rPr>
          <w:rFonts w:ascii="Arial" w:hAnsi="Arial" w:cs="Arial"/>
          <w:spacing w:val="-3"/>
          <w:sz w:val="22"/>
          <w:szCs w:val="22"/>
          <w:lang w:val="es-ES"/>
        </w:rPr>
      </w:pPr>
      <w:r w:rsidRPr="00673FD3">
        <w:rPr>
          <w:rFonts w:ascii="Arial" w:hAnsi="Arial" w:cs="Arial"/>
          <w:spacing w:val="-3"/>
          <w:sz w:val="22"/>
          <w:szCs w:val="22"/>
          <w:lang w:val="es-ES"/>
        </w:rPr>
        <w:t>g). - Cualquier juicio que se entable en virtud de esta fianza deberá iniciarse antes de transcurrido un año a partir de la fecha de emisión del certificado de terminación de las obras.</w:t>
      </w:r>
    </w:p>
    <w:p w14:paraId="50B9C9E6" w14:textId="77777777" w:rsidR="00D656B3" w:rsidRPr="00673FD3" w:rsidRDefault="00D656B3" w:rsidP="000C6174">
      <w:pPr>
        <w:suppressAutoHyphens/>
        <w:rPr>
          <w:rFonts w:ascii="Arial" w:hAnsi="Arial" w:cs="Arial"/>
          <w:spacing w:val="-3"/>
          <w:sz w:val="22"/>
          <w:szCs w:val="22"/>
          <w:lang w:val="es-ES"/>
        </w:rPr>
      </w:pPr>
    </w:p>
    <w:p w14:paraId="02836B3A" w14:textId="77777777" w:rsidR="00D656B3" w:rsidRPr="00673FD3" w:rsidRDefault="00D656B3" w:rsidP="000C6174">
      <w:pPr>
        <w:suppressAutoHyphens/>
        <w:rPr>
          <w:rFonts w:ascii="Arial" w:hAnsi="Arial" w:cs="Arial"/>
          <w:spacing w:val="-3"/>
          <w:sz w:val="22"/>
          <w:szCs w:val="22"/>
          <w:lang w:val="es-ES"/>
        </w:rPr>
      </w:pPr>
      <w:r w:rsidRPr="00673FD3">
        <w:rPr>
          <w:rFonts w:ascii="Arial" w:hAnsi="Arial" w:cs="Arial"/>
          <w:spacing w:val="-3"/>
          <w:sz w:val="22"/>
          <w:szCs w:val="22"/>
          <w:lang w:val="es-ES"/>
        </w:rPr>
        <w:t>h). - Ninguna persona o empresa del Contratante mencionado en el presente documento o sus herederos, albaceas, administradores, sucesores y cesionarios podrá tener o ejercer derecho alguno en virtud de esta fianza.</w:t>
      </w:r>
    </w:p>
    <w:p w14:paraId="06B54E6A" w14:textId="77777777" w:rsidR="00D656B3" w:rsidRPr="00673FD3" w:rsidRDefault="00D656B3" w:rsidP="000C6174">
      <w:pPr>
        <w:suppressAutoHyphens/>
        <w:rPr>
          <w:rFonts w:ascii="Arial" w:hAnsi="Arial" w:cs="Arial"/>
          <w:spacing w:val="-3"/>
          <w:sz w:val="22"/>
          <w:szCs w:val="22"/>
          <w:lang w:val="es-ES"/>
        </w:rPr>
      </w:pPr>
    </w:p>
    <w:p w14:paraId="748DF0C7" w14:textId="77777777" w:rsidR="00D656B3" w:rsidRPr="00673FD3" w:rsidRDefault="00D656B3" w:rsidP="000C6174">
      <w:pPr>
        <w:suppressAutoHyphens/>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Contratista ha firmado y estampado su sello en este documento, y la Afianzadora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045B02F0" w14:textId="77777777" w:rsidR="00D656B3" w:rsidRPr="00673FD3" w:rsidRDefault="00D656B3" w:rsidP="000C6174">
      <w:pPr>
        <w:suppressAutoHyphens/>
        <w:rPr>
          <w:rFonts w:ascii="Arial" w:hAnsi="Arial" w:cs="Arial"/>
          <w:i/>
          <w:iCs/>
          <w:spacing w:val="-3"/>
          <w:sz w:val="22"/>
          <w:szCs w:val="22"/>
          <w:lang w:val="es-ES"/>
        </w:rPr>
      </w:pPr>
    </w:p>
    <w:p w14:paraId="328C7719"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51C1BF9D"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0E0D975"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1D0314CE"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1A41D84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6B12495F"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3795A2D8"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(indique la(s) firma(s) del (de los) representante(s) autorizado(s) del Fiador)</w:t>
      </w:r>
    </w:p>
    <w:p w14:paraId="0295108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2BA7357A"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48BB5287"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5559E147"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742451A2"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305CA2D2" w14:textId="77777777" w:rsidR="00D656B3" w:rsidRPr="00673FD3" w:rsidRDefault="00D656B3" w:rsidP="000C6174">
      <w:pPr>
        <w:spacing w:after="160" w:line="259" w:lineRule="auto"/>
        <w:jc w:val="left"/>
        <w:rPr>
          <w:rFonts w:ascii="Arial" w:hAnsi="Arial" w:cs="Arial"/>
          <w:sz w:val="22"/>
          <w:szCs w:val="22"/>
        </w:rPr>
      </w:pPr>
      <w:r w:rsidRPr="00673FD3">
        <w:rPr>
          <w:rFonts w:ascii="Arial" w:hAnsi="Arial" w:cs="Arial"/>
          <w:sz w:val="22"/>
          <w:szCs w:val="22"/>
        </w:rPr>
        <w:br w:type="page"/>
      </w:r>
    </w:p>
    <w:p w14:paraId="6CDF2C93"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lastRenderedPageBreak/>
        <w:t>Garantía Bancaria por Pago de Anticipo</w:t>
      </w:r>
      <w:bookmarkEnd w:id="1022"/>
    </w:p>
    <w:p w14:paraId="48BDFEE2"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a primer requerimiento</w:t>
      </w:r>
    </w:p>
    <w:p w14:paraId="3BE80B21" w14:textId="77777777" w:rsidR="00D656B3" w:rsidRPr="00673FD3" w:rsidRDefault="00D656B3" w:rsidP="000C6174">
      <w:pPr>
        <w:numPr>
          <w:ilvl w:val="12"/>
          <w:numId w:val="0"/>
        </w:num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 xml:space="preserve">(El </w:t>
      </w:r>
      <w:r w:rsidRPr="00673FD3">
        <w:rPr>
          <w:rFonts w:ascii="Arial" w:hAnsi="Arial" w:cs="Arial"/>
          <w:b/>
          <w:bCs/>
          <w:i/>
          <w:iCs/>
          <w:color w:val="FF0000"/>
          <w:sz w:val="22"/>
          <w:szCs w:val="22"/>
          <w:lang w:val="es-ES"/>
        </w:rPr>
        <w:t>Banco / Oferente seleccionado</w:t>
      </w:r>
      <w:r w:rsidRPr="00673FD3">
        <w:rPr>
          <w:rFonts w:ascii="Arial" w:hAnsi="Arial" w:cs="Arial"/>
          <w:i/>
          <w:iCs/>
          <w:color w:val="FF0000"/>
          <w:sz w:val="22"/>
          <w:szCs w:val="22"/>
          <w:lang w:val="es-ES"/>
        </w:rPr>
        <w:t xml:space="preserve"> que presenta esta Garantía deberá completar este formulario de acuerdo con las instrucciones indicadas entre corchetes, si en virtud del Contrato se hará un pago anticipado)</w:t>
      </w:r>
    </w:p>
    <w:p w14:paraId="4FFFC176" w14:textId="77777777" w:rsidR="00D656B3" w:rsidRPr="00673FD3" w:rsidRDefault="00D656B3" w:rsidP="000C6174">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21ADA8DB" w14:textId="77777777" w:rsidR="00D656B3" w:rsidRPr="00673FD3" w:rsidRDefault="00D656B3" w:rsidP="000C6174">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1E339CFF" w14:textId="1B8117E8"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Beneficiario:</w:t>
      </w:r>
      <w:r w:rsidR="0007291A">
        <w:rPr>
          <w:rFonts w:ascii="Arial" w:hAnsi="Arial" w:cs="Arial"/>
          <w:b/>
          <w:bCs/>
          <w:sz w:val="22"/>
          <w:szCs w:val="22"/>
          <w:lang w:val="es-ES"/>
        </w:rPr>
        <w:t xml:space="preserve"> </w:t>
      </w:r>
      <w:r w:rsidRPr="00673FD3">
        <w:rPr>
          <w:rFonts w:ascii="Arial" w:hAnsi="Arial" w:cs="Arial"/>
          <w:i/>
          <w:iCs/>
          <w:color w:val="FF0000"/>
          <w:sz w:val="22"/>
          <w:szCs w:val="22"/>
          <w:lang w:val="es-ES"/>
        </w:rPr>
        <w:t>(indique el Nombre y dirección del Contratante)</w:t>
      </w:r>
    </w:p>
    <w:p w14:paraId="3D1AA865" w14:textId="08F3D9CD" w:rsidR="00D656B3" w:rsidRPr="00673FD3" w:rsidRDefault="00D656B3" w:rsidP="000C6174">
      <w:pPr>
        <w:numPr>
          <w:ilvl w:val="12"/>
          <w:numId w:val="0"/>
        </w:numPr>
        <w:spacing w:before="120" w:after="120"/>
        <w:rPr>
          <w:rFonts w:ascii="Arial" w:hAnsi="Arial" w:cs="Arial"/>
          <w:bCs/>
          <w:i/>
          <w:sz w:val="22"/>
          <w:szCs w:val="22"/>
          <w:lang w:val="es-ES"/>
        </w:rPr>
      </w:pPr>
      <w:r w:rsidRPr="00673FD3">
        <w:rPr>
          <w:rFonts w:ascii="Arial" w:hAnsi="Arial" w:cs="Arial"/>
          <w:b/>
          <w:bCs/>
          <w:sz w:val="22"/>
          <w:szCs w:val="22"/>
          <w:lang w:val="es-ES"/>
        </w:rPr>
        <w:t xml:space="preserve">Llamado a </w:t>
      </w:r>
      <w:r w:rsidR="00ED1CD7">
        <w:rPr>
          <w:rFonts w:ascii="Arial" w:hAnsi="Arial" w:cs="Arial"/>
          <w:i/>
          <w:color w:val="0070C0"/>
          <w:sz w:val="22"/>
          <w:szCs w:val="22"/>
          <w:lang w:val="es-ES"/>
        </w:rPr>
        <w:t>Comparación de Precios</w:t>
      </w:r>
      <w:r w:rsidRPr="00673FD3">
        <w:rPr>
          <w:rFonts w:ascii="Arial" w:hAnsi="Arial" w:cs="Arial"/>
          <w:b/>
          <w:bCs/>
          <w:sz w:val="22"/>
          <w:szCs w:val="22"/>
          <w:lang w:val="es-ES"/>
        </w:rPr>
        <w:t xml:space="preserve"> SDO No.: </w:t>
      </w:r>
      <w:r w:rsidRPr="00673FD3">
        <w:rPr>
          <w:rFonts w:ascii="Arial" w:hAnsi="Arial" w:cs="Arial"/>
          <w:bCs/>
          <w:i/>
          <w:sz w:val="22"/>
          <w:szCs w:val="22"/>
          <w:lang w:val="es-ES"/>
        </w:rPr>
        <w:t xml:space="preserve">(indique número de referencia del Llamado a </w:t>
      </w:r>
      <w:r w:rsidR="00ED1CD7">
        <w:rPr>
          <w:rFonts w:ascii="Arial" w:hAnsi="Arial" w:cs="Arial"/>
          <w:i/>
          <w:color w:val="0070C0"/>
          <w:sz w:val="22"/>
          <w:szCs w:val="22"/>
          <w:lang w:val="es-ES"/>
        </w:rPr>
        <w:t>Comparación de Precios</w:t>
      </w:r>
      <w:r w:rsidRPr="00673FD3">
        <w:rPr>
          <w:rFonts w:ascii="Arial" w:hAnsi="Arial" w:cs="Arial"/>
          <w:bCs/>
          <w:i/>
          <w:sz w:val="22"/>
          <w:szCs w:val="22"/>
          <w:lang w:val="es-ES"/>
        </w:rPr>
        <w:t xml:space="preserve"> o del proceso de selección)</w:t>
      </w:r>
    </w:p>
    <w:p w14:paraId="42BB08A7" w14:textId="77777777" w:rsidR="00D656B3" w:rsidRPr="00673FD3" w:rsidRDefault="00D656B3" w:rsidP="000C6174">
      <w:pPr>
        <w:numPr>
          <w:ilvl w:val="12"/>
          <w:numId w:val="0"/>
        </w:numPr>
        <w:spacing w:before="120" w:after="120"/>
        <w:rPr>
          <w:rFonts w:ascii="Arial" w:hAnsi="Arial" w:cs="Arial"/>
          <w:b/>
          <w:bCs/>
          <w:color w:val="FF0000"/>
          <w:sz w:val="22"/>
          <w:szCs w:val="22"/>
          <w:lang w:val="es-ES"/>
        </w:rPr>
      </w:pPr>
      <w:r w:rsidRPr="00673FD3">
        <w:rPr>
          <w:rFonts w:ascii="Arial" w:hAnsi="Arial" w:cs="Arial"/>
          <w:b/>
          <w:bCs/>
          <w:sz w:val="22"/>
          <w:szCs w:val="22"/>
          <w:lang w:val="es-ES"/>
        </w:rPr>
        <w:t>Fecha</w:t>
      </w:r>
      <w:r w:rsidRPr="00673FD3">
        <w:rPr>
          <w:rFonts w:ascii="Arial" w:hAnsi="Arial" w:cs="Arial"/>
          <w:sz w:val="22"/>
          <w:szCs w:val="22"/>
          <w:lang w:val="es-ES"/>
        </w:rPr>
        <w:t>:</w:t>
      </w:r>
      <w:r w:rsidRPr="00673FD3">
        <w:rPr>
          <w:rFonts w:ascii="Arial" w:hAnsi="Arial" w:cs="Arial"/>
          <w:color w:val="FF0000"/>
          <w:sz w:val="22"/>
          <w:szCs w:val="22"/>
          <w:lang w:val="es-ES"/>
        </w:rPr>
        <w:t xml:space="preserve"> </w:t>
      </w:r>
      <w:r w:rsidRPr="00673FD3">
        <w:rPr>
          <w:rFonts w:ascii="Arial" w:hAnsi="Arial" w:cs="Arial"/>
          <w:i/>
          <w:iCs/>
          <w:color w:val="FF0000"/>
          <w:sz w:val="22"/>
          <w:szCs w:val="22"/>
          <w:lang w:val="es-ES"/>
        </w:rPr>
        <w:t>(indique la fecha de emisión)</w:t>
      </w:r>
      <w:r w:rsidRPr="00673FD3">
        <w:rPr>
          <w:rFonts w:ascii="Arial" w:hAnsi="Arial" w:cs="Arial"/>
          <w:b/>
          <w:bCs/>
          <w:color w:val="FF0000"/>
          <w:sz w:val="22"/>
          <w:szCs w:val="22"/>
          <w:lang w:val="es-ES"/>
        </w:rPr>
        <w:t xml:space="preserve"> </w:t>
      </w:r>
    </w:p>
    <w:p w14:paraId="1C47BFF8"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b/>
          <w:iCs/>
          <w:sz w:val="22"/>
          <w:szCs w:val="22"/>
          <w:lang w:val="es-ES"/>
        </w:rPr>
        <w:t xml:space="preserve">Garante: </w:t>
      </w:r>
      <w:r w:rsidRPr="00673FD3">
        <w:rPr>
          <w:rFonts w:ascii="Arial" w:hAnsi="Arial" w:cs="Arial"/>
          <w:i/>
          <w:iCs/>
          <w:sz w:val="22"/>
          <w:szCs w:val="22"/>
          <w:lang w:val="es-ES"/>
        </w:rPr>
        <w:t>(Indique el nombre y la dirección del lugar de emisión salvo que esté indicado en el membrete)</w:t>
      </w:r>
    </w:p>
    <w:p w14:paraId="079C43A5"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GARANTÍA POR PAGO DE ANTICIPO No</w:t>
      </w:r>
      <w:r w:rsidRPr="00673FD3">
        <w:rPr>
          <w:rFonts w:ascii="Arial" w:hAnsi="Arial" w:cs="Arial"/>
          <w:sz w:val="22"/>
          <w:szCs w:val="22"/>
          <w:lang w:val="es-ES"/>
        </w:rPr>
        <w:t xml:space="preserve">.: </w:t>
      </w:r>
      <w:r w:rsidRPr="00673FD3">
        <w:rPr>
          <w:rFonts w:ascii="Arial" w:hAnsi="Arial" w:cs="Arial"/>
          <w:i/>
          <w:iCs/>
          <w:color w:val="FF0000"/>
          <w:sz w:val="22"/>
          <w:szCs w:val="22"/>
          <w:lang w:val="es-ES"/>
        </w:rPr>
        <w:t>(indique el número de referencia de la Garantía)</w:t>
      </w:r>
    </w:p>
    <w:p w14:paraId="10DBCD69"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i/>
          <w:iCs/>
          <w:sz w:val="22"/>
          <w:szCs w:val="22"/>
          <w:lang w:val="es-ES"/>
        </w:rPr>
        <w:t>S</w:t>
      </w:r>
      <w:r w:rsidRPr="00673FD3">
        <w:rPr>
          <w:rFonts w:ascii="Arial" w:hAnsi="Arial" w:cs="Arial"/>
          <w:sz w:val="22"/>
          <w:szCs w:val="22"/>
          <w:lang w:val="es-ES"/>
        </w:rPr>
        <w:t xml:space="preserve">e nos ha informado que </w:t>
      </w:r>
      <w:r w:rsidRPr="00673FD3">
        <w:rPr>
          <w:rFonts w:ascii="Arial" w:hAnsi="Arial" w:cs="Arial"/>
          <w:i/>
          <w:iCs/>
          <w:color w:val="FF0000"/>
          <w:sz w:val="22"/>
          <w:szCs w:val="22"/>
          <w:lang w:val="es-ES"/>
        </w:rPr>
        <w:t>(indique nombre del Contratista)</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(en adelante denominado “el Contratista”, (el cual en caso de APCA será el nombre de esta asociación si está legalmente constituida o por constituir, o los nombres de sus miembros)) ha celebrado con ustedes el contrato No. </w:t>
      </w:r>
      <w:r w:rsidRPr="00673FD3">
        <w:rPr>
          <w:rFonts w:ascii="Arial" w:hAnsi="Arial" w:cs="Arial"/>
          <w:i/>
          <w:iCs/>
          <w:color w:val="FF0000"/>
          <w:sz w:val="22"/>
          <w:szCs w:val="22"/>
          <w:lang w:val="es-ES"/>
        </w:rPr>
        <w:t xml:space="preserve">(número de referencia del contrato) </w:t>
      </w:r>
      <w:r w:rsidRPr="00673FD3">
        <w:rPr>
          <w:rFonts w:ascii="Arial" w:hAnsi="Arial" w:cs="Arial"/>
          <w:iCs/>
          <w:color w:val="FF0000"/>
          <w:sz w:val="22"/>
          <w:szCs w:val="22"/>
          <w:lang w:val="es-ES"/>
        </w:rPr>
        <w:t xml:space="preserve">denominado </w:t>
      </w:r>
      <w:r w:rsidRPr="00673FD3">
        <w:rPr>
          <w:rFonts w:ascii="Arial" w:hAnsi="Arial" w:cs="Arial"/>
          <w:i/>
          <w:iCs/>
          <w:color w:val="FF0000"/>
          <w:sz w:val="22"/>
          <w:szCs w:val="22"/>
          <w:lang w:val="es-ES"/>
        </w:rPr>
        <w:t xml:space="preserve">(indique el nombre del contrato, en caso de existir) </w:t>
      </w:r>
      <w:r w:rsidRPr="00673FD3">
        <w:rPr>
          <w:rFonts w:ascii="Arial" w:hAnsi="Arial" w:cs="Arial"/>
          <w:sz w:val="22"/>
          <w:szCs w:val="22"/>
          <w:lang w:val="es-ES"/>
        </w:rPr>
        <w:t xml:space="preserve">de fecha </w:t>
      </w:r>
      <w:r w:rsidRPr="00673FD3">
        <w:rPr>
          <w:rFonts w:ascii="Arial" w:hAnsi="Arial" w:cs="Arial"/>
          <w:color w:val="FF0000"/>
          <w:sz w:val="22"/>
          <w:szCs w:val="22"/>
          <w:lang w:val="es-ES"/>
        </w:rPr>
        <w:t>(</w:t>
      </w:r>
      <w:r w:rsidRPr="00673FD3">
        <w:rPr>
          <w:rFonts w:ascii="Arial" w:hAnsi="Arial" w:cs="Arial"/>
          <w:i/>
          <w:iCs/>
          <w:color w:val="FF0000"/>
          <w:sz w:val="22"/>
          <w:szCs w:val="22"/>
          <w:lang w:val="es-ES"/>
        </w:rPr>
        <w:t>indique la fecha del contrato)</w:t>
      </w:r>
      <w:r w:rsidRPr="00673FD3">
        <w:rPr>
          <w:rFonts w:ascii="Arial" w:hAnsi="Arial" w:cs="Arial"/>
          <w:sz w:val="22"/>
          <w:szCs w:val="22"/>
          <w:lang w:val="es-ES"/>
        </w:rPr>
        <w:t xml:space="preserve">, para la ejecución de </w:t>
      </w:r>
      <w:r w:rsidRPr="00673FD3">
        <w:rPr>
          <w:rFonts w:ascii="Arial" w:hAnsi="Arial" w:cs="Arial"/>
          <w:i/>
          <w:iCs/>
          <w:color w:val="FF0000"/>
          <w:sz w:val="22"/>
          <w:szCs w:val="22"/>
          <w:lang w:val="es-ES"/>
        </w:rPr>
        <w:t>(indique el nombre del contrato y una breve descripción de las Obras)</w:t>
      </w:r>
      <w:r w:rsidRPr="00673FD3">
        <w:rPr>
          <w:rFonts w:ascii="Arial" w:hAnsi="Arial" w:cs="Arial"/>
          <w:i/>
          <w:iCs/>
          <w:sz w:val="22"/>
          <w:szCs w:val="22"/>
          <w:lang w:val="es-ES"/>
        </w:rPr>
        <w:t xml:space="preserve"> </w:t>
      </w:r>
      <w:r w:rsidRPr="00673FD3">
        <w:rPr>
          <w:rFonts w:ascii="Arial" w:hAnsi="Arial" w:cs="Arial"/>
          <w:sz w:val="22"/>
          <w:szCs w:val="22"/>
          <w:lang w:val="es-ES"/>
        </w:rPr>
        <w:t>(en adelante denominado “el Contrato”).</w:t>
      </w:r>
    </w:p>
    <w:p w14:paraId="5B63FF06"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Así mismo, entendemos que, de acuerdo con las condiciones del Contrato, se dará al Contratista un anticipo contra una garantía por pago de anticipo por la suma o sumas indicada(s) a continuación.</w:t>
      </w:r>
    </w:p>
    <w:p w14:paraId="263B66C4" w14:textId="77777777" w:rsidR="00D656B3" w:rsidRPr="00673FD3" w:rsidRDefault="00D656B3" w:rsidP="000C6174">
      <w:pPr>
        <w:numPr>
          <w:ilvl w:val="12"/>
          <w:numId w:val="0"/>
        </w:numPr>
        <w:spacing w:before="120" w:after="120"/>
        <w:rPr>
          <w:rFonts w:ascii="Arial" w:hAnsi="Arial" w:cs="Arial"/>
          <w:i/>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w:t>
      </w:r>
      <w:r w:rsidRPr="00673FD3">
        <w:rPr>
          <w:rFonts w:ascii="Arial" w:hAnsi="Arial" w:cs="Arial"/>
          <w:sz w:val="22"/>
          <w:szCs w:val="22"/>
          <w:lang w:val="es-ES"/>
        </w:rPr>
        <w:t>por medio del presente instrumento nos obligamos irrevocablemente a pagarles a ustedes una suma o sumas, que no excedan en total</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t xml:space="preserve"> </w:t>
      </w:r>
      <w:r w:rsidRPr="00673FD3">
        <w:rPr>
          <w:rFonts w:ascii="Arial" w:hAnsi="Arial" w:cs="Arial"/>
          <w:i/>
          <w:iCs/>
          <w:color w:val="FF0000"/>
          <w:sz w:val="22"/>
          <w:szCs w:val="22"/>
          <w:lang w:val="es-ES"/>
        </w:rPr>
        <w:t>(indique la(s) suma(s) en cifras y en palabras)</w:t>
      </w:r>
      <w:r w:rsidRPr="00673FD3">
        <w:rPr>
          <w:rStyle w:val="Refdenotaalpie"/>
          <w:rFonts w:ascii="Arial" w:hAnsi="Arial" w:cs="Arial"/>
          <w:i/>
          <w:iCs/>
          <w:sz w:val="22"/>
          <w:szCs w:val="22"/>
          <w:lang w:val="es-ES"/>
        </w:rPr>
        <w:footnoteReference w:id="8"/>
      </w:r>
      <w:r w:rsidRPr="00673FD3">
        <w:rPr>
          <w:rFonts w:ascii="Arial" w:hAnsi="Arial" w:cs="Arial"/>
          <w:sz w:val="22"/>
          <w:szCs w:val="22"/>
          <w:lang w:val="es-ES"/>
        </w:rPr>
        <w:t xml:space="preserve"> contra el recibo de su primera solicitud por escrito, declarando que el Contratista está en violación de sus obligaciones en virtud del Contrato, porque (i) el Contratista ha utilizado el pago de anticipo para otros fines a los estipulados para la ejecución de las Obras; o ii) no ha reembolsado el anticipo con arreglo a las condiciones del Contrato </w:t>
      </w:r>
    </w:p>
    <w:p w14:paraId="4FE24205"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sz w:val="22"/>
          <w:szCs w:val="22"/>
          <w:lang w:val="es-ES"/>
        </w:rPr>
        <w:t>Como condición para presentar cualquier reclamo y hacer efectiva esta garantía, el referido pago mencionado arriba</w:t>
      </w:r>
      <w:r w:rsidRPr="00673FD3">
        <w:rPr>
          <w:rFonts w:ascii="Arial" w:hAnsi="Arial" w:cs="Arial"/>
          <w:i/>
          <w:iCs/>
          <w:sz w:val="22"/>
          <w:szCs w:val="22"/>
          <w:lang w:val="es-ES"/>
        </w:rPr>
        <w:t xml:space="preserve"> </w:t>
      </w:r>
      <w:r w:rsidRPr="00673FD3">
        <w:rPr>
          <w:rFonts w:ascii="Arial" w:hAnsi="Arial" w:cs="Arial"/>
          <w:sz w:val="22"/>
          <w:szCs w:val="22"/>
          <w:lang w:val="es-ES"/>
        </w:rPr>
        <w:t xml:space="preserve">deber haber sido recibido por el Contratista en su cuenta número </w:t>
      </w:r>
      <w:r w:rsidRPr="00673FD3">
        <w:rPr>
          <w:rFonts w:ascii="Arial" w:hAnsi="Arial" w:cs="Arial"/>
          <w:i/>
          <w:iCs/>
          <w:color w:val="FF0000"/>
          <w:sz w:val="22"/>
          <w:szCs w:val="22"/>
          <w:lang w:val="es-ES"/>
        </w:rPr>
        <w:t xml:space="preserve">(indique número) </w:t>
      </w:r>
      <w:r w:rsidRPr="00673FD3">
        <w:rPr>
          <w:rFonts w:ascii="Arial" w:hAnsi="Arial" w:cs="Arial"/>
          <w:sz w:val="22"/>
          <w:szCs w:val="22"/>
          <w:lang w:val="es-ES"/>
        </w:rPr>
        <w:t xml:space="preserve">en el </w:t>
      </w:r>
      <w:r w:rsidRPr="00673FD3">
        <w:rPr>
          <w:rFonts w:ascii="Arial" w:hAnsi="Arial" w:cs="Arial"/>
          <w:i/>
          <w:iCs/>
          <w:color w:val="FF0000"/>
          <w:sz w:val="22"/>
          <w:szCs w:val="22"/>
          <w:lang w:val="es-ES"/>
        </w:rPr>
        <w:t>(indique el nombre y dirección del banco).</w:t>
      </w:r>
    </w:p>
    <w:p w14:paraId="360BAB55"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673FD3">
        <w:rPr>
          <w:rFonts w:ascii="Arial" w:hAnsi="Arial" w:cs="Arial"/>
          <w:i/>
          <w:iCs/>
          <w:color w:val="FF0000"/>
          <w:sz w:val="22"/>
          <w:szCs w:val="22"/>
          <w:lang w:val="es-ES"/>
        </w:rPr>
        <w:t>(indique el número)</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(indique el mes)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de </w:t>
      </w:r>
      <w:r w:rsidRPr="00673FD3">
        <w:rPr>
          <w:rFonts w:ascii="Arial" w:hAnsi="Arial" w:cs="Arial"/>
          <w:i/>
          <w:iCs/>
          <w:color w:val="FF0000"/>
          <w:sz w:val="22"/>
          <w:szCs w:val="22"/>
          <w:lang w:val="es-ES"/>
        </w:rPr>
        <w:t>(indique el año)</w:t>
      </w:r>
      <w:r w:rsidRPr="00673FD3">
        <w:rPr>
          <w:rFonts w:ascii="Arial" w:hAnsi="Arial" w:cs="Arial"/>
          <w:i/>
          <w:iCs/>
          <w:sz w:val="22"/>
          <w:szCs w:val="22"/>
          <w:lang w:val="es-ES"/>
        </w:rPr>
        <w:t>,</w:t>
      </w:r>
      <w:r w:rsidRPr="00673FD3">
        <w:rPr>
          <w:rFonts w:ascii="Arial" w:hAnsi="Arial" w:cs="Arial"/>
          <w:sz w:val="22"/>
          <w:szCs w:val="22"/>
          <w:lang w:val="es-ES"/>
        </w:rPr>
        <w:t xml:space="preserve"> lo que ocurra primero. Por lo tanto, cualquier demanda de pago bajo esta garantía deberá recibirse en esta oficina en o antes de esta fecha. </w:t>
      </w:r>
    </w:p>
    <w:p w14:paraId="78B8BCD5"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lastRenderedPageBreak/>
        <w:t xml:space="preserve">Nosotros convenimos en una sola extensión de esta Garantía por un plazo no superior a </w:t>
      </w:r>
      <w:r w:rsidRPr="00673FD3">
        <w:rPr>
          <w:rFonts w:ascii="Arial" w:hAnsi="Arial" w:cs="Arial"/>
          <w:i/>
          <w:iCs/>
          <w:color w:val="FF0000"/>
          <w:sz w:val="22"/>
          <w:szCs w:val="22"/>
          <w:lang w:val="es-ES"/>
        </w:rPr>
        <w:t xml:space="preserve">(seis meses o un año), </w:t>
      </w:r>
      <w:r w:rsidRPr="00673FD3">
        <w:rPr>
          <w:rFonts w:ascii="Arial" w:hAnsi="Arial" w:cs="Arial"/>
          <w:sz w:val="22"/>
          <w:szCs w:val="22"/>
          <w:lang w:val="es-ES"/>
        </w:rPr>
        <w:t>en respuesta a una solicitud por escrito del Contratante de dicha extensión, la que nos será presentada antes de que expire la Garantía.</w:t>
      </w:r>
    </w:p>
    <w:p w14:paraId="6231393A" w14:textId="36E07113"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Esta garantía está sujeta a los </w:t>
      </w:r>
      <w:r w:rsidRPr="00673FD3">
        <w:rPr>
          <w:rFonts w:ascii="Arial" w:hAnsi="Arial" w:cs="Arial"/>
          <w:i/>
          <w:iCs/>
          <w:sz w:val="22"/>
          <w:szCs w:val="22"/>
          <w:lang w:val="es-ES"/>
        </w:rPr>
        <w:t>Reglas Uniformes de la CCI relativas a las garantías pagaderas contra primera solicitud</w:t>
      </w:r>
      <w:r w:rsidRPr="00673FD3">
        <w:rPr>
          <w:rFonts w:ascii="Arial" w:hAnsi="Arial" w:cs="Arial"/>
          <w:sz w:val="22"/>
          <w:szCs w:val="22"/>
          <w:lang w:val="es-ES"/>
        </w:rPr>
        <w:t xml:space="preserve"> (</w:t>
      </w:r>
      <w:proofErr w:type="spellStart"/>
      <w:r w:rsidRPr="00673FD3">
        <w:rPr>
          <w:rFonts w:ascii="Arial" w:hAnsi="Arial" w:cs="Arial"/>
          <w:sz w:val="22"/>
          <w:szCs w:val="22"/>
          <w:lang w:val="es-ES"/>
        </w:rPr>
        <w:t>U</w:t>
      </w:r>
      <w:r w:rsidRPr="00673FD3">
        <w:rPr>
          <w:rFonts w:ascii="Arial" w:hAnsi="Arial" w:cs="Arial"/>
          <w:i/>
          <w:iCs/>
          <w:sz w:val="22"/>
          <w:szCs w:val="22"/>
          <w:lang w:val="es-ES"/>
        </w:rPr>
        <w:t>niform</w:t>
      </w:r>
      <w:proofErr w:type="spellEnd"/>
      <w:r w:rsidRPr="00673FD3">
        <w:rPr>
          <w:rFonts w:ascii="Arial" w:hAnsi="Arial" w:cs="Arial"/>
          <w:i/>
          <w:iCs/>
          <w:sz w:val="22"/>
          <w:szCs w:val="22"/>
          <w:lang w:val="es-ES"/>
        </w:rPr>
        <w:t xml:space="preserve"> Rules </w:t>
      </w:r>
      <w:proofErr w:type="spellStart"/>
      <w:r w:rsidRPr="00673FD3">
        <w:rPr>
          <w:rFonts w:ascii="Arial" w:hAnsi="Arial" w:cs="Arial"/>
          <w:i/>
          <w:iCs/>
          <w:sz w:val="22"/>
          <w:szCs w:val="22"/>
          <w:lang w:val="es-ES"/>
        </w:rPr>
        <w:t>for</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Demand</w:t>
      </w:r>
      <w:proofErr w:type="spellEnd"/>
      <w:r w:rsidRPr="00673FD3">
        <w:rPr>
          <w:rFonts w:ascii="Arial" w:hAnsi="Arial" w:cs="Arial"/>
          <w:i/>
          <w:iCs/>
          <w:sz w:val="22"/>
          <w:szCs w:val="22"/>
          <w:lang w:val="es-ES"/>
        </w:rPr>
        <w:t xml:space="preserve"> </w:t>
      </w:r>
      <w:proofErr w:type="spellStart"/>
      <w:r w:rsidRPr="00673FD3">
        <w:rPr>
          <w:rFonts w:ascii="Arial" w:hAnsi="Arial" w:cs="Arial"/>
          <w:i/>
          <w:iCs/>
          <w:sz w:val="22"/>
          <w:szCs w:val="22"/>
          <w:lang w:val="es-ES"/>
        </w:rPr>
        <w:t>Guarantees</w:t>
      </w:r>
      <w:proofErr w:type="spellEnd"/>
      <w:r w:rsidRPr="00673FD3">
        <w:rPr>
          <w:rFonts w:ascii="Arial" w:hAnsi="Arial" w:cs="Arial"/>
          <w:sz w:val="22"/>
          <w:szCs w:val="22"/>
          <w:lang w:val="es-ES"/>
        </w:rPr>
        <w:t>), ICC Publicación No. 758.</w:t>
      </w:r>
    </w:p>
    <w:p w14:paraId="156D5E09" w14:textId="77777777" w:rsidR="00D656B3" w:rsidRPr="00673FD3" w:rsidRDefault="00D656B3" w:rsidP="000C6174">
      <w:pPr>
        <w:numPr>
          <w:ilvl w:val="12"/>
          <w:numId w:val="0"/>
        </w:numPr>
        <w:rPr>
          <w:rFonts w:ascii="Arial" w:hAnsi="Arial" w:cs="Arial"/>
          <w:sz w:val="22"/>
          <w:szCs w:val="22"/>
          <w:lang w:val="es-ES"/>
        </w:rPr>
      </w:pPr>
    </w:p>
    <w:p w14:paraId="1FBD2B54" w14:textId="77777777" w:rsidR="00D656B3" w:rsidRPr="00673FD3" w:rsidRDefault="00D656B3" w:rsidP="000C6174">
      <w:pPr>
        <w:numPr>
          <w:ilvl w:val="12"/>
          <w:numId w:val="0"/>
        </w:numPr>
        <w:rPr>
          <w:rFonts w:ascii="Arial" w:hAnsi="Arial" w:cs="Arial"/>
          <w:i/>
          <w:iCs/>
          <w:color w:val="FF0000"/>
          <w:sz w:val="22"/>
          <w:szCs w:val="22"/>
          <w:lang w:val="es-ES"/>
        </w:rPr>
      </w:pPr>
      <w:r w:rsidRPr="00673FD3">
        <w:rPr>
          <w:rFonts w:ascii="Arial" w:hAnsi="Arial" w:cs="Arial"/>
          <w:sz w:val="22"/>
          <w:szCs w:val="22"/>
          <w:lang w:val="es-ES"/>
        </w:rPr>
        <w:t xml:space="preserve"> </w:t>
      </w:r>
      <w:r w:rsidRPr="00673FD3">
        <w:rPr>
          <w:rFonts w:ascii="Arial" w:hAnsi="Arial" w:cs="Arial"/>
          <w:i/>
          <w:iCs/>
          <w:color w:val="FF0000"/>
          <w:sz w:val="22"/>
          <w:szCs w:val="22"/>
          <w:lang w:val="es-ES"/>
        </w:rPr>
        <w:t>(firma(s) del (de los) representante(s) autorizado(s) del Banco)</w:t>
      </w:r>
    </w:p>
    <w:p w14:paraId="373407DD" w14:textId="77777777" w:rsidR="00D656B3" w:rsidRPr="00673FD3" w:rsidDel="009B43BD" w:rsidRDefault="00D656B3" w:rsidP="000C6174">
      <w:pPr>
        <w:numPr>
          <w:ilvl w:val="12"/>
          <w:numId w:val="0"/>
        </w:numPr>
        <w:rPr>
          <w:rFonts w:ascii="Arial" w:hAnsi="Arial" w:cs="Arial"/>
          <w:sz w:val="22"/>
          <w:szCs w:val="22"/>
          <w:u w:val="single"/>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t>______________________</w:t>
      </w:r>
    </w:p>
    <w:p w14:paraId="621E74A9" w14:textId="77777777" w:rsidR="00D656B3" w:rsidRPr="00673FD3" w:rsidRDefault="00D656B3"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lang w:val="es-HN"/>
        </w:rPr>
      </w:pPr>
    </w:p>
    <w:p w14:paraId="456E6D42" w14:textId="77777777" w:rsidR="00D656B3" w:rsidRPr="00673FD3" w:rsidRDefault="00D656B3">
      <w:pPr>
        <w:jc w:val="left"/>
        <w:rPr>
          <w:rFonts w:ascii="Arial" w:hAnsi="Arial" w:cs="Arial"/>
          <w:b/>
          <w:bCs/>
          <w:sz w:val="22"/>
          <w:szCs w:val="22"/>
          <w:lang w:val="es-ES"/>
        </w:rPr>
      </w:pPr>
      <w:r w:rsidRPr="00673FD3">
        <w:rPr>
          <w:rFonts w:ascii="Arial" w:hAnsi="Arial" w:cs="Arial"/>
          <w:b/>
          <w:bCs/>
          <w:sz w:val="22"/>
          <w:szCs w:val="22"/>
          <w:lang w:val="es-ES"/>
        </w:rPr>
        <w:br w:type="page"/>
      </w:r>
    </w:p>
    <w:p w14:paraId="38624C1A" w14:textId="77777777" w:rsidR="00D656B3" w:rsidRPr="00673FD3" w:rsidRDefault="00D656B3" w:rsidP="000C6174">
      <w:pPr>
        <w:pStyle w:val="Ttulo1"/>
        <w:spacing w:before="120" w:after="120"/>
        <w:rPr>
          <w:rFonts w:ascii="Arial" w:hAnsi="Arial" w:cs="Arial"/>
          <w:smallCaps w:val="0"/>
          <w:sz w:val="22"/>
          <w:szCs w:val="22"/>
          <w:lang w:val="es-ES"/>
        </w:rPr>
      </w:pPr>
      <w:bookmarkStart w:id="1023" w:name="_Toc74048328"/>
      <w:bookmarkStart w:id="1024" w:name="_Toc74518568"/>
      <w:bookmarkStart w:id="1025" w:name="_Toc74519298"/>
      <w:bookmarkStart w:id="1026" w:name="_Toc74781488"/>
      <w:bookmarkStart w:id="1027" w:name="_Toc74930976"/>
      <w:r w:rsidRPr="00673FD3">
        <w:rPr>
          <w:rFonts w:ascii="Arial" w:hAnsi="Arial" w:cs="Arial"/>
          <w:smallCaps w:val="0"/>
          <w:sz w:val="22"/>
          <w:szCs w:val="22"/>
          <w:lang w:val="es-ES"/>
        </w:rPr>
        <w:lastRenderedPageBreak/>
        <w:t>Carta de Aceptación</w:t>
      </w:r>
      <w:bookmarkEnd w:id="1023"/>
      <w:bookmarkEnd w:id="1024"/>
      <w:bookmarkEnd w:id="1025"/>
      <w:bookmarkEnd w:id="1026"/>
      <w:bookmarkEnd w:id="1027"/>
    </w:p>
    <w:p w14:paraId="2E0E5418" w14:textId="77777777" w:rsidR="00D656B3" w:rsidRPr="00673FD3" w:rsidRDefault="00D656B3" w:rsidP="000C6174">
      <w:pPr>
        <w:spacing w:before="120" w:after="120"/>
        <w:jc w:val="center"/>
        <w:rPr>
          <w:rFonts w:ascii="Arial" w:hAnsi="Arial" w:cs="Arial"/>
          <w:i/>
          <w:color w:val="FF0000"/>
          <w:sz w:val="22"/>
          <w:szCs w:val="22"/>
          <w:lang w:val="es-ES"/>
        </w:rPr>
      </w:pPr>
      <w:r w:rsidRPr="00673FD3">
        <w:rPr>
          <w:rFonts w:ascii="Arial" w:hAnsi="Arial" w:cs="Arial"/>
          <w:i/>
          <w:color w:val="FF0000"/>
          <w:sz w:val="22"/>
          <w:szCs w:val="22"/>
          <w:lang w:val="es-ES"/>
        </w:rPr>
        <w:t>(Papel con membrete del Contratante)</w:t>
      </w:r>
    </w:p>
    <w:p w14:paraId="76BCDD9B" w14:textId="77777777" w:rsidR="00D656B3" w:rsidRPr="00673FD3" w:rsidRDefault="00D656B3" w:rsidP="000C6174">
      <w:pPr>
        <w:spacing w:before="120" w:after="120"/>
        <w:rPr>
          <w:rFonts w:ascii="Arial" w:hAnsi="Arial" w:cs="Arial"/>
          <w:sz w:val="22"/>
          <w:szCs w:val="22"/>
          <w:lang w:val="es-ES"/>
        </w:rPr>
      </w:pPr>
    </w:p>
    <w:p w14:paraId="468E68B0" w14:textId="4BADD142" w:rsidR="00D656B3" w:rsidRPr="00673FD3" w:rsidRDefault="00D656B3" w:rsidP="000C6174">
      <w:pPr>
        <w:pStyle w:val="Textoindependiente"/>
        <w:ind w:left="180" w:right="288"/>
        <w:jc w:val="right"/>
        <w:rPr>
          <w:rFonts w:ascii="Arial" w:hAnsi="Arial" w:cs="Arial"/>
          <w:spacing w:val="0"/>
          <w:sz w:val="22"/>
          <w:szCs w:val="22"/>
          <w:lang w:val="es-ES"/>
        </w:rPr>
      </w:pPr>
      <w:r w:rsidRPr="00673FD3">
        <w:rPr>
          <w:rFonts w:ascii="Arial" w:hAnsi="Arial" w:cs="Arial"/>
          <w:spacing w:val="0"/>
          <w:sz w:val="22"/>
          <w:szCs w:val="22"/>
          <w:lang w:val="es-ES"/>
        </w:rPr>
        <w:t xml:space="preserve">. . . . . . . (fecha). . . </w:t>
      </w:r>
      <w:r w:rsidR="0064409F" w:rsidRPr="00673FD3">
        <w:rPr>
          <w:rFonts w:ascii="Arial" w:hAnsi="Arial" w:cs="Arial"/>
          <w:spacing w:val="0"/>
          <w:sz w:val="22"/>
          <w:szCs w:val="22"/>
          <w:lang w:val="es-ES"/>
        </w:rPr>
        <w:t>. . ..</w:t>
      </w:r>
    </w:p>
    <w:p w14:paraId="6052F8A2" w14:textId="77777777" w:rsidR="00D656B3" w:rsidRPr="00673FD3" w:rsidRDefault="00D656B3" w:rsidP="000C6174">
      <w:pPr>
        <w:pStyle w:val="Textoindependiente"/>
        <w:ind w:left="180" w:right="288"/>
        <w:rPr>
          <w:rFonts w:ascii="Arial" w:hAnsi="Arial" w:cs="Arial"/>
          <w:spacing w:val="0"/>
          <w:sz w:val="22"/>
          <w:szCs w:val="22"/>
          <w:lang w:val="es-ES"/>
        </w:rPr>
      </w:pPr>
    </w:p>
    <w:p w14:paraId="6A1950BE" w14:textId="16654E48" w:rsidR="00D656B3" w:rsidRPr="00673FD3" w:rsidRDefault="00D656B3" w:rsidP="000C6174">
      <w:pPr>
        <w:pStyle w:val="Textoindependiente"/>
        <w:ind w:right="288"/>
        <w:rPr>
          <w:rFonts w:ascii="Arial" w:hAnsi="Arial" w:cs="Arial"/>
          <w:spacing w:val="0"/>
          <w:sz w:val="22"/>
          <w:szCs w:val="22"/>
          <w:lang w:val="es-ES"/>
        </w:rPr>
      </w:pPr>
      <w:r w:rsidRPr="00673FD3">
        <w:rPr>
          <w:rFonts w:ascii="Arial" w:hAnsi="Arial" w:cs="Arial"/>
          <w:spacing w:val="0"/>
          <w:sz w:val="22"/>
          <w:szCs w:val="22"/>
          <w:lang w:val="es-ES"/>
        </w:rPr>
        <w:t>Para:</w:t>
      </w:r>
      <w:r w:rsidRPr="00673FD3">
        <w:rPr>
          <w:rFonts w:ascii="Arial" w:hAnsi="Arial" w:cs="Arial"/>
          <w:spacing w:val="0"/>
          <w:sz w:val="22"/>
          <w:szCs w:val="22"/>
          <w:lang w:val="es-ES"/>
        </w:rPr>
        <w:tab/>
        <w:t xml:space="preserve">. . . . . . </w:t>
      </w:r>
      <w:r w:rsidR="0064409F" w:rsidRPr="00673FD3">
        <w:rPr>
          <w:rFonts w:ascii="Arial" w:hAnsi="Arial" w:cs="Arial"/>
          <w:spacing w:val="0"/>
          <w:sz w:val="22"/>
          <w:szCs w:val="22"/>
          <w:lang w:val="es-ES"/>
        </w:rPr>
        <w:t>. . ..</w:t>
      </w:r>
      <w:r w:rsidRPr="00673FD3">
        <w:rPr>
          <w:rFonts w:ascii="Arial" w:hAnsi="Arial" w:cs="Arial"/>
          <w:spacing w:val="0"/>
          <w:sz w:val="22"/>
          <w:szCs w:val="22"/>
          <w:lang w:val="es-ES"/>
        </w:rPr>
        <w:t xml:space="preserve"> (nombre y dirección del </w:t>
      </w:r>
      <w:r w:rsidR="0064409F" w:rsidRPr="00673FD3">
        <w:rPr>
          <w:rFonts w:ascii="Arial" w:hAnsi="Arial" w:cs="Arial"/>
          <w:spacing w:val="0"/>
          <w:sz w:val="22"/>
          <w:szCs w:val="22"/>
          <w:lang w:val="es-ES"/>
        </w:rPr>
        <w:t>Contratista) . . .</w:t>
      </w:r>
      <w:r w:rsidRPr="00673FD3">
        <w:rPr>
          <w:rFonts w:ascii="Arial" w:hAnsi="Arial" w:cs="Arial"/>
          <w:spacing w:val="0"/>
          <w:sz w:val="22"/>
          <w:szCs w:val="22"/>
          <w:lang w:val="es-ES"/>
        </w:rPr>
        <w:t xml:space="preserve"> . . . </w:t>
      </w:r>
      <w:r w:rsidR="0064409F" w:rsidRPr="00673FD3">
        <w:rPr>
          <w:rFonts w:ascii="Arial" w:hAnsi="Arial" w:cs="Arial"/>
          <w:spacing w:val="0"/>
          <w:sz w:val="22"/>
          <w:szCs w:val="22"/>
          <w:lang w:val="es-ES"/>
        </w:rPr>
        <w:t>. . ..</w:t>
      </w:r>
      <w:r w:rsidR="0007291A">
        <w:rPr>
          <w:rFonts w:ascii="Arial" w:hAnsi="Arial" w:cs="Arial"/>
          <w:spacing w:val="0"/>
          <w:sz w:val="22"/>
          <w:szCs w:val="22"/>
          <w:lang w:val="es-ES"/>
        </w:rPr>
        <w:t xml:space="preserve"> </w:t>
      </w:r>
      <w:r w:rsidRPr="00673FD3">
        <w:rPr>
          <w:rFonts w:ascii="Arial" w:hAnsi="Arial" w:cs="Arial"/>
          <w:spacing w:val="0"/>
          <w:sz w:val="22"/>
          <w:szCs w:val="22"/>
          <w:lang w:val="es-ES"/>
        </w:rPr>
        <w:t xml:space="preserve"> </w:t>
      </w:r>
    </w:p>
    <w:p w14:paraId="683B6675" w14:textId="77777777" w:rsidR="00D656B3" w:rsidRPr="00673FD3" w:rsidRDefault="00D656B3" w:rsidP="000C6174">
      <w:pPr>
        <w:pStyle w:val="Textoindependiente"/>
        <w:ind w:right="288"/>
        <w:rPr>
          <w:rFonts w:ascii="Arial" w:hAnsi="Arial" w:cs="Arial"/>
          <w:spacing w:val="0"/>
          <w:sz w:val="22"/>
          <w:szCs w:val="22"/>
          <w:lang w:val="es-ES"/>
        </w:rPr>
      </w:pPr>
    </w:p>
    <w:p w14:paraId="49D683C0" w14:textId="490147B4" w:rsidR="00D656B3" w:rsidRPr="00673FD3" w:rsidRDefault="0064409F" w:rsidP="000C6174">
      <w:pPr>
        <w:pStyle w:val="Textoindependiente"/>
        <w:ind w:right="288"/>
        <w:rPr>
          <w:rFonts w:ascii="Arial" w:hAnsi="Arial" w:cs="Arial"/>
          <w:spacing w:val="0"/>
          <w:sz w:val="22"/>
          <w:szCs w:val="22"/>
          <w:lang w:val="es-ES"/>
        </w:rPr>
      </w:pPr>
      <w:r w:rsidRPr="00673FD3">
        <w:rPr>
          <w:rFonts w:ascii="Arial" w:hAnsi="Arial" w:cs="Arial"/>
          <w:spacing w:val="0"/>
          <w:sz w:val="22"/>
          <w:szCs w:val="22"/>
          <w:lang w:val="es-ES"/>
        </w:rPr>
        <w:t>Asunto: . . .</w:t>
      </w:r>
      <w:r w:rsidR="00D656B3" w:rsidRPr="00673FD3">
        <w:rPr>
          <w:rFonts w:ascii="Arial" w:hAnsi="Arial" w:cs="Arial"/>
          <w:spacing w:val="0"/>
          <w:sz w:val="22"/>
          <w:szCs w:val="22"/>
          <w:lang w:val="es-ES"/>
        </w:rPr>
        <w:t xml:space="preserve"> . . . </w:t>
      </w:r>
      <w:r w:rsidRPr="00673FD3">
        <w:rPr>
          <w:rFonts w:ascii="Arial" w:hAnsi="Arial" w:cs="Arial"/>
          <w:spacing w:val="0"/>
          <w:sz w:val="22"/>
          <w:szCs w:val="22"/>
          <w:lang w:val="es-ES"/>
        </w:rPr>
        <w:t>. . ..</w:t>
      </w:r>
      <w:r w:rsidR="0007291A">
        <w:rPr>
          <w:rFonts w:ascii="Arial" w:hAnsi="Arial" w:cs="Arial"/>
          <w:spacing w:val="0"/>
          <w:sz w:val="22"/>
          <w:szCs w:val="22"/>
          <w:lang w:val="es-ES"/>
        </w:rPr>
        <w:t xml:space="preserve"> </w:t>
      </w:r>
      <w:r w:rsidR="00D656B3" w:rsidRPr="00673FD3">
        <w:rPr>
          <w:rFonts w:ascii="Arial" w:hAnsi="Arial" w:cs="Arial"/>
          <w:spacing w:val="0"/>
          <w:sz w:val="22"/>
          <w:szCs w:val="22"/>
          <w:lang w:val="es-ES"/>
        </w:rPr>
        <w:t xml:space="preserve">(Notificación de Adjudicación del Contrato No.) . . . . . . </w:t>
      </w:r>
      <w:proofErr w:type="gramStart"/>
      <w:r w:rsidR="00D656B3" w:rsidRPr="00673FD3">
        <w:rPr>
          <w:rFonts w:ascii="Arial" w:hAnsi="Arial" w:cs="Arial"/>
          <w:spacing w:val="0"/>
          <w:sz w:val="22"/>
          <w:szCs w:val="22"/>
          <w:lang w:val="es-ES"/>
        </w:rPr>
        <w:t>. . . .</w:t>
      </w:r>
      <w:proofErr w:type="gramEnd"/>
      <w:r w:rsidR="0007291A">
        <w:rPr>
          <w:rFonts w:ascii="Arial" w:hAnsi="Arial" w:cs="Arial"/>
          <w:spacing w:val="0"/>
          <w:sz w:val="22"/>
          <w:szCs w:val="22"/>
          <w:lang w:val="es-ES"/>
        </w:rPr>
        <w:t xml:space="preserve"> </w:t>
      </w:r>
      <w:r w:rsidR="00D656B3" w:rsidRPr="00673FD3">
        <w:rPr>
          <w:rFonts w:ascii="Arial" w:hAnsi="Arial" w:cs="Arial"/>
          <w:spacing w:val="0"/>
          <w:sz w:val="22"/>
          <w:szCs w:val="22"/>
          <w:lang w:val="es-ES"/>
        </w:rPr>
        <w:t xml:space="preserve"> </w:t>
      </w:r>
    </w:p>
    <w:p w14:paraId="45893025" w14:textId="7D5036BE" w:rsidR="00D656B3" w:rsidRPr="00673FD3" w:rsidRDefault="00D656B3" w:rsidP="000C6174">
      <w:pPr>
        <w:spacing w:before="120" w:after="120"/>
        <w:rPr>
          <w:rFonts w:ascii="Arial" w:hAnsi="Arial" w:cs="Arial"/>
          <w:sz w:val="22"/>
          <w:szCs w:val="22"/>
          <w:lang w:val="es-ES"/>
        </w:rPr>
      </w:pPr>
      <w:r w:rsidRPr="00673FD3">
        <w:rPr>
          <w:rFonts w:ascii="Arial" w:hAnsi="Arial" w:cs="Arial"/>
          <w:sz w:val="22"/>
          <w:szCs w:val="22"/>
          <w:lang w:val="es-ES"/>
        </w:rPr>
        <w:t xml:space="preserve">Por la presente le notificamos que su oferta de fecha </w:t>
      </w:r>
      <w:r w:rsidRPr="00673FD3">
        <w:rPr>
          <w:rFonts w:ascii="Arial" w:hAnsi="Arial" w:cs="Arial"/>
          <w:i/>
          <w:color w:val="FF0000"/>
          <w:sz w:val="22"/>
          <w:szCs w:val="22"/>
          <w:lang w:val="es-ES"/>
        </w:rPr>
        <w:t>(fecha de recepción de ofertas)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para la ejecución de </w:t>
      </w:r>
      <w:r w:rsidRPr="00673FD3">
        <w:rPr>
          <w:rFonts w:ascii="Arial" w:hAnsi="Arial" w:cs="Arial"/>
          <w:i/>
          <w:color w:val="FF0000"/>
          <w:sz w:val="22"/>
          <w:szCs w:val="22"/>
          <w:lang w:val="es-ES"/>
        </w:rPr>
        <w:t>(nombre y número de identificación del proceso, de acuerdo con el contenido del numeral 1.1 de los</w:t>
      </w:r>
      <w:r w:rsidRPr="00316671">
        <w:rPr>
          <w:rFonts w:ascii="Arial" w:hAnsi="Arial" w:cs="Arial"/>
          <w:i/>
          <w:color w:val="7030A0"/>
          <w:sz w:val="22"/>
          <w:szCs w:val="22"/>
          <w:lang w:val="es-ES"/>
        </w:rPr>
        <w:t xml:space="preserve"> D</w:t>
      </w:r>
      <w:r w:rsidR="00316671" w:rsidRPr="00316671">
        <w:rPr>
          <w:rFonts w:ascii="Arial" w:hAnsi="Arial" w:cs="Arial"/>
          <w:i/>
          <w:color w:val="7030A0"/>
          <w:sz w:val="22"/>
          <w:szCs w:val="22"/>
          <w:lang w:val="es-ES"/>
        </w:rPr>
        <w:t>CP</w:t>
      </w:r>
      <w:r w:rsidRPr="00673FD3">
        <w:rPr>
          <w:rFonts w:ascii="Arial" w:hAnsi="Arial" w:cs="Arial"/>
          <w:i/>
          <w:color w:val="FF0000"/>
          <w:sz w:val="22"/>
          <w:szCs w:val="22"/>
          <w:lang w:val="es-ES"/>
        </w:rPr>
        <w:t>)</w:t>
      </w:r>
      <w:r w:rsidRPr="00673FD3">
        <w:rPr>
          <w:rFonts w:ascii="Arial" w:hAnsi="Arial" w:cs="Arial"/>
          <w:sz w:val="22"/>
          <w:szCs w:val="22"/>
          <w:lang w:val="es-ES"/>
        </w:rPr>
        <w:t xml:space="preserve"> por el monto aceptado de </w:t>
      </w:r>
      <w:r w:rsidRPr="00673FD3">
        <w:rPr>
          <w:rFonts w:ascii="Arial" w:hAnsi="Arial" w:cs="Arial"/>
          <w:i/>
          <w:color w:val="FF0000"/>
          <w:sz w:val="22"/>
          <w:szCs w:val="22"/>
          <w:lang w:val="es-ES"/>
        </w:rPr>
        <w:t>(monto en cifras y en palabras y moneda),</w:t>
      </w:r>
      <w:r w:rsidRPr="00673FD3">
        <w:rPr>
          <w:rFonts w:ascii="Arial" w:hAnsi="Arial" w:cs="Arial"/>
          <w:sz w:val="22"/>
          <w:szCs w:val="22"/>
          <w:lang w:val="es-ES"/>
        </w:rPr>
        <w:t xml:space="preserve"> con las rectificaciones y modificaciones que se hayan hecho de conformidad con las Instrucciones a los Oferentes, ha sido aceptada por nuestro representante.</w:t>
      </w:r>
    </w:p>
    <w:p w14:paraId="3B08DBA6" w14:textId="77777777" w:rsidR="00D656B3" w:rsidRPr="00673FD3" w:rsidRDefault="00D656B3" w:rsidP="000C6174">
      <w:pPr>
        <w:pStyle w:val="Sangradetextonormal"/>
        <w:spacing w:before="120" w:after="120"/>
        <w:ind w:left="0" w:right="288" w:firstLine="0"/>
        <w:rPr>
          <w:rFonts w:ascii="Arial" w:hAnsi="Arial" w:cs="Arial"/>
          <w:iCs/>
          <w:sz w:val="22"/>
          <w:szCs w:val="22"/>
          <w:lang w:val="es-ES"/>
        </w:rPr>
      </w:pPr>
      <w:r w:rsidRPr="00673FD3">
        <w:rPr>
          <w:rFonts w:ascii="Arial" w:hAnsi="Arial" w:cs="Arial"/>
          <w:iCs/>
          <w:sz w:val="22"/>
          <w:szCs w:val="22"/>
          <w:lang w:val="es-ES"/>
        </w:rPr>
        <w:t>Le solicitamos presentar:</w:t>
      </w:r>
    </w:p>
    <w:p w14:paraId="5DDF51D5" w14:textId="77777777" w:rsidR="00D656B3" w:rsidRPr="00673FD3" w:rsidRDefault="00D656B3" w:rsidP="000A483D">
      <w:pPr>
        <w:pStyle w:val="Sangradetextonormal"/>
        <w:numPr>
          <w:ilvl w:val="8"/>
          <w:numId w:val="67"/>
        </w:numPr>
        <w:spacing w:before="120" w:after="120"/>
        <w:ind w:left="360" w:right="288"/>
        <w:rPr>
          <w:rFonts w:ascii="Arial" w:hAnsi="Arial" w:cs="Arial"/>
          <w:sz w:val="22"/>
          <w:szCs w:val="22"/>
          <w:lang w:val="es-ES"/>
        </w:rPr>
      </w:pPr>
      <w:r w:rsidRPr="00673FD3">
        <w:rPr>
          <w:rFonts w:ascii="Arial" w:hAnsi="Arial" w:cs="Arial"/>
          <w:iCs/>
          <w:sz w:val="22"/>
          <w:szCs w:val="22"/>
          <w:lang w:val="es-ES"/>
        </w:rPr>
        <w:t xml:space="preserve">Garantía de Ejecución y Cumplimiento de contrato </w:t>
      </w:r>
      <w:r w:rsidRPr="00673FD3">
        <w:rPr>
          <w:rFonts w:ascii="Arial" w:hAnsi="Arial" w:cs="Arial"/>
          <w:sz w:val="22"/>
          <w:szCs w:val="22"/>
          <w:lang w:val="es-ES"/>
        </w:rPr>
        <w:t>dentro de los próximos 28 días posteriores a la recepción de esta Carta de Aceptación de acuerdo con las condiciones del contrato utilizando el formulario de Garantía de Ejecución y Cumplimiento de Contrato.</w:t>
      </w:r>
    </w:p>
    <w:p w14:paraId="5B53531C" w14:textId="6E6F2296" w:rsidR="00D656B3" w:rsidRPr="00673FD3" w:rsidRDefault="00D656B3" w:rsidP="000A483D">
      <w:pPr>
        <w:pStyle w:val="Sangradetextonormal"/>
        <w:numPr>
          <w:ilvl w:val="8"/>
          <w:numId w:val="67"/>
        </w:numPr>
        <w:spacing w:before="120" w:after="120"/>
        <w:ind w:left="360" w:right="288"/>
        <w:rPr>
          <w:rFonts w:ascii="Arial" w:hAnsi="Arial" w:cs="Arial"/>
          <w:sz w:val="22"/>
          <w:szCs w:val="22"/>
          <w:lang w:val="es-ES"/>
        </w:rPr>
      </w:pPr>
      <w:r w:rsidRPr="00673FD3">
        <w:rPr>
          <w:rFonts w:ascii="Arial" w:hAnsi="Arial" w:cs="Arial"/>
          <w:sz w:val="22"/>
          <w:szCs w:val="22"/>
          <w:lang w:val="es-ES"/>
        </w:rPr>
        <w:t xml:space="preserve">Documentación conforme al numeral l 43.1 de los </w:t>
      </w:r>
      <w:r w:rsidR="00316671" w:rsidRPr="00316671">
        <w:rPr>
          <w:rFonts w:ascii="Arial" w:hAnsi="Arial" w:cs="Arial"/>
          <w:i/>
          <w:color w:val="7030A0"/>
          <w:sz w:val="22"/>
          <w:szCs w:val="22"/>
          <w:lang w:val="es-ES"/>
        </w:rPr>
        <w:t>DCP</w:t>
      </w:r>
    </w:p>
    <w:p w14:paraId="26A8473E" w14:textId="77777777" w:rsidR="00D656B3" w:rsidRPr="00673FD3" w:rsidRDefault="00D656B3" w:rsidP="000C6174">
      <w:pPr>
        <w:spacing w:before="120" w:after="120"/>
        <w:rPr>
          <w:rFonts w:ascii="Arial" w:hAnsi="Arial" w:cs="Arial"/>
          <w:sz w:val="22"/>
          <w:szCs w:val="22"/>
          <w:lang w:val="es-ES"/>
        </w:rPr>
      </w:pPr>
    </w:p>
    <w:p w14:paraId="20C1E8D9" w14:textId="77777777" w:rsidR="00D656B3" w:rsidRPr="00673FD3" w:rsidRDefault="00D656B3" w:rsidP="000C6174">
      <w:pPr>
        <w:pStyle w:val="Encabezadodelista"/>
        <w:tabs>
          <w:tab w:val="clear" w:pos="9000"/>
          <w:tab w:val="clear" w:pos="9360"/>
        </w:tabs>
        <w:suppressAutoHyphens w:val="0"/>
        <w:spacing w:before="120" w:after="120"/>
        <w:rPr>
          <w:rFonts w:ascii="Arial" w:hAnsi="Arial" w:cs="Arial"/>
          <w:sz w:val="22"/>
          <w:szCs w:val="22"/>
          <w:lang w:val="es-ES"/>
        </w:rPr>
      </w:pPr>
    </w:p>
    <w:p w14:paraId="4A0E7FB5"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Firma autorizada: __________________________________________________________</w:t>
      </w:r>
    </w:p>
    <w:p w14:paraId="29462968"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y cargo del firmante: _________________________________________________</w:t>
      </w:r>
    </w:p>
    <w:p w14:paraId="03AF4EC8"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del Contratante: _____________________________________________________</w:t>
      </w:r>
    </w:p>
    <w:p w14:paraId="776DF385" w14:textId="77777777" w:rsidR="00D656B3" w:rsidRPr="00673FD3" w:rsidRDefault="00D656B3" w:rsidP="000C6174">
      <w:pPr>
        <w:spacing w:before="120" w:after="120"/>
        <w:rPr>
          <w:rFonts w:ascii="Arial" w:hAnsi="Arial" w:cs="Arial"/>
          <w:sz w:val="22"/>
          <w:szCs w:val="22"/>
          <w:lang w:val="es-ES"/>
        </w:rPr>
      </w:pPr>
    </w:p>
    <w:p w14:paraId="50241D3E" w14:textId="77777777" w:rsidR="00D656B3" w:rsidRPr="00673FD3" w:rsidRDefault="00D656B3" w:rsidP="000C6174">
      <w:pPr>
        <w:spacing w:before="120" w:after="120"/>
        <w:rPr>
          <w:rFonts w:ascii="Arial" w:hAnsi="Arial" w:cs="Arial"/>
          <w:b/>
          <w:bCs/>
          <w:sz w:val="22"/>
          <w:szCs w:val="22"/>
          <w:lang w:val="es-ES"/>
        </w:rPr>
      </w:pPr>
      <w:r w:rsidRPr="00673FD3">
        <w:rPr>
          <w:rFonts w:ascii="Arial" w:hAnsi="Arial" w:cs="Arial"/>
          <w:b/>
          <w:bCs/>
          <w:sz w:val="22"/>
          <w:szCs w:val="22"/>
          <w:lang w:val="es-ES"/>
        </w:rPr>
        <w:t>Adjunto: Modelo de contrato</w:t>
      </w:r>
    </w:p>
    <w:p w14:paraId="1482AAF8" w14:textId="77777777" w:rsidR="00D656B3" w:rsidRPr="00673FD3" w:rsidRDefault="00D656B3">
      <w:pPr>
        <w:jc w:val="left"/>
        <w:rPr>
          <w:rFonts w:ascii="Arial" w:hAnsi="Arial" w:cs="Arial"/>
          <w:b/>
          <w:bCs/>
          <w:sz w:val="22"/>
          <w:szCs w:val="22"/>
          <w:lang w:val="es-ES"/>
        </w:rPr>
      </w:pPr>
      <w:r w:rsidRPr="00673FD3">
        <w:rPr>
          <w:rFonts w:ascii="Arial" w:hAnsi="Arial" w:cs="Arial"/>
          <w:b/>
          <w:bCs/>
          <w:sz w:val="22"/>
          <w:szCs w:val="22"/>
          <w:lang w:val="es-ES"/>
        </w:rPr>
        <w:br w:type="page"/>
      </w:r>
    </w:p>
    <w:p w14:paraId="73E59E98" w14:textId="77777777" w:rsidR="00D656B3" w:rsidRPr="00673FD3" w:rsidRDefault="00D656B3" w:rsidP="000C6174">
      <w:pPr>
        <w:pStyle w:val="Section10Header1"/>
        <w:spacing w:after="120"/>
        <w:rPr>
          <w:rFonts w:ascii="Arial" w:hAnsi="Arial" w:cs="Arial"/>
          <w:sz w:val="22"/>
          <w:szCs w:val="22"/>
        </w:rPr>
      </w:pPr>
      <w:bookmarkStart w:id="1028" w:name="_Toc34311407"/>
      <w:r w:rsidRPr="00673FD3">
        <w:rPr>
          <w:rFonts w:ascii="Arial" w:hAnsi="Arial" w:cs="Arial"/>
          <w:sz w:val="22"/>
          <w:szCs w:val="22"/>
        </w:rPr>
        <w:lastRenderedPageBreak/>
        <w:t>Notificación de Intención de Adjudicación</w:t>
      </w:r>
      <w:bookmarkEnd w:id="1028"/>
    </w:p>
    <w:p w14:paraId="4B021764" w14:textId="5B5EBC85" w:rsidR="00D656B3" w:rsidRPr="00673FD3" w:rsidRDefault="00D656B3" w:rsidP="000C6174">
      <w:pPr>
        <w:spacing w:before="120" w:after="120"/>
        <w:rPr>
          <w:rFonts w:ascii="Arial" w:hAnsi="Arial" w:cs="Arial"/>
          <w:i/>
          <w:noProof/>
          <w:color w:val="FF0000"/>
          <w:sz w:val="22"/>
          <w:szCs w:val="22"/>
          <w:lang w:val="es-ES"/>
        </w:rPr>
      </w:pPr>
      <w:r w:rsidRPr="00673FD3">
        <w:rPr>
          <w:rFonts w:ascii="Arial" w:hAnsi="Arial" w:cs="Arial"/>
          <w:bCs/>
          <w:i/>
          <w:color w:val="FF0000"/>
          <w:sz w:val="22"/>
          <w:szCs w:val="22"/>
          <w:lang w:val="es-ES"/>
        </w:rPr>
        <w:t>(Esta Notificación de Intención de Adjudicación será enviada a cada Oferente que haya presentado una Oferta)</w:t>
      </w:r>
    </w:p>
    <w:p w14:paraId="2A484001" w14:textId="77777777" w:rsidR="00D656B3" w:rsidRPr="00673FD3" w:rsidRDefault="00D656B3" w:rsidP="000C6174">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A la atención del Representante del oferente</w:t>
      </w:r>
    </w:p>
    <w:p w14:paraId="30CC36B0" w14:textId="77777777" w:rsidR="00D656B3" w:rsidRPr="00673FD3" w:rsidRDefault="00D656B3" w:rsidP="000C6174">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 xml:space="preserve">Nombre: </w:t>
      </w:r>
      <w:r w:rsidRPr="00673FD3">
        <w:rPr>
          <w:rFonts w:ascii="Arial" w:hAnsi="Arial" w:cs="Arial"/>
          <w:noProof/>
          <w:color w:val="FF0000"/>
          <w:sz w:val="22"/>
          <w:szCs w:val="22"/>
          <w:lang w:val="es-ES"/>
        </w:rPr>
        <w:t>(</w:t>
      </w:r>
      <w:r w:rsidRPr="00673FD3">
        <w:rPr>
          <w:rFonts w:ascii="Arial" w:hAnsi="Arial" w:cs="Arial"/>
          <w:i/>
          <w:noProof/>
          <w:color w:val="FF0000"/>
          <w:sz w:val="22"/>
          <w:szCs w:val="22"/>
          <w:lang w:val="es-ES"/>
        </w:rPr>
        <w:t>insértese el nombre del Representante del oferente)</w:t>
      </w:r>
    </w:p>
    <w:p w14:paraId="255ACCFD" w14:textId="77777777" w:rsidR="00D656B3" w:rsidRPr="00673FD3" w:rsidRDefault="00D656B3" w:rsidP="000C6174">
      <w:pPr>
        <w:pStyle w:val="Outline"/>
        <w:suppressAutoHyphens/>
        <w:spacing w:before="120" w:after="120"/>
        <w:rPr>
          <w:rFonts w:ascii="Arial" w:hAnsi="Arial" w:cs="Arial"/>
          <w:noProof/>
          <w:color w:val="FF0000"/>
          <w:sz w:val="22"/>
          <w:szCs w:val="22"/>
          <w:lang w:val="es-ES"/>
        </w:rPr>
      </w:pPr>
      <w:r w:rsidRPr="00673FD3">
        <w:rPr>
          <w:rFonts w:ascii="Arial" w:hAnsi="Arial" w:cs="Arial"/>
          <w:noProof/>
          <w:sz w:val="22"/>
          <w:szCs w:val="22"/>
          <w:lang w:val="es-ES"/>
        </w:rPr>
        <w:t xml:space="preserve">Dirección: </w:t>
      </w:r>
      <w:r w:rsidRPr="00673FD3">
        <w:rPr>
          <w:rFonts w:ascii="Arial" w:hAnsi="Arial" w:cs="Arial"/>
          <w:i/>
          <w:noProof/>
          <w:color w:val="FF0000"/>
          <w:sz w:val="22"/>
          <w:szCs w:val="22"/>
          <w:lang w:val="es-ES"/>
        </w:rPr>
        <w:t>(indicar la dirección del Representante Autorizado)</w:t>
      </w:r>
    </w:p>
    <w:p w14:paraId="2776D197" w14:textId="77777777" w:rsidR="00D656B3" w:rsidRPr="00673FD3" w:rsidRDefault="00D656B3" w:rsidP="000C6174">
      <w:pPr>
        <w:pStyle w:val="Outline"/>
        <w:suppressAutoHyphens/>
        <w:spacing w:before="120" w:after="120"/>
        <w:rPr>
          <w:rFonts w:ascii="Arial" w:hAnsi="Arial" w:cs="Arial"/>
          <w:i/>
          <w:noProof/>
          <w:color w:val="FF0000"/>
          <w:spacing w:val="-4"/>
          <w:sz w:val="22"/>
          <w:szCs w:val="22"/>
          <w:lang w:val="es-ES"/>
        </w:rPr>
      </w:pPr>
      <w:r w:rsidRPr="00673FD3">
        <w:rPr>
          <w:rFonts w:ascii="Arial" w:hAnsi="Arial" w:cs="Arial"/>
          <w:noProof/>
          <w:spacing w:val="-4"/>
          <w:sz w:val="22"/>
          <w:szCs w:val="22"/>
          <w:lang w:val="es-ES"/>
        </w:rPr>
        <w:t xml:space="preserve">Números de teléfono: </w:t>
      </w:r>
      <w:r w:rsidRPr="00673FD3">
        <w:rPr>
          <w:rFonts w:ascii="Arial" w:hAnsi="Arial" w:cs="Arial"/>
          <w:i/>
          <w:noProof/>
          <w:color w:val="FF0000"/>
          <w:spacing w:val="-4"/>
          <w:sz w:val="22"/>
          <w:szCs w:val="22"/>
          <w:lang w:val="es-ES"/>
        </w:rPr>
        <w:t>(insertar los números de teléfono / fax del Representante Autorizado)</w:t>
      </w:r>
    </w:p>
    <w:p w14:paraId="145352DE" w14:textId="77777777" w:rsidR="00D656B3" w:rsidRPr="00673FD3" w:rsidRDefault="00D656B3" w:rsidP="000C6174">
      <w:pPr>
        <w:pStyle w:val="Outline"/>
        <w:suppressAutoHyphens/>
        <w:spacing w:before="120" w:after="120"/>
        <w:rPr>
          <w:rFonts w:ascii="Arial" w:hAnsi="Arial" w:cs="Arial"/>
          <w:i/>
          <w:noProof/>
          <w:color w:val="FF0000"/>
          <w:sz w:val="22"/>
          <w:szCs w:val="22"/>
          <w:lang w:val="es-ES"/>
        </w:rPr>
      </w:pPr>
      <w:r w:rsidRPr="00673FD3">
        <w:rPr>
          <w:rFonts w:ascii="Arial" w:hAnsi="Arial" w:cs="Arial"/>
          <w:noProof/>
          <w:sz w:val="22"/>
          <w:szCs w:val="22"/>
          <w:lang w:val="es-ES"/>
        </w:rPr>
        <w:t xml:space="preserve">Dirección de correo electrónico: </w:t>
      </w:r>
      <w:r w:rsidRPr="00673FD3">
        <w:rPr>
          <w:rFonts w:ascii="Arial" w:hAnsi="Arial" w:cs="Arial"/>
          <w:i/>
          <w:noProof/>
          <w:color w:val="FF0000"/>
          <w:sz w:val="22"/>
          <w:szCs w:val="22"/>
          <w:lang w:val="es-ES"/>
        </w:rPr>
        <w:t>(insertar dirección de correo electrónico del Representante Autorizado)</w:t>
      </w:r>
    </w:p>
    <w:p w14:paraId="5B9ECD4A" w14:textId="77777777" w:rsidR="00D656B3" w:rsidRPr="00673FD3" w:rsidRDefault="00D656B3" w:rsidP="000C6174">
      <w:pPr>
        <w:spacing w:before="120" w:after="120"/>
        <w:rPr>
          <w:rFonts w:ascii="Arial" w:hAnsi="Arial" w:cs="Arial"/>
          <w:i/>
          <w:noProof/>
          <w:color w:val="FF0000"/>
          <w:sz w:val="22"/>
          <w:szCs w:val="22"/>
          <w:lang w:val="es-ES"/>
        </w:rPr>
      </w:pPr>
      <w:r w:rsidRPr="00673FD3">
        <w:rPr>
          <w:rFonts w:ascii="Arial" w:hAnsi="Arial" w:cs="Arial"/>
          <w:i/>
          <w:noProof/>
          <w:color w:val="FF0000"/>
          <w:sz w:val="22"/>
          <w:szCs w:val="22"/>
          <w:lang w:val="es-ES"/>
        </w:rPr>
        <w:t xml:space="preserve">(IMPORTANTE: insertar la fecha en que esta Notificación se transmite a los oferentes. </w:t>
      </w:r>
      <w:r w:rsidRPr="00673FD3">
        <w:rPr>
          <w:rFonts w:ascii="Arial" w:hAnsi="Arial" w:cs="Arial"/>
          <w:i/>
          <w:noProof/>
          <w:color w:val="FF0000"/>
          <w:sz w:val="22"/>
          <w:szCs w:val="22"/>
          <w:lang w:val="es-ES"/>
        </w:rPr>
        <w:br/>
        <w:t>La Notificación debe enviarse a todos los oferentes simultáneamente. Esto significa en la misma fecha y lo más cerca posible al mismo tiempo.)</w:t>
      </w:r>
    </w:p>
    <w:p w14:paraId="76366406" w14:textId="77777777" w:rsidR="00D656B3" w:rsidRPr="00673FD3" w:rsidRDefault="00D656B3" w:rsidP="000C6174">
      <w:pPr>
        <w:spacing w:before="120" w:after="120"/>
        <w:rPr>
          <w:rFonts w:ascii="Arial" w:hAnsi="Arial" w:cs="Arial"/>
          <w:b/>
          <w:bCs/>
          <w:noProof/>
          <w:sz w:val="22"/>
          <w:szCs w:val="22"/>
          <w:lang w:val="es-ES"/>
        </w:rPr>
      </w:pPr>
      <w:r w:rsidRPr="00673FD3">
        <w:rPr>
          <w:rFonts w:ascii="Arial" w:hAnsi="Arial" w:cs="Arial"/>
          <w:b/>
          <w:bCs/>
          <w:noProof/>
          <w:kern w:val="28"/>
          <w:sz w:val="22"/>
          <w:szCs w:val="22"/>
          <w:lang w:val="es-ES"/>
        </w:rPr>
        <w:t>FECHA DE TRANSMISIÓN</w:t>
      </w:r>
      <w:r w:rsidRPr="00673FD3">
        <w:rPr>
          <w:rFonts w:ascii="Arial" w:hAnsi="Arial" w:cs="Arial"/>
          <w:b/>
          <w:bCs/>
          <w:sz w:val="22"/>
          <w:szCs w:val="22"/>
          <w:lang w:val="es-ES"/>
        </w:rPr>
        <w:t xml:space="preserve">: </w:t>
      </w:r>
      <w:r w:rsidRPr="00673FD3">
        <w:rPr>
          <w:rFonts w:ascii="Arial" w:hAnsi="Arial" w:cs="Arial"/>
          <w:noProof/>
          <w:kern w:val="28"/>
          <w:sz w:val="22"/>
          <w:szCs w:val="22"/>
          <w:lang w:val="es-ES"/>
        </w:rPr>
        <w:t xml:space="preserve">Esta notificación se envía por: </w:t>
      </w:r>
      <w:r w:rsidRPr="00673FD3">
        <w:rPr>
          <w:rFonts w:ascii="Arial" w:hAnsi="Arial" w:cs="Arial"/>
          <w:i/>
          <w:iCs/>
          <w:noProof/>
          <w:color w:val="FF0000"/>
          <w:kern w:val="28"/>
          <w:sz w:val="22"/>
          <w:szCs w:val="22"/>
          <w:lang w:val="es-ES"/>
        </w:rPr>
        <w:t xml:space="preserve">(correo electrónico) </w:t>
      </w:r>
      <w:r w:rsidRPr="00673FD3">
        <w:rPr>
          <w:rFonts w:ascii="Arial" w:hAnsi="Arial" w:cs="Arial"/>
          <w:noProof/>
          <w:color w:val="FF0000"/>
          <w:kern w:val="28"/>
          <w:sz w:val="22"/>
          <w:szCs w:val="22"/>
          <w:lang w:val="es-ES"/>
        </w:rPr>
        <w:t xml:space="preserve">el </w:t>
      </w:r>
      <w:r w:rsidRPr="00673FD3">
        <w:rPr>
          <w:rFonts w:ascii="Arial" w:hAnsi="Arial" w:cs="Arial"/>
          <w:i/>
          <w:iCs/>
          <w:noProof/>
          <w:color w:val="FF0000"/>
          <w:kern w:val="28"/>
          <w:sz w:val="22"/>
          <w:szCs w:val="22"/>
          <w:lang w:val="es-ES"/>
        </w:rPr>
        <w:t xml:space="preserve">(fecha) </w:t>
      </w:r>
      <w:r w:rsidRPr="00673FD3">
        <w:rPr>
          <w:rFonts w:ascii="Arial" w:hAnsi="Arial" w:cs="Arial"/>
          <w:noProof/>
          <w:color w:val="FF0000"/>
          <w:kern w:val="28"/>
          <w:sz w:val="22"/>
          <w:szCs w:val="22"/>
          <w:lang w:val="es-ES"/>
        </w:rPr>
        <w:t>(hora local)</w:t>
      </w:r>
    </w:p>
    <w:p w14:paraId="1FA839B6" w14:textId="77777777" w:rsidR="00D656B3" w:rsidRPr="00673FD3" w:rsidRDefault="00D656B3" w:rsidP="000C6174">
      <w:pPr>
        <w:spacing w:before="120" w:after="120"/>
        <w:ind w:right="289"/>
        <w:rPr>
          <w:rFonts w:ascii="Arial" w:hAnsi="Arial" w:cs="Arial"/>
          <w:b/>
          <w:bCs/>
          <w:noProof/>
          <w:sz w:val="22"/>
          <w:szCs w:val="22"/>
          <w:lang w:val="es-ES"/>
        </w:rPr>
      </w:pPr>
      <w:r w:rsidRPr="00673FD3">
        <w:rPr>
          <w:rFonts w:ascii="Arial" w:hAnsi="Arial" w:cs="Arial"/>
          <w:b/>
          <w:bCs/>
          <w:noProof/>
          <w:sz w:val="22"/>
          <w:szCs w:val="22"/>
          <w:lang w:val="es-ES"/>
        </w:rPr>
        <w:t>Notificación de Intención de Adjudicación</w:t>
      </w:r>
    </w:p>
    <w:p w14:paraId="13BAB497" w14:textId="77777777" w:rsidR="00D656B3" w:rsidRPr="00673FD3" w:rsidRDefault="00D656B3" w:rsidP="000C6174">
      <w:pPr>
        <w:spacing w:before="120" w:after="120"/>
        <w:rPr>
          <w:rFonts w:ascii="Arial" w:hAnsi="Arial" w:cs="Arial"/>
          <w:i/>
          <w:sz w:val="22"/>
          <w:szCs w:val="22"/>
          <w:lang w:val="es-ES"/>
        </w:rPr>
      </w:pPr>
      <w:r w:rsidRPr="00673FD3">
        <w:rPr>
          <w:rFonts w:ascii="Arial" w:hAnsi="Arial" w:cs="Arial"/>
          <w:b/>
          <w:bCs/>
          <w:sz w:val="22"/>
          <w:szCs w:val="22"/>
          <w:lang w:val="es-ES"/>
        </w:rPr>
        <w:t xml:space="preserve">Contratante: </w:t>
      </w:r>
      <w:r w:rsidRPr="00673FD3">
        <w:rPr>
          <w:rFonts w:ascii="Arial" w:hAnsi="Arial" w:cs="Arial"/>
          <w:i/>
          <w:color w:val="FF0000"/>
          <w:sz w:val="22"/>
          <w:szCs w:val="22"/>
          <w:lang w:val="es-ES"/>
        </w:rPr>
        <w:t>(insertar el nombre del Contratante)</w:t>
      </w:r>
    </w:p>
    <w:p w14:paraId="7CAEC48B"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 xml:space="preserve">Proyecto: </w:t>
      </w:r>
      <w:r w:rsidRPr="00673FD3">
        <w:rPr>
          <w:rFonts w:ascii="Arial" w:hAnsi="Arial" w:cs="Arial"/>
          <w:i/>
          <w:color w:val="FF0000"/>
          <w:sz w:val="22"/>
          <w:szCs w:val="22"/>
          <w:lang w:val="es-ES"/>
        </w:rPr>
        <w:t>(insertar nombre del proyecto)</w:t>
      </w:r>
    </w:p>
    <w:p w14:paraId="57B6F178" w14:textId="77777777" w:rsidR="00D656B3" w:rsidRPr="00673FD3" w:rsidRDefault="00D656B3" w:rsidP="000C6174">
      <w:pPr>
        <w:spacing w:before="120" w:after="120"/>
        <w:rPr>
          <w:rFonts w:ascii="Arial" w:hAnsi="Arial" w:cs="Arial"/>
          <w:i/>
          <w:sz w:val="22"/>
          <w:szCs w:val="22"/>
          <w:lang w:val="es-ES"/>
        </w:rPr>
      </w:pPr>
      <w:r w:rsidRPr="00673FD3">
        <w:rPr>
          <w:rFonts w:ascii="Arial" w:hAnsi="Arial" w:cs="Arial"/>
          <w:b/>
          <w:bCs/>
          <w:sz w:val="22"/>
          <w:szCs w:val="22"/>
          <w:lang w:val="es-ES"/>
        </w:rPr>
        <w:t>Título del contrato:</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nombre del contrato)</w:t>
      </w:r>
    </w:p>
    <w:p w14:paraId="205A74DE" w14:textId="61278016"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País:</w:t>
      </w:r>
      <w:r w:rsidRPr="00673FD3">
        <w:rPr>
          <w:rFonts w:ascii="Arial" w:hAnsi="Arial" w:cs="Arial"/>
          <w:sz w:val="22"/>
          <w:szCs w:val="22"/>
          <w:lang w:val="es-ES"/>
        </w:rPr>
        <w:t xml:space="preserve"> </w:t>
      </w:r>
      <w:r w:rsidRPr="00673FD3">
        <w:rPr>
          <w:rFonts w:ascii="Arial" w:hAnsi="Arial" w:cs="Arial"/>
          <w:i/>
          <w:color w:val="FF0000"/>
          <w:sz w:val="22"/>
          <w:szCs w:val="22"/>
          <w:lang w:val="es-ES"/>
        </w:rPr>
        <w:t xml:space="preserve">(insertar el país donde se realiza la </w:t>
      </w:r>
      <w:r w:rsidR="00ED1CD7">
        <w:rPr>
          <w:rFonts w:ascii="Arial" w:hAnsi="Arial" w:cs="Arial"/>
          <w:i/>
          <w:color w:val="0070C0"/>
          <w:sz w:val="22"/>
          <w:szCs w:val="22"/>
          <w:lang w:val="es-ES"/>
        </w:rPr>
        <w:t>Comparación de Precios</w:t>
      </w:r>
      <w:r w:rsidRPr="00673FD3">
        <w:rPr>
          <w:rFonts w:ascii="Arial" w:hAnsi="Arial" w:cs="Arial"/>
          <w:i/>
          <w:color w:val="FF0000"/>
          <w:sz w:val="22"/>
          <w:szCs w:val="22"/>
          <w:lang w:val="es-ES"/>
        </w:rPr>
        <w:t>)</w:t>
      </w:r>
    </w:p>
    <w:p w14:paraId="49422E2F"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Número de préstamo / número de crédito / número de donación:</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número de referencia del préstamo / crédito / donación)</w:t>
      </w:r>
    </w:p>
    <w:p w14:paraId="0AF28A22" w14:textId="497E51DC" w:rsidR="00D656B3" w:rsidRPr="00673FD3" w:rsidRDefault="00ED1CD7" w:rsidP="000C6174">
      <w:pPr>
        <w:spacing w:before="120" w:after="120"/>
        <w:rPr>
          <w:rFonts w:ascii="Arial" w:hAnsi="Arial" w:cs="Arial"/>
          <w:sz w:val="22"/>
          <w:szCs w:val="22"/>
          <w:lang w:val="es-ES"/>
        </w:rPr>
      </w:pPr>
      <w:r>
        <w:rPr>
          <w:rFonts w:ascii="Arial" w:hAnsi="Arial" w:cs="Arial"/>
          <w:i/>
          <w:color w:val="0070C0"/>
          <w:sz w:val="22"/>
          <w:szCs w:val="22"/>
          <w:lang w:val="es-ES"/>
        </w:rPr>
        <w:t>Comparación de Precios</w:t>
      </w:r>
      <w:r w:rsidR="00D656B3" w:rsidRPr="00673FD3">
        <w:rPr>
          <w:rFonts w:ascii="Arial" w:hAnsi="Arial" w:cs="Arial"/>
          <w:b/>
          <w:bCs/>
          <w:sz w:val="22"/>
          <w:szCs w:val="22"/>
          <w:lang w:val="es-ES"/>
        </w:rPr>
        <w:t xml:space="preserve"> No:</w:t>
      </w:r>
      <w:r w:rsidR="00D656B3" w:rsidRPr="00673FD3">
        <w:rPr>
          <w:rFonts w:ascii="Arial" w:hAnsi="Arial" w:cs="Arial"/>
          <w:sz w:val="22"/>
          <w:szCs w:val="22"/>
          <w:lang w:val="es-ES"/>
        </w:rPr>
        <w:t xml:space="preserve"> </w:t>
      </w:r>
      <w:r w:rsidR="00D656B3" w:rsidRPr="00673FD3">
        <w:rPr>
          <w:rFonts w:ascii="Arial" w:hAnsi="Arial" w:cs="Arial"/>
          <w:i/>
          <w:color w:val="FF0000"/>
          <w:sz w:val="22"/>
          <w:szCs w:val="22"/>
          <w:lang w:val="es-ES"/>
        </w:rPr>
        <w:t>(insertar número de referencia SDO del Plan de Adquisiciones)</w:t>
      </w:r>
    </w:p>
    <w:p w14:paraId="15A9F1A7" w14:textId="77777777" w:rsidR="00D656B3" w:rsidRPr="00673FD3" w:rsidRDefault="00D656B3" w:rsidP="000C6174">
      <w:pPr>
        <w:spacing w:before="120" w:after="120"/>
        <w:rPr>
          <w:rFonts w:ascii="Arial" w:hAnsi="Arial" w:cs="Arial"/>
          <w:b/>
          <w:sz w:val="22"/>
          <w:szCs w:val="22"/>
          <w:lang w:val="es-ES"/>
        </w:rPr>
      </w:pPr>
      <w:r w:rsidRPr="00673FD3">
        <w:rPr>
          <w:rFonts w:ascii="Arial" w:hAnsi="Arial" w:cs="Arial"/>
          <w:b/>
          <w:sz w:val="22"/>
          <w:szCs w:val="22"/>
          <w:lang w:val="es-ES"/>
        </w:rPr>
        <w:t>El resultado del proceso es</w:t>
      </w:r>
    </w:p>
    <w:p w14:paraId="33A84918" w14:textId="77777777" w:rsidR="00D656B3" w:rsidRPr="00673FD3" w:rsidRDefault="00D656B3" w:rsidP="000A483D">
      <w:pPr>
        <w:pStyle w:val="Prrafodelista"/>
        <w:numPr>
          <w:ilvl w:val="0"/>
          <w:numId w:val="73"/>
        </w:numPr>
        <w:spacing w:before="120" w:after="120"/>
        <w:ind w:left="360"/>
        <w:rPr>
          <w:rFonts w:ascii="Arial" w:hAnsi="Arial" w:cs="Arial"/>
          <w:b/>
          <w:sz w:val="22"/>
          <w:szCs w:val="22"/>
          <w:lang w:val="es-ES"/>
        </w:rPr>
      </w:pPr>
      <w:r w:rsidRPr="00673FD3">
        <w:rPr>
          <w:rFonts w:ascii="Arial" w:hAnsi="Arial" w:cs="Arial"/>
          <w:b/>
          <w:sz w:val="22"/>
          <w:szCs w:val="22"/>
          <w:lang w:val="es-ES"/>
        </w:rPr>
        <w:t>Adjudicatario</w:t>
      </w:r>
    </w:p>
    <w:tbl>
      <w:tblPr>
        <w:tblStyle w:val="Tablaconcuadrcula"/>
        <w:tblW w:w="9360" w:type="dxa"/>
        <w:tblInd w:w="-5" w:type="dxa"/>
        <w:tblLayout w:type="fixed"/>
        <w:tblLook w:val="04A0" w:firstRow="1" w:lastRow="0" w:firstColumn="1" w:lastColumn="0" w:noHBand="0" w:noVBand="1"/>
      </w:tblPr>
      <w:tblGrid>
        <w:gridCol w:w="2785"/>
        <w:gridCol w:w="6575"/>
      </w:tblGrid>
      <w:tr w:rsidR="00D656B3" w:rsidRPr="00673FD3" w14:paraId="054AAC99" w14:textId="77777777" w:rsidTr="00B93B9A">
        <w:trPr>
          <w:trHeight w:val="20"/>
        </w:trPr>
        <w:tc>
          <w:tcPr>
            <w:tcW w:w="2785" w:type="dxa"/>
            <w:shd w:val="clear" w:color="auto" w:fill="00B050"/>
          </w:tcPr>
          <w:p w14:paraId="5A08E4C0" w14:textId="77777777" w:rsidR="00D656B3" w:rsidRPr="00B93B9A" w:rsidRDefault="00D656B3" w:rsidP="000C6174">
            <w:pPr>
              <w:pStyle w:val="Sangradetextonormal"/>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w:t>
            </w:r>
          </w:p>
        </w:tc>
        <w:tc>
          <w:tcPr>
            <w:tcW w:w="6575" w:type="dxa"/>
            <w:vAlign w:val="center"/>
          </w:tcPr>
          <w:p w14:paraId="223C7B16" w14:textId="77777777" w:rsidR="00D656B3" w:rsidRPr="00673FD3" w:rsidRDefault="00D656B3" w:rsidP="000C6174">
            <w:pPr>
              <w:pStyle w:val="Sangradetextonormal"/>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nombre del oferente seleccionado)</w:t>
            </w:r>
            <w:r w:rsidRPr="00673FD3">
              <w:rPr>
                <w:rFonts w:ascii="Arial" w:hAnsi="Arial" w:cs="Arial"/>
                <w:iCs/>
                <w:color w:val="FF0000"/>
                <w:sz w:val="22"/>
                <w:szCs w:val="22"/>
                <w:lang w:val="es-ES"/>
              </w:rPr>
              <w:t>)</w:t>
            </w:r>
          </w:p>
        </w:tc>
      </w:tr>
      <w:tr w:rsidR="00D656B3" w:rsidRPr="00673FD3" w14:paraId="63648EDF" w14:textId="77777777" w:rsidTr="00B93B9A">
        <w:trPr>
          <w:trHeight w:val="20"/>
        </w:trPr>
        <w:tc>
          <w:tcPr>
            <w:tcW w:w="2785" w:type="dxa"/>
            <w:shd w:val="clear" w:color="auto" w:fill="00B050"/>
          </w:tcPr>
          <w:p w14:paraId="1CCC2680" w14:textId="77777777" w:rsidR="00D656B3" w:rsidRPr="00B93B9A" w:rsidRDefault="00D656B3" w:rsidP="000C6174">
            <w:pPr>
              <w:pStyle w:val="Sangradetextonormal"/>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Dirección:</w:t>
            </w:r>
          </w:p>
        </w:tc>
        <w:tc>
          <w:tcPr>
            <w:tcW w:w="6575" w:type="dxa"/>
            <w:vAlign w:val="center"/>
          </w:tcPr>
          <w:p w14:paraId="5EEDC9D3" w14:textId="77777777" w:rsidR="00D656B3" w:rsidRPr="00673FD3" w:rsidRDefault="00D656B3" w:rsidP="000C6174">
            <w:pPr>
              <w:pStyle w:val="Sangradetextonormal"/>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la dirección del oferente seleccionado</w:t>
            </w:r>
            <w:r w:rsidRPr="00673FD3">
              <w:rPr>
                <w:rFonts w:ascii="Arial" w:hAnsi="Arial" w:cs="Arial"/>
                <w:iCs/>
                <w:color w:val="FF0000"/>
                <w:sz w:val="22"/>
                <w:szCs w:val="22"/>
                <w:lang w:val="es-ES"/>
              </w:rPr>
              <w:t>)</w:t>
            </w:r>
          </w:p>
        </w:tc>
      </w:tr>
      <w:tr w:rsidR="00D656B3" w:rsidRPr="00673FD3" w14:paraId="1D30CE1B" w14:textId="77777777" w:rsidTr="00B93B9A">
        <w:trPr>
          <w:trHeight w:val="20"/>
        </w:trPr>
        <w:tc>
          <w:tcPr>
            <w:tcW w:w="2785" w:type="dxa"/>
            <w:shd w:val="clear" w:color="auto" w:fill="00B050"/>
          </w:tcPr>
          <w:p w14:paraId="23C9FE72" w14:textId="77777777" w:rsidR="00D656B3" w:rsidRPr="00B93B9A" w:rsidRDefault="00D656B3" w:rsidP="000C6174">
            <w:pPr>
              <w:pStyle w:val="Sangradetextonormal"/>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del contrato:</w:t>
            </w:r>
          </w:p>
        </w:tc>
        <w:tc>
          <w:tcPr>
            <w:tcW w:w="6575" w:type="dxa"/>
            <w:vAlign w:val="center"/>
          </w:tcPr>
          <w:p w14:paraId="17331171" w14:textId="77777777" w:rsidR="00D656B3" w:rsidRPr="00673FD3" w:rsidRDefault="00D656B3" w:rsidP="000C6174">
            <w:pPr>
              <w:pStyle w:val="Sangradetextonormal"/>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precio de la oferente ganadora</w:t>
            </w:r>
            <w:r w:rsidRPr="00673FD3">
              <w:rPr>
                <w:rFonts w:ascii="Arial" w:hAnsi="Arial" w:cs="Arial"/>
                <w:iCs/>
                <w:color w:val="FF0000"/>
                <w:sz w:val="22"/>
                <w:szCs w:val="22"/>
                <w:lang w:val="es-ES"/>
              </w:rPr>
              <w:t>)</w:t>
            </w:r>
          </w:p>
        </w:tc>
      </w:tr>
    </w:tbl>
    <w:p w14:paraId="745FA22B" w14:textId="77777777" w:rsidR="00D656B3" w:rsidRPr="00B93B9A" w:rsidRDefault="00D656B3" w:rsidP="000A483D">
      <w:pPr>
        <w:pStyle w:val="Prrafodelista"/>
        <w:numPr>
          <w:ilvl w:val="0"/>
          <w:numId w:val="73"/>
        </w:numPr>
        <w:spacing w:before="120" w:after="120"/>
        <w:ind w:left="360"/>
        <w:rPr>
          <w:rFonts w:ascii="Arial" w:hAnsi="Arial" w:cs="Arial"/>
          <w:b/>
          <w:color w:val="FFFFFF" w:themeColor="background1"/>
          <w:sz w:val="22"/>
          <w:szCs w:val="22"/>
          <w:lang w:val="es-ES"/>
        </w:rPr>
      </w:pPr>
      <w:r w:rsidRPr="00673FD3">
        <w:rPr>
          <w:rFonts w:ascii="Arial" w:hAnsi="Arial" w:cs="Arial"/>
          <w:b/>
          <w:bCs/>
          <w:sz w:val="22"/>
          <w:szCs w:val="22"/>
          <w:lang w:val="es-ES"/>
        </w:rPr>
        <w:t xml:space="preserve">Otros Oferentes </w:t>
      </w:r>
    </w:p>
    <w:tbl>
      <w:tblPr>
        <w:tblStyle w:val="Tablaconcuadrcula"/>
        <w:tblW w:w="9355" w:type="dxa"/>
        <w:tblLook w:val="04A0" w:firstRow="1" w:lastRow="0" w:firstColumn="1" w:lastColumn="0" w:noHBand="0" w:noVBand="1"/>
      </w:tblPr>
      <w:tblGrid>
        <w:gridCol w:w="3055"/>
        <w:gridCol w:w="3240"/>
        <w:gridCol w:w="3060"/>
      </w:tblGrid>
      <w:tr w:rsidR="00B93B9A" w:rsidRPr="00B93B9A" w14:paraId="776659F9" w14:textId="77777777" w:rsidTr="00B93B9A">
        <w:tc>
          <w:tcPr>
            <w:tcW w:w="3055" w:type="dxa"/>
            <w:shd w:val="clear" w:color="auto" w:fill="00B050"/>
            <w:vAlign w:val="center"/>
          </w:tcPr>
          <w:p w14:paraId="13DD4CF3" w14:textId="77777777" w:rsidR="00D656B3" w:rsidRPr="00B93B9A" w:rsidRDefault="00D656B3" w:rsidP="000C6174">
            <w:pPr>
              <w:pStyle w:val="Sangradetextonormal"/>
              <w:ind w:left="0" w:right="33"/>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 del Oferente</w:t>
            </w:r>
          </w:p>
        </w:tc>
        <w:tc>
          <w:tcPr>
            <w:tcW w:w="3240" w:type="dxa"/>
            <w:shd w:val="clear" w:color="auto" w:fill="00B050"/>
            <w:vAlign w:val="center"/>
          </w:tcPr>
          <w:p w14:paraId="2BDDCD89" w14:textId="77777777" w:rsidR="00D656B3" w:rsidRPr="00B93B9A" w:rsidRDefault="00D656B3" w:rsidP="000C6174">
            <w:pPr>
              <w:pStyle w:val="Sangradetextonormal"/>
              <w:ind w:left="0" w:right="29"/>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 la Oferta</w:t>
            </w:r>
          </w:p>
        </w:tc>
        <w:tc>
          <w:tcPr>
            <w:tcW w:w="3060" w:type="dxa"/>
            <w:shd w:val="clear" w:color="auto" w:fill="00B050"/>
            <w:vAlign w:val="center"/>
          </w:tcPr>
          <w:p w14:paraId="7722D0A4" w14:textId="77777777" w:rsidR="00D656B3" w:rsidRPr="00B93B9A" w:rsidRDefault="00D656B3" w:rsidP="000C6174">
            <w:pPr>
              <w:pStyle w:val="Sangradetextonormal"/>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Evaluado</w:t>
            </w:r>
          </w:p>
          <w:p w14:paraId="0DAB158C" w14:textId="77777777" w:rsidR="00D656B3" w:rsidRPr="00B93B9A" w:rsidRDefault="00D656B3" w:rsidP="000C6174">
            <w:pPr>
              <w:pStyle w:val="Sangradetextonormal"/>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 xml:space="preserve"> (si aplica)</w:t>
            </w:r>
          </w:p>
        </w:tc>
      </w:tr>
      <w:tr w:rsidR="00D656B3" w:rsidRPr="00673FD3" w14:paraId="17BE244F" w14:textId="77777777" w:rsidTr="00F46FF2">
        <w:tc>
          <w:tcPr>
            <w:tcW w:w="3055" w:type="dxa"/>
            <w:vAlign w:val="center"/>
          </w:tcPr>
          <w:p w14:paraId="2C96958D"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27F411E0" w14:textId="77777777" w:rsidR="00D656B3" w:rsidRPr="00673FD3" w:rsidRDefault="00D656B3" w:rsidP="000C6174">
            <w:pPr>
              <w:pStyle w:val="Sangradetextonormal"/>
              <w:ind w:left="0" w:right="33"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595E7512" w14:textId="77777777" w:rsidR="00D656B3" w:rsidRPr="00673FD3" w:rsidRDefault="00D656B3" w:rsidP="000C6174">
            <w:pPr>
              <w:pStyle w:val="Sangradetextonormal"/>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5AC390BF" w14:textId="77777777" w:rsidTr="00F46FF2">
        <w:tc>
          <w:tcPr>
            <w:tcW w:w="3055" w:type="dxa"/>
            <w:vAlign w:val="center"/>
          </w:tcPr>
          <w:p w14:paraId="7483AC55"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7A773D93"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4B82249E" w14:textId="77777777" w:rsidR="00D656B3" w:rsidRPr="00673FD3" w:rsidRDefault="00D656B3" w:rsidP="000C6174">
            <w:pPr>
              <w:pStyle w:val="Sangradetextonormal"/>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0BA5CED8" w14:textId="77777777" w:rsidTr="00F46FF2">
        <w:tc>
          <w:tcPr>
            <w:tcW w:w="3055" w:type="dxa"/>
            <w:vAlign w:val="center"/>
          </w:tcPr>
          <w:p w14:paraId="1B94D6F1"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38069014"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6ED20F67" w14:textId="77777777" w:rsidR="00D656B3" w:rsidRPr="00673FD3" w:rsidRDefault="00D656B3" w:rsidP="000C6174">
            <w:pPr>
              <w:pStyle w:val="Sangradetextonormal"/>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19C4420A" w14:textId="77777777" w:rsidTr="00F46FF2">
        <w:tc>
          <w:tcPr>
            <w:tcW w:w="3055" w:type="dxa"/>
            <w:vAlign w:val="center"/>
          </w:tcPr>
          <w:p w14:paraId="72FCE1A6"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6A698B72"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6E179537" w14:textId="77777777" w:rsidR="00D656B3" w:rsidRPr="00673FD3" w:rsidRDefault="00D656B3" w:rsidP="000C6174">
            <w:pPr>
              <w:pStyle w:val="Sangradetextonormal"/>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05834AF0" w14:textId="77777777" w:rsidTr="00F46FF2">
        <w:tc>
          <w:tcPr>
            <w:tcW w:w="3055" w:type="dxa"/>
            <w:vAlign w:val="center"/>
          </w:tcPr>
          <w:p w14:paraId="19263235"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6960D40C"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42B3C46C" w14:textId="77777777" w:rsidR="00D656B3" w:rsidRPr="00673FD3" w:rsidRDefault="00D656B3" w:rsidP="000C6174">
            <w:pPr>
              <w:pStyle w:val="Sangradetextonormal"/>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bl>
    <w:p w14:paraId="18DE9BA7" w14:textId="77777777" w:rsidR="00D656B3" w:rsidRPr="00673FD3" w:rsidRDefault="00D656B3" w:rsidP="000C6174">
      <w:pPr>
        <w:spacing w:before="240" w:after="120"/>
        <w:rPr>
          <w:rFonts w:ascii="Arial" w:hAnsi="Arial" w:cs="Arial"/>
          <w:b/>
          <w:sz w:val="22"/>
          <w:szCs w:val="22"/>
          <w:lang w:val="es-ES"/>
        </w:rPr>
      </w:pPr>
      <w:r w:rsidRPr="00673FD3">
        <w:rPr>
          <w:rFonts w:ascii="Arial" w:hAnsi="Arial" w:cs="Arial"/>
          <w:b/>
          <w:sz w:val="22"/>
          <w:szCs w:val="22"/>
          <w:lang w:val="es-ES"/>
        </w:rPr>
        <w:t>3. Razón por la cual su oferta no tuvo éxito.</w:t>
      </w:r>
    </w:p>
    <w:tbl>
      <w:tblPr>
        <w:tblStyle w:val="Tablaconcuadrcula"/>
        <w:tblW w:w="0" w:type="auto"/>
        <w:tblLook w:val="04A0" w:firstRow="1" w:lastRow="0" w:firstColumn="1" w:lastColumn="0" w:noHBand="0" w:noVBand="1"/>
      </w:tblPr>
      <w:tblGrid>
        <w:gridCol w:w="9350"/>
      </w:tblGrid>
      <w:tr w:rsidR="00D656B3" w:rsidRPr="00673FD3" w14:paraId="16433A7C" w14:textId="77777777" w:rsidTr="000C6174">
        <w:tc>
          <w:tcPr>
            <w:tcW w:w="10060" w:type="dxa"/>
          </w:tcPr>
          <w:p w14:paraId="2F060D91" w14:textId="77777777" w:rsidR="00D656B3" w:rsidRPr="00673FD3" w:rsidRDefault="00D656B3" w:rsidP="000C6174">
            <w:pPr>
              <w:spacing w:before="60" w:after="120"/>
              <w:rPr>
                <w:rFonts w:ascii="Arial" w:hAnsi="Arial" w:cs="Arial"/>
                <w:sz w:val="22"/>
                <w:szCs w:val="22"/>
                <w:lang w:val="es-ES"/>
              </w:rPr>
            </w:pPr>
            <w:r w:rsidRPr="00673FD3">
              <w:rPr>
                <w:rFonts w:ascii="Arial" w:hAnsi="Arial" w:cs="Arial"/>
                <w:color w:val="FF0000"/>
                <w:sz w:val="22"/>
                <w:szCs w:val="22"/>
                <w:lang w:val="es-ES"/>
              </w:rPr>
              <w:t>Indique la razón por la cual la Oferta de este Oferente no tuvo éxito.</w:t>
            </w:r>
          </w:p>
        </w:tc>
      </w:tr>
    </w:tbl>
    <w:p w14:paraId="2C27737A" w14:textId="77777777" w:rsidR="00D656B3" w:rsidRPr="00673FD3" w:rsidRDefault="00D656B3" w:rsidP="000C6174">
      <w:pPr>
        <w:spacing w:before="240" w:after="120"/>
        <w:rPr>
          <w:rFonts w:ascii="Arial" w:hAnsi="Arial" w:cs="Arial"/>
          <w:b/>
          <w:sz w:val="22"/>
          <w:szCs w:val="22"/>
          <w:lang w:val="es-ES"/>
        </w:rPr>
      </w:pPr>
      <w:r w:rsidRPr="00673FD3">
        <w:rPr>
          <w:rFonts w:ascii="Arial" w:hAnsi="Arial" w:cs="Arial"/>
          <w:b/>
          <w:sz w:val="22"/>
          <w:szCs w:val="22"/>
          <w:lang w:val="es-ES"/>
        </w:rPr>
        <w:t xml:space="preserve">4. Plazo para presentar protestas o quejas </w:t>
      </w:r>
    </w:p>
    <w:p w14:paraId="0085CD4A" w14:textId="5B0F5BFF" w:rsidR="00D656B3" w:rsidRPr="00673FD3" w:rsidRDefault="00D656B3" w:rsidP="000C6174">
      <w:pPr>
        <w:spacing w:before="120" w:after="120"/>
        <w:rPr>
          <w:rFonts w:ascii="Arial" w:hAnsi="Arial" w:cs="Arial"/>
          <w:sz w:val="22"/>
          <w:szCs w:val="22"/>
          <w:lang w:val="es-ES"/>
        </w:rPr>
      </w:pPr>
      <w:r w:rsidRPr="00673FD3">
        <w:rPr>
          <w:rFonts w:ascii="Arial" w:hAnsi="Arial" w:cs="Arial"/>
          <w:sz w:val="22"/>
          <w:szCs w:val="22"/>
          <w:lang w:val="es-ES"/>
        </w:rPr>
        <w:lastRenderedPageBreak/>
        <w:t xml:space="preserve">Con esta Notificación de Intención de Adjudicación, se le notifica nuestra decisión de adjudicar el contrato anterior, con esta transmisión comienza el periodo durante el cual usted puede presentar protestas al resultado notificado, de conformidad con lo establecido en la </w:t>
      </w:r>
      <w:proofErr w:type="spellStart"/>
      <w:r w:rsidRPr="00673FD3">
        <w:rPr>
          <w:rFonts w:ascii="Arial" w:hAnsi="Arial" w:cs="Arial"/>
          <w:sz w:val="22"/>
          <w:szCs w:val="22"/>
          <w:lang w:val="es-ES"/>
        </w:rPr>
        <w:t>subcláusula</w:t>
      </w:r>
      <w:proofErr w:type="spellEnd"/>
      <w:r w:rsidRPr="00673FD3">
        <w:rPr>
          <w:rFonts w:ascii="Arial" w:hAnsi="Arial" w:cs="Arial"/>
          <w:sz w:val="22"/>
          <w:szCs w:val="22"/>
          <w:lang w:val="es-ES"/>
        </w:rPr>
        <w:t xml:space="preserve"> 37.2 de los </w:t>
      </w:r>
      <w:r w:rsidR="00316671" w:rsidRPr="00316671">
        <w:rPr>
          <w:rFonts w:ascii="Arial" w:hAnsi="Arial" w:cs="Arial"/>
          <w:i/>
          <w:color w:val="7030A0"/>
          <w:sz w:val="22"/>
          <w:szCs w:val="22"/>
          <w:lang w:val="es-ES"/>
        </w:rPr>
        <w:t>DCP</w:t>
      </w:r>
    </w:p>
    <w:p w14:paraId="28214BAD" w14:textId="77777777" w:rsidR="00D656B3" w:rsidRPr="00673FD3" w:rsidRDefault="00D656B3" w:rsidP="000C6174">
      <w:pPr>
        <w:spacing w:before="240" w:after="240"/>
        <w:rPr>
          <w:rFonts w:ascii="Arial" w:hAnsi="Arial" w:cs="Arial"/>
          <w:spacing w:val="-4"/>
          <w:sz w:val="22"/>
          <w:szCs w:val="22"/>
          <w:lang w:val="es-ES"/>
        </w:rPr>
      </w:pPr>
      <w:r w:rsidRPr="00673FD3">
        <w:rPr>
          <w:rFonts w:ascii="Arial" w:hAnsi="Arial" w:cs="Arial"/>
          <w:spacing w:val="-4"/>
          <w:sz w:val="22"/>
          <w:szCs w:val="22"/>
          <w:lang w:val="es-ES"/>
        </w:rPr>
        <w:t>Si tiene alguna pregunta sobre esta Notificación, no dude en ponerse en contacto con nosotros.</w:t>
      </w:r>
    </w:p>
    <w:p w14:paraId="206103BE" w14:textId="77777777" w:rsidR="00D656B3" w:rsidRPr="00673FD3" w:rsidRDefault="00D656B3" w:rsidP="000C6174">
      <w:pPr>
        <w:spacing w:before="240" w:after="240"/>
        <w:rPr>
          <w:rFonts w:ascii="Arial" w:hAnsi="Arial" w:cs="Arial"/>
          <w:sz w:val="22"/>
          <w:szCs w:val="22"/>
          <w:lang w:val="es-ES"/>
        </w:rPr>
      </w:pPr>
      <w:r w:rsidRPr="00673FD3">
        <w:rPr>
          <w:rFonts w:ascii="Arial" w:hAnsi="Arial" w:cs="Arial"/>
          <w:sz w:val="22"/>
          <w:szCs w:val="22"/>
          <w:lang w:val="es-ES"/>
        </w:rPr>
        <w:t>En nombre del Contratante:</w:t>
      </w:r>
    </w:p>
    <w:p w14:paraId="44D95179"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Firma:</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60176F0D"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Nombre:</w:t>
      </w:r>
      <w:r w:rsidRPr="00673FD3">
        <w:rPr>
          <w:rFonts w:ascii="Arial" w:hAnsi="Arial" w:cs="Arial"/>
          <w:sz w:val="22"/>
          <w:szCs w:val="22"/>
          <w:lang w:val="es-ES"/>
        </w:rPr>
        <w:tab/>
        <w:t>______________________________________________</w:t>
      </w:r>
    </w:p>
    <w:p w14:paraId="7E0C3104"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Título / cargo: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34C16ADA"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Teléfono: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7B2D0588"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Email:</w:t>
      </w:r>
      <w:r w:rsidRPr="00673FD3">
        <w:rPr>
          <w:rFonts w:ascii="Arial" w:hAnsi="Arial" w:cs="Arial"/>
          <w:sz w:val="22"/>
          <w:szCs w:val="22"/>
          <w:lang w:val="es-ES"/>
        </w:rPr>
        <w:tab/>
        <w:t>______________________________________________</w:t>
      </w:r>
    </w:p>
    <w:p w14:paraId="452D7016" w14:textId="7B31D5AE" w:rsidR="00D656B3" w:rsidRPr="00673FD3" w:rsidRDefault="00D656B3" w:rsidP="00D656B3">
      <w:pPr>
        <w:jc w:val="left"/>
        <w:rPr>
          <w:rFonts w:ascii="Arial" w:hAnsi="Arial" w:cs="Arial"/>
          <w:b/>
          <w:color w:val="000000" w:themeColor="text1"/>
          <w:sz w:val="22"/>
          <w:szCs w:val="22"/>
          <w:lang w:val="es-MX"/>
        </w:rPr>
      </w:pPr>
    </w:p>
    <w:p w14:paraId="41DF5E4F" w14:textId="77777777" w:rsidR="00D656B3" w:rsidRPr="00673FD3" w:rsidRDefault="00D656B3" w:rsidP="000C6174">
      <w:pPr>
        <w:jc w:val="center"/>
        <w:rPr>
          <w:rFonts w:ascii="Arial" w:hAnsi="Arial" w:cs="Arial"/>
          <w:b/>
          <w:color w:val="000000" w:themeColor="text1"/>
          <w:sz w:val="22"/>
          <w:szCs w:val="22"/>
          <w:lang w:val="es-MX"/>
        </w:rPr>
      </w:pPr>
    </w:p>
    <w:p w14:paraId="579A692A" w14:textId="77777777" w:rsidR="008C0885" w:rsidRPr="00673FD3" w:rsidRDefault="008C0885">
      <w:pPr>
        <w:jc w:val="left"/>
        <w:rPr>
          <w:rFonts w:ascii="Arial" w:hAnsi="Arial" w:cs="Arial"/>
          <w:sz w:val="22"/>
          <w:szCs w:val="22"/>
          <w:lang w:val="es-ES"/>
        </w:rPr>
      </w:pPr>
    </w:p>
    <w:p w14:paraId="2FF9E180" w14:textId="77777777" w:rsidR="008C0885" w:rsidRPr="00673FD3" w:rsidRDefault="008C0885">
      <w:pPr>
        <w:rPr>
          <w:rFonts w:ascii="Arial" w:hAnsi="Arial" w:cs="Arial"/>
          <w:sz w:val="22"/>
          <w:szCs w:val="22"/>
        </w:rPr>
      </w:pPr>
    </w:p>
    <w:sectPr w:rsidR="008C0885" w:rsidRPr="00673FD3" w:rsidSect="00D52575">
      <w:headerReference w:type="even" r:id="rId26"/>
      <w:headerReference w:type="default" r:id="rId27"/>
      <w:headerReference w:type="first" r:id="rId28"/>
      <w:pgSz w:w="12240" w:h="15840" w:code="1"/>
      <w:pgMar w:top="1152"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4291" w16cex:dateUtc="2022-06-14T23:23:00Z"/>
  <w16cex:commentExtensible w16cex:durableId="26531320" w16cex:dateUtc="2022-06-14T20:01:00Z"/>
  <w16cex:commentExtensible w16cex:durableId="26531435" w16cex:dateUtc="2022-06-14T20:05:00Z"/>
  <w16cex:commentExtensible w16cex:durableId="26531849" w16cex:dateUtc="2022-06-14T20:23:00Z"/>
  <w16cex:commentExtensible w16cex:durableId="26531C56" w16cex:dateUtc="2022-06-14T20:40:00Z"/>
  <w16cex:commentExtensible w16cex:durableId="26531D3A" w16cex:dateUtc="2022-06-14T20:44:00Z"/>
  <w16cex:commentExtensible w16cex:durableId="26531E99" w16cex:dateUtc="2022-06-14T20:50:00Z"/>
  <w16cex:commentExtensible w16cex:durableId="26531F00" w16cex:dateUtc="2022-06-14T20:51:00Z"/>
  <w16cex:commentExtensible w16cex:durableId="26531F7B" w16cex:dateUtc="2022-06-14T20:53:00Z"/>
  <w16cex:commentExtensible w16cex:durableId="265439F9" w16cex:dateUtc="2022-06-15T16:59:00Z"/>
  <w16cex:commentExtensible w16cex:durableId="26532497" w16cex:dateUtc="2022-06-14T21:15:00Z"/>
  <w16cex:commentExtensible w16cex:durableId="2654390F" w16cex:dateUtc="2022-06-15T16:55:00Z"/>
  <w16cex:commentExtensible w16cex:durableId="2653245A" w16cex:dateUtc="2022-06-14T21:14:00Z"/>
  <w16cex:commentExtensible w16cex:durableId="265435A5" w16cex:dateUtc="2022-06-15T16:40:00Z"/>
  <w16cex:commentExtensible w16cex:durableId="26532919" w16cex:dateUtc="2022-06-14T21:34:00Z"/>
  <w16cex:commentExtensible w16cex:durableId="26532960" w16cex:dateUtc="2022-06-14T21:36:00Z"/>
  <w16cex:commentExtensible w16cex:durableId="26532D8F" w16cex:dateUtc="2022-06-14T21:53:00Z"/>
  <w16cex:commentExtensible w16cex:durableId="26533789" w16cex:dateUtc="2022-06-14T22:36:00Z"/>
  <w16cex:commentExtensible w16cex:durableId="26533B17" w16cex:dateUtc="2022-06-14T22:51:00Z"/>
  <w16cex:commentExtensible w16cex:durableId="26533D03" w16cex:dateUtc="2022-06-14T2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7FD64" w16cid:durableId="26534291"/>
  <w16cid:commentId w16cid:paraId="65032762" w16cid:durableId="26531320"/>
  <w16cid:commentId w16cid:paraId="6659FACE" w16cid:durableId="26531435"/>
  <w16cid:commentId w16cid:paraId="23B0E135" w16cid:durableId="26531849"/>
  <w16cid:commentId w16cid:paraId="76699F3B" w16cid:durableId="26531C56"/>
  <w16cid:commentId w16cid:paraId="0CA4A96E" w16cid:durableId="26531D3A"/>
  <w16cid:commentId w16cid:paraId="3D58AFF0" w16cid:durableId="26531E99"/>
  <w16cid:commentId w16cid:paraId="26603C57" w16cid:durableId="26531F00"/>
  <w16cid:commentId w16cid:paraId="02D75DBF" w16cid:durableId="26531F7B"/>
  <w16cid:commentId w16cid:paraId="3B42ECC2" w16cid:durableId="265439F9"/>
  <w16cid:commentId w16cid:paraId="1E4FA333" w16cid:durableId="26532497"/>
  <w16cid:commentId w16cid:paraId="6426C7D0" w16cid:durableId="2654390F"/>
  <w16cid:commentId w16cid:paraId="33B074CF" w16cid:durableId="2653245A"/>
  <w16cid:commentId w16cid:paraId="472A53DD" w16cid:durableId="265435A5"/>
  <w16cid:commentId w16cid:paraId="65B30711" w16cid:durableId="26532919"/>
  <w16cid:commentId w16cid:paraId="515E97E1" w16cid:durableId="26532960"/>
  <w16cid:commentId w16cid:paraId="24CAFB9B" w16cid:durableId="26532D8F"/>
  <w16cid:commentId w16cid:paraId="28B98086" w16cid:durableId="26533789"/>
  <w16cid:commentId w16cid:paraId="40017659" w16cid:durableId="26533B17"/>
  <w16cid:commentId w16cid:paraId="2058DC3C" w16cid:durableId="26533D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1A4FC" w14:textId="77777777" w:rsidR="006514FD" w:rsidRDefault="006514FD" w:rsidP="00B65BDE">
      <w:r>
        <w:separator/>
      </w:r>
    </w:p>
  </w:endnote>
  <w:endnote w:type="continuationSeparator" w:id="0">
    <w:p w14:paraId="360303B2" w14:textId="77777777" w:rsidR="006514FD" w:rsidRDefault="006514FD" w:rsidP="00B65BDE">
      <w:r>
        <w:continuationSeparator/>
      </w:r>
    </w:p>
  </w:endnote>
  <w:endnote w:type="continuationNotice" w:id="1">
    <w:p w14:paraId="34789519" w14:textId="77777777" w:rsidR="006514FD" w:rsidRDefault="00651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05082"/>
      <w:docPartObj>
        <w:docPartGallery w:val="Page Numbers (Bottom of Page)"/>
        <w:docPartUnique/>
      </w:docPartObj>
    </w:sdtPr>
    <w:sdtContent>
      <w:p w14:paraId="4820D9D4" w14:textId="1DBE0CBA" w:rsidR="002A5092" w:rsidRDefault="002A5092">
        <w:pPr>
          <w:pStyle w:val="Piedepgina"/>
          <w:jc w:val="right"/>
        </w:pPr>
        <w:r>
          <w:fldChar w:fldCharType="begin"/>
        </w:r>
        <w:r>
          <w:instrText>PAGE   \* MERGEFORMAT</w:instrText>
        </w:r>
        <w:r>
          <w:fldChar w:fldCharType="separate"/>
        </w:r>
        <w:r w:rsidR="00225DC5" w:rsidRPr="00225DC5">
          <w:rPr>
            <w:noProof/>
            <w:lang w:val="es-ES"/>
          </w:rPr>
          <w:t>68</w:t>
        </w:r>
        <w:r>
          <w:fldChar w:fldCharType="end"/>
        </w:r>
      </w:p>
    </w:sdtContent>
  </w:sdt>
  <w:p w14:paraId="708B7298" w14:textId="4C17B657" w:rsidR="002A5092" w:rsidRPr="00DA10CA" w:rsidRDefault="002A5092">
    <w:pPr>
      <w:pStyle w:val="Piedepgina"/>
      <w:rPr>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CDCF" w14:textId="5E7C09C6" w:rsidR="002A5092" w:rsidRDefault="002A5092">
    <w:pPr>
      <w:pStyle w:val="Piedepgina"/>
    </w:pPr>
    <w:r>
      <w:rPr>
        <w:noProof/>
        <w:lang w:val="es-HN" w:eastAsia="es-HN"/>
      </w:rPr>
      <mc:AlternateContent>
        <mc:Choice Requires="wps">
          <w:drawing>
            <wp:anchor distT="0" distB="0" distL="114300" distR="114300" simplePos="1" relativeHeight="251658242" behindDoc="0" locked="0" layoutInCell="0" allowOverlap="1" wp14:anchorId="578FD03D" wp14:editId="01449E7A">
              <wp:simplePos x="0" y="9615488"/>
              <wp:positionH relativeFrom="page">
                <wp:posOffset>0</wp:posOffset>
              </wp:positionH>
              <wp:positionV relativeFrom="page">
                <wp:posOffset>9615170</wp:posOffset>
              </wp:positionV>
              <wp:extent cx="7772400" cy="252095"/>
              <wp:effectExtent l="0" t="0" r="0" b="14605"/>
              <wp:wrapNone/>
              <wp:docPr id="15" name="MSIPCMfe664ae89b054eecd33e97dc" descr="{&quot;HashCode&quot;:123868925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D6491" w14:textId="341015DF" w:rsidR="002A5092" w:rsidRPr="00C025D2" w:rsidRDefault="002A5092" w:rsidP="00C025D2">
                          <w:pPr>
                            <w:jc w:val="center"/>
                            <w:rPr>
                              <w:rFonts w:ascii="Arial" w:hAnsi="Arial" w:cs="Arial"/>
                              <w:color w:val="EC6414"/>
                              <w:sz w:val="20"/>
                            </w:rPr>
                          </w:pPr>
                          <w:r w:rsidRPr="00C025D2">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8FD03D" id="_x0000_t202" coordsize="21600,21600" o:spt="202" path="m,l,21600r21600,l21600,xe">
              <v:stroke joinstyle="miter"/>
              <v:path gradientshapeok="t" o:connecttype="rect"/>
            </v:shapetype>
            <v:shape id="MSIPCMfe664ae89b054eecd33e97dc" o:spid="_x0000_s1026" type="#_x0000_t202" alt="{&quot;HashCode&quot;:1238689251,&quot;Height&quot;:792.0,&quot;Width&quot;:612.0,&quot;Placement&quot;:&quot;Footer&quot;,&quot;Index&quot;:&quot;FirstPage&quot;,&quot;Section&quot;:2,&quot;Top&quot;:0.0,&quot;Left&quot;:0.0}" style="position:absolute;left:0;text-align:left;margin-left:0;margin-top:757.1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" o:allowincell="f" filled="f" stroked="f" strokeweight=".5pt">
              <v:textbox inset=",0,,0">
                <w:txbxContent>
                  <w:p w14:paraId="527D6491" w14:textId="341015DF" w:rsidR="002A5092" w:rsidRPr="00C025D2" w:rsidRDefault="002A5092" w:rsidP="00C025D2">
                    <w:pPr>
                      <w:jc w:val="center"/>
                      <w:rPr>
                        <w:rFonts w:ascii="Arial" w:hAnsi="Arial" w:cs="Arial"/>
                        <w:color w:val="EC6414"/>
                        <w:sz w:val="20"/>
                      </w:rPr>
                    </w:pPr>
                    <w:r w:rsidRPr="00C025D2">
                      <w:rPr>
                        <w:rFonts w:ascii="Arial" w:hAnsi="Arial" w:cs="Arial"/>
                        <w:color w:val="EC6414"/>
                        <w:sz w:val="20"/>
                      </w:rPr>
                      <w:t>CONFIDENCIAL EXTERNO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76CD" w14:textId="77777777" w:rsidR="002A5092" w:rsidRPr="00800AC2" w:rsidRDefault="002A5092" w:rsidP="000C6174">
    <w:pPr>
      <w:pStyle w:val="Piedepgina"/>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1CAE" w14:textId="453ADECA" w:rsidR="002A5092" w:rsidRDefault="002A5092">
    <w:pPr>
      <w:pStyle w:val="Piedepgina"/>
    </w:pPr>
    <w:r>
      <w:rPr>
        <w:noProof/>
        <w:lang w:val="es-HN" w:eastAsia="es-HN"/>
      </w:rPr>
      <mc:AlternateContent>
        <mc:Choice Requires="wps">
          <w:drawing>
            <wp:anchor distT="0" distB="0" distL="114300" distR="114300" simplePos="0" relativeHeight="251658244" behindDoc="0" locked="0" layoutInCell="0" allowOverlap="1" wp14:anchorId="7E81C79E" wp14:editId="5ECE7F82">
              <wp:simplePos x="0" y="0"/>
              <wp:positionH relativeFrom="page">
                <wp:posOffset>0</wp:posOffset>
              </wp:positionH>
              <wp:positionV relativeFrom="page">
                <wp:posOffset>9615170</wp:posOffset>
              </wp:positionV>
              <wp:extent cx="7772400" cy="252095"/>
              <wp:effectExtent l="0" t="0" r="0" b="14605"/>
              <wp:wrapNone/>
              <wp:docPr id="28" name="MSIPCMa45745eb9ae3b96f06906f7b" descr="{&quot;HashCode&quot;:1238689251,&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7B848" w14:textId="276162A5" w:rsidR="002A5092" w:rsidRPr="00D568DE" w:rsidRDefault="002A5092" w:rsidP="00D568DE">
                          <w:pPr>
                            <w:jc w:val="center"/>
                            <w:rPr>
                              <w:rFonts w:ascii="Arial" w:hAnsi="Arial" w:cs="Arial"/>
                              <w:color w:val="EC6414"/>
                              <w:sz w:val="20"/>
                            </w:rPr>
                          </w:pPr>
                          <w:r w:rsidRPr="00D568DE">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81C79E" id="_x0000_t202" coordsize="21600,21600" o:spt="202" path="m,l,21600r21600,l21600,xe">
              <v:stroke joinstyle="miter"/>
              <v:path gradientshapeok="t" o:connecttype="rect"/>
            </v:shapetype>
            <v:shape id="MSIPCMa45745eb9ae3b96f06906f7b" o:spid="_x0000_s1027" type="#_x0000_t202" alt="{&quot;HashCode&quot;:1238689251,&quot;Height&quot;:792.0,&quot;Width&quot;:612.0,&quot;Placement&quot;:&quot;Footer&quot;,&quot;Index&quot;:&quot;FirstPage&quot;,&quot;Section&quot;:4,&quot;Top&quot;:0.0,&quot;Left&quot;:0.0}" style="position:absolute;left:0;text-align:left;margin-left:0;margin-top:757.1pt;width:612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" o:allowincell="f" filled="f" stroked="f" strokeweight=".5pt">
              <v:textbox inset=",0,,0">
                <w:txbxContent>
                  <w:p w14:paraId="03A7B848" w14:textId="276162A5" w:rsidR="002A5092" w:rsidRPr="00D568DE" w:rsidRDefault="002A5092" w:rsidP="00D568DE">
                    <w:pPr>
                      <w:jc w:val="center"/>
                      <w:rPr>
                        <w:rFonts w:ascii="Arial" w:hAnsi="Arial" w:cs="Arial"/>
                        <w:color w:val="EC6414"/>
                        <w:sz w:val="20"/>
                      </w:rPr>
                    </w:pPr>
                    <w:r w:rsidRPr="00D568DE">
                      <w:rPr>
                        <w:rFonts w:ascii="Arial" w:hAnsi="Arial" w:cs="Arial"/>
                        <w:color w:val="EC6414"/>
                        <w:sz w:val="20"/>
                      </w:rPr>
                      <w:t>CONFIDENCIAL EXTERNO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DBA0" w14:textId="77777777" w:rsidR="006514FD" w:rsidRDefault="006514FD" w:rsidP="00B65BDE">
      <w:r>
        <w:separator/>
      </w:r>
    </w:p>
  </w:footnote>
  <w:footnote w:type="continuationSeparator" w:id="0">
    <w:p w14:paraId="3F796750" w14:textId="77777777" w:rsidR="006514FD" w:rsidRDefault="006514FD" w:rsidP="00B65BDE">
      <w:r>
        <w:continuationSeparator/>
      </w:r>
    </w:p>
  </w:footnote>
  <w:footnote w:type="continuationNotice" w:id="1">
    <w:p w14:paraId="74A65D75" w14:textId="77777777" w:rsidR="006514FD" w:rsidRDefault="006514FD"/>
  </w:footnote>
  <w:footnote w:id="2">
    <w:p w14:paraId="64073B82" w14:textId="731463FF" w:rsidR="002A5092" w:rsidRPr="008336C8" w:rsidRDefault="002A5092">
      <w:pPr>
        <w:pStyle w:val="Textonotapie"/>
        <w:rPr>
          <w:lang w:val="es-ES"/>
        </w:rPr>
      </w:pPr>
      <w:r>
        <w:rPr>
          <w:rStyle w:val="Refdenotaalpie"/>
        </w:rPr>
        <w:footnoteRef/>
      </w:r>
      <w:r>
        <w:t xml:space="preserve"> </w:t>
      </w:r>
      <w:r w:rsidRPr="008336C8">
        <w:rPr>
          <w:b/>
          <w:lang w:val="es-ES"/>
        </w:rPr>
        <w:t>Artículo 258. Constitución de la Republica</w:t>
      </w:r>
      <w:r>
        <w:rPr>
          <w:lang w:val="es-ES"/>
        </w:rPr>
        <w:t>. Tanto en el Gobierno Central como en los organismos descentralizados del Estado, ninguna persona podrá desempeñar a la vez (2) dos o más cargos públicos remunerados, excepto quienes presten servicios asistenciales de salud y en la docencia. Ningún funcionario, empleado o trabajador público que perciba un sueldo regular, devengará dieta o bonificación por la prestación de un servicio en cumplimiento de sus funciones.</w:t>
      </w:r>
    </w:p>
  </w:footnote>
  <w:footnote w:id="3">
    <w:p w14:paraId="59C15F86" w14:textId="77777777" w:rsidR="002A5092" w:rsidRPr="00990DD3" w:rsidRDefault="002A5092" w:rsidP="000C6174">
      <w:pPr>
        <w:pStyle w:val="Textonotapie"/>
        <w:rPr>
          <w:rFonts w:asciiTheme="minorHAnsi" w:hAnsiTheme="minorHAnsi" w:cstheme="minorHAnsi"/>
        </w:rPr>
      </w:pPr>
      <w:r w:rsidRPr="00990DD3">
        <w:rPr>
          <w:rStyle w:val="Refdenotaalpie"/>
          <w:rFonts w:asciiTheme="minorHAnsi" w:hAnsiTheme="minorHAnsi" w:cstheme="minorHAnsi"/>
          <w:sz w:val="16"/>
          <w:lang w:val="es-ES"/>
        </w:rPr>
        <w:footnoteRef/>
      </w:r>
      <w:r w:rsidRPr="00990DD3">
        <w:rPr>
          <w:rFonts w:asciiTheme="minorHAnsi" w:hAnsiTheme="minorHAnsi" w:cstheme="minorHAnsi"/>
          <w:sz w:val="16"/>
          <w:lang w:val="es-ES"/>
        </w:rPr>
        <w:t xml:space="preserve"> El monto de la Fianza debe ser expresado en la moneda indicada en los DDL</w:t>
      </w:r>
      <w:r w:rsidRPr="00990DD3">
        <w:rPr>
          <w:rFonts w:asciiTheme="minorHAnsi" w:hAnsiTheme="minorHAnsi" w:cstheme="minorHAnsi"/>
          <w:sz w:val="16"/>
          <w:lang w:val="es-HN"/>
        </w:rPr>
        <w:t xml:space="preserve">. </w:t>
      </w:r>
    </w:p>
  </w:footnote>
  <w:footnote w:id="4">
    <w:p w14:paraId="093A3888" w14:textId="77777777" w:rsidR="002A5092" w:rsidRPr="000A11FE" w:rsidRDefault="002A5092" w:rsidP="000C6174">
      <w:pPr>
        <w:pStyle w:val="Textonotapie"/>
        <w:tabs>
          <w:tab w:val="clear" w:pos="360"/>
        </w:tabs>
        <w:ind w:left="180" w:hanging="90"/>
        <w:rPr>
          <w:rFonts w:asciiTheme="minorHAnsi" w:hAnsiTheme="minorHAnsi"/>
        </w:rPr>
      </w:pPr>
      <w:r w:rsidRPr="000A11FE">
        <w:rPr>
          <w:rStyle w:val="Refdenotaalpi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El Fiador debe indicar el monto equivalente al porcentaje del precio del Contrato especificado en las CPC, expresado en la(s) moneda(s) del Contrato</w:t>
      </w:r>
      <w:r>
        <w:rPr>
          <w:rFonts w:asciiTheme="minorHAnsi" w:hAnsiTheme="minorHAnsi"/>
          <w:spacing w:val="-2"/>
        </w:rPr>
        <w:t>.</w:t>
      </w:r>
    </w:p>
  </w:footnote>
  <w:footnote w:id="5">
    <w:p w14:paraId="19977248" w14:textId="77777777" w:rsidR="002A5092" w:rsidRPr="000A11FE" w:rsidRDefault="002A5092" w:rsidP="000C6174">
      <w:pPr>
        <w:pStyle w:val="Textonotapie"/>
        <w:rPr>
          <w:rFonts w:asciiTheme="minorHAnsi" w:hAnsiTheme="minorHAnsi"/>
        </w:rPr>
      </w:pPr>
      <w:r w:rsidRPr="000A11FE">
        <w:rPr>
          <w:rStyle w:val="Refdenotaalpi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Fecha de la carta de aceptación o del Convenio.</w:t>
      </w:r>
    </w:p>
  </w:footnote>
  <w:footnote w:id="6">
    <w:p w14:paraId="6207E276" w14:textId="77777777" w:rsidR="002A5092" w:rsidRPr="008A5FFD" w:rsidRDefault="002A5092" w:rsidP="000C6174">
      <w:pPr>
        <w:pStyle w:val="Textonotapie"/>
        <w:rPr>
          <w:rFonts w:asciiTheme="minorHAnsi" w:hAnsiTheme="minorHAnsi" w:cstheme="minorHAnsi"/>
          <w:szCs w:val="18"/>
        </w:rPr>
      </w:pPr>
      <w:r w:rsidRPr="008A5FFD">
        <w:rPr>
          <w:rStyle w:val="Refdenotaalpie"/>
          <w:rFonts w:asciiTheme="minorHAnsi" w:hAnsiTheme="minorHAnsi" w:cstheme="minorHAnsi"/>
        </w:rPr>
        <w:footnoteRef/>
      </w:r>
      <w:r w:rsidRPr="008A5FFD">
        <w:rPr>
          <w:rFonts w:asciiTheme="minorHAnsi" w:hAnsiTheme="minorHAnsi" w:cstheme="minorHAnsi"/>
        </w:rPr>
        <w:t xml:space="preserve"> R</w:t>
      </w:r>
      <w:r w:rsidRPr="008A5FFD">
        <w:rPr>
          <w:rFonts w:asciiTheme="minorHAnsi" w:hAnsiTheme="minorHAnsi" w:cstheme="minorHAnsi"/>
          <w:szCs w:val="18"/>
        </w:rPr>
        <w:t>epresenta el porcentaje del Precio del Contrato estipulado en el Contrato y denominada en la(s) moneda(s) del Contrato.</w:t>
      </w:r>
    </w:p>
  </w:footnote>
  <w:footnote w:id="7">
    <w:p w14:paraId="6387AC72" w14:textId="77777777" w:rsidR="002A5092" w:rsidRPr="008A5FFD" w:rsidRDefault="002A5092" w:rsidP="000C6174">
      <w:pPr>
        <w:pStyle w:val="Textonotapie"/>
        <w:rPr>
          <w:rFonts w:asciiTheme="minorHAnsi" w:hAnsiTheme="minorHAnsi" w:cstheme="minorHAnsi"/>
        </w:rPr>
      </w:pPr>
      <w:r w:rsidRPr="008A5FFD">
        <w:rPr>
          <w:rStyle w:val="Refdenotaalpie"/>
          <w:rFonts w:asciiTheme="minorHAnsi" w:hAnsiTheme="minorHAnsi" w:cstheme="minorHAnsi"/>
          <w:szCs w:val="18"/>
        </w:rPr>
        <w:footnoteRef/>
      </w:r>
      <w:r w:rsidRPr="008A5FFD">
        <w:rPr>
          <w:rFonts w:asciiTheme="minorHAnsi" w:hAnsiTheme="minorHAnsi" w:cstheme="minorHAnsi"/>
          <w:szCs w:val="18"/>
        </w:rPr>
        <w:t xml:space="preserve"> Indique la fecha que corresponda </w:t>
      </w:r>
      <w:r>
        <w:rPr>
          <w:rFonts w:asciiTheme="minorHAnsi" w:hAnsiTheme="minorHAnsi" w:cstheme="minorHAnsi"/>
          <w:szCs w:val="18"/>
        </w:rPr>
        <w:t>treinta</w:t>
      </w:r>
      <w:r w:rsidRPr="008A5FFD">
        <w:rPr>
          <w:rFonts w:asciiTheme="minorHAnsi" w:hAnsiTheme="minorHAnsi" w:cstheme="minorHAnsi"/>
          <w:szCs w:val="18"/>
        </w:rPr>
        <w:t xml:space="preserve"> días después de la Fecha de terminación Prevista.</w:t>
      </w:r>
    </w:p>
  </w:footnote>
  <w:footnote w:id="8">
    <w:p w14:paraId="66EF7A9D" w14:textId="77777777" w:rsidR="002A5092" w:rsidRPr="00D36B83" w:rsidRDefault="002A5092" w:rsidP="000C6174">
      <w:pPr>
        <w:pStyle w:val="Textonotapie"/>
        <w:ind w:right="-720"/>
        <w:rPr>
          <w:rFonts w:asciiTheme="minorHAnsi" w:hAnsiTheme="minorHAnsi"/>
          <w:szCs w:val="18"/>
        </w:rPr>
      </w:pPr>
      <w:r w:rsidRPr="00D36B83">
        <w:rPr>
          <w:rStyle w:val="Refdenotaalpie"/>
          <w:rFonts w:asciiTheme="minorHAnsi" w:hAnsiTheme="minorHAnsi"/>
          <w:szCs w:val="18"/>
        </w:rPr>
        <w:footnoteRef/>
      </w:r>
      <w:r w:rsidRPr="00D36B83">
        <w:rPr>
          <w:rFonts w:asciiTheme="minorHAnsi" w:hAnsiTheme="minorHAnsi"/>
          <w:szCs w:val="18"/>
        </w:rPr>
        <w:t xml:space="preserve"> </w:t>
      </w:r>
      <w:r w:rsidRPr="00D36B83">
        <w:rPr>
          <w:rFonts w:asciiTheme="minorHAnsi" w:hAnsiTheme="minorHAnsi"/>
          <w:szCs w:val="18"/>
        </w:rPr>
        <w:tab/>
        <w:t>El Garante deberá indique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A714" w14:textId="77777777" w:rsidR="002A5092" w:rsidRDefault="002A509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C82A" w14:textId="77777777" w:rsidR="002A5092" w:rsidRDefault="002A509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E974" w14:textId="77777777" w:rsidR="002A5092" w:rsidRDefault="002A509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8ECF" w14:textId="77777777" w:rsidR="002A5092" w:rsidRPr="0018594A" w:rsidRDefault="002A5092" w:rsidP="00C00B1F">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EB22" w14:textId="77777777" w:rsidR="002A5092" w:rsidRPr="0018594A" w:rsidRDefault="002A5092" w:rsidP="00C00B1F">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2DDE" w14:textId="77777777" w:rsidR="002A5092" w:rsidRDefault="002A50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3865109"/>
    <w:multiLevelType w:val="hybridMultilevel"/>
    <w:tmpl w:val="D1C89A8C"/>
    <w:lvl w:ilvl="0" w:tplc="95460B38">
      <w:start w:val="1"/>
      <w:numFmt w:val="bullet"/>
      <w:lvlText w:val=""/>
      <w:lvlJc w:val="left"/>
      <w:pPr>
        <w:ind w:left="360" w:hanging="360"/>
      </w:pPr>
      <w:rPr>
        <w:rFonts w:ascii="Symbol" w:hAnsi="Symbol" w:hint="default"/>
        <w:color w:val="auto"/>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15:restartNumberingAfterBreak="0">
    <w:nsid w:val="05A41BCA"/>
    <w:multiLevelType w:val="hybridMultilevel"/>
    <w:tmpl w:val="3BC4181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5B04F04"/>
    <w:multiLevelType w:val="hybridMultilevel"/>
    <w:tmpl w:val="766C74C2"/>
    <w:lvl w:ilvl="0" w:tplc="A5B49CBC">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4" w15:restartNumberingAfterBreak="0">
    <w:nsid w:val="064C4FE0"/>
    <w:multiLevelType w:val="hybridMultilevel"/>
    <w:tmpl w:val="13C239C4"/>
    <w:lvl w:ilvl="0" w:tplc="8D741E38">
      <w:start w:val="1"/>
      <w:numFmt w:val="lowerLetter"/>
      <w:lvlText w:val="%1."/>
      <w:lvlJc w:val="left"/>
      <w:pPr>
        <w:ind w:left="1440" w:hanging="360"/>
      </w:pPr>
      <w:rPr>
        <w:rFonts w:hint="default"/>
        <w:b w:val="0"/>
        <w:i w:val="0"/>
        <w:color w:val="auto"/>
      </w:rPr>
    </w:lvl>
    <w:lvl w:ilvl="1" w:tplc="80083BF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69B0827"/>
    <w:multiLevelType w:val="hybridMultilevel"/>
    <w:tmpl w:val="E84C5862"/>
    <w:lvl w:ilvl="0" w:tplc="480A001B">
      <w:start w:val="1"/>
      <w:numFmt w:val="lowerRoman"/>
      <w:lvlText w:val="%1."/>
      <w:lvlJc w:val="righ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07ED355B"/>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8"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C07BF"/>
    <w:multiLevelType w:val="hybridMultilevel"/>
    <w:tmpl w:val="B322A1B2"/>
    <w:lvl w:ilvl="0" w:tplc="0C0A001B">
      <w:start w:val="1"/>
      <w:numFmt w:val="lowerRoman"/>
      <w:lvlText w:val="%1."/>
      <w:lvlJc w:val="righ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0DF51CA8"/>
    <w:multiLevelType w:val="hybridMultilevel"/>
    <w:tmpl w:val="FC201A08"/>
    <w:lvl w:ilvl="0" w:tplc="480A0001">
      <w:start w:val="1"/>
      <w:numFmt w:val="bullet"/>
      <w:lvlText w:val=""/>
      <w:lvlJc w:val="left"/>
      <w:pPr>
        <w:ind w:left="1080" w:hanging="360"/>
      </w:pPr>
      <w:rPr>
        <w:rFonts w:ascii="Symbol" w:hAnsi="Symbol" w:hint="default"/>
      </w:rPr>
    </w:lvl>
    <w:lvl w:ilvl="1" w:tplc="480A0003">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3" w15:restartNumberingAfterBreak="0">
    <w:nsid w:val="106A77F4"/>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45299"/>
    <w:multiLevelType w:val="hybridMultilevel"/>
    <w:tmpl w:val="DDE4F6BA"/>
    <w:lvl w:ilvl="0" w:tplc="095A0810">
      <w:start w:val="1"/>
      <w:numFmt w:val="upperLetter"/>
      <w:lvlText w:val="%1."/>
      <w:lvlJc w:val="left"/>
      <w:pPr>
        <w:ind w:left="180" w:hanging="360"/>
      </w:pPr>
      <w:rPr>
        <w:rFonts w:asciiTheme="minorHAnsi" w:hAnsiTheme="minorHAnsi"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11D07F78"/>
    <w:multiLevelType w:val="hybridMultilevel"/>
    <w:tmpl w:val="366A0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BE2994"/>
    <w:multiLevelType w:val="hybridMultilevel"/>
    <w:tmpl w:val="2314157C"/>
    <w:lvl w:ilvl="0" w:tplc="AF26F322">
      <w:start w:val="1"/>
      <w:numFmt w:val="lowerLetter"/>
      <w:lvlText w:val="%1."/>
      <w:lvlJc w:val="left"/>
      <w:pPr>
        <w:ind w:left="900" w:hanging="360"/>
      </w:pPr>
      <w:rPr>
        <w:rFonts w:hint="default"/>
        <w:sz w:val="22"/>
        <w:szCs w:val="22"/>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7"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C867660"/>
    <w:multiLevelType w:val="hybridMultilevel"/>
    <w:tmpl w:val="320C80D6"/>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2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1" w15:restartNumberingAfterBreak="0">
    <w:nsid w:val="1FB10BF7"/>
    <w:multiLevelType w:val="multilevel"/>
    <w:tmpl w:val="579201DE"/>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righ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4" w15:restartNumberingAfterBreak="0">
    <w:nsid w:val="212B13C5"/>
    <w:multiLevelType w:val="hybridMultilevel"/>
    <w:tmpl w:val="64D845FE"/>
    <w:lvl w:ilvl="0" w:tplc="B762D3DA">
      <w:start w:val="1"/>
      <w:numFmt w:val="bullet"/>
      <w:lvlText w:val=""/>
      <w:lvlJc w:val="left"/>
      <w:pPr>
        <w:ind w:left="11" w:hanging="360"/>
      </w:pPr>
      <w:rPr>
        <w:rFonts w:ascii="Symbol" w:hAnsi="Symbol" w:hint="default"/>
        <w:color w:val="000000" w:themeColor="text1"/>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25" w15:restartNumberingAfterBreak="0">
    <w:nsid w:val="236D55B2"/>
    <w:multiLevelType w:val="multilevel"/>
    <w:tmpl w:val="1D022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7" w15:restartNumberingAfterBreak="0">
    <w:nsid w:val="24C26B74"/>
    <w:multiLevelType w:val="hybridMultilevel"/>
    <w:tmpl w:val="09DC76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29" w15:restartNumberingAfterBreak="0">
    <w:nsid w:val="265F4F3A"/>
    <w:multiLevelType w:val="hybridMultilevel"/>
    <w:tmpl w:val="5FA482D2"/>
    <w:lvl w:ilvl="0" w:tplc="080A0017">
      <w:start w:val="1"/>
      <w:numFmt w:val="lowerLetter"/>
      <w:lvlText w:val="%1)"/>
      <w:lvlJc w:val="left"/>
      <w:pPr>
        <w:ind w:left="720" w:hanging="360"/>
      </w:pPr>
      <w:rPr>
        <w:rFonts w:hint="default"/>
        <w:b w:val="0"/>
        <w:i w:val="0"/>
        <w:color w:val="auto"/>
      </w:rPr>
    </w:lvl>
    <w:lvl w:ilvl="1" w:tplc="922E674A">
      <w:start w:val="1"/>
      <w:numFmt w:val="bullet"/>
      <w:lvlText w:val=""/>
      <w:lvlJc w:val="left"/>
      <w:pPr>
        <w:ind w:left="1470" w:hanging="390"/>
      </w:pPr>
      <w:rPr>
        <w:rFonts w:ascii="Symbol" w:hAnsi="Symbo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84C21C2"/>
    <w:multiLevelType w:val="hybridMultilevel"/>
    <w:tmpl w:val="7340FA4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B38319D"/>
    <w:multiLevelType w:val="hybridMultilevel"/>
    <w:tmpl w:val="61F67BA2"/>
    <w:lvl w:ilvl="0" w:tplc="B87270C6">
      <w:start w:val="1"/>
      <w:numFmt w:val="lowerRoman"/>
      <w:lvlText w:val="%1."/>
      <w:lvlJc w:val="left"/>
      <w:pPr>
        <w:ind w:left="1145" w:hanging="360"/>
      </w:pPr>
      <w:rPr>
        <w:rFonts w:hint="default"/>
      </w:rPr>
    </w:lvl>
    <w:lvl w:ilvl="1" w:tplc="E4FEA68E">
      <w:start w:val="1"/>
      <w:numFmt w:val="decimal"/>
      <w:lvlText w:val="%2."/>
      <w:lvlJc w:val="left"/>
      <w:pPr>
        <w:ind w:left="360" w:hanging="360"/>
      </w:pPr>
      <w:rPr>
        <w:rFonts w:hint="default"/>
      </w:rPr>
    </w:lvl>
    <w:lvl w:ilvl="2" w:tplc="480A001B" w:tentative="1">
      <w:start w:val="1"/>
      <w:numFmt w:val="lowerRoman"/>
      <w:lvlText w:val="%3."/>
      <w:lvlJc w:val="right"/>
      <w:pPr>
        <w:ind w:left="2585" w:hanging="180"/>
      </w:pPr>
    </w:lvl>
    <w:lvl w:ilvl="3" w:tplc="480A000F" w:tentative="1">
      <w:start w:val="1"/>
      <w:numFmt w:val="decimal"/>
      <w:lvlText w:val="%4."/>
      <w:lvlJc w:val="left"/>
      <w:pPr>
        <w:ind w:left="3305" w:hanging="360"/>
      </w:pPr>
    </w:lvl>
    <w:lvl w:ilvl="4" w:tplc="480A0019" w:tentative="1">
      <w:start w:val="1"/>
      <w:numFmt w:val="lowerLetter"/>
      <w:lvlText w:val="%5."/>
      <w:lvlJc w:val="left"/>
      <w:pPr>
        <w:ind w:left="4025" w:hanging="360"/>
      </w:pPr>
    </w:lvl>
    <w:lvl w:ilvl="5" w:tplc="480A001B" w:tentative="1">
      <w:start w:val="1"/>
      <w:numFmt w:val="lowerRoman"/>
      <w:lvlText w:val="%6."/>
      <w:lvlJc w:val="right"/>
      <w:pPr>
        <w:ind w:left="4745" w:hanging="180"/>
      </w:pPr>
    </w:lvl>
    <w:lvl w:ilvl="6" w:tplc="480A000F" w:tentative="1">
      <w:start w:val="1"/>
      <w:numFmt w:val="decimal"/>
      <w:lvlText w:val="%7."/>
      <w:lvlJc w:val="left"/>
      <w:pPr>
        <w:ind w:left="5465" w:hanging="360"/>
      </w:pPr>
    </w:lvl>
    <w:lvl w:ilvl="7" w:tplc="480A0019" w:tentative="1">
      <w:start w:val="1"/>
      <w:numFmt w:val="lowerLetter"/>
      <w:lvlText w:val="%8."/>
      <w:lvlJc w:val="left"/>
      <w:pPr>
        <w:ind w:left="6185" w:hanging="360"/>
      </w:pPr>
    </w:lvl>
    <w:lvl w:ilvl="8" w:tplc="480A001B" w:tentative="1">
      <w:start w:val="1"/>
      <w:numFmt w:val="lowerRoman"/>
      <w:lvlText w:val="%9."/>
      <w:lvlJc w:val="right"/>
      <w:pPr>
        <w:ind w:left="6905" w:hanging="180"/>
      </w:pPr>
    </w:lvl>
  </w:abstractNum>
  <w:abstractNum w:abstractNumId="32"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E7629F1"/>
    <w:multiLevelType w:val="hybridMultilevel"/>
    <w:tmpl w:val="5F0A8936"/>
    <w:lvl w:ilvl="0" w:tplc="480A0001">
      <w:start w:val="1"/>
      <w:numFmt w:val="bullet"/>
      <w:lvlText w:val=""/>
      <w:lvlJc w:val="left"/>
      <w:pPr>
        <w:ind w:left="960" w:hanging="360"/>
      </w:pPr>
      <w:rPr>
        <w:rFonts w:ascii="Symbol" w:hAnsi="Symbol" w:hint="default"/>
      </w:rPr>
    </w:lvl>
    <w:lvl w:ilvl="1" w:tplc="480A0003" w:tentative="1">
      <w:start w:val="1"/>
      <w:numFmt w:val="bullet"/>
      <w:lvlText w:val="o"/>
      <w:lvlJc w:val="left"/>
      <w:pPr>
        <w:ind w:left="1680" w:hanging="360"/>
      </w:pPr>
      <w:rPr>
        <w:rFonts w:ascii="Courier New" w:hAnsi="Courier New" w:cs="Courier New" w:hint="default"/>
      </w:rPr>
    </w:lvl>
    <w:lvl w:ilvl="2" w:tplc="480A0005" w:tentative="1">
      <w:start w:val="1"/>
      <w:numFmt w:val="bullet"/>
      <w:lvlText w:val=""/>
      <w:lvlJc w:val="left"/>
      <w:pPr>
        <w:ind w:left="2400" w:hanging="360"/>
      </w:pPr>
      <w:rPr>
        <w:rFonts w:ascii="Wingdings" w:hAnsi="Wingdings" w:hint="default"/>
      </w:rPr>
    </w:lvl>
    <w:lvl w:ilvl="3" w:tplc="480A0001" w:tentative="1">
      <w:start w:val="1"/>
      <w:numFmt w:val="bullet"/>
      <w:lvlText w:val=""/>
      <w:lvlJc w:val="left"/>
      <w:pPr>
        <w:ind w:left="3120" w:hanging="360"/>
      </w:pPr>
      <w:rPr>
        <w:rFonts w:ascii="Symbol" w:hAnsi="Symbol" w:hint="default"/>
      </w:rPr>
    </w:lvl>
    <w:lvl w:ilvl="4" w:tplc="480A0003" w:tentative="1">
      <w:start w:val="1"/>
      <w:numFmt w:val="bullet"/>
      <w:lvlText w:val="o"/>
      <w:lvlJc w:val="left"/>
      <w:pPr>
        <w:ind w:left="3840" w:hanging="360"/>
      </w:pPr>
      <w:rPr>
        <w:rFonts w:ascii="Courier New" w:hAnsi="Courier New" w:cs="Courier New" w:hint="default"/>
      </w:rPr>
    </w:lvl>
    <w:lvl w:ilvl="5" w:tplc="480A0005" w:tentative="1">
      <w:start w:val="1"/>
      <w:numFmt w:val="bullet"/>
      <w:lvlText w:val=""/>
      <w:lvlJc w:val="left"/>
      <w:pPr>
        <w:ind w:left="4560" w:hanging="360"/>
      </w:pPr>
      <w:rPr>
        <w:rFonts w:ascii="Wingdings" w:hAnsi="Wingdings" w:hint="default"/>
      </w:rPr>
    </w:lvl>
    <w:lvl w:ilvl="6" w:tplc="480A0001" w:tentative="1">
      <w:start w:val="1"/>
      <w:numFmt w:val="bullet"/>
      <w:lvlText w:val=""/>
      <w:lvlJc w:val="left"/>
      <w:pPr>
        <w:ind w:left="5280" w:hanging="360"/>
      </w:pPr>
      <w:rPr>
        <w:rFonts w:ascii="Symbol" w:hAnsi="Symbol" w:hint="default"/>
      </w:rPr>
    </w:lvl>
    <w:lvl w:ilvl="7" w:tplc="480A0003" w:tentative="1">
      <w:start w:val="1"/>
      <w:numFmt w:val="bullet"/>
      <w:lvlText w:val="o"/>
      <w:lvlJc w:val="left"/>
      <w:pPr>
        <w:ind w:left="6000" w:hanging="360"/>
      </w:pPr>
      <w:rPr>
        <w:rFonts w:ascii="Courier New" w:hAnsi="Courier New" w:cs="Courier New" w:hint="default"/>
      </w:rPr>
    </w:lvl>
    <w:lvl w:ilvl="8" w:tplc="480A0005" w:tentative="1">
      <w:start w:val="1"/>
      <w:numFmt w:val="bullet"/>
      <w:lvlText w:val=""/>
      <w:lvlJc w:val="left"/>
      <w:pPr>
        <w:ind w:left="6720" w:hanging="360"/>
      </w:pPr>
      <w:rPr>
        <w:rFonts w:ascii="Wingdings" w:hAnsi="Wingdings" w:hint="default"/>
      </w:rPr>
    </w:lvl>
  </w:abstractNum>
  <w:abstractNum w:abstractNumId="36" w15:restartNumberingAfterBreak="0">
    <w:nsid w:val="2F255EA1"/>
    <w:multiLevelType w:val="hybridMultilevel"/>
    <w:tmpl w:val="FFC6E1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38" w15:restartNumberingAfterBreak="0">
    <w:nsid w:val="308B0E40"/>
    <w:multiLevelType w:val="hybridMultilevel"/>
    <w:tmpl w:val="EBC8E9D8"/>
    <w:lvl w:ilvl="0" w:tplc="91BC7F72">
      <w:start w:val="1"/>
      <w:numFmt w:val="lowerLetter"/>
      <w:lvlText w:val="%1."/>
      <w:lvlJc w:val="left"/>
      <w:pPr>
        <w:ind w:left="720" w:hanging="360"/>
      </w:pPr>
      <w:rPr>
        <w:rFonts w:hint="default"/>
        <w:b w:val="0"/>
        <w:i w:val="0"/>
        <w:color w:val="auto"/>
      </w:rPr>
    </w:lvl>
    <w:lvl w:ilvl="1" w:tplc="2F46E12A">
      <w:numFmt w:val="bullet"/>
      <w:lvlText w:val="-"/>
      <w:lvlJc w:val="left"/>
      <w:pPr>
        <w:ind w:left="1470" w:hanging="39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30500CE"/>
    <w:multiLevelType w:val="hybridMultilevel"/>
    <w:tmpl w:val="28A8F7CE"/>
    <w:lvl w:ilvl="0" w:tplc="91BC7F72">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356360AD"/>
    <w:multiLevelType w:val="hybridMultilevel"/>
    <w:tmpl w:val="2D96258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4" w15:restartNumberingAfterBreak="0">
    <w:nsid w:val="394C6AE6"/>
    <w:multiLevelType w:val="hybridMultilevel"/>
    <w:tmpl w:val="AC8C0F00"/>
    <w:lvl w:ilvl="0" w:tplc="E5407100">
      <w:start w:val="1"/>
      <w:numFmt w:val="upperRoman"/>
      <w:lvlText w:val="%1."/>
      <w:lvlJc w:val="left"/>
      <w:pPr>
        <w:ind w:left="720" w:hanging="720"/>
      </w:pPr>
      <w:rPr>
        <w:rFonts w:hint="default"/>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5"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AE1495"/>
    <w:multiLevelType w:val="hybridMultilevel"/>
    <w:tmpl w:val="23E0A854"/>
    <w:lvl w:ilvl="0" w:tplc="44CCBA24">
      <w:start w:val="1"/>
      <w:numFmt w:val="decimal"/>
      <w:lvlText w:val="%1."/>
      <w:lvlJc w:val="left"/>
      <w:pPr>
        <w:ind w:left="360" w:hanging="360"/>
      </w:pPr>
      <w:rPr>
        <w:color w:val="auto"/>
      </w:r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15:restartNumberingAfterBreak="0">
    <w:nsid w:val="39B336EC"/>
    <w:multiLevelType w:val="hybridMultilevel"/>
    <w:tmpl w:val="3E8E27A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B1C6471"/>
    <w:multiLevelType w:val="hybridMultilevel"/>
    <w:tmpl w:val="0AF814DA"/>
    <w:lvl w:ilvl="0" w:tplc="91BC7F72">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9" w15:restartNumberingAfterBreak="0">
    <w:nsid w:val="3C3050A9"/>
    <w:multiLevelType w:val="multilevel"/>
    <w:tmpl w:val="66F0710E"/>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D9E11B2"/>
    <w:multiLevelType w:val="hybridMultilevel"/>
    <w:tmpl w:val="3E76C004"/>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15:restartNumberingAfterBreak="0">
    <w:nsid w:val="3DDF5B79"/>
    <w:multiLevelType w:val="multilevel"/>
    <w:tmpl w:val="6A6C45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53"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3E8374EC"/>
    <w:multiLevelType w:val="multilevel"/>
    <w:tmpl w:val="AE28D274"/>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5"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6"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7" w15:restartNumberingAfterBreak="0">
    <w:nsid w:val="3F24046B"/>
    <w:multiLevelType w:val="hybridMultilevel"/>
    <w:tmpl w:val="F544B1C2"/>
    <w:lvl w:ilvl="0" w:tplc="DA98A560">
      <w:start w:val="1"/>
      <w:numFmt w:val="upperLetter"/>
      <w:pStyle w:val="IAO1"/>
      <w:lvlText w:val="%1."/>
      <w:lvlJc w:val="left"/>
      <w:pPr>
        <w:ind w:left="720" w:hanging="360"/>
      </w:pPr>
      <w:rPr>
        <w:rFonts w:hint="default"/>
        <w:b/>
        <w:color w:val="FFFFFF" w:themeColor="background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pStyle w:val="TDC6"/>
      <w:lvlText w:val="%9."/>
      <w:lvlJc w:val="right"/>
      <w:pPr>
        <w:ind w:left="6480" w:hanging="180"/>
      </w:pPr>
    </w:lvl>
  </w:abstractNum>
  <w:abstractNum w:abstractNumId="58"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9" w15:restartNumberingAfterBreak="0">
    <w:nsid w:val="3FD93986"/>
    <w:multiLevelType w:val="hybridMultilevel"/>
    <w:tmpl w:val="2B248C1C"/>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0" w15:restartNumberingAfterBreak="0">
    <w:nsid w:val="42253948"/>
    <w:multiLevelType w:val="hybridMultilevel"/>
    <w:tmpl w:val="64E4E36A"/>
    <w:lvl w:ilvl="0" w:tplc="04090019">
      <w:start w:val="1"/>
      <w:numFmt w:val="lowerLetter"/>
      <w:lvlText w:val="%1."/>
      <w:lvlJc w:val="left"/>
      <w:pPr>
        <w:ind w:left="990" w:hanging="360"/>
      </w:pPr>
    </w:lvl>
    <w:lvl w:ilvl="1" w:tplc="480A0019" w:tentative="1">
      <w:start w:val="1"/>
      <w:numFmt w:val="lowerLetter"/>
      <w:lvlText w:val="%2."/>
      <w:lvlJc w:val="left"/>
      <w:pPr>
        <w:ind w:left="1710" w:hanging="360"/>
      </w:pPr>
    </w:lvl>
    <w:lvl w:ilvl="2" w:tplc="480A001B" w:tentative="1">
      <w:start w:val="1"/>
      <w:numFmt w:val="lowerRoman"/>
      <w:lvlText w:val="%3."/>
      <w:lvlJc w:val="right"/>
      <w:pPr>
        <w:ind w:left="2430" w:hanging="180"/>
      </w:pPr>
    </w:lvl>
    <w:lvl w:ilvl="3" w:tplc="480A000F" w:tentative="1">
      <w:start w:val="1"/>
      <w:numFmt w:val="decimal"/>
      <w:lvlText w:val="%4."/>
      <w:lvlJc w:val="left"/>
      <w:pPr>
        <w:ind w:left="3150" w:hanging="360"/>
      </w:pPr>
    </w:lvl>
    <w:lvl w:ilvl="4" w:tplc="480A0019" w:tentative="1">
      <w:start w:val="1"/>
      <w:numFmt w:val="lowerLetter"/>
      <w:lvlText w:val="%5."/>
      <w:lvlJc w:val="left"/>
      <w:pPr>
        <w:ind w:left="3870" w:hanging="360"/>
      </w:pPr>
    </w:lvl>
    <w:lvl w:ilvl="5" w:tplc="480A001B" w:tentative="1">
      <w:start w:val="1"/>
      <w:numFmt w:val="lowerRoman"/>
      <w:lvlText w:val="%6."/>
      <w:lvlJc w:val="right"/>
      <w:pPr>
        <w:ind w:left="4590" w:hanging="180"/>
      </w:pPr>
    </w:lvl>
    <w:lvl w:ilvl="6" w:tplc="480A000F" w:tentative="1">
      <w:start w:val="1"/>
      <w:numFmt w:val="decimal"/>
      <w:lvlText w:val="%7."/>
      <w:lvlJc w:val="left"/>
      <w:pPr>
        <w:ind w:left="5310" w:hanging="360"/>
      </w:pPr>
    </w:lvl>
    <w:lvl w:ilvl="7" w:tplc="480A0019" w:tentative="1">
      <w:start w:val="1"/>
      <w:numFmt w:val="lowerLetter"/>
      <w:lvlText w:val="%8."/>
      <w:lvlJc w:val="left"/>
      <w:pPr>
        <w:ind w:left="6030" w:hanging="360"/>
      </w:pPr>
    </w:lvl>
    <w:lvl w:ilvl="8" w:tplc="480A001B" w:tentative="1">
      <w:start w:val="1"/>
      <w:numFmt w:val="lowerRoman"/>
      <w:lvlText w:val="%9."/>
      <w:lvlJc w:val="right"/>
      <w:pPr>
        <w:ind w:left="6750" w:hanging="180"/>
      </w:pPr>
    </w:lvl>
  </w:abstractNum>
  <w:abstractNum w:abstractNumId="61"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B2379E"/>
    <w:multiLevelType w:val="multilevel"/>
    <w:tmpl w:val="D8C20DB8"/>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55210A5"/>
    <w:multiLevelType w:val="hybridMultilevel"/>
    <w:tmpl w:val="55921A76"/>
    <w:lvl w:ilvl="0" w:tplc="E4FEA68E">
      <w:start w:val="1"/>
      <w:numFmt w:val="decimal"/>
      <w:lvlText w:val="%1."/>
      <w:lvlJc w:val="left"/>
      <w:pPr>
        <w:ind w:left="3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5" w15:restartNumberingAfterBreak="0">
    <w:nsid w:val="464048D8"/>
    <w:multiLevelType w:val="singleLevel"/>
    <w:tmpl w:val="88A803FA"/>
    <w:lvl w:ilvl="0">
      <w:start w:val="1"/>
      <w:numFmt w:val="decimal"/>
      <w:pStyle w:val="Lista4"/>
      <w:lvlText w:val="%1."/>
      <w:lvlJc w:val="left"/>
      <w:pPr>
        <w:tabs>
          <w:tab w:val="num" w:pos="360"/>
        </w:tabs>
        <w:ind w:left="360" w:hanging="360"/>
      </w:pPr>
      <w:rPr>
        <w:rFonts w:ascii="Times New Roman" w:hAnsi="Times New Roman" w:hint="default"/>
        <w:b w:val="0"/>
        <w:i w:val="0"/>
        <w:sz w:val="22"/>
      </w:rPr>
    </w:lvl>
  </w:abstractNum>
  <w:abstractNum w:abstractNumId="6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80F1CAE"/>
    <w:multiLevelType w:val="hybridMultilevel"/>
    <w:tmpl w:val="E8128A8E"/>
    <w:lvl w:ilvl="0" w:tplc="E57A30F2">
      <w:start w:val="1"/>
      <w:numFmt w:val="bullet"/>
      <w:lvlText w:val=""/>
      <w:lvlJc w:val="left"/>
      <w:pPr>
        <w:ind w:left="1037" w:hanging="360"/>
      </w:pPr>
      <w:rPr>
        <w:rFonts w:ascii="Symbol" w:hAnsi="Symbol" w:hint="default"/>
        <w:color w:val="000000" w:themeColor="text1"/>
      </w:rPr>
    </w:lvl>
    <w:lvl w:ilvl="1" w:tplc="480A0003" w:tentative="1">
      <w:start w:val="1"/>
      <w:numFmt w:val="bullet"/>
      <w:lvlText w:val="o"/>
      <w:lvlJc w:val="left"/>
      <w:pPr>
        <w:ind w:left="1757" w:hanging="360"/>
      </w:pPr>
      <w:rPr>
        <w:rFonts w:ascii="Courier New" w:hAnsi="Courier New" w:cs="Courier New" w:hint="default"/>
      </w:rPr>
    </w:lvl>
    <w:lvl w:ilvl="2" w:tplc="480A0005" w:tentative="1">
      <w:start w:val="1"/>
      <w:numFmt w:val="bullet"/>
      <w:lvlText w:val=""/>
      <w:lvlJc w:val="left"/>
      <w:pPr>
        <w:ind w:left="2477" w:hanging="360"/>
      </w:pPr>
      <w:rPr>
        <w:rFonts w:ascii="Wingdings" w:hAnsi="Wingdings" w:hint="default"/>
      </w:rPr>
    </w:lvl>
    <w:lvl w:ilvl="3" w:tplc="480A0001" w:tentative="1">
      <w:start w:val="1"/>
      <w:numFmt w:val="bullet"/>
      <w:lvlText w:val=""/>
      <w:lvlJc w:val="left"/>
      <w:pPr>
        <w:ind w:left="3197" w:hanging="360"/>
      </w:pPr>
      <w:rPr>
        <w:rFonts w:ascii="Symbol" w:hAnsi="Symbol" w:hint="default"/>
      </w:rPr>
    </w:lvl>
    <w:lvl w:ilvl="4" w:tplc="480A0003" w:tentative="1">
      <w:start w:val="1"/>
      <w:numFmt w:val="bullet"/>
      <w:lvlText w:val="o"/>
      <w:lvlJc w:val="left"/>
      <w:pPr>
        <w:ind w:left="3917" w:hanging="360"/>
      </w:pPr>
      <w:rPr>
        <w:rFonts w:ascii="Courier New" w:hAnsi="Courier New" w:cs="Courier New" w:hint="default"/>
      </w:rPr>
    </w:lvl>
    <w:lvl w:ilvl="5" w:tplc="480A0005" w:tentative="1">
      <w:start w:val="1"/>
      <w:numFmt w:val="bullet"/>
      <w:lvlText w:val=""/>
      <w:lvlJc w:val="left"/>
      <w:pPr>
        <w:ind w:left="4637" w:hanging="360"/>
      </w:pPr>
      <w:rPr>
        <w:rFonts w:ascii="Wingdings" w:hAnsi="Wingdings" w:hint="default"/>
      </w:rPr>
    </w:lvl>
    <w:lvl w:ilvl="6" w:tplc="480A0001" w:tentative="1">
      <w:start w:val="1"/>
      <w:numFmt w:val="bullet"/>
      <w:lvlText w:val=""/>
      <w:lvlJc w:val="left"/>
      <w:pPr>
        <w:ind w:left="5357" w:hanging="360"/>
      </w:pPr>
      <w:rPr>
        <w:rFonts w:ascii="Symbol" w:hAnsi="Symbol" w:hint="default"/>
      </w:rPr>
    </w:lvl>
    <w:lvl w:ilvl="7" w:tplc="480A0003" w:tentative="1">
      <w:start w:val="1"/>
      <w:numFmt w:val="bullet"/>
      <w:lvlText w:val="o"/>
      <w:lvlJc w:val="left"/>
      <w:pPr>
        <w:ind w:left="6077" w:hanging="360"/>
      </w:pPr>
      <w:rPr>
        <w:rFonts w:ascii="Courier New" w:hAnsi="Courier New" w:cs="Courier New" w:hint="default"/>
      </w:rPr>
    </w:lvl>
    <w:lvl w:ilvl="8" w:tplc="480A0005" w:tentative="1">
      <w:start w:val="1"/>
      <w:numFmt w:val="bullet"/>
      <w:lvlText w:val=""/>
      <w:lvlJc w:val="left"/>
      <w:pPr>
        <w:ind w:left="6797" w:hanging="360"/>
      </w:pPr>
      <w:rPr>
        <w:rFonts w:ascii="Wingdings" w:hAnsi="Wingdings" w:hint="default"/>
      </w:rPr>
    </w:lvl>
  </w:abstractNum>
  <w:abstractNum w:abstractNumId="68" w15:restartNumberingAfterBreak="0">
    <w:nsid w:val="48BE52C8"/>
    <w:multiLevelType w:val="multilevel"/>
    <w:tmpl w:val="358CB75A"/>
    <w:lvl w:ilvl="0">
      <w:start w:val="1"/>
      <w:numFmt w:val="lowerLetter"/>
      <w:lvlText w:val="%1."/>
      <w:lvlJc w:val="left"/>
      <w:pPr>
        <w:tabs>
          <w:tab w:val="num" w:pos="1800"/>
        </w:tabs>
        <w:ind w:left="180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69" w15:restartNumberingAfterBreak="0">
    <w:nsid w:val="494E02CC"/>
    <w:multiLevelType w:val="multilevel"/>
    <w:tmpl w:val="90F23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color w:val="auto"/>
      </w:rPr>
    </w:lvl>
    <w:lvl w:ilvl="8">
      <w:start w:val="1"/>
      <w:numFmt w:val="lowerRoman"/>
      <w:lvlText w:val="%9."/>
      <w:lvlJc w:val="left"/>
      <w:pPr>
        <w:ind w:left="3240" w:hanging="360"/>
      </w:pPr>
    </w:lvl>
  </w:abstractNum>
  <w:abstractNum w:abstractNumId="70" w15:restartNumberingAfterBreak="0">
    <w:nsid w:val="49E468E5"/>
    <w:multiLevelType w:val="multilevel"/>
    <w:tmpl w:val="6508442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A1B3077"/>
    <w:multiLevelType w:val="multilevel"/>
    <w:tmpl w:val="FEE8C43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A9901B5"/>
    <w:multiLevelType w:val="multilevel"/>
    <w:tmpl w:val="79201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4"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75"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15:restartNumberingAfterBreak="0">
    <w:nsid w:val="4E2B06E0"/>
    <w:multiLevelType w:val="multilevel"/>
    <w:tmpl w:val="403CC3B4"/>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b w:val="0"/>
        <w:i w:val="0"/>
        <w:color w:val="auto"/>
        <w:sz w:val="24"/>
      </w:rPr>
    </w:lvl>
    <w:lvl w:ilvl="2">
      <w:start w:val="1"/>
      <w:numFmt w:val="lowerRoman"/>
      <w:lvlText w:val="%3."/>
      <w:lvlJc w:val="righ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E590495"/>
    <w:multiLevelType w:val="hybridMultilevel"/>
    <w:tmpl w:val="DEE0BB8C"/>
    <w:lvl w:ilvl="0" w:tplc="F05A6DB6">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27A4F1F"/>
    <w:multiLevelType w:val="hybridMultilevel"/>
    <w:tmpl w:val="3A50948E"/>
    <w:lvl w:ilvl="0" w:tplc="F67468C2">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81" w15:restartNumberingAfterBreak="0">
    <w:nsid w:val="528750D5"/>
    <w:multiLevelType w:val="hybridMultilevel"/>
    <w:tmpl w:val="3CB2C2B0"/>
    <w:lvl w:ilvl="0" w:tplc="8E806C22">
      <w:start w:val="1"/>
      <w:numFmt w:val="lowerLetter"/>
      <w:lvlText w:val="%1."/>
      <w:lvlJc w:val="left"/>
      <w:pPr>
        <w:ind w:left="763" w:hanging="360"/>
      </w:pPr>
      <w:rPr>
        <w:rFonts w:hint="default"/>
        <w:color w:val="FF0000"/>
      </w:rPr>
    </w:lvl>
    <w:lvl w:ilvl="1" w:tplc="480A0019" w:tentative="1">
      <w:start w:val="1"/>
      <w:numFmt w:val="lowerLetter"/>
      <w:lvlText w:val="%2."/>
      <w:lvlJc w:val="left"/>
      <w:pPr>
        <w:ind w:left="1483" w:hanging="360"/>
      </w:pPr>
    </w:lvl>
    <w:lvl w:ilvl="2" w:tplc="480A001B" w:tentative="1">
      <w:start w:val="1"/>
      <w:numFmt w:val="lowerRoman"/>
      <w:lvlText w:val="%3."/>
      <w:lvlJc w:val="right"/>
      <w:pPr>
        <w:ind w:left="2203" w:hanging="180"/>
      </w:pPr>
    </w:lvl>
    <w:lvl w:ilvl="3" w:tplc="480A000F" w:tentative="1">
      <w:start w:val="1"/>
      <w:numFmt w:val="decimal"/>
      <w:lvlText w:val="%4."/>
      <w:lvlJc w:val="left"/>
      <w:pPr>
        <w:ind w:left="2923" w:hanging="360"/>
      </w:pPr>
    </w:lvl>
    <w:lvl w:ilvl="4" w:tplc="480A0019" w:tentative="1">
      <w:start w:val="1"/>
      <w:numFmt w:val="lowerLetter"/>
      <w:lvlText w:val="%5."/>
      <w:lvlJc w:val="left"/>
      <w:pPr>
        <w:ind w:left="3643" w:hanging="360"/>
      </w:pPr>
    </w:lvl>
    <w:lvl w:ilvl="5" w:tplc="480A001B" w:tentative="1">
      <w:start w:val="1"/>
      <w:numFmt w:val="lowerRoman"/>
      <w:lvlText w:val="%6."/>
      <w:lvlJc w:val="right"/>
      <w:pPr>
        <w:ind w:left="4363" w:hanging="180"/>
      </w:pPr>
    </w:lvl>
    <w:lvl w:ilvl="6" w:tplc="480A000F" w:tentative="1">
      <w:start w:val="1"/>
      <w:numFmt w:val="decimal"/>
      <w:lvlText w:val="%7."/>
      <w:lvlJc w:val="left"/>
      <w:pPr>
        <w:ind w:left="5083" w:hanging="360"/>
      </w:pPr>
    </w:lvl>
    <w:lvl w:ilvl="7" w:tplc="480A0019" w:tentative="1">
      <w:start w:val="1"/>
      <w:numFmt w:val="lowerLetter"/>
      <w:lvlText w:val="%8."/>
      <w:lvlJc w:val="left"/>
      <w:pPr>
        <w:ind w:left="5803" w:hanging="360"/>
      </w:pPr>
    </w:lvl>
    <w:lvl w:ilvl="8" w:tplc="480A001B" w:tentative="1">
      <w:start w:val="1"/>
      <w:numFmt w:val="lowerRoman"/>
      <w:lvlText w:val="%9."/>
      <w:lvlJc w:val="right"/>
      <w:pPr>
        <w:ind w:left="6523" w:hanging="180"/>
      </w:pPr>
    </w:lvl>
  </w:abstractNum>
  <w:abstractNum w:abstractNumId="82"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83"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4"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85" w15:restartNumberingAfterBreak="0">
    <w:nsid w:val="592A79EB"/>
    <w:multiLevelType w:val="hybridMultilevel"/>
    <w:tmpl w:val="0DBC21E6"/>
    <w:lvl w:ilvl="0" w:tplc="4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596679D4"/>
    <w:multiLevelType w:val="hybridMultilevel"/>
    <w:tmpl w:val="FB405450"/>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87" w15:restartNumberingAfterBreak="0">
    <w:nsid w:val="59B716D4"/>
    <w:multiLevelType w:val="hybridMultilevel"/>
    <w:tmpl w:val="06AE8072"/>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8"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89" w15:restartNumberingAfterBreak="0">
    <w:nsid w:val="5A8911F4"/>
    <w:multiLevelType w:val="hybridMultilevel"/>
    <w:tmpl w:val="A9209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5ADA3019"/>
    <w:multiLevelType w:val="hybridMultilevel"/>
    <w:tmpl w:val="BEA8A8E4"/>
    <w:lvl w:ilvl="0" w:tplc="E4648226">
      <w:start w:val="1"/>
      <w:numFmt w:val="decimal"/>
      <w:lvlText w:val="%1."/>
      <w:lvlJc w:val="left"/>
      <w:pPr>
        <w:ind w:left="360" w:hanging="360"/>
      </w:pPr>
      <w:rPr>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1" w15:restartNumberingAfterBreak="0">
    <w:nsid w:val="5C4E6BD9"/>
    <w:multiLevelType w:val="multilevel"/>
    <w:tmpl w:val="A10E47AA"/>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3" w15:restartNumberingAfterBreak="0">
    <w:nsid w:val="5F6622CB"/>
    <w:multiLevelType w:val="hybridMultilevel"/>
    <w:tmpl w:val="D8D616A6"/>
    <w:lvl w:ilvl="0" w:tplc="DB46982E">
      <w:start w:val="1"/>
      <w:numFmt w:val="decimal"/>
      <w:lvlText w:val="%1."/>
      <w:lvlJc w:val="left"/>
      <w:pPr>
        <w:ind w:left="3305"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4" w15:restartNumberingAfterBreak="0">
    <w:nsid w:val="60457BEA"/>
    <w:multiLevelType w:val="hybridMultilevel"/>
    <w:tmpl w:val="383A71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670246"/>
    <w:multiLevelType w:val="hybridMultilevel"/>
    <w:tmpl w:val="01F69B20"/>
    <w:lvl w:ilvl="0" w:tplc="04090013">
      <w:start w:val="1"/>
      <w:numFmt w:val="upperRoman"/>
      <w:lvlText w:val="%1."/>
      <w:lvlJc w:val="right"/>
      <w:pPr>
        <w:ind w:left="969" w:hanging="360"/>
      </w:p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99"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100" w15:restartNumberingAfterBreak="0">
    <w:nsid w:val="65F8261F"/>
    <w:multiLevelType w:val="hybridMultilevel"/>
    <w:tmpl w:val="4FC2380A"/>
    <w:lvl w:ilvl="0" w:tplc="480A0019">
      <w:start w:val="1"/>
      <w:numFmt w:val="lowerLetter"/>
      <w:lvlText w:val="%1."/>
      <w:lvlJc w:val="left"/>
      <w:pPr>
        <w:ind w:left="963" w:hanging="360"/>
      </w:pPr>
    </w:lvl>
    <w:lvl w:ilvl="1" w:tplc="0C0A0019" w:tentative="1">
      <w:start w:val="1"/>
      <w:numFmt w:val="lowerLetter"/>
      <w:lvlText w:val="%2."/>
      <w:lvlJc w:val="left"/>
      <w:pPr>
        <w:ind w:left="1683" w:hanging="360"/>
      </w:pPr>
    </w:lvl>
    <w:lvl w:ilvl="2" w:tplc="0C0A001B" w:tentative="1">
      <w:start w:val="1"/>
      <w:numFmt w:val="lowerRoman"/>
      <w:lvlText w:val="%3."/>
      <w:lvlJc w:val="right"/>
      <w:pPr>
        <w:ind w:left="2403" w:hanging="180"/>
      </w:pPr>
    </w:lvl>
    <w:lvl w:ilvl="3" w:tplc="0C0A000F" w:tentative="1">
      <w:start w:val="1"/>
      <w:numFmt w:val="decimal"/>
      <w:lvlText w:val="%4."/>
      <w:lvlJc w:val="left"/>
      <w:pPr>
        <w:ind w:left="3123" w:hanging="360"/>
      </w:pPr>
    </w:lvl>
    <w:lvl w:ilvl="4" w:tplc="0C0A0019" w:tentative="1">
      <w:start w:val="1"/>
      <w:numFmt w:val="lowerLetter"/>
      <w:lvlText w:val="%5."/>
      <w:lvlJc w:val="left"/>
      <w:pPr>
        <w:ind w:left="3843" w:hanging="360"/>
      </w:pPr>
    </w:lvl>
    <w:lvl w:ilvl="5" w:tplc="0C0A001B" w:tentative="1">
      <w:start w:val="1"/>
      <w:numFmt w:val="lowerRoman"/>
      <w:lvlText w:val="%6."/>
      <w:lvlJc w:val="right"/>
      <w:pPr>
        <w:ind w:left="4563" w:hanging="180"/>
      </w:pPr>
    </w:lvl>
    <w:lvl w:ilvl="6" w:tplc="0C0A000F" w:tentative="1">
      <w:start w:val="1"/>
      <w:numFmt w:val="decimal"/>
      <w:lvlText w:val="%7."/>
      <w:lvlJc w:val="left"/>
      <w:pPr>
        <w:ind w:left="5283" w:hanging="360"/>
      </w:pPr>
    </w:lvl>
    <w:lvl w:ilvl="7" w:tplc="0C0A0019" w:tentative="1">
      <w:start w:val="1"/>
      <w:numFmt w:val="lowerLetter"/>
      <w:lvlText w:val="%8."/>
      <w:lvlJc w:val="left"/>
      <w:pPr>
        <w:ind w:left="6003" w:hanging="360"/>
      </w:pPr>
    </w:lvl>
    <w:lvl w:ilvl="8" w:tplc="0C0A001B" w:tentative="1">
      <w:start w:val="1"/>
      <w:numFmt w:val="lowerRoman"/>
      <w:lvlText w:val="%9."/>
      <w:lvlJc w:val="right"/>
      <w:pPr>
        <w:ind w:left="6723" w:hanging="180"/>
      </w:pPr>
    </w:lvl>
  </w:abstractNum>
  <w:abstractNum w:abstractNumId="101"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102" w15:restartNumberingAfterBreak="0">
    <w:nsid w:val="673E022F"/>
    <w:multiLevelType w:val="hybridMultilevel"/>
    <w:tmpl w:val="C84A31B4"/>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03"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04" w15:restartNumberingAfterBreak="0">
    <w:nsid w:val="68235D49"/>
    <w:multiLevelType w:val="hybridMultilevel"/>
    <w:tmpl w:val="1B4A4682"/>
    <w:lvl w:ilvl="0" w:tplc="91BC7F72">
      <w:start w:val="1"/>
      <w:numFmt w:val="lowerLetter"/>
      <w:lvlText w:val="%1."/>
      <w:lvlJc w:val="left"/>
      <w:pPr>
        <w:ind w:left="810" w:hanging="360"/>
      </w:pPr>
      <w:rPr>
        <w:rFonts w:hint="default"/>
      </w:rPr>
    </w:lvl>
    <w:lvl w:ilvl="1" w:tplc="480A0019">
      <w:start w:val="1"/>
      <w:numFmt w:val="lowerLetter"/>
      <w:lvlText w:val="%2."/>
      <w:lvlJc w:val="left"/>
      <w:pPr>
        <w:ind w:left="1530" w:hanging="360"/>
      </w:pPr>
    </w:lvl>
    <w:lvl w:ilvl="2" w:tplc="480A001B" w:tentative="1">
      <w:start w:val="1"/>
      <w:numFmt w:val="lowerRoman"/>
      <w:lvlText w:val="%3."/>
      <w:lvlJc w:val="right"/>
      <w:pPr>
        <w:ind w:left="2250" w:hanging="180"/>
      </w:pPr>
    </w:lvl>
    <w:lvl w:ilvl="3" w:tplc="480A000F" w:tentative="1">
      <w:start w:val="1"/>
      <w:numFmt w:val="decimal"/>
      <w:lvlText w:val="%4."/>
      <w:lvlJc w:val="left"/>
      <w:pPr>
        <w:ind w:left="2970" w:hanging="360"/>
      </w:pPr>
    </w:lvl>
    <w:lvl w:ilvl="4" w:tplc="480A0019" w:tentative="1">
      <w:start w:val="1"/>
      <w:numFmt w:val="lowerLetter"/>
      <w:lvlText w:val="%5."/>
      <w:lvlJc w:val="left"/>
      <w:pPr>
        <w:ind w:left="3690" w:hanging="360"/>
      </w:pPr>
    </w:lvl>
    <w:lvl w:ilvl="5" w:tplc="480A001B" w:tentative="1">
      <w:start w:val="1"/>
      <w:numFmt w:val="lowerRoman"/>
      <w:lvlText w:val="%6."/>
      <w:lvlJc w:val="right"/>
      <w:pPr>
        <w:ind w:left="4410" w:hanging="180"/>
      </w:pPr>
    </w:lvl>
    <w:lvl w:ilvl="6" w:tplc="480A000F" w:tentative="1">
      <w:start w:val="1"/>
      <w:numFmt w:val="decimal"/>
      <w:lvlText w:val="%7."/>
      <w:lvlJc w:val="left"/>
      <w:pPr>
        <w:ind w:left="5130" w:hanging="360"/>
      </w:pPr>
    </w:lvl>
    <w:lvl w:ilvl="7" w:tplc="480A0019" w:tentative="1">
      <w:start w:val="1"/>
      <w:numFmt w:val="lowerLetter"/>
      <w:lvlText w:val="%8."/>
      <w:lvlJc w:val="left"/>
      <w:pPr>
        <w:ind w:left="5850" w:hanging="360"/>
      </w:pPr>
    </w:lvl>
    <w:lvl w:ilvl="8" w:tplc="480A001B" w:tentative="1">
      <w:start w:val="1"/>
      <w:numFmt w:val="lowerRoman"/>
      <w:lvlText w:val="%9."/>
      <w:lvlJc w:val="right"/>
      <w:pPr>
        <w:ind w:left="6570" w:hanging="180"/>
      </w:pPr>
    </w:lvl>
  </w:abstractNum>
  <w:abstractNum w:abstractNumId="105"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106" w15:restartNumberingAfterBreak="0">
    <w:nsid w:val="695B2638"/>
    <w:multiLevelType w:val="hybridMultilevel"/>
    <w:tmpl w:val="B66A7974"/>
    <w:lvl w:ilvl="0" w:tplc="480A0001">
      <w:start w:val="1"/>
      <w:numFmt w:val="bullet"/>
      <w:lvlText w:val=""/>
      <w:lvlJc w:val="left"/>
      <w:pPr>
        <w:ind w:left="1145" w:hanging="360"/>
      </w:pPr>
      <w:rPr>
        <w:rFonts w:ascii="Symbol" w:hAnsi="Symbol" w:hint="default"/>
      </w:rPr>
    </w:lvl>
    <w:lvl w:ilvl="1" w:tplc="480A0019">
      <w:start w:val="1"/>
      <w:numFmt w:val="lowerLetter"/>
      <w:lvlText w:val="%2."/>
      <w:lvlJc w:val="left"/>
      <w:pPr>
        <w:ind w:left="1865" w:hanging="360"/>
      </w:pPr>
    </w:lvl>
    <w:lvl w:ilvl="2" w:tplc="480A0001">
      <w:start w:val="1"/>
      <w:numFmt w:val="bullet"/>
      <w:lvlText w:val=""/>
      <w:lvlJc w:val="left"/>
      <w:pPr>
        <w:ind w:left="2585" w:hanging="180"/>
      </w:pPr>
      <w:rPr>
        <w:rFonts w:ascii="Symbol" w:hAnsi="Symbol" w:hint="default"/>
      </w:rPr>
    </w:lvl>
    <w:lvl w:ilvl="3" w:tplc="DB46982E">
      <w:start w:val="1"/>
      <w:numFmt w:val="decimal"/>
      <w:lvlText w:val="%4."/>
      <w:lvlJc w:val="left"/>
      <w:pPr>
        <w:ind w:left="3305" w:hanging="360"/>
      </w:pPr>
      <w:rPr>
        <w:rFonts w:hint="default"/>
      </w:rPr>
    </w:lvl>
    <w:lvl w:ilvl="4" w:tplc="480A0019" w:tentative="1">
      <w:start w:val="1"/>
      <w:numFmt w:val="lowerLetter"/>
      <w:lvlText w:val="%5."/>
      <w:lvlJc w:val="left"/>
      <w:pPr>
        <w:ind w:left="4025" w:hanging="360"/>
      </w:pPr>
    </w:lvl>
    <w:lvl w:ilvl="5" w:tplc="480A001B" w:tentative="1">
      <w:start w:val="1"/>
      <w:numFmt w:val="lowerRoman"/>
      <w:lvlText w:val="%6."/>
      <w:lvlJc w:val="right"/>
      <w:pPr>
        <w:ind w:left="4745" w:hanging="180"/>
      </w:pPr>
    </w:lvl>
    <w:lvl w:ilvl="6" w:tplc="480A000F" w:tentative="1">
      <w:start w:val="1"/>
      <w:numFmt w:val="decimal"/>
      <w:lvlText w:val="%7."/>
      <w:lvlJc w:val="left"/>
      <w:pPr>
        <w:ind w:left="5465" w:hanging="360"/>
      </w:pPr>
    </w:lvl>
    <w:lvl w:ilvl="7" w:tplc="480A0019" w:tentative="1">
      <w:start w:val="1"/>
      <w:numFmt w:val="lowerLetter"/>
      <w:lvlText w:val="%8."/>
      <w:lvlJc w:val="left"/>
      <w:pPr>
        <w:ind w:left="6185" w:hanging="360"/>
      </w:pPr>
    </w:lvl>
    <w:lvl w:ilvl="8" w:tplc="480A001B" w:tentative="1">
      <w:start w:val="1"/>
      <w:numFmt w:val="lowerRoman"/>
      <w:lvlText w:val="%9."/>
      <w:lvlJc w:val="right"/>
      <w:pPr>
        <w:ind w:left="6905" w:hanging="180"/>
      </w:pPr>
    </w:lvl>
  </w:abstractNum>
  <w:abstractNum w:abstractNumId="107" w15:restartNumberingAfterBreak="0">
    <w:nsid w:val="69CD2312"/>
    <w:multiLevelType w:val="hybridMultilevel"/>
    <w:tmpl w:val="58AAE3FC"/>
    <w:lvl w:ilvl="0" w:tplc="91BC7F72">
      <w:start w:val="1"/>
      <w:numFmt w:val="lowerLetter"/>
      <w:lvlText w:val="%1."/>
      <w:lvlJc w:val="left"/>
      <w:pPr>
        <w:ind w:left="1080" w:hanging="360"/>
      </w:pPr>
      <w:rPr>
        <w:rFonts w:hint="default"/>
      </w:r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8"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9" w15:restartNumberingAfterBreak="0">
    <w:nsid w:val="6B061922"/>
    <w:multiLevelType w:val="hybridMultilevel"/>
    <w:tmpl w:val="A5CE449C"/>
    <w:lvl w:ilvl="0" w:tplc="D5001654">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0" w15:restartNumberingAfterBreak="0">
    <w:nsid w:val="6D6800F3"/>
    <w:multiLevelType w:val="hybridMultilevel"/>
    <w:tmpl w:val="42FE611A"/>
    <w:lvl w:ilvl="0" w:tplc="91BC7F7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1" w15:restartNumberingAfterBreak="0">
    <w:nsid w:val="6DCD1D33"/>
    <w:multiLevelType w:val="hybridMultilevel"/>
    <w:tmpl w:val="CC543D96"/>
    <w:lvl w:ilvl="0" w:tplc="F05A6DB6">
      <w:start w:val="1"/>
      <w:numFmt w:val="lowerLetter"/>
      <w:lvlText w:val="(%1)"/>
      <w:lvlJc w:val="left"/>
      <w:pPr>
        <w:ind w:left="720" w:hanging="360"/>
      </w:pPr>
      <w:rPr>
        <w:rFonts w:hint="default"/>
        <w:b w:val="0"/>
        <w:i w:val="0"/>
        <w:color w:val="auto"/>
      </w:rPr>
    </w:lvl>
    <w:lvl w:ilvl="1" w:tplc="39D03754">
      <w:start w:val="1"/>
      <w:numFmt w:val="low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1535D7D"/>
    <w:multiLevelType w:val="multilevel"/>
    <w:tmpl w:val="4EE8AA20"/>
    <w:lvl w:ilvl="0">
      <w:start w:val="1"/>
      <w:numFmt w:val="decimal"/>
      <w:lvlText w:val="%1."/>
      <w:lvlJc w:val="left"/>
      <w:pPr>
        <w:ind w:left="720" w:hanging="360"/>
      </w:pPr>
      <w:rPr>
        <w:rFonts w:hint="default"/>
        <w:color w:val="0070C0"/>
      </w:rPr>
    </w:lvl>
    <w:lvl w:ilvl="1">
      <w:start w:val="1"/>
      <w:numFmt w:val="decimal"/>
      <w:isLgl/>
      <w:lvlText w:val="2.%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3194C99"/>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5"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6"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0" w15:restartNumberingAfterBreak="0">
    <w:nsid w:val="7AE738B0"/>
    <w:multiLevelType w:val="hybridMultilevel"/>
    <w:tmpl w:val="0DE8EB12"/>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B0544F2"/>
    <w:multiLevelType w:val="hybridMultilevel"/>
    <w:tmpl w:val="397E18CC"/>
    <w:lvl w:ilvl="0" w:tplc="C33A01E6">
      <w:start w:val="1"/>
      <w:numFmt w:val="decimal"/>
      <w:lvlText w:val="%1."/>
      <w:lvlJc w:val="left"/>
      <w:pPr>
        <w:ind w:left="360" w:hanging="360"/>
      </w:pPr>
      <w:rPr>
        <w:sz w:val="22"/>
        <w:szCs w:val="22"/>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22"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23" w15:restartNumberingAfterBreak="0">
    <w:nsid w:val="7D01663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5"/>
  </w:num>
  <w:num w:numId="2">
    <w:abstractNumId w:val="65"/>
  </w:num>
  <w:num w:numId="3">
    <w:abstractNumId w:val="26"/>
  </w:num>
  <w:num w:numId="4">
    <w:abstractNumId w:val="33"/>
  </w:num>
  <w:num w:numId="5">
    <w:abstractNumId w:val="112"/>
  </w:num>
  <w:num w:numId="6">
    <w:abstractNumId w:val="53"/>
  </w:num>
  <w:num w:numId="7">
    <w:abstractNumId w:val="105"/>
  </w:num>
  <w:num w:numId="8">
    <w:abstractNumId w:val="23"/>
  </w:num>
  <w:num w:numId="9">
    <w:abstractNumId w:val="75"/>
  </w:num>
  <w:num w:numId="10">
    <w:abstractNumId w:val="7"/>
  </w:num>
  <w:num w:numId="11">
    <w:abstractNumId w:val="22"/>
  </w:num>
  <w:num w:numId="12">
    <w:abstractNumId w:val="57"/>
  </w:num>
  <w:num w:numId="13">
    <w:abstractNumId w:val="114"/>
  </w:num>
  <w:num w:numId="14">
    <w:abstractNumId w:val="11"/>
  </w:num>
  <w:num w:numId="15">
    <w:abstractNumId w:val="115"/>
  </w:num>
  <w:num w:numId="16">
    <w:abstractNumId w:val="45"/>
  </w:num>
  <w:num w:numId="17">
    <w:abstractNumId w:val="99"/>
  </w:num>
  <w:num w:numId="18">
    <w:abstractNumId w:val="74"/>
  </w:num>
  <w:num w:numId="19">
    <w:abstractNumId w:val="60"/>
  </w:num>
  <w:num w:numId="20">
    <w:abstractNumId w:val="82"/>
  </w:num>
  <w:num w:numId="21">
    <w:abstractNumId w:val="84"/>
  </w:num>
  <w:num w:numId="22">
    <w:abstractNumId w:val="101"/>
  </w:num>
  <w:num w:numId="23">
    <w:abstractNumId w:val="122"/>
  </w:num>
  <w:num w:numId="24">
    <w:abstractNumId w:val="86"/>
  </w:num>
  <w:num w:numId="25">
    <w:abstractNumId w:val="64"/>
  </w:num>
  <w:num w:numId="26">
    <w:abstractNumId w:val="118"/>
  </w:num>
  <w:num w:numId="27">
    <w:abstractNumId w:val="62"/>
  </w:num>
  <w:num w:numId="28">
    <w:abstractNumId w:val="76"/>
  </w:num>
  <w:num w:numId="29">
    <w:abstractNumId w:val="52"/>
  </w:num>
  <w:num w:numId="30">
    <w:abstractNumId w:val="5"/>
  </w:num>
  <w:num w:numId="31">
    <w:abstractNumId w:val="61"/>
  </w:num>
  <w:num w:numId="32">
    <w:abstractNumId w:val="56"/>
  </w:num>
  <w:num w:numId="33">
    <w:abstractNumId w:val="16"/>
  </w:num>
  <w:num w:numId="34">
    <w:abstractNumId w:val="98"/>
  </w:num>
  <w:num w:numId="35">
    <w:abstractNumId w:val="103"/>
  </w:num>
  <w:num w:numId="36">
    <w:abstractNumId w:val="39"/>
  </w:num>
  <w:num w:numId="37">
    <w:abstractNumId w:val="78"/>
  </w:num>
  <w:num w:numId="38">
    <w:abstractNumId w:val="119"/>
  </w:num>
  <w:num w:numId="39">
    <w:abstractNumId w:val="28"/>
  </w:num>
  <w:num w:numId="40">
    <w:abstractNumId w:val="71"/>
  </w:num>
  <w:num w:numId="41">
    <w:abstractNumId w:val="40"/>
  </w:num>
  <w:num w:numId="42">
    <w:abstractNumId w:val="32"/>
  </w:num>
  <w:num w:numId="43">
    <w:abstractNumId w:val="95"/>
  </w:num>
  <w:num w:numId="44">
    <w:abstractNumId w:val="97"/>
  </w:num>
  <w:num w:numId="45">
    <w:abstractNumId w:val="21"/>
  </w:num>
  <w:num w:numId="46">
    <w:abstractNumId w:val="19"/>
  </w:num>
  <w:num w:numId="47">
    <w:abstractNumId w:val="54"/>
  </w:num>
  <w:num w:numId="48">
    <w:abstractNumId w:val="102"/>
  </w:num>
  <w:num w:numId="49">
    <w:abstractNumId w:val="14"/>
  </w:num>
  <w:num w:numId="50">
    <w:abstractNumId w:val="46"/>
  </w:num>
  <w:num w:numId="51">
    <w:abstractNumId w:val="108"/>
  </w:num>
  <w:num w:numId="52">
    <w:abstractNumId w:val="41"/>
  </w:num>
  <w:num w:numId="53">
    <w:abstractNumId w:val="121"/>
  </w:num>
  <w:num w:numId="54">
    <w:abstractNumId w:val="24"/>
  </w:num>
  <w:num w:numId="55">
    <w:abstractNumId w:val="81"/>
  </w:num>
  <w:num w:numId="56">
    <w:abstractNumId w:val="80"/>
  </w:num>
  <w:num w:numId="57">
    <w:abstractNumId w:val="3"/>
  </w:num>
  <w:num w:numId="58">
    <w:abstractNumId w:val="58"/>
  </w:num>
  <w:num w:numId="59">
    <w:abstractNumId w:val="107"/>
  </w:num>
  <w:num w:numId="60">
    <w:abstractNumId w:val="37"/>
  </w:num>
  <w:num w:numId="61">
    <w:abstractNumId w:val="117"/>
  </w:num>
  <w:num w:numId="62">
    <w:abstractNumId w:val="8"/>
  </w:num>
  <w:num w:numId="63">
    <w:abstractNumId w:val="96"/>
  </w:num>
  <w:num w:numId="64">
    <w:abstractNumId w:val="17"/>
  </w:num>
  <w:num w:numId="65">
    <w:abstractNumId w:val="83"/>
  </w:num>
  <w:num w:numId="66">
    <w:abstractNumId w:val="88"/>
  </w:num>
  <w:num w:numId="67">
    <w:abstractNumId w:val="69"/>
  </w:num>
  <w:num w:numId="68">
    <w:abstractNumId w:val="51"/>
  </w:num>
  <w:num w:numId="69">
    <w:abstractNumId w:val="66"/>
    <w:lvlOverride w:ilvl="0">
      <w:startOverride w:val="1"/>
    </w:lvlOverride>
    <w:lvlOverride w:ilvl="1">
      <w:startOverride w:val="2"/>
    </w:lvlOverride>
  </w:num>
  <w:num w:numId="70">
    <w:abstractNumId w:val="73"/>
  </w:num>
  <w:num w:numId="71">
    <w:abstractNumId w:val="20"/>
  </w:num>
  <w:num w:numId="72">
    <w:abstractNumId w:val="104"/>
  </w:num>
  <w:num w:numId="73">
    <w:abstractNumId w:val="92"/>
  </w:num>
  <w:num w:numId="74">
    <w:abstractNumId w:val="70"/>
  </w:num>
  <w:num w:numId="75">
    <w:abstractNumId w:val="4"/>
  </w:num>
  <w:num w:numId="76">
    <w:abstractNumId w:val="38"/>
  </w:num>
  <w:num w:numId="77">
    <w:abstractNumId w:val="77"/>
  </w:num>
  <w:num w:numId="78">
    <w:abstractNumId w:val="111"/>
  </w:num>
  <w:num w:numId="79">
    <w:abstractNumId w:val="47"/>
  </w:num>
  <w:num w:numId="80">
    <w:abstractNumId w:val="116"/>
  </w:num>
  <w:num w:numId="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num>
  <w:num w:numId="86">
    <w:abstractNumId w:val="91"/>
  </w:num>
  <w:num w:numId="87">
    <w:abstractNumId w:val="15"/>
  </w:num>
  <w:num w:numId="88">
    <w:abstractNumId w:val="68"/>
  </w:num>
  <w:num w:numId="89">
    <w:abstractNumId w:val="43"/>
  </w:num>
  <w:num w:numId="90">
    <w:abstractNumId w:val="72"/>
  </w:num>
  <w:num w:numId="91">
    <w:abstractNumId w:val="10"/>
  </w:num>
  <w:num w:numId="92">
    <w:abstractNumId w:val="49"/>
  </w:num>
  <w:num w:numId="93">
    <w:abstractNumId w:val="36"/>
  </w:num>
  <w:num w:numId="94">
    <w:abstractNumId w:val="13"/>
  </w:num>
  <w:num w:numId="95">
    <w:abstractNumId w:val="94"/>
  </w:num>
  <w:num w:numId="96">
    <w:abstractNumId w:val="18"/>
  </w:num>
  <w:num w:numId="97">
    <w:abstractNumId w:val="34"/>
  </w:num>
  <w:num w:numId="98">
    <w:abstractNumId w:val="90"/>
  </w:num>
  <w:num w:numId="99">
    <w:abstractNumId w:val="113"/>
  </w:num>
  <w:num w:numId="100">
    <w:abstractNumId w:val="48"/>
  </w:num>
  <w:num w:numId="101">
    <w:abstractNumId w:val="0"/>
  </w:num>
  <w:num w:numId="102">
    <w:abstractNumId w:val="6"/>
  </w:num>
  <w:num w:numId="103">
    <w:abstractNumId w:val="79"/>
  </w:num>
  <w:num w:numId="104">
    <w:abstractNumId w:val="29"/>
  </w:num>
  <w:num w:numId="105">
    <w:abstractNumId w:val="30"/>
  </w:num>
  <w:num w:numId="106">
    <w:abstractNumId w:val="110"/>
  </w:num>
  <w:num w:numId="107">
    <w:abstractNumId w:val="42"/>
  </w:num>
  <w:num w:numId="108">
    <w:abstractNumId w:val="120"/>
  </w:num>
  <w:num w:numId="109">
    <w:abstractNumId w:val="50"/>
  </w:num>
  <w:num w:numId="110">
    <w:abstractNumId w:val="85"/>
  </w:num>
  <w:num w:numId="111">
    <w:abstractNumId w:val="87"/>
  </w:num>
  <w:num w:numId="112">
    <w:abstractNumId w:val="59"/>
  </w:num>
  <w:num w:numId="113">
    <w:abstractNumId w:val="123"/>
  </w:num>
  <w:num w:numId="114">
    <w:abstractNumId w:val="9"/>
  </w:num>
  <w:num w:numId="115">
    <w:abstractNumId w:val="35"/>
  </w:num>
  <w:num w:numId="116">
    <w:abstractNumId w:val="100"/>
  </w:num>
  <w:num w:numId="117">
    <w:abstractNumId w:val="89"/>
  </w:num>
  <w:num w:numId="118">
    <w:abstractNumId w:val="31"/>
  </w:num>
  <w:num w:numId="119">
    <w:abstractNumId w:val="44"/>
  </w:num>
  <w:num w:numId="120">
    <w:abstractNumId w:val="12"/>
  </w:num>
  <w:num w:numId="121">
    <w:abstractNumId w:val="1"/>
  </w:num>
  <w:num w:numId="122">
    <w:abstractNumId w:val="63"/>
  </w:num>
  <w:num w:numId="123">
    <w:abstractNumId w:val="106"/>
  </w:num>
  <w:num w:numId="124">
    <w:abstractNumId w:val="93"/>
  </w:num>
  <w:num w:numId="125">
    <w:abstractNumId w:val="2"/>
  </w:num>
  <w:num w:numId="126">
    <w:abstractNumId w:val="27"/>
  </w:num>
  <w:num w:numId="127">
    <w:abstractNumId w:val="109"/>
  </w:num>
  <w:num w:numId="128">
    <w:abstractNumId w:val="6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ES" w:vendorID="64" w:dllVersion="6" w:nlCheck="1" w:checkStyle="1"/>
  <w:activeWritingStyle w:appName="MSWord" w:lang="es-HN"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s-AR" w:vendorID="64" w:dllVersion="6" w:nlCheck="1" w:checkStyle="1"/>
  <w:activeWritingStyle w:appName="MSWord" w:lang="es-GT" w:vendorID="64" w:dllVersion="6" w:nlCheck="1" w:checkStyle="1"/>
  <w:activeWritingStyle w:appName="MSWord" w:lang="es-419"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HN" w:vendorID="64" w:dllVersion="0" w:nlCheck="1" w:checkStyle="0"/>
  <w:activeWritingStyle w:appName="MSWord" w:lang="en-US" w:vendorID="64" w:dllVersion="0" w:nlCheck="1" w:checkStyle="0"/>
  <w:activeWritingStyle w:appName="MSWord" w:lang="es-MX" w:vendorID="64" w:dllVersion="0" w:nlCheck="1" w:checkStyle="0"/>
  <w:activeWritingStyle w:appName="MSWord" w:lang="es-CO" w:vendorID="64" w:dllVersion="0" w:nlCheck="1" w:checkStyle="0"/>
  <w:activeWritingStyle w:appName="MSWord" w:lang="es-419" w:vendorID="64" w:dllVersion="0" w:nlCheck="1" w:checkStyle="0"/>
  <w:activeWritingStyle w:appName="MSWord" w:lang="es-AR"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HN"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419" w:vendorID="64" w:dllVersion="4096" w:nlCheck="1" w:checkStyle="0"/>
  <w:activeWritingStyle w:appName="MSWord" w:lang="es-HN"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AR" w:vendorID="64" w:dllVersion="131078" w:nlCheck="1" w:checkStyle="0"/>
  <w:activeWritingStyle w:appName="MSWord" w:lang="es-419" w:vendorID="64" w:dllVersion="131078" w:nlCheck="1" w:checkStyle="0"/>
  <w:activeWritingStyle w:appName="MSWord" w:lang="es-CO"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DE"/>
    <w:rsid w:val="00000581"/>
    <w:rsid w:val="00000B2B"/>
    <w:rsid w:val="00000F06"/>
    <w:rsid w:val="00000F91"/>
    <w:rsid w:val="0000111E"/>
    <w:rsid w:val="0000196E"/>
    <w:rsid w:val="0000205E"/>
    <w:rsid w:val="00002343"/>
    <w:rsid w:val="00002490"/>
    <w:rsid w:val="00003350"/>
    <w:rsid w:val="0000550D"/>
    <w:rsid w:val="0000711B"/>
    <w:rsid w:val="00007A89"/>
    <w:rsid w:val="00010308"/>
    <w:rsid w:val="00010341"/>
    <w:rsid w:val="00012004"/>
    <w:rsid w:val="00013EA2"/>
    <w:rsid w:val="000145F6"/>
    <w:rsid w:val="000154AB"/>
    <w:rsid w:val="00015663"/>
    <w:rsid w:val="000156DF"/>
    <w:rsid w:val="00015ADB"/>
    <w:rsid w:val="000178A3"/>
    <w:rsid w:val="00022008"/>
    <w:rsid w:val="00022CBB"/>
    <w:rsid w:val="0002498F"/>
    <w:rsid w:val="00024F8E"/>
    <w:rsid w:val="0002534A"/>
    <w:rsid w:val="00025678"/>
    <w:rsid w:val="00025AEB"/>
    <w:rsid w:val="00026AD5"/>
    <w:rsid w:val="0003011A"/>
    <w:rsid w:val="0003086A"/>
    <w:rsid w:val="000314AB"/>
    <w:rsid w:val="00032C37"/>
    <w:rsid w:val="00033005"/>
    <w:rsid w:val="000331AB"/>
    <w:rsid w:val="00034363"/>
    <w:rsid w:val="000350F9"/>
    <w:rsid w:val="00037B93"/>
    <w:rsid w:val="00040E45"/>
    <w:rsid w:val="0004129D"/>
    <w:rsid w:val="000421AE"/>
    <w:rsid w:val="00042BA8"/>
    <w:rsid w:val="00043038"/>
    <w:rsid w:val="0004428C"/>
    <w:rsid w:val="000445F0"/>
    <w:rsid w:val="00044A73"/>
    <w:rsid w:val="00046279"/>
    <w:rsid w:val="000462CA"/>
    <w:rsid w:val="000475FD"/>
    <w:rsid w:val="00047ECE"/>
    <w:rsid w:val="00050D6D"/>
    <w:rsid w:val="00052108"/>
    <w:rsid w:val="000525A7"/>
    <w:rsid w:val="0005548A"/>
    <w:rsid w:val="0005702C"/>
    <w:rsid w:val="000573B0"/>
    <w:rsid w:val="00057CB4"/>
    <w:rsid w:val="00057D19"/>
    <w:rsid w:val="0006105E"/>
    <w:rsid w:val="00062498"/>
    <w:rsid w:val="0006259A"/>
    <w:rsid w:val="00062A94"/>
    <w:rsid w:val="00063335"/>
    <w:rsid w:val="000638AD"/>
    <w:rsid w:val="00063F24"/>
    <w:rsid w:val="000650A4"/>
    <w:rsid w:val="00065849"/>
    <w:rsid w:val="000667D0"/>
    <w:rsid w:val="00066F84"/>
    <w:rsid w:val="0006771D"/>
    <w:rsid w:val="0007140A"/>
    <w:rsid w:val="00072228"/>
    <w:rsid w:val="0007291A"/>
    <w:rsid w:val="0007360B"/>
    <w:rsid w:val="00073B15"/>
    <w:rsid w:val="00074464"/>
    <w:rsid w:val="00074853"/>
    <w:rsid w:val="00074F6E"/>
    <w:rsid w:val="00075D7B"/>
    <w:rsid w:val="00076B79"/>
    <w:rsid w:val="00077CEB"/>
    <w:rsid w:val="00082A08"/>
    <w:rsid w:val="00082A80"/>
    <w:rsid w:val="00082C98"/>
    <w:rsid w:val="000838E3"/>
    <w:rsid w:val="00086EB1"/>
    <w:rsid w:val="00087E5F"/>
    <w:rsid w:val="000900E1"/>
    <w:rsid w:val="000915CA"/>
    <w:rsid w:val="00091625"/>
    <w:rsid w:val="00091894"/>
    <w:rsid w:val="00091EEF"/>
    <w:rsid w:val="000922C1"/>
    <w:rsid w:val="00092451"/>
    <w:rsid w:val="00092C0E"/>
    <w:rsid w:val="000949EC"/>
    <w:rsid w:val="000A0892"/>
    <w:rsid w:val="000A1BF5"/>
    <w:rsid w:val="000A394A"/>
    <w:rsid w:val="000A483D"/>
    <w:rsid w:val="000A4F1B"/>
    <w:rsid w:val="000A5323"/>
    <w:rsid w:val="000A7093"/>
    <w:rsid w:val="000A7099"/>
    <w:rsid w:val="000A73FD"/>
    <w:rsid w:val="000A76EE"/>
    <w:rsid w:val="000A7CAF"/>
    <w:rsid w:val="000B1619"/>
    <w:rsid w:val="000B1825"/>
    <w:rsid w:val="000B3E20"/>
    <w:rsid w:val="000B3F63"/>
    <w:rsid w:val="000B4BDA"/>
    <w:rsid w:val="000B5855"/>
    <w:rsid w:val="000B5B72"/>
    <w:rsid w:val="000B71B9"/>
    <w:rsid w:val="000B7D22"/>
    <w:rsid w:val="000B7FE2"/>
    <w:rsid w:val="000C057D"/>
    <w:rsid w:val="000C133D"/>
    <w:rsid w:val="000C1815"/>
    <w:rsid w:val="000C2429"/>
    <w:rsid w:val="000C2894"/>
    <w:rsid w:val="000C2A26"/>
    <w:rsid w:val="000C3941"/>
    <w:rsid w:val="000C3E1F"/>
    <w:rsid w:val="000C4059"/>
    <w:rsid w:val="000C58D8"/>
    <w:rsid w:val="000C6174"/>
    <w:rsid w:val="000C64F6"/>
    <w:rsid w:val="000C6F0D"/>
    <w:rsid w:val="000C7409"/>
    <w:rsid w:val="000D02E4"/>
    <w:rsid w:val="000D057F"/>
    <w:rsid w:val="000D1134"/>
    <w:rsid w:val="000D19CF"/>
    <w:rsid w:val="000D3D56"/>
    <w:rsid w:val="000D46C7"/>
    <w:rsid w:val="000D4E3D"/>
    <w:rsid w:val="000D5030"/>
    <w:rsid w:val="000D54BD"/>
    <w:rsid w:val="000D5965"/>
    <w:rsid w:val="000D61AF"/>
    <w:rsid w:val="000D7B55"/>
    <w:rsid w:val="000E013A"/>
    <w:rsid w:val="000E04CD"/>
    <w:rsid w:val="000E0C97"/>
    <w:rsid w:val="000E5A9D"/>
    <w:rsid w:val="000E5B44"/>
    <w:rsid w:val="000E67B0"/>
    <w:rsid w:val="000E782E"/>
    <w:rsid w:val="000F3727"/>
    <w:rsid w:val="000F3933"/>
    <w:rsid w:val="000F3CD8"/>
    <w:rsid w:val="000F4239"/>
    <w:rsid w:val="000F4465"/>
    <w:rsid w:val="000F49CF"/>
    <w:rsid w:val="000F4D19"/>
    <w:rsid w:val="000F4E88"/>
    <w:rsid w:val="000F5A72"/>
    <w:rsid w:val="000F5B8F"/>
    <w:rsid w:val="000F7896"/>
    <w:rsid w:val="000F7A0F"/>
    <w:rsid w:val="000F7FEE"/>
    <w:rsid w:val="00100D29"/>
    <w:rsid w:val="0010133C"/>
    <w:rsid w:val="001022CD"/>
    <w:rsid w:val="001025D5"/>
    <w:rsid w:val="0010511A"/>
    <w:rsid w:val="001065BE"/>
    <w:rsid w:val="00106AE9"/>
    <w:rsid w:val="00106EEB"/>
    <w:rsid w:val="00106FE6"/>
    <w:rsid w:val="001112A7"/>
    <w:rsid w:val="001116C7"/>
    <w:rsid w:val="00111B69"/>
    <w:rsid w:val="00111BE0"/>
    <w:rsid w:val="00112504"/>
    <w:rsid w:val="0012012A"/>
    <w:rsid w:val="001203FE"/>
    <w:rsid w:val="0012152C"/>
    <w:rsid w:val="00121FF4"/>
    <w:rsid w:val="00122C7E"/>
    <w:rsid w:val="001255B6"/>
    <w:rsid w:val="00127E5D"/>
    <w:rsid w:val="001301DC"/>
    <w:rsid w:val="00130B08"/>
    <w:rsid w:val="00131433"/>
    <w:rsid w:val="00132008"/>
    <w:rsid w:val="00132566"/>
    <w:rsid w:val="00132ED8"/>
    <w:rsid w:val="0013407C"/>
    <w:rsid w:val="0013460C"/>
    <w:rsid w:val="0013585C"/>
    <w:rsid w:val="0013643E"/>
    <w:rsid w:val="00140637"/>
    <w:rsid w:val="001410E6"/>
    <w:rsid w:val="001414D0"/>
    <w:rsid w:val="00141C82"/>
    <w:rsid w:val="00142AD5"/>
    <w:rsid w:val="0014345F"/>
    <w:rsid w:val="00143E37"/>
    <w:rsid w:val="00146843"/>
    <w:rsid w:val="00146F11"/>
    <w:rsid w:val="00147591"/>
    <w:rsid w:val="00147A58"/>
    <w:rsid w:val="00147CB7"/>
    <w:rsid w:val="00150477"/>
    <w:rsid w:val="001522B9"/>
    <w:rsid w:val="001534CB"/>
    <w:rsid w:val="00154A62"/>
    <w:rsid w:val="00154C32"/>
    <w:rsid w:val="00154F0E"/>
    <w:rsid w:val="00156F99"/>
    <w:rsid w:val="0015708D"/>
    <w:rsid w:val="001610AC"/>
    <w:rsid w:val="001615AA"/>
    <w:rsid w:val="00161DD4"/>
    <w:rsid w:val="0016289B"/>
    <w:rsid w:val="001632F8"/>
    <w:rsid w:val="00163429"/>
    <w:rsid w:val="00164B3A"/>
    <w:rsid w:val="00166403"/>
    <w:rsid w:val="00167AB8"/>
    <w:rsid w:val="00167CAF"/>
    <w:rsid w:val="00171AF8"/>
    <w:rsid w:val="001723F2"/>
    <w:rsid w:val="0017348D"/>
    <w:rsid w:val="00173AF6"/>
    <w:rsid w:val="00173DA3"/>
    <w:rsid w:val="0017452B"/>
    <w:rsid w:val="0017548D"/>
    <w:rsid w:val="00177968"/>
    <w:rsid w:val="00180B6C"/>
    <w:rsid w:val="00182049"/>
    <w:rsid w:val="00186C84"/>
    <w:rsid w:val="00187055"/>
    <w:rsid w:val="001909AF"/>
    <w:rsid w:val="001912AE"/>
    <w:rsid w:val="00192AEF"/>
    <w:rsid w:val="0019351B"/>
    <w:rsid w:val="001935AD"/>
    <w:rsid w:val="0019388C"/>
    <w:rsid w:val="001949DC"/>
    <w:rsid w:val="001962C4"/>
    <w:rsid w:val="00197385"/>
    <w:rsid w:val="00197A9B"/>
    <w:rsid w:val="001A06CB"/>
    <w:rsid w:val="001A1246"/>
    <w:rsid w:val="001A28DA"/>
    <w:rsid w:val="001A3624"/>
    <w:rsid w:val="001A4513"/>
    <w:rsid w:val="001A4C70"/>
    <w:rsid w:val="001A4DA5"/>
    <w:rsid w:val="001A6DAF"/>
    <w:rsid w:val="001B0D29"/>
    <w:rsid w:val="001B23B8"/>
    <w:rsid w:val="001B25B0"/>
    <w:rsid w:val="001B289A"/>
    <w:rsid w:val="001B2B55"/>
    <w:rsid w:val="001B3AF6"/>
    <w:rsid w:val="001B4145"/>
    <w:rsid w:val="001B4789"/>
    <w:rsid w:val="001B511D"/>
    <w:rsid w:val="001B5C4C"/>
    <w:rsid w:val="001B718A"/>
    <w:rsid w:val="001B79AF"/>
    <w:rsid w:val="001C01C2"/>
    <w:rsid w:val="001C0B6B"/>
    <w:rsid w:val="001C1C98"/>
    <w:rsid w:val="001C2142"/>
    <w:rsid w:val="001C255A"/>
    <w:rsid w:val="001C3226"/>
    <w:rsid w:val="001C3A8E"/>
    <w:rsid w:val="001C4351"/>
    <w:rsid w:val="001C49BA"/>
    <w:rsid w:val="001C4B29"/>
    <w:rsid w:val="001C50EE"/>
    <w:rsid w:val="001C5B57"/>
    <w:rsid w:val="001C6257"/>
    <w:rsid w:val="001C7ACB"/>
    <w:rsid w:val="001D1E61"/>
    <w:rsid w:val="001D2B87"/>
    <w:rsid w:val="001D62A5"/>
    <w:rsid w:val="001D65D0"/>
    <w:rsid w:val="001D68E7"/>
    <w:rsid w:val="001E0782"/>
    <w:rsid w:val="001E0A28"/>
    <w:rsid w:val="001E0FB2"/>
    <w:rsid w:val="001E13E0"/>
    <w:rsid w:val="001E3F25"/>
    <w:rsid w:val="001E415C"/>
    <w:rsid w:val="001E4D35"/>
    <w:rsid w:val="001E6D8B"/>
    <w:rsid w:val="001E6DCE"/>
    <w:rsid w:val="001E6EF0"/>
    <w:rsid w:val="001F026B"/>
    <w:rsid w:val="001F09E5"/>
    <w:rsid w:val="001F1C57"/>
    <w:rsid w:val="001F24C6"/>
    <w:rsid w:val="001F317A"/>
    <w:rsid w:val="001F3516"/>
    <w:rsid w:val="001F436B"/>
    <w:rsid w:val="001F4CB6"/>
    <w:rsid w:val="001F5056"/>
    <w:rsid w:val="001F577D"/>
    <w:rsid w:val="001F5B3C"/>
    <w:rsid w:val="001F6AFC"/>
    <w:rsid w:val="001F6FB6"/>
    <w:rsid w:val="00200AA5"/>
    <w:rsid w:val="00201135"/>
    <w:rsid w:val="00201264"/>
    <w:rsid w:val="00201364"/>
    <w:rsid w:val="002036AE"/>
    <w:rsid w:val="00203AD5"/>
    <w:rsid w:val="00204D8E"/>
    <w:rsid w:val="00205125"/>
    <w:rsid w:val="002064D3"/>
    <w:rsid w:val="00207A97"/>
    <w:rsid w:val="00210434"/>
    <w:rsid w:val="00210789"/>
    <w:rsid w:val="00210EB3"/>
    <w:rsid w:val="002118D8"/>
    <w:rsid w:val="00211BA8"/>
    <w:rsid w:val="00212123"/>
    <w:rsid w:val="002127C8"/>
    <w:rsid w:val="002127DB"/>
    <w:rsid w:val="00212FA4"/>
    <w:rsid w:val="002146A2"/>
    <w:rsid w:val="00214B3C"/>
    <w:rsid w:val="00215D41"/>
    <w:rsid w:val="0021772A"/>
    <w:rsid w:val="00217811"/>
    <w:rsid w:val="002211B5"/>
    <w:rsid w:val="0022126D"/>
    <w:rsid w:val="00223533"/>
    <w:rsid w:val="0022397B"/>
    <w:rsid w:val="00225519"/>
    <w:rsid w:val="002258D8"/>
    <w:rsid w:val="00225DC5"/>
    <w:rsid w:val="00225F72"/>
    <w:rsid w:val="0022759E"/>
    <w:rsid w:val="00227606"/>
    <w:rsid w:val="002279AD"/>
    <w:rsid w:val="00232302"/>
    <w:rsid w:val="002347FC"/>
    <w:rsid w:val="00234DAC"/>
    <w:rsid w:val="00234E22"/>
    <w:rsid w:val="00234E2A"/>
    <w:rsid w:val="0023661E"/>
    <w:rsid w:val="00237B5C"/>
    <w:rsid w:val="0024146A"/>
    <w:rsid w:val="00241957"/>
    <w:rsid w:val="00241F9A"/>
    <w:rsid w:val="00242458"/>
    <w:rsid w:val="00242F4D"/>
    <w:rsid w:val="00243739"/>
    <w:rsid w:val="0024559C"/>
    <w:rsid w:val="00245A32"/>
    <w:rsid w:val="00246118"/>
    <w:rsid w:val="00246AD7"/>
    <w:rsid w:val="002475C4"/>
    <w:rsid w:val="00247E68"/>
    <w:rsid w:val="002509F0"/>
    <w:rsid w:val="00250E33"/>
    <w:rsid w:val="00251C34"/>
    <w:rsid w:val="00252B5C"/>
    <w:rsid w:val="002531A3"/>
    <w:rsid w:val="00256369"/>
    <w:rsid w:val="00256884"/>
    <w:rsid w:val="002569BA"/>
    <w:rsid w:val="00256D4C"/>
    <w:rsid w:val="00260302"/>
    <w:rsid w:val="00261035"/>
    <w:rsid w:val="0026213A"/>
    <w:rsid w:val="002621BB"/>
    <w:rsid w:val="002625D0"/>
    <w:rsid w:val="00262AE0"/>
    <w:rsid w:val="00263A31"/>
    <w:rsid w:val="00264208"/>
    <w:rsid w:val="002648F7"/>
    <w:rsid w:val="00264ADD"/>
    <w:rsid w:val="00264E97"/>
    <w:rsid w:val="00265734"/>
    <w:rsid w:val="00265E03"/>
    <w:rsid w:val="002665E6"/>
    <w:rsid w:val="00266788"/>
    <w:rsid w:val="00266B34"/>
    <w:rsid w:val="002713DE"/>
    <w:rsid w:val="002716AC"/>
    <w:rsid w:val="00271DD9"/>
    <w:rsid w:val="0027237D"/>
    <w:rsid w:val="00272464"/>
    <w:rsid w:val="00273204"/>
    <w:rsid w:val="0027323E"/>
    <w:rsid w:val="002759D7"/>
    <w:rsid w:val="00277ADC"/>
    <w:rsid w:val="002803AC"/>
    <w:rsid w:val="00280DEA"/>
    <w:rsid w:val="00282A01"/>
    <w:rsid w:val="002834B7"/>
    <w:rsid w:val="00283794"/>
    <w:rsid w:val="00283957"/>
    <w:rsid w:val="002839B4"/>
    <w:rsid w:val="00283D77"/>
    <w:rsid w:val="00285131"/>
    <w:rsid w:val="002864FE"/>
    <w:rsid w:val="00286AF1"/>
    <w:rsid w:val="00286D58"/>
    <w:rsid w:val="0029047C"/>
    <w:rsid w:val="00290598"/>
    <w:rsid w:val="00290676"/>
    <w:rsid w:val="002909B7"/>
    <w:rsid w:val="00291E00"/>
    <w:rsid w:val="0029333B"/>
    <w:rsid w:val="002934C2"/>
    <w:rsid w:val="002935C3"/>
    <w:rsid w:val="002937C2"/>
    <w:rsid w:val="00293CAC"/>
    <w:rsid w:val="00293DF9"/>
    <w:rsid w:val="0029401B"/>
    <w:rsid w:val="00296957"/>
    <w:rsid w:val="002971AA"/>
    <w:rsid w:val="002A21AE"/>
    <w:rsid w:val="002A25D6"/>
    <w:rsid w:val="002A2D71"/>
    <w:rsid w:val="002A33FE"/>
    <w:rsid w:val="002A3AA5"/>
    <w:rsid w:val="002A4B86"/>
    <w:rsid w:val="002A5092"/>
    <w:rsid w:val="002A50C4"/>
    <w:rsid w:val="002A51BA"/>
    <w:rsid w:val="002A5D7D"/>
    <w:rsid w:val="002A665E"/>
    <w:rsid w:val="002A6750"/>
    <w:rsid w:val="002A79C8"/>
    <w:rsid w:val="002A7E0A"/>
    <w:rsid w:val="002B05B8"/>
    <w:rsid w:val="002B0802"/>
    <w:rsid w:val="002B3769"/>
    <w:rsid w:val="002B4AE4"/>
    <w:rsid w:val="002B5E1F"/>
    <w:rsid w:val="002B615B"/>
    <w:rsid w:val="002B615D"/>
    <w:rsid w:val="002B70B6"/>
    <w:rsid w:val="002C0DE9"/>
    <w:rsid w:val="002C144E"/>
    <w:rsid w:val="002C1BE4"/>
    <w:rsid w:val="002C1CCB"/>
    <w:rsid w:val="002C28B7"/>
    <w:rsid w:val="002C2B59"/>
    <w:rsid w:val="002C3485"/>
    <w:rsid w:val="002C4760"/>
    <w:rsid w:val="002C552A"/>
    <w:rsid w:val="002C56B1"/>
    <w:rsid w:val="002C5B0D"/>
    <w:rsid w:val="002C6280"/>
    <w:rsid w:val="002C6B93"/>
    <w:rsid w:val="002C75C3"/>
    <w:rsid w:val="002C793F"/>
    <w:rsid w:val="002D1142"/>
    <w:rsid w:val="002D258E"/>
    <w:rsid w:val="002D2A5F"/>
    <w:rsid w:val="002D427E"/>
    <w:rsid w:val="002D4D3B"/>
    <w:rsid w:val="002D55EA"/>
    <w:rsid w:val="002D5DDC"/>
    <w:rsid w:val="002E0E88"/>
    <w:rsid w:val="002E1F8D"/>
    <w:rsid w:val="002E2BE9"/>
    <w:rsid w:val="002E33D0"/>
    <w:rsid w:val="002E3F90"/>
    <w:rsid w:val="002E4FB2"/>
    <w:rsid w:val="002E5982"/>
    <w:rsid w:val="002E5D6C"/>
    <w:rsid w:val="002E65CD"/>
    <w:rsid w:val="002E6A58"/>
    <w:rsid w:val="002E75DD"/>
    <w:rsid w:val="002F08DC"/>
    <w:rsid w:val="002F0E43"/>
    <w:rsid w:val="002F19F3"/>
    <w:rsid w:val="002F2ADC"/>
    <w:rsid w:val="002F2F07"/>
    <w:rsid w:val="002F3A95"/>
    <w:rsid w:val="002F3F80"/>
    <w:rsid w:val="002F4174"/>
    <w:rsid w:val="002F6131"/>
    <w:rsid w:val="002F791B"/>
    <w:rsid w:val="002F7BA0"/>
    <w:rsid w:val="002F7C0E"/>
    <w:rsid w:val="002F7E06"/>
    <w:rsid w:val="002F7FAF"/>
    <w:rsid w:val="003000D0"/>
    <w:rsid w:val="00302355"/>
    <w:rsid w:val="00302E55"/>
    <w:rsid w:val="00303353"/>
    <w:rsid w:val="00304CDD"/>
    <w:rsid w:val="00304DC2"/>
    <w:rsid w:val="00305FAE"/>
    <w:rsid w:val="00306F45"/>
    <w:rsid w:val="0030705E"/>
    <w:rsid w:val="00307B32"/>
    <w:rsid w:val="00310E3E"/>
    <w:rsid w:val="00310E73"/>
    <w:rsid w:val="00313596"/>
    <w:rsid w:val="00314802"/>
    <w:rsid w:val="00314B1F"/>
    <w:rsid w:val="00316671"/>
    <w:rsid w:val="003173BD"/>
    <w:rsid w:val="003202ED"/>
    <w:rsid w:val="003207C4"/>
    <w:rsid w:val="003223FC"/>
    <w:rsid w:val="00324660"/>
    <w:rsid w:val="0032585E"/>
    <w:rsid w:val="00331CDE"/>
    <w:rsid w:val="00333373"/>
    <w:rsid w:val="003334CE"/>
    <w:rsid w:val="00333DA6"/>
    <w:rsid w:val="003340C8"/>
    <w:rsid w:val="00334B13"/>
    <w:rsid w:val="0033570B"/>
    <w:rsid w:val="00335933"/>
    <w:rsid w:val="003400E5"/>
    <w:rsid w:val="0034011C"/>
    <w:rsid w:val="00340859"/>
    <w:rsid w:val="00341073"/>
    <w:rsid w:val="0034219E"/>
    <w:rsid w:val="00342D64"/>
    <w:rsid w:val="00343424"/>
    <w:rsid w:val="0034346B"/>
    <w:rsid w:val="003446E7"/>
    <w:rsid w:val="00344A36"/>
    <w:rsid w:val="00347448"/>
    <w:rsid w:val="003476B3"/>
    <w:rsid w:val="003476C3"/>
    <w:rsid w:val="00347DE3"/>
    <w:rsid w:val="003504FF"/>
    <w:rsid w:val="00351D8D"/>
    <w:rsid w:val="00351ED6"/>
    <w:rsid w:val="00353F48"/>
    <w:rsid w:val="0035508A"/>
    <w:rsid w:val="003554A0"/>
    <w:rsid w:val="00355853"/>
    <w:rsid w:val="00355902"/>
    <w:rsid w:val="00355CA6"/>
    <w:rsid w:val="0035604A"/>
    <w:rsid w:val="003570BC"/>
    <w:rsid w:val="003575F5"/>
    <w:rsid w:val="00361124"/>
    <w:rsid w:val="00361C02"/>
    <w:rsid w:val="00361D11"/>
    <w:rsid w:val="003668FD"/>
    <w:rsid w:val="00367793"/>
    <w:rsid w:val="0037032F"/>
    <w:rsid w:val="003706FC"/>
    <w:rsid w:val="0037276E"/>
    <w:rsid w:val="00375D80"/>
    <w:rsid w:val="0038060C"/>
    <w:rsid w:val="00382F6C"/>
    <w:rsid w:val="00384108"/>
    <w:rsid w:val="003850D3"/>
    <w:rsid w:val="00387122"/>
    <w:rsid w:val="00387B0E"/>
    <w:rsid w:val="003908E4"/>
    <w:rsid w:val="00393A2E"/>
    <w:rsid w:val="003942F8"/>
    <w:rsid w:val="003952D1"/>
    <w:rsid w:val="00396771"/>
    <w:rsid w:val="003967A8"/>
    <w:rsid w:val="00396994"/>
    <w:rsid w:val="0039792A"/>
    <w:rsid w:val="003A007D"/>
    <w:rsid w:val="003A0944"/>
    <w:rsid w:val="003A0A4A"/>
    <w:rsid w:val="003A0FF1"/>
    <w:rsid w:val="003A11C0"/>
    <w:rsid w:val="003A1284"/>
    <w:rsid w:val="003A1890"/>
    <w:rsid w:val="003A1C85"/>
    <w:rsid w:val="003A1EF9"/>
    <w:rsid w:val="003A201F"/>
    <w:rsid w:val="003A28FC"/>
    <w:rsid w:val="003A2951"/>
    <w:rsid w:val="003A2D10"/>
    <w:rsid w:val="003A3568"/>
    <w:rsid w:val="003A4063"/>
    <w:rsid w:val="003A4A09"/>
    <w:rsid w:val="003A536D"/>
    <w:rsid w:val="003A7966"/>
    <w:rsid w:val="003B023A"/>
    <w:rsid w:val="003B06D3"/>
    <w:rsid w:val="003B0768"/>
    <w:rsid w:val="003B0CAF"/>
    <w:rsid w:val="003B10CD"/>
    <w:rsid w:val="003B1297"/>
    <w:rsid w:val="003B2592"/>
    <w:rsid w:val="003B4E7D"/>
    <w:rsid w:val="003B4F8A"/>
    <w:rsid w:val="003B5732"/>
    <w:rsid w:val="003B5997"/>
    <w:rsid w:val="003C0096"/>
    <w:rsid w:val="003C08A6"/>
    <w:rsid w:val="003C202B"/>
    <w:rsid w:val="003C2D0A"/>
    <w:rsid w:val="003C3EB7"/>
    <w:rsid w:val="003C4FFE"/>
    <w:rsid w:val="003C50AA"/>
    <w:rsid w:val="003C5A36"/>
    <w:rsid w:val="003C6F18"/>
    <w:rsid w:val="003C6FCD"/>
    <w:rsid w:val="003C7CB1"/>
    <w:rsid w:val="003C7F6A"/>
    <w:rsid w:val="003C7FE8"/>
    <w:rsid w:val="003D09F4"/>
    <w:rsid w:val="003D0FC8"/>
    <w:rsid w:val="003D17D6"/>
    <w:rsid w:val="003D3EF5"/>
    <w:rsid w:val="003D50ED"/>
    <w:rsid w:val="003D7117"/>
    <w:rsid w:val="003D75C0"/>
    <w:rsid w:val="003D7C3A"/>
    <w:rsid w:val="003E15BE"/>
    <w:rsid w:val="003E1D01"/>
    <w:rsid w:val="003E2A50"/>
    <w:rsid w:val="003E4944"/>
    <w:rsid w:val="003E4C9A"/>
    <w:rsid w:val="003E4F1B"/>
    <w:rsid w:val="003E554F"/>
    <w:rsid w:val="003E7823"/>
    <w:rsid w:val="003E7B11"/>
    <w:rsid w:val="003E7CAA"/>
    <w:rsid w:val="003F0933"/>
    <w:rsid w:val="003F13E3"/>
    <w:rsid w:val="003F3AAC"/>
    <w:rsid w:val="003F4A58"/>
    <w:rsid w:val="003F4AD1"/>
    <w:rsid w:val="00401C8E"/>
    <w:rsid w:val="0040377E"/>
    <w:rsid w:val="00404A8D"/>
    <w:rsid w:val="00405450"/>
    <w:rsid w:val="00405468"/>
    <w:rsid w:val="004063B7"/>
    <w:rsid w:val="0041237F"/>
    <w:rsid w:val="00412D6E"/>
    <w:rsid w:val="00412E66"/>
    <w:rsid w:val="00414269"/>
    <w:rsid w:val="00415633"/>
    <w:rsid w:val="0041612F"/>
    <w:rsid w:val="00416C4B"/>
    <w:rsid w:val="004177FE"/>
    <w:rsid w:val="00417E88"/>
    <w:rsid w:val="00417FEA"/>
    <w:rsid w:val="00420282"/>
    <w:rsid w:val="00420C8E"/>
    <w:rsid w:val="0042116D"/>
    <w:rsid w:val="004211CC"/>
    <w:rsid w:val="004212EF"/>
    <w:rsid w:val="004214E6"/>
    <w:rsid w:val="00422467"/>
    <w:rsid w:val="004228EE"/>
    <w:rsid w:val="00422ADA"/>
    <w:rsid w:val="00424AB1"/>
    <w:rsid w:val="004252C8"/>
    <w:rsid w:val="00425B4F"/>
    <w:rsid w:val="004260AD"/>
    <w:rsid w:val="004273FA"/>
    <w:rsid w:val="00427843"/>
    <w:rsid w:val="00430760"/>
    <w:rsid w:val="0043102A"/>
    <w:rsid w:val="00431394"/>
    <w:rsid w:val="00431BDA"/>
    <w:rsid w:val="0043327E"/>
    <w:rsid w:val="004338E3"/>
    <w:rsid w:val="004347E4"/>
    <w:rsid w:val="00434B9A"/>
    <w:rsid w:val="00440C25"/>
    <w:rsid w:val="00440EED"/>
    <w:rsid w:val="00442348"/>
    <w:rsid w:val="0044399B"/>
    <w:rsid w:val="0044544B"/>
    <w:rsid w:val="00445F41"/>
    <w:rsid w:val="00447DFE"/>
    <w:rsid w:val="0045160C"/>
    <w:rsid w:val="0045384A"/>
    <w:rsid w:val="00454041"/>
    <w:rsid w:val="00455470"/>
    <w:rsid w:val="004560B7"/>
    <w:rsid w:val="00456AD1"/>
    <w:rsid w:val="00456CA2"/>
    <w:rsid w:val="004570A7"/>
    <w:rsid w:val="00461055"/>
    <w:rsid w:val="004610DF"/>
    <w:rsid w:val="0046177B"/>
    <w:rsid w:val="00461C7C"/>
    <w:rsid w:val="0046220A"/>
    <w:rsid w:val="004631AF"/>
    <w:rsid w:val="004638FE"/>
    <w:rsid w:val="00463D25"/>
    <w:rsid w:val="00464163"/>
    <w:rsid w:val="00464DE4"/>
    <w:rsid w:val="004657CE"/>
    <w:rsid w:val="00465901"/>
    <w:rsid w:val="00465ED2"/>
    <w:rsid w:val="00465F55"/>
    <w:rsid w:val="004676EC"/>
    <w:rsid w:val="00467B53"/>
    <w:rsid w:val="0047096A"/>
    <w:rsid w:val="00471008"/>
    <w:rsid w:val="00471E9C"/>
    <w:rsid w:val="00473ACA"/>
    <w:rsid w:val="0047658D"/>
    <w:rsid w:val="00476D68"/>
    <w:rsid w:val="0047757C"/>
    <w:rsid w:val="00477BCF"/>
    <w:rsid w:val="004826FA"/>
    <w:rsid w:val="00482904"/>
    <w:rsid w:val="004835E4"/>
    <w:rsid w:val="0048492D"/>
    <w:rsid w:val="004858A0"/>
    <w:rsid w:val="00485C05"/>
    <w:rsid w:val="00486697"/>
    <w:rsid w:val="00490880"/>
    <w:rsid w:val="00490D31"/>
    <w:rsid w:val="004929B6"/>
    <w:rsid w:val="00494F8B"/>
    <w:rsid w:val="00495479"/>
    <w:rsid w:val="00496481"/>
    <w:rsid w:val="004972D9"/>
    <w:rsid w:val="00497539"/>
    <w:rsid w:val="0049753E"/>
    <w:rsid w:val="00497E67"/>
    <w:rsid w:val="004A4C47"/>
    <w:rsid w:val="004A4EED"/>
    <w:rsid w:val="004A65DB"/>
    <w:rsid w:val="004A6D33"/>
    <w:rsid w:val="004A7101"/>
    <w:rsid w:val="004A72F0"/>
    <w:rsid w:val="004A735C"/>
    <w:rsid w:val="004A756E"/>
    <w:rsid w:val="004B050C"/>
    <w:rsid w:val="004B14B4"/>
    <w:rsid w:val="004B1D55"/>
    <w:rsid w:val="004B2D27"/>
    <w:rsid w:val="004B3F67"/>
    <w:rsid w:val="004B51C7"/>
    <w:rsid w:val="004B5395"/>
    <w:rsid w:val="004B5867"/>
    <w:rsid w:val="004B609F"/>
    <w:rsid w:val="004B61CC"/>
    <w:rsid w:val="004B6667"/>
    <w:rsid w:val="004B72CD"/>
    <w:rsid w:val="004B787D"/>
    <w:rsid w:val="004B7BFD"/>
    <w:rsid w:val="004C1874"/>
    <w:rsid w:val="004C34EE"/>
    <w:rsid w:val="004C40C4"/>
    <w:rsid w:val="004C414C"/>
    <w:rsid w:val="004C479C"/>
    <w:rsid w:val="004C58F3"/>
    <w:rsid w:val="004C59C9"/>
    <w:rsid w:val="004C67D4"/>
    <w:rsid w:val="004C6FCA"/>
    <w:rsid w:val="004C700D"/>
    <w:rsid w:val="004C760E"/>
    <w:rsid w:val="004C79CB"/>
    <w:rsid w:val="004D0435"/>
    <w:rsid w:val="004D0A4F"/>
    <w:rsid w:val="004D0F3B"/>
    <w:rsid w:val="004D26B0"/>
    <w:rsid w:val="004D42CA"/>
    <w:rsid w:val="004E1E26"/>
    <w:rsid w:val="004E2AA2"/>
    <w:rsid w:val="004E2CC2"/>
    <w:rsid w:val="004E38DC"/>
    <w:rsid w:val="004E43A9"/>
    <w:rsid w:val="004E481F"/>
    <w:rsid w:val="004E7094"/>
    <w:rsid w:val="004E7617"/>
    <w:rsid w:val="004F2BFC"/>
    <w:rsid w:val="004F4D96"/>
    <w:rsid w:val="004F5BB1"/>
    <w:rsid w:val="004F6037"/>
    <w:rsid w:val="004F6826"/>
    <w:rsid w:val="00500592"/>
    <w:rsid w:val="00501810"/>
    <w:rsid w:val="00502926"/>
    <w:rsid w:val="005040B4"/>
    <w:rsid w:val="00504A70"/>
    <w:rsid w:val="0050745A"/>
    <w:rsid w:val="005079EE"/>
    <w:rsid w:val="0051241B"/>
    <w:rsid w:val="0051366A"/>
    <w:rsid w:val="005164A9"/>
    <w:rsid w:val="00517AAF"/>
    <w:rsid w:val="005201FE"/>
    <w:rsid w:val="00521A0B"/>
    <w:rsid w:val="00522837"/>
    <w:rsid w:val="00524C47"/>
    <w:rsid w:val="005254C8"/>
    <w:rsid w:val="00525D54"/>
    <w:rsid w:val="00525E3D"/>
    <w:rsid w:val="0052662B"/>
    <w:rsid w:val="0053087F"/>
    <w:rsid w:val="00531102"/>
    <w:rsid w:val="005318BD"/>
    <w:rsid w:val="00531A69"/>
    <w:rsid w:val="00531EF6"/>
    <w:rsid w:val="00532840"/>
    <w:rsid w:val="00533E06"/>
    <w:rsid w:val="0053599B"/>
    <w:rsid w:val="00535A22"/>
    <w:rsid w:val="00535AD3"/>
    <w:rsid w:val="0053628D"/>
    <w:rsid w:val="005364E8"/>
    <w:rsid w:val="0053671D"/>
    <w:rsid w:val="00536783"/>
    <w:rsid w:val="00536B38"/>
    <w:rsid w:val="00540822"/>
    <w:rsid w:val="00541D47"/>
    <w:rsid w:val="00541FB3"/>
    <w:rsid w:val="00542276"/>
    <w:rsid w:val="00542D7A"/>
    <w:rsid w:val="00543E33"/>
    <w:rsid w:val="005446F9"/>
    <w:rsid w:val="00544CC4"/>
    <w:rsid w:val="00546C28"/>
    <w:rsid w:val="00551032"/>
    <w:rsid w:val="00552532"/>
    <w:rsid w:val="00552AE3"/>
    <w:rsid w:val="00552DDD"/>
    <w:rsid w:val="00554394"/>
    <w:rsid w:val="00554395"/>
    <w:rsid w:val="00554685"/>
    <w:rsid w:val="00554A1C"/>
    <w:rsid w:val="00554F46"/>
    <w:rsid w:val="00556219"/>
    <w:rsid w:val="00556E28"/>
    <w:rsid w:val="00562CAA"/>
    <w:rsid w:val="00564DC6"/>
    <w:rsid w:val="0056686E"/>
    <w:rsid w:val="005669DA"/>
    <w:rsid w:val="00566BE2"/>
    <w:rsid w:val="00567652"/>
    <w:rsid w:val="005704B5"/>
    <w:rsid w:val="00570B41"/>
    <w:rsid w:val="00571513"/>
    <w:rsid w:val="00572A1B"/>
    <w:rsid w:val="005734C2"/>
    <w:rsid w:val="00573CE1"/>
    <w:rsid w:val="005762D5"/>
    <w:rsid w:val="00577043"/>
    <w:rsid w:val="00580DB2"/>
    <w:rsid w:val="00582D8C"/>
    <w:rsid w:val="00586347"/>
    <w:rsid w:val="00587595"/>
    <w:rsid w:val="0059021A"/>
    <w:rsid w:val="00590533"/>
    <w:rsid w:val="00590B01"/>
    <w:rsid w:val="005912EB"/>
    <w:rsid w:val="0059275E"/>
    <w:rsid w:val="005928D8"/>
    <w:rsid w:val="00592DC7"/>
    <w:rsid w:val="0059329D"/>
    <w:rsid w:val="005933CA"/>
    <w:rsid w:val="00593C9E"/>
    <w:rsid w:val="005949C4"/>
    <w:rsid w:val="00594F30"/>
    <w:rsid w:val="00594FAF"/>
    <w:rsid w:val="005954D3"/>
    <w:rsid w:val="0059567B"/>
    <w:rsid w:val="005968DF"/>
    <w:rsid w:val="005968EA"/>
    <w:rsid w:val="00596975"/>
    <w:rsid w:val="005975CE"/>
    <w:rsid w:val="00597D3D"/>
    <w:rsid w:val="005A009D"/>
    <w:rsid w:val="005A0429"/>
    <w:rsid w:val="005A0503"/>
    <w:rsid w:val="005A13C3"/>
    <w:rsid w:val="005A14B7"/>
    <w:rsid w:val="005A1BC8"/>
    <w:rsid w:val="005A3647"/>
    <w:rsid w:val="005A3D81"/>
    <w:rsid w:val="005A517F"/>
    <w:rsid w:val="005A5B71"/>
    <w:rsid w:val="005A5CFE"/>
    <w:rsid w:val="005A6C54"/>
    <w:rsid w:val="005B13B6"/>
    <w:rsid w:val="005B2349"/>
    <w:rsid w:val="005B2F1F"/>
    <w:rsid w:val="005B3BE3"/>
    <w:rsid w:val="005B4AC7"/>
    <w:rsid w:val="005B639C"/>
    <w:rsid w:val="005B642A"/>
    <w:rsid w:val="005B6779"/>
    <w:rsid w:val="005B6C88"/>
    <w:rsid w:val="005B7387"/>
    <w:rsid w:val="005B7403"/>
    <w:rsid w:val="005C052B"/>
    <w:rsid w:val="005C258B"/>
    <w:rsid w:val="005C2974"/>
    <w:rsid w:val="005C2E95"/>
    <w:rsid w:val="005C324A"/>
    <w:rsid w:val="005C3538"/>
    <w:rsid w:val="005C35A4"/>
    <w:rsid w:val="005C4042"/>
    <w:rsid w:val="005C40B9"/>
    <w:rsid w:val="005C432E"/>
    <w:rsid w:val="005C4A8D"/>
    <w:rsid w:val="005C522F"/>
    <w:rsid w:val="005C5262"/>
    <w:rsid w:val="005C69CD"/>
    <w:rsid w:val="005C6DF6"/>
    <w:rsid w:val="005C7676"/>
    <w:rsid w:val="005C79F7"/>
    <w:rsid w:val="005D0D30"/>
    <w:rsid w:val="005D1BD9"/>
    <w:rsid w:val="005D51AB"/>
    <w:rsid w:val="005D6B22"/>
    <w:rsid w:val="005D7BE4"/>
    <w:rsid w:val="005E1A69"/>
    <w:rsid w:val="005E1AB1"/>
    <w:rsid w:val="005E2A95"/>
    <w:rsid w:val="005E3BEE"/>
    <w:rsid w:val="005E439A"/>
    <w:rsid w:val="005E4AA6"/>
    <w:rsid w:val="005E4EDC"/>
    <w:rsid w:val="005E5D69"/>
    <w:rsid w:val="005E6A03"/>
    <w:rsid w:val="005E6DF1"/>
    <w:rsid w:val="005E7314"/>
    <w:rsid w:val="005E73AB"/>
    <w:rsid w:val="005E7473"/>
    <w:rsid w:val="005E74F1"/>
    <w:rsid w:val="005F1A34"/>
    <w:rsid w:val="005F1E98"/>
    <w:rsid w:val="005F27DC"/>
    <w:rsid w:val="005F29C6"/>
    <w:rsid w:val="005F3296"/>
    <w:rsid w:val="005F389D"/>
    <w:rsid w:val="005F3F01"/>
    <w:rsid w:val="005F3F07"/>
    <w:rsid w:val="005F46D1"/>
    <w:rsid w:val="005F4D1E"/>
    <w:rsid w:val="00601A0D"/>
    <w:rsid w:val="006023DA"/>
    <w:rsid w:val="00603EC1"/>
    <w:rsid w:val="006046C8"/>
    <w:rsid w:val="00605D96"/>
    <w:rsid w:val="006065C2"/>
    <w:rsid w:val="00606902"/>
    <w:rsid w:val="006109FF"/>
    <w:rsid w:val="00612E37"/>
    <w:rsid w:val="0061345C"/>
    <w:rsid w:val="00614383"/>
    <w:rsid w:val="00614792"/>
    <w:rsid w:val="006151C1"/>
    <w:rsid w:val="00616304"/>
    <w:rsid w:val="00616793"/>
    <w:rsid w:val="00616ED1"/>
    <w:rsid w:val="00620510"/>
    <w:rsid w:val="00620AB5"/>
    <w:rsid w:val="00621F8D"/>
    <w:rsid w:val="0062267F"/>
    <w:rsid w:val="00622D73"/>
    <w:rsid w:val="00623162"/>
    <w:rsid w:val="006233A0"/>
    <w:rsid w:val="00623A83"/>
    <w:rsid w:val="0063012F"/>
    <w:rsid w:val="0063203C"/>
    <w:rsid w:val="006322CE"/>
    <w:rsid w:val="0063260F"/>
    <w:rsid w:val="00632886"/>
    <w:rsid w:val="00632A12"/>
    <w:rsid w:val="00634FE4"/>
    <w:rsid w:val="006357F9"/>
    <w:rsid w:val="00636CBB"/>
    <w:rsid w:val="00636EB5"/>
    <w:rsid w:val="006372CB"/>
    <w:rsid w:val="00637681"/>
    <w:rsid w:val="00641AB0"/>
    <w:rsid w:val="00642EB2"/>
    <w:rsid w:val="00643011"/>
    <w:rsid w:val="006434F9"/>
    <w:rsid w:val="00643B6A"/>
    <w:rsid w:val="0064409F"/>
    <w:rsid w:val="00645B5D"/>
    <w:rsid w:val="006467A7"/>
    <w:rsid w:val="006469C4"/>
    <w:rsid w:val="00646D83"/>
    <w:rsid w:val="00651368"/>
    <w:rsid w:val="006514FD"/>
    <w:rsid w:val="006516C0"/>
    <w:rsid w:val="00651BD2"/>
    <w:rsid w:val="00651E1C"/>
    <w:rsid w:val="006528EE"/>
    <w:rsid w:val="00653591"/>
    <w:rsid w:val="006541DB"/>
    <w:rsid w:val="00654F12"/>
    <w:rsid w:val="00657444"/>
    <w:rsid w:val="00662DAD"/>
    <w:rsid w:val="006638D1"/>
    <w:rsid w:val="00664621"/>
    <w:rsid w:val="00664B4A"/>
    <w:rsid w:val="00665433"/>
    <w:rsid w:val="00665960"/>
    <w:rsid w:val="00665A7A"/>
    <w:rsid w:val="00665AC9"/>
    <w:rsid w:val="00666200"/>
    <w:rsid w:val="00666567"/>
    <w:rsid w:val="00666FD6"/>
    <w:rsid w:val="00667967"/>
    <w:rsid w:val="0067199A"/>
    <w:rsid w:val="00673FD3"/>
    <w:rsid w:val="006740F3"/>
    <w:rsid w:val="00675E83"/>
    <w:rsid w:val="00676D7E"/>
    <w:rsid w:val="00676F37"/>
    <w:rsid w:val="00680095"/>
    <w:rsid w:val="00680713"/>
    <w:rsid w:val="006817A3"/>
    <w:rsid w:val="006818EC"/>
    <w:rsid w:val="0068358D"/>
    <w:rsid w:val="006849CB"/>
    <w:rsid w:val="006850D9"/>
    <w:rsid w:val="00687C1F"/>
    <w:rsid w:val="00690269"/>
    <w:rsid w:val="006902D7"/>
    <w:rsid w:val="006929A7"/>
    <w:rsid w:val="00692F4D"/>
    <w:rsid w:val="00693A5A"/>
    <w:rsid w:val="00693B6D"/>
    <w:rsid w:val="00695C39"/>
    <w:rsid w:val="00695F25"/>
    <w:rsid w:val="006967F7"/>
    <w:rsid w:val="006975E5"/>
    <w:rsid w:val="006A0FD4"/>
    <w:rsid w:val="006A1536"/>
    <w:rsid w:val="006A17B4"/>
    <w:rsid w:val="006A1AB1"/>
    <w:rsid w:val="006A38A9"/>
    <w:rsid w:val="006A3C48"/>
    <w:rsid w:val="006A50C6"/>
    <w:rsid w:val="006A59A6"/>
    <w:rsid w:val="006B0D8A"/>
    <w:rsid w:val="006B0F2D"/>
    <w:rsid w:val="006B2983"/>
    <w:rsid w:val="006B32E9"/>
    <w:rsid w:val="006B3ECC"/>
    <w:rsid w:val="006B4079"/>
    <w:rsid w:val="006B407C"/>
    <w:rsid w:val="006B46D2"/>
    <w:rsid w:val="006B70C8"/>
    <w:rsid w:val="006B752D"/>
    <w:rsid w:val="006B79E4"/>
    <w:rsid w:val="006C0E7E"/>
    <w:rsid w:val="006C207C"/>
    <w:rsid w:val="006C2C34"/>
    <w:rsid w:val="006C71F4"/>
    <w:rsid w:val="006C7330"/>
    <w:rsid w:val="006C74C5"/>
    <w:rsid w:val="006D0EDC"/>
    <w:rsid w:val="006D14B6"/>
    <w:rsid w:val="006D1657"/>
    <w:rsid w:val="006D232E"/>
    <w:rsid w:val="006D314F"/>
    <w:rsid w:val="006D380D"/>
    <w:rsid w:val="006D49AB"/>
    <w:rsid w:val="006D703D"/>
    <w:rsid w:val="006E0379"/>
    <w:rsid w:val="006E0EBD"/>
    <w:rsid w:val="006E190D"/>
    <w:rsid w:val="006E2105"/>
    <w:rsid w:val="006E27B3"/>
    <w:rsid w:val="006E31C2"/>
    <w:rsid w:val="006E3485"/>
    <w:rsid w:val="006E44DE"/>
    <w:rsid w:val="006E4C5C"/>
    <w:rsid w:val="006E4ED0"/>
    <w:rsid w:val="006E5857"/>
    <w:rsid w:val="006E6924"/>
    <w:rsid w:val="006F0BD0"/>
    <w:rsid w:val="006F21B8"/>
    <w:rsid w:val="006F3766"/>
    <w:rsid w:val="006F3ED9"/>
    <w:rsid w:val="006F4040"/>
    <w:rsid w:val="006F49CF"/>
    <w:rsid w:val="006F4AF1"/>
    <w:rsid w:val="006F5CA9"/>
    <w:rsid w:val="006F7F65"/>
    <w:rsid w:val="007003FF"/>
    <w:rsid w:val="00701A2C"/>
    <w:rsid w:val="00702A89"/>
    <w:rsid w:val="007030E3"/>
    <w:rsid w:val="00704F51"/>
    <w:rsid w:val="00707787"/>
    <w:rsid w:val="00707CDB"/>
    <w:rsid w:val="00710217"/>
    <w:rsid w:val="00711BE0"/>
    <w:rsid w:val="007120E1"/>
    <w:rsid w:val="00712A8B"/>
    <w:rsid w:val="00712BB7"/>
    <w:rsid w:val="00713487"/>
    <w:rsid w:val="00713B4E"/>
    <w:rsid w:val="00713EBF"/>
    <w:rsid w:val="007145C5"/>
    <w:rsid w:val="00714820"/>
    <w:rsid w:val="00717418"/>
    <w:rsid w:val="00717DF8"/>
    <w:rsid w:val="00720ADE"/>
    <w:rsid w:val="00720E33"/>
    <w:rsid w:val="007210F6"/>
    <w:rsid w:val="00721F6F"/>
    <w:rsid w:val="00722F47"/>
    <w:rsid w:val="00722F96"/>
    <w:rsid w:val="00722FD7"/>
    <w:rsid w:val="00725D59"/>
    <w:rsid w:val="00725EE9"/>
    <w:rsid w:val="00730204"/>
    <w:rsid w:val="007330A3"/>
    <w:rsid w:val="00735F07"/>
    <w:rsid w:val="00736032"/>
    <w:rsid w:val="007369AD"/>
    <w:rsid w:val="00736F88"/>
    <w:rsid w:val="00737282"/>
    <w:rsid w:val="00737F5B"/>
    <w:rsid w:val="00740C83"/>
    <w:rsid w:val="00741845"/>
    <w:rsid w:val="00741B97"/>
    <w:rsid w:val="00743918"/>
    <w:rsid w:val="007460C5"/>
    <w:rsid w:val="00746EF9"/>
    <w:rsid w:val="007475B0"/>
    <w:rsid w:val="00747D0D"/>
    <w:rsid w:val="00747DCA"/>
    <w:rsid w:val="00751EA1"/>
    <w:rsid w:val="007527A9"/>
    <w:rsid w:val="007528D7"/>
    <w:rsid w:val="00755C76"/>
    <w:rsid w:val="00755E04"/>
    <w:rsid w:val="00755E12"/>
    <w:rsid w:val="00756663"/>
    <w:rsid w:val="00757429"/>
    <w:rsid w:val="00757DA8"/>
    <w:rsid w:val="00761090"/>
    <w:rsid w:val="00761206"/>
    <w:rsid w:val="00761923"/>
    <w:rsid w:val="007622EC"/>
    <w:rsid w:val="00762695"/>
    <w:rsid w:val="00762739"/>
    <w:rsid w:val="007630B7"/>
    <w:rsid w:val="007633C6"/>
    <w:rsid w:val="00764ED5"/>
    <w:rsid w:val="0076540D"/>
    <w:rsid w:val="00767162"/>
    <w:rsid w:val="00767945"/>
    <w:rsid w:val="0077291F"/>
    <w:rsid w:val="00772D01"/>
    <w:rsid w:val="0077323E"/>
    <w:rsid w:val="0077372C"/>
    <w:rsid w:val="007737B6"/>
    <w:rsid w:val="00773C2C"/>
    <w:rsid w:val="007741AF"/>
    <w:rsid w:val="00774589"/>
    <w:rsid w:val="00776EA8"/>
    <w:rsid w:val="007772A1"/>
    <w:rsid w:val="00780529"/>
    <w:rsid w:val="00780B77"/>
    <w:rsid w:val="00780CC3"/>
    <w:rsid w:val="007816D4"/>
    <w:rsid w:val="00782C84"/>
    <w:rsid w:val="00782D7C"/>
    <w:rsid w:val="00783B6A"/>
    <w:rsid w:val="00785067"/>
    <w:rsid w:val="0079146F"/>
    <w:rsid w:val="00793E35"/>
    <w:rsid w:val="007945A9"/>
    <w:rsid w:val="007946C2"/>
    <w:rsid w:val="00794CFD"/>
    <w:rsid w:val="0079609B"/>
    <w:rsid w:val="00796E3C"/>
    <w:rsid w:val="007A0420"/>
    <w:rsid w:val="007A0559"/>
    <w:rsid w:val="007A0E00"/>
    <w:rsid w:val="007A1ECB"/>
    <w:rsid w:val="007A2A88"/>
    <w:rsid w:val="007A7AA5"/>
    <w:rsid w:val="007B0179"/>
    <w:rsid w:val="007B0D27"/>
    <w:rsid w:val="007B44B9"/>
    <w:rsid w:val="007B628A"/>
    <w:rsid w:val="007B6F45"/>
    <w:rsid w:val="007B776D"/>
    <w:rsid w:val="007C05BC"/>
    <w:rsid w:val="007C20C7"/>
    <w:rsid w:val="007C273F"/>
    <w:rsid w:val="007C2740"/>
    <w:rsid w:val="007C2E0A"/>
    <w:rsid w:val="007C33F7"/>
    <w:rsid w:val="007C352E"/>
    <w:rsid w:val="007C3653"/>
    <w:rsid w:val="007C4AE3"/>
    <w:rsid w:val="007C607E"/>
    <w:rsid w:val="007C78AA"/>
    <w:rsid w:val="007C7A00"/>
    <w:rsid w:val="007D07F6"/>
    <w:rsid w:val="007D2793"/>
    <w:rsid w:val="007D339E"/>
    <w:rsid w:val="007D3D3F"/>
    <w:rsid w:val="007D43CD"/>
    <w:rsid w:val="007D5FE9"/>
    <w:rsid w:val="007D6479"/>
    <w:rsid w:val="007D78F8"/>
    <w:rsid w:val="007D79F7"/>
    <w:rsid w:val="007D7A55"/>
    <w:rsid w:val="007E14BD"/>
    <w:rsid w:val="007E2820"/>
    <w:rsid w:val="007E283A"/>
    <w:rsid w:val="007E2BEF"/>
    <w:rsid w:val="007E2E88"/>
    <w:rsid w:val="007E5019"/>
    <w:rsid w:val="007E57BE"/>
    <w:rsid w:val="007E5931"/>
    <w:rsid w:val="007E653C"/>
    <w:rsid w:val="007E7449"/>
    <w:rsid w:val="007E7939"/>
    <w:rsid w:val="007E7AC9"/>
    <w:rsid w:val="007F07FB"/>
    <w:rsid w:val="007F1D84"/>
    <w:rsid w:val="007F3406"/>
    <w:rsid w:val="007F5999"/>
    <w:rsid w:val="007F7385"/>
    <w:rsid w:val="007F7470"/>
    <w:rsid w:val="007F76EB"/>
    <w:rsid w:val="007F77AF"/>
    <w:rsid w:val="007F7FA3"/>
    <w:rsid w:val="00800C8A"/>
    <w:rsid w:val="00806093"/>
    <w:rsid w:val="0080661E"/>
    <w:rsid w:val="008104A1"/>
    <w:rsid w:val="00810A49"/>
    <w:rsid w:val="00810B4E"/>
    <w:rsid w:val="0081495A"/>
    <w:rsid w:val="008153DF"/>
    <w:rsid w:val="008165CC"/>
    <w:rsid w:val="00816699"/>
    <w:rsid w:val="008201F1"/>
    <w:rsid w:val="00820E9A"/>
    <w:rsid w:val="0082576E"/>
    <w:rsid w:val="00827C24"/>
    <w:rsid w:val="00830FFB"/>
    <w:rsid w:val="008312EE"/>
    <w:rsid w:val="0083261D"/>
    <w:rsid w:val="008333E6"/>
    <w:rsid w:val="008334D9"/>
    <w:rsid w:val="0083351F"/>
    <w:rsid w:val="008336C8"/>
    <w:rsid w:val="00834231"/>
    <w:rsid w:val="008347A9"/>
    <w:rsid w:val="00834D92"/>
    <w:rsid w:val="00835BB3"/>
    <w:rsid w:val="00836CE1"/>
    <w:rsid w:val="008373DA"/>
    <w:rsid w:val="0084094F"/>
    <w:rsid w:val="00840A93"/>
    <w:rsid w:val="00844D14"/>
    <w:rsid w:val="0084624C"/>
    <w:rsid w:val="00847EF1"/>
    <w:rsid w:val="0085358E"/>
    <w:rsid w:val="00853CAA"/>
    <w:rsid w:val="008540CB"/>
    <w:rsid w:val="0085448F"/>
    <w:rsid w:val="00855585"/>
    <w:rsid w:val="00855AE6"/>
    <w:rsid w:val="00855E64"/>
    <w:rsid w:val="00861D9E"/>
    <w:rsid w:val="00862060"/>
    <w:rsid w:val="00862874"/>
    <w:rsid w:val="00864E67"/>
    <w:rsid w:val="00866471"/>
    <w:rsid w:val="00867F9F"/>
    <w:rsid w:val="008708FD"/>
    <w:rsid w:val="0087111D"/>
    <w:rsid w:val="008724E8"/>
    <w:rsid w:val="00872E70"/>
    <w:rsid w:val="0087335C"/>
    <w:rsid w:val="00873AA3"/>
    <w:rsid w:val="0087422E"/>
    <w:rsid w:val="00874E36"/>
    <w:rsid w:val="008754D4"/>
    <w:rsid w:val="008805ED"/>
    <w:rsid w:val="00880CF3"/>
    <w:rsid w:val="008816A1"/>
    <w:rsid w:val="0088210B"/>
    <w:rsid w:val="00882CB1"/>
    <w:rsid w:val="00885F7B"/>
    <w:rsid w:val="00886B4E"/>
    <w:rsid w:val="00886FBC"/>
    <w:rsid w:val="0088723E"/>
    <w:rsid w:val="00887433"/>
    <w:rsid w:val="00887830"/>
    <w:rsid w:val="00887DDD"/>
    <w:rsid w:val="00887F7E"/>
    <w:rsid w:val="00890C5D"/>
    <w:rsid w:val="00891D9C"/>
    <w:rsid w:val="00892A6E"/>
    <w:rsid w:val="008947F1"/>
    <w:rsid w:val="0089482E"/>
    <w:rsid w:val="00895AA8"/>
    <w:rsid w:val="00896174"/>
    <w:rsid w:val="00896A6F"/>
    <w:rsid w:val="00896F64"/>
    <w:rsid w:val="00897A7C"/>
    <w:rsid w:val="00897AC8"/>
    <w:rsid w:val="008A0D04"/>
    <w:rsid w:val="008A277F"/>
    <w:rsid w:val="008A35EA"/>
    <w:rsid w:val="008A3CF7"/>
    <w:rsid w:val="008A3F59"/>
    <w:rsid w:val="008A41AB"/>
    <w:rsid w:val="008A4E58"/>
    <w:rsid w:val="008A5C58"/>
    <w:rsid w:val="008A619C"/>
    <w:rsid w:val="008A7FD3"/>
    <w:rsid w:val="008B0072"/>
    <w:rsid w:val="008B0676"/>
    <w:rsid w:val="008B1854"/>
    <w:rsid w:val="008B1D63"/>
    <w:rsid w:val="008B2F9F"/>
    <w:rsid w:val="008B4463"/>
    <w:rsid w:val="008B4CD7"/>
    <w:rsid w:val="008B5218"/>
    <w:rsid w:val="008B57CC"/>
    <w:rsid w:val="008B5DD4"/>
    <w:rsid w:val="008B63E5"/>
    <w:rsid w:val="008B6476"/>
    <w:rsid w:val="008B69D5"/>
    <w:rsid w:val="008B7174"/>
    <w:rsid w:val="008C005B"/>
    <w:rsid w:val="008C0885"/>
    <w:rsid w:val="008C0F10"/>
    <w:rsid w:val="008C3B4F"/>
    <w:rsid w:val="008C4082"/>
    <w:rsid w:val="008C458A"/>
    <w:rsid w:val="008C4A8B"/>
    <w:rsid w:val="008C570B"/>
    <w:rsid w:val="008C6231"/>
    <w:rsid w:val="008C6E6E"/>
    <w:rsid w:val="008C6F4B"/>
    <w:rsid w:val="008C7012"/>
    <w:rsid w:val="008D0F08"/>
    <w:rsid w:val="008D20A0"/>
    <w:rsid w:val="008D21E0"/>
    <w:rsid w:val="008D4770"/>
    <w:rsid w:val="008D67BC"/>
    <w:rsid w:val="008E0F35"/>
    <w:rsid w:val="008E1992"/>
    <w:rsid w:val="008E2237"/>
    <w:rsid w:val="008E25C7"/>
    <w:rsid w:val="008E31DD"/>
    <w:rsid w:val="008E3262"/>
    <w:rsid w:val="008E34F5"/>
    <w:rsid w:val="008E3F17"/>
    <w:rsid w:val="008E3FE0"/>
    <w:rsid w:val="008E4F0B"/>
    <w:rsid w:val="008E5007"/>
    <w:rsid w:val="008E540F"/>
    <w:rsid w:val="008E64D2"/>
    <w:rsid w:val="008F045C"/>
    <w:rsid w:val="008F0D90"/>
    <w:rsid w:val="008F1467"/>
    <w:rsid w:val="008F1749"/>
    <w:rsid w:val="008F1BE7"/>
    <w:rsid w:val="008F3808"/>
    <w:rsid w:val="008F384A"/>
    <w:rsid w:val="008F3A0C"/>
    <w:rsid w:val="008F4566"/>
    <w:rsid w:val="008F4D98"/>
    <w:rsid w:val="008F5161"/>
    <w:rsid w:val="008F5BB6"/>
    <w:rsid w:val="008F6648"/>
    <w:rsid w:val="008F6D5A"/>
    <w:rsid w:val="008F704D"/>
    <w:rsid w:val="00900E8B"/>
    <w:rsid w:val="00901555"/>
    <w:rsid w:val="00902681"/>
    <w:rsid w:val="009032C6"/>
    <w:rsid w:val="009040E4"/>
    <w:rsid w:val="009052BD"/>
    <w:rsid w:val="00905406"/>
    <w:rsid w:val="0090567E"/>
    <w:rsid w:val="00905825"/>
    <w:rsid w:val="0091026D"/>
    <w:rsid w:val="00911247"/>
    <w:rsid w:val="00911F3B"/>
    <w:rsid w:val="00912CBA"/>
    <w:rsid w:val="009143B3"/>
    <w:rsid w:val="00916DEC"/>
    <w:rsid w:val="00920D79"/>
    <w:rsid w:val="00920EAE"/>
    <w:rsid w:val="0092283A"/>
    <w:rsid w:val="0092291A"/>
    <w:rsid w:val="00922B4D"/>
    <w:rsid w:val="0092315F"/>
    <w:rsid w:val="00923DDD"/>
    <w:rsid w:val="00924F9F"/>
    <w:rsid w:val="00925F7A"/>
    <w:rsid w:val="009266BA"/>
    <w:rsid w:val="00927254"/>
    <w:rsid w:val="00927AFD"/>
    <w:rsid w:val="00927EE7"/>
    <w:rsid w:val="00930ABF"/>
    <w:rsid w:val="00930CBF"/>
    <w:rsid w:val="009319EE"/>
    <w:rsid w:val="00931DF9"/>
    <w:rsid w:val="00933373"/>
    <w:rsid w:val="009336A3"/>
    <w:rsid w:val="00934770"/>
    <w:rsid w:val="00934803"/>
    <w:rsid w:val="009348F8"/>
    <w:rsid w:val="00936BFF"/>
    <w:rsid w:val="00937932"/>
    <w:rsid w:val="009379BE"/>
    <w:rsid w:val="00937DEF"/>
    <w:rsid w:val="00940379"/>
    <w:rsid w:val="00940A84"/>
    <w:rsid w:val="0094194C"/>
    <w:rsid w:val="00941B2C"/>
    <w:rsid w:val="00942350"/>
    <w:rsid w:val="00942F4C"/>
    <w:rsid w:val="009437B9"/>
    <w:rsid w:val="00943A44"/>
    <w:rsid w:val="00943AB7"/>
    <w:rsid w:val="00944977"/>
    <w:rsid w:val="00944FD4"/>
    <w:rsid w:val="00946D3C"/>
    <w:rsid w:val="009475EC"/>
    <w:rsid w:val="00947E60"/>
    <w:rsid w:val="00950365"/>
    <w:rsid w:val="00950F73"/>
    <w:rsid w:val="009512B5"/>
    <w:rsid w:val="009514CB"/>
    <w:rsid w:val="009518E1"/>
    <w:rsid w:val="00952207"/>
    <w:rsid w:val="0095221F"/>
    <w:rsid w:val="00953004"/>
    <w:rsid w:val="00953F24"/>
    <w:rsid w:val="00954647"/>
    <w:rsid w:val="009575C2"/>
    <w:rsid w:val="00961044"/>
    <w:rsid w:val="00961148"/>
    <w:rsid w:val="0096184F"/>
    <w:rsid w:val="00961F61"/>
    <w:rsid w:val="009625EA"/>
    <w:rsid w:val="00962F08"/>
    <w:rsid w:val="009633F3"/>
    <w:rsid w:val="00964453"/>
    <w:rsid w:val="00965953"/>
    <w:rsid w:val="00967BCF"/>
    <w:rsid w:val="00971267"/>
    <w:rsid w:val="009723DF"/>
    <w:rsid w:val="00974088"/>
    <w:rsid w:val="009761B5"/>
    <w:rsid w:val="009762AC"/>
    <w:rsid w:val="009766F0"/>
    <w:rsid w:val="00976708"/>
    <w:rsid w:val="00977733"/>
    <w:rsid w:val="00980647"/>
    <w:rsid w:val="00980721"/>
    <w:rsid w:val="00980A1F"/>
    <w:rsid w:val="00982C60"/>
    <w:rsid w:val="00983396"/>
    <w:rsid w:val="009835D1"/>
    <w:rsid w:val="0098415B"/>
    <w:rsid w:val="00984FF1"/>
    <w:rsid w:val="009901A8"/>
    <w:rsid w:val="00991589"/>
    <w:rsid w:val="00991886"/>
    <w:rsid w:val="00991D2A"/>
    <w:rsid w:val="00991DAD"/>
    <w:rsid w:val="00992430"/>
    <w:rsid w:val="00994134"/>
    <w:rsid w:val="0099449D"/>
    <w:rsid w:val="009968CF"/>
    <w:rsid w:val="00996A13"/>
    <w:rsid w:val="009A0484"/>
    <w:rsid w:val="009A0635"/>
    <w:rsid w:val="009A2A88"/>
    <w:rsid w:val="009A2CB2"/>
    <w:rsid w:val="009A3836"/>
    <w:rsid w:val="009A390E"/>
    <w:rsid w:val="009A4849"/>
    <w:rsid w:val="009A54F0"/>
    <w:rsid w:val="009A58C9"/>
    <w:rsid w:val="009B0A8C"/>
    <w:rsid w:val="009B0F8E"/>
    <w:rsid w:val="009B296A"/>
    <w:rsid w:val="009B2D71"/>
    <w:rsid w:val="009B3014"/>
    <w:rsid w:val="009B30FA"/>
    <w:rsid w:val="009B3159"/>
    <w:rsid w:val="009B31AD"/>
    <w:rsid w:val="009B381F"/>
    <w:rsid w:val="009B47FB"/>
    <w:rsid w:val="009B52DD"/>
    <w:rsid w:val="009B6549"/>
    <w:rsid w:val="009B7211"/>
    <w:rsid w:val="009C006F"/>
    <w:rsid w:val="009C0435"/>
    <w:rsid w:val="009C071F"/>
    <w:rsid w:val="009C0DC7"/>
    <w:rsid w:val="009C2353"/>
    <w:rsid w:val="009C2929"/>
    <w:rsid w:val="009C2E06"/>
    <w:rsid w:val="009C31AC"/>
    <w:rsid w:val="009C3392"/>
    <w:rsid w:val="009C47D2"/>
    <w:rsid w:val="009C4EB6"/>
    <w:rsid w:val="009C58E7"/>
    <w:rsid w:val="009C606A"/>
    <w:rsid w:val="009C63F3"/>
    <w:rsid w:val="009D0223"/>
    <w:rsid w:val="009D15EE"/>
    <w:rsid w:val="009D316A"/>
    <w:rsid w:val="009D438E"/>
    <w:rsid w:val="009D4806"/>
    <w:rsid w:val="009D4B7E"/>
    <w:rsid w:val="009D5997"/>
    <w:rsid w:val="009D708E"/>
    <w:rsid w:val="009E0897"/>
    <w:rsid w:val="009E3423"/>
    <w:rsid w:val="009E42B6"/>
    <w:rsid w:val="009E4459"/>
    <w:rsid w:val="009E54CA"/>
    <w:rsid w:val="009E5731"/>
    <w:rsid w:val="009E658F"/>
    <w:rsid w:val="009E7261"/>
    <w:rsid w:val="009E7EF4"/>
    <w:rsid w:val="009F0226"/>
    <w:rsid w:val="009F2215"/>
    <w:rsid w:val="009F238F"/>
    <w:rsid w:val="009F239C"/>
    <w:rsid w:val="009F2E10"/>
    <w:rsid w:val="009F3615"/>
    <w:rsid w:val="009F5C27"/>
    <w:rsid w:val="009F5E3D"/>
    <w:rsid w:val="009F7785"/>
    <w:rsid w:val="00A00761"/>
    <w:rsid w:val="00A0257C"/>
    <w:rsid w:val="00A029E9"/>
    <w:rsid w:val="00A02F93"/>
    <w:rsid w:val="00A03AB1"/>
    <w:rsid w:val="00A03C45"/>
    <w:rsid w:val="00A03FF4"/>
    <w:rsid w:val="00A064CE"/>
    <w:rsid w:val="00A069B7"/>
    <w:rsid w:val="00A06CDB"/>
    <w:rsid w:val="00A07BB0"/>
    <w:rsid w:val="00A12FAF"/>
    <w:rsid w:val="00A13FA3"/>
    <w:rsid w:val="00A1542A"/>
    <w:rsid w:val="00A17018"/>
    <w:rsid w:val="00A17239"/>
    <w:rsid w:val="00A20110"/>
    <w:rsid w:val="00A20267"/>
    <w:rsid w:val="00A21762"/>
    <w:rsid w:val="00A21AAB"/>
    <w:rsid w:val="00A21E42"/>
    <w:rsid w:val="00A22CE0"/>
    <w:rsid w:val="00A23A3E"/>
    <w:rsid w:val="00A23D71"/>
    <w:rsid w:val="00A2426D"/>
    <w:rsid w:val="00A246A1"/>
    <w:rsid w:val="00A24751"/>
    <w:rsid w:val="00A25D3A"/>
    <w:rsid w:val="00A2614A"/>
    <w:rsid w:val="00A265C2"/>
    <w:rsid w:val="00A2797A"/>
    <w:rsid w:val="00A27F4F"/>
    <w:rsid w:val="00A300AE"/>
    <w:rsid w:val="00A30117"/>
    <w:rsid w:val="00A303AD"/>
    <w:rsid w:val="00A33AC4"/>
    <w:rsid w:val="00A33C60"/>
    <w:rsid w:val="00A35C23"/>
    <w:rsid w:val="00A37433"/>
    <w:rsid w:val="00A378E3"/>
    <w:rsid w:val="00A37CC0"/>
    <w:rsid w:val="00A40482"/>
    <w:rsid w:val="00A41015"/>
    <w:rsid w:val="00A41B0D"/>
    <w:rsid w:val="00A41FEB"/>
    <w:rsid w:val="00A437A5"/>
    <w:rsid w:val="00A45637"/>
    <w:rsid w:val="00A465D1"/>
    <w:rsid w:val="00A474C1"/>
    <w:rsid w:val="00A4792A"/>
    <w:rsid w:val="00A502F0"/>
    <w:rsid w:val="00A50C32"/>
    <w:rsid w:val="00A519B1"/>
    <w:rsid w:val="00A51DF6"/>
    <w:rsid w:val="00A521E8"/>
    <w:rsid w:val="00A52C3C"/>
    <w:rsid w:val="00A535A6"/>
    <w:rsid w:val="00A5363D"/>
    <w:rsid w:val="00A53DE3"/>
    <w:rsid w:val="00A552EF"/>
    <w:rsid w:val="00A55CDD"/>
    <w:rsid w:val="00A563E0"/>
    <w:rsid w:val="00A57CD0"/>
    <w:rsid w:val="00A605BA"/>
    <w:rsid w:val="00A62659"/>
    <w:rsid w:val="00A62890"/>
    <w:rsid w:val="00A6307F"/>
    <w:rsid w:val="00A6349F"/>
    <w:rsid w:val="00A63F5A"/>
    <w:rsid w:val="00A65ADC"/>
    <w:rsid w:val="00A66725"/>
    <w:rsid w:val="00A669A2"/>
    <w:rsid w:val="00A675D3"/>
    <w:rsid w:val="00A67816"/>
    <w:rsid w:val="00A71A17"/>
    <w:rsid w:val="00A748C9"/>
    <w:rsid w:val="00A75756"/>
    <w:rsid w:val="00A75B38"/>
    <w:rsid w:val="00A76A13"/>
    <w:rsid w:val="00A76F6D"/>
    <w:rsid w:val="00A774F0"/>
    <w:rsid w:val="00A7750C"/>
    <w:rsid w:val="00A77D44"/>
    <w:rsid w:val="00A8016A"/>
    <w:rsid w:val="00A818BA"/>
    <w:rsid w:val="00A8270B"/>
    <w:rsid w:val="00A82CB9"/>
    <w:rsid w:val="00A832E5"/>
    <w:rsid w:val="00A83DCB"/>
    <w:rsid w:val="00A8478B"/>
    <w:rsid w:val="00A84DF7"/>
    <w:rsid w:val="00A86168"/>
    <w:rsid w:val="00A903BA"/>
    <w:rsid w:val="00A903EA"/>
    <w:rsid w:val="00A919D0"/>
    <w:rsid w:val="00A921B4"/>
    <w:rsid w:val="00A93F20"/>
    <w:rsid w:val="00A951D9"/>
    <w:rsid w:val="00A95288"/>
    <w:rsid w:val="00A95D22"/>
    <w:rsid w:val="00A96408"/>
    <w:rsid w:val="00AA0F14"/>
    <w:rsid w:val="00AA0F1F"/>
    <w:rsid w:val="00AA10EB"/>
    <w:rsid w:val="00AA62B7"/>
    <w:rsid w:val="00AA6879"/>
    <w:rsid w:val="00AA6CEB"/>
    <w:rsid w:val="00AA72A3"/>
    <w:rsid w:val="00AA733F"/>
    <w:rsid w:val="00AA7DFD"/>
    <w:rsid w:val="00AB0F14"/>
    <w:rsid w:val="00AB1094"/>
    <w:rsid w:val="00AB121C"/>
    <w:rsid w:val="00AB2D45"/>
    <w:rsid w:val="00AB2F3B"/>
    <w:rsid w:val="00AB3270"/>
    <w:rsid w:val="00AB3E84"/>
    <w:rsid w:val="00AB481A"/>
    <w:rsid w:val="00AB499E"/>
    <w:rsid w:val="00AB501F"/>
    <w:rsid w:val="00AB59FC"/>
    <w:rsid w:val="00AB6726"/>
    <w:rsid w:val="00AB7796"/>
    <w:rsid w:val="00AB7D2D"/>
    <w:rsid w:val="00AC07F4"/>
    <w:rsid w:val="00AC1CC3"/>
    <w:rsid w:val="00AC2180"/>
    <w:rsid w:val="00AC2B00"/>
    <w:rsid w:val="00AC2E8F"/>
    <w:rsid w:val="00AC39D4"/>
    <w:rsid w:val="00AC4288"/>
    <w:rsid w:val="00AC4A6D"/>
    <w:rsid w:val="00AC4CCE"/>
    <w:rsid w:val="00AC5311"/>
    <w:rsid w:val="00AC5519"/>
    <w:rsid w:val="00AC58EC"/>
    <w:rsid w:val="00AC5C47"/>
    <w:rsid w:val="00AC613E"/>
    <w:rsid w:val="00AC6764"/>
    <w:rsid w:val="00AC758B"/>
    <w:rsid w:val="00AC7CDE"/>
    <w:rsid w:val="00AD0163"/>
    <w:rsid w:val="00AD0E96"/>
    <w:rsid w:val="00AD0FAD"/>
    <w:rsid w:val="00AD1664"/>
    <w:rsid w:val="00AD175F"/>
    <w:rsid w:val="00AD33F6"/>
    <w:rsid w:val="00AD382A"/>
    <w:rsid w:val="00AD45D8"/>
    <w:rsid w:val="00AD4BF1"/>
    <w:rsid w:val="00AD5142"/>
    <w:rsid w:val="00AD5949"/>
    <w:rsid w:val="00AD6236"/>
    <w:rsid w:val="00AD6EE3"/>
    <w:rsid w:val="00AD7968"/>
    <w:rsid w:val="00AD7C36"/>
    <w:rsid w:val="00AE00CF"/>
    <w:rsid w:val="00AE1764"/>
    <w:rsid w:val="00AE2845"/>
    <w:rsid w:val="00AE3D32"/>
    <w:rsid w:val="00AE3FAD"/>
    <w:rsid w:val="00AE76C0"/>
    <w:rsid w:val="00AE7BAA"/>
    <w:rsid w:val="00AF08E8"/>
    <w:rsid w:val="00AF108D"/>
    <w:rsid w:val="00AF2EDA"/>
    <w:rsid w:val="00AF6E12"/>
    <w:rsid w:val="00AF6E5A"/>
    <w:rsid w:val="00AF76AA"/>
    <w:rsid w:val="00AF7774"/>
    <w:rsid w:val="00AF7D0E"/>
    <w:rsid w:val="00B00298"/>
    <w:rsid w:val="00B008F2"/>
    <w:rsid w:val="00B00F91"/>
    <w:rsid w:val="00B00FB0"/>
    <w:rsid w:val="00B03328"/>
    <w:rsid w:val="00B0375E"/>
    <w:rsid w:val="00B05C76"/>
    <w:rsid w:val="00B0669B"/>
    <w:rsid w:val="00B07807"/>
    <w:rsid w:val="00B11A92"/>
    <w:rsid w:val="00B11F3C"/>
    <w:rsid w:val="00B120E4"/>
    <w:rsid w:val="00B12130"/>
    <w:rsid w:val="00B12E67"/>
    <w:rsid w:val="00B13974"/>
    <w:rsid w:val="00B148B3"/>
    <w:rsid w:val="00B150FF"/>
    <w:rsid w:val="00B16265"/>
    <w:rsid w:val="00B16522"/>
    <w:rsid w:val="00B2001A"/>
    <w:rsid w:val="00B20CA5"/>
    <w:rsid w:val="00B229E4"/>
    <w:rsid w:val="00B2324D"/>
    <w:rsid w:val="00B2336B"/>
    <w:rsid w:val="00B23EB2"/>
    <w:rsid w:val="00B24DB5"/>
    <w:rsid w:val="00B263C0"/>
    <w:rsid w:val="00B275DC"/>
    <w:rsid w:val="00B30619"/>
    <w:rsid w:val="00B30A8B"/>
    <w:rsid w:val="00B317C0"/>
    <w:rsid w:val="00B31D11"/>
    <w:rsid w:val="00B3255B"/>
    <w:rsid w:val="00B32C26"/>
    <w:rsid w:val="00B33313"/>
    <w:rsid w:val="00B33725"/>
    <w:rsid w:val="00B33F8E"/>
    <w:rsid w:val="00B34D12"/>
    <w:rsid w:val="00B3696D"/>
    <w:rsid w:val="00B36A3A"/>
    <w:rsid w:val="00B37C5F"/>
    <w:rsid w:val="00B41111"/>
    <w:rsid w:val="00B416A5"/>
    <w:rsid w:val="00B41E50"/>
    <w:rsid w:val="00B42620"/>
    <w:rsid w:val="00B43012"/>
    <w:rsid w:val="00B4382B"/>
    <w:rsid w:val="00B43CCC"/>
    <w:rsid w:val="00B43F40"/>
    <w:rsid w:val="00B448FC"/>
    <w:rsid w:val="00B450DA"/>
    <w:rsid w:val="00B455B5"/>
    <w:rsid w:val="00B457D2"/>
    <w:rsid w:val="00B4591C"/>
    <w:rsid w:val="00B46851"/>
    <w:rsid w:val="00B47035"/>
    <w:rsid w:val="00B47A77"/>
    <w:rsid w:val="00B47AF9"/>
    <w:rsid w:val="00B47D6D"/>
    <w:rsid w:val="00B50026"/>
    <w:rsid w:val="00B50B98"/>
    <w:rsid w:val="00B5169D"/>
    <w:rsid w:val="00B5276C"/>
    <w:rsid w:val="00B538D3"/>
    <w:rsid w:val="00B53E98"/>
    <w:rsid w:val="00B543AF"/>
    <w:rsid w:val="00B5453F"/>
    <w:rsid w:val="00B54D63"/>
    <w:rsid w:val="00B56AEC"/>
    <w:rsid w:val="00B56C3F"/>
    <w:rsid w:val="00B56F18"/>
    <w:rsid w:val="00B5765B"/>
    <w:rsid w:val="00B57CAE"/>
    <w:rsid w:val="00B62624"/>
    <w:rsid w:val="00B6568F"/>
    <w:rsid w:val="00B65BDE"/>
    <w:rsid w:val="00B660BA"/>
    <w:rsid w:val="00B66444"/>
    <w:rsid w:val="00B67509"/>
    <w:rsid w:val="00B7050E"/>
    <w:rsid w:val="00B70B5E"/>
    <w:rsid w:val="00B71380"/>
    <w:rsid w:val="00B7275C"/>
    <w:rsid w:val="00B72CCA"/>
    <w:rsid w:val="00B731B5"/>
    <w:rsid w:val="00B73390"/>
    <w:rsid w:val="00B73AD7"/>
    <w:rsid w:val="00B73D60"/>
    <w:rsid w:val="00B75262"/>
    <w:rsid w:val="00B7532D"/>
    <w:rsid w:val="00B756B6"/>
    <w:rsid w:val="00B764A9"/>
    <w:rsid w:val="00B77527"/>
    <w:rsid w:val="00B776BA"/>
    <w:rsid w:val="00B77F15"/>
    <w:rsid w:val="00B80B1B"/>
    <w:rsid w:val="00B80EEE"/>
    <w:rsid w:val="00B81203"/>
    <w:rsid w:val="00B819C4"/>
    <w:rsid w:val="00B829AC"/>
    <w:rsid w:val="00B82AE2"/>
    <w:rsid w:val="00B82E76"/>
    <w:rsid w:val="00B83B5A"/>
    <w:rsid w:val="00B84431"/>
    <w:rsid w:val="00B84F8D"/>
    <w:rsid w:val="00B85C7A"/>
    <w:rsid w:val="00B85F11"/>
    <w:rsid w:val="00B86AF7"/>
    <w:rsid w:val="00B879D4"/>
    <w:rsid w:val="00B87B7C"/>
    <w:rsid w:val="00B907E8"/>
    <w:rsid w:val="00B91DF1"/>
    <w:rsid w:val="00B93B9A"/>
    <w:rsid w:val="00B93E16"/>
    <w:rsid w:val="00B9435F"/>
    <w:rsid w:val="00B9564E"/>
    <w:rsid w:val="00B97574"/>
    <w:rsid w:val="00BA0BDE"/>
    <w:rsid w:val="00BA1E9C"/>
    <w:rsid w:val="00BA218E"/>
    <w:rsid w:val="00BA38BD"/>
    <w:rsid w:val="00BA528D"/>
    <w:rsid w:val="00BA53A2"/>
    <w:rsid w:val="00BA660A"/>
    <w:rsid w:val="00BA6949"/>
    <w:rsid w:val="00BA73AD"/>
    <w:rsid w:val="00BA7DBD"/>
    <w:rsid w:val="00BA7ECD"/>
    <w:rsid w:val="00BB0567"/>
    <w:rsid w:val="00BB20D1"/>
    <w:rsid w:val="00BB2D61"/>
    <w:rsid w:val="00BB2DF6"/>
    <w:rsid w:val="00BB537D"/>
    <w:rsid w:val="00BB58FC"/>
    <w:rsid w:val="00BB7088"/>
    <w:rsid w:val="00BB7462"/>
    <w:rsid w:val="00BC104B"/>
    <w:rsid w:val="00BC46BE"/>
    <w:rsid w:val="00BC52AF"/>
    <w:rsid w:val="00BC5F99"/>
    <w:rsid w:val="00BC6901"/>
    <w:rsid w:val="00BC7204"/>
    <w:rsid w:val="00BC74EA"/>
    <w:rsid w:val="00BC7C66"/>
    <w:rsid w:val="00BD04B0"/>
    <w:rsid w:val="00BD0A09"/>
    <w:rsid w:val="00BD0CE8"/>
    <w:rsid w:val="00BD1D23"/>
    <w:rsid w:val="00BD2D7F"/>
    <w:rsid w:val="00BD2DC4"/>
    <w:rsid w:val="00BD425B"/>
    <w:rsid w:val="00BD45CA"/>
    <w:rsid w:val="00BD4932"/>
    <w:rsid w:val="00BD5720"/>
    <w:rsid w:val="00BD5779"/>
    <w:rsid w:val="00BD5A43"/>
    <w:rsid w:val="00BD5A6B"/>
    <w:rsid w:val="00BD5D08"/>
    <w:rsid w:val="00BD7058"/>
    <w:rsid w:val="00BD7FE9"/>
    <w:rsid w:val="00BE0426"/>
    <w:rsid w:val="00BE0D41"/>
    <w:rsid w:val="00BE1E0F"/>
    <w:rsid w:val="00BE2571"/>
    <w:rsid w:val="00BE2DB2"/>
    <w:rsid w:val="00BE4238"/>
    <w:rsid w:val="00BE475A"/>
    <w:rsid w:val="00BE4DB7"/>
    <w:rsid w:val="00BE5CD6"/>
    <w:rsid w:val="00BE6645"/>
    <w:rsid w:val="00BE7BA6"/>
    <w:rsid w:val="00BF123C"/>
    <w:rsid w:val="00BF27C7"/>
    <w:rsid w:val="00BF39AB"/>
    <w:rsid w:val="00BF45D6"/>
    <w:rsid w:val="00BF4C7E"/>
    <w:rsid w:val="00BF5CF4"/>
    <w:rsid w:val="00BF61E1"/>
    <w:rsid w:val="00BF6622"/>
    <w:rsid w:val="00C0080D"/>
    <w:rsid w:val="00C00B1F"/>
    <w:rsid w:val="00C01EFC"/>
    <w:rsid w:val="00C025D2"/>
    <w:rsid w:val="00C05298"/>
    <w:rsid w:val="00C05356"/>
    <w:rsid w:val="00C067F7"/>
    <w:rsid w:val="00C07234"/>
    <w:rsid w:val="00C0751D"/>
    <w:rsid w:val="00C077D9"/>
    <w:rsid w:val="00C1032F"/>
    <w:rsid w:val="00C10630"/>
    <w:rsid w:val="00C11494"/>
    <w:rsid w:val="00C12322"/>
    <w:rsid w:val="00C12A94"/>
    <w:rsid w:val="00C14FA5"/>
    <w:rsid w:val="00C15BAF"/>
    <w:rsid w:val="00C166C5"/>
    <w:rsid w:val="00C17AFC"/>
    <w:rsid w:val="00C2091F"/>
    <w:rsid w:val="00C20B1D"/>
    <w:rsid w:val="00C20E77"/>
    <w:rsid w:val="00C2188A"/>
    <w:rsid w:val="00C2196C"/>
    <w:rsid w:val="00C22B78"/>
    <w:rsid w:val="00C2353B"/>
    <w:rsid w:val="00C2785C"/>
    <w:rsid w:val="00C27CB9"/>
    <w:rsid w:val="00C30267"/>
    <w:rsid w:val="00C30CE3"/>
    <w:rsid w:val="00C33182"/>
    <w:rsid w:val="00C336E7"/>
    <w:rsid w:val="00C34A93"/>
    <w:rsid w:val="00C35E86"/>
    <w:rsid w:val="00C37384"/>
    <w:rsid w:val="00C419E1"/>
    <w:rsid w:val="00C41E61"/>
    <w:rsid w:val="00C435B1"/>
    <w:rsid w:val="00C445F0"/>
    <w:rsid w:val="00C46832"/>
    <w:rsid w:val="00C46CA7"/>
    <w:rsid w:val="00C47F67"/>
    <w:rsid w:val="00C5051D"/>
    <w:rsid w:val="00C52B80"/>
    <w:rsid w:val="00C53039"/>
    <w:rsid w:val="00C535F0"/>
    <w:rsid w:val="00C53766"/>
    <w:rsid w:val="00C53847"/>
    <w:rsid w:val="00C553A5"/>
    <w:rsid w:val="00C562C6"/>
    <w:rsid w:val="00C57C06"/>
    <w:rsid w:val="00C60F3B"/>
    <w:rsid w:val="00C625F2"/>
    <w:rsid w:val="00C63BD2"/>
    <w:rsid w:val="00C64014"/>
    <w:rsid w:val="00C64806"/>
    <w:rsid w:val="00C65914"/>
    <w:rsid w:val="00C65B12"/>
    <w:rsid w:val="00C65EB9"/>
    <w:rsid w:val="00C66404"/>
    <w:rsid w:val="00C6727A"/>
    <w:rsid w:val="00C727BE"/>
    <w:rsid w:val="00C72F48"/>
    <w:rsid w:val="00C749CE"/>
    <w:rsid w:val="00C76114"/>
    <w:rsid w:val="00C803E6"/>
    <w:rsid w:val="00C807F2"/>
    <w:rsid w:val="00C81785"/>
    <w:rsid w:val="00C821F8"/>
    <w:rsid w:val="00C83858"/>
    <w:rsid w:val="00C83A8D"/>
    <w:rsid w:val="00C84039"/>
    <w:rsid w:val="00C84C74"/>
    <w:rsid w:val="00C85EF9"/>
    <w:rsid w:val="00C86DBC"/>
    <w:rsid w:val="00C8798F"/>
    <w:rsid w:val="00C87BBD"/>
    <w:rsid w:val="00C87C91"/>
    <w:rsid w:val="00C90377"/>
    <w:rsid w:val="00C926F5"/>
    <w:rsid w:val="00C93625"/>
    <w:rsid w:val="00C93E9C"/>
    <w:rsid w:val="00C94E31"/>
    <w:rsid w:val="00C94F4B"/>
    <w:rsid w:val="00C9553F"/>
    <w:rsid w:val="00C95744"/>
    <w:rsid w:val="00C9680E"/>
    <w:rsid w:val="00C97485"/>
    <w:rsid w:val="00CA0DD0"/>
    <w:rsid w:val="00CA2475"/>
    <w:rsid w:val="00CA26E6"/>
    <w:rsid w:val="00CA37C2"/>
    <w:rsid w:val="00CA387E"/>
    <w:rsid w:val="00CA43D4"/>
    <w:rsid w:val="00CA4A5E"/>
    <w:rsid w:val="00CA4D0A"/>
    <w:rsid w:val="00CA5B0F"/>
    <w:rsid w:val="00CA5D43"/>
    <w:rsid w:val="00CA743E"/>
    <w:rsid w:val="00CB0158"/>
    <w:rsid w:val="00CB1A87"/>
    <w:rsid w:val="00CB1C5A"/>
    <w:rsid w:val="00CB30AB"/>
    <w:rsid w:val="00CB3543"/>
    <w:rsid w:val="00CB3BE1"/>
    <w:rsid w:val="00CB405D"/>
    <w:rsid w:val="00CB515D"/>
    <w:rsid w:val="00CB7BFD"/>
    <w:rsid w:val="00CC26A0"/>
    <w:rsid w:val="00CC2C05"/>
    <w:rsid w:val="00CC4536"/>
    <w:rsid w:val="00CC549E"/>
    <w:rsid w:val="00CC58E1"/>
    <w:rsid w:val="00CC5BA2"/>
    <w:rsid w:val="00CC5FBB"/>
    <w:rsid w:val="00CC6DF9"/>
    <w:rsid w:val="00CC79EF"/>
    <w:rsid w:val="00CD08F5"/>
    <w:rsid w:val="00CD0AA5"/>
    <w:rsid w:val="00CD0AEA"/>
    <w:rsid w:val="00CD1906"/>
    <w:rsid w:val="00CD2808"/>
    <w:rsid w:val="00CD5CDB"/>
    <w:rsid w:val="00CD6E5A"/>
    <w:rsid w:val="00CD7720"/>
    <w:rsid w:val="00CE13D4"/>
    <w:rsid w:val="00CE31DB"/>
    <w:rsid w:val="00CE3416"/>
    <w:rsid w:val="00CE482F"/>
    <w:rsid w:val="00CE4878"/>
    <w:rsid w:val="00CE5913"/>
    <w:rsid w:val="00CE5DDA"/>
    <w:rsid w:val="00CE7EB5"/>
    <w:rsid w:val="00CF1B8B"/>
    <w:rsid w:val="00CF1FC8"/>
    <w:rsid w:val="00CF2B41"/>
    <w:rsid w:val="00CF526C"/>
    <w:rsid w:val="00CF55E9"/>
    <w:rsid w:val="00CF6BFB"/>
    <w:rsid w:val="00CF6CF2"/>
    <w:rsid w:val="00D0033F"/>
    <w:rsid w:val="00D00DD1"/>
    <w:rsid w:val="00D01173"/>
    <w:rsid w:val="00D03A68"/>
    <w:rsid w:val="00D05A20"/>
    <w:rsid w:val="00D05C74"/>
    <w:rsid w:val="00D05C93"/>
    <w:rsid w:val="00D06A8F"/>
    <w:rsid w:val="00D06FFB"/>
    <w:rsid w:val="00D072AF"/>
    <w:rsid w:val="00D0732B"/>
    <w:rsid w:val="00D10102"/>
    <w:rsid w:val="00D10B25"/>
    <w:rsid w:val="00D11907"/>
    <w:rsid w:val="00D1219B"/>
    <w:rsid w:val="00D12B3E"/>
    <w:rsid w:val="00D12BAA"/>
    <w:rsid w:val="00D12F28"/>
    <w:rsid w:val="00D13056"/>
    <w:rsid w:val="00D1327A"/>
    <w:rsid w:val="00D133F5"/>
    <w:rsid w:val="00D1518C"/>
    <w:rsid w:val="00D1586D"/>
    <w:rsid w:val="00D161F6"/>
    <w:rsid w:val="00D1655B"/>
    <w:rsid w:val="00D16EBE"/>
    <w:rsid w:val="00D17BDF"/>
    <w:rsid w:val="00D17FBD"/>
    <w:rsid w:val="00D2097D"/>
    <w:rsid w:val="00D22028"/>
    <w:rsid w:val="00D22087"/>
    <w:rsid w:val="00D24AD7"/>
    <w:rsid w:val="00D2547E"/>
    <w:rsid w:val="00D26B9F"/>
    <w:rsid w:val="00D26BD8"/>
    <w:rsid w:val="00D30851"/>
    <w:rsid w:val="00D31E7E"/>
    <w:rsid w:val="00D31EA9"/>
    <w:rsid w:val="00D33F69"/>
    <w:rsid w:val="00D36713"/>
    <w:rsid w:val="00D36FD4"/>
    <w:rsid w:val="00D37740"/>
    <w:rsid w:val="00D40634"/>
    <w:rsid w:val="00D40B0A"/>
    <w:rsid w:val="00D40B9B"/>
    <w:rsid w:val="00D41037"/>
    <w:rsid w:val="00D41CD9"/>
    <w:rsid w:val="00D43649"/>
    <w:rsid w:val="00D436A9"/>
    <w:rsid w:val="00D4438A"/>
    <w:rsid w:val="00D44E8E"/>
    <w:rsid w:val="00D45457"/>
    <w:rsid w:val="00D4573C"/>
    <w:rsid w:val="00D46FCF"/>
    <w:rsid w:val="00D47939"/>
    <w:rsid w:val="00D47A2A"/>
    <w:rsid w:val="00D51E3F"/>
    <w:rsid w:val="00D52575"/>
    <w:rsid w:val="00D52826"/>
    <w:rsid w:val="00D52BD1"/>
    <w:rsid w:val="00D53120"/>
    <w:rsid w:val="00D53E68"/>
    <w:rsid w:val="00D54827"/>
    <w:rsid w:val="00D55B2B"/>
    <w:rsid w:val="00D56826"/>
    <w:rsid w:val="00D568DE"/>
    <w:rsid w:val="00D57BFB"/>
    <w:rsid w:val="00D60131"/>
    <w:rsid w:val="00D6035D"/>
    <w:rsid w:val="00D608A0"/>
    <w:rsid w:val="00D60EE7"/>
    <w:rsid w:val="00D61805"/>
    <w:rsid w:val="00D61AEA"/>
    <w:rsid w:val="00D61F4B"/>
    <w:rsid w:val="00D6232F"/>
    <w:rsid w:val="00D62CF8"/>
    <w:rsid w:val="00D64088"/>
    <w:rsid w:val="00D64278"/>
    <w:rsid w:val="00D64DF3"/>
    <w:rsid w:val="00D653A6"/>
    <w:rsid w:val="00D656B3"/>
    <w:rsid w:val="00D658EE"/>
    <w:rsid w:val="00D6626C"/>
    <w:rsid w:val="00D670E9"/>
    <w:rsid w:val="00D67DC4"/>
    <w:rsid w:val="00D70B7D"/>
    <w:rsid w:val="00D7133E"/>
    <w:rsid w:val="00D7155E"/>
    <w:rsid w:val="00D72074"/>
    <w:rsid w:val="00D73027"/>
    <w:rsid w:val="00D73AC2"/>
    <w:rsid w:val="00D745D9"/>
    <w:rsid w:val="00D74A6E"/>
    <w:rsid w:val="00D7562A"/>
    <w:rsid w:val="00D768E0"/>
    <w:rsid w:val="00D76D59"/>
    <w:rsid w:val="00D77E8B"/>
    <w:rsid w:val="00D80711"/>
    <w:rsid w:val="00D814D1"/>
    <w:rsid w:val="00D81BBD"/>
    <w:rsid w:val="00D82E43"/>
    <w:rsid w:val="00D86952"/>
    <w:rsid w:val="00D87180"/>
    <w:rsid w:val="00D90DF9"/>
    <w:rsid w:val="00D91273"/>
    <w:rsid w:val="00D91364"/>
    <w:rsid w:val="00D92228"/>
    <w:rsid w:val="00D923A6"/>
    <w:rsid w:val="00D9284F"/>
    <w:rsid w:val="00D9342F"/>
    <w:rsid w:val="00D937C6"/>
    <w:rsid w:val="00D93C23"/>
    <w:rsid w:val="00D93DD8"/>
    <w:rsid w:val="00D95111"/>
    <w:rsid w:val="00D954EF"/>
    <w:rsid w:val="00D958FA"/>
    <w:rsid w:val="00DA10CA"/>
    <w:rsid w:val="00DA11AD"/>
    <w:rsid w:val="00DA3050"/>
    <w:rsid w:val="00DA4946"/>
    <w:rsid w:val="00DA5007"/>
    <w:rsid w:val="00DA538E"/>
    <w:rsid w:val="00DA570E"/>
    <w:rsid w:val="00DA57FE"/>
    <w:rsid w:val="00DA59D3"/>
    <w:rsid w:val="00DA5FFE"/>
    <w:rsid w:val="00DA629A"/>
    <w:rsid w:val="00DA62B6"/>
    <w:rsid w:val="00DA7D56"/>
    <w:rsid w:val="00DB3BC1"/>
    <w:rsid w:val="00DB55B8"/>
    <w:rsid w:val="00DB5F0E"/>
    <w:rsid w:val="00DB6D11"/>
    <w:rsid w:val="00DB73B5"/>
    <w:rsid w:val="00DB788B"/>
    <w:rsid w:val="00DC01DA"/>
    <w:rsid w:val="00DC0D06"/>
    <w:rsid w:val="00DC0DD2"/>
    <w:rsid w:val="00DC1E3B"/>
    <w:rsid w:val="00DC1F67"/>
    <w:rsid w:val="00DC214F"/>
    <w:rsid w:val="00DC2AC2"/>
    <w:rsid w:val="00DC2E31"/>
    <w:rsid w:val="00DC2E92"/>
    <w:rsid w:val="00DC439E"/>
    <w:rsid w:val="00DC5509"/>
    <w:rsid w:val="00DC5F7A"/>
    <w:rsid w:val="00DC6CBE"/>
    <w:rsid w:val="00DC6F45"/>
    <w:rsid w:val="00DC7986"/>
    <w:rsid w:val="00DD3021"/>
    <w:rsid w:val="00DD35A3"/>
    <w:rsid w:val="00DD39CE"/>
    <w:rsid w:val="00DD4049"/>
    <w:rsid w:val="00DD5F88"/>
    <w:rsid w:val="00DD60AE"/>
    <w:rsid w:val="00DD6202"/>
    <w:rsid w:val="00DD6871"/>
    <w:rsid w:val="00DD7617"/>
    <w:rsid w:val="00DE1AEE"/>
    <w:rsid w:val="00DE249E"/>
    <w:rsid w:val="00DE289D"/>
    <w:rsid w:val="00DE3647"/>
    <w:rsid w:val="00DE38A7"/>
    <w:rsid w:val="00DE489C"/>
    <w:rsid w:val="00DE48E3"/>
    <w:rsid w:val="00DE6511"/>
    <w:rsid w:val="00DF002A"/>
    <w:rsid w:val="00DF2568"/>
    <w:rsid w:val="00DF2663"/>
    <w:rsid w:val="00DF3098"/>
    <w:rsid w:val="00DF38C7"/>
    <w:rsid w:val="00DF4E8B"/>
    <w:rsid w:val="00DF4ECE"/>
    <w:rsid w:val="00DF5AEF"/>
    <w:rsid w:val="00DF60B6"/>
    <w:rsid w:val="00DF69EB"/>
    <w:rsid w:val="00DF7633"/>
    <w:rsid w:val="00DF7E27"/>
    <w:rsid w:val="00DF7E2E"/>
    <w:rsid w:val="00E007DA"/>
    <w:rsid w:val="00E020D4"/>
    <w:rsid w:val="00E0238D"/>
    <w:rsid w:val="00E02875"/>
    <w:rsid w:val="00E028CE"/>
    <w:rsid w:val="00E03AC4"/>
    <w:rsid w:val="00E03E08"/>
    <w:rsid w:val="00E048B4"/>
    <w:rsid w:val="00E05DDA"/>
    <w:rsid w:val="00E05E7A"/>
    <w:rsid w:val="00E06376"/>
    <w:rsid w:val="00E06A45"/>
    <w:rsid w:val="00E06EAB"/>
    <w:rsid w:val="00E07A9E"/>
    <w:rsid w:val="00E07DA4"/>
    <w:rsid w:val="00E10988"/>
    <w:rsid w:val="00E1099A"/>
    <w:rsid w:val="00E11656"/>
    <w:rsid w:val="00E11BA1"/>
    <w:rsid w:val="00E11DD4"/>
    <w:rsid w:val="00E13777"/>
    <w:rsid w:val="00E13ACF"/>
    <w:rsid w:val="00E13BB4"/>
    <w:rsid w:val="00E13E98"/>
    <w:rsid w:val="00E16024"/>
    <w:rsid w:val="00E1612C"/>
    <w:rsid w:val="00E16218"/>
    <w:rsid w:val="00E17287"/>
    <w:rsid w:val="00E17715"/>
    <w:rsid w:val="00E211BB"/>
    <w:rsid w:val="00E2154C"/>
    <w:rsid w:val="00E21A27"/>
    <w:rsid w:val="00E223F5"/>
    <w:rsid w:val="00E2267F"/>
    <w:rsid w:val="00E22F29"/>
    <w:rsid w:val="00E23051"/>
    <w:rsid w:val="00E2345C"/>
    <w:rsid w:val="00E26AD3"/>
    <w:rsid w:val="00E27A29"/>
    <w:rsid w:val="00E27C44"/>
    <w:rsid w:val="00E27F9A"/>
    <w:rsid w:val="00E307AB"/>
    <w:rsid w:val="00E317D8"/>
    <w:rsid w:val="00E32703"/>
    <w:rsid w:val="00E339A0"/>
    <w:rsid w:val="00E34BA7"/>
    <w:rsid w:val="00E34E38"/>
    <w:rsid w:val="00E35418"/>
    <w:rsid w:val="00E35B4B"/>
    <w:rsid w:val="00E36FE9"/>
    <w:rsid w:val="00E376DE"/>
    <w:rsid w:val="00E37981"/>
    <w:rsid w:val="00E379C8"/>
    <w:rsid w:val="00E402E2"/>
    <w:rsid w:val="00E40C84"/>
    <w:rsid w:val="00E412E7"/>
    <w:rsid w:val="00E413FF"/>
    <w:rsid w:val="00E41D44"/>
    <w:rsid w:val="00E45373"/>
    <w:rsid w:val="00E464EE"/>
    <w:rsid w:val="00E46787"/>
    <w:rsid w:val="00E50489"/>
    <w:rsid w:val="00E50B85"/>
    <w:rsid w:val="00E5143C"/>
    <w:rsid w:val="00E5179A"/>
    <w:rsid w:val="00E51EFD"/>
    <w:rsid w:val="00E52150"/>
    <w:rsid w:val="00E52E9F"/>
    <w:rsid w:val="00E5354C"/>
    <w:rsid w:val="00E5372D"/>
    <w:rsid w:val="00E54966"/>
    <w:rsid w:val="00E54C63"/>
    <w:rsid w:val="00E56FB5"/>
    <w:rsid w:val="00E570A6"/>
    <w:rsid w:val="00E60E2A"/>
    <w:rsid w:val="00E61A00"/>
    <w:rsid w:val="00E61EB7"/>
    <w:rsid w:val="00E63883"/>
    <w:rsid w:val="00E65E0A"/>
    <w:rsid w:val="00E66121"/>
    <w:rsid w:val="00E665DC"/>
    <w:rsid w:val="00E728C4"/>
    <w:rsid w:val="00E7309B"/>
    <w:rsid w:val="00E73B5F"/>
    <w:rsid w:val="00E74A67"/>
    <w:rsid w:val="00E74DE9"/>
    <w:rsid w:val="00E75AD7"/>
    <w:rsid w:val="00E764F7"/>
    <w:rsid w:val="00E76EBA"/>
    <w:rsid w:val="00E77985"/>
    <w:rsid w:val="00E8041C"/>
    <w:rsid w:val="00E81E9D"/>
    <w:rsid w:val="00E847A2"/>
    <w:rsid w:val="00E84CC5"/>
    <w:rsid w:val="00E84CD9"/>
    <w:rsid w:val="00E85AAD"/>
    <w:rsid w:val="00E85CA9"/>
    <w:rsid w:val="00E861C8"/>
    <w:rsid w:val="00E86EE2"/>
    <w:rsid w:val="00E8712A"/>
    <w:rsid w:val="00E871F9"/>
    <w:rsid w:val="00E87618"/>
    <w:rsid w:val="00E87AC7"/>
    <w:rsid w:val="00E9224D"/>
    <w:rsid w:val="00E95808"/>
    <w:rsid w:val="00E9669D"/>
    <w:rsid w:val="00E96D71"/>
    <w:rsid w:val="00E96EA0"/>
    <w:rsid w:val="00E97096"/>
    <w:rsid w:val="00EA0D35"/>
    <w:rsid w:val="00EA156E"/>
    <w:rsid w:val="00EA5022"/>
    <w:rsid w:val="00EA5DEE"/>
    <w:rsid w:val="00EA7ECE"/>
    <w:rsid w:val="00EB06FF"/>
    <w:rsid w:val="00EB0B42"/>
    <w:rsid w:val="00EB0B69"/>
    <w:rsid w:val="00EB0F61"/>
    <w:rsid w:val="00EB1122"/>
    <w:rsid w:val="00EB250D"/>
    <w:rsid w:val="00EB265F"/>
    <w:rsid w:val="00EB3C5F"/>
    <w:rsid w:val="00EB3D37"/>
    <w:rsid w:val="00EB51C7"/>
    <w:rsid w:val="00EB59B0"/>
    <w:rsid w:val="00EC0733"/>
    <w:rsid w:val="00EC0DC1"/>
    <w:rsid w:val="00EC1137"/>
    <w:rsid w:val="00EC2B46"/>
    <w:rsid w:val="00EC2CBF"/>
    <w:rsid w:val="00EC3B1F"/>
    <w:rsid w:val="00EC3B69"/>
    <w:rsid w:val="00EC3C73"/>
    <w:rsid w:val="00EC7BFF"/>
    <w:rsid w:val="00ED08A9"/>
    <w:rsid w:val="00ED0D1F"/>
    <w:rsid w:val="00ED0D77"/>
    <w:rsid w:val="00ED13BD"/>
    <w:rsid w:val="00ED1CD7"/>
    <w:rsid w:val="00ED213A"/>
    <w:rsid w:val="00ED384A"/>
    <w:rsid w:val="00ED4263"/>
    <w:rsid w:val="00ED47AF"/>
    <w:rsid w:val="00ED5273"/>
    <w:rsid w:val="00ED561E"/>
    <w:rsid w:val="00ED6A0C"/>
    <w:rsid w:val="00EE07BD"/>
    <w:rsid w:val="00EE07DE"/>
    <w:rsid w:val="00EE0FAA"/>
    <w:rsid w:val="00EE14B0"/>
    <w:rsid w:val="00EE1617"/>
    <w:rsid w:val="00EE2F93"/>
    <w:rsid w:val="00EE3502"/>
    <w:rsid w:val="00EE3BC2"/>
    <w:rsid w:val="00EE4B5A"/>
    <w:rsid w:val="00EE4BCE"/>
    <w:rsid w:val="00EE6824"/>
    <w:rsid w:val="00EE6A24"/>
    <w:rsid w:val="00EE6A77"/>
    <w:rsid w:val="00EE701F"/>
    <w:rsid w:val="00EF1A43"/>
    <w:rsid w:val="00EF1CC9"/>
    <w:rsid w:val="00EF21B0"/>
    <w:rsid w:val="00EF3201"/>
    <w:rsid w:val="00EF38B5"/>
    <w:rsid w:val="00EF3BC0"/>
    <w:rsid w:val="00EF3FC3"/>
    <w:rsid w:val="00EF479B"/>
    <w:rsid w:val="00EF5446"/>
    <w:rsid w:val="00EF5821"/>
    <w:rsid w:val="00EF6916"/>
    <w:rsid w:val="00EF6BF8"/>
    <w:rsid w:val="00EF6DD3"/>
    <w:rsid w:val="00EF6E14"/>
    <w:rsid w:val="00EF7BE0"/>
    <w:rsid w:val="00EF7C8B"/>
    <w:rsid w:val="00F0206E"/>
    <w:rsid w:val="00F03279"/>
    <w:rsid w:val="00F04299"/>
    <w:rsid w:val="00F0456E"/>
    <w:rsid w:val="00F04B05"/>
    <w:rsid w:val="00F053DA"/>
    <w:rsid w:val="00F057E8"/>
    <w:rsid w:val="00F058D1"/>
    <w:rsid w:val="00F06C4F"/>
    <w:rsid w:val="00F071CB"/>
    <w:rsid w:val="00F1011E"/>
    <w:rsid w:val="00F10C3E"/>
    <w:rsid w:val="00F11F4F"/>
    <w:rsid w:val="00F128AE"/>
    <w:rsid w:val="00F128CB"/>
    <w:rsid w:val="00F146B4"/>
    <w:rsid w:val="00F148CD"/>
    <w:rsid w:val="00F15BFE"/>
    <w:rsid w:val="00F1671A"/>
    <w:rsid w:val="00F2236C"/>
    <w:rsid w:val="00F242AA"/>
    <w:rsid w:val="00F24569"/>
    <w:rsid w:val="00F2456F"/>
    <w:rsid w:val="00F25475"/>
    <w:rsid w:val="00F257BE"/>
    <w:rsid w:val="00F25894"/>
    <w:rsid w:val="00F26228"/>
    <w:rsid w:val="00F2665C"/>
    <w:rsid w:val="00F3002D"/>
    <w:rsid w:val="00F302B9"/>
    <w:rsid w:val="00F32466"/>
    <w:rsid w:val="00F35743"/>
    <w:rsid w:val="00F37745"/>
    <w:rsid w:val="00F37CBF"/>
    <w:rsid w:val="00F40477"/>
    <w:rsid w:val="00F4109E"/>
    <w:rsid w:val="00F431C6"/>
    <w:rsid w:val="00F43229"/>
    <w:rsid w:val="00F44013"/>
    <w:rsid w:val="00F44F89"/>
    <w:rsid w:val="00F45453"/>
    <w:rsid w:val="00F4645F"/>
    <w:rsid w:val="00F46FF2"/>
    <w:rsid w:val="00F471AF"/>
    <w:rsid w:val="00F50301"/>
    <w:rsid w:val="00F50E69"/>
    <w:rsid w:val="00F511E0"/>
    <w:rsid w:val="00F51DB4"/>
    <w:rsid w:val="00F5277C"/>
    <w:rsid w:val="00F53699"/>
    <w:rsid w:val="00F53FA0"/>
    <w:rsid w:val="00F55535"/>
    <w:rsid w:val="00F55DA5"/>
    <w:rsid w:val="00F5611F"/>
    <w:rsid w:val="00F563F2"/>
    <w:rsid w:val="00F56924"/>
    <w:rsid w:val="00F56DA7"/>
    <w:rsid w:val="00F57613"/>
    <w:rsid w:val="00F60444"/>
    <w:rsid w:val="00F60BA6"/>
    <w:rsid w:val="00F621B9"/>
    <w:rsid w:val="00F63994"/>
    <w:rsid w:val="00F6442B"/>
    <w:rsid w:val="00F65F2E"/>
    <w:rsid w:val="00F67607"/>
    <w:rsid w:val="00F6787D"/>
    <w:rsid w:val="00F67B54"/>
    <w:rsid w:val="00F67CD7"/>
    <w:rsid w:val="00F705B5"/>
    <w:rsid w:val="00F723E8"/>
    <w:rsid w:val="00F742A4"/>
    <w:rsid w:val="00F74346"/>
    <w:rsid w:val="00F74466"/>
    <w:rsid w:val="00F74624"/>
    <w:rsid w:val="00F75199"/>
    <w:rsid w:val="00F76E83"/>
    <w:rsid w:val="00F80604"/>
    <w:rsid w:val="00F81FB4"/>
    <w:rsid w:val="00F82747"/>
    <w:rsid w:val="00F82882"/>
    <w:rsid w:val="00F831F9"/>
    <w:rsid w:val="00F83ADE"/>
    <w:rsid w:val="00F84640"/>
    <w:rsid w:val="00F8686E"/>
    <w:rsid w:val="00F8702A"/>
    <w:rsid w:val="00F87972"/>
    <w:rsid w:val="00F90770"/>
    <w:rsid w:val="00F91BB0"/>
    <w:rsid w:val="00F932D4"/>
    <w:rsid w:val="00F9344F"/>
    <w:rsid w:val="00F9348D"/>
    <w:rsid w:val="00F94F77"/>
    <w:rsid w:val="00F95221"/>
    <w:rsid w:val="00F957B1"/>
    <w:rsid w:val="00F9637C"/>
    <w:rsid w:val="00FA347F"/>
    <w:rsid w:val="00FA4A40"/>
    <w:rsid w:val="00FA54FF"/>
    <w:rsid w:val="00FA5A54"/>
    <w:rsid w:val="00FA5D11"/>
    <w:rsid w:val="00FA613D"/>
    <w:rsid w:val="00FA6A8D"/>
    <w:rsid w:val="00FA7304"/>
    <w:rsid w:val="00FA7BE6"/>
    <w:rsid w:val="00FB138B"/>
    <w:rsid w:val="00FB15F9"/>
    <w:rsid w:val="00FB20A1"/>
    <w:rsid w:val="00FB2198"/>
    <w:rsid w:val="00FB21D2"/>
    <w:rsid w:val="00FB509C"/>
    <w:rsid w:val="00FB5EEA"/>
    <w:rsid w:val="00FB62C5"/>
    <w:rsid w:val="00FB78CE"/>
    <w:rsid w:val="00FC2427"/>
    <w:rsid w:val="00FC2624"/>
    <w:rsid w:val="00FC290F"/>
    <w:rsid w:val="00FC3046"/>
    <w:rsid w:val="00FC32FB"/>
    <w:rsid w:val="00FC363D"/>
    <w:rsid w:val="00FC5FF8"/>
    <w:rsid w:val="00FC6847"/>
    <w:rsid w:val="00FC74DA"/>
    <w:rsid w:val="00FD0E16"/>
    <w:rsid w:val="00FD2E7C"/>
    <w:rsid w:val="00FD3602"/>
    <w:rsid w:val="00FD4055"/>
    <w:rsid w:val="00FD4090"/>
    <w:rsid w:val="00FD41AD"/>
    <w:rsid w:val="00FD6371"/>
    <w:rsid w:val="00FD6EBB"/>
    <w:rsid w:val="00FE478C"/>
    <w:rsid w:val="00FE4881"/>
    <w:rsid w:val="00FE4D03"/>
    <w:rsid w:val="00FE56A4"/>
    <w:rsid w:val="00FE5E08"/>
    <w:rsid w:val="00FE722C"/>
    <w:rsid w:val="00FE7296"/>
    <w:rsid w:val="00FE7E58"/>
    <w:rsid w:val="00FF1AB1"/>
    <w:rsid w:val="00FF2119"/>
    <w:rsid w:val="00FF481C"/>
    <w:rsid w:val="00FF4E87"/>
    <w:rsid w:val="00FF55ED"/>
    <w:rsid w:val="00FF5EDB"/>
    <w:rsid w:val="00FF65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233FA"/>
  <w15:chartTrackingRefBased/>
  <w15:docId w15:val="{D56CFC2C-B042-40C2-A994-979440FF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C4"/>
    <w:pPr>
      <w:jc w:val="both"/>
    </w:pPr>
    <w:rPr>
      <w:rFonts w:ascii="Times New Roman" w:eastAsia="Times New Roman" w:hAnsi="Times New Roman" w:cs="Times New Roman"/>
      <w:szCs w:val="20"/>
      <w:lang w:val="es-ES_tradnl"/>
    </w:rPr>
  </w:style>
  <w:style w:type="paragraph" w:styleId="Ttulo1">
    <w:name w:val="heading 1"/>
    <w:aliases w:val="Document Header1,ClauseGroup_Title"/>
    <w:basedOn w:val="Normal"/>
    <w:next w:val="Normal"/>
    <w:link w:val="Ttulo1Car"/>
    <w:uiPriority w:val="9"/>
    <w:qFormat/>
    <w:rsid w:val="00B65BDE"/>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
    <w:qFormat/>
    <w:rsid w:val="00B65BDE"/>
    <w:pPr>
      <w:keepNext/>
      <w:suppressAutoHyphens/>
      <w:ind w:left="-900" w:firstLine="720"/>
      <w:jc w:val="center"/>
      <w:outlineLvl w:val="1"/>
    </w:pPr>
    <w:rPr>
      <w:rFonts w:ascii="Arial" w:hAnsi="Arial"/>
      <w:b/>
      <w:sz w:val="40"/>
      <w:lang w:val="es-ES"/>
    </w:rPr>
  </w:style>
  <w:style w:type="paragraph" w:styleId="Ttulo3">
    <w:name w:val="heading 3"/>
    <w:aliases w:val="Section Header3,ClauseSub_No&amp;Name"/>
    <w:basedOn w:val="Normal"/>
    <w:next w:val="Normal"/>
    <w:link w:val="Ttulo3Car"/>
    <w:qFormat/>
    <w:rsid w:val="00B65BDE"/>
    <w:pPr>
      <w:suppressAutoHyphens/>
      <w:jc w:val="center"/>
      <w:outlineLvl w:val="2"/>
    </w:pPr>
    <w:rPr>
      <w:rFonts w:ascii="Arial" w:hAnsi="Arial"/>
      <w:b/>
      <w:sz w:val="28"/>
      <w:lang w:val="en-US"/>
    </w:rPr>
  </w:style>
  <w:style w:type="paragraph" w:styleId="Ttulo4">
    <w:name w:val="heading 4"/>
    <w:aliases w:val=" Sub-Clause Sub-paragraph,ClauseSubSub_No&amp;Name,Sub-Clause Sub-paragraph"/>
    <w:basedOn w:val="Normal"/>
    <w:next w:val="Normal"/>
    <w:link w:val="Ttulo4Car"/>
    <w:uiPriority w:val="9"/>
    <w:qFormat/>
    <w:rsid w:val="00B65BDE"/>
    <w:pPr>
      <w:keepNext/>
      <w:jc w:val="center"/>
      <w:outlineLvl w:val="3"/>
    </w:pPr>
    <w:rPr>
      <w:b/>
    </w:rPr>
  </w:style>
  <w:style w:type="paragraph" w:styleId="Ttulo5">
    <w:name w:val="heading 5"/>
    <w:basedOn w:val="Normal"/>
    <w:next w:val="Normal"/>
    <w:link w:val="Ttulo5Car"/>
    <w:uiPriority w:val="9"/>
    <w:qFormat/>
    <w:rsid w:val="00B65BDE"/>
    <w:pPr>
      <w:spacing w:before="240" w:after="60"/>
      <w:outlineLvl w:val="4"/>
    </w:pPr>
    <w:rPr>
      <w:b/>
      <w:bCs/>
      <w:i/>
      <w:iCs/>
      <w:sz w:val="26"/>
      <w:szCs w:val="26"/>
    </w:rPr>
  </w:style>
  <w:style w:type="paragraph" w:styleId="Ttulo6">
    <w:name w:val="heading 6"/>
    <w:basedOn w:val="Normal"/>
    <w:next w:val="Normal"/>
    <w:link w:val="Ttulo6Car"/>
    <w:qFormat/>
    <w:rsid w:val="004A735C"/>
    <w:pPr>
      <w:tabs>
        <w:tab w:val="num" w:pos="1152"/>
      </w:tabs>
      <w:spacing w:before="240" w:after="60"/>
      <w:ind w:left="1152" w:hanging="1152"/>
      <w:outlineLvl w:val="5"/>
    </w:pPr>
    <w:rPr>
      <w:rFonts w:ascii="Arial" w:hAnsi="Arial"/>
      <w:i/>
      <w:sz w:val="22"/>
      <w:lang w:val="en-US"/>
    </w:rPr>
  </w:style>
  <w:style w:type="paragraph" w:styleId="Ttulo7">
    <w:name w:val="heading 7"/>
    <w:basedOn w:val="Normal"/>
    <w:next w:val="Normal"/>
    <w:link w:val="Ttulo7Car"/>
    <w:qFormat/>
    <w:rsid w:val="004A735C"/>
    <w:pPr>
      <w:tabs>
        <w:tab w:val="num" w:pos="1296"/>
      </w:tabs>
      <w:spacing w:before="240" w:after="60"/>
      <w:ind w:left="1296" w:hanging="1296"/>
      <w:outlineLvl w:val="6"/>
    </w:pPr>
    <w:rPr>
      <w:rFonts w:ascii="Arial" w:hAnsi="Arial"/>
      <w:sz w:val="20"/>
      <w:lang w:val="en-US"/>
    </w:rPr>
  </w:style>
  <w:style w:type="paragraph" w:styleId="Ttulo8">
    <w:name w:val="heading 8"/>
    <w:basedOn w:val="Normal"/>
    <w:next w:val="Normal"/>
    <w:link w:val="Ttulo8Car"/>
    <w:qFormat/>
    <w:rsid w:val="004A735C"/>
    <w:pPr>
      <w:tabs>
        <w:tab w:val="num" w:pos="1440"/>
      </w:tabs>
      <w:spacing w:before="240" w:after="60"/>
      <w:ind w:left="1440" w:hanging="1440"/>
      <w:outlineLvl w:val="7"/>
    </w:pPr>
    <w:rPr>
      <w:rFonts w:ascii="Arial" w:hAnsi="Arial"/>
      <w:i/>
      <w:sz w:val="20"/>
      <w:lang w:val="en-US"/>
    </w:rPr>
  </w:style>
  <w:style w:type="paragraph" w:styleId="Ttulo9">
    <w:name w:val="heading 9"/>
    <w:basedOn w:val="Normal"/>
    <w:next w:val="Normal"/>
    <w:link w:val="Ttulo9Car"/>
    <w:qFormat/>
    <w:rsid w:val="00B65BDE"/>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B65BDE"/>
    <w:rPr>
      <w:rFonts w:ascii="Times New Roman Bold" w:eastAsia="Times New Roman" w:hAnsi="Times New Roman Bold" w:cs="Times New Roman"/>
      <w:b/>
      <w:smallCaps/>
      <w:sz w:val="36"/>
      <w:szCs w:val="20"/>
      <w:lang w:val="es-ES_tradnl"/>
    </w:rPr>
  </w:style>
  <w:style w:type="character" w:customStyle="1" w:styleId="Ttulo2Car">
    <w:name w:val="Título 2 Car"/>
    <w:aliases w:val="Title Header2 Car,Clause_No&amp;Name Car"/>
    <w:basedOn w:val="Fuentedeprrafopredeter"/>
    <w:link w:val="Ttulo2"/>
    <w:uiPriority w:val="9"/>
    <w:rsid w:val="00B65BDE"/>
    <w:rPr>
      <w:rFonts w:ascii="Arial" w:eastAsia="Times New Roman" w:hAnsi="Arial" w:cs="Times New Roman"/>
      <w:b/>
      <w:sz w:val="40"/>
      <w:szCs w:val="20"/>
      <w:lang w:val="es-ES"/>
    </w:rPr>
  </w:style>
  <w:style w:type="character" w:customStyle="1" w:styleId="Ttulo3Car">
    <w:name w:val="Título 3 Car"/>
    <w:aliases w:val="Section Header3 Car,ClauseSub_No&amp;Name Car"/>
    <w:basedOn w:val="Fuentedeprrafopredeter"/>
    <w:link w:val="Ttulo3"/>
    <w:rsid w:val="00B65BDE"/>
    <w:rPr>
      <w:rFonts w:ascii="Arial" w:eastAsia="Times New Roman" w:hAnsi="Arial" w:cs="Times New Roman"/>
      <w:b/>
      <w:sz w:val="28"/>
      <w:szCs w:val="20"/>
    </w:rPr>
  </w:style>
  <w:style w:type="character" w:customStyle="1" w:styleId="Ttulo4Car">
    <w:name w:val="Título 4 Car"/>
    <w:aliases w:val=" Sub-Clause Sub-paragraph Car,ClauseSubSub_No&amp;Name Car,Sub-Clause Sub-paragraph Car"/>
    <w:basedOn w:val="Fuentedeprrafopredeter"/>
    <w:link w:val="Ttulo4"/>
    <w:uiPriority w:val="9"/>
    <w:rsid w:val="00B65BDE"/>
    <w:rPr>
      <w:rFonts w:ascii="Times New Roman" w:eastAsia="Times New Roman" w:hAnsi="Times New Roman" w:cs="Times New Roman"/>
      <w:b/>
      <w:szCs w:val="20"/>
      <w:lang w:val="es-ES_tradnl"/>
    </w:rPr>
  </w:style>
  <w:style w:type="character" w:customStyle="1" w:styleId="Ttulo5Car">
    <w:name w:val="Título 5 Car"/>
    <w:basedOn w:val="Fuentedeprrafopredeter"/>
    <w:link w:val="Ttulo5"/>
    <w:uiPriority w:val="9"/>
    <w:rsid w:val="00B65BDE"/>
    <w:rPr>
      <w:rFonts w:ascii="Times New Roman" w:eastAsia="Times New Roman" w:hAnsi="Times New Roman" w:cs="Times New Roman"/>
      <w:b/>
      <w:bCs/>
      <w:i/>
      <w:iCs/>
      <w:sz w:val="26"/>
      <w:szCs w:val="26"/>
      <w:lang w:val="es-ES_tradnl"/>
    </w:rPr>
  </w:style>
  <w:style w:type="character" w:customStyle="1" w:styleId="Ttulo9Car">
    <w:name w:val="Título 9 Car"/>
    <w:basedOn w:val="Fuentedeprrafopredeter"/>
    <w:link w:val="Ttulo9"/>
    <w:rsid w:val="00B65BDE"/>
    <w:rPr>
      <w:rFonts w:ascii="Arial" w:eastAsia="Times New Roman" w:hAnsi="Arial" w:cs="Times New Roman"/>
      <w:b/>
      <w:i/>
      <w:sz w:val="18"/>
      <w:szCs w:val="20"/>
      <w:lang w:val="es-ES_tradnl"/>
    </w:rPr>
  </w:style>
  <w:style w:type="paragraph" w:styleId="TD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D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Encabezadodelista">
    <w:name w:val="toa heading"/>
    <w:basedOn w:val="Normal"/>
    <w:next w:val="Normal"/>
    <w:rsid w:val="00B65BDE"/>
    <w:pPr>
      <w:tabs>
        <w:tab w:val="left" w:pos="9000"/>
        <w:tab w:val="right" w:pos="9360"/>
      </w:tabs>
      <w:suppressAutoHyphens/>
    </w:pPr>
  </w:style>
  <w:style w:type="paragraph" w:styleId="Ttulo">
    <w:name w:val="Title"/>
    <w:basedOn w:val="Normal"/>
    <w:link w:val="TtuloCar"/>
    <w:uiPriority w:val="10"/>
    <w:qFormat/>
    <w:rsid w:val="00B65BDE"/>
    <w:pPr>
      <w:spacing w:before="240" w:after="60"/>
      <w:jc w:val="center"/>
    </w:pPr>
    <w:rPr>
      <w:rFonts w:ascii="Arial" w:hAnsi="Arial"/>
      <w:b/>
      <w:kern w:val="28"/>
      <w:sz w:val="32"/>
    </w:rPr>
  </w:style>
  <w:style w:type="character" w:customStyle="1" w:styleId="TtuloCar">
    <w:name w:val="Título Car"/>
    <w:basedOn w:val="Fuentedeprrafopredeter"/>
    <w:link w:val="Ttulo"/>
    <w:uiPriority w:val="10"/>
    <w:rsid w:val="00B65BDE"/>
    <w:rPr>
      <w:rFonts w:ascii="Arial" w:eastAsia="Times New Roman" w:hAnsi="Arial" w:cs="Times New Roman"/>
      <w:b/>
      <w:kern w:val="28"/>
      <w:sz w:val="32"/>
      <w:szCs w:val="20"/>
      <w:lang w:val="es-ES_tradnl"/>
    </w:rPr>
  </w:style>
  <w:style w:type="paragraph" w:styleId="Encabezado">
    <w:name w:val="header"/>
    <w:basedOn w:val="Normal"/>
    <w:link w:val="EncabezadoCar"/>
    <w:uiPriority w:val="99"/>
    <w:rsid w:val="00B65BDE"/>
    <w:rPr>
      <w:sz w:val="20"/>
    </w:rPr>
  </w:style>
  <w:style w:type="character" w:customStyle="1" w:styleId="EncabezadoCar">
    <w:name w:val="Encabezado Car"/>
    <w:basedOn w:val="Fuentedeprrafopredeter"/>
    <w:link w:val="Encabezado"/>
    <w:uiPriority w:val="99"/>
    <w:rsid w:val="00B65BDE"/>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rsid w:val="00B65BDE"/>
    <w:rPr>
      <w:sz w:val="20"/>
    </w:rPr>
  </w:style>
  <w:style w:type="character" w:customStyle="1" w:styleId="PiedepginaCar">
    <w:name w:val="Pie de página Car"/>
    <w:basedOn w:val="Fuentedeprrafopredeter"/>
    <w:link w:val="Piedepgina"/>
    <w:uiPriority w:val="99"/>
    <w:rsid w:val="00B65BDE"/>
    <w:rPr>
      <w:rFonts w:ascii="Times New Roman" w:eastAsia="Times New Roman" w:hAnsi="Times New Roman" w:cs="Times New Roman"/>
      <w:sz w:val="20"/>
      <w:szCs w:val="20"/>
      <w:lang w:val="es-ES_tradnl"/>
    </w:rPr>
  </w:style>
  <w:style w:type="character" w:styleId="Nmerodepgina">
    <w:name w:val="page number"/>
    <w:basedOn w:val="Fuentedeprrafopredeter"/>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B65BDE"/>
    <w:pPr>
      <w:suppressAutoHyphens/>
    </w:pPr>
    <w:rPr>
      <w:i/>
    </w:rPr>
  </w:style>
  <w:style w:type="character" w:customStyle="1" w:styleId="Textoindependiente2Car">
    <w:name w:val="Texto independiente 2 Car"/>
    <w:basedOn w:val="Fuentedeprrafopredeter"/>
    <w:link w:val="Textoindependiente2"/>
    <w:uiPriority w:val="99"/>
    <w:rsid w:val="00B65BDE"/>
    <w:rPr>
      <w:rFonts w:ascii="Times New Roman" w:eastAsia="Times New Roman" w:hAnsi="Times New Roman" w:cs="Times New Roman"/>
      <w:i/>
      <w:szCs w:val="20"/>
      <w:lang w:val="es-ES_tradnl"/>
    </w:rPr>
  </w:style>
  <w:style w:type="paragraph" w:styleId="Subttulo">
    <w:name w:val="Subtitle"/>
    <w:basedOn w:val="Normal"/>
    <w:link w:val="SubttuloCar"/>
    <w:uiPriority w:val="11"/>
    <w:qFormat/>
    <w:rsid w:val="00B65BDE"/>
    <w:pPr>
      <w:jc w:val="center"/>
    </w:pPr>
    <w:rPr>
      <w:b/>
      <w:sz w:val="44"/>
    </w:rPr>
  </w:style>
  <w:style w:type="character" w:customStyle="1" w:styleId="SubttuloCar">
    <w:name w:val="Subtítulo Car"/>
    <w:basedOn w:val="Fuentedeprrafopredeter"/>
    <w:link w:val="Subttulo"/>
    <w:uiPriority w:val="11"/>
    <w:rsid w:val="00B65BDE"/>
    <w:rPr>
      <w:rFonts w:ascii="Times New Roman" w:eastAsia="Times New Roman" w:hAnsi="Times New Roman" w:cs="Times New Roman"/>
      <w:b/>
      <w:sz w:val="44"/>
      <w:szCs w:val="20"/>
      <w:lang w:val="es-ES_tradnl"/>
    </w:rPr>
  </w:style>
  <w:style w:type="paragraph" w:styleId="Lista">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Fuentedeprrafopredeter"/>
    <w:link w:val="i"/>
    <w:rsid w:val="00B65BDE"/>
    <w:rPr>
      <w:rFonts w:ascii="Tms Rmn" w:eastAsia="Times New Roman" w:hAnsi="Tms Rmn" w:cs="Times New Roman"/>
      <w:szCs w:val="20"/>
      <w:lang w:val="es-ES_tradnl"/>
    </w:rPr>
  </w:style>
  <w:style w:type="character" w:styleId="Hipervnculo">
    <w:name w:val="Hyperlink"/>
    <w:basedOn w:val="Fuentedeprrafopredeter"/>
    <w:uiPriority w:val="99"/>
    <w:rsid w:val="00B65BDE"/>
    <w:rPr>
      <w:noProof/>
      <w:color w:val="0000FF"/>
      <w:u w:val="single"/>
    </w:rPr>
  </w:style>
  <w:style w:type="paragraph" w:customStyle="1" w:styleId="Header1-Clauses">
    <w:name w:val="Header 1 - Clauses"/>
    <w:basedOn w:val="Normal"/>
    <w:rsid w:val="00B65BD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B65BD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Textodeglobo">
    <w:name w:val="Balloon Text"/>
    <w:basedOn w:val="Normal"/>
    <w:link w:val="TextodegloboCar"/>
    <w:uiPriority w:val="99"/>
    <w:semiHidden/>
    <w:rsid w:val="00B65BD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BDE"/>
    <w:rPr>
      <w:rFonts w:ascii="Tahoma" w:eastAsia="Times New Roman" w:hAnsi="Tahoma" w:cs="Tahoma"/>
      <w:sz w:val="16"/>
      <w:szCs w:val="16"/>
      <w:lang w:val="es-ES_tradnl"/>
    </w:rPr>
  </w:style>
  <w:style w:type="character" w:styleId="Refdecomentario">
    <w:name w:val="annotation reference"/>
    <w:basedOn w:val="Fuentedeprrafopredeter"/>
    <w:rsid w:val="00B65BDE"/>
    <w:rPr>
      <w:sz w:val="16"/>
    </w:rPr>
  </w:style>
  <w:style w:type="paragraph" w:styleId="Textocomentario">
    <w:name w:val="annotation text"/>
    <w:basedOn w:val="Normal"/>
    <w:link w:val="TextocomentarioCar"/>
    <w:rsid w:val="00B65BDE"/>
    <w:pPr>
      <w:jc w:val="left"/>
    </w:pPr>
    <w:rPr>
      <w:sz w:val="20"/>
    </w:rPr>
  </w:style>
  <w:style w:type="character" w:customStyle="1" w:styleId="TextocomentarioCar">
    <w:name w:val="Texto comentario Car"/>
    <w:basedOn w:val="Fuentedeprrafopredeter"/>
    <w:link w:val="Textocomentario"/>
    <w:rsid w:val="00B65BD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rsid w:val="00B65BDE"/>
    <w:pPr>
      <w:spacing w:before="120"/>
      <w:ind w:left="1440" w:hanging="1440"/>
    </w:pPr>
    <w:rPr>
      <w:b/>
    </w:rPr>
  </w:style>
  <w:style w:type="character" w:customStyle="1" w:styleId="Sangra3detindependienteCar">
    <w:name w:val="Sangría 3 de t. independiente Car"/>
    <w:basedOn w:val="Fuentedeprrafopredeter"/>
    <w:link w:val="Sangra3detindependiente"/>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cs="Times New Roman"/>
      <w:szCs w:val="20"/>
    </w:rPr>
  </w:style>
  <w:style w:type="paragraph" w:customStyle="1" w:styleId="Technical4">
    <w:name w:val="Technical 4"/>
    <w:rsid w:val="00B65BDE"/>
    <w:pPr>
      <w:tabs>
        <w:tab w:val="left" w:pos="-720"/>
      </w:tabs>
      <w:suppressAutoHyphens/>
    </w:pPr>
    <w:rPr>
      <w:rFonts w:ascii="Times" w:eastAsia="Times New Roman" w:hAnsi="Times" w:cs="Times New Roman"/>
      <w:b/>
      <w:szCs w:val="20"/>
    </w:rPr>
  </w:style>
  <w:style w:type="paragraph" w:customStyle="1" w:styleId="Technical5">
    <w:name w:val="Technical 5"/>
    <w:rsid w:val="00B65BDE"/>
    <w:pPr>
      <w:tabs>
        <w:tab w:val="left" w:pos="-720"/>
      </w:tabs>
      <w:suppressAutoHyphens/>
      <w:ind w:firstLine="720"/>
    </w:pPr>
    <w:rPr>
      <w:rFonts w:ascii="Times" w:eastAsia="Times New Roman" w:hAnsi="Times" w:cs="Times New Roman"/>
      <w:b/>
      <w:szCs w:val="20"/>
    </w:rPr>
  </w:style>
  <w:style w:type="paragraph" w:customStyle="1" w:styleId="Technical6">
    <w:name w:val="Technical 6"/>
    <w:rsid w:val="00B65BDE"/>
    <w:pPr>
      <w:tabs>
        <w:tab w:val="left" w:pos="-720"/>
      </w:tabs>
      <w:suppressAutoHyphens/>
      <w:ind w:firstLine="720"/>
    </w:pPr>
    <w:rPr>
      <w:rFonts w:ascii="Times" w:eastAsia="Times New Roman" w:hAnsi="Times" w:cs="Times New Roman"/>
      <w:b/>
      <w:szCs w:val="20"/>
    </w:rPr>
  </w:style>
  <w:style w:type="paragraph" w:customStyle="1" w:styleId="Technical7">
    <w:name w:val="Technical 7"/>
    <w:rsid w:val="00B65BDE"/>
    <w:pPr>
      <w:tabs>
        <w:tab w:val="left" w:pos="-720"/>
      </w:tabs>
      <w:suppressAutoHyphens/>
      <w:ind w:firstLine="720"/>
    </w:pPr>
    <w:rPr>
      <w:rFonts w:ascii="Times" w:eastAsia="Times New Roman" w:hAnsi="Times" w:cs="Times New Roman"/>
      <w:b/>
      <w:szCs w:val="20"/>
    </w:rPr>
  </w:style>
  <w:style w:type="paragraph" w:customStyle="1" w:styleId="Technical8">
    <w:name w:val="Technical 8"/>
    <w:rsid w:val="00B65BDE"/>
    <w:pPr>
      <w:tabs>
        <w:tab w:val="left" w:pos="-720"/>
      </w:tabs>
      <w:suppressAutoHyphens/>
      <w:ind w:firstLine="720"/>
    </w:pPr>
    <w:rPr>
      <w:rFonts w:ascii="Times" w:eastAsia="Times New Roman" w:hAnsi="Times" w:cs="Times New Roman"/>
      <w:b/>
      <w:szCs w:val="20"/>
    </w:rPr>
  </w:style>
  <w:style w:type="paragraph" w:customStyle="1" w:styleId="Pleading">
    <w:name w:val="Pleading"/>
    <w:rsid w:val="00B65BDE"/>
    <w:pPr>
      <w:tabs>
        <w:tab w:val="left" w:pos="-720"/>
      </w:tabs>
      <w:suppressAutoHyphens/>
      <w:spacing w:line="240" w:lineRule="exact"/>
    </w:pPr>
    <w:rPr>
      <w:rFonts w:ascii="Times" w:eastAsia="Times New Roman" w:hAnsi="Times" w:cs="Times New Roman"/>
      <w:szCs w:val="20"/>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cs="Times New Roman"/>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cs="Times New Roman"/>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cs="Times New Roman"/>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cs="Times New Roman"/>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New Roman"/>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New Roman"/>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cs="Times New Roman"/>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Ttulo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Ttulo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rsid w:val="00B65BDE"/>
    <w:pPr>
      <w:jc w:val="center"/>
    </w:pPr>
    <w:rPr>
      <w:b/>
      <w:sz w:val="36"/>
    </w:rPr>
  </w:style>
  <w:style w:type="character" w:customStyle="1" w:styleId="Table">
    <w:name w:val="Table"/>
    <w:basedOn w:val="Fuentedeprrafopredeter"/>
    <w:rsid w:val="00B65BDE"/>
    <w:rPr>
      <w:rFonts w:ascii="Arial" w:hAnsi="Arial"/>
      <w:sz w:val="20"/>
    </w:rPr>
  </w:style>
  <w:style w:type="paragraph" w:customStyle="1" w:styleId="SectionVIIHeader2">
    <w:name w:val="Section VII Header2"/>
    <w:basedOn w:val="Ttulo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cs="Times New Roman"/>
      <w:sz w:val="22"/>
      <w:szCs w:val="22"/>
      <w:lang w:val="en-GB"/>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cs="Times New Roman"/>
      <w:sz w:val="22"/>
      <w:szCs w:val="22"/>
      <w:lang w:val="en-GB"/>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Ttulo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Ttulo4"/>
    <w:rsid w:val="00B65BDE"/>
    <w:pPr>
      <w:tabs>
        <w:tab w:val="left" w:pos="1512"/>
      </w:tabs>
      <w:spacing w:after="180"/>
      <w:ind w:left="1512" w:right="18" w:hanging="540"/>
      <w:jc w:val="both"/>
    </w:pPr>
    <w:rPr>
      <w:bCs/>
    </w:rPr>
  </w:style>
  <w:style w:type="paragraph" w:customStyle="1" w:styleId="Section7heading3">
    <w:name w:val="Section 7 heading 3"/>
    <w:basedOn w:val="Ttulo3"/>
    <w:rsid w:val="00B65BDE"/>
  </w:style>
  <w:style w:type="paragraph" w:customStyle="1" w:styleId="Section7heading4">
    <w:name w:val="Section 7 heading 4"/>
    <w:basedOn w:val="Ttulo3"/>
    <w:rsid w:val="00B65BDE"/>
    <w:pPr>
      <w:tabs>
        <w:tab w:val="left" w:pos="576"/>
      </w:tabs>
      <w:ind w:left="576" w:hanging="576"/>
      <w:jc w:val="left"/>
    </w:pPr>
    <w:rPr>
      <w:sz w:val="24"/>
    </w:rPr>
  </w:style>
  <w:style w:type="paragraph" w:customStyle="1" w:styleId="Section7heading5">
    <w:name w:val="Section 7 heading 5"/>
    <w:basedOn w:val="Ttulo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D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Fuentedeprrafopredeter"/>
    <w:rsid w:val="00B65BDE"/>
  </w:style>
  <w:style w:type="character" w:customStyle="1" w:styleId="DocInit">
    <w:name w:val="Doc Init"/>
    <w:basedOn w:val="Fuentedeprrafopredeter"/>
    <w:rsid w:val="00B65BDE"/>
  </w:style>
  <w:style w:type="character" w:customStyle="1" w:styleId="Document2">
    <w:name w:val="Document 2"/>
    <w:basedOn w:val="Fuentedeprrafopredeter"/>
    <w:rsid w:val="00B65BDE"/>
    <w:rPr>
      <w:rFonts w:ascii="Times" w:hAnsi="Times"/>
      <w:noProof w:val="0"/>
      <w:sz w:val="24"/>
      <w:lang w:val="en-US"/>
    </w:rPr>
  </w:style>
  <w:style w:type="character" w:customStyle="1" w:styleId="Document3">
    <w:name w:val="Document 3"/>
    <w:basedOn w:val="Fuentedeprrafopredeter"/>
    <w:rsid w:val="00B65BDE"/>
    <w:rPr>
      <w:rFonts w:ascii="Times" w:hAnsi="Times"/>
      <w:noProof w:val="0"/>
      <w:sz w:val="24"/>
      <w:lang w:val="en-US"/>
    </w:rPr>
  </w:style>
  <w:style w:type="character" w:customStyle="1" w:styleId="Document4">
    <w:name w:val="Document 4"/>
    <w:basedOn w:val="Fuentedeprrafopredeter"/>
    <w:rsid w:val="00B65BDE"/>
    <w:rPr>
      <w:b/>
      <w:i/>
      <w:sz w:val="24"/>
    </w:rPr>
  </w:style>
  <w:style w:type="character" w:customStyle="1" w:styleId="Document5">
    <w:name w:val="Document 5"/>
    <w:basedOn w:val="Fuentedeprrafopredeter"/>
    <w:rsid w:val="00B65BDE"/>
  </w:style>
  <w:style w:type="character" w:customStyle="1" w:styleId="Document6">
    <w:name w:val="Document 6"/>
    <w:basedOn w:val="Fuentedeprrafopredeter"/>
    <w:rsid w:val="00B65BDE"/>
  </w:style>
  <w:style w:type="character" w:customStyle="1" w:styleId="Document7">
    <w:name w:val="Document 7"/>
    <w:basedOn w:val="Fuentedeprrafopredeter"/>
    <w:rsid w:val="00B65BDE"/>
  </w:style>
  <w:style w:type="character" w:customStyle="1" w:styleId="Document8">
    <w:name w:val="Document 8"/>
    <w:basedOn w:val="Fuentedeprrafopredeter"/>
    <w:rsid w:val="00B65BDE"/>
  </w:style>
  <w:style w:type="character" w:customStyle="1" w:styleId="TechInit">
    <w:name w:val="Tech Init"/>
    <w:basedOn w:val="Fuentedeprrafopredeter"/>
    <w:rsid w:val="00B65BDE"/>
    <w:rPr>
      <w:rFonts w:ascii="Times" w:hAnsi="Times"/>
      <w:noProof w:val="0"/>
      <w:sz w:val="24"/>
      <w:lang w:val="en-US"/>
    </w:rPr>
  </w:style>
  <w:style w:type="character" w:customStyle="1" w:styleId="Technical1">
    <w:name w:val="Technical 1"/>
    <w:basedOn w:val="Fuentedeprrafopredeter"/>
    <w:rsid w:val="00B65BDE"/>
    <w:rPr>
      <w:rFonts w:ascii="Times" w:hAnsi="Times"/>
      <w:noProof w:val="0"/>
      <w:sz w:val="24"/>
      <w:lang w:val="en-US"/>
    </w:rPr>
  </w:style>
  <w:style w:type="character" w:customStyle="1" w:styleId="Technical2">
    <w:name w:val="Technical 2"/>
    <w:basedOn w:val="Fuentedeprrafopredeter"/>
    <w:rsid w:val="00B65BDE"/>
    <w:rPr>
      <w:rFonts w:ascii="Times" w:hAnsi="Times"/>
      <w:noProof w:val="0"/>
      <w:sz w:val="24"/>
      <w:lang w:val="en-US"/>
    </w:rPr>
  </w:style>
  <w:style w:type="character" w:customStyle="1" w:styleId="Technical3">
    <w:name w:val="Technical 3"/>
    <w:basedOn w:val="Fuentedeprrafopredeter"/>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Fuentedeprrafopredeter"/>
    <w:rsid w:val="00B65BDE"/>
    <w:rPr>
      <w:rFonts w:ascii="Times" w:hAnsi="Times"/>
      <w:b/>
      <w:noProof w:val="0"/>
      <w:sz w:val="20"/>
      <w:lang w:val="en-US"/>
    </w:rPr>
  </w:style>
  <w:style w:type="character" w:customStyle="1" w:styleId="footnote">
    <w:name w:val="footnote"/>
    <w:basedOn w:val="Fuentedeprrafopredeter"/>
    <w:rsid w:val="00B65BDE"/>
    <w:rPr>
      <w:rFonts w:ascii="Book Antiqua" w:hAnsi="Book Antiqua"/>
      <w:noProof w:val="0"/>
      <w:sz w:val="24"/>
      <w:lang w:val="en-US"/>
    </w:rPr>
  </w:style>
  <w:style w:type="character" w:customStyle="1" w:styleId="insert2">
    <w:name w:val="insert2"/>
    <w:basedOn w:val="Fuentedeprrafopredeter"/>
    <w:rsid w:val="00B65BDE"/>
    <w:rPr>
      <w:rFonts w:ascii="Arial" w:hAnsi="Arial"/>
      <w:i/>
      <w:noProof w:val="0"/>
      <w:sz w:val="24"/>
      <w:lang w:val="en-US"/>
    </w:rPr>
  </w:style>
  <w:style w:type="character" w:customStyle="1" w:styleId="reference">
    <w:name w:val="reference"/>
    <w:basedOn w:val="Fuentedeprrafopredeter"/>
    <w:rsid w:val="00B65BDE"/>
    <w:rPr>
      <w:rFonts w:ascii="Book Antiqua" w:hAnsi="Book Antiqua"/>
      <w:i/>
      <w:noProof w:val="0"/>
      <w:sz w:val="24"/>
      <w:lang w:val="en-US"/>
    </w:rPr>
  </w:style>
  <w:style w:type="character" w:customStyle="1" w:styleId="wwritemdhtml1">
    <w:name w:val="wwritemdhtml1"/>
    <w:basedOn w:val="Fuentedeprrafopredeter"/>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Fuentedeprrafopredeter"/>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Ttulo3Car"/>
    <w:rsid w:val="00B65BDE"/>
    <w:rPr>
      <w:rFonts w:ascii="Arial" w:eastAsia="Times New Roman" w:hAnsi="Arial" w:cs="Times New Roman"/>
      <w:b w:val="0"/>
      <w:sz w:val="24"/>
      <w:szCs w:val="20"/>
      <w:lang w:val="en-US" w:eastAsia="en-US" w:bidi="ar-SA"/>
    </w:rPr>
  </w:style>
  <w:style w:type="paragraph" w:styleId="Textoindependiente">
    <w:name w:val="Body Text"/>
    <w:basedOn w:val="Normal"/>
    <w:link w:val="TextoindependienteCar"/>
    <w:uiPriority w:val="99"/>
    <w:rsid w:val="00B65BDE"/>
    <w:pPr>
      <w:suppressAutoHyphens/>
      <w:ind w:right="-72"/>
    </w:pPr>
    <w:rPr>
      <w:spacing w:val="-4"/>
    </w:rPr>
  </w:style>
  <w:style w:type="character" w:customStyle="1" w:styleId="TextoindependienteCar">
    <w:name w:val="Texto independiente Car"/>
    <w:basedOn w:val="Fuentedeprrafopredeter"/>
    <w:link w:val="Textoindependiente"/>
    <w:uiPriority w:val="99"/>
    <w:rsid w:val="00B65BDE"/>
    <w:rPr>
      <w:rFonts w:ascii="Times New Roman" w:eastAsia="Times New Roman" w:hAnsi="Times New Roman" w:cs="Times New Roman"/>
      <w:spacing w:val="-4"/>
      <w:szCs w:val="20"/>
      <w:lang w:val="es-ES_tradnl"/>
    </w:rPr>
  </w:style>
  <w:style w:type="character" w:styleId="Refdenotaalpie">
    <w:name w:val="footnote reference"/>
    <w:basedOn w:val="Fuentedeprrafopredeter"/>
    <w:uiPriority w:val="99"/>
    <w:rsid w:val="00B65BDE"/>
    <w:rPr>
      <w:vertAlign w:val="superscript"/>
    </w:rPr>
  </w:style>
  <w:style w:type="paragraph" w:styleId="ndice1">
    <w:name w:val="index 1"/>
    <w:basedOn w:val="Normal"/>
    <w:next w:val="Normal"/>
    <w:autoRedefine/>
    <w:semiHidden/>
    <w:unhideWhenUsed/>
    <w:rsid w:val="00B65BDE"/>
    <w:pPr>
      <w:ind w:left="240" w:hanging="240"/>
    </w:pPr>
  </w:style>
  <w:style w:type="paragraph" w:styleId="Ttulodendice">
    <w:name w:val="index heading"/>
    <w:basedOn w:val="Normal"/>
    <w:next w:val="ndice1"/>
    <w:semiHidden/>
    <w:rsid w:val="00B65BDE"/>
    <w:pPr>
      <w:jc w:val="left"/>
    </w:pPr>
    <w:rPr>
      <w:sz w:val="20"/>
    </w:rPr>
  </w:style>
  <w:style w:type="paragraph" w:styleId="Textoindependiente3">
    <w:name w:val="Body Text 3"/>
    <w:basedOn w:val="Normal"/>
    <w:link w:val="Textoindependiente3Car"/>
    <w:rsid w:val="00B65BDE"/>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rsid w:val="00B65BDE"/>
    <w:rPr>
      <w:rFonts w:ascii="Times New Roman" w:eastAsia="Times New Roman" w:hAnsi="Times New Roman" w:cs="Times New Roman"/>
      <w:i/>
      <w:iCs/>
      <w:color w:val="000000"/>
      <w:lang w:val="es-ES_tradnl"/>
    </w:rPr>
  </w:style>
  <w:style w:type="paragraph" w:styleId="NormalWeb">
    <w:name w:val="Normal (Web)"/>
    <w:basedOn w:val="Normal"/>
    <w:rsid w:val="00B65BDE"/>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rsid w:val="00B65BDE"/>
    <w:pPr>
      <w:tabs>
        <w:tab w:val="num" w:pos="720"/>
      </w:tabs>
      <w:ind w:left="720" w:hanging="720"/>
      <w:jc w:val="left"/>
    </w:pPr>
  </w:style>
  <w:style w:type="character" w:customStyle="1" w:styleId="Sangra2detindependienteCar">
    <w:name w:val="Sangría 2 de t. independiente Car"/>
    <w:basedOn w:val="Fuentedeprrafopredeter"/>
    <w:link w:val="Sangra2detindependiente"/>
    <w:rsid w:val="00B65BDE"/>
    <w:rPr>
      <w:rFonts w:ascii="Times New Roman" w:eastAsia="Times New Roman" w:hAnsi="Times New Roman" w:cs="Times New Roman"/>
      <w:szCs w:val="20"/>
      <w:lang w:val="es-ES_tradnl"/>
    </w:rPr>
  </w:style>
  <w:style w:type="paragraph" w:styleId="Sangradetextonormal">
    <w:name w:val="Body Text Indent"/>
    <w:basedOn w:val="Normal"/>
    <w:link w:val="SangradetextonormalCar"/>
    <w:uiPriority w:val="99"/>
    <w:rsid w:val="00B65BDE"/>
    <w:pPr>
      <w:tabs>
        <w:tab w:val="left" w:pos="1080"/>
      </w:tabs>
      <w:ind w:left="1080" w:hanging="540"/>
    </w:pPr>
  </w:style>
  <w:style w:type="character" w:customStyle="1" w:styleId="SangradetextonormalCar">
    <w:name w:val="Sangría de texto normal Car"/>
    <w:basedOn w:val="Fuentedeprrafopredeter"/>
    <w:link w:val="Sangradetextonormal"/>
    <w:uiPriority w:val="99"/>
    <w:rsid w:val="00B65BDE"/>
    <w:rPr>
      <w:rFonts w:ascii="Times New Roman" w:eastAsia="Times New Roman" w:hAnsi="Times New Roman" w:cs="Times New Roman"/>
      <w:szCs w:val="20"/>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TextonotapieCar"/>
    <w:uiPriority w:val="99"/>
    <w:qFormat/>
    <w:rsid w:val="00B65BDE"/>
    <w:pPr>
      <w:tabs>
        <w:tab w:val="left" w:pos="360"/>
      </w:tabs>
      <w:spacing w:after="120"/>
      <w:ind w:left="360" w:hanging="360"/>
    </w:pPr>
    <w:rPr>
      <w:rFonts w:ascii="Arial" w:hAnsi="Arial"/>
      <w:sz w:val="18"/>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B65BDE"/>
    <w:rPr>
      <w:rFonts w:ascii="Arial" w:eastAsia="Times New Roman" w:hAnsi="Arial" w:cs="Times New Roman"/>
      <w:sz w:val="18"/>
      <w:szCs w:val="20"/>
      <w:lang w:val="es-ES_tradnl"/>
    </w:rPr>
  </w:style>
  <w:style w:type="paragraph" w:styleId="TDC6">
    <w:name w:val="toc 6"/>
    <w:basedOn w:val="IAO1"/>
    <w:next w:val="Normal"/>
    <w:autoRedefine/>
    <w:uiPriority w:val="39"/>
    <w:rsid w:val="00B65BDE"/>
    <w:pPr>
      <w:numPr>
        <w:ilvl w:val="12"/>
      </w:numPr>
      <w:tabs>
        <w:tab w:val="left" w:pos="8280"/>
      </w:tab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cs="Times New Roman"/>
      <w:snapToGrid w:val="0"/>
      <w:szCs w:val="20"/>
      <w:lang w:val="es-ES_tradnl"/>
    </w:rPr>
  </w:style>
  <w:style w:type="character" w:styleId="Hipervnculovisitado">
    <w:name w:val="FollowedHyperlink"/>
    <w:basedOn w:val="Fuentedeprrafopredeter"/>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nfasis">
    <w:name w:val="Emphasis"/>
    <w:aliases w:val="Nivel 1"/>
    <w:basedOn w:val="Fuentedeprrafopredeter"/>
    <w:qFormat/>
    <w:rsid w:val="00B65BDE"/>
    <w:rPr>
      <w:i/>
      <w:iCs/>
    </w:rPr>
  </w:style>
  <w:style w:type="character" w:styleId="Textoennegrita">
    <w:name w:val="Strong"/>
    <w:basedOn w:val="Fuentedeprrafopredeter"/>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a4">
    <w:name w:val="List 4"/>
    <w:basedOn w:val="Normal"/>
    <w:rsid w:val="00B65BDE"/>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Ttulo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a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aconcuadrcula">
    <w:name w:val="Table Grid"/>
    <w:basedOn w:val="Tablanormal"/>
    <w:uiPriority w:val="39"/>
    <w:rsid w:val="00B65BDE"/>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B65BD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Prrafodelista">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PrrafodelistaCar"/>
    <w:uiPriority w:val="34"/>
    <w:qFormat/>
    <w:rsid w:val="00B65BDE"/>
    <w:pPr>
      <w:ind w:left="720"/>
    </w:pPr>
  </w:style>
  <w:style w:type="character" w:customStyle="1" w:styleId="PrrafodelistaCar">
    <w:name w:val="Párrafo de lista Car"/>
    <w:aliases w:val="Citation List Car,본문(내용) Car,List Paragraph (numbered (a)) Car,Colorful List - Accent 11 Car,Medium Grid 1 - Accent 21 Car,Bullets Car,Celula Car,References Car,List Bullet Mary Car,Bolita Car,HOJA Car,Guión Car,BOLA Car"/>
    <w:link w:val="Prrafodelista"/>
    <w:uiPriority w:val="34"/>
    <w:qFormat/>
    <w:locked/>
    <w:rsid w:val="00B65BDE"/>
    <w:rPr>
      <w:rFonts w:ascii="Times New Roman" w:eastAsia="Times New Roman" w:hAnsi="Times New Roman" w:cs="Times New Roman"/>
      <w:szCs w:val="20"/>
      <w:lang w:val="es-ES_tradnl"/>
    </w:rPr>
  </w:style>
  <w:style w:type="paragraph" w:styleId="Asuntodelcomentario">
    <w:name w:val="annotation subject"/>
    <w:basedOn w:val="Textocomentario"/>
    <w:next w:val="Textocomentario"/>
    <w:link w:val="AsuntodelcomentarioCar"/>
    <w:uiPriority w:val="99"/>
    <w:rsid w:val="00B65BDE"/>
    <w:pPr>
      <w:jc w:val="both"/>
    </w:pPr>
    <w:rPr>
      <w:b/>
      <w:bCs/>
    </w:rPr>
  </w:style>
  <w:style w:type="character" w:customStyle="1" w:styleId="AsuntodelcomentarioCar">
    <w:name w:val="Asunto del comentario Car"/>
    <w:basedOn w:val="TextocomentarioCar"/>
    <w:link w:val="Asuntodelcomentario"/>
    <w:uiPriority w:val="99"/>
    <w:rsid w:val="00B65BDE"/>
    <w:rPr>
      <w:rFonts w:ascii="Times New Roman" w:eastAsia="Times New Roman" w:hAnsi="Times New Roman" w:cs="Times New Roman"/>
      <w:b/>
      <w:bCs/>
      <w:sz w:val="20"/>
      <w:szCs w:val="20"/>
      <w:lang w:val="es-ES_tradnl"/>
    </w:rPr>
  </w:style>
  <w:style w:type="paragraph" w:styleId="Revisin">
    <w:name w:val="Revision"/>
    <w:hidden/>
    <w:uiPriority w:val="99"/>
    <w:semiHidden/>
    <w:rsid w:val="00B65BDE"/>
    <w:rPr>
      <w:rFonts w:ascii="Times New Roman" w:eastAsia="Times New Roman" w:hAnsi="Times New Roman" w:cs="Times New Roman"/>
      <w:szCs w:val="20"/>
      <w:lang w:val="es-ES_tradnl"/>
    </w:rPr>
  </w:style>
  <w:style w:type="paragraph" w:styleId="TDC5">
    <w:name w:val="toc 5"/>
    <w:basedOn w:val="Normal"/>
    <w:next w:val="Normal"/>
    <w:autoRedefine/>
    <w:uiPriority w:val="39"/>
    <w:rsid w:val="00B65BDE"/>
    <w:pPr>
      <w:spacing w:after="100"/>
      <w:ind w:left="960"/>
    </w:pPr>
  </w:style>
  <w:style w:type="paragraph" w:styleId="TD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Piedepgina"/>
    <w:autoRedefine/>
    <w:rsid w:val="00B65BDE"/>
    <w:pPr>
      <w:tabs>
        <w:tab w:val="right" w:leader="underscore" w:pos="9504"/>
      </w:tabs>
      <w:spacing w:before="120" w:after="120"/>
      <w:jc w:val="center"/>
      <w:outlineLvl w:val="1"/>
    </w:pPr>
    <w:rPr>
      <w:rFonts w:ascii="Arial" w:hAnsi="Arial"/>
      <w:b/>
      <w:sz w:val="32"/>
      <w:lang w:val="en-US"/>
    </w:rPr>
  </w:style>
  <w:style w:type="paragraph" w:styleId="TD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Ttulo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customStyle="1" w:styleId="Mencinsinresolver1">
    <w:name w:val="Mención sin resolver1"/>
    <w:basedOn w:val="Fuentedeprrafopredeter"/>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s="Times New Roman"/>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Fuentedeprrafopredeter"/>
    <w:link w:val="Formulariosseccion"/>
    <w:rsid w:val="00B65BDE"/>
    <w:rPr>
      <w:rFonts w:ascii="Times New Roman" w:eastAsia="Times New Roman" w:hAnsi="Times New Roman" w:cs="Times New Roman"/>
      <w:b/>
      <w:bCs/>
      <w:sz w:val="36"/>
      <w:lang w:val="es-ES_tradnl"/>
    </w:rPr>
  </w:style>
  <w:style w:type="paragraph" w:styleId="TtuloTDC">
    <w:name w:val="TOC Heading"/>
    <w:basedOn w:val="Ttulo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Ttulo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Fuentedeprrafopredeter"/>
    <w:rsid w:val="00B65BDE"/>
  </w:style>
  <w:style w:type="character" w:customStyle="1" w:styleId="eop">
    <w:name w:val="eop"/>
    <w:basedOn w:val="Fuentedeprrafopredeter"/>
    <w:rsid w:val="00B65BDE"/>
  </w:style>
  <w:style w:type="paragraph" w:styleId="TD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D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D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D73027"/>
    <w:pPr>
      <w:numPr>
        <w:numId w:val="37"/>
      </w:numPr>
      <w:spacing w:after="200"/>
      <w:jc w:val="left"/>
    </w:pPr>
    <w:rPr>
      <w:b/>
      <w:bCs/>
      <w:lang w:val="en-US"/>
    </w:rPr>
  </w:style>
  <w:style w:type="paragraph" w:customStyle="1" w:styleId="Tabla2Subtitulos">
    <w:name w:val="Tabla 2 Subtitulos"/>
    <w:basedOn w:val="Normal"/>
    <w:link w:val="Tabla2SubtitulosCar"/>
    <w:qFormat/>
    <w:rsid w:val="00D73027"/>
    <w:pPr>
      <w:numPr>
        <w:numId w:val="38"/>
      </w:numPr>
      <w:tabs>
        <w:tab w:val="num" w:pos="360"/>
      </w:tabs>
      <w:spacing w:after="200"/>
      <w:ind w:left="0" w:firstLine="0"/>
      <w:jc w:val="left"/>
    </w:pPr>
    <w:rPr>
      <w:b/>
      <w:bCs/>
      <w:lang w:val="es-ES"/>
    </w:rPr>
  </w:style>
  <w:style w:type="character" w:customStyle="1" w:styleId="Tabla2SubtitulosCar">
    <w:name w:val="Tabla 2 Subtitulos Car"/>
    <w:basedOn w:val="Fuentedeprrafopredeter"/>
    <w:link w:val="Tabla2Subtitulos"/>
    <w:rsid w:val="00D73027"/>
    <w:rPr>
      <w:rFonts w:ascii="Times New Roman" w:eastAsia="Times New Roman" w:hAnsi="Times New Roman" w:cs="Times New Roman"/>
      <w:b/>
      <w:bCs/>
      <w:szCs w:val="20"/>
      <w:lang w:val="es-ES"/>
    </w:rPr>
  </w:style>
  <w:style w:type="character" w:customStyle="1" w:styleId="Ttulo6Car">
    <w:name w:val="Título 6 Car"/>
    <w:basedOn w:val="Fuentedeprrafopredeter"/>
    <w:link w:val="Ttulo6"/>
    <w:rsid w:val="004A735C"/>
    <w:rPr>
      <w:rFonts w:ascii="Arial" w:eastAsia="Times New Roman" w:hAnsi="Arial" w:cs="Times New Roman"/>
      <w:i/>
      <w:sz w:val="22"/>
      <w:szCs w:val="20"/>
    </w:rPr>
  </w:style>
  <w:style w:type="character" w:customStyle="1" w:styleId="Ttulo7Car">
    <w:name w:val="Título 7 Car"/>
    <w:basedOn w:val="Fuentedeprrafopredeter"/>
    <w:link w:val="Ttulo7"/>
    <w:rsid w:val="004A735C"/>
    <w:rPr>
      <w:rFonts w:ascii="Arial" w:eastAsia="Times New Roman" w:hAnsi="Arial" w:cs="Times New Roman"/>
      <w:sz w:val="20"/>
      <w:szCs w:val="20"/>
    </w:rPr>
  </w:style>
  <w:style w:type="character" w:customStyle="1" w:styleId="Ttulo8Car">
    <w:name w:val="Título 8 Car"/>
    <w:basedOn w:val="Fuentedeprrafopredeter"/>
    <w:link w:val="Ttulo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cs="Times New Roman"/>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69"/>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Fuentedeprrafopredeter"/>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conformatoprevio">
    <w:name w:val="HTML Preformatted"/>
    <w:basedOn w:val="Normal"/>
    <w:link w:val="HTMLconformatoprevioC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conformatoprevioCar">
    <w:name w:val="HTML con formato previo Car"/>
    <w:basedOn w:val="Fuentedeprrafopredeter"/>
    <w:link w:val="HTMLconformatoprevio"/>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Fuentedeprrafopredeter"/>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96"/>
      </w:numPr>
    </w:pPr>
  </w:style>
  <w:style w:type="numbering" w:customStyle="1" w:styleId="Style2">
    <w:name w:val="Style2"/>
    <w:uiPriority w:val="99"/>
    <w:rsid w:val="00D656B3"/>
    <w:pPr>
      <w:numPr>
        <w:numId w:val="97"/>
      </w:numPr>
    </w:pPr>
  </w:style>
  <w:style w:type="paragraph" w:customStyle="1" w:styleId="Numeraciondeartculos">
    <w:name w:val="Numeracion de artículos"/>
    <w:basedOn w:val="Ttulo2"/>
    <w:link w:val="NumeraciondeartculosChar"/>
    <w:qFormat/>
    <w:rsid w:val="00D656B3"/>
    <w:pPr>
      <w:keepNext w:val="0"/>
      <w:framePr w:hSpace="144" w:wrap="around" w:vAnchor="text" w:hAnchor="page" w:x="946" w:y="212"/>
      <w:numPr>
        <w:ilvl w:val="1"/>
        <w:numId w:val="92"/>
      </w:numPr>
      <w:spacing w:before="60" w:after="60"/>
      <w:jc w:val="both"/>
      <w:outlineLvl w:val="9"/>
    </w:pPr>
    <w:rPr>
      <w:rFonts w:cstheme="minorHAnsi"/>
      <w:lang w:val="es-419"/>
    </w:rPr>
  </w:style>
  <w:style w:type="character" w:customStyle="1" w:styleId="NumeraciondeartculosChar">
    <w:name w:val="Numeracion de artículos Char"/>
    <w:basedOn w:val="Ttulo2C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7F1D84"/>
    <w:pPr>
      <w:numPr>
        <w:numId w:val="12"/>
      </w:num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Ttulo1"/>
    <w:link w:val="TtulonormalChar"/>
    <w:qFormat/>
    <w:rsid w:val="00266788"/>
    <w:pPr>
      <w:keepNext/>
      <w:keepLines/>
      <w:numPr>
        <w:numId w:val="103"/>
      </w:numPr>
      <w:suppressAutoHyphens w:val="0"/>
      <w:spacing w:before="120" w:after="120"/>
      <w:ind w:left="18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Ttulo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Ttulo1C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Ttulo2C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6740F3"/>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 w:type="character" w:customStyle="1" w:styleId="UnresolvedMention1">
    <w:name w:val="Unresolved Mention1"/>
    <w:basedOn w:val="Fuentedeprrafopredeter"/>
    <w:uiPriority w:val="99"/>
    <w:semiHidden/>
    <w:unhideWhenUsed/>
    <w:rsid w:val="001025D5"/>
    <w:rPr>
      <w:color w:val="605E5C"/>
      <w:shd w:val="clear" w:color="auto" w:fill="E1DFDD"/>
    </w:rPr>
  </w:style>
  <w:style w:type="paragraph" w:styleId="Tabladeilustraciones">
    <w:name w:val="table of figures"/>
    <w:basedOn w:val="Normal"/>
    <w:next w:val="Normal"/>
    <w:uiPriority w:val="99"/>
    <w:semiHidden/>
    <w:unhideWhenUsed/>
    <w:rsid w:val="00007A89"/>
  </w:style>
  <w:style w:type="character" w:customStyle="1" w:styleId="UnresolvedMention">
    <w:name w:val="Unresolved Mention"/>
    <w:basedOn w:val="Fuentedeprrafopredeter"/>
    <w:uiPriority w:val="99"/>
    <w:semiHidden/>
    <w:unhideWhenUsed/>
    <w:rsid w:val="002B05B8"/>
    <w:rPr>
      <w:color w:val="605E5C"/>
      <w:shd w:val="clear" w:color="auto" w:fill="E1DFDD"/>
    </w:rPr>
  </w:style>
  <w:style w:type="table" w:customStyle="1" w:styleId="Tablaconcuadrcula3">
    <w:name w:val="Tabla con cuadrícula3"/>
    <w:basedOn w:val="Tablanormal"/>
    <w:next w:val="Tablaconcuadrcula"/>
    <w:rsid w:val="002834B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0375">
      <w:bodyDiv w:val="1"/>
      <w:marLeft w:val="0"/>
      <w:marRight w:val="0"/>
      <w:marTop w:val="0"/>
      <w:marBottom w:val="0"/>
      <w:divBdr>
        <w:top w:val="none" w:sz="0" w:space="0" w:color="auto"/>
        <w:left w:val="none" w:sz="0" w:space="0" w:color="auto"/>
        <w:bottom w:val="none" w:sz="0" w:space="0" w:color="auto"/>
        <w:right w:val="none" w:sz="0" w:space="0" w:color="auto"/>
      </w:divBdr>
    </w:div>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ie.org" TargetMode="External"/><Relationship Id="rId18" Type="http://schemas.openxmlformats.org/officeDocument/2006/relationships/hyperlink" Target="http://www.honducompras.gob.hn"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licitaciones.sedecoasfhis@gmail.com"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iones.sedecoasfhis@gmail.com"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theme" Target="theme/theme1.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f38c67-fc5b-460e-bbdd-f28a942737aa">
      <UserInfo>
        <DisplayName>Juan Mourra</DisplayName>
        <AccountId>491</AccountId>
        <AccountType/>
      </UserInfo>
      <UserInfo>
        <DisplayName>Adriana Elisa Coello Zúniga</DisplayName>
        <AccountId>112</AccountId>
        <AccountType/>
      </UserInfo>
      <UserInfo>
        <DisplayName>Ana Marcela Rodriguez</DisplayName>
        <AccountId>87</AccountId>
        <AccountType/>
      </UserInfo>
      <UserInfo>
        <DisplayName>Luis Rivas</DisplayName>
        <AccountId>6</AccountId>
        <AccountType/>
      </UserInfo>
      <UserInfo>
        <DisplayName>Manuel Salinas</DisplayName>
        <AccountId>20</AccountId>
        <AccountType/>
      </UserInfo>
      <UserInfo>
        <DisplayName>Linda Bardales</DisplayName>
        <AccountId>925</AccountId>
        <AccountType/>
      </UserInfo>
    </SharedWithUsers>
    <lcf76f155ced4ddcb4097134ff3c332f xmlns="13f9e5e9-119b-4430-991b-776d770cf3b4">
      <Terms xmlns="http://schemas.microsoft.com/office/infopath/2007/PartnerControls"/>
    </lcf76f155ced4ddcb4097134ff3c332f>
    <TaxCatchAll xmlns="3bf38c67-fc5b-460e-bbdd-f28a942737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8a3d3811dd8336ee3f83b6ab19422816">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60f9fdca1c77f2229a0cd294ddc1b9ad"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934D9D8-917C-48E8-9FF4-B6C7FF505C45}" ma:internalName="TaxCatchAll" ma:showField="CatchAllData" ma:web="{7b0cd302-65f7-417c-aa52-76a9330bf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DB0B-6747-4041-AC7E-53A348C10E18}">
  <ds:schemaRefs>
    <ds:schemaRef ds:uri="http://schemas.microsoft.com/sharepoint/v3/contenttype/forms"/>
  </ds:schemaRefs>
</ds:datastoreItem>
</file>

<file path=customXml/itemProps2.xml><?xml version="1.0" encoding="utf-8"?>
<ds:datastoreItem xmlns:ds="http://schemas.openxmlformats.org/officeDocument/2006/customXml" ds:itemID="{474E9775-DDD9-4494-A506-59AF5605E09D}">
  <ds:schemaRefs>
    <ds:schemaRef ds:uri="http://schemas.microsoft.com/office/2006/metadata/properties"/>
    <ds:schemaRef ds:uri="http://schemas.microsoft.com/office/infopath/2007/PartnerControls"/>
    <ds:schemaRef ds:uri="3bf38c67-fc5b-460e-bbdd-f28a942737aa"/>
    <ds:schemaRef ds:uri="13f9e5e9-119b-4430-991b-776d770cf3b4"/>
  </ds:schemaRefs>
</ds:datastoreItem>
</file>

<file path=customXml/itemProps3.xml><?xml version="1.0" encoding="utf-8"?>
<ds:datastoreItem xmlns:ds="http://schemas.openxmlformats.org/officeDocument/2006/customXml" ds:itemID="{F2B29A61-4929-41D6-A68C-6030C635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9e5e9-119b-4430-991b-776d770cf3b4"/>
    <ds:schemaRef ds:uri="3bf38c67-fc5b-460e-bbdd-f28a94273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A4AEA-E8D3-42D1-8242-968F956D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139</Pages>
  <Words>49363</Words>
  <Characters>271500</Characters>
  <Application>Microsoft Office Word</Application>
  <DocSecurity>0</DocSecurity>
  <Lines>2262</Lines>
  <Paragraphs>640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Andres Osorio Carcamo - DIRECCION EJECUTIVA</cp:lastModifiedBy>
  <cp:revision>8</cp:revision>
  <cp:lastPrinted>2022-06-24T22:43:00Z</cp:lastPrinted>
  <dcterms:created xsi:type="dcterms:W3CDTF">2022-06-24T00:47:00Z</dcterms:created>
  <dcterms:modified xsi:type="dcterms:W3CDTF">2022-06-25T03:23:00Z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0x010100DA8301D3417B8948AB675B6B2F4CED72</vt:lpwstr>
  </property>
  <property fmtid="{D5CDD505-2E9C-101B-9397-08002B2CF9AE}" pid="3" name="MSIP_Label_cf47f881-adc5-4399-b192-5cbb86fc4c86_Enabled">
    <vt:lpwstr>true</vt:lpwstr>
  </property>
  <property fmtid="{D5CDD505-2E9C-101B-9397-08002B2CF9AE}" pid="4" name="MSIP_Label_cf47f881-adc5-4399-b192-5cbb86fc4c86_SetDate">
    <vt:lpwstr>2021-07-01T17:04:33Z</vt:lpwstr>
  </property>
  <property fmtid="{D5CDD505-2E9C-101B-9397-08002B2CF9AE}" pid="5" name="MSIP_Label_cf47f881-adc5-4399-b192-5cbb86fc4c86_Method">
    <vt:lpwstr>Privileged</vt:lpwstr>
  </property>
  <property fmtid="{D5CDD505-2E9C-101B-9397-08002B2CF9AE}" pid="6" name="MSIP_Label_cf47f881-adc5-4399-b192-5cbb86fc4c86_Name">
    <vt:lpwstr>cf47f881-adc5-4399-b192-5cbb86fc4c86</vt:lpwstr>
  </property>
  <property fmtid="{D5CDD505-2E9C-101B-9397-08002B2CF9AE}" pid="7" name="MSIP_Label_cf47f881-adc5-4399-b192-5cbb86fc4c86_SiteId">
    <vt:lpwstr>7c454549-6212-4ac1-be14-96aadbceb0ba</vt:lpwstr>
  </property>
  <property fmtid="{D5CDD505-2E9C-101B-9397-08002B2CF9AE}" pid="8" name="MSIP_Label_cf47f881-adc5-4399-b192-5cbb86fc4c86_ActionId">
    <vt:lpwstr>04bfab84-6ed7-4a72-a4a0-acd78e2ab70f</vt:lpwstr>
  </property>
  <property fmtid="{D5CDD505-2E9C-101B-9397-08002B2CF9AE}" pid="9" name="MSIP_Label_cf47f881-adc5-4399-b192-5cbb86fc4c86_ContentBits">
    <vt:lpwstr>2</vt:lpwstr>
  </property>
</Properties>
</file>