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FA" w:rsidRPr="00517A7D" w:rsidRDefault="00E864FA" w:rsidP="00E864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SECRETARIA DE SALUD</w:t>
      </w:r>
    </w:p>
    <w:p w:rsidR="00E864FA" w:rsidRPr="00517A7D" w:rsidRDefault="00E864FA" w:rsidP="00E864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REGIÓN DEPARTAMENTAL DE COLON</w:t>
      </w:r>
    </w:p>
    <w:p w:rsidR="00E864FA" w:rsidRPr="00517A7D" w:rsidRDefault="00E864FA" w:rsidP="00E864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TRUJILLO, COLON.</w:t>
      </w:r>
    </w:p>
    <w:p w:rsidR="00E864FA" w:rsidRPr="00517A7D" w:rsidRDefault="00E864FA" w:rsidP="00E864FA">
      <w:pPr>
        <w:pStyle w:val="Ttulo2"/>
        <w:rPr>
          <w:rFonts w:asciiTheme="minorHAnsi" w:hAnsiTheme="minorHAnsi"/>
          <w:sz w:val="22"/>
          <w:szCs w:val="22"/>
        </w:rPr>
      </w:pPr>
    </w:p>
    <w:p w:rsidR="00E864FA" w:rsidRDefault="00E864FA" w:rsidP="00E864FA">
      <w:pPr>
        <w:pStyle w:val="Ttulo2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ACTA DE </w:t>
      </w:r>
      <w:r>
        <w:rPr>
          <w:rFonts w:asciiTheme="minorHAnsi" w:hAnsiTheme="minorHAnsi"/>
          <w:sz w:val="22"/>
          <w:szCs w:val="22"/>
        </w:rPr>
        <w:t>APERTURA No. LP 028-2014</w:t>
      </w:r>
    </w:p>
    <w:p w:rsidR="00E864FA" w:rsidRPr="00BC637D" w:rsidRDefault="00E864FA" w:rsidP="00E864FA"/>
    <w:p w:rsidR="00E864FA" w:rsidRPr="00517A7D" w:rsidRDefault="00E864FA" w:rsidP="00E864F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Reunidos los miembros que integran La Comisión de apertura de sobres de </w:t>
      </w:r>
      <w:r>
        <w:rPr>
          <w:rFonts w:asciiTheme="minorHAnsi" w:hAnsiTheme="minorHAnsi"/>
          <w:sz w:val="22"/>
          <w:szCs w:val="22"/>
        </w:rPr>
        <w:t>Cotizaciones</w:t>
      </w:r>
      <w:r w:rsidRPr="00517A7D">
        <w:rPr>
          <w:rFonts w:asciiTheme="minorHAnsi" w:hAnsiTheme="minorHAnsi"/>
          <w:sz w:val="22"/>
          <w:szCs w:val="22"/>
        </w:rPr>
        <w:t xml:space="preserve"> No. </w:t>
      </w:r>
      <w:r>
        <w:rPr>
          <w:rFonts w:asciiTheme="minorHAnsi" w:hAnsiTheme="minorHAnsi"/>
          <w:sz w:val="22"/>
          <w:szCs w:val="22"/>
        </w:rPr>
        <w:t>LP-028-2014</w:t>
      </w:r>
      <w:r w:rsidRPr="00517A7D">
        <w:rPr>
          <w:rFonts w:asciiTheme="minorHAnsi" w:hAnsiTheme="minorHAnsi"/>
          <w:sz w:val="22"/>
          <w:szCs w:val="22"/>
        </w:rPr>
        <w:t xml:space="preserve">, de fecha </w:t>
      </w:r>
      <w:r>
        <w:rPr>
          <w:rFonts w:asciiTheme="minorHAnsi" w:hAnsiTheme="minorHAnsi"/>
          <w:sz w:val="22"/>
          <w:szCs w:val="22"/>
        </w:rPr>
        <w:t>07 de Agosto de 2014</w:t>
      </w:r>
      <w:r w:rsidRPr="00517A7D">
        <w:rPr>
          <w:rFonts w:asciiTheme="minorHAnsi" w:hAnsiTheme="minorHAnsi"/>
          <w:sz w:val="22"/>
          <w:szCs w:val="22"/>
        </w:rPr>
        <w:t xml:space="preserve"> por el </w:t>
      </w:r>
      <w:r>
        <w:rPr>
          <w:rFonts w:asciiTheme="minorHAnsi" w:hAnsiTheme="minorHAnsi"/>
          <w:sz w:val="22"/>
          <w:szCs w:val="22"/>
        </w:rPr>
        <w:t>D</w:t>
      </w:r>
      <w:r w:rsidRPr="00517A7D">
        <w:rPr>
          <w:rFonts w:asciiTheme="minorHAnsi" w:hAnsiTheme="minorHAnsi"/>
          <w:sz w:val="22"/>
          <w:szCs w:val="22"/>
        </w:rPr>
        <w:t>irector</w:t>
      </w:r>
      <w:r>
        <w:rPr>
          <w:rFonts w:asciiTheme="minorHAnsi" w:hAnsiTheme="minorHAnsi"/>
          <w:sz w:val="22"/>
          <w:szCs w:val="22"/>
        </w:rPr>
        <w:t>(a)</w:t>
      </w:r>
      <w:r w:rsidRPr="00517A7D">
        <w:rPr>
          <w:rFonts w:asciiTheme="minorHAnsi" w:hAnsiTheme="minorHAnsi"/>
          <w:sz w:val="22"/>
          <w:szCs w:val="22"/>
        </w:rPr>
        <w:t xml:space="preserve"> Regional Dr. </w:t>
      </w:r>
      <w:r>
        <w:rPr>
          <w:rFonts w:asciiTheme="minorHAnsi" w:hAnsiTheme="minorHAnsi"/>
          <w:sz w:val="22"/>
          <w:szCs w:val="22"/>
        </w:rPr>
        <w:t>Javier Alberto Girón Alfaro,</w:t>
      </w:r>
      <w:r w:rsidRPr="00517A7D">
        <w:rPr>
          <w:rFonts w:asciiTheme="minorHAnsi" w:hAnsiTheme="minorHAnsi"/>
          <w:sz w:val="22"/>
          <w:szCs w:val="22"/>
        </w:rPr>
        <w:t xml:space="preserve"> Presidente Comité de Adjudicación, por el </w:t>
      </w:r>
      <w:r>
        <w:rPr>
          <w:rFonts w:asciiTheme="minorHAnsi" w:hAnsiTheme="minorHAnsi"/>
          <w:sz w:val="22"/>
          <w:szCs w:val="22"/>
        </w:rPr>
        <w:t xml:space="preserve">Departamento de Administración </w:t>
      </w:r>
      <w:proofErr w:type="spellStart"/>
      <w:r>
        <w:rPr>
          <w:rFonts w:asciiTheme="minorHAnsi" w:hAnsiTheme="minorHAnsi"/>
          <w:sz w:val="22"/>
          <w:szCs w:val="22"/>
        </w:rPr>
        <w:t>Abog</w:t>
      </w:r>
      <w:proofErr w:type="spellEnd"/>
      <w:r>
        <w:rPr>
          <w:rFonts w:asciiTheme="minorHAnsi" w:hAnsiTheme="minorHAnsi"/>
          <w:sz w:val="22"/>
          <w:szCs w:val="22"/>
        </w:rPr>
        <w:t>. Marisabel Fúnez Nájera</w:t>
      </w:r>
      <w:r w:rsidRPr="00517A7D">
        <w:rPr>
          <w:rFonts w:asciiTheme="minorHAnsi" w:hAnsiTheme="minorHAnsi"/>
          <w:sz w:val="22"/>
          <w:szCs w:val="22"/>
        </w:rPr>
        <w:t>, Administrador</w:t>
      </w:r>
      <w:r>
        <w:rPr>
          <w:rFonts w:asciiTheme="minorHAnsi" w:hAnsiTheme="minorHAnsi"/>
          <w:sz w:val="22"/>
          <w:szCs w:val="22"/>
        </w:rPr>
        <w:t>a</w:t>
      </w:r>
      <w:r w:rsidRPr="00517A7D">
        <w:rPr>
          <w:rFonts w:asciiTheme="minorHAnsi" w:hAnsiTheme="minorHAnsi"/>
          <w:sz w:val="22"/>
          <w:szCs w:val="22"/>
        </w:rPr>
        <w:t xml:space="preserve"> Regional, </w:t>
      </w:r>
      <w:proofErr w:type="spellStart"/>
      <w:r>
        <w:rPr>
          <w:rFonts w:asciiTheme="minorHAnsi" w:hAnsiTheme="minorHAnsi"/>
          <w:sz w:val="22"/>
          <w:szCs w:val="22"/>
        </w:rPr>
        <w:t>Yamil</w:t>
      </w:r>
      <w:proofErr w:type="spellEnd"/>
      <w:r>
        <w:rPr>
          <w:rFonts w:asciiTheme="minorHAnsi" w:hAnsiTheme="minorHAnsi"/>
          <w:sz w:val="22"/>
          <w:szCs w:val="22"/>
        </w:rPr>
        <w:t xml:space="preserve"> Romero, Representante de Almacén Regional, Edwin Marín Castellanos, Representante de Bienes Nacionales, Lic. Aura Ninfa </w:t>
      </w:r>
      <w:proofErr w:type="spellStart"/>
      <w:r>
        <w:rPr>
          <w:rFonts w:asciiTheme="minorHAnsi" w:hAnsiTheme="minorHAnsi"/>
          <w:sz w:val="22"/>
          <w:szCs w:val="22"/>
        </w:rPr>
        <w:t>Ferrera</w:t>
      </w:r>
      <w:proofErr w:type="spellEnd"/>
      <w:r>
        <w:rPr>
          <w:rFonts w:asciiTheme="minorHAnsi" w:hAnsiTheme="minorHAnsi"/>
          <w:sz w:val="22"/>
          <w:szCs w:val="22"/>
        </w:rPr>
        <w:t xml:space="preserve"> Santos, Representante de Vigilancia de la Salud,  </w:t>
      </w:r>
      <w:r w:rsidRPr="00517A7D">
        <w:rPr>
          <w:rFonts w:asciiTheme="minorHAnsi" w:hAnsiTheme="minorHAnsi"/>
          <w:sz w:val="22"/>
          <w:szCs w:val="22"/>
        </w:rPr>
        <w:t xml:space="preserve">por el Depto. De Compras, P.M. </w:t>
      </w:r>
      <w:r>
        <w:rPr>
          <w:rFonts w:asciiTheme="minorHAnsi" w:hAnsiTheme="minorHAnsi"/>
          <w:sz w:val="22"/>
          <w:szCs w:val="22"/>
        </w:rPr>
        <w:t>Armando Argueta Ramos</w:t>
      </w:r>
      <w:r w:rsidRPr="00517A7D">
        <w:rPr>
          <w:rFonts w:asciiTheme="minorHAnsi" w:hAnsiTheme="minorHAnsi"/>
          <w:sz w:val="22"/>
          <w:szCs w:val="22"/>
        </w:rPr>
        <w:t>.</w:t>
      </w:r>
    </w:p>
    <w:p w:rsidR="00E864FA" w:rsidRPr="00AE0359" w:rsidRDefault="00E864FA" w:rsidP="00E864F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Se contó con la participación de  </w:t>
      </w:r>
      <w:r>
        <w:rPr>
          <w:rFonts w:asciiTheme="minorHAnsi" w:hAnsiTheme="minorHAnsi"/>
          <w:sz w:val="22"/>
          <w:szCs w:val="22"/>
        </w:rPr>
        <w:t xml:space="preserve">5 </w:t>
      </w:r>
      <w:r w:rsidRPr="00517A7D">
        <w:rPr>
          <w:rFonts w:asciiTheme="minorHAnsi" w:hAnsiTheme="minorHAnsi"/>
          <w:sz w:val="22"/>
          <w:szCs w:val="22"/>
        </w:rPr>
        <w:t xml:space="preserve"> casas comerciales descritas así:</w:t>
      </w:r>
    </w:p>
    <w:p w:rsidR="00E864FA" w:rsidRDefault="00E864FA" w:rsidP="00E864F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E864FA" w:rsidRDefault="00E864FA" w:rsidP="00E864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</w:p>
    <w:p w:rsidR="00E864FA" w:rsidRDefault="00E864FA" w:rsidP="00E864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E864FA" w:rsidRDefault="00E864FA" w:rsidP="00E864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E864FA" w:rsidRDefault="00E864FA" w:rsidP="00E864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E864FA" w:rsidRPr="00D54A8E" w:rsidRDefault="00E864FA" w:rsidP="00E864FA">
      <w:pPr>
        <w:spacing w:line="360" w:lineRule="auto"/>
        <w:jc w:val="both"/>
        <w:rPr>
          <w:rFonts w:ascii="Tahoma" w:hAnsi="Tahoma" w:cs="Tahoma"/>
          <w:b/>
          <w:szCs w:val="18"/>
        </w:rPr>
      </w:pPr>
    </w:p>
    <w:p w:rsidR="00E864FA" w:rsidRPr="00517A7D" w:rsidRDefault="00E864FA" w:rsidP="00E864FA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Posteriormente se dio inicio a la apertura y análisis de las ofertas quedando calificada la siguiente:</w:t>
      </w:r>
    </w:p>
    <w:p w:rsidR="00E864FA" w:rsidRPr="00FC0473" w:rsidRDefault="00E864FA" w:rsidP="00E864F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E864FA" w:rsidRDefault="00E864FA" w:rsidP="00E864FA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>Se descalificaron las ofertas de:</w:t>
      </w:r>
    </w:p>
    <w:p w:rsidR="00E864FA" w:rsidRDefault="00E864FA" w:rsidP="00E864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</w:p>
    <w:p w:rsidR="00E864FA" w:rsidRDefault="00E864FA" w:rsidP="00E864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E864FA" w:rsidRDefault="00E864FA" w:rsidP="00E864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E864FA" w:rsidRDefault="00E864FA" w:rsidP="00E864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E864FA" w:rsidRPr="00BC637D" w:rsidRDefault="00E864FA" w:rsidP="00E864FA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szCs w:val="18"/>
        </w:rPr>
        <w:t xml:space="preserve">Precios muy altos. </w:t>
      </w:r>
      <w:r w:rsidRPr="008F3E9B">
        <w:rPr>
          <w:rFonts w:ascii="Tahoma" w:hAnsi="Tahoma" w:cs="Tahoma"/>
          <w:b/>
          <w:szCs w:val="18"/>
        </w:rPr>
        <w:tab/>
        <w:t>X</w:t>
      </w:r>
    </w:p>
    <w:p w:rsidR="00E864FA" w:rsidRPr="00517A7D" w:rsidRDefault="00E864FA" w:rsidP="00E864FA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Leída y analizada la última oferta se procedió a dar por cerrado el proceso de apertura en la ciudad de Trujillo, Colon siendo las 02:00 P.M. y para los fines legales y administrativos firmamos la presente a los </w:t>
      </w:r>
      <w:r>
        <w:rPr>
          <w:rFonts w:asciiTheme="minorHAnsi" w:hAnsiTheme="minorHAnsi"/>
          <w:sz w:val="22"/>
          <w:szCs w:val="22"/>
          <w:lang w:val="es-HN"/>
        </w:rPr>
        <w:t xml:space="preserve"> 13 </w:t>
      </w:r>
      <w:r w:rsidRPr="00517A7D">
        <w:rPr>
          <w:rFonts w:asciiTheme="minorHAnsi" w:hAnsiTheme="minorHAnsi"/>
          <w:sz w:val="22"/>
          <w:szCs w:val="22"/>
          <w:lang w:val="es-HN"/>
        </w:rPr>
        <w:t xml:space="preserve"> días del mes de </w:t>
      </w:r>
      <w:r>
        <w:rPr>
          <w:rFonts w:asciiTheme="minorHAnsi" w:hAnsiTheme="minorHAnsi"/>
          <w:sz w:val="22"/>
          <w:szCs w:val="22"/>
          <w:lang w:val="es-HN"/>
        </w:rPr>
        <w:t>AGOSTO  de 2014.</w:t>
      </w:r>
    </w:p>
    <w:p w:rsidR="00E864FA" w:rsidRPr="00517A7D" w:rsidRDefault="00E864FA" w:rsidP="00E864FA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>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E864FA" w:rsidRPr="00517A7D" w:rsidRDefault="00E864FA" w:rsidP="00E864FA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 xml:space="preserve">Director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 xml:space="preserve">. De Colon                                 Admón.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>. De Colon</w:t>
      </w:r>
    </w:p>
    <w:p w:rsidR="00E864FA" w:rsidRPr="00517A7D" w:rsidRDefault="00E864FA" w:rsidP="00E864FA">
      <w:pPr>
        <w:rPr>
          <w:rFonts w:asciiTheme="minorHAnsi" w:hAnsiTheme="minorHAnsi"/>
          <w:sz w:val="22"/>
          <w:szCs w:val="22"/>
        </w:rPr>
      </w:pPr>
    </w:p>
    <w:p w:rsidR="00E864FA" w:rsidRPr="00517A7D" w:rsidRDefault="00E864FA" w:rsidP="00E864FA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E864FA" w:rsidRDefault="00E864FA" w:rsidP="00E864F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E864FA" w:rsidRDefault="00E864FA" w:rsidP="00E864F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E864FA" w:rsidRPr="00517A7D" w:rsidRDefault="00E864FA" w:rsidP="00E864FA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E864FA" w:rsidRPr="00BC637D" w:rsidRDefault="00E864FA" w:rsidP="00E864F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BA0BC8" w:rsidRDefault="00BA0BC8" w:rsidP="00BA0BC8">
      <w:pPr>
        <w:pStyle w:val="Ttulo2"/>
      </w:pPr>
      <w:r>
        <w:lastRenderedPageBreak/>
        <w:t>ACTA DE ADJUDICACIÓN No. LP 028- 2014</w:t>
      </w:r>
    </w:p>
    <w:p w:rsidR="00BA0BC8" w:rsidRPr="003A4293" w:rsidRDefault="00BA0BC8" w:rsidP="00BA0BC8"/>
    <w:p w:rsidR="00BA0BC8" w:rsidRDefault="00BA0BC8" w:rsidP="00BA0BC8">
      <w:pPr>
        <w:pStyle w:val="Textoindependiente"/>
        <w:jc w:val="both"/>
      </w:pPr>
      <w:r>
        <w:t>Reunidos en La Oficina de Administración de  la   Región   Departamental de Colon  todos los representantes del Comité de Adjudicación de Compras a las 9:00 am del día 13 de AGOSTO de 2014, para darle apertura a los sobres de las cotizaciones No. 63  de las Casas Comerciales:</w:t>
      </w:r>
    </w:p>
    <w:p w:rsidR="00BA0BC8" w:rsidRDefault="00BA0BC8" w:rsidP="00BA0BC8">
      <w:pPr>
        <w:pStyle w:val="Textoindependiente"/>
      </w:pPr>
    </w:p>
    <w:p w:rsidR="00BA0BC8" w:rsidRPr="003A4293" w:rsidRDefault="00BA0BC8" w:rsidP="00BA0BC8">
      <w:pPr>
        <w:pStyle w:val="Textoindependiente"/>
        <w:rPr>
          <w:b/>
          <w:u w:val="single"/>
        </w:rPr>
      </w:pPr>
      <w:r w:rsidRPr="003A4293">
        <w:rPr>
          <w:b/>
          <w:u w:val="single"/>
        </w:rPr>
        <w:t>PROVEEDORES PARTICIPANTES:</w:t>
      </w:r>
    </w:p>
    <w:p w:rsidR="00BA0BC8" w:rsidRDefault="00BA0BC8" w:rsidP="00BA0BC8">
      <w:pPr>
        <w:pStyle w:val="Textoindependiente"/>
      </w:pPr>
    </w:p>
    <w:p w:rsidR="00BA0BC8" w:rsidRPr="00D54A8E" w:rsidRDefault="00BA0BC8" w:rsidP="00BA0BC8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BA0BC8" w:rsidRDefault="00BA0BC8" w:rsidP="00BA0BC8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</w:p>
    <w:p w:rsidR="00BA0BC8" w:rsidRDefault="00BA0BC8" w:rsidP="00BA0BC8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BA0BC8" w:rsidRDefault="00BA0BC8" w:rsidP="00BA0BC8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BA0BC8" w:rsidRDefault="00BA0BC8" w:rsidP="00BA0BC8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BA0BC8" w:rsidRPr="009E24A6" w:rsidRDefault="00BA0BC8" w:rsidP="00BA0BC8">
      <w:pPr>
        <w:spacing w:line="360" w:lineRule="auto"/>
        <w:jc w:val="both"/>
        <w:rPr>
          <w:rFonts w:ascii="Tahoma" w:hAnsi="Tahoma" w:cs="Tahoma"/>
          <w:szCs w:val="18"/>
        </w:rPr>
      </w:pPr>
    </w:p>
    <w:p w:rsidR="00BA0BC8" w:rsidRPr="00796E55" w:rsidRDefault="00BA0BC8" w:rsidP="00BA0BC8">
      <w:pPr>
        <w:pStyle w:val="Textoindependiente"/>
      </w:pPr>
      <w:r>
        <w:t>Siendo adjudicados los ITEMS de  la    Cotización     No. 63</w:t>
      </w:r>
    </w:p>
    <w:p w:rsidR="00BA0BC8" w:rsidRDefault="00BA0BC8" w:rsidP="00BA0BC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A4293">
        <w:rPr>
          <w:rFonts w:ascii="Tahoma" w:hAnsi="Tahoma" w:cs="Tahoma"/>
          <w:sz w:val="18"/>
          <w:szCs w:val="18"/>
        </w:rPr>
        <w:t>PRECIOS MÁS BAJOS</w:t>
      </w:r>
      <w:r w:rsidRPr="003A4293">
        <w:rPr>
          <w:rFonts w:ascii="Tahoma" w:hAnsi="Tahoma" w:cs="Tahoma"/>
          <w:sz w:val="18"/>
          <w:szCs w:val="18"/>
        </w:rPr>
        <w:tab/>
        <w:t>X</w:t>
      </w:r>
    </w:p>
    <w:p w:rsidR="00BA0BC8" w:rsidRPr="003A4293" w:rsidRDefault="00BA0BC8" w:rsidP="00BA0BC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A0BC8" w:rsidRPr="00517A7D" w:rsidRDefault="00BA0BC8" w:rsidP="00BA0BC8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BA0BC8" w:rsidRPr="00517A7D" w:rsidRDefault="00BA0BC8" w:rsidP="00BA0BC8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 xml:space="preserve">Director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 xml:space="preserve">. De Colon                                 Admón.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>. De Colon</w:t>
      </w:r>
    </w:p>
    <w:p w:rsidR="00BA0BC8" w:rsidRPr="00517A7D" w:rsidRDefault="00BA0BC8" w:rsidP="00BA0BC8">
      <w:pPr>
        <w:rPr>
          <w:rFonts w:asciiTheme="minorHAnsi" w:hAnsiTheme="minorHAnsi"/>
          <w:sz w:val="22"/>
          <w:szCs w:val="22"/>
        </w:rPr>
      </w:pPr>
    </w:p>
    <w:p w:rsidR="00BA0BC8" w:rsidRDefault="00BA0BC8" w:rsidP="00BA0BC8">
      <w:pPr>
        <w:rPr>
          <w:rFonts w:asciiTheme="minorHAnsi" w:hAnsiTheme="minorHAnsi"/>
          <w:sz w:val="22"/>
          <w:szCs w:val="22"/>
        </w:rPr>
      </w:pPr>
    </w:p>
    <w:p w:rsidR="00BA0BC8" w:rsidRPr="00517A7D" w:rsidRDefault="00BA0BC8" w:rsidP="00BA0BC8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BA0BC8" w:rsidRDefault="00BA0BC8" w:rsidP="00BA0BC8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BA0BC8" w:rsidRDefault="00BA0BC8" w:rsidP="00BA0BC8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BA0BC8" w:rsidRDefault="00BA0BC8" w:rsidP="00BA0BC8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BA0BC8" w:rsidRDefault="00BA0BC8" w:rsidP="00BA0BC8">
      <w:pPr>
        <w:rPr>
          <w:rFonts w:asciiTheme="minorHAnsi" w:hAnsiTheme="minorHAnsi"/>
          <w:sz w:val="22"/>
          <w:szCs w:val="22"/>
        </w:rPr>
      </w:pPr>
    </w:p>
    <w:p w:rsidR="00BA0BC8" w:rsidRPr="00517A7D" w:rsidRDefault="00BA0BC8" w:rsidP="00BA0BC8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BA0BC8" w:rsidRPr="00BC637D" w:rsidRDefault="00BA0BC8" w:rsidP="00BA0BC8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BA0BC8" w:rsidRPr="00A66F59" w:rsidRDefault="00BA0BC8" w:rsidP="00BA0BC8">
      <w:pPr>
        <w:tabs>
          <w:tab w:val="left" w:pos="5571"/>
        </w:tabs>
      </w:pPr>
    </w:p>
    <w:p w:rsidR="00BA0BC8" w:rsidRDefault="00BA0BC8" w:rsidP="00BA0BC8">
      <w:pPr>
        <w:pStyle w:val="Textoindependiente"/>
        <w:jc w:val="both"/>
      </w:pPr>
      <w:r w:rsidRPr="00AF1F7B">
        <w:t>Para fines oficiales, se firma la presente ACTA en la Ci</w:t>
      </w:r>
      <w:r>
        <w:t>udad de Trujillo, Colon a los 13 días del mes de Agosto de 2014.</w:t>
      </w:r>
    </w:p>
    <w:p w:rsidR="00BA0BC8" w:rsidRDefault="00BA0BC8" w:rsidP="00BA0BC8">
      <w:pPr>
        <w:pStyle w:val="Textoindependiente"/>
        <w:jc w:val="both"/>
      </w:pPr>
    </w:p>
    <w:p w:rsidR="005F341E" w:rsidRDefault="005F341E"/>
    <w:sectPr w:rsidR="005F341E" w:rsidSect="00960B0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64FA"/>
    <w:rsid w:val="00017491"/>
    <w:rsid w:val="0002490A"/>
    <w:rsid w:val="00024DAA"/>
    <w:rsid w:val="00035CBF"/>
    <w:rsid w:val="0005738A"/>
    <w:rsid w:val="000621CE"/>
    <w:rsid w:val="000802B0"/>
    <w:rsid w:val="00094A9E"/>
    <w:rsid w:val="000955C1"/>
    <w:rsid w:val="000A7638"/>
    <w:rsid w:val="000D387F"/>
    <w:rsid w:val="000F4556"/>
    <w:rsid w:val="00103288"/>
    <w:rsid w:val="00110791"/>
    <w:rsid w:val="00110EE7"/>
    <w:rsid w:val="00131574"/>
    <w:rsid w:val="00142C19"/>
    <w:rsid w:val="001549F5"/>
    <w:rsid w:val="001646E7"/>
    <w:rsid w:val="00170C89"/>
    <w:rsid w:val="00175323"/>
    <w:rsid w:val="00181EE3"/>
    <w:rsid w:val="00194A66"/>
    <w:rsid w:val="00197653"/>
    <w:rsid w:val="001B7B6C"/>
    <w:rsid w:val="001F3FAC"/>
    <w:rsid w:val="00202CA8"/>
    <w:rsid w:val="0020452C"/>
    <w:rsid w:val="00212698"/>
    <w:rsid w:val="002257D9"/>
    <w:rsid w:val="002874E4"/>
    <w:rsid w:val="00291580"/>
    <w:rsid w:val="00292C4D"/>
    <w:rsid w:val="002931AD"/>
    <w:rsid w:val="002935F8"/>
    <w:rsid w:val="002A062B"/>
    <w:rsid w:val="002C1742"/>
    <w:rsid w:val="002C2EF0"/>
    <w:rsid w:val="002C5D4F"/>
    <w:rsid w:val="002D674E"/>
    <w:rsid w:val="002E3F98"/>
    <w:rsid w:val="002F0C14"/>
    <w:rsid w:val="002F2E4E"/>
    <w:rsid w:val="002F46E5"/>
    <w:rsid w:val="0030758D"/>
    <w:rsid w:val="00312A88"/>
    <w:rsid w:val="00321301"/>
    <w:rsid w:val="00341DD0"/>
    <w:rsid w:val="00375BF0"/>
    <w:rsid w:val="003776CB"/>
    <w:rsid w:val="00380B18"/>
    <w:rsid w:val="003811C5"/>
    <w:rsid w:val="003829DD"/>
    <w:rsid w:val="00390AC5"/>
    <w:rsid w:val="0039796E"/>
    <w:rsid w:val="003A70A0"/>
    <w:rsid w:val="003C3EB8"/>
    <w:rsid w:val="003F0F04"/>
    <w:rsid w:val="00404211"/>
    <w:rsid w:val="004306C2"/>
    <w:rsid w:val="004308B5"/>
    <w:rsid w:val="00433F52"/>
    <w:rsid w:val="004367BE"/>
    <w:rsid w:val="00445F65"/>
    <w:rsid w:val="00454CCD"/>
    <w:rsid w:val="00455EA5"/>
    <w:rsid w:val="00457B61"/>
    <w:rsid w:val="004664B4"/>
    <w:rsid w:val="00466AA9"/>
    <w:rsid w:val="004948A0"/>
    <w:rsid w:val="004A0562"/>
    <w:rsid w:val="004A3291"/>
    <w:rsid w:val="004C0A1E"/>
    <w:rsid w:val="004C3544"/>
    <w:rsid w:val="004D5F5A"/>
    <w:rsid w:val="004F75BE"/>
    <w:rsid w:val="005042C7"/>
    <w:rsid w:val="005052E3"/>
    <w:rsid w:val="00523CE5"/>
    <w:rsid w:val="00523F29"/>
    <w:rsid w:val="00525A9C"/>
    <w:rsid w:val="00533F97"/>
    <w:rsid w:val="00542E3D"/>
    <w:rsid w:val="00545132"/>
    <w:rsid w:val="00546B6D"/>
    <w:rsid w:val="00547A50"/>
    <w:rsid w:val="005554FC"/>
    <w:rsid w:val="0055600D"/>
    <w:rsid w:val="00556E8B"/>
    <w:rsid w:val="00557B38"/>
    <w:rsid w:val="00557CF6"/>
    <w:rsid w:val="00574465"/>
    <w:rsid w:val="005923EC"/>
    <w:rsid w:val="00592DC6"/>
    <w:rsid w:val="005C11FB"/>
    <w:rsid w:val="005C2635"/>
    <w:rsid w:val="005E11E2"/>
    <w:rsid w:val="005F341E"/>
    <w:rsid w:val="005F60AC"/>
    <w:rsid w:val="00620020"/>
    <w:rsid w:val="006229E4"/>
    <w:rsid w:val="0062383C"/>
    <w:rsid w:val="0062671C"/>
    <w:rsid w:val="00626CCE"/>
    <w:rsid w:val="006344F1"/>
    <w:rsid w:val="00647056"/>
    <w:rsid w:val="00654B35"/>
    <w:rsid w:val="00660769"/>
    <w:rsid w:val="00663826"/>
    <w:rsid w:val="00682373"/>
    <w:rsid w:val="00682F16"/>
    <w:rsid w:val="00683BDA"/>
    <w:rsid w:val="0068635C"/>
    <w:rsid w:val="0069201D"/>
    <w:rsid w:val="006A1F2A"/>
    <w:rsid w:val="006A56B3"/>
    <w:rsid w:val="006A58FC"/>
    <w:rsid w:val="006C33BF"/>
    <w:rsid w:val="006C4677"/>
    <w:rsid w:val="006C7FE4"/>
    <w:rsid w:val="006D443C"/>
    <w:rsid w:val="006D5307"/>
    <w:rsid w:val="006D6064"/>
    <w:rsid w:val="006E01FE"/>
    <w:rsid w:val="00706A4F"/>
    <w:rsid w:val="00714BA1"/>
    <w:rsid w:val="007212FC"/>
    <w:rsid w:val="00723FA2"/>
    <w:rsid w:val="007574C8"/>
    <w:rsid w:val="00767B21"/>
    <w:rsid w:val="00775AFA"/>
    <w:rsid w:val="00783BD7"/>
    <w:rsid w:val="007857C5"/>
    <w:rsid w:val="00790AAE"/>
    <w:rsid w:val="0079340B"/>
    <w:rsid w:val="00794E71"/>
    <w:rsid w:val="0079591F"/>
    <w:rsid w:val="007A0A6B"/>
    <w:rsid w:val="007A5C02"/>
    <w:rsid w:val="007E510A"/>
    <w:rsid w:val="00805A61"/>
    <w:rsid w:val="008117A0"/>
    <w:rsid w:val="008164BB"/>
    <w:rsid w:val="00817C2E"/>
    <w:rsid w:val="00820426"/>
    <w:rsid w:val="0083350C"/>
    <w:rsid w:val="00840F8A"/>
    <w:rsid w:val="00847EDE"/>
    <w:rsid w:val="00850454"/>
    <w:rsid w:val="008768EB"/>
    <w:rsid w:val="00877E28"/>
    <w:rsid w:val="00882430"/>
    <w:rsid w:val="00892471"/>
    <w:rsid w:val="00897B66"/>
    <w:rsid w:val="008A0801"/>
    <w:rsid w:val="008B135E"/>
    <w:rsid w:val="008C1C97"/>
    <w:rsid w:val="008E0BA2"/>
    <w:rsid w:val="008F1934"/>
    <w:rsid w:val="008F727A"/>
    <w:rsid w:val="00904E35"/>
    <w:rsid w:val="009144FB"/>
    <w:rsid w:val="0091563F"/>
    <w:rsid w:val="00936D22"/>
    <w:rsid w:val="00942891"/>
    <w:rsid w:val="00947366"/>
    <w:rsid w:val="00960B04"/>
    <w:rsid w:val="00967CEF"/>
    <w:rsid w:val="009723D5"/>
    <w:rsid w:val="009830B4"/>
    <w:rsid w:val="00984299"/>
    <w:rsid w:val="0099402B"/>
    <w:rsid w:val="00995B66"/>
    <w:rsid w:val="009A6FEE"/>
    <w:rsid w:val="009C0366"/>
    <w:rsid w:val="009E0DB0"/>
    <w:rsid w:val="009F0DD2"/>
    <w:rsid w:val="00A00B49"/>
    <w:rsid w:val="00A05C0A"/>
    <w:rsid w:val="00A11849"/>
    <w:rsid w:val="00A224B1"/>
    <w:rsid w:val="00A2616B"/>
    <w:rsid w:val="00A26C53"/>
    <w:rsid w:val="00A328B0"/>
    <w:rsid w:val="00A354BC"/>
    <w:rsid w:val="00A42EA6"/>
    <w:rsid w:val="00A474AE"/>
    <w:rsid w:val="00A5339A"/>
    <w:rsid w:val="00A57309"/>
    <w:rsid w:val="00A605AC"/>
    <w:rsid w:val="00A724A1"/>
    <w:rsid w:val="00A92B2E"/>
    <w:rsid w:val="00A940F4"/>
    <w:rsid w:val="00AB0103"/>
    <w:rsid w:val="00AC0189"/>
    <w:rsid w:val="00AC72A3"/>
    <w:rsid w:val="00AD51EA"/>
    <w:rsid w:val="00AE2F61"/>
    <w:rsid w:val="00AE503F"/>
    <w:rsid w:val="00AF24BB"/>
    <w:rsid w:val="00AF2619"/>
    <w:rsid w:val="00AF74A2"/>
    <w:rsid w:val="00B1305B"/>
    <w:rsid w:val="00B20168"/>
    <w:rsid w:val="00B374E3"/>
    <w:rsid w:val="00B400E7"/>
    <w:rsid w:val="00B51886"/>
    <w:rsid w:val="00B5625E"/>
    <w:rsid w:val="00B72763"/>
    <w:rsid w:val="00B82F42"/>
    <w:rsid w:val="00B9750A"/>
    <w:rsid w:val="00BA0BC8"/>
    <w:rsid w:val="00BC2D19"/>
    <w:rsid w:val="00BC4FDB"/>
    <w:rsid w:val="00C17FB9"/>
    <w:rsid w:val="00C20D97"/>
    <w:rsid w:val="00C541DB"/>
    <w:rsid w:val="00C75D4B"/>
    <w:rsid w:val="00C91447"/>
    <w:rsid w:val="00CB12AF"/>
    <w:rsid w:val="00CD029D"/>
    <w:rsid w:val="00CD053F"/>
    <w:rsid w:val="00CF144A"/>
    <w:rsid w:val="00D1222A"/>
    <w:rsid w:val="00D201D7"/>
    <w:rsid w:val="00D20C0B"/>
    <w:rsid w:val="00D2171D"/>
    <w:rsid w:val="00D36159"/>
    <w:rsid w:val="00D4655C"/>
    <w:rsid w:val="00D46ED8"/>
    <w:rsid w:val="00D5187F"/>
    <w:rsid w:val="00D52054"/>
    <w:rsid w:val="00D71416"/>
    <w:rsid w:val="00D779F6"/>
    <w:rsid w:val="00D87AD3"/>
    <w:rsid w:val="00D94F48"/>
    <w:rsid w:val="00D9710C"/>
    <w:rsid w:val="00D974A1"/>
    <w:rsid w:val="00DA0A05"/>
    <w:rsid w:val="00DB7F1E"/>
    <w:rsid w:val="00DC0985"/>
    <w:rsid w:val="00DC116B"/>
    <w:rsid w:val="00DE1EEE"/>
    <w:rsid w:val="00DE39C9"/>
    <w:rsid w:val="00DE40E2"/>
    <w:rsid w:val="00DE47F4"/>
    <w:rsid w:val="00DF6DA0"/>
    <w:rsid w:val="00E123E3"/>
    <w:rsid w:val="00E1458A"/>
    <w:rsid w:val="00E1669B"/>
    <w:rsid w:val="00E17B6C"/>
    <w:rsid w:val="00E21E57"/>
    <w:rsid w:val="00E25241"/>
    <w:rsid w:val="00E364CA"/>
    <w:rsid w:val="00E53A59"/>
    <w:rsid w:val="00E77618"/>
    <w:rsid w:val="00E839E4"/>
    <w:rsid w:val="00E864FA"/>
    <w:rsid w:val="00E90634"/>
    <w:rsid w:val="00EA3B10"/>
    <w:rsid w:val="00EB200D"/>
    <w:rsid w:val="00EC0C39"/>
    <w:rsid w:val="00EC2169"/>
    <w:rsid w:val="00EC4B44"/>
    <w:rsid w:val="00ED1A45"/>
    <w:rsid w:val="00EE0C79"/>
    <w:rsid w:val="00EE1C2C"/>
    <w:rsid w:val="00F02FC2"/>
    <w:rsid w:val="00F04026"/>
    <w:rsid w:val="00F1664E"/>
    <w:rsid w:val="00F44CCD"/>
    <w:rsid w:val="00F62402"/>
    <w:rsid w:val="00F74DCA"/>
    <w:rsid w:val="00F83041"/>
    <w:rsid w:val="00F847E0"/>
    <w:rsid w:val="00FA2F2A"/>
    <w:rsid w:val="00FA62CC"/>
    <w:rsid w:val="00FB4F7B"/>
    <w:rsid w:val="00FC1D4A"/>
    <w:rsid w:val="00FC5F74"/>
    <w:rsid w:val="00FE5D1F"/>
    <w:rsid w:val="00FE7853"/>
    <w:rsid w:val="00FE7A51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FA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864FA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864FA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E864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64F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2597</Characters>
  <Application>Microsoft Office Word</Application>
  <DocSecurity>0</DocSecurity>
  <Lines>21</Lines>
  <Paragraphs>6</Paragraphs>
  <ScaleCrop>false</ScaleCrop>
  <Company>Toshiba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2014-08-13T03:10:00Z</dcterms:created>
  <dcterms:modified xsi:type="dcterms:W3CDTF">2014-08-13T03:22:00Z</dcterms:modified>
</cp:coreProperties>
</file>