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037" w:rsidRDefault="005021F4" w:rsidP="00D95037">
      <w:pPr>
        <w:jc w:val="center"/>
        <w:rPr>
          <w:b/>
          <w:bCs/>
          <w:sz w:val="36"/>
          <w:lang w:val="es-ES"/>
        </w:rPr>
      </w:pPr>
      <w:bookmarkStart w:id="0" w:name="_GoBack"/>
      <w:bookmarkEnd w:id="0"/>
      <w:r>
        <w:rPr>
          <w:b/>
          <w:bCs/>
          <w:sz w:val="36"/>
          <w:lang w:val="es-ES"/>
        </w:rPr>
        <w:t xml:space="preserve">                                                                                        </w:t>
      </w:r>
      <w:r w:rsidR="00E70B69">
        <w:rPr>
          <w:b/>
          <w:bCs/>
          <w:sz w:val="36"/>
          <w:lang w:val="es-ES"/>
        </w:rPr>
        <w:t xml:space="preserve">                                                           </w:t>
      </w:r>
    </w:p>
    <w:p w:rsidR="00D95037" w:rsidRDefault="00D95037" w:rsidP="00D95037">
      <w:pPr>
        <w:jc w:val="center"/>
        <w:rPr>
          <w:b/>
          <w:bCs/>
          <w:sz w:val="36"/>
          <w:lang w:val="es-ES"/>
        </w:rPr>
      </w:pPr>
    </w:p>
    <w:p w:rsidR="00D95037" w:rsidRDefault="00D95037" w:rsidP="00D95037">
      <w:pPr>
        <w:jc w:val="center"/>
        <w:rPr>
          <w:b/>
          <w:bCs/>
          <w:sz w:val="36"/>
          <w:lang w:val="es-ES"/>
        </w:rPr>
      </w:pPr>
      <w:r>
        <w:rPr>
          <w:b/>
          <w:bCs/>
          <w:sz w:val="36"/>
          <w:lang w:val="es-ES"/>
        </w:rPr>
        <w:t>DOCUMENTOS DE LICITACIÓN</w:t>
      </w:r>
    </w:p>
    <w:p w:rsidR="00D95037" w:rsidRDefault="00D95037" w:rsidP="00D95037">
      <w:pPr>
        <w:jc w:val="center"/>
        <w:rPr>
          <w:b/>
          <w:bCs/>
          <w:sz w:val="36"/>
          <w:lang w:val="es-ES"/>
        </w:rPr>
      </w:pPr>
    </w:p>
    <w:p w:rsidR="00D95037" w:rsidRDefault="00D95037" w:rsidP="00D95037">
      <w:pPr>
        <w:jc w:val="center"/>
        <w:rPr>
          <w:b/>
          <w:bCs/>
          <w:sz w:val="36"/>
          <w:lang w:val="es-ES"/>
        </w:rPr>
      </w:pPr>
      <w:r>
        <w:rPr>
          <w:b/>
          <w:bCs/>
          <w:sz w:val="36"/>
          <w:lang w:val="es-ES"/>
        </w:rPr>
        <w:t>Emitidos el: 03 DE AGOSTO 201</w:t>
      </w:r>
      <w:r w:rsidR="00AC3BF1">
        <w:rPr>
          <w:b/>
          <w:bCs/>
          <w:sz w:val="36"/>
          <w:lang w:val="es-ES"/>
        </w:rPr>
        <w:t>2</w:t>
      </w:r>
    </w:p>
    <w:p w:rsidR="00D95037" w:rsidRDefault="00D95037" w:rsidP="00D95037">
      <w:pPr>
        <w:jc w:val="center"/>
        <w:rPr>
          <w:b/>
          <w:bCs/>
          <w:sz w:val="36"/>
          <w:lang w:val="es-ES"/>
        </w:rPr>
      </w:pPr>
    </w:p>
    <w:p w:rsidR="00D95037" w:rsidRDefault="00D95037" w:rsidP="00D95037">
      <w:pPr>
        <w:jc w:val="center"/>
        <w:rPr>
          <w:b/>
          <w:bCs/>
          <w:sz w:val="36"/>
          <w:lang w:val="es-ES"/>
        </w:rPr>
      </w:pPr>
    </w:p>
    <w:p w:rsidR="00D95037" w:rsidRDefault="00D95037" w:rsidP="00D95037">
      <w:pPr>
        <w:jc w:val="center"/>
        <w:rPr>
          <w:b/>
          <w:bCs/>
          <w:sz w:val="32"/>
          <w:lang w:val="es-ES"/>
        </w:rPr>
      </w:pPr>
      <w:r>
        <w:rPr>
          <w:b/>
          <w:bCs/>
          <w:sz w:val="32"/>
          <w:lang w:val="es-ES"/>
        </w:rPr>
        <w:t>Para la</w:t>
      </w:r>
    </w:p>
    <w:p w:rsidR="00D95037" w:rsidRDefault="00D95037" w:rsidP="00D95037">
      <w:pPr>
        <w:jc w:val="center"/>
        <w:rPr>
          <w:b/>
          <w:bCs/>
          <w:sz w:val="32"/>
          <w:lang w:val="es-ES"/>
        </w:rPr>
      </w:pPr>
    </w:p>
    <w:p w:rsidR="00D95037" w:rsidRPr="00E12045" w:rsidRDefault="00D95037" w:rsidP="00D95037">
      <w:pPr>
        <w:pStyle w:val="Ttulo2"/>
        <w:rPr>
          <w:b w:val="0"/>
          <w:lang w:val="es-ES"/>
        </w:rPr>
      </w:pPr>
      <w:r w:rsidRPr="00E12045">
        <w:rPr>
          <w:b w:val="0"/>
          <w:lang w:val="es-ES"/>
        </w:rPr>
        <w:t>Adquisición de</w:t>
      </w:r>
      <w:r w:rsidR="00853BD0">
        <w:rPr>
          <w:b w:val="0"/>
          <w:lang w:val="es-ES"/>
        </w:rPr>
        <w:t>:</w:t>
      </w:r>
    </w:p>
    <w:p w:rsidR="00D95037" w:rsidRDefault="00D95037" w:rsidP="00D95037">
      <w:pPr>
        <w:jc w:val="center"/>
        <w:rPr>
          <w:sz w:val="36"/>
          <w:lang w:val="es-ES"/>
        </w:rPr>
      </w:pPr>
      <w:r>
        <w:rPr>
          <w:sz w:val="36"/>
          <w:lang w:val="es-ES"/>
        </w:rPr>
        <w:t xml:space="preserve">SEGURO </w:t>
      </w:r>
      <w:r w:rsidR="00377A5F">
        <w:rPr>
          <w:sz w:val="36"/>
          <w:lang w:val="es-ES"/>
        </w:rPr>
        <w:t xml:space="preserve">DE VEHICULOS </w:t>
      </w:r>
      <w:r>
        <w:rPr>
          <w:sz w:val="36"/>
          <w:lang w:val="es-ES"/>
        </w:rPr>
        <w:t>PARA EL TRIBUNAL SUPERIOR DE CUENTAS.</w:t>
      </w:r>
    </w:p>
    <w:p w:rsidR="00D95037" w:rsidRDefault="00E84CD7" w:rsidP="00D95037">
      <w:pPr>
        <w:jc w:val="center"/>
        <w:rPr>
          <w:b/>
          <w:bCs/>
          <w:lang w:val="es-ES"/>
        </w:rPr>
      </w:pPr>
      <w:r>
        <w:rPr>
          <w:b/>
          <w:bCs/>
          <w:noProof/>
          <w:sz w:val="20"/>
          <w:lang w:val="es-HN" w:eastAsia="es-HN"/>
        </w:rPr>
        <mc:AlternateContent>
          <mc:Choice Requires="wps">
            <w:drawing>
              <wp:anchor distT="4294967295" distB="4294967295" distL="114300" distR="114300" simplePos="0" relativeHeight="251664384" behindDoc="0" locked="0" layoutInCell="1" allowOverlap="1">
                <wp:simplePos x="0" y="0"/>
                <wp:positionH relativeFrom="column">
                  <wp:posOffset>0</wp:posOffset>
                </wp:positionH>
                <wp:positionV relativeFrom="paragraph">
                  <wp:posOffset>38099</wp:posOffset>
                </wp:positionV>
                <wp:extent cx="5715000" cy="0"/>
                <wp:effectExtent l="0" t="0" r="19050" b="1905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721GQIAADI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"/>
            </w:pict>
          </mc:Fallback>
        </mc:AlternateContent>
      </w:r>
      <w:r>
        <w:rPr>
          <w:b/>
          <w:bCs/>
          <w:noProof/>
          <w:sz w:val="20"/>
          <w:lang w:val="es-HN" w:eastAsia="es-HN"/>
        </w:rPr>
        <mc:AlternateContent>
          <mc:Choice Requires="wps">
            <w:drawing>
              <wp:anchor distT="4294967295" distB="4294967295" distL="114300" distR="114300" simplePos="0" relativeHeight="251663360" behindDoc="0" locked="0" layoutInCell="1" allowOverlap="1">
                <wp:simplePos x="0" y="0"/>
                <wp:positionH relativeFrom="column">
                  <wp:posOffset>114300</wp:posOffset>
                </wp:positionH>
                <wp:positionV relativeFrom="paragraph">
                  <wp:posOffset>38099</wp:posOffset>
                </wp:positionV>
                <wp:extent cx="5600700" cy="0"/>
                <wp:effectExtent l="0" t="0" r="19050" b="19050"/>
                <wp:wrapNone/>
                <wp:docPr id="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AwGQIAADI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"/>
            </w:pict>
          </mc:Fallback>
        </mc:AlternateContent>
      </w:r>
    </w:p>
    <w:p w:rsidR="00D95037" w:rsidRDefault="00D95037" w:rsidP="00D95037">
      <w:pPr>
        <w:jc w:val="center"/>
        <w:rPr>
          <w:b/>
          <w:bCs/>
          <w:lang w:val="es-ES"/>
        </w:rPr>
      </w:pPr>
    </w:p>
    <w:p w:rsidR="00D95037" w:rsidRDefault="00E84CD7" w:rsidP="00D95037">
      <w:pPr>
        <w:jc w:val="center"/>
        <w:rPr>
          <w:lang w:val="es-ES"/>
        </w:rPr>
      </w:pPr>
      <w:r>
        <w:rPr>
          <w:noProof/>
          <w:lang w:val="es-HN" w:eastAsia="es-HN"/>
        </w:rPr>
        <mc:AlternateContent>
          <mc:Choice Requires="wps">
            <w:drawing>
              <wp:anchor distT="4294967295" distB="4294967295" distL="114300" distR="114300" simplePos="0" relativeHeight="251665408" behindDoc="0" locked="0" layoutInCell="1" allowOverlap="1">
                <wp:simplePos x="0" y="0"/>
                <wp:positionH relativeFrom="column">
                  <wp:posOffset>0</wp:posOffset>
                </wp:positionH>
                <wp:positionV relativeFrom="paragraph">
                  <wp:posOffset>145414</wp:posOffset>
                </wp:positionV>
                <wp:extent cx="5715000" cy="0"/>
                <wp:effectExtent l="0" t="0" r="19050" b="19050"/>
                <wp:wrapNone/>
                <wp:docPr id="7"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45pt" to="45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"/>
            </w:pict>
          </mc:Fallback>
        </mc:AlternateContent>
      </w:r>
    </w:p>
    <w:p w:rsidR="00D95037" w:rsidRDefault="00D95037" w:rsidP="00D95037">
      <w:pPr>
        <w:pStyle w:val="Ttulo4"/>
        <w:rPr>
          <w:lang w:val="es-ES"/>
        </w:rPr>
      </w:pPr>
    </w:p>
    <w:p w:rsidR="00D95037" w:rsidRDefault="00D95037" w:rsidP="00D95037">
      <w:pPr>
        <w:pStyle w:val="Ttulo4"/>
        <w:rPr>
          <w:lang w:val="es-ES"/>
        </w:rPr>
      </w:pPr>
    </w:p>
    <w:p w:rsidR="00D95037" w:rsidRDefault="00D95037" w:rsidP="00D95037">
      <w:pPr>
        <w:jc w:val="center"/>
        <w:rPr>
          <w:lang w:val="es-ES"/>
        </w:rPr>
      </w:pPr>
      <w:r>
        <w:rPr>
          <w:b/>
          <w:bCs/>
          <w:sz w:val="36"/>
          <w:lang w:val="es-ES"/>
        </w:rPr>
        <w:t>LPN No:</w:t>
      </w:r>
      <w:r>
        <w:rPr>
          <w:sz w:val="36"/>
          <w:lang w:val="es-ES"/>
        </w:rPr>
        <w:t xml:space="preserve"> </w:t>
      </w:r>
      <w:r w:rsidRPr="00E12045">
        <w:rPr>
          <w:b/>
          <w:sz w:val="36"/>
          <w:lang w:val="es-ES"/>
        </w:rPr>
        <w:t>TS</w:t>
      </w:r>
      <w:r>
        <w:rPr>
          <w:b/>
          <w:sz w:val="36"/>
          <w:lang w:val="es-ES"/>
        </w:rPr>
        <w:t>C-00</w:t>
      </w:r>
      <w:r w:rsidR="00AC3BF1">
        <w:rPr>
          <w:b/>
          <w:sz w:val="36"/>
          <w:lang w:val="es-ES"/>
        </w:rPr>
        <w:t>3</w:t>
      </w:r>
      <w:r>
        <w:rPr>
          <w:b/>
          <w:sz w:val="36"/>
          <w:lang w:val="es-ES"/>
        </w:rPr>
        <w:t>-201</w:t>
      </w:r>
      <w:r w:rsidR="00AC3BF1">
        <w:rPr>
          <w:b/>
          <w:sz w:val="36"/>
          <w:lang w:val="es-ES"/>
        </w:rPr>
        <w:t>2</w:t>
      </w:r>
      <w:r>
        <w:rPr>
          <w:b/>
          <w:sz w:val="36"/>
          <w:lang w:val="es-ES"/>
        </w:rPr>
        <w:t>-D</w:t>
      </w:r>
      <w:r w:rsidRPr="00E12045">
        <w:rPr>
          <w:b/>
          <w:sz w:val="36"/>
          <w:lang w:val="es-ES"/>
        </w:rPr>
        <w:t>A</w:t>
      </w:r>
      <w:r>
        <w:rPr>
          <w:b/>
          <w:sz w:val="36"/>
          <w:lang w:val="es-ES"/>
        </w:rPr>
        <w:t>G</w:t>
      </w:r>
    </w:p>
    <w:p w:rsidR="00D95037" w:rsidRDefault="00D95037" w:rsidP="00D95037">
      <w:pPr>
        <w:tabs>
          <w:tab w:val="left" w:pos="5790"/>
        </w:tabs>
        <w:rPr>
          <w:lang w:val="es-ES"/>
        </w:rPr>
      </w:pPr>
      <w:r>
        <w:rPr>
          <w:lang w:val="es-ES"/>
        </w:rPr>
        <w:tab/>
      </w:r>
    </w:p>
    <w:p w:rsidR="00D95037" w:rsidRDefault="00D95037" w:rsidP="00D95037">
      <w:pPr>
        <w:tabs>
          <w:tab w:val="left" w:pos="5790"/>
        </w:tabs>
        <w:rPr>
          <w:lang w:val="es-ES"/>
        </w:rPr>
      </w:pPr>
    </w:p>
    <w:p w:rsidR="00D95037" w:rsidRDefault="00D95037" w:rsidP="00D95037">
      <w:pPr>
        <w:tabs>
          <w:tab w:val="left" w:pos="5790"/>
        </w:tabs>
        <w:rPr>
          <w:lang w:val="es-ES"/>
        </w:rPr>
      </w:pPr>
    </w:p>
    <w:p w:rsidR="00D95037" w:rsidRDefault="00D95037" w:rsidP="00D95037">
      <w:pPr>
        <w:jc w:val="center"/>
        <w:rPr>
          <w:lang w:val="es-ES"/>
        </w:rPr>
      </w:pPr>
    </w:p>
    <w:p w:rsidR="007A22D2" w:rsidRDefault="00D95037" w:rsidP="00D95037">
      <w:pPr>
        <w:jc w:val="center"/>
        <w:rPr>
          <w:i/>
          <w:sz w:val="28"/>
          <w:szCs w:val="28"/>
          <w:lang w:val="es-ES"/>
        </w:rPr>
      </w:pPr>
      <w:r>
        <w:rPr>
          <w:b/>
          <w:bCs/>
          <w:sz w:val="36"/>
          <w:lang w:val="es-ES"/>
        </w:rPr>
        <w:t>Proyecto</w:t>
      </w:r>
      <w:r w:rsidRPr="00E12045">
        <w:rPr>
          <w:b/>
          <w:bCs/>
          <w:sz w:val="28"/>
          <w:szCs w:val="28"/>
          <w:lang w:val="es-ES"/>
        </w:rPr>
        <w:t>:</w:t>
      </w:r>
      <w:r w:rsidRPr="00E12045">
        <w:rPr>
          <w:i/>
          <w:iCs/>
          <w:sz w:val="28"/>
          <w:szCs w:val="28"/>
          <w:lang w:val="es-ES"/>
        </w:rPr>
        <w:t xml:space="preserve"> ADQUISICIÓN DE </w:t>
      </w:r>
      <w:r w:rsidRPr="00E12045">
        <w:rPr>
          <w:i/>
          <w:sz w:val="28"/>
          <w:szCs w:val="28"/>
          <w:lang w:val="es-ES"/>
        </w:rPr>
        <w:t xml:space="preserve">SEGURO </w:t>
      </w:r>
      <w:r w:rsidR="00377A5F">
        <w:rPr>
          <w:i/>
          <w:sz w:val="28"/>
          <w:szCs w:val="28"/>
          <w:lang w:val="es-ES"/>
        </w:rPr>
        <w:t xml:space="preserve">DE VEHICULOS </w:t>
      </w:r>
      <w:r w:rsidR="007A22D2">
        <w:rPr>
          <w:i/>
          <w:sz w:val="28"/>
          <w:szCs w:val="28"/>
          <w:lang w:val="es-ES"/>
        </w:rPr>
        <w:t xml:space="preserve">PARA EL </w:t>
      </w:r>
    </w:p>
    <w:p w:rsidR="00D95037" w:rsidRPr="00E12045" w:rsidRDefault="007A22D2" w:rsidP="007A22D2">
      <w:pPr>
        <w:rPr>
          <w:i/>
          <w:sz w:val="28"/>
          <w:szCs w:val="28"/>
          <w:lang w:val="es-ES"/>
        </w:rPr>
      </w:pPr>
      <w:r>
        <w:rPr>
          <w:i/>
          <w:sz w:val="28"/>
          <w:szCs w:val="28"/>
          <w:lang w:val="es-ES"/>
        </w:rPr>
        <w:t xml:space="preserve">                           </w:t>
      </w:r>
      <w:r w:rsidR="00D95037" w:rsidRPr="00E12045">
        <w:rPr>
          <w:i/>
          <w:sz w:val="28"/>
          <w:szCs w:val="28"/>
          <w:lang w:val="es-ES"/>
        </w:rPr>
        <w:t>TRIBUNAL SUPERIOR DE CUENTAS.</w:t>
      </w:r>
    </w:p>
    <w:p w:rsidR="00D95037" w:rsidRDefault="00D95037" w:rsidP="00D95037">
      <w:pPr>
        <w:jc w:val="center"/>
        <w:rPr>
          <w:i/>
          <w:iCs/>
          <w:sz w:val="36"/>
          <w:lang w:val="es-ES"/>
        </w:rPr>
      </w:pPr>
    </w:p>
    <w:p w:rsidR="00D95037" w:rsidRDefault="00D95037" w:rsidP="00D95037">
      <w:pPr>
        <w:jc w:val="center"/>
        <w:rPr>
          <w:i/>
          <w:iCs/>
          <w:sz w:val="36"/>
          <w:lang w:val="es-ES"/>
        </w:rPr>
      </w:pPr>
    </w:p>
    <w:p w:rsidR="00D95037" w:rsidRDefault="00D95037" w:rsidP="00D95037">
      <w:pPr>
        <w:jc w:val="center"/>
        <w:rPr>
          <w:lang w:val="es-ES"/>
        </w:rPr>
      </w:pPr>
    </w:p>
    <w:p w:rsidR="00D95037" w:rsidRDefault="00D95037" w:rsidP="00D95037">
      <w:pPr>
        <w:jc w:val="center"/>
        <w:rPr>
          <w:lang w:val="es-ES"/>
        </w:rPr>
      </w:pPr>
    </w:p>
    <w:p w:rsidR="00D95037" w:rsidRDefault="00D95037" w:rsidP="00D95037">
      <w:pPr>
        <w:jc w:val="center"/>
        <w:rPr>
          <w:lang w:val="es-ES"/>
        </w:rPr>
      </w:pPr>
    </w:p>
    <w:p w:rsidR="00D95037" w:rsidRDefault="00D95037" w:rsidP="00D95037">
      <w:pPr>
        <w:jc w:val="center"/>
        <w:rPr>
          <w:i/>
          <w:iCs/>
          <w:sz w:val="36"/>
          <w:lang w:val="es-ES"/>
        </w:rPr>
      </w:pPr>
      <w:r>
        <w:rPr>
          <w:b/>
          <w:bCs/>
          <w:sz w:val="36"/>
          <w:lang w:val="es-ES"/>
        </w:rPr>
        <w:t>Comprador:</w:t>
      </w:r>
      <w:r>
        <w:rPr>
          <w:i/>
          <w:iCs/>
          <w:sz w:val="36"/>
          <w:lang w:val="es-ES"/>
        </w:rPr>
        <w:t xml:space="preserve"> TRIBUNAL SUPERIOR DE CUENTAS (TSC)</w:t>
      </w:r>
    </w:p>
    <w:p w:rsidR="00C35F4C" w:rsidRDefault="00C35F4C" w:rsidP="009D3023">
      <w:pPr>
        <w:jc w:val="center"/>
        <w:rPr>
          <w:b/>
          <w:bCs/>
          <w:sz w:val="40"/>
          <w:lang w:val="es-ES"/>
        </w:rPr>
      </w:pPr>
    </w:p>
    <w:p w:rsidR="00C35F4C" w:rsidRDefault="00C35F4C">
      <w:pPr>
        <w:spacing w:after="200" w:line="276" w:lineRule="auto"/>
        <w:rPr>
          <w:b/>
          <w:bCs/>
          <w:sz w:val="40"/>
          <w:lang w:val="es-ES"/>
        </w:rPr>
        <w:sectPr w:rsidR="00C35F4C" w:rsidSect="00C35F4C">
          <w:headerReference w:type="first" r:id="rId9"/>
          <w:type w:val="oddPage"/>
          <w:pgSz w:w="12240" w:h="15840" w:code="119"/>
          <w:pgMar w:top="1440" w:right="1440" w:bottom="1440" w:left="1800" w:header="720" w:footer="720" w:gutter="0"/>
          <w:pgNumType w:start="0"/>
          <w:cols w:space="720"/>
          <w:docGrid w:linePitch="360"/>
        </w:sectPr>
      </w:pPr>
    </w:p>
    <w:p w:rsidR="009D3023" w:rsidRDefault="009D3023" w:rsidP="009D3023">
      <w:pPr>
        <w:jc w:val="center"/>
        <w:rPr>
          <w:b/>
          <w:bCs/>
          <w:sz w:val="40"/>
          <w:lang w:val="es-ES"/>
        </w:rPr>
      </w:pPr>
      <w:r>
        <w:rPr>
          <w:b/>
          <w:bCs/>
          <w:sz w:val="40"/>
          <w:lang w:val="es-ES"/>
        </w:rPr>
        <w:lastRenderedPageBreak/>
        <w:t>Documentos Estándar de Licitación</w:t>
      </w:r>
    </w:p>
    <w:p w:rsidR="009D3023" w:rsidRDefault="009D3023" w:rsidP="009D3023">
      <w:pPr>
        <w:jc w:val="center"/>
        <w:rPr>
          <w:b/>
          <w:bCs/>
          <w:sz w:val="40"/>
          <w:lang w:val="es-ES"/>
        </w:rPr>
      </w:pPr>
      <w:r>
        <w:rPr>
          <w:b/>
          <w:bCs/>
          <w:sz w:val="40"/>
          <w:lang w:val="es-ES"/>
        </w:rPr>
        <w:t>para la Adquisición de Servicios</w:t>
      </w:r>
    </w:p>
    <w:p w:rsidR="009D3023" w:rsidRDefault="009D3023" w:rsidP="009D3023">
      <w:pPr>
        <w:jc w:val="center"/>
        <w:rPr>
          <w:lang w:val="es-ES"/>
        </w:rPr>
      </w:pPr>
    </w:p>
    <w:p w:rsidR="009D3023" w:rsidRDefault="009D3023" w:rsidP="009D3023">
      <w:pPr>
        <w:rPr>
          <w:b/>
          <w:bCs/>
          <w:sz w:val="40"/>
          <w:lang w:val="es-ES"/>
        </w:rPr>
      </w:pPr>
      <w:r>
        <w:rPr>
          <w:b/>
          <w:bCs/>
          <w:sz w:val="40"/>
          <w:lang w:val="es-ES"/>
        </w:rPr>
        <w:t>Resumen Descriptivo</w:t>
      </w:r>
    </w:p>
    <w:p w:rsidR="009D3023" w:rsidRDefault="009D3023" w:rsidP="009D3023">
      <w:pPr>
        <w:jc w:val="both"/>
        <w:rPr>
          <w:b/>
          <w:bCs/>
          <w:sz w:val="40"/>
          <w:lang w:val="es-ES"/>
        </w:rPr>
      </w:pPr>
    </w:p>
    <w:p w:rsidR="009D3023" w:rsidRPr="00D95037" w:rsidRDefault="009D3023" w:rsidP="009D3023">
      <w:pPr>
        <w:pStyle w:val="Ttulo5"/>
        <w:jc w:val="both"/>
        <w:rPr>
          <w:lang w:val="es-ES"/>
        </w:rPr>
      </w:pPr>
      <w:r w:rsidRPr="00D95037">
        <w:rPr>
          <w:lang w:val="es-ES"/>
        </w:rPr>
        <w:t>PARTE 1 – PROCEDIMIENTOS DE LICITACIÓN</w:t>
      </w:r>
    </w:p>
    <w:p w:rsidR="009D3023" w:rsidRDefault="009D3023" w:rsidP="009D3023">
      <w:pPr>
        <w:ind w:left="1440"/>
        <w:jc w:val="both"/>
        <w:rPr>
          <w:b/>
          <w:bCs/>
          <w:sz w:val="28"/>
          <w:lang w:val="es-ES"/>
        </w:rPr>
      </w:pPr>
    </w:p>
    <w:p w:rsidR="009D3023" w:rsidRDefault="009D3023" w:rsidP="009D3023">
      <w:pPr>
        <w:ind w:left="1440" w:hanging="1440"/>
        <w:jc w:val="both"/>
        <w:rPr>
          <w:b/>
          <w:bCs/>
          <w:lang w:val="es-ES"/>
        </w:rPr>
      </w:pPr>
      <w:r>
        <w:rPr>
          <w:b/>
          <w:bCs/>
          <w:lang w:val="es-ES"/>
        </w:rPr>
        <w:t>Sección I.</w:t>
      </w:r>
      <w:r>
        <w:rPr>
          <w:b/>
          <w:bCs/>
          <w:lang w:val="es-ES"/>
        </w:rPr>
        <w:tab/>
        <w:t>Instrucciones a los Oferentes (IAO)</w:t>
      </w:r>
    </w:p>
    <w:p w:rsidR="009D3023" w:rsidRDefault="009D3023" w:rsidP="009D3023">
      <w:pPr>
        <w:ind w:left="1440" w:hanging="1440"/>
        <w:jc w:val="both"/>
        <w:rPr>
          <w:lang w:val="es-ES"/>
        </w:rPr>
      </w:pPr>
      <w:r>
        <w:rPr>
          <w:b/>
          <w:bCs/>
          <w:lang w:val="es-ES"/>
        </w:rPr>
        <w:tab/>
      </w:r>
      <w:r>
        <w:rPr>
          <w:lang w:val="es-ES"/>
        </w:rPr>
        <w:t xml:space="preserve">Esta sección proporciona información para asistir a los Oferentes en la preparación de sus ofertas. También proporciona información sobre la presentación, apertura y evaluación de las ofertas y la adjudicación de los contratos. Las disposiciones de la Sección I deben utilizarse sin ninguna modificación. </w:t>
      </w:r>
    </w:p>
    <w:p w:rsidR="009D3023" w:rsidRDefault="009D3023" w:rsidP="009D3023">
      <w:pPr>
        <w:ind w:left="1440" w:hanging="1440"/>
        <w:jc w:val="both"/>
        <w:rPr>
          <w:lang w:val="es-ES"/>
        </w:rPr>
      </w:pPr>
    </w:p>
    <w:p w:rsidR="009D3023" w:rsidRDefault="009D3023" w:rsidP="009D3023">
      <w:pPr>
        <w:ind w:left="1440" w:hanging="1440"/>
        <w:jc w:val="both"/>
        <w:rPr>
          <w:b/>
          <w:bCs/>
          <w:lang w:val="es-ES"/>
        </w:rPr>
      </w:pPr>
      <w:r>
        <w:rPr>
          <w:b/>
          <w:bCs/>
          <w:lang w:val="es-ES"/>
        </w:rPr>
        <w:t>Sección II.</w:t>
      </w:r>
      <w:r>
        <w:rPr>
          <w:b/>
          <w:bCs/>
          <w:lang w:val="es-ES"/>
        </w:rPr>
        <w:tab/>
        <w:t xml:space="preserve">Datos de la Licitación (DDL) </w:t>
      </w:r>
    </w:p>
    <w:p w:rsidR="009D3023" w:rsidRDefault="009D3023" w:rsidP="009D3023">
      <w:pPr>
        <w:ind w:left="1440" w:hanging="1440"/>
        <w:jc w:val="both"/>
        <w:rPr>
          <w:lang w:val="es-ES"/>
        </w:rPr>
      </w:pPr>
      <w:r>
        <w:rPr>
          <w:b/>
          <w:bCs/>
          <w:lang w:val="es-ES"/>
        </w:rPr>
        <w:tab/>
      </w:r>
      <w:r>
        <w:rPr>
          <w:lang w:val="es-ES"/>
        </w:rPr>
        <w:t>Esta sección contiene disposiciones específicas para cada adquisición y complementa la Sección I, Instrucciones a los Oferentes.</w:t>
      </w:r>
    </w:p>
    <w:p w:rsidR="009D3023" w:rsidRDefault="009D3023" w:rsidP="009D3023">
      <w:pPr>
        <w:ind w:left="1440" w:hanging="1440"/>
        <w:jc w:val="both"/>
        <w:rPr>
          <w:lang w:val="es-ES"/>
        </w:rPr>
      </w:pPr>
    </w:p>
    <w:p w:rsidR="009D3023" w:rsidRDefault="009D3023" w:rsidP="009D3023">
      <w:pPr>
        <w:pStyle w:val="Ttulo6"/>
        <w:jc w:val="both"/>
        <w:rPr>
          <w:lang w:val="es-ES"/>
        </w:rPr>
      </w:pPr>
      <w:r>
        <w:rPr>
          <w:lang w:val="es-ES"/>
        </w:rPr>
        <w:t>Sección III.</w:t>
      </w:r>
      <w:r>
        <w:rPr>
          <w:lang w:val="es-ES"/>
        </w:rPr>
        <w:tab/>
        <w:t>Criterios de Evaluación y Calificación</w:t>
      </w:r>
    </w:p>
    <w:p w:rsidR="009D3023" w:rsidRDefault="009D3023" w:rsidP="009D3023">
      <w:pPr>
        <w:tabs>
          <w:tab w:val="left" w:pos="2355"/>
        </w:tabs>
        <w:ind w:left="1440" w:hanging="1440"/>
        <w:jc w:val="both"/>
        <w:rPr>
          <w:lang w:val="es-ES"/>
        </w:rPr>
      </w:pPr>
      <w:r>
        <w:rPr>
          <w:b/>
          <w:bCs/>
          <w:lang w:val="es-ES"/>
        </w:rPr>
        <w:tab/>
      </w:r>
      <w:r>
        <w:rPr>
          <w:lang w:val="es-ES"/>
        </w:rPr>
        <w:t xml:space="preserve">Esta sección detalla los criterios que se utilizarán para establecer la oferta evaluada como la más baja y </w:t>
      </w:r>
      <w:r w:rsidR="000A5320">
        <w:rPr>
          <w:lang w:val="es-ES"/>
        </w:rPr>
        <w:t xml:space="preserve">que se ajusta sustancialmente a la lista de requisitos solicitados en la licitación y </w:t>
      </w:r>
      <w:r>
        <w:rPr>
          <w:lang w:val="es-ES"/>
        </w:rPr>
        <w:t>las calificaciones que deberá poseer el Oferente para ejecutar el contrato.</w:t>
      </w:r>
    </w:p>
    <w:p w:rsidR="009D3023" w:rsidRDefault="009D3023" w:rsidP="009D3023">
      <w:pPr>
        <w:ind w:left="1440" w:hanging="1440"/>
        <w:jc w:val="both"/>
        <w:rPr>
          <w:lang w:val="es-ES"/>
        </w:rPr>
      </w:pPr>
    </w:p>
    <w:p w:rsidR="009D3023" w:rsidRDefault="009D3023" w:rsidP="009D3023">
      <w:pPr>
        <w:pStyle w:val="Ttulo6"/>
        <w:jc w:val="both"/>
        <w:rPr>
          <w:lang w:val="es-ES"/>
        </w:rPr>
      </w:pPr>
      <w:r>
        <w:rPr>
          <w:lang w:val="es-ES"/>
        </w:rPr>
        <w:t>Sección IV.</w:t>
      </w:r>
      <w:r>
        <w:rPr>
          <w:lang w:val="es-ES"/>
        </w:rPr>
        <w:tab/>
        <w:t>Formularios de la Oferta</w:t>
      </w:r>
    </w:p>
    <w:p w:rsidR="009D3023" w:rsidRDefault="009D3023" w:rsidP="009D3023">
      <w:pPr>
        <w:ind w:left="1440" w:hanging="1440"/>
        <w:jc w:val="both"/>
        <w:rPr>
          <w:lang w:val="es-ES"/>
        </w:rPr>
      </w:pPr>
      <w:r>
        <w:rPr>
          <w:b/>
          <w:bCs/>
          <w:lang w:val="es-ES"/>
        </w:rPr>
        <w:tab/>
      </w:r>
      <w:r>
        <w:rPr>
          <w:lang w:val="es-ES"/>
        </w:rPr>
        <w:t>Esta sección contiene los formularios de Oferta, Lista de Precios, Garantía de Mantenimiento de la Oferta, que el Oferente deberá presentar con la oferta.</w:t>
      </w:r>
    </w:p>
    <w:p w:rsidR="009D3023" w:rsidRDefault="009D3023" w:rsidP="009D3023">
      <w:pPr>
        <w:ind w:left="1440" w:hanging="1440"/>
        <w:jc w:val="both"/>
        <w:rPr>
          <w:lang w:val="es-ES"/>
        </w:rPr>
      </w:pPr>
    </w:p>
    <w:p w:rsidR="009D3023" w:rsidRDefault="009D3023" w:rsidP="009D3023">
      <w:pPr>
        <w:pStyle w:val="Ttulo5"/>
        <w:jc w:val="both"/>
        <w:rPr>
          <w:lang w:val="es-ES"/>
        </w:rPr>
      </w:pPr>
      <w:r>
        <w:rPr>
          <w:lang w:val="es-ES"/>
        </w:rPr>
        <w:t>PARTE 2 –REQUISITOS DE LOS SERVICIOS</w:t>
      </w:r>
    </w:p>
    <w:p w:rsidR="009D3023" w:rsidRDefault="009D3023" w:rsidP="009D3023">
      <w:pPr>
        <w:jc w:val="both"/>
        <w:rPr>
          <w:b/>
          <w:bCs/>
          <w:sz w:val="28"/>
          <w:lang w:val="es-ES"/>
        </w:rPr>
      </w:pPr>
    </w:p>
    <w:p w:rsidR="009D3023" w:rsidRDefault="009D3023" w:rsidP="009D3023">
      <w:pPr>
        <w:pStyle w:val="Ttulo7"/>
        <w:jc w:val="both"/>
        <w:rPr>
          <w:lang w:val="es-ES"/>
        </w:rPr>
      </w:pPr>
      <w:r>
        <w:rPr>
          <w:lang w:val="es-ES"/>
        </w:rPr>
        <w:t>Sección V</w:t>
      </w:r>
      <w:r w:rsidR="005A669B">
        <w:rPr>
          <w:lang w:val="es-ES"/>
        </w:rPr>
        <w:t>.</w:t>
      </w:r>
      <w:r>
        <w:rPr>
          <w:lang w:val="es-ES"/>
        </w:rPr>
        <w:tab/>
        <w:t>Lista de Requ</w:t>
      </w:r>
      <w:r w:rsidR="000A5320">
        <w:rPr>
          <w:lang w:val="es-ES"/>
        </w:rPr>
        <w:t xml:space="preserve">isitos </w:t>
      </w:r>
    </w:p>
    <w:p w:rsidR="009D3023" w:rsidRDefault="009D3023" w:rsidP="009D3023">
      <w:pPr>
        <w:pStyle w:val="Sangradetextonormal"/>
        <w:jc w:val="both"/>
        <w:rPr>
          <w:lang w:val="es-ES"/>
        </w:rPr>
      </w:pPr>
      <w:r>
        <w:rPr>
          <w:lang w:val="es-ES"/>
        </w:rPr>
        <w:tab/>
        <w:t xml:space="preserve">Esta sección incluye la Lista de Servicios, Plan de Entregas y  Cronograma de Cumplimiento, las Especificaciones Técnicas y Planos que describen los Servicios a ser adquiridos. </w:t>
      </w:r>
    </w:p>
    <w:p w:rsidR="009D3023" w:rsidRDefault="009D3023" w:rsidP="009D3023">
      <w:pPr>
        <w:ind w:left="1440" w:hanging="1440"/>
        <w:jc w:val="both"/>
        <w:rPr>
          <w:lang w:val="es-ES"/>
        </w:rPr>
      </w:pPr>
    </w:p>
    <w:p w:rsidR="009D3023" w:rsidRDefault="009D3023" w:rsidP="009D3023">
      <w:pPr>
        <w:pStyle w:val="Ttulo8"/>
        <w:jc w:val="both"/>
        <w:rPr>
          <w:lang w:val="es-ES"/>
        </w:rPr>
      </w:pPr>
      <w:r>
        <w:rPr>
          <w:lang w:val="es-ES"/>
        </w:rPr>
        <w:t>PARTE 3 -</w:t>
      </w:r>
      <w:r>
        <w:rPr>
          <w:lang w:val="es-ES"/>
        </w:rPr>
        <w:tab/>
        <w:t>CONTRATO</w:t>
      </w:r>
    </w:p>
    <w:p w:rsidR="009D3023" w:rsidRDefault="009D3023" w:rsidP="009D3023">
      <w:pPr>
        <w:keepNext/>
        <w:ind w:left="1440" w:hanging="1440"/>
        <w:jc w:val="both"/>
        <w:rPr>
          <w:b/>
          <w:bCs/>
          <w:sz w:val="28"/>
          <w:lang w:val="es-ES"/>
        </w:rPr>
      </w:pPr>
    </w:p>
    <w:p w:rsidR="009D3023" w:rsidRDefault="009D3023" w:rsidP="009D3023">
      <w:pPr>
        <w:ind w:left="1440" w:hanging="1440"/>
        <w:jc w:val="both"/>
        <w:rPr>
          <w:b/>
          <w:bCs/>
          <w:lang w:val="es-ES"/>
        </w:rPr>
      </w:pPr>
      <w:r>
        <w:rPr>
          <w:b/>
          <w:bCs/>
          <w:lang w:val="es-ES"/>
        </w:rPr>
        <w:t>Sección VI.</w:t>
      </w:r>
      <w:r>
        <w:rPr>
          <w:b/>
          <w:bCs/>
          <w:lang w:val="es-ES"/>
        </w:rPr>
        <w:tab/>
        <w:t>Condiciones Generales del Contrato (CGC)</w:t>
      </w:r>
    </w:p>
    <w:p w:rsidR="009D3023" w:rsidRDefault="009D3023" w:rsidP="009D3023">
      <w:pPr>
        <w:ind w:left="1440" w:hanging="1440"/>
        <w:jc w:val="both"/>
        <w:rPr>
          <w:b/>
          <w:bCs/>
          <w:lang w:val="es-ES"/>
        </w:rPr>
      </w:pPr>
    </w:p>
    <w:p w:rsidR="009D3023" w:rsidRDefault="009D3023" w:rsidP="009D3023">
      <w:pPr>
        <w:ind w:left="1440" w:hanging="1440"/>
        <w:jc w:val="both"/>
        <w:rPr>
          <w:lang w:val="es-ES"/>
        </w:rPr>
      </w:pPr>
      <w:r>
        <w:rPr>
          <w:b/>
          <w:bCs/>
          <w:lang w:val="es-ES"/>
        </w:rPr>
        <w:tab/>
      </w:r>
      <w:r>
        <w:rPr>
          <w:lang w:val="es-ES"/>
        </w:rPr>
        <w:t xml:space="preserve">Esta sección incluye las cláusulas generales </w:t>
      </w:r>
      <w:r w:rsidR="0081776E">
        <w:rPr>
          <w:lang w:val="es-ES"/>
        </w:rPr>
        <w:t>a</w:t>
      </w:r>
      <w:r>
        <w:rPr>
          <w:lang w:val="es-ES"/>
        </w:rPr>
        <w:t xml:space="preserve"> incluir en </w:t>
      </w:r>
      <w:r w:rsidR="0097478B">
        <w:rPr>
          <w:lang w:val="es-ES"/>
        </w:rPr>
        <w:t xml:space="preserve">el </w:t>
      </w:r>
      <w:r>
        <w:rPr>
          <w:lang w:val="es-ES"/>
        </w:rPr>
        <w:t>contrato. El texto de esta Sección VI no deberá ser modificado.</w:t>
      </w:r>
    </w:p>
    <w:p w:rsidR="009D3023" w:rsidRDefault="009D3023" w:rsidP="009D3023">
      <w:pPr>
        <w:ind w:left="1440" w:hanging="1440"/>
        <w:jc w:val="both"/>
        <w:rPr>
          <w:lang w:val="es-ES"/>
        </w:rPr>
      </w:pPr>
    </w:p>
    <w:p w:rsidR="005A669B" w:rsidRDefault="005A669B" w:rsidP="009D3023">
      <w:pPr>
        <w:ind w:left="1440" w:hanging="1440"/>
        <w:jc w:val="both"/>
        <w:rPr>
          <w:lang w:val="es-ES"/>
        </w:rPr>
      </w:pPr>
    </w:p>
    <w:p w:rsidR="009D3023" w:rsidRDefault="009D3023" w:rsidP="009D3023">
      <w:pPr>
        <w:ind w:left="1440" w:hanging="1440"/>
        <w:jc w:val="both"/>
        <w:rPr>
          <w:b/>
          <w:bCs/>
          <w:lang w:val="es-ES"/>
        </w:rPr>
      </w:pPr>
      <w:r>
        <w:rPr>
          <w:b/>
          <w:bCs/>
          <w:lang w:val="es-ES"/>
        </w:rPr>
        <w:lastRenderedPageBreak/>
        <w:t>Sección VII.</w:t>
      </w:r>
      <w:r>
        <w:rPr>
          <w:b/>
          <w:bCs/>
          <w:lang w:val="es-ES"/>
        </w:rPr>
        <w:tab/>
        <w:t>Condiciones Especiales del Contrato (CEC)</w:t>
      </w:r>
    </w:p>
    <w:p w:rsidR="009D3023" w:rsidRDefault="009D3023" w:rsidP="009D3023">
      <w:pPr>
        <w:ind w:left="1440" w:hanging="1440"/>
        <w:jc w:val="both"/>
        <w:rPr>
          <w:b/>
          <w:bCs/>
          <w:lang w:val="es-ES"/>
        </w:rPr>
      </w:pPr>
    </w:p>
    <w:p w:rsidR="009D3023" w:rsidRDefault="009D3023" w:rsidP="009D3023">
      <w:pPr>
        <w:pStyle w:val="Sangradetextonormal"/>
        <w:jc w:val="both"/>
        <w:rPr>
          <w:lang w:val="es-ES"/>
        </w:rPr>
      </w:pPr>
      <w:r>
        <w:rPr>
          <w:lang w:val="es-ES"/>
        </w:rPr>
        <w:tab/>
        <w:t xml:space="preserve">Esta sección incluye cláusulas específicas que son  propias </w:t>
      </w:r>
      <w:r w:rsidR="0097478B">
        <w:rPr>
          <w:lang w:val="es-ES"/>
        </w:rPr>
        <w:t xml:space="preserve">del </w:t>
      </w:r>
      <w:r>
        <w:rPr>
          <w:lang w:val="es-ES"/>
        </w:rPr>
        <w:t xml:space="preserve">contrato </w:t>
      </w:r>
      <w:r w:rsidR="0097478B">
        <w:rPr>
          <w:lang w:val="es-ES"/>
        </w:rPr>
        <w:t>que</w:t>
      </w:r>
      <w:r>
        <w:rPr>
          <w:lang w:val="es-ES"/>
        </w:rPr>
        <w:t xml:space="preserve"> modifican o complementan la Sección VI, Condiciones Generales del Contrato. </w:t>
      </w:r>
    </w:p>
    <w:p w:rsidR="009D3023" w:rsidRDefault="009D3023" w:rsidP="009D3023">
      <w:pPr>
        <w:jc w:val="both"/>
        <w:rPr>
          <w:b/>
          <w:bCs/>
          <w:lang w:val="es-ES"/>
        </w:rPr>
      </w:pPr>
    </w:p>
    <w:p w:rsidR="009D3023" w:rsidRDefault="009D3023" w:rsidP="009D3023">
      <w:pPr>
        <w:pStyle w:val="Ttulo7"/>
        <w:jc w:val="both"/>
        <w:rPr>
          <w:lang w:val="es-ES"/>
        </w:rPr>
      </w:pPr>
      <w:r>
        <w:rPr>
          <w:lang w:val="es-ES"/>
        </w:rPr>
        <w:t xml:space="preserve">Sección </w:t>
      </w:r>
      <w:r w:rsidR="005A669B">
        <w:rPr>
          <w:lang w:val="es-ES"/>
        </w:rPr>
        <w:t>VIII</w:t>
      </w:r>
      <w:r>
        <w:rPr>
          <w:lang w:val="es-ES"/>
        </w:rPr>
        <w:t>.</w:t>
      </w:r>
      <w:r>
        <w:rPr>
          <w:lang w:val="es-ES"/>
        </w:rPr>
        <w:tab/>
        <w:t>Formularios del Contrato</w:t>
      </w:r>
    </w:p>
    <w:p w:rsidR="009D3023" w:rsidRDefault="009D3023" w:rsidP="009D3023">
      <w:pPr>
        <w:jc w:val="both"/>
        <w:rPr>
          <w:b/>
          <w:bCs/>
          <w:lang w:val="es-ES"/>
        </w:rPr>
      </w:pPr>
    </w:p>
    <w:p w:rsidR="009D3023" w:rsidRDefault="009D3023" w:rsidP="009D3023">
      <w:pPr>
        <w:ind w:left="1440" w:hanging="1440"/>
        <w:jc w:val="both"/>
        <w:rPr>
          <w:lang w:val="es-ES"/>
        </w:rPr>
      </w:pPr>
      <w:r>
        <w:rPr>
          <w:b/>
          <w:bCs/>
          <w:lang w:val="es-ES"/>
        </w:rPr>
        <w:tab/>
      </w:r>
      <w:r>
        <w:rPr>
          <w:lang w:val="es-ES"/>
        </w:rPr>
        <w:t xml:space="preserve">Esta sección incluye las correcciones o modificaciones </w:t>
      </w:r>
      <w:r w:rsidR="0097478B">
        <w:rPr>
          <w:lang w:val="es-ES"/>
        </w:rPr>
        <w:t xml:space="preserve">realizadas </w:t>
      </w:r>
      <w:r>
        <w:rPr>
          <w:lang w:val="es-ES"/>
        </w:rPr>
        <w:t xml:space="preserve">a la oferta seleccionada y que están permitidas bajo las Instrucciones a los Oferentes, las Condiciones Generales del Contrato y las Condiciones Especiales del Contrato. </w:t>
      </w:r>
    </w:p>
    <w:p w:rsidR="009D3023" w:rsidRDefault="009D3023" w:rsidP="009D3023">
      <w:pPr>
        <w:ind w:left="1440" w:hanging="1440"/>
        <w:jc w:val="both"/>
        <w:rPr>
          <w:lang w:val="es-ES"/>
        </w:rPr>
      </w:pPr>
    </w:p>
    <w:p w:rsidR="009D3023" w:rsidRDefault="009D3023" w:rsidP="009D3023">
      <w:pPr>
        <w:ind w:left="1440" w:hanging="1440"/>
        <w:jc w:val="both"/>
        <w:rPr>
          <w:lang w:val="es-ES"/>
        </w:rPr>
      </w:pPr>
      <w:r>
        <w:rPr>
          <w:lang w:val="es-ES"/>
        </w:rPr>
        <w:tab/>
        <w:t xml:space="preserve">El Oferente seleccionado completará </w:t>
      </w:r>
      <w:r w:rsidR="0097478B">
        <w:rPr>
          <w:lang w:val="es-ES"/>
        </w:rPr>
        <w:t>el</w:t>
      </w:r>
      <w:r>
        <w:rPr>
          <w:lang w:val="es-ES"/>
        </w:rPr>
        <w:t xml:space="preserve"> formulario de Garantía de Cumplimiento del Contrato</w:t>
      </w:r>
      <w:r w:rsidR="0097478B">
        <w:rPr>
          <w:lang w:val="es-ES"/>
        </w:rPr>
        <w:t xml:space="preserve">, una vez notificada </w:t>
      </w:r>
      <w:r>
        <w:rPr>
          <w:lang w:val="es-ES"/>
        </w:rPr>
        <w:t>la adjudicación del contrato.</w:t>
      </w:r>
    </w:p>
    <w:p w:rsidR="009D3023" w:rsidRDefault="009D3023" w:rsidP="009D3023">
      <w:pPr>
        <w:jc w:val="both"/>
        <w:rPr>
          <w:b/>
          <w:bCs/>
          <w:lang w:val="es-ES"/>
        </w:rPr>
      </w:pPr>
      <w:r>
        <w:rPr>
          <w:b/>
          <w:bCs/>
          <w:lang w:val="es-ES"/>
        </w:rPr>
        <w:tab/>
      </w:r>
    </w:p>
    <w:p w:rsidR="009D3023" w:rsidRDefault="009D3023" w:rsidP="009D3023">
      <w:pPr>
        <w:jc w:val="both"/>
        <w:rPr>
          <w:b/>
          <w:bCs/>
          <w:lang w:val="es-ES"/>
        </w:rPr>
      </w:pPr>
      <w:r>
        <w:rPr>
          <w:b/>
          <w:bCs/>
          <w:lang w:val="es-ES"/>
        </w:rPr>
        <w:t>Anexo:  Llamado a Licitación</w:t>
      </w:r>
    </w:p>
    <w:p w:rsidR="009D3023" w:rsidRDefault="009D3023" w:rsidP="009D3023">
      <w:pPr>
        <w:ind w:left="1440"/>
        <w:jc w:val="both"/>
        <w:rPr>
          <w:b/>
          <w:bCs/>
          <w:lang w:val="es-ES"/>
        </w:rPr>
      </w:pPr>
    </w:p>
    <w:p w:rsidR="009D3023" w:rsidRDefault="009D3023" w:rsidP="009D3023">
      <w:pPr>
        <w:ind w:left="1440"/>
        <w:jc w:val="both"/>
        <w:rPr>
          <w:b/>
          <w:bCs/>
          <w:lang w:val="es-ES"/>
        </w:rPr>
      </w:pPr>
      <w:r>
        <w:rPr>
          <w:lang w:val="es-ES"/>
        </w:rPr>
        <w:t>Al final de los Documentos de Licitación se adjunta para información un formulario de “Llamado a Licitación”.</w:t>
      </w:r>
      <w:r>
        <w:rPr>
          <w:b/>
          <w:bCs/>
          <w:lang w:val="es-ES"/>
        </w:rPr>
        <w:t xml:space="preserve"> </w:t>
      </w:r>
    </w:p>
    <w:p w:rsidR="009D3023" w:rsidRDefault="009D3023" w:rsidP="009D3023">
      <w:pPr>
        <w:pStyle w:val="Heading1-Clausename"/>
        <w:numPr>
          <w:ilvl w:val="0"/>
          <w:numId w:val="0"/>
        </w:numPr>
        <w:spacing w:after="0"/>
        <w:jc w:val="both"/>
        <w:rPr>
          <w:bCs/>
          <w:szCs w:val="24"/>
          <w:lang w:val="es-ES"/>
        </w:rPr>
      </w:pPr>
    </w:p>
    <w:p w:rsidR="009D3023" w:rsidRDefault="009D3023" w:rsidP="009D3023">
      <w:pPr>
        <w:pStyle w:val="Heading1-Clausename"/>
        <w:numPr>
          <w:ilvl w:val="0"/>
          <w:numId w:val="0"/>
        </w:numPr>
        <w:spacing w:after="0"/>
        <w:jc w:val="both"/>
        <w:rPr>
          <w:bCs/>
          <w:szCs w:val="24"/>
          <w:lang w:val="es-ES"/>
        </w:rPr>
      </w:pPr>
    </w:p>
    <w:p w:rsidR="009D3023" w:rsidRDefault="009D3023" w:rsidP="009D3023">
      <w:pPr>
        <w:pStyle w:val="Heading1-Clausename"/>
        <w:numPr>
          <w:ilvl w:val="0"/>
          <w:numId w:val="0"/>
        </w:numPr>
        <w:spacing w:after="0"/>
        <w:jc w:val="both"/>
        <w:rPr>
          <w:bCs/>
          <w:szCs w:val="24"/>
          <w:lang w:val="es-ES"/>
        </w:rPr>
      </w:pPr>
    </w:p>
    <w:p w:rsidR="00C35F4C" w:rsidRDefault="00C35F4C">
      <w:pPr>
        <w:spacing w:after="200" w:line="276" w:lineRule="auto"/>
        <w:rPr>
          <w:b/>
          <w:bCs/>
          <w:sz w:val="36"/>
          <w:lang w:val="es-ES"/>
        </w:rPr>
      </w:pPr>
      <w:r>
        <w:rPr>
          <w:b/>
          <w:bCs/>
          <w:sz w:val="36"/>
          <w:lang w:val="es-ES"/>
        </w:rPr>
        <w:br w:type="page"/>
      </w:r>
    </w:p>
    <w:p w:rsidR="009D3023" w:rsidRDefault="009D3023" w:rsidP="009D3023">
      <w:pPr>
        <w:jc w:val="center"/>
        <w:rPr>
          <w:b/>
          <w:bCs/>
          <w:sz w:val="36"/>
          <w:lang w:val="es-ES"/>
        </w:rPr>
      </w:pPr>
      <w:r>
        <w:rPr>
          <w:b/>
          <w:bCs/>
          <w:sz w:val="36"/>
          <w:lang w:val="es-ES"/>
        </w:rPr>
        <w:lastRenderedPageBreak/>
        <w:t>Índice General</w:t>
      </w:r>
    </w:p>
    <w:p w:rsidR="009D3023" w:rsidRDefault="009D3023" w:rsidP="009D3023">
      <w:pPr>
        <w:jc w:val="center"/>
        <w:rPr>
          <w:lang w:val="es-ES"/>
        </w:rPr>
      </w:pPr>
    </w:p>
    <w:p w:rsidR="009D3023" w:rsidRDefault="009D3023" w:rsidP="009D3023">
      <w:pPr>
        <w:jc w:val="center"/>
        <w:rPr>
          <w:lang w:val="es-ES"/>
        </w:rPr>
      </w:pPr>
    </w:p>
    <w:p w:rsidR="009D3023" w:rsidRPr="00460593" w:rsidRDefault="008B2DEA" w:rsidP="009D3023">
      <w:pPr>
        <w:pStyle w:val="TDC1"/>
        <w:tabs>
          <w:tab w:val="right" w:leader="dot" w:pos="8990"/>
        </w:tabs>
        <w:rPr>
          <w:rFonts w:ascii="Times New Roman" w:hAnsi="Times New Roman"/>
          <w:b w:val="0"/>
          <w:noProof/>
          <w:lang w:val="es-ES"/>
        </w:rPr>
      </w:pPr>
      <w:r w:rsidRPr="00460593">
        <w:rPr>
          <w:rFonts w:ascii="Times New Roman" w:hAnsi="Times New Roman"/>
          <w:lang w:val="es-ES"/>
        </w:rPr>
        <w:fldChar w:fldCharType="begin"/>
      </w:r>
      <w:r w:rsidR="009D3023" w:rsidRPr="00460593">
        <w:rPr>
          <w:rFonts w:ascii="Times New Roman" w:hAnsi="Times New Roman"/>
          <w:lang w:val="es-ES"/>
        </w:rPr>
        <w:instrText xml:space="preserve"> TOC \h \z \t "Heading 4,1,Subtitle,2" </w:instrText>
      </w:r>
      <w:r w:rsidRPr="00460593">
        <w:rPr>
          <w:rFonts w:ascii="Times New Roman" w:hAnsi="Times New Roman"/>
          <w:lang w:val="es-ES"/>
        </w:rPr>
        <w:fldChar w:fldCharType="separate"/>
      </w:r>
      <w:hyperlink w:anchor="_Toc106187652" w:history="1">
        <w:r w:rsidR="009D3023" w:rsidRPr="00460593">
          <w:rPr>
            <w:rStyle w:val="Hipervnculo"/>
            <w:rFonts w:ascii="Times New Roman" w:hAnsi="Times New Roman"/>
            <w:noProof/>
            <w:lang w:val="es-ES"/>
          </w:rPr>
          <w:t>PARTE 1 – Procedimientos de Licitación</w:t>
        </w:r>
        <w:r w:rsidR="009D3023" w:rsidRPr="00460593">
          <w:rPr>
            <w:rFonts w:ascii="Times New Roman" w:hAnsi="Times New Roman"/>
            <w:noProof/>
            <w:webHidden/>
            <w:lang w:val="es-ES"/>
          </w:rPr>
          <w:tab/>
        </w:r>
        <w:r w:rsidR="00460593" w:rsidRPr="00460593">
          <w:rPr>
            <w:rFonts w:ascii="Times New Roman" w:hAnsi="Times New Roman"/>
            <w:noProof/>
            <w:webHidden/>
            <w:lang w:val="es-ES"/>
          </w:rPr>
          <w:t>.</w:t>
        </w:r>
        <w:r w:rsidRPr="00460593">
          <w:rPr>
            <w:rFonts w:ascii="Times New Roman" w:hAnsi="Times New Roman"/>
            <w:noProof/>
            <w:webHidden/>
            <w:lang w:val="es-ES"/>
          </w:rPr>
          <w:fldChar w:fldCharType="begin"/>
        </w:r>
        <w:r w:rsidR="009D3023" w:rsidRPr="00460593">
          <w:rPr>
            <w:rFonts w:ascii="Times New Roman" w:hAnsi="Times New Roman"/>
            <w:noProof/>
            <w:webHidden/>
            <w:lang w:val="es-ES"/>
          </w:rPr>
          <w:instrText xml:space="preserve"> PAGEREF _Toc106187652 \h </w:instrText>
        </w:r>
        <w:r w:rsidRPr="00460593">
          <w:rPr>
            <w:rFonts w:ascii="Times New Roman" w:hAnsi="Times New Roman"/>
            <w:noProof/>
            <w:webHidden/>
            <w:lang w:val="es-ES"/>
          </w:rPr>
        </w:r>
        <w:r w:rsidRPr="00460593">
          <w:rPr>
            <w:rFonts w:ascii="Times New Roman" w:hAnsi="Times New Roman"/>
            <w:noProof/>
            <w:webHidden/>
            <w:lang w:val="es-ES"/>
          </w:rPr>
          <w:fldChar w:fldCharType="separate"/>
        </w:r>
        <w:r w:rsidR="00031D81">
          <w:rPr>
            <w:rFonts w:ascii="Times New Roman" w:hAnsi="Times New Roman"/>
            <w:noProof/>
            <w:webHidden/>
            <w:lang w:val="es-ES"/>
          </w:rPr>
          <w:t>1</w:t>
        </w:r>
        <w:r w:rsidRPr="00460593">
          <w:rPr>
            <w:rFonts w:ascii="Times New Roman" w:hAnsi="Times New Roman"/>
            <w:noProof/>
            <w:webHidden/>
            <w:lang w:val="es-ES"/>
          </w:rPr>
          <w:fldChar w:fldCharType="end"/>
        </w:r>
      </w:hyperlink>
    </w:p>
    <w:p w:rsidR="009D3023" w:rsidRPr="00460593" w:rsidRDefault="008A3C8C" w:rsidP="009D3023">
      <w:pPr>
        <w:pStyle w:val="TDC2"/>
        <w:tabs>
          <w:tab w:val="right" w:leader="dot" w:pos="8990"/>
        </w:tabs>
        <w:rPr>
          <w:noProof/>
          <w:lang w:val="es-ES"/>
        </w:rPr>
      </w:pPr>
      <w:hyperlink w:anchor="_Toc106187653" w:history="1">
        <w:r w:rsidR="009D3023" w:rsidRPr="00460593">
          <w:rPr>
            <w:rStyle w:val="Hipervnculo"/>
            <w:noProof/>
            <w:lang w:val="es-ES"/>
          </w:rPr>
          <w:t>Sección I.  Instrucciones a los Oferentes</w:t>
        </w:r>
        <w:r w:rsidR="009D3023" w:rsidRPr="00460593">
          <w:rPr>
            <w:noProof/>
            <w:webHidden/>
            <w:lang w:val="es-ES"/>
          </w:rPr>
          <w:tab/>
        </w:r>
      </w:hyperlink>
      <w:r w:rsidR="00C8041D" w:rsidRPr="00460593">
        <w:rPr>
          <w:noProof/>
          <w:lang w:val="es-ES"/>
        </w:rPr>
        <w:t>4</w:t>
      </w:r>
    </w:p>
    <w:p w:rsidR="009D3023" w:rsidRPr="00460593" w:rsidRDefault="008A3C8C" w:rsidP="009D3023">
      <w:pPr>
        <w:pStyle w:val="TDC2"/>
        <w:tabs>
          <w:tab w:val="right" w:leader="dot" w:pos="8990"/>
        </w:tabs>
        <w:rPr>
          <w:noProof/>
          <w:lang w:val="es-ES"/>
        </w:rPr>
      </w:pPr>
      <w:hyperlink w:anchor="_Toc106187654" w:history="1">
        <w:r w:rsidR="009D3023" w:rsidRPr="00460593">
          <w:rPr>
            <w:rStyle w:val="Hipervnculo"/>
            <w:noProof/>
            <w:lang w:val="es-ES"/>
          </w:rPr>
          <w:t>Sección II.  Datos de la Licitación (DDL)</w:t>
        </w:r>
        <w:r w:rsidR="009D3023" w:rsidRPr="00460593">
          <w:rPr>
            <w:noProof/>
            <w:webHidden/>
            <w:lang w:val="es-ES"/>
          </w:rPr>
          <w:tab/>
        </w:r>
        <w:r w:rsidR="008B2DEA" w:rsidRPr="00460593">
          <w:rPr>
            <w:noProof/>
            <w:webHidden/>
            <w:lang w:val="es-ES"/>
          </w:rPr>
          <w:fldChar w:fldCharType="begin"/>
        </w:r>
        <w:r w:rsidR="009D3023" w:rsidRPr="00460593">
          <w:rPr>
            <w:noProof/>
            <w:webHidden/>
            <w:lang w:val="es-ES"/>
          </w:rPr>
          <w:instrText xml:space="preserve"> PAGEREF _Toc106187654 \h </w:instrText>
        </w:r>
        <w:r w:rsidR="008B2DEA" w:rsidRPr="00460593">
          <w:rPr>
            <w:noProof/>
            <w:webHidden/>
            <w:lang w:val="es-ES"/>
          </w:rPr>
        </w:r>
        <w:r w:rsidR="008B2DEA" w:rsidRPr="00460593">
          <w:rPr>
            <w:noProof/>
            <w:webHidden/>
            <w:lang w:val="es-ES"/>
          </w:rPr>
          <w:fldChar w:fldCharType="separate"/>
        </w:r>
        <w:r w:rsidR="00031D81">
          <w:rPr>
            <w:noProof/>
            <w:webHidden/>
            <w:lang w:val="es-ES"/>
          </w:rPr>
          <w:t>26</w:t>
        </w:r>
        <w:r w:rsidR="008B2DEA" w:rsidRPr="00460593">
          <w:rPr>
            <w:noProof/>
            <w:webHidden/>
            <w:lang w:val="es-ES"/>
          </w:rPr>
          <w:fldChar w:fldCharType="end"/>
        </w:r>
      </w:hyperlink>
    </w:p>
    <w:p w:rsidR="009D3023" w:rsidRPr="00460593" w:rsidRDefault="008A3C8C" w:rsidP="009D3023">
      <w:pPr>
        <w:pStyle w:val="TDC2"/>
        <w:tabs>
          <w:tab w:val="right" w:leader="dot" w:pos="8990"/>
        </w:tabs>
        <w:rPr>
          <w:noProof/>
          <w:lang w:val="es-ES"/>
        </w:rPr>
      </w:pPr>
      <w:hyperlink w:anchor="_Toc106187655" w:history="1">
        <w:r w:rsidR="009D3023" w:rsidRPr="00460593">
          <w:rPr>
            <w:rStyle w:val="Hipervnculo"/>
            <w:noProof/>
            <w:lang w:val="es-ES"/>
          </w:rPr>
          <w:t>Sección III. Criterios de Evaluación y Calificación</w:t>
        </w:r>
        <w:r w:rsidR="009D3023" w:rsidRPr="00460593">
          <w:rPr>
            <w:noProof/>
            <w:webHidden/>
            <w:lang w:val="es-ES"/>
          </w:rPr>
          <w:tab/>
        </w:r>
        <w:r w:rsidR="00460593">
          <w:rPr>
            <w:noProof/>
            <w:webHidden/>
            <w:lang w:val="es-ES"/>
          </w:rPr>
          <w:t>31</w:t>
        </w:r>
      </w:hyperlink>
    </w:p>
    <w:p w:rsidR="009D3023" w:rsidRPr="00460593" w:rsidRDefault="008A3C8C" w:rsidP="009D3023">
      <w:pPr>
        <w:pStyle w:val="TDC2"/>
        <w:tabs>
          <w:tab w:val="right" w:leader="dot" w:pos="8990"/>
        </w:tabs>
        <w:rPr>
          <w:noProof/>
          <w:lang w:val="es-ES"/>
        </w:rPr>
      </w:pPr>
      <w:hyperlink w:anchor="_Toc106187656" w:history="1">
        <w:r w:rsidR="009D3023" w:rsidRPr="00460593">
          <w:rPr>
            <w:rStyle w:val="Hipervnculo"/>
            <w:noProof/>
            <w:lang w:val="es-ES"/>
          </w:rPr>
          <w:t>Sección IV. Formularios de la Oferta</w:t>
        </w:r>
        <w:r w:rsidR="009D3023" w:rsidRPr="00460593">
          <w:rPr>
            <w:noProof/>
            <w:webHidden/>
            <w:lang w:val="es-ES"/>
          </w:rPr>
          <w:tab/>
        </w:r>
        <w:r w:rsidR="008B2DEA" w:rsidRPr="00460593">
          <w:rPr>
            <w:noProof/>
            <w:webHidden/>
            <w:lang w:val="es-ES"/>
          </w:rPr>
          <w:fldChar w:fldCharType="begin"/>
        </w:r>
        <w:r w:rsidR="009D3023" w:rsidRPr="00460593">
          <w:rPr>
            <w:noProof/>
            <w:webHidden/>
            <w:lang w:val="es-ES"/>
          </w:rPr>
          <w:instrText xml:space="preserve"> PAGEREF _Toc106187656 \h </w:instrText>
        </w:r>
        <w:r w:rsidR="008B2DEA" w:rsidRPr="00460593">
          <w:rPr>
            <w:noProof/>
            <w:webHidden/>
            <w:lang w:val="es-ES"/>
          </w:rPr>
        </w:r>
        <w:r w:rsidR="008B2DEA" w:rsidRPr="00460593">
          <w:rPr>
            <w:noProof/>
            <w:webHidden/>
            <w:lang w:val="es-ES"/>
          </w:rPr>
          <w:fldChar w:fldCharType="separate"/>
        </w:r>
        <w:r w:rsidR="00031D81">
          <w:rPr>
            <w:noProof/>
            <w:webHidden/>
            <w:lang w:val="es-ES"/>
          </w:rPr>
          <w:t>35</w:t>
        </w:r>
        <w:r w:rsidR="008B2DEA" w:rsidRPr="00460593">
          <w:rPr>
            <w:noProof/>
            <w:webHidden/>
            <w:lang w:val="es-ES"/>
          </w:rPr>
          <w:fldChar w:fldCharType="end"/>
        </w:r>
      </w:hyperlink>
    </w:p>
    <w:p w:rsidR="009D3023" w:rsidRPr="00460593" w:rsidRDefault="008A3C8C" w:rsidP="009D3023">
      <w:pPr>
        <w:pStyle w:val="TDC1"/>
        <w:tabs>
          <w:tab w:val="right" w:leader="dot" w:pos="8990"/>
        </w:tabs>
        <w:rPr>
          <w:rFonts w:ascii="Times New Roman" w:hAnsi="Times New Roman"/>
          <w:b w:val="0"/>
          <w:noProof/>
          <w:lang w:val="es-ES"/>
        </w:rPr>
      </w:pPr>
      <w:hyperlink w:anchor="_Toc106187658" w:history="1">
        <w:r w:rsidR="009D3023" w:rsidRPr="00460593">
          <w:rPr>
            <w:rStyle w:val="Hipervnculo"/>
            <w:rFonts w:ascii="Times New Roman" w:hAnsi="Times New Roman"/>
            <w:noProof/>
            <w:lang w:val="es-ES"/>
          </w:rPr>
          <w:t>PARTE 2 – Requisitos de los Servicios</w:t>
        </w:r>
        <w:r w:rsidR="009D3023" w:rsidRPr="00460593">
          <w:rPr>
            <w:rFonts w:ascii="Times New Roman" w:hAnsi="Times New Roman"/>
            <w:noProof/>
            <w:webHidden/>
            <w:lang w:val="es-ES"/>
          </w:rPr>
          <w:tab/>
        </w:r>
        <w:r w:rsidR="00460593">
          <w:rPr>
            <w:rFonts w:ascii="Times New Roman" w:hAnsi="Times New Roman"/>
            <w:noProof/>
            <w:webHidden/>
            <w:lang w:val="es-ES"/>
          </w:rPr>
          <w:t>4</w:t>
        </w:r>
        <w:r w:rsidR="00495F9F">
          <w:rPr>
            <w:rFonts w:ascii="Times New Roman" w:hAnsi="Times New Roman"/>
            <w:noProof/>
            <w:webHidden/>
            <w:lang w:val="es-ES"/>
          </w:rPr>
          <w:t>7</w:t>
        </w:r>
      </w:hyperlink>
    </w:p>
    <w:p w:rsidR="009D3023" w:rsidRPr="00460593" w:rsidRDefault="008A3C8C" w:rsidP="009D3023">
      <w:pPr>
        <w:pStyle w:val="TDC2"/>
        <w:tabs>
          <w:tab w:val="right" w:leader="dot" w:pos="8990"/>
        </w:tabs>
        <w:rPr>
          <w:noProof/>
          <w:lang w:val="es-ES"/>
        </w:rPr>
      </w:pPr>
      <w:hyperlink w:anchor="_Toc106187659" w:history="1">
        <w:r w:rsidR="009D3023" w:rsidRPr="00460593">
          <w:rPr>
            <w:rStyle w:val="Hipervnculo"/>
            <w:noProof/>
            <w:lang w:val="es-ES"/>
          </w:rPr>
          <w:t>Sección V.  Lista de Requisitos</w:t>
        </w:r>
        <w:r w:rsidR="009D3023" w:rsidRPr="00460593">
          <w:rPr>
            <w:noProof/>
            <w:webHidden/>
            <w:lang w:val="es-ES"/>
          </w:rPr>
          <w:tab/>
        </w:r>
        <w:r w:rsidR="00460593">
          <w:rPr>
            <w:noProof/>
            <w:webHidden/>
            <w:lang w:val="es-ES"/>
          </w:rPr>
          <w:t>4</w:t>
        </w:r>
        <w:r w:rsidR="00495F9F">
          <w:rPr>
            <w:noProof/>
            <w:webHidden/>
            <w:lang w:val="es-ES"/>
          </w:rPr>
          <w:t>8</w:t>
        </w:r>
      </w:hyperlink>
    </w:p>
    <w:p w:rsidR="009D3023" w:rsidRPr="00460593" w:rsidRDefault="008A3C8C" w:rsidP="009D3023">
      <w:pPr>
        <w:pStyle w:val="TDC1"/>
        <w:tabs>
          <w:tab w:val="right" w:leader="dot" w:pos="8990"/>
        </w:tabs>
        <w:rPr>
          <w:rFonts w:ascii="Times New Roman" w:hAnsi="Times New Roman"/>
          <w:b w:val="0"/>
          <w:noProof/>
          <w:lang w:val="es-ES"/>
        </w:rPr>
      </w:pPr>
      <w:hyperlink w:anchor="_Toc106187660" w:history="1">
        <w:r w:rsidR="009D3023" w:rsidRPr="00460593">
          <w:rPr>
            <w:rStyle w:val="Hipervnculo"/>
            <w:rFonts w:ascii="Times New Roman" w:hAnsi="Times New Roman"/>
            <w:noProof/>
            <w:lang w:val="es-ES"/>
          </w:rPr>
          <w:t>PARTE 3 – Contrato</w:t>
        </w:r>
        <w:r w:rsidR="009D3023" w:rsidRPr="00460593">
          <w:rPr>
            <w:rFonts w:ascii="Times New Roman" w:hAnsi="Times New Roman"/>
            <w:noProof/>
            <w:webHidden/>
            <w:lang w:val="es-ES"/>
          </w:rPr>
          <w:tab/>
        </w:r>
        <w:r w:rsidR="00460593">
          <w:rPr>
            <w:rFonts w:ascii="Times New Roman" w:hAnsi="Times New Roman"/>
            <w:noProof/>
            <w:webHidden/>
            <w:lang w:val="es-ES"/>
          </w:rPr>
          <w:t>5</w:t>
        </w:r>
        <w:r w:rsidR="00495F9F">
          <w:rPr>
            <w:rFonts w:ascii="Times New Roman" w:hAnsi="Times New Roman"/>
            <w:noProof/>
            <w:webHidden/>
            <w:lang w:val="es-ES"/>
          </w:rPr>
          <w:t>9</w:t>
        </w:r>
      </w:hyperlink>
    </w:p>
    <w:p w:rsidR="009D3023" w:rsidRPr="00460593" w:rsidRDefault="008A3C8C" w:rsidP="009D3023">
      <w:pPr>
        <w:pStyle w:val="TDC2"/>
        <w:tabs>
          <w:tab w:val="right" w:leader="dot" w:pos="8990"/>
        </w:tabs>
        <w:rPr>
          <w:noProof/>
          <w:lang w:val="es-ES"/>
        </w:rPr>
      </w:pPr>
      <w:hyperlink w:anchor="_Toc106187661" w:history="1">
        <w:r w:rsidR="009D3023" w:rsidRPr="00460593">
          <w:rPr>
            <w:rStyle w:val="Hipervnculo"/>
            <w:noProof/>
            <w:lang w:val="es-ES"/>
          </w:rPr>
          <w:t>Sección VI. Condiciones Generales del Contrato</w:t>
        </w:r>
        <w:r w:rsidR="009D3023" w:rsidRPr="00460593">
          <w:rPr>
            <w:noProof/>
            <w:webHidden/>
            <w:lang w:val="es-ES"/>
          </w:rPr>
          <w:tab/>
        </w:r>
        <w:r w:rsidR="00495F9F">
          <w:rPr>
            <w:noProof/>
            <w:webHidden/>
            <w:lang w:val="es-ES"/>
          </w:rPr>
          <w:t>60</w:t>
        </w:r>
      </w:hyperlink>
    </w:p>
    <w:p w:rsidR="009D3023" w:rsidRPr="00460593" w:rsidRDefault="008A3C8C" w:rsidP="009D3023">
      <w:pPr>
        <w:pStyle w:val="TDC2"/>
        <w:tabs>
          <w:tab w:val="right" w:leader="dot" w:pos="8990"/>
        </w:tabs>
        <w:rPr>
          <w:noProof/>
          <w:lang w:val="es-ES"/>
        </w:rPr>
      </w:pPr>
      <w:hyperlink w:anchor="_Toc106187662" w:history="1">
        <w:r w:rsidR="009D3023" w:rsidRPr="00460593">
          <w:rPr>
            <w:rStyle w:val="Hipervnculo"/>
            <w:noProof/>
            <w:lang w:val="es-ES"/>
          </w:rPr>
          <w:t>Sección VII. Condiciones Especiales del Contrato</w:t>
        </w:r>
        <w:r w:rsidR="009D3023" w:rsidRPr="00460593">
          <w:rPr>
            <w:noProof/>
            <w:webHidden/>
            <w:lang w:val="es-ES"/>
          </w:rPr>
          <w:tab/>
        </w:r>
        <w:r w:rsidR="00460593">
          <w:rPr>
            <w:noProof/>
            <w:webHidden/>
            <w:lang w:val="es-ES"/>
          </w:rPr>
          <w:t>7</w:t>
        </w:r>
        <w:r w:rsidR="00495F9F">
          <w:rPr>
            <w:noProof/>
            <w:webHidden/>
            <w:lang w:val="es-ES"/>
          </w:rPr>
          <w:t>5</w:t>
        </w:r>
      </w:hyperlink>
    </w:p>
    <w:p w:rsidR="009D3023" w:rsidRPr="00460593" w:rsidRDefault="008A3C8C" w:rsidP="009D3023">
      <w:pPr>
        <w:pStyle w:val="TDC2"/>
        <w:tabs>
          <w:tab w:val="right" w:leader="dot" w:pos="8990"/>
        </w:tabs>
        <w:rPr>
          <w:noProof/>
          <w:lang w:val="es-ES"/>
        </w:rPr>
      </w:pPr>
      <w:hyperlink w:anchor="_Toc106187663" w:history="1">
        <w:r w:rsidR="009D3023" w:rsidRPr="00460593">
          <w:rPr>
            <w:rStyle w:val="Hipervnculo"/>
            <w:noProof/>
            <w:lang w:val="es-ES"/>
          </w:rPr>
          <w:t xml:space="preserve">Sección </w:t>
        </w:r>
        <w:r w:rsidR="005A669B" w:rsidRPr="00460593">
          <w:rPr>
            <w:rStyle w:val="Hipervnculo"/>
            <w:noProof/>
            <w:lang w:val="es-ES"/>
          </w:rPr>
          <w:t>VIII</w:t>
        </w:r>
        <w:r w:rsidR="009D3023" w:rsidRPr="00460593">
          <w:rPr>
            <w:rStyle w:val="Hipervnculo"/>
            <w:noProof/>
            <w:lang w:val="es-ES"/>
          </w:rPr>
          <w:t>. Formularios del Contrato</w:t>
        </w:r>
        <w:r w:rsidR="009D3023" w:rsidRPr="00460593">
          <w:rPr>
            <w:noProof/>
            <w:webHidden/>
            <w:lang w:val="es-ES"/>
          </w:rPr>
          <w:tab/>
        </w:r>
        <w:r w:rsidR="00460593">
          <w:rPr>
            <w:noProof/>
            <w:webHidden/>
            <w:lang w:val="es-ES"/>
          </w:rPr>
          <w:t>7</w:t>
        </w:r>
        <w:r w:rsidR="00495F9F">
          <w:rPr>
            <w:noProof/>
            <w:webHidden/>
            <w:lang w:val="es-ES"/>
          </w:rPr>
          <w:t>7</w:t>
        </w:r>
      </w:hyperlink>
    </w:p>
    <w:p w:rsidR="009D3023" w:rsidRPr="00460593" w:rsidRDefault="008A3C8C" w:rsidP="009D3023">
      <w:pPr>
        <w:pStyle w:val="TDC2"/>
        <w:tabs>
          <w:tab w:val="right" w:leader="dot" w:pos="8990"/>
        </w:tabs>
        <w:rPr>
          <w:noProof/>
          <w:lang w:val="es-ES"/>
        </w:rPr>
      </w:pPr>
      <w:hyperlink w:anchor="_Toc106187664" w:history="1">
        <w:r w:rsidR="009D3023" w:rsidRPr="00460593">
          <w:rPr>
            <w:rStyle w:val="Hipervnculo"/>
            <w:noProof/>
            <w:lang w:val="es-ES"/>
          </w:rPr>
          <w:t>Llamado a Licitación</w:t>
        </w:r>
        <w:r w:rsidR="009D3023" w:rsidRPr="00460593">
          <w:rPr>
            <w:noProof/>
            <w:webHidden/>
            <w:lang w:val="es-ES"/>
          </w:rPr>
          <w:tab/>
        </w:r>
      </w:hyperlink>
      <w:r w:rsidR="00460593">
        <w:rPr>
          <w:noProof/>
          <w:lang w:val="es-ES"/>
        </w:rPr>
        <w:t>8</w:t>
      </w:r>
      <w:r w:rsidR="00495F9F">
        <w:rPr>
          <w:noProof/>
          <w:lang w:val="es-ES"/>
        </w:rPr>
        <w:t>1</w:t>
      </w:r>
    </w:p>
    <w:p w:rsidR="009D3023" w:rsidRDefault="008B2DEA" w:rsidP="009D3023">
      <w:pPr>
        <w:jc w:val="center"/>
        <w:rPr>
          <w:lang w:val="es-ES"/>
        </w:rPr>
      </w:pPr>
      <w:r w:rsidRPr="00460593">
        <w:rPr>
          <w:lang w:val="es-ES"/>
        </w:rPr>
        <w:fldChar w:fldCharType="end"/>
      </w:r>
    </w:p>
    <w:p w:rsidR="009D3023" w:rsidRDefault="009D3023" w:rsidP="009D3023">
      <w:pPr>
        <w:rPr>
          <w:lang w:val="es-ES"/>
        </w:rPr>
      </w:pPr>
    </w:p>
    <w:p w:rsidR="009D3023" w:rsidRDefault="009D3023" w:rsidP="009D3023">
      <w:pPr>
        <w:rPr>
          <w:lang w:val="es-ES"/>
        </w:rPr>
      </w:pPr>
    </w:p>
    <w:p w:rsidR="009D3023" w:rsidRDefault="009D3023" w:rsidP="009D3023">
      <w:pPr>
        <w:rPr>
          <w:lang w:val="es-ES"/>
        </w:rPr>
      </w:pPr>
    </w:p>
    <w:p w:rsidR="009D3023" w:rsidRDefault="009D3023" w:rsidP="009D3023">
      <w:pPr>
        <w:rPr>
          <w:lang w:val="es-ES"/>
        </w:rPr>
      </w:pPr>
    </w:p>
    <w:p w:rsidR="009D3023" w:rsidRDefault="009D3023" w:rsidP="009D3023">
      <w:pPr>
        <w:rPr>
          <w:lang w:val="es-ES"/>
        </w:rPr>
      </w:pPr>
    </w:p>
    <w:p w:rsidR="009D3023" w:rsidRDefault="009D3023" w:rsidP="009D3023">
      <w:pPr>
        <w:rPr>
          <w:lang w:val="es-ES"/>
        </w:rPr>
      </w:pPr>
    </w:p>
    <w:p w:rsidR="00C35F4C" w:rsidRDefault="00C35F4C" w:rsidP="009D3023">
      <w:pPr>
        <w:rPr>
          <w:lang w:val="es-ES"/>
        </w:rPr>
        <w:sectPr w:rsidR="00C35F4C" w:rsidSect="00C35F4C">
          <w:headerReference w:type="default" r:id="rId10"/>
          <w:pgSz w:w="12240" w:h="15840" w:code="119"/>
          <w:pgMar w:top="1440" w:right="1440" w:bottom="1440" w:left="1800" w:header="720" w:footer="720" w:gutter="0"/>
          <w:pgNumType w:fmt="lowerRoman" w:start="1"/>
          <w:cols w:space="720"/>
          <w:docGrid w:linePitch="360"/>
        </w:sectPr>
      </w:pPr>
    </w:p>
    <w:p w:rsidR="009D40CD" w:rsidRDefault="009D40CD" w:rsidP="009D3023">
      <w:pPr>
        <w:pStyle w:val="Ttulo4"/>
        <w:rPr>
          <w:lang w:val="es-ES"/>
        </w:rPr>
      </w:pPr>
      <w:bookmarkStart w:id="1" w:name="_Toc106187652"/>
    </w:p>
    <w:p w:rsidR="009D40CD" w:rsidRDefault="009D40CD" w:rsidP="009D3023">
      <w:pPr>
        <w:pStyle w:val="Ttulo4"/>
        <w:rPr>
          <w:lang w:val="es-ES"/>
        </w:rPr>
      </w:pPr>
    </w:p>
    <w:p w:rsidR="009D40CD" w:rsidRDefault="009D40CD" w:rsidP="009D3023">
      <w:pPr>
        <w:pStyle w:val="Ttulo4"/>
        <w:rPr>
          <w:lang w:val="es-ES"/>
        </w:rPr>
      </w:pPr>
    </w:p>
    <w:p w:rsidR="009D40CD" w:rsidRDefault="009D40CD" w:rsidP="009D3023">
      <w:pPr>
        <w:pStyle w:val="Ttulo4"/>
        <w:rPr>
          <w:lang w:val="es-ES"/>
        </w:rPr>
      </w:pPr>
    </w:p>
    <w:p w:rsidR="009D40CD" w:rsidRDefault="009D40CD" w:rsidP="009D3023">
      <w:pPr>
        <w:pStyle w:val="Ttulo4"/>
        <w:rPr>
          <w:lang w:val="es-ES"/>
        </w:rPr>
      </w:pPr>
    </w:p>
    <w:p w:rsidR="009D40CD" w:rsidRDefault="009D40CD" w:rsidP="009D3023">
      <w:pPr>
        <w:pStyle w:val="Ttulo4"/>
        <w:rPr>
          <w:lang w:val="es-ES"/>
        </w:rPr>
      </w:pPr>
    </w:p>
    <w:p w:rsidR="009D40CD" w:rsidRDefault="009D40CD" w:rsidP="009D3023">
      <w:pPr>
        <w:pStyle w:val="Ttulo4"/>
        <w:rPr>
          <w:lang w:val="es-ES"/>
        </w:rPr>
      </w:pPr>
    </w:p>
    <w:p w:rsidR="009D40CD" w:rsidRDefault="009D40CD" w:rsidP="009D3023">
      <w:pPr>
        <w:pStyle w:val="Ttulo4"/>
        <w:rPr>
          <w:lang w:val="es-ES"/>
        </w:rPr>
      </w:pPr>
    </w:p>
    <w:p w:rsidR="009D40CD" w:rsidRDefault="009D40CD" w:rsidP="009D3023">
      <w:pPr>
        <w:pStyle w:val="Ttulo4"/>
        <w:rPr>
          <w:lang w:val="es-ES"/>
        </w:rPr>
      </w:pPr>
    </w:p>
    <w:p w:rsidR="009D40CD" w:rsidRDefault="009D40CD" w:rsidP="009D3023">
      <w:pPr>
        <w:pStyle w:val="Ttulo4"/>
        <w:rPr>
          <w:lang w:val="es-ES"/>
        </w:rPr>
      </w:pPr>
    </w:p>
    <w:p w:rsidR="009D40CD" w:rsidRDefault="009D40CD" w:rsidP="009D3023">
      <w:pPr>
        <w:pStyle w:val="Ttulo4"/>
        <w:rPr>
          <w:lang w:val="es-ES"/>
        </w:rPr>
      </w:pPr>
    </w:p>
    <w:p w:rsidR="009D3023" w:rsidRDefault="009D3023" w:rsidP="009D3023">
      <w:pPr>
        <w:pStyle w:val="Ttulo4"/>
        <w:rPr>
          <w:lang w:val="es-ES"/>
        </w:rPr>
      </w:pPr>
      <w:r>
        <w:rPr>
          <w:lang w:val="es-ES"/>
        </w:rPr>
        <w:t>PARTE 1 – Procedimientos de Licitación</w:t>
      </w:r>
      <w:bookmarkEnd w:id="1"/>
    </w:p>
    <w:p w:rsidR="009D3023" w:rsidRDefault="009D3023" w:rsidP="009D3023">
      <w:pPr>
        <w:rPr>
          <w:lang w:val="es-ES"/>
        </w:rPr>
      </w:pPr>
    </w:p>
    <w:p w:rsidR="009D3023" w:rsidRDefault="009D3023"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Pr="00D95037" w:rsidRDefault="00116B9B" w:rsidP="00116B9B">
      <w:pPr>
        <w:pStyle w:val="Ttulo9"/>
        <w:rPr>
          <w:u w:val="single"/>
          <w:lang w:val="es-ES"/>
        </w:rPr>
      </w:pPr>
      <w:r w:rsidRPr="00D95037">
        <w:rPr>
          <w:u w:val="single"/>
          <w:lang w:val="es-ES"/>
        </w:rPr>
        <w:lastRenderedPageBreak/>
        <w:t>Índice de Cláusulas</w:t>
      </w:r>
    </w:p>
    <w:p w:rsidR="00116B9B" w:rsidRPr="00D95037" w:rsidRDefault="00116B9B" w:rsidP="00116B9B">
      <w:pPr>
        <w:jc w:val="both"/>
        <w:rPr>
          <w:b/>
          <w:bCs/>
          <w:sz w:val="32"/>
          <w:u w:val="single"/>
          <w:lang w:val="es-ES"/>
        </w:rPr>
      </w:pPr>
    </w:p>
    <w:p w:rsidR="00116B9B" w:rsidRDefault="00116B9B" w:rsidP="00116B9B">
      <w:pPr>
        <w:jc w:val="right"/>
        <w:rPr>
          <w:b/>
          <w:bCs/>
          <w:sz w:val="32"/>
          <w:lang w:val="es-ES"/>
        </w:rPr>
      </w:pPr>
      <w:r>
        <w:rPr>
          <w:b/>
          <w:bCs/>
          <w:sz w:val="28"/>
          <w:lang w:val="es-ES"/>
        </w:rPr>
        <w:t>Pág</w:t>
      </w:r>
      <w:r>
        <w:rPr>
          <w:b/>
          <w:bCs/>
          <w:sz w:val="32"/>
          <w:lang w:val="es-ES"/>
        </w:rPr>
        <w:t xml:space="preserve">. </w:t>
      </w:r>
    </w:p>
    <w:p w:rsidR="00116B9B" w:rsidRDefault="008B2DEA" w:rsidP="00116B9B">
      <w:pPr>
        <w:pStyle w:val="TDC1"/>
        <w:tabs>
          <w:tab w:val="right" w:leader="dot" w:pos="8990"/>
        </w:tabs>
        <w:rPr>
          <w:rFonts w:ascii="Times New Roman" w:hAnsi="Times New Roman"/>
          <w:b w:val="0"/>
          <w:noProof/>
          <w:lang w:val="es-ES"/>
        </w:rPr>
      </w:pPr>
      <w:r>
        <w:rPr>
          <w:b w:val="0"/>
          <w:bCs/>
          <w:lang w:val="es-ES"/>
        </w:rPr>
        <w:fldChar w:fldCharType="begin"/>
      </w:r>
      <w:r w:rsidR="00116B9B">
        <w:rPr>
          <w:b w:val="0"/>
          <w:bCs/>
          <w:lang w:val="es-ES"/>
        </w:rPr>
        <w:instrText xml:space="preserve"> TOC \h \z \t "Heading 1- Clause name,2,Body Text 2,1" </w:instrText>
      </w:r>
      <w:r>
        <w:rPr>
          <w:b w:val="0"/>
          <w:bCs/>
          <w:lang w:val="es-ES"/>
        </w:rPr>
        <w:fldChar w:fldCharType="separate"/>
      </w:r>
      <w:hyperlink w:anchor="_Toc106187665" w:history="1">
        <w:r w:rsidR="00116B9B">
          <w:rPr>
            <w:rStyle w:val="Hipervnculo"/>
            <w:noProof/>
            <w:szCs w:val="28"/>
            <w:lang w:val="es-ES"/>
          </w:rPr>
          <w:t>A. Generalidades</w:t>
        </w:r>
        <w:r w:rsidR="00116B9B">
          <w:rPr>
            <w:noProof/>
            <w:webHidden/>
            <w:lang w:val="es-ES"/>
          </w:rPr>
          <w:tab/>
        </w:r>
        <w:r w:rsidR="00C8041D">
          <w:rPr>
            <w:noProof/>
            <w:webHidden/>
            <w:lang w:val="es-ES"/>
          </w:rPr>
          <w:t>4</w:t>
        </w:r>
      </w:hyperlink>
    </w:p>
    <w:p w:rsidR="00116B9B" w:rsidRDefault="008A3C8C" w:rsidP="00116B9B">
      <w:pPr>
        <w:pStyle w:val="TDC2"/>
        <w:tabs>
          <w:tab w:val="left" w:pos="576"/>
          <w:tab w:val="right" w:leader="dot" w:pos="8990"/>
        </w:tabs>
        <w:rPr>
          <w:noProof/>
          <w:lang w:val="es-ES"/>
        </w:rPr>
      </w:pPr>
      <w:hyperlink w:anchor="_Toc106187666" w:history="1">
        <w:r w:rsidR="00116B9B">
          <w:rPr>
            <w:rStyle w:val="Hipervnculo"/>
            <w:bCs/>
            <w:noProof/>
            <w:lang w:val="es-ES"/>
          </w:rPr>
          <w:t>1.</w:t>
        </w:r>
        <w:r w:rsidR="00116B9B">
          <w:rPr>
            <w:noProof/>
            <w:lang w:val="es-ES"/>
          </w:rPr>
          <w:tab/>
        </w:r>
        <w:r w:rsidR="00116B9B">
          <w:rPr>
            <w:rStyle w:val="Hipervnculo"/>
            <w:bCs/>
            <w:noProof/>
            <w:lang w:val="es-ES"/>
          </w:rPr>
          <w:t>Alcance de la licitación</w:t>
        </w:r>
        <w:r w:rsidR="00116B9B">
          <w:rPr>
            <w:noProof/>
            <w:webHidden/>
            <w:lang w:val="es-ES"/>
          </w:rPr>
          <w:tab/>
        </w:r>
      </w:hyperlink>
      <w:r w:rsidR="00C8041D">
        <w:rPr>
          <w:noProof/>
          <w:lang w:val="es-ES"/>
        </w:rPr>
        <w:t>4</w:t>
      </w:r>
    </w:p>
    <w:p w:rsidR="00116B9B" w:rsidRDefault="008A3C8C" w:rsidP="00116B9B">
      <w:pPr>
        <w:pStyle w:val="TDC2"/>
        <w:tabs>
          <w:tab w:val="left" w:pos="576"/>
          <w:tab w:val="right" w:leader="dot" w:pos="8990"/>
        </w:tabs>
        <w:rPr>
          <w:noProof/>
          <w:lang w:val="es-ES"/>
        </w:rPr>
      </w:pPr>
      <w:hyperlink w:anchor="_Toc106187667" w:history="1">
        <w:r w:rsidR="00116B9B">
          <w:rPr>
            <w:rStyle w:val="Hipervnculo"/>
            <w:bCs/>
            <w:noProof/>
            <w:lang w:val="es-ES"/>
          </w:rPr>
          <w:t xml:space="preserve">2. </w:t>
        </w:r>
        <w:r w:rsidR="00116B9B">
          <w:rPr>
            <w:noProof/>
            <w:lang w:val="es-ES"/>
          </w:rPr>
          <w:tab/>
        </w:r>
        <w:r w:rsidR="00116B9B">
          <w:rPr>
            <w:rStyle w:val="Hipervnculo"/>
            <w:bCs/>
            <w:noProof/>
            <w:lang w:val="es-ES"/>
          </w:rPr>
          <w:t>Fuente de fondos</w:t>
        </w:r>
        <w:r w:rsidR="00116B9B">
          <w:rPr>
            <w:noProof/>
            <w:webHidden/>
            <w:lang w:val="es-ES"/>
          </w:rPr>
          <w:tab/>
        </w:r>
      </w:hyperlink>
      <w:r w:rsidR="00C8041D">
        <w:rPr>
          <w:noProof/>
          <w:lang w:val="es-ES"/>
        </w:rPr>
        <w:t>4</w:t>
      </w:r>
    </w:p>
    <w:p w:rsidR="00116B9B" w:rsidRDefault="008A3C8C" w:rsidP="00116B9B">
      <w:pPr>
        <w:pStyle w:val="TDC2"/>
        <w:tabs>
          <w:tab w:val="left" w:pos="576"/>
          <w:tab w:val="right" w:leader="dot" w:pos="8990"/>
        </w:tabs>
        <w:rPr>
          <w:noProof/>
          <w:lang w:val="es-ES"/>
        </w:rPr>
      </w:pPr>
      <w:hyperlink w:anchor="_Toc106187668" w:history="1">
        <w:r w:rsidR="00116B9B">
          <w:rPr>
            <w:rStyle w:val="Hipervnculo"/>
            <w:bCs/>
            <w:noProof/>
            <w:lang w:val="es-ES"/>
          </w:rPr>
          <w:t xml:space="preserve">3. </w:t>
        </w:r>
        <w:r w:rsidR="00116B9B">
          <w:rPr>
            <w:noProof/>
            <w:lang w:val="es-ES"/>
          </w:rPr>
          <w:tab/>
        </w:r>
        <w:r w:rsidR="00116B9B">
          <w:rPr>
            <w:rStyle w:val="Hipervnculo"/>
            <w:bCs/>
            <w:noProof/>
            <w:lang w:val="es-ES"/>
          </w:rPr>
          <w:t>Fraude y corrupción</w:t>
        </w:r>
        <w:r w:rsidR="00116B9B">
          <w:rPr>
            <w:noProof/>
            <w:webHidden/>
            <w:lang w:val="es-ES"/>
          </w:rPr>
          <w:tab/>
        </w:r>
      </w:hyperlink>
      <w:r w:rsidR="00C8041D">
        <w:rPr>
          <w:noProof/>
          <w:lang w:val="es-ES"/>
        </w:rPr>
        <w:t>4</w:t>
      </w:r>
    </w:p>
    <w:p w:rsidR="00116B9B" w:rsidRDefault="008A3C8C" w:rsidP="00116B9B">
      <w:pPr>
        <w:pStyle w:val="TDC2"/>
        <w:tabs>
          <w:tab w:val="right" w:leader="dot" w:pos="8990"/>
        </w:tabs>
        <w:rPr>
          <w:noProof/>
          <w:lang w:val="es-ES"/>
        </w:rPr>
      </w:pPr>
      <w:hyperlink w:anchor="_Toc106187669" w:history="1">
        <w:r w:rsidR="00116B9B">
          <w:rPr>
            <w:rStyle w:val="Hipervnculo"/>
            <w:bCs/>
            <w:noProof/>
            <w:lang w:val="es-ES"/>
          </w:rPr>
          <w:t xml:space="preserve">4. </w:t>
        </w:r>
        <w:r w:rsidR="00116B9B">
          <w:rPr>
            <w:rStyle w:val="Hipervnculo"/>
            <w:bCs/>
            <w:noProof/>
            <w:lang w:val="es-ES"/>
          </w:rPr>
          <w:tab/>
          <w:t>Oferentes elegibles</w:t>
        </w:r>
        <w:r w:rsidR="00116B9B">
          <w:rPr>
            <w:noProof/>
            <w:webHidden/>
            <w:lang w:val="es-ES"/>
          </w:rPr>
          <w:tab/>
        </w:r>
      </w:hyperlink>
      <w:r w:rsidR="002677DC">
        <w:rPr>
          <w:noProof/>
          <w:lang w:val="es-ES"/>
        </w:rPr>
        <w:t>4</w:t>
      </w:r>
    </w:p>
    <w:p w:rsidR="00116B9B" w:rsidRDefault="008A3C8C" w:rsidP="00116B9B">
      <w:pPr>
        <w:pStyle w:val="TDC2"/>
        <w:tabs>
          <w:tab w:val="left" w:pos="576"/>
          <w:tab w:val="right" w:leader="dot" w:pos="8990"/>
        </w:tabs>
        <w:rPr>
          <w:noProof/>
          <w:lang w:val="es-ES"/>
        </w:rPr>
      </w:pPr>
      <w:hyperlink w:anchor="_Toc106187670" w:history="1">
        <w:r w:rsidR="00116B9B">
          <w:rPr>
            <w:rStyle w:val="Hipervnculo"/>
            <w:noProof/>
            <w:lang w:val="es-ES"/>
          </w:rPr>
          <w:t xml:space="preserve">5. </w:t>
        </w:r>
        <w:r w:rsidR="00116B9B">
          <w:rPr>
            <w:noProof/>
            <w:lang w:val="es-ES"/>
          </w:rPr>
          <w:tab/>
        </w:r>
        <w:r w:rsidR="00116B9B">
          <w:rPr>
            <w:rStyle w:val="Hipervnculo"/>
            <w:noProof/>
            <w:lang w:val="es-ES"/>
          </w:rPr>
          <w:t>Elegibilidad de los Servicios</w:t>
        </w:r>
        <w:r w:rsidR="00116B9B">
          <w:rPr>
            <w:noProof/>
            <w:webHidden/>
            <w:lang w:val="es-ES"/>
          </w:rPr>
          <w:tab/>
        </w:r>
      </w:hyperlink>
      <w:r w:rsidR="00480112">
        <w:rPr>
          <w:noProof/>
          <w:lang w:val="es-ES"/>
        </w:rPr>
        <w:t>7</w:t>
      </w:r>
    </w:p>
    <w:p w:rsidR="00116B9B" w:rsidRDefault="008A3C8C" w:rsidP="00116B9B">
      <w:pPr>
        <w:pStyle w:val="TDC1"/>
        <w:tabs>
          <w:tab w:val="right" w:leader="dot" w:pos="8990"/>
        </w:tabs>
        <w:rPr>
          <w:rFonts w:ascii="Times New Roman" w:hAnsi="Times New Roman"/>
          <w:b w:val="0"/>
          <w:noProof/>
          <w:lang w:val="es-ES"/>
        </w:rPr>
      </w:pPr>
      <w:hyperlink w:anchor="_Toc106187671" w:history="1">
        <w:r w:rsidR="00116B9B">
          <w:rPr>
            <w:rStyle w:val="Hipervnculo"/>
            <w:noProof/>
            <w:szCs w:val="28"/>
            <w:lang w:val="es-ES"/>
          </w:rPr>
          <w:t>B.  Contenido de los Documentos de Licitación</w:t>
        </w:r>
        <w:r w:rsidR="00116B9B">
          <w:rPr>
            <w:noProof/>
            <w:webHidden/>
            <w:lang w:val="es-ES"/>
          </w:rPr>
          <w:tab/>
        </w:r>
        <w:r w:rsidR="008B2DEA">
          <w:rPr>
            <w:noProof/>
            <w:webHidden/>
            <w:lang w:val="es-ES"/>
          </w:rPr>
          <w:fldChar w:fldCharType="begin"/>
        </w:r>
        <w:r w:rsidR="00116B9B">
          <w:rPr>
            <w:noProof/>
            <w:webHidden/>
            <w:lang w:val="es-ES"/>
          </w:rPr>
          <w:instrText xml:space="preserve"> PAGEREF _Toc106187671 \h </w:instrText>
        </w:r>
        <w:r w:rsidR="008B2DEA">
          <w:rPr>
            <w:noProof/>
            <w:webHidden/>
            <w:lang w:val="es-ES"/>
          </w:rPr>
        </w:r>
        <w:r w:rsidR="008B2DEA">
          <w:rPr>
            <w:noProof/>
            <w:webHidden/>
            <w:lang w:val="es-ES"/>
          </w:rPr>
          <w:fldChar w:fldCharType="separate"/>
        </w:r>
        <w:r w:rsidR="00031D81">
          <w:rPr>
            <w:noProof/>
            <w:webHidden/>
            <w:lang w:val="es-ES"/>
          </w:rPr>
          <w:t>7</w:t>
        </w:r>
        <w:r w:rsidR="008B2DEA">
          <w:rPr>
            <w:noProof/>
            <w:webHidden/>
            <w:lang w:val="es-ES"/>
          </w:rPr>
          <w:fldChar w:fldCharType="end"/>
        </w:r>
      </w:hyperlink>
    </w:p>
    <w:p w:rsidR="00116B9B" w:rsidRDefault="008A3C8C" w:rsidP="00116B9B">
      <w:pPr>
        <w:pStyle w:val="TDC2"/>
        <w:tabs>
          <w:tab w:val="left" w:pos="576"/>
          <w:tab w:val="right" w:leader="dot" w:pos="8990"/>
        </w:tabs>
        <w:rPr>
          <w:noProof/>
          <w:lang w:val="es-ES"/>
        </w:rPr>
      </w:pPr>
      <w:hyperlink w:anchor="_Toc106187672" w:history="1">
        <w:r w:rsidR="00116B9B">
          <w:rPr>
            <w:rStyle w:val="Hipervnculo"/>
            <w:noProof/>
            <w:lang w:val="es-ES"/>
          </w:rPr>
          <w:t xml:space="preserve">6.  </w:t>
        </w:r>
        <w:r w:rsidR="00116B9B">
          <w:rPr>
            <w:noProof/>
            <w:lang w:val="es-ES"/>
          </w:rPr>
          <w:tab/>
        </w:r>
        <w:r w:rsidR="00116B9B">
          <w:rPr>
            <w:rStyle w:val="Hipervnculo"/>
            <w:noProof/>
            <w:lang w:val="es-ES"/>
          </w:rPr>
          <w:t>Secciones de los Documentos de Licitación</w:t>
        </w:r>
        <w:r w:rsidR="00116B9B">
          <w:rPr>
            <w:noProof/>
            <w:webHidden/>
            <w:lang w:val="es-ES"/>
          </w:rPr>
          <w:tab/>
        </w:r>
        <w:r w:rsidR="008B2DEA">
          <w:rPr>
            <w:noProof/>
            <w:webHidden/>
            <w:lang w:val="es-ES"/>
          </w:rPr>
          <w:fldChar w:fldCharType="begin"/>
        </w:r>
        <w:r w:rsidR="00116B9B">
          <w:rPr>
            <w:noProof/>
            <w:webHidden/>
            <w:lang w:val="es-ES"/>
          </w:rPr>
          <w:instrText xml:space="preserve"> PAGEREF _Toc106187672 \h </w:instrText>
        </w:r>
        <w:r w:rsidR="008B2DEA">
          <w:rPr>
            <w:noProof/>
            <w:webHidden/>
            <w:lang w:val="es-ES"/>
          </w:rPr>
        </w:r>
        <w:r w:rsidR="008B2DEA">
          <w:rPr>
            <w:noProof/>
            <w:webHidden/>
            <w:lang w:val="es-ES"/>
          </w:rPr>
          <w:fldChar w:fldCharType="separate"/>
        </w:r>
        <w:r w:rsidR="00031D81">
          <w:rPr>
            <w:noProof/>
            <w:webHidden/>
            <w:lang w:val="es-ES"/>
          </w:rPr>
          <w:t>7</w:t>
        </w:r>
        <w:r w:rsidR="008B2DEA">
          <w:rPr>
            <w:noProof/>
            <w:webHidden/>
            <w:lang w:val="es-ES"/>
          </w:rPr>
          <w:fldChar w:fldCharType="end"/>
        </w:r>
      </w:hyperlink>
    </w:p>
    <w:p w:rsidR="00116B9B" w:rsidRDefault="008A3C8C" w:rsidP="00116B9B">
      <w:pPr>
        <w:pStyle w:val="TDC2"/>
        <w:tabs>
          <w:tab w:val="left" w:pos="576"/>
          <w:tab w:val="right" w:leader="dot" w:pos="8990"/>
        </w:tabs>
        <w:rPr>
          <w:noProof/>
          <w:lang w:val="es-ES"/>
        </w:rPr>
      </w:pPr>
      <w:hyperlink w:anchor="_Toc106187673" w:history="1">
        <w:r w:rsidR="00116B9B">
          <w:rPr>
            <w:rStyle w:val="Hipervnculo"/>
            <w:noProof/>
            <w:lang w:val="es-ES"/>
          </w:rPr>
          <w:t xml:space="preserve">7.  </w:t>
        </w:r>
        <w:r w:rsidR="00116B9B">
          <w:rPr>
            <w:noProof/>
            <w:lang w:val="es-ES"/>
          </w:rPr>
          <w:tab/>
        </w:r>
        <w:r w:rsidR="00116B9B">
          <w:rPr>
            <w:rStyle w:val="Hipervnculo"/>
            <w:noProof/>
            <w:lang w:val="es-ES"/>
          </w:rPr>
          <w:t>Aclaración de los Documentos de Licitación</w:t>
        </w:r>
        <w:r w:rsidR="00116B9B">
          <w:rPr>
            <w:noProof/>
            <w:webHidden/>
            <w:lang w:val="es-ES"/>
          </w:rPr>
          <w:tab/>
        </w:r>
        <w:r w:rsidR="008B2DEA">
          <w:rPr>
            <w:noProof/>
            <w:webHidden/>
            <w:lang w:val="es-ES"/>
          </w:rPr>
          <w:fldChar w:fldCharType="begin"/>
        </w:r>
        <w:r w:rsidR="00116B9B">
          <w:rPr>
            <w:noProof/>
            <w:webHidden/>
            <w:lang w:val="es-ES"/>
          </w:rPr>
          <w:instrText xml:space="preserve"> PAGEREF _Toc106187673 \h </w:instrText>
        </w:r>
        <w:r w:rsidR="008B2DEA">
          <w:rPr>
            <w:noProof/>
            <w:webHidden/>
            <w:lang w:val="es-ES"/>
          </w:rPr>
        </w:r>
        <w:r w:rsidR="008B2DEA">
          <w:rPr>
            <w:noProof/>
            <w:webHidden/>
            <w:lang w:val="es-ES"/>
          </w:rPr>
          <w:fldChar w:fldCharType="separate"/>
        </w:r>
        <w:r w:rsidR="00031D81">
          <w:rPr>
            <w:noProof/>
            <w:webHidden/>
            <w:lang w:val="es-ES"/>
          </w:rPr>
          <w:t>8</w:t>
        </w:r>
        <w:r w:rsidR="008B2DEA">
          <w:rPr>
            <w:noProof/>
            <w:webHidden/>
            <w:lang w:val="es-ES"/>
          </w:rPr>
          <w:fldChar w:fldCharType="end"/>
        </w:r>
      </w:hyperlink>
    </w:p>
    <w:p w:rsidR="00116B9B" w:rsidRDefault="008A3C8C" w:rsidP="00116B9B">
      <w:pPr>
        <w:pStyle w:val="TDC2"/>
        <w:tabs>
          <w:tab w:val="left" w:pos="576"/>
          <w:tab w:val="right" w:leader="dot" w:pos="8990"/>
        </w:tabs>
        <w:rPr>
          <w:noProof/>
          <w:lang w:val="es-ES"/>
        </w:rPr>
      </w:pPr>
      <w:hyperlink w:anchor="_Toc106187674" w:history="1">
        <w:r w:rsidR="00116B9B">
          <w:rPr>
            <w:rStyle w:val="Hipervnculo"/>
            <w:noProof/>
            <w:lang w:val="es-ES"/>
          </w:rPr>
          <w:t>8.</w:t>
        </w:r>
        <w:r w:rsidR="00116B9B">
          <w:rPr>
            <w:noProof/>
            <w:lang w:val="es-ES"/>
          </w:rPr>
          <w:tab/>
        </w:r>
        <w:r w:rsidR="00116B9B">
          <w:rPr>
            <w:rStyle w:val="Hipervnculo"/>
            <w:noProof/>
            <w:lang w:val="es-ES"/>
          </w:rPr>
          <w:t>Enmienda a los Documentos de Licitación</w:t>
        </w:r>
        <w:r w:rsidR="00116B9B">
          <w:rPr>
            <w:noProof/>
            <w:webHidden/>
            <w:lang w:val="es-ES"/>
          </w:rPr>
          <w:tab/>
        </w:r>
        <w:r w:rsidR="008B2DEA">
          <w:rPr>
            <w:noProof/>
            <w:webHidden/>
            <w:lang w:val="es-ES"/>
          </w:rPr>
          <w:fldChar w:fldCharType="begin"/>
        </w:r>
        <w:r w:rsidR="00116B9B">
          <w:rPr>
            <w:noProof/>
            <w:webHidden/>
            <w:lang w:val="es-ES"/>
          </w:rPr>
          <w:instrText xml:space="preserve"> PAGEREF _Toc106187674 \h </w:instrText>
        </w:r>
        <w:r w:rsidR="008B2DEA">
          <w:rPr>
            <w:noProof/>
            <w:webHidden/>
            <w:lang w:val="es-ES"/>
          </w:rPr>
        </w:r>
        <w:r w:rsidR="008B2DEA">
          <w:rPr>
            <w:noProof/>
            <w:webHidden/>
            <w:lang w:val="es-ES"/>
          </w:rPr>
          <w:fldChar w:fldCharType="separate"/>
        </w:r>
        <w:r w:rsidR="00031D81">
          <w:rPr>
            <w:noProof/>
            <w:webHidden/>
            <w:lang w:val="es-ES"/>
          </w:rPr>
          <w:t>8</w:t>
        </w:r>
        <w:r w:rsidR="008B2DEA">
          <w:rPr>
            <w:noProof/>
            <w:webHidden/>
            <w:lang w:val="es-ES"/>
          </w:rPr>
          <w:fldChar w:fldCharType="end"/>
        </w:r>
      </w:hyperlink>
    </w:p>
    <w:p w:rsidR="00116B9B" w:rsidRDefault="008A3C8C" w:rsidP="00116B9B">
      <w:pPr>
        <w:pStyle w:val="TDC1"/>
        <w:tabs>
          <w:tab w:val="right" w:leader="dot" w:pos="8990"/>
        </w:tabs>
        <w:rPr>
          <w:rFonts w:ascii="Times New Roman" w:hAnsi="Times New Roman"/>
          <w:b w:val="0"/>
          <w:noProof/>
          <w:lang w:val="es-ES"/>
        </w:rPr>
      </w:pPr>
      <w:hyperlink w:anchor="_Toc106187675" w:history="1">
        <w:r w:rsidR="00116B9B">
          <w:rPr>
            <w:rStyle w:val="Hipervnculo"/>
            <w:noProof/>
            <w:szCs w:val="28"/>
            <w:lang w:val="es-ES"/>
          </w:rPr>
          <w:t>C.  Preparación de las Ofertas</w:t>
        </w:r>
        <w:r w:rsidR="00116B9B">
          <w:rPr>
            <w:noProof/>
            <w:webHidden/>
            <w:lang w:val="es-ES"/>
          </w:rPr>
          <w:tab/>
        </w:r>
        <w:r w:rsidR="00480112">
          <w:rPr>
            <w:noProof/>
            <w:webHidden/>
            <w:lang w:val="es-ES"/>
          </w:rPr>
          <w:t>9</w:t>
        </w:r>
      </w:hyperlink>
    </w:p>
    <w:p w:rsidR="00116B9B" w:rsidRDefault="008A3C8C" w:rsidP="00116B9B">
      <w:pPr>
        <w:pStyle w:val="TDC2"/>
        <w:tabs>
          <w:tab w:val="left" w:pos="576"/>
          <w:tab w:val="right" w:leader="dot" w:pos="8990"/>
        </w:tabs>
        <w:rPr>
          <w:noProof/>
          <w:lang w:val="es-ES"/>
        </w:rPr>
      </w:pPr>
      <w:hyperlink w:anchor="_Toc106187676" w:history="1">
        <w:r w:rsidR="00116B9B">
          <w:rPr>
            <w:rStyle w:val="Hipervnculo"/>
            <w:noProof/>
            <w:lang w:val="es-ES"/>
          </w:rPr>
          <w:t>9.</w:t>
        </w:r>
        <w:r w:rsidR="00116B9B">
          <w:rPr>
            <w:noProof/>
            <w:lang w:val="es-ES"/>
          </w:rPr>
          <w:tab/>
        </w:r>
        <w:r w:rsidR="00116B9B">
          <w:rPr>
            <w:rStyle w:val="Hipervnculo"/>
            <w:noProof/>
            <w:lang w:val="es-ES"/>
          </w:rPr>
          <w:t>Costo de la Oferta</w:t>
        </w:r>
        <w:r w:rsidR="00116B9B">
          <w:rPr>
            <w:noProof/>
            <w:webHidden/>
            <w:lang w:val="es-ES"/>
          </w:rPr>
          <w:tab/>
        </w:r>
        <w:r w:rsidR="008B2DEA">
          <w:rPr>
            <w:noProof/>
            <w:webHidden/>
            <w:lang w:val="es-ES"/>
          </w:rPr>
          <w:fldChar w:fldCharType="begin"/>
        </w:r>
        <w:r w:rsidR="00116B9B">
          <w:rPr>
            <w:noProof/>
            <w:webHidden/>
            <w:lang w:val="es-ES"/>
          </w:rPr>
          <w:instrText xml:space="preserve"> PAGEREF _Toc106187676 \h </w:instrText>
        </w:r>
        <w:r w:rsidR="008B2DEA">
          <w:rPr>
            <w:noProof/>
            <w:webHidden/>
            <w:lang w:val="es-ES"/>
          </w:rPr>
        </w:r>
        <w:r w:rsidR="008B2DEA">
          <w:rPr>
            <w:noProof/>
            <w:webHidden/>
            <w:lang w:val="es-ES"/>
          </w:rPr>
          <w:fldChar w:fldCharType="separate"/>
        </w:r>
        <w:r w:rsidR="00031D81">
          <w:rPr>
            <w:noProof/>
            <w:webHidden/>
            <w:lang w:val="es-ES"/>
          </w:rPr>
          <w:t>9</w:t>
        </w:r>
        <w:r w:rsidR="008B2DEA">
          <w:rPr>
            <w:noProof/>
            <w:webHidden/>
            <w:lang w:val="es-ES"/>
          </w:rPr>
          <w:fldChar w:fldCharType="end"/>
        </w:r>
      </w:hyperlink>
    </w:p>
    <w:p w:rsidR="00116B9B" w:rsidRDefault="008A3C8C" w:rsidP="00116B9B">
      <w:pPr>
        <w:pStyle w:val="TDC2"/>
        <w:tabs>
          <w:tab w:val="left" w:pos="576"/>
          <w:tab w:val="right" w:leader="dot" w:pos="8990"/>
        </w:tabs>
        <w:rPr>
          <w:noProof/>
          <w:lang w:val="es-ES"/>
        </w:rPr>
      </w:pPr>
      <w:hyperlink w:anchor="_Toc106187677" w:history="1">
        <w:r w:rsidR="00116B9B">
          <w:rPr>
            <w:rStyle w:val="Hipervnculo"/>
            <w:noProof/>
            <w:lang w:val="es-ES"/>
          </w:rPr>
          <w:t>10.</w:t>
        </w:r>
        <w:r w:rsidR="00116B9B">
          <w:rPr>
            <w:noProof/>
            <w:lang w:val="es-ES"/>
          </w:rPr>
          <w:tab/>
        </w:r>
        <w:r w:rsidR="00116B9B">
          <w:rPr>
            <w:rStyle w:val="Hipervnculo"/>
            <w:noProof/>
            <w:lang w:val="es-ES"/>
          </w:rPr>
          <w:t>Idioma de la Oferta</w:t>
        </w:r>
        <w:r w:rsidR="00116B9B">
          <w:rPr>
            <w:noProof/>
            <w:webHidden/>
            <w:lang w:val="es-ES"/>
          </w:rPr>
          <w:tab/>
        </w:r>
        <w:r w:rsidR="008B2DEA">
          <w:rPr>
            <w:noProof/>
            <w:webHidden/>
            <w:lang w:val="es-ES"/>
          </w:rPr>
          <w:fldChar w:fldCharType="begin"/>
        </w:r>
        <w:r w:rsidR="00116B9B">
          <w:rPr>
            <w:noProof/>
            <w:webHidden/>
            <w:lang w:val="es-ES"/>
          </w:rPr>
          <w:instrText xml:space="preserve"> PAGEREF _Toc106187677 \h </w:instrText>
        </w:r>
        <w:r w:rsidR="008B2DEA">
          <w:rPr>
            <w:noProof/>
            <w:webHidden/>
            <w:lang w:val="es-ES"/>
          </w:rPr>
        </w:r>
        <w:r w:rsidR="008B2DEA">
          <w:rPr>
            <w:noProof/>
            <w:webHidden/>
            <w:lang w:val="es-ES"/>
          </w:rPr>
          <w:fldChar w:fldCharType="separate"/>
        </w:r>
        <w:r w:rsidR="00031D81">
          <w:rPr>
            <w:noProof/>
            <w:webHidden/>
            <w:lang w:val="es-ES"/>
          </w:rPr>
          <w:t>9</w:t>
        </w:r>
        <w:r w:rsidR="008B2DEA">
          <w:rPr>
            <w:noProof/>
            <w:webHidden/>
            <w:lang w:val="es-ES"/>
          </w:rPr>
          <w:fldChar w:fldCharType="end"/>
        </w:r>
      </w:hyperlink>
    </w:p>
    <w:p w:rsidR="00116B9B" w:rsidRDefault="008A3C8C" w:rsidP="00116B9B">
      <w:pPr>
        <w:pStyle w:val="TDC2"/>
        <w:tabs>
          <w:tab w:val="left" w:pos="576"/>
          <w:tab w:val="right" w:leader="dot" w:pos="8990"/>
        </w:tabs>
        <w:rPr>
          <w:noProof/>
          <w:lang w:val="es-ES"/>
        </w:rPr>
      </w:pPr>
      <w:hyperlink w:anchor="_Toc106187678" w:history="1">
        <w:r w:rsidR="00116B9B">
          <w:rPr>
            <w:rStyle w:val="Hipervnculo"/>
            <w:noProof/>
            <w:lang w:val="es-ES"/>
          </w:rPr>
          <w:t>11.</w:t>
        </w:r>
        <w:r w:rsidR="00116B9B">
          <w:rPr>
            <w:noProof/>
            <w:lang w:val="es-ES"/>
          </w:rPr>
          <w:tab/>
        </w:r>
        <w:r w:rsidR="00116B9B">
          <w:rPr>
            <w:rStyle w:val="Hipervnculo"/>
            <w:noProof/>
            <w:lang w:val="es-ES"/>
          </w:rPr>
          <w:t>Documentos que componen la Oferta</w:t>
        </w:r>
        <w:r w:rsidR="00116B9B">
          <w:rPr>
            <w:noProof/>
            <w:webHidden/>
            <w:lang w:val="es-ES"/>
          </w:rPr>
          <w:tab/>
        </w:r>
        <w:r w:rsidR="008B2DEA">
          <w:rPr>
            <w:noProof/>
            <w:webHidden/>
            <w:lang w:val="es-ES"/>
          </w:rPr>
          <w:fldChar w:fldCharType="begin"/>
        </w:r>
        <w:r w:rsidR="00116B9B">
          <w:rPr>
            <w:noProof/>
            <w:webHidden/>
            <w:lang w:val="es-ES"/>
          </w:rPr>
          <w:instrText xml:space="preserve"> PAGEREF _Toc106187678 \h </w:instrText>
        </w:r>
        <w:r w:rsidR="008B2DEA">
          <w:rPr>
            <w:noProof/>
            <w:webHidden/>
            <w:lang w:val="es-ES"/>
          </w:rPr>
        </w:r>
        <w:r w:rsidR="008B2DEA">
          <w:rPr>
            <w:noProof/>
            <w:webHidden/>
            <w:lang w:val="es-ES"/>
          </w:rPr>
          <w:fldChar w:fldCharType="separate"/>
        </w:r>
        <w:r w:rsidR="00031D81">
          <w:rPr>
            <w:noProof/>
            <w:webHidden/>
            <w:lang w:val="es-ES"/>
          </w:rPr>
          <w:t>9</w:t>
        </w:r>
        <w:r w:rsidR="008B2DEA">
          <w:rPr>
            <w:noProof/>
            <w:webHidden/>
            <w:lang w:val="es-ES"/>
          </w:rPr>
          <w:fldChar w:fldCharType="end"/>
        </w:r>
      </w:hyperlink>
    </w:p>
    <w:p w:rsidR="00116B9B" w:rsidRDefault="008A3C8C" w:rsidP="00116B9B">
      <w:pPr>
        <w:pStyle w:val="TDC2"/>
        <w:tabs>
          <w:tab w:val="left" w:pos="720"/>
          <w:tab w:val="right" w:leader="dot" w:pos="8990"/>
        </w:tabs>
        <w:rPr>
          <w:noProof/>
          <w:lang w:val="es-ES"/>
        </w:rPr>
      </w:pPr>
      <w:hyperlink w:anchor="_Toc106187679" w:history="1">
        <w:r w:rsidR="00116B9B">
          <w:rPr>
            <w:rStyle w:val="Hipervnculo"/>
            <w:noProof/>
            <w:lang w:val="es-ES"/>
          </w:rPr>
          <w:t xml:space="preserve">12. </w:t>
        </w:r>
        <w:r w:rsidR="00116B9B">
          <w:rPr>
            <w:noProof/>
            <w:lang w:val="es-ES"/>
          </w:rPr>
          <w:tab/>
        </w:r>
        <w:r w:rsidR="00116B9B">
          <w:rPr>
            <w:rStyle w:val="Hipervnculo"/>
            <w:noProof/>
            <w:lang w:val="es-ES"/>
          </w:rPr>
          <w:t>Formulario de Oferta y Lista de Precios</w:t>
        </w:r>
        <w:r w:rsidR="00116B9B">
          <w:rPr>
            <w:noProof/>
            <w:webHidden/>
            <w:lang w:val="es-ES"/>
          </w:rPr>
          <w:tab/>
        </w:r>
        <w:r w:rsidR="008B2DEA">
          <w:rPr>
            <w:noProof/>
            <w:webHidden/>
            <w:lang w:val="es-ES"/>
          </w:rPr>
          <w:fldChar w:fldCharType="begin"/>
        </w:r>
        <w:r w:rsidR="00116B9B">
          <w:rPr>
            <w:noProof/>
            <w:webHidden/>
            <w:lang w:val="es-ES"/>
          </w:rPr>
          <w:instrText xml:space="preserve"> PAGEREF _Toc106187679 \h </w:instrText>
        </w:r>
        <w:r w:rsidR="008B2DEA">
          <w:rPr>
            <w:noProof/>
            <w:webHidden/>
            <w:lang w:val="es-ES"/>
          </w:rPr>
        </w:r>
        <w:r w:rsidR="008B2DEA">
          <w:rPr>
            <w:noProof/>
            <w:webHidden/>
            <w:lang w:val="es-ES"/>
          </w:rPr>
          <w:fldChar w:fldCharType="separate"/>
        </w:r>
        <w:r w:rsidR="00031D81">
          <w:rPr>
            <w:noProof/>
            <w:webHidden/>
            <w:lang w:val="es-ES"/>
          </w:rPr>
          <w:t>10</w:t>
        </w:r>
        <w:r w:rsidR="008B2DEA">
          <w:rPr>
            <w:noProof/>
            <w:webHidden/>
            <w:lang w:val="es-ES"/>
          </w:rPr>
          <w:fldChar w:fldCharType="end"/>
        </w:r>
      </w:hyperlink>
    </w:p>
    <w:p w:rsidR="00116B9B" w:rsidRDefault="008A3C8C" w:rsidP="00116B9B">
      <w:pPr>
        <w:pStyle w:val="TDC2"/>
        <w:tabs>
          <w:tab w:val="left" w:pos="720"/>
          <w:tab w:val="right" w:leader="dot" w:pos="8990"/>
        </w:tabs>
        <w:rPr>
          <w:noProof/>
          <w:lang w:val="es-ES"/>
        </w:rPr>
      </w:pPr>
      <w:hyperlink w:anchor="_Toc106187681" w:history="1">
        <w:r w:rsidR="00116B9B">
          <w:rPr>
            <w:rStyle w:val="Hipervnculo"/>
            <w:noProof/>
            <w:lang w:val="es-ES"/>
          </w:rPr>
          <w:t>1</w:t>
        </w:r>
        <w:r w:rsidR="005A669B">
          <w:rPr>
            <w:rStyle w:val="Hipervnculo"/>
            <w:noProof/>
            <w:lang w:val="es-ES"/>
          </w:rPr>
          <w:t>3</w:t>
        </w:r>
        <w:r w:rsidR="00116B9B">
          <w:rPr>
            <w:rStyle w:val="Hipervnculo"/>
            <w:noProof/>
            <w:lang w:val="es-ES"/>
          </w:rPr>
          <w:t xml:space="preserve">. </w:t>
        </w:r>
        <w:r w:rsidR="00116B9B">
          <w:rPr>
            <w:noProof/>
            <w:lang w:val="es-ES"/>
          </w:rPr>
          <w:tab/>
        </w:r>
        <w:r w:rsidR="00116B9B">
          <w:rPr>
            <w:rStyle w:val="Hipervnculo"/>
            <w:noProof/>
            <w:lang w:val="es-ES"/>
          </w:rPr>
          <w:t>Precios de la Oferta y Descuentos</w:t>
        </w:r>
        <w:r w:rsidR="00116B9B">
          <w:rPr>
            <w:noProof/>
            <w:webHidden/>
            <w:lang w:val="es-ES"/>
          </w:rPr>
          <w:tab/>
        </w:r>
        <w:r w:rsidR="008B2DEA">
          <w:rPr>
            <w:noProof/>
            <w:webHidden/>
            <w:lang w:val="es-ES"/>
          </w:rPr>
          <w:fldChar w:fldCharType="begin"/>
        </w:r>
        <w:r w:rsidR="00116B9B">
          <w:rPr>
            <w:noProof/>
            <w:webHidden/>
            <w:lang w:val="es-ES"/>
          </w:rPr>
          <w:instrText xml:space="preserve"> PAGEREF _Toc106187681 \h </w:instrText>
        </w:r>
        <w:r w:rsidR="008B2DEA">
          <w:rPr>
            <w:noProof/>
            <w:webHidden/>
            <w:lang w:val="es-ES"/>
          </w:rPr>
        </w:r>
        <w:r w:rsidR="008B2DEA">
          <w:rPr>
            <w:noProof/>
            <w:webHidden/>
            <w:lang w:val="es-ES"/>
          </w:rPr>
          <w:fldChar w:fldCharType="separate"/>
        </w:r>
        <w:r w:rsidR="00031D81">
          <w:rPr>
            <w:noProof/>
            <w:webHidden/>
            <w:lang w:val="es-ES"/>
          </w:rPr>
          <w:t>10</w:t>
        </w:r>
        <w:r w:rsidR="008B2DEA">
          <w:rPr>
            <w:noProof/>
            <w:webHidden/>
            <w:lang w:val="es-ES"/>
          </w:rPr>
          <w:fldChar w:fldCharType="end"/>
        </w:r>
      </w:hyperlink>
    </w:p>
    <w:p w:rsidR="00116B9B" w:rsidRDefault="008A3C8C" w:rsidP="00116B9B">
      <w:pPr>
        <w:pStyle w:val="TDC2"/>
        <w:tabs>
          <w:tab w:val="left" w:pos="576"/>
          <w:tab w:val="right" w:leader="dot" w:pos="8990"/>
        </w:tabs>
        <w:rPr>
          <w:noProof/>
          <w:lang w:val="es-ES"/>
        </w:rPr>
      </w:pPr>
      <w:hyperlink w:anchor="_Toc106187682" w:history="1">
        <w:r w:rsidR="00116B9B">
          <w:rPr>
            <w:rStyle w:val="Hipervnculo"/>
            <w:noProof/>
            <w:lang w:val="es-ES"/>
          </w:rPr>
          <w:t>1</w:t>
        </w:r>
        <w:r w:rsidR="005A669B">
          <w:rPr>
            <w:rStyle w:val="Hipervnculo"/>
            <w:noProof/>
            <w:lang w:val="es-ES"/>
          </w:rPr>
          <w:t>4</w:t>
        </w:r>
        <w:r w:rsidR="00116B9B">
          <w:rPr>
            <w:rStyle w:val="Hipervnculo"/>
            <w:noProof/>
            <w:lang w:val="es-ES"/>
          </w:rPr>
          <w:t>.</w:t>
        </w:r>
        <w:r w:rsidR="00116B9B">
          <w:rPr>
            <w:noProof/>
            <w:lang w:val="es-ES"/>
          </w:rPr>
          <w:tab/>
        </w:r>
        <w:r w:rsidR="00116B9B">
          <w:rPr>
            <w:rStyle w:val="Hipervnculo"/>
            <w:noProof/>
            <w:lang w:val="es-ES"/>
          </w:rPr>
          <w:t>Moneda de la Oferta</w:t>
        </w:r>
        <w:r w:rsidR="00116B9B">
          <w:rPr>
            <w:noProof/>
            <w:webHidden/>
            <w:lang w:val="es-ES"/>
          </w:rPr>
          <w:tab/>
        </w:r>
        <w:r w:rsidR="008B2DEA">
          <w:rPr>
            <w:noProof/>
            <w:webHidden/>
            <w:lang w:val="es-ES"/>
          </w:rPr>
          <w:fldChar w:fldCharType="begin"/>
        </w:r>
        <w:r w:rsidR="00116B9B">
          <w:rPr>
            <w:noProof/>
            <w:webHidden/>
            <w:lang w:val="es-ES"/>
          </w:rPr>
          <w:instrText xml:space="preserve"> PAGEREF _Toc106187682 \h </w:instrText>
        </w:r>
        <w:r w:rsidR="008B2DEA">
          <w:rPr>
            <w:noProof/>
            <w:webHidden/>
            <w:lang w:val="es-ES"/>
          </w:rPr>
        </w:r>
        <w:r w:rsidR="008B2DEA">
          <w:rPr>
            <w:noProof/>
            <w:webHidden/>
            <w:lang w:val="es-ES"/>
          </w:rPr>
          <w:fldChar w:fldCharType="separate"/>
        </w:r>
        <w:r w:rsidR="00031D81">
          <w:rPr>
            <w:noProof/>
            <w:webHidden/>
            <w:lang w:val="es-ES"/>
          </w:rPr>
          <w:t>11</w:t>
        </w:r>
        <w:r w:rsidR="008B2DEA">
          <w:rPr>
            <w:noProof/>
            <w:webHidden/>
            <w:lang w:val="es-ES"/>
          </w:rPr>
          <w:fldChar w:fldCharType="end"/>
        </w:r>
      </w:hyperlink>
    </w:p>
    <w:p w:rsidR="00116B9B" w:rsidRDefault="008A3C8C" w:rsidP="00116B9B">
      <w:pPr>
        <w:pStyle w:val="TDC2"/>
        <w:tabs>
          <w:tab w:val="left" w:pos="720"/>
          <w:tab w:val="right" w:leader="dot" w:pos="8990"/>
        </w:tabs>
        <w:rPr>
          <w:noProof/>
          <w:lang w:val="es-ES"/>
        </w:rPr>
      </w:pPr>
      <w:hyperlink w:anchor="_Toc106187683" w:history="1">
        <w:r w:rsidR="00116B9B">
          <w:rPr>
            <w:rStyle w:val="Hipervnculo"/>
            <w:noProof/>
            <w:lang w:val="es-ES"/>
          </w:rPr>
          <w:t>1</w:t>
        </w:r>
        <w:r w:rsidR="005A669B">
          <w:rPr>
            <w:rStyle w:val="Hipervnculo"/>
            <w:noProof/>
            <w:lang w:val="es-ES"/>
          </w:rPr>
          <w:t>5</w:t>
        </w:r>
        <w:r w:rsidR="00116B9B">
          <w:rPr>
            <w:rStyle w:val="Hipervnculo"/>
            <w:noProof/>
            <w:lang w:val="es-ES"/>
          </w:rPr>
          <w:t xml:space="preserve">. </w:t>
        </w:r>
        <w:r w:rsidR="00116B9B">
          <w:rPr>
            <w:noProof/>
            <w:lang w:val="es-ES"/>
          </w:rPr>
          <w:tab/>
        </w:r>
        <w:r w:rsidR="00116B9B">
          <w:rPr>
            <w:rStyle w:val="Hipervnculo"/>
            <w:noProof/>
            <w:lang w:val="es-ES"/>
          </w:rPr>
          <w:t>Documentos que establecen la elegibilidad del Oferente</w:t>
        </w:r>
        <w:r w:rsidR="00116B9B">
          <w:rPr>
            <w:noProof/>
            <w:webHidden/>
            <w:lang w:val="es-ES"/>
          </w:rPr>
          <w:tab/>
        </w:r>
        <w:r w:rsidR="008B2DEA">
          <w:rPr>
            <w:noProof/>
            <w:webHidden/>
            <w:lang w:val="es-ES"/>
          </w:rPr>
          <w:fldChar w:fldCharType="begin"/>
        </w:r>
        <w:r w:rsidR="00116B9B">
          <w:rPr>
            <w:noProof/>
            <w:webHidden/>
            <w:lang w:val="es-ES"/>
          </w:rPr>
          <w:instrText xml:space="preserve"> PAGEREF _Toc106187683 \h </w:instrText>
        </w:r>
        <w:r w:rsidR="008B2DEA">
          <w:rPr>
            <w:noProof/>
            <w:webHidden/>
            <w:lang w:val="es-ES"/>
          </w:rPr>
        </w:r>
        <w:r w:rsidR="008B2DEA">
          <w:rPr>
            <w:noProof/>
            <w:webHidden/>
            <w:lang w:val="es-ES"/>
          </w:rPr>
          <w:fldChar w:fldCharType="separate"/>
        </w:r>
        <w:r w:rsidR="00031D81">
          <w:rPr>
            <w:noProof/>
            <w:webHidden/>
            <w:lang w:val="es-ES"/>
          </w:rPr>
          <w:t>11</w:t>
        </w:r>
        <w:r w:rsidR="008B2DEA">
          <w:rPr>
            <w:noProof/>
            <w:webHidden/>
            <w:lang w:val="es-ES"/>
          </w:rPr>
          <w:fldChar w:fldCharType="end"/>
        </w:r>
      </w:hyperlink>
    </w:p>
    <w:p w:rsidR="00116B9B" w:rsidRDefault="008A3C8C" w:rsidP="00116B9B">
      <w:pPr>
        <w:pStyle w:val="TDC2"/>
        <w:tabs>
          <w:tab w:val="left" w:pos="576"/>
          <w:tab w:val="right" w:leader="dot" w:pos="8990"/>
        </w:tabs>
        <w:rPr>
          <w:noProof/>
          <w:lang w:val="es-ES"/>
        </w:rPr>
      </w:pPr>
      <w:hyperlink w:anchor="_Toc106187684" w:history="1">
        <w:r w:rsidR="00116B9B">
          <w:rPr>
            <w:rStyle w:val="Hipervnculo"/>
            <w:noProof/>
            <w:lang w:val="es-ES"/>
          </w:rPr>
          <w:t>1</w:t>
        </w:r>
        <w:r w:rsidR="005A669B">
          <w:rPr>
            <w:rStyle w:val="Hipervnculo"/>
            <w:noProof/>
            <w:lang w:val="es-ES"/>
          </w:rPr>
          <w:t>6</w:t>
        </w:r>
        <w:r w:rsidR="00116B9B">
          <w:rPr>
            <w:rStyle w:val="Hipervnculo"/>
            <w:noProof/>
            <w:lang w:val="es-ES"/>
          </w:rPr>
          <w:t>.</w:t>
        </w:r>
        <w:r w:rsidR="00116B9B">
          <w:rPr>
            <w:noProof/>
            <w:lang w:val="es-ES"/>
          </w:rPr>
          <w:tab/>
        </w:r>
        <w:r w:rsidR="00116B9B">
          <w:rPr>
            <w:rStyle w:val="Hipervnculo"/>
            <w:noProof/>
            <w:lang w:val="es-ES"/>
          </w:rPr>
          <w:t>Documentos que establecen la elegibilidad de los Servicios</w:t>
        </w:r>
        <w:r w:rsidR="00116B9B">
          <w:rPr>
            <w:noProof/>
            <w:webHidden/>
            <w:lang w:val="es-ES"/>
          </w:rPr>
          <w:tab/>
        </w:r>
      </w:hyperlink>
      <w:r w:rsidR="00116B9B">
        <w:rPr>
          <w:noProof/>
          <w:lang w:val="es-ES"/>
        </w:rPr>
        <w:t>1</w:t>
      </w:r>
      <w:r w:rsidR="00DA6DD1">
        <w:rPr>
          <w:noProof/>
          <w:lang w:val="es-ES"/>
        </w:rPr>
        <w:t>1</w:t>
      </w:r>
    </w:p>
    <w:p w:rsidR="00116B9B" w:rsidRDefault="008A3C8C" w:rsidP="00116B9B">
      <w:pPr>
        <w:pStyle w:val="TDC2"/>
        <w:tabs>
          <w:tab w:val="left" w:pos="576"/>
          <w:tab w:val="right" w:leader="dot" w:pos="8990"/>
        </w:tabs>
        <w:rPr>
          <w:noProof/>
          <w:lang w:val="es-ES"/>
        </w:rPr>
      </w:pPr>
      <w:hyperlink w:anchor="_Toc106187686" w:history="1">
        <w:r w:rsidR="00116B9B">
          <w:rPr>
            <w:rStyle w:val="Hipervnculo"/>
            <w:noProof/>
            <w:lang w:val="es-ES"/>
          </w:rPr>
          <w:t>1</w:t>
        </w:r>
        <w:r w:rsidR="00706A9F">
          <w:rPr>
            <w:rStyle w:val="Hipervnculo"/>
            <w:noProof/>
            <w:lang w:val="es-ES"/>
          </w:rPr>
          <w:t>7</w:t>
        </w:r>
        <w:r w:rsidR="00116B9B">
          <w:rPr>
            <w:rStyle w:val="Hipervnculo"/>
            <w:noProof/>
            <w:lang w:val="es-ES"/>
          </w:rPr>
          <w:t>.</w:t>
        </w:r>
        <w:r w:rsidR="00116B9B">
          <w:rPr>
            <w:noProof/>
            <w:lang w:val="es-ES"/>
          </w:rPr>
          <w:tab/>
        </w:r>
        <w:r w:rsidR="00116B9B">
          <w:rPr>
            <w:rStyle w:val="Hipervnculo"/>
            <w:noProof/>
            <w:lang w:val="es-ES"/>
          </w:rPr>
          <w:t>Documentos que establecen las Calificaciones del Oferente</w:t>
        </w:r>
        <w:r w:rsidR="00116B9B">
          <w:rPr>
            <w:noProof/>
            <w:webHidden/>
            <w:lang w:val="es-ES"/>
          </w:rPr>
          <w:tab/>
        </w:r>
        <w:r w:rsidR="008B2DEA">
          <w:rPr>
            <w:noProof/>
            <w:webHidden/>
            <w:lang w:val="es-ES"/>
          </w:rPr>
          <w:fldChar w:fldCharType="begin"/>
        </w:r>
        <w:r w:rsidR="00116B9B">
          <w:rPr>
            <w:noProof/>
            <w:webHidden/>
            <w:lang w:val="es-ES"/>
          </w:rPr>
          <w:instrText xml:space="preserve"> PAGEREF _Toc106187686 \h </w:instrText>
        </w:r>
        <w:r w:rsidR="008B2DEA">
          <w:rPr>
            <w:noProof/>
            <w:webHidden/>
            <w:lang w:val="es-ES"/>
          </w:rPr>
        </w:r>
        <w:r w:rsidR="008B2DEA">
          <w:rPr>
            <w:noProof/>
            <w:webHidden/>
            <w:lang w:val="es-ES"/>
          </w:rPr>
          <w:fldChar w:fldCharType="separate"/>
        </w:r>
        <w:r w:rsidR="00031D81">
          <w:rPr>
            <w:noProof/>
            <w:webHidden/>
            <w:lang w:val="es-ES"/>
          </w:rPr>
          <w:t>11</w:t>
        </w:r>
        <w:r w:rsidR="008B2DEA">
          <w:rPr>
            <w:noProof/>
            <w:webHidden/>
            <w:lang w:val="es-ES"/>
          </w:rPr>
          <w:fldChar w:fldCharType="end"/>
        </w:r>
      </w:hyperlink>
    </w:p>
    <w:p w:rsidR="00116B9B" w:rsidRDefault="005A669B" w:rsidP="00116B9B">
      <w:pPr>
        <w:pStyle w:val="TDC2"/>
        <w:tabs>
          <w:tab w:val="left" w:pos="576"/>
          <w:tab w:val="right" w:leader="dot" w:pos="8990"/>
        </w:tabs>
        <w:rPr>
          <w:noProof/>
          <w:lang w:val="es-ES"/>
        </w:rPr>
      </w:pPr>
      <w:r>
        <w:t>1</w:t>
      </w:r>
      <w:r w:rsidR="00706A9F">
        <w:t>8</w:t>
      </w:r>
      <w:hyperlink w:anchor="_Toc106187687" w:history="1">
        <w:r w:rsidR="00116B9B">
          <w:rPr>
            <w:rStyle w:val="Hipervnculo"/>
            <w:noProof/>
            <w:lang w:val="es-ES"/>
          </w:rPr>
          <w:t>.</w:t>
        </w:r>
        <w:r w:rsidR="00116B9B">
          <w:rPr>
            <w:noProof/>
            <w:lang w:val="es-ES"/>
          </w:rPr>
          <w:tab/>
        </w:r>
        <w:r w:rsidR="00116B9B">
          <w:rPr>
            <w:rStyle w:val="Hipervnculo"/>
            <w:noProof/>
            <w:lang w:val="es-ES"/>
          </w:rPr>
          <w:t>Período de Validez de las Ofertas</w:t>
        </w:r>
        <w:r w:rsidR="00116B9B">
          <w:rPr>
            <w:noProof/>
            <w:webHidden/>
            <w:lang w:val="es-ES"/>
          </w:rPr>
          <w:tab/>
        </w:r>
        <w:r w:rsidR="008B2DEA">
          <w:rPr>
            <w:noProof/>
            <w:webHidden/>
            <w:lang w:val="es-ES"/>
          </w:rPr>
          <w:fldChar w:fldCharType="begin"/>
        </w:r>
        <w:r w:rsidR="00116B9B">
          <w:rPr>
            <w:noProof/>
            <w:webHidden/>
            <w:lang w:val="es-ES"/>
          </w:rPr>
          <w:instrText xml:space="preserve"> PAGEREF _Toc106187687 \h </w:instrText>
        </w:r>
        <w:r w:rsidR="008B2DEA">
          <w:rPr>
            <w:noProof/>
            <w:webHidden/>
            <w:lang w:val="es-ES"/>
          </w:rPr>
        </w:r>
        <w:r w:rsidR="008B2DEA">
          <w:rPr>
            <w:noProof/>
            <w:webHidden/>
            <w:lang w:val="es-ES"/>
          </w:rPr>
          <w:fldChar w:fldCharType="separate"/>
        </w:r>
        <w:r w:rsidR="00031D81">
          <w:rPr>
            <w:noProof/>
            <w:webHidden/>
            <w:lang w:val="es-ES"/>
          </w:rPr>
          <w:t>12</w:t>
        </w:r>
        <w:r w:rsidR="008B2DEA">
          <w:rPr>
            <w:noProof/>
            <w:webHidden/>
            <w:lang w:val="es-ES"/>
          </w:rPr>
          <w:fldChar w:fldCharType="end"/>
        </w:r>
      </w:hyperlink>
    </w:p>
    <w:p w:rsidR="00116B9B" w:rsidRDefault="008A3C8C" w:rsidP="00116B9B">
      <w:pPr>
        <w:pStyle w:val="TDC2"/>
        <w:tabs>
          <w:tab w:val="left" w:pos="576"/>
          <w:tab w:val="right" w:leader="dot" w:pos="8990"/>
        </w:tabs>
        <w:rPr>
          <w:noProof/>
          <w:lang w:val="es-ES"/>
        </w:rPr>
      </w:pPr>
      <w:hyperlink w:anchor="_Toc106187688" w:history="1">
        <w:r w:rsidR="00706A9F">
          <w:rPr>
            <w:rStyle w:val="Hipervnculo"/>
            <w:noProof/>
            <w:lang w:val="es-ES"/>
          </w:rPr>
          <w:t xml:space="preserve">19.    </w:t>
        </w:r>
        <w:r w:rsidR="00116B9B">
          <w:rPr>
            <w:rStyle w:val="Hipervnculo"/>
            <w:noProof/>
            <w:lang w:val="es-ES"/>
          </w:rPr>
          <w:t>Garantía de Mantenimiento de Oferta</w:t>
        </w:r>
        <w:r w:rsidR="00116B9B">
          <w:rPr>
            <w:noProof/>
            <w:webHidden/>
            <w:lang w:val="es-ES"/>
          </w:rPr>
          <w:tab/>
        </w:r>
      </w:hyperlink>
      <w:r w:rsidR="00C8041D">
        <w:rPr>
          <w:noProof/>
          <w:lang w:val="es-ES"/>
        </w:rPr>
        <w:t>1</w:t>
      </w:r>
      <w:r w:rsidR="00DA6DD1">
        <w:rPr>
          <w:noProof/>
          <w:lang w:val="es-ES"/>
        </w:rPr>
        <w:t>2</w:t>
      </w:r>
    </w:p>
    <w:p w:rsidR="00116B9B" w:rsidRDefault="008A3C8C" w:rsidP="00116B9B">
      <w:pPr>
        <w:pStyle w:val="TDC2"/>
        <w:tabs>
          <w:tab w:val="left" w:pos="576"/>
          <w:tab w:val="right" w:leader="dot" w:pos="8990"/>
        </w:tabs>
        <w:rPr>
          <w:noProof/>
          <w:lang w:val="es-ES"/>
        </w:rPr>
      </w:pPr>
      <w:hyperlink w:anchor="_Toc106187689" w:history="1">
        <w:r w:rsidR="00116B9B">
          <w:rPr>
            <w:rStyle w:val="Hipervnculo"/>
            <w:noProof/>
            <w:lang w:val="es-ES"/>
          </w:rPr>
          <w:t>2</w:t>
        </w:r>
        <w:r w:rsidR="00706A9F">
          <w:rPr>
            <w:rStyle w:val="Hipervnculo"/>
            <w:noProof/>
            <w:lang w:val="es-ES"/>
          </w:rPr>
          <w:t>0</w:t>
        </w:r>
        <w:r w:rsidR="00116B9B">
          <w:rPr>
            <w:rStyle w:val="Hipervnculo"/>
            <w:noProof/>
            <w:lang w:val="es-ES"/>
          </w:rPr>
          <w:t>.</w:t>
        </w:r>
        <w:r w:rsidR="00116B9B">
          <w:rPr>
            <w:noProof/>
            <w:lang w:val="es-ES"/>
          </w:rPr>
          <w:tab/>
        </w:r>
        <w:r w:rsidR="00116B9B">
          <w:rPr>
            <w:rStyle w:val="Hipervnculo"/>
            <w:noProof/>
            <w:lang w:val="es-ES"/>
          </w:rPr>
          <w:t>Formato y firma de la Oferta</w:t>
        </w:r>
        <w:r w:rsidR="00116B9B">
          <w:rPr>
            <w:noProof/>
            <w:webHidden/>
            <w:lang w:val="es-ES"/>
          </w:rPr>
          <w:tab/>
        </w:r>
        <w:r w:rsidR="008B2DEA">
          <w:rPr>
            <w:noProof/>
            <w:webHidden/>
            <w:lang w:val="es-ES"/>
          </w:rPr>
          <w:fldChar w:fldCharType="begin"/>
        </w:r>
        <w:r w:rsidR="00116B9B">
          <w:rPr>
            <w:noProof/>
            <w:webHidden/>
            <w:lang w:val="es-ES"/>
          </w:rPr>
          <w:instrText xml:space="preserve"> PAGEREF _Toc106187689 \h </w:instrText>
        </w:r>
        <w:r w:rsidR="008B2DEA">
          <w:rPr>
            <w:noProof/>
            <w:webHidden/>
            <w:lang w:val="es-ES"/>
          </w:rPr>
        </w:r>
        <w:r w:rsidR="008B2DEA">
          <w:rPr>
            <w:noProof/>
            <w:webHidden/>
            <w:lang w:val="es-ES"/>
          </w:rPr>
          <w:fldChar w:fldCharType="separate"/>
        </w:r>
        <w:r w:rsidR="00031D81">
          <w:rPr>
            <w:noProof/>
            <w:webHidden/>
            <w:lang w:val="es-ES"/>
          </w:rPr>
          <w:t>14</w:t>
        </w:r>
        <w:r w:rsidR="008B2DEA">
          <w:rPr>
            <w:noProof/>
            <w:webHidden/>
            <w:lang w:val="es-ES"/>
          </w:rPr>
          <w:fldChar w:fldCharType="end"/>
        </w:r>
      </w:hyperlink>
    </w:p>
    <w:p w:rsidR="00116B9B" w:rsidRDefault="008A3C8C" w:rsidP="00116B9B">
      <w:pPr>
        <w:pStyle w:val="TDC1"/>
        <w:tabs>
          <w:tab w:val="right" w:leader="dot" w:pos="8990"/>
        </w:tabs>
        <w:rPr>
          <w:rFonts w:ascii="Times New Roman" w:hAnsi="Times New Roman"/>
          <w:b w:val="0"/>
          <w:noProof/>
          <w:lang w:val="es-ES"/>
        </w:rPr>
      </w:pPr>
      <w:hyperlink w:anchor="_Toc106187690" w:history="1">
        <w:r w:rsidR="00116B9B">
          <w:rPr>
            <w:rStyle w:val="Hipervnculo"/>
            <w:noProof/>
            <w:szCs w:val="28"/>
            <w:lang w:val="es-ES"/>
          </w:rPr>
          <w:t>D</w:t>
        </w:r>
        <w:r w:rsidR="005A669B">
          <w:rPr>
            <w:rStyle w:val="Hipervnculo"/>
            <w:noProof/>
            <w:szCs w:val="28"/>
            <w:lang w:val="es-ES"/>
          </w:rPr>
          <w:t>.</w:t>
        </w:r>
        <w:r w:rsidR="00116B9B">
          <w:rPr>
            <w:rStyle w:val="Hipervnculo"/>
            <w:noProof/>
            <w:szCs w:val="28"/>
            <w:lang w:val="es-ES"/>
          </w:rPr>
          <w:t xml:space="preserve"> Presentación y Apertura de las Ofertas</w:t>
        </w:r>
        <w:r w:rsidR="00116B9B">
          <w:rPr>
            <w:noProof/>
            <w:webHidden/>
            <w:lang w:val="es-ES"/>
          </w:rPr>
          <w:tab/>
        </w:r>
        <w:r w:rsidR="008B2DEA">
          <w:rPr>
            <w:noProof/>
            <w:webHidden/>
            <w:lang w:val="es-ES"/>
          </w:rPr>
          <w:fldChar w:fldCharType="begin"/>
        </w:r>
        <w:r w:rsidR="00116B9B">
          <w:rPr>
            <w:noProof/>
            <w:webHidden/>
            <w:lang w:val="es-ES"/>
          </w:rPr>
          <w:instrText xml:space="preserve"> PAGEREF _Toc106187690 \h </w:instrText>
        </w:r>
        <w:r w:rsidR="008B2DEA">
          <w:rPr>
            <w:noProof/>
            <w:webHidden/>
            <w:lang w:val="es-ES"/>
          </w:rPr>
        </w:r>
        <w:r w:rsidR="008B2DEA">
          <w:rPr>
            <w:noProof/>
            <w:webHidden/>
            <w:lang w:val="es-ES"/>
          </w:rPr>
          <w:fldChar w:fldCharType="separate"/>
        </w:r>
        <w:r w:rsidR="00031D81">
          <w:rPr>
            <w:noProof/>
            <w:webHidden/>
            <w:lang w:val="es-ES"/>
          </w:rPr>
          <w:t>14</w:t>
        </w:r>
        <w:r w:rsidR="008B2DEA">
          <w:rPr>
            <w:noProof/>
            <w:webHidden/>
            <w:lang w:val="es-ES"/>
          </w:rPr>
          <w:fldChar w:fldCharType="end"/>
        </w:r>
      </w:hyperlink>
    </w:p>
    <w:p w:rsidR="00116B9B" w:rsidRDefault="008A3C8C" w:rsidP="00116B9B">
      <w:pPr>
        <w:pStyle w:val="TDC2"/>
        <w:tabs>
          <w:tab w:val="left" w:pos="576"/>
          <w:tab w:val="right" w:leader="dot" w:pos="8990"/>
        </w:tabs>
        <w:rPr>
          <w:noProof/>
          <w:lang w:val="es-ES"/>
        </w:rPr>
      </w:pPr>
      <w:hyperlink w:anchor="_Toc106187691" w:history="1">
        <w:r w:rsidR="00116B9B">
          <w:rPr>
            <w:rStyle w:val="Hipervnculo"/>
            <w:noProof/>
            <w:lang w:val="es-ES"/>
          </w:rPr>
          <w:t>2</w:t>
        </w:r>
        <w:r w:rsidR="00706A9F">
          <w:rPr>
            <w:rStyle w:val="Hipervnculo"/>
            <w:noProof/>
            <w:lang w:val="es-ES"/>
          </w:rPr>
          <w:t>1</w:t>
        </w:r>
        <w:r w:rsidR="00116B9B">
          <w:rPr>
            <w:rStyle w:val="Hipervnculo"/>
            <w:noProof/>
            <w:lang w:val="es-ES"/>
          </w:rPr>
          <w:t>.</w:t>
        </w:r>
        <w:r w:rsidR="00116B9B">
          <w:rPr>
            <w:noProof/>
            <w:lang w:val="es-ES"/>
          </w:rPr>
          <w:tab/>
        </w:r>
        <w:r w:rsidR="00116B9B">
          <w:rPr>
            <w:rStyle w:val="Hipervnculo"/>
            <w:noProof/>
            <w:lang w:val="es-ES"/>
          </w:rPr>
          <w:t>Presentación, Sello e Identificación de las Ofertas</w:t>
        </w:r>
        <w:r w:rsidR="00116B9B">
          <w:rPr>
            <w:noProof/>
            <w:webHidden/>
            <w:lang w:val="es-ES"/>
          </w:rPr>
          <w:tab/>
        </w:r>
        <w:r w:rsidR="008B2DEA">
          <w:rPr>
            <w:noProof/>
            <w:webHidden/>
            <w:lang w:val="es-ES"/>
          </w:rPr>
          <w:fldChar w:fldCharType="begin"/>
        </w:r>
        <w:r w:rsidR="00116B9B">
          <w:rPr>
            <w:noProof/>
            <w:webHidden/>
            <w:lang w:val="es-ES"/>
          </w:rPr>
          <w:instrText xml:space="preserve"> PAGEREF _Toc106187691 \h </w:instrText>
        </w:r>
        <w:r w:rsidR="008B2DEA">
          <w:rPr>
            <w:noProof/>
            <w:webHidden/>
            <w:lang w:val="es-ES"/>
          </w:rPr>
        </w:r>
        <w:r w:rsidR="008B2DEA">
          <w:rPr>
            <w:noProof/>
            <w:webHidden/>
            <w:lang w:val="es-ES"/>
          </w:rPr>
          <w:fldChar w:fldCharType="separate"/>
        </w:r>
        <w:r w:rsidR="00031D81">
          <w:rPr>
            <w:noProof/>
            <w:webHidden/>
            <w:lang w:val="es-ES"/>
          </w:rPr>
          <w:t>14</w:t>
        </w:r>
        <w:r w:rsidR="008B2DEA">
          <w:rPr>
            <w:noProof/>
            <w:webHidden/>
            <w:lang w:val="es-ES"/>
          </w:rPr>
          <w:fldChar w:fldCharType="end"/>
        </w:r>
      </w:hyperlink>
    </w:p>
    <w:p w:rsidR="00116B9B" w:rsidRDefault="008A3C8C" w:rsidP="00116B9B">
      <w:pPr>
        <w:pStyle w:val="TDC2"/>
        <w:tabs>
          <w:tab w:val="left" w:pos="576"/>
          <w:tab w:val="right" w:leader="dot" w:pos="8990"/>
        </w:tabs>
        <w:rPr>
          <w:noProof/>
          <w:lang w:val="es-ES"/>
        </w:rPr>
      </w:pPr>
      <w:hyperlink w:anchor="_Toc106187692" w:history="1">
        <w:r w:rsidR="00116B9B">
          <w:rPr>
            <w:rStyle w:val="Hipervnculo"/>
            <w:noProof/>
            <w:lang w:val="es-ES"/>
          </w:rPr>
          <w:t>2</w:t>
        </w:r>
        <w:r w:rsidR="00706A9F">
          <w:rPr>
            <w:rStyle w:val="Hipervnculo"/>
            <w:noProof/>
            <w:lang w:val="es-ES"/>
          </w:rPr>
          <w:t>2</w:t>
        </w:r>
        <w:r w:rsidR="00116B9B">
          <w:rPr>
            <w:rStyle w:val="Hipervnculo"/>
            <w:noProof/>
            <w:lang w:val="es-ES"/>
          </w:rPr>
          <w:t>.</w:t>
        </w:r>
        <w:r w:rsidR="00116B9B">
          <w:rPr>
            <w:noProof/>
            <w:lang w:val="es-ES"/>
          </w:rPr>
          <w:tab/>
        </w:r>
        <w:r w:rsidR="00116B9B">
          <w:rPr>
            <w:rStyle w:val="Hipervnculo"/>
            <w:noProof/>
            <w:lang w:val="es-ES"/>
          </w:rPr>
          <w:t>Plazo para presentar las Ofertas</w:t>
        </w:r>
        <w:r w:rsidR="00116B9B">
          <w:rPr>
            <w:noProof/>
            <w:webHidden/>
            <w:lang w:val="es-ES"/>
          </w:rPr>
          <w:tab/>
        </w:r>
        <w:r w:rsidR="008B2DEA">
          <w:rPr>
            <w:noProof/>
            <w:webHidden/>
            <w:lang w:val="es-ES"/>
          </w:rPr>
          <w:fldChar w:fldCharType="begin"/>
        </w:r>
        <w:r w:rsidR="00116B9B">
          <w:rPr>
            <w:noProof/>
            <w:webHidden/>
            <w:lang w:val="es-ES"/>
          </w:rPr>
          <w:instrText xml:space="preserve"> PAGEREF _Toc106187692 \h </w:instrText>
        </w:r>
        <w:r w:rsidR="008B2DEA">
          <w:rPr>
            <w:noProof/>
            <w:webHidden/>
            <w:lang w:val="es-ES"/>
          </w:rPr>
        </w:r>
        <w:r w:rsidR="008B2DEA">
          <w:rPr>
            <w:noProof/>
            <w:webHidden/>
            <w:lang w:val="es-ES"/>
          </w:rPr>
          <w:fldChar w:fldCharType="separate"/>
        </w:r>
        <w:r w:rsidR="00031D81">
          <w:rPr>
            <w:noProof/>
            <w:webHidden/>
            <w:lang w:val="es-ES"/>
          </w:rPr>
          <w:t>15</w:t>
        </w:r>
        <w:r w:rsidR="008B2DEA">
          <w:rPr>
            <w:noProof/>
            <w:webHidden/>
            <w:lang w:val="es-ES"/>
          </w:rPr>
          <w:fldChar w:fldCharType="end"/>
        </w:r>
      </w:hyperlink>
    </w:p>
    <w:p w:rsidR="00116B9B" w:rsidRDefault="008A3C8C" w:rsidP="00116B9B">
      <w:pPr>
        <w:pStyle w:val="TDC2"/>
        <w:tabs>
          <w:tab w:val="left" w:pos="720"/>
          <w:tab w:val="right" w:leader="dot" w:pos="8990"/>
        </w:tabs>
        <w:rPr>
          <w:noProof/>
          <w:lang w:val="es-ES"/>
        </w:rPr>
      </w:pPr>
      <w:hyperlink w:anchor="_Toc106187693" w:history="1">
        <w:r w:rsidR="00116B9B">
          <w:rPr>
            <w:rStyle w:val="Hipervnculo"/>
            <w:noProof/>
            <w:lang w:val="es-ES"/>
          </w:rPr>
          <w:t>2</w:t>
        </w:r>
        <w:r w:rsidR="00706A9F">
          <w:rPr>
            <w:rStyle w:val="Hipervnculo"/>
            <w:noProof/>
            <w:lang w:val="es-ES"/>
          </w:rPr>
          <w:t>3</w:t>
        </w:r>
        <w:r w:rsidR="00116B9B">
          <w:rPr>
            <w:rStyle w:val="Hipervnculo"/>
            <w:noProof/>
            <w:lang w:val="es-ES"/>
          </w:rPr>
          <w:t xml:space="preserve">. </w:t>
        </w:r>
        <w:r w:rsidR="00116B9B">
          <w:rPr>
            <w:noProof/>
            <w:lang w:val="es-ES"/>
          </w:rPr>
          <w:tab/>
        </w:r>
        <w:r w:rsidR="00116B9B">
          <w:rPr>
            <w:rStyle w:val="Hipervnculo"/>
            <w:noProof/>
            <w:lang w:val="es-ES"/>
          </w:rPr>
          <w:t>Ofertas tardías</w:t>
        </w:r>
        <w:r w:rsidR="00116B9B">
          <w:rPr>
            <w:noProof/>
            <w:webHidden/>
            <w:lang w:val="es-ES"/>
          </w:rPr>
          <w:tab/>
        </w:r>
        <w:r w:rsidR="008B2DEA">
          <w:rPr>
            <w:noProof/>
            <w:webHidden/>
            <w:lang w:val="es-ES"/>
          </w:rPr>
          <w:fldChar w:fldCharType="begin"/>
        </w:r>
        <w:r w:rsidR="00116B9B">
          <w:rPr>
            <w:noProof/>
            <w:webHidden/>
            <w:lang w:val="es-ES"/>
          </w:rPr>
          <w:instrText xml:space="preserve"> PAGEREF _Toc106187693 \h </w:instrText>
        </w:r>
        <w:r w:rsidR="008B2DEA">
          <w:rPr>
            <w:noProof/>
            <w:webHidden/>
            <w:lang w:val="es-ES"/>
          </w:rPr>
        </w:r>
        <w:r w:rsidR="008B2DEA">
          <w:rPr>
            <w:noProof/>
            <w:webHidden/>
            <w:lang w:val="es-ES"/>
          </w:rPr>
          <w:fldChar w:fldCharType="separate"/>
        </w:r>
        <w:r w:rsidR="00031D81">
          <w:rPr>
            <w:noProof/>
            <w:webHidden/>
            <w:lang w:val="es-ES"/>
          </w:rPr>
          <w:t>15</w:t>
        </w:r>
        <w:r w:rsidR="008B2DEA">
          <w:rPr>
            <w:noProof/>
            <w:webHidden/>
            <w:lang w:val="es-ES"/>
          </w:rPr>
          <w:fldChar w:fldCharType="end"/>
        </w:r>
      </w:hyperlink>
    </w:p>
    <w:p w:rsidR="00116B9B" w:rsidRDefault="008A3C8C" w:rsidP="00116B9B">
      <w:pPr>
        <w:pStyle w:val="TDC2"/>
        <w:tabs>
          <w:tab w:val="left" w:pos="576"/>
          <w:tab w:val="right" w:leader="dot" w:pos="8990"/>
        </w:tabs>
        <w:rPr>
          <w:noProof/>
          <w:lang w:val="es-ES"/>
        </w:rPr>
      </w:pPr>
      <w:hyperlink w:anchor="_Toc106187694" w:history="1">
        <w:r w:rsidR="00116B9B">
          <w:rPr>
            <w:rStyle w:val="Hipervnculo"/>
            <w:noProof/>
            <w:lang w:val="es-ES"/>
          </w:rPr>
          <w:t>2</w:t>
        </w:r>
        <w:r w:rsidR="00706A9F">
          <w:rPr>
            <w:rStyle w:val="Hipervnculo"/>
            <w:noProof/>
            <w:lang w:val="es-ES"/>
          </w:rPr>
          <w:t>4</w:t>
        </w:r>
        <w:r w:rsidR="00116B9B">
          <w:rPr>
            <w:rStyle w:val="Hipervnculo"/>
            <w:noProof/>
            <w:lang w:val="es-ES"/>
          </w:rPr>
          <w:t>.</w:t>
        </w:r>
        <w:r w:rsidR="00116B9B">
          <w:rPr>
            <w:noProof/>
            <w:lang w:val="es-ES"/>
          </w:rPr>
          <w:tab/>
        </w:r>
        <w:r w:rsidR="00116B9B">
          <w:rPr>
            <w:rStyle w:val="Hipervnculo"/>
            <w:noProof/>
            <w:lang w:val="es-ES"/>
          </w:rPr>
          <w:t>Retiro, sustitución y modificación de las Ofertas</w:t>
        </w:r>
        <w:r w:rsidR="00116B9B">
          <w:rPr>
            <w:noProof/>
            <w:webHidden/>
            <w:lang w:val="es-ES"/>
          </w:rPr>
          <w:tab/>
        </w:r>
        <w:r w:rsidR="008B2DEA">
          <w:rPr>
            <w:noProof/>
            <w:webHidden/>
            <w:lang w:val="es-ES"/>
          </w:rPr>
          <w:fldChar w:fldCharType="begin"/>
        </w:r>
        <w:r w:rsidR="00116B9B">
          <w:rPr>
            <w:noProof/>
            <w:webHidden/>
            <w:lang w:val="es-ES"/>
          </w:rPr>
          <w:instrText xml:space="preserve"> PAGEREF _Toc106187694 \h </w:instrText>
        </w:r>
        <w:r w:rsidR="008B2DEA">
          <w:rPr>
            <w:noProof/>
            <w:webHidden/>
            <w:lang w:val="es-ES"/>
          </w:rPr>
        </w:r>
        <w:r w:rsidR="008B2DEA">
          <w:rPr>
            <w:noProof/>
            <w:webHidden/>
            <w:lang w:val="es-ES"/>
          </w:rPr>
          <w:fldChar w:fldCharType="separate"/>
        </w:r>
        <w:r w:rsidR="00031D81">
          <w:rPr>
            <w:noProof/>
            <w:webHidden/>
            <w:lang w:val="es-ES"/>
          </w:rPr>
          <w:t>15</w:t>
        </w:r>
        <w:r w:rsidR="008B2DEA">
          <w:rPr>
            <w:noProof/>
            <w:webHidden/>
            <w:lang w:val="es-ES"/>
          </w:rPr>
          <w:fldChar w:fldCharType="end"/>
        </w:r>
      </w:hyperlink>
    </w:p>
    <w:p w:rsidR="00116B9B" w:rsidRDefault="008A3C8C" w:rsidP="00116B9B">
      <w:pPr>
        <w:pStyle w:val="TDC2"/>
        <w:tabs>
          <w:tab w:val="left" w:pos="576"/>
          <w:tab w:val="right" w:leader="dot" w:pos="8990"/>
        </w:tabs>
        <w:rPr>
          <w:noProof/>
          <w:lang w:val="es-ES"/>
        </w:rPr>
      </w:pPr>
      <w:hyperlink w:anchor="_Toc106187695" w:history="1">
        <w:r w:rsidR="00116B9B">
          <w:rPr>
            <w:rStyle w:val="Hipervnculo"/>
            <w:noProof/>
            <w:lang w:val="es-ES"/>
          </w:rPr>
          <w:t>2</w:t>
        </w:r>
        <w:r w:rsidR="00706A9F">
          <w:rPr>
            <w:rStyle w:val="Hipervnculo"/>
            <w:noProof/>
            <w:lang w:val="es-ES"/>
          </w:rPr>
          <w:t>5</w:t>
        </w:r>
        <w:r w:rsidR="00116B9B">
          <w:rPr>
            <w:rStyle w:val="Hipervnculo"/>
            <w:noProof/>
            <w:lang w:val="es-ES"/>
          </w:rPr>
          <w:t>.</w:t>
        </w:r>
        <w:r w:rsidR="00116B9B">
          <w:rPr>
            <w:noProof/>
            <w:lang w:val="es-ES"/>
          </w:rPr>
          <w:tab/>
        </w:r>
        <w:r w:rsidR="00116B9B">
          <w:rPr>
            <w:rStyle w:val="Hipervnculo"/>
            <w:noProof/>
            <w:lang w:val="es-ES"/>
          </w:rPr>
          <w:t>Apertura de las Ofertas</w:t>
        </w:r>
        <w:r w:rsidR="00116B9B">
          <w:rPr>
            <w:noProof/>
            <w:webHidden/>
            <w:lang w:val="es-ES"/>
          </w:rPr>
          <w:tab/>
        </w:r>
        <w:r w:rsidR="008B2DEA">
          <w:rPr>
            <w:noProof/>
            <w:webHidden/>
            <w:lang w:val="es-ES"/>
          </w:rPr>
          <w:fldChar w:fldCharType="begin"/>
        </w:r>
        <w:r w:rsidR="00116B9B">
          <w:rPr>
            <w:noProof/>
            <w:webHidden/>
            <w:lang w:val="es-ES"/>
          </w:rPr>
          <w:instrText xml:space="preserve"> PAGEREF _Toc106187695 \h </w:instrText>
        </w:r>
        <w:r w:rsidR="008B2DEA">
          <w:rPr>
            <w:noProof/>
            <w:webHidden/>
            <w:lang w:val="es-ES"/>
          </w:rPr>
        </w:r>
        <w:r w:rsidR="008B2DEA">
          <w:rPr>
            <w:noProof/>
            <w:webHidden/>
            <w:lang w:val="es-ES"/>
          </w:rPr>
          <w:fldChar w:fldCharType="separate"/>
        </w:r>
        <w:r w:rsidR="00031D81">
          <w:rPr>
            <w:noProof/>
            <w:webHidden/>
            <w:lang w:val="es-ES"/>
          </w:rPr>
          <w:t>16</w:t>
        </w:r>
        <w:r w:rsidR="008B2DEA">
          <w:rPr>
            <w:noProof/>
            <w:webHidden/>
            <w:lang w:val="es-ES"/>
          </w:rPr>
          <w:fldChar w:fldCharType="end"/>
        </w:r>
      </w:hyperlink>
    </w:p>
    <w:p w:rsidR="00116B9B" w:rsidRDefault="008A3C8C" w:rsidP="00116B9B">
      <w:pPr>
        <w:pStyle w:val="TDC1"/>
        <w:tabs>
          <w:tab w:val="right" w:leader="dot" w:pos="8990"/>
        </w:tabs>
        <w:rPr>
          <w:rFonts w:ascii="Times New Roman" w:hAnsi="Times New Roman"/>
          <w:b w:val="0"/>
          <w:noProof/>
          <w:lang w:val="es-ES"/>
        </w:rPr>
      </w:pPr>
      <w:hyperlink w:anchor="_Toc106187696" w:history="1">
        <w:r w:rsidR="00116B9B">
          <w:rPr>
            <w:rStyle w:val="Hipervnculo"/>
            <w:noProof/>
            <w:szCs w:val="28"/>
            <w:lang w:val="es-ES"/>
          </w:rPr>
          <w:t>E.  Evaluación y Comparación de las Ofertas</w:t>
        </w:r>
        <w:r w:rsidR="00116B9B">
          <w:rPr>
            <w:noProof/>
            <w:webHidden/>
            <w:lang w:val="es-ES"/>
          </w:rPr>
          <w:tab/>
        </w:r>
        <w:r w:rsidR="008B2DEA">
          <w:rPr>
            <w:noProof/>
            <w:webHidden/>
            <w:lang w:val="es-ES"/>
          </w:rPr>
          <w:fldChar w:fldCharType="begin"/>
        </w:r>
        <w:r w:rsidR="00116B9B">
          <w:rPr>
            <w:noProof/>
            <w:webHidden/>
            <w:lang w:val="es-ES"/>
          </w:rPr>
          <w:instrText xml:space="preserve"> PAGEREF _Toc106187696 \h </w:instrText>
        </w:r>
        <w:r w:rsidR="008B2DEA">
          <w:rPr>
            <w:noProof/>
            <w:webHidden/>
            <w:lang w:val="es-ES"/>
          </w:rPr>
        </w:r>
        <w:r w:rsidR="008B2DEA">
          <w:rPr>
            <w:noProof/>
            <w:webHidden/>
            <w:lang w:val="es-ES"/>
          </w:rPr>
          <w:fldChar w:fldCharType="separate"/>
        </w:r>
        <w:r w:rsidR="00031D81">
          <w:rPr>
            <w:noProof/>
            <w:webHidden/>
            <w:lang w:val="es-ES"/>
          </w:rPr>
          <w:t>17</w:t>
        </w:r>
        <w:r w:rsidR="008B2DEA">
          <w:rPr>
            <w:noProof/>
            <w:webHidden/>
            <w:lang w:val="es-ES"/>
          </w:rPr>
          <w:fldChar w:fldCharType="end"/>
        </w:r>
      </w:hyperlink>
    </w:p>
    <w:p w:rsidR="00116B9B" w:rsidRDefault="008A3C8C" w:rsidP="00116B9B">
      <w:pPr>
        <w:pStyle w:val="TDC2"/>
        <w:tabs>
          <w:tab w:val="left" w:pos="576"/>
          <w:tab w:val="right" w:leader="dot" w:pos="8990"/>
        </w:tabs>
        <w:rPr>
          <w:noProof/>
          <w:lang w:val="es-ES"/>
        </w:rPr>
      </w:pPr>
      <w:hyperlink w:anchor="_Toc106187697" w:history="1">
        <w:r w:rsidR="00116B9B">
          <w:rPr>
            <w:rStyle w:val="Hipervnculo"/>
            <w:noProof/>
            <w:lang w:val="es-ES"/>
          </w:rPr>
          <w:t>2</w:t>
        </w:r>
        <w:r w:rsidR="00706A9F">
          <w:rPr>
            <w:rStyle w:val="Hipervnculo"/>
            <w:noProof/>
            <w:lang w:val="es-ES"/>
          </w:rPr>
          <w:t>6</w:t>
        </w:r>
        <w:r w:rsidR="00116B9B">
          <w:rPr>
            <w:rStyle w:val="Hipervnculo"/>
            <w:noProof/>
            <w:lang w:val="es-ES"/>
          </w:rPr>
          <w:t>.</w:t>
        </w:r>
        <w:r w:rsidR="00116B9B">
          <w:rPr>
            <w:noProof/>
            <w:lang w:val="es-ES"/>
          </w:rPr>
          <w:tab/>
        </w:r>
        <w:r w:rsidR="00116B9B">
          <w:rPr>
            <w:rStyle w:val="Hipervnculo"/>
            <w:noProof/>
            <w:lang w:val="es-ES"/>
          </w:rPr>
          <w:t>Confidencialidad</w:t>
        </w:r>
        <w:r w:rsidR="00116B9B">
          <w:rPr>
            <w:noProof/>
            <w:webHidden/>
            <w:lang w:val="es-ES"/>
          </w:rPr>
          <w:tab/>
        </w:r>
        <w:r w:rsidR="008B2DEA">
          <w:rPr>
            <w:noProof/>
            <w:webHidden/>
            <w:lang w:val="es-ES"/>
          </w:rPr>
          <w:fldChar w:fldCharType="begin"/>
        </w:r>
        <w:r w:rsidR="00116B9B">
          <w:rPr>
            <w:noProof/>
            <w:webHidden/>
            <w:lang w:val="es-ES"/>
          </w:rPr>
          <w:instrText xml:space="preserve"> PAGEREF _Toc106187697 \h </w:instrText>
        </w:r>
        <w:r w:rsidR="008B2DEA">
          <w:rPr>
            <w:noProof/>
            <w:webHidden/>
            <w:lang w:val="es-ES"/>
          </w:rPr>
        </w:r>
        <w:r w:rsidR="008B2DEA">
          <w:rPr>
            <w:noProof/>
            <w:webHidden/>
            <w:lang w:val="es-ES"/>
          </w:rPr>
          <w:fldChar w:fldCharType="separate"/>
        </w:r>
        <w:r w:rsidR="00031D81">
          <w:rPr>
            <w:noProof/>
            <w:webHidden/>
            <w:lang w:val="es-ES"/>
          </w:rPr>
          <w:t>17</w:t>
        </w:r>
        <w:r w:rsidR="008B2DEA">
          <w:rPr>
            <w:noProof/>
            <w:webHidden/>
            <w:lang w:val="es-ES"/>
          </w:rPr>
          <w:fldChar w:fldCharType="end"/>
        </w:r>
      </w:hyperlink>
    </w:p>
    <w:p w:rsidR="00116B9B" w:rsidRDefault="008A3C8C" w:rsidP="00116B9B">
      <w:pPr>
        <w:pStyle w:val="TDC2"/>
        <w:tabs>
          <w:tab w:val="left" w:pos="576"/>
          <w:tab w:val="right" w:leader="dot" w:pos="8990"/>
        </w:tabs>
        <w:rPr>
          <w:noProof/>
          <w:lang w:val="es-ES"/>
        </w:rPr>
      </w:pPr>
      <w:hyperlink w:anchor="_Toc106187698" w:history="1">
        <w:r w:rsidR="00116B9B">
          <w:rPr>
            <w:rStyle w:val="Hipervnculo"/>
            <w:noProof/>
            <w:lang w:val="es-ES"/>
          </w:rPr>
          <w:t>2</w:t>
        </w:r>
        <w:r w:rsidR="00706A9F">
          <w:rPr>
            <w:rStyle w:val="Hipervnculo"/>
            <w:noProof/>
            <w:lang w:val="es-ES"/>
          </w:rPr>
          <w:t>7</w:t>
        </w:r>
        <w:r w:rsidR="00116B9B">
          <w:rPr>
            <w:rStyle w:val="Hipervnculo"/>
            <w:noProof/>
            <w:lang w:val="es-ES"/>
          </w:rPr>
          <w:t>.</w:t>
        </w:r>
        <w:r w:rsidR="00116B9B">
          <w:rPr>
            <w:noProof/>
            <w:lang w:val="es-ES"/>
          </w:rPr>
          <w:tab/>
        </w:r>
        <w:r w:rsidR="00116B9B">
          <w:rPr>
            <w:rStyle w:val="Hipervnculo"/>
            <w:noProof/>
            <w:lang w:val="es-ES"/>
          </w:rPr>
          <w:t>Aclaración de las Ofertas</w:t>
        </w:r>
        <w:r w:rsidR="00116B9B">
          <w:rPr>
            <w:noProof/>
            <w:webHidden/>
            <w:lang w:val="es-ES"/>
          </w:rPr>
          <w:tab/>
        </w:r>
        <w:r w:rsidR="008B2DEA">
          <w:rPr>
            <w:noProof/>
            <w:webHidden/>
            <w:lang w:val="es-ES"/>
          </w:rPr>
          <w:fldChar w:fldCharType="begin"/>
        </w:r>
        <w:r w:rsidR="00116B9B">
          <w:rPr>
            <w:noProof/>
            <w:webHidden/>
            <w:lang w:val="es-ES"/>
          </w:rPr>
          <w:instrText xml:space="preserve"> PAGEREF _Toc106187698 \h </w:instrText>
        </w:r>
        <w:r w:rsidR="008B2DEA">
          <w:rPr>
            <w:noProof/>
            <w:webHidden/>
            <w:lang w:val="es-ES"/>
          </w:rPr>
        </w:r>
        <w:r w:rsidR="008B2DEA">
          <w:rPr>
            <w:noProof/>
            <w:webHidden/>
            <w:lang w:val="es-ES"/>
          </w:rPr>
          <w:fldChar w:fldCharType="separate"/>
        </w:r>
        <w:r w:rsidR="00031D81">
          <w:rPr>
            <w:noProof/>
            <w:webHidden/>
            <w:lang w:val="es-ES"/>
          </w:rPr>
          <w:t>18</w:t>
        </w:r>
        <w:r w:rsidR="008B2DEA">
          <w:rPr>
            <w:noProof/>
            <w:webHidden/>
            <w:lang w:val="es-ES"/>
          </w:rPr>
          <w:fldChar w:fldCharType="end"/>
        </w:r>
      </w:hyperlink>
    </w:p>
    <w:p w:rsidR="00116B9B" w:rsidRDefault="005A669B" w:rsidP="00116B9B">
      <w:pPr>
        <w:pStyle w:val="TDC2"/>
        <w:tabs>
          <w:tab w:val="left" w:pos="576"/>
          <w:tab w:val="right" w:leader="dot" w:pos="8990"/>
        </w:tabs>
        <w:rPr>
          <w:noProof/>
          <w:lang w:val="es-ES"/>
        </w:rPr>
      </w:pPr>
      <w:r>
        <w:t>2</w:t>
      </w:r>
      <w:r w:rsidR="00706A9F">
        <w:t>8</w:t>
      </w:r>
      <w:hyperlink w:anchor="_Toc106187699" w:history="1">
        <w:r w:rsidR="00116B9B">
          <w:rPr>
            <w:rStyle w:val="Hipervnculo"/>
            <w:noProof/>
            <w:lang w:val="es-ES"/>
          </w:rPr>
          <w:t>.</w:t>
        </w:r>
        <w:r w:rsidR="00116B9B">
          <w:rPr>
            <w:noProof/>
            <w:lang w:val="es-ES"/>
          </w:rPr>
          <w:tab/>
        </w:r>
        <w:r w:rsidR="00116B9B">
          <w:rPr>
            <w:rStyle w:val="Hipervnculo"/>
            <w:noProof/>
            <w:lang w:val="es-ES"/>
          </w:rPr>
          <w:t>Cumplimiento de las Ofertas</w:t>
        </w:r>
        <w:r w:rsidR="00116B9B">
          <w:rPr>
            <w:noProof/>
            <w:webHidden/>
            <w:lang w:val="es-ES"/>
          </w:rPr>
          <w:tab/>
        </w:r>
        <w:r w:rsidR="008B2DEA">
          <w:rPr>
            <w:noProof/>
            <w:webHidden/>
            <w:lang w:val="es-ES"/>
          </w:rPr>
          <w:fldChar w:fldCharType="begin"/>
        </w:r>
        <w:r w:rsidR="00116B9B">
          <w:rPr>
            <w:noProof/>
            <w:webHidden/>
            <w:lang w:val="es-ES"/>
          </w:rPr>
          <w:instrText xml:space="preserve"> PAGEREF _Toc106187699 \h </w:instrText>
        </w:r>
        <w:r w:rsidR="008B2DEA">
          <w:rPr>
            <w:noProof/>
            <w:webHidden/>
            <w:lang w:val="es-ES"/>
          </w:rPr>
        </w:r>
        <w:r w:rsidR="008B2DEA">
          <w:rPr>
            <w:noProof/>
            <w:webHidden/>
            <w:lang w:val="es-ES"/>
          </w:rPr>
          <w:fldChar w:fldCharType="separate"/>
        </w:r>
        <w:r w:rsidR="00031D81">
          <w:rPr>
            <w:noProof/>
            <w:webHidden/>
            <w:lang w:val="es-ES"/>
          </w:rPr>
          <w:t>18</w:t>
        </w:r>
        <w:r w:rsidR="008B2DEA">
          <w:rPr>
            <w:noProof/>
            <w:webHidden/>
            <w:lang w:val="es-ES"/>
          </w:rPr>
          <w:fldChar w:fldCharType="end"/>
        </w:r>
      </w:hyperlink>
    </w:p>
    <w:p w:rsidR="00116B9B" w:rsidRDefault="008A3C8C" w:rsidP="00116B9B">
      <w:pPr>
        <w:pStyle w:val="TDC2"/>
        <w:tabs>
          <w:tab w:val="left" w:pos="720"/>
          <w:tab w:val="right" w:leader="dot" w:pos="8990"/>
        </w:tabs>
        <w:rPr>
          <w:noProof/>
          <w:lang w:val="es-ES"/>
        </w:rPr>
      </w:pPr>
      <w:hyperlink w:anchor="_Toc106187700" w:history="1">
        <w:r w:rsidR="00706A9F">
          <w:rPr>
            <w:rStyle w:val="Hipervnculo"/>
            <w:noProof/>
            <w:lang w:val="es-ES"/>
          </w:rPr>
          <w:t>29</w:t>
        </w:r>
        <w:r w:rsidR="00116B9B">
          <w:rPr>
            <w:rStyle w:val="Hipervnculo"/>
            <w:noProof/>
            <w:lang w:val="es-ES"/>
          </w:rPr>
          <w:t xml:space="preserve">. </w:t>
        </w:r>
        <w:r w:rsidR="00116B9B">
          <w:rPr>
            <w:noProof/>
            <w:lang w:val="es-ES"/>
          </w:rPr>
          <w:tab/>
        </w:r>
        <w:r w:rsidR="00116B9B">
          <w:rPr>
            <w:rStyle w:val="Hipervnculo"/>
            <w:noProof/>
            <w:lang w:val="es-ES"/>
          </w:rPr>
          <w:t>Diferencias, errores y omisiones</w:t>
        </w:r>
        <w:r w:rsidR="00116B9B">
          <w:rPr>
            <w:noProof/>
            <w:webHidden/>
            <w:lang w:val="es-ES"/>
          </w:rPr>
          <w:tab/>
        </w:r>
        <w:r w:rsidR="00DA6DD1">
          <w:rPr>
            <w:noProof/>
            <w:webHidden/>
            <w:lang w:val="es-ES"/>
          </w:rPr>
          <w:t>18</w:t>
        </w:r>
      </w:hyperlink>
    </w:p>
    <w:p w:rsidR="00116B9B" w:rsidRDefault="008A3C8C" w:rsidP="00116B9B">
      <w:pPr>
        <w:pStyle w:val="TDC2"/>
        <w:tabs>
          <w:tab w:val="left" w:pos="576"/>
          <w:tab w:val="right" w:leader="dot" w:pos="8990"/>
        </w:tabs>
        <w:rPr>
          <w:noProof/>
          <w:lang w:val="es-ES"/>
        </w:rPr>
      </w:pPr>
      <w:hyperlink w:anchor="_Toc106187701" w:history="1">
        <w:r w:rsidR="00116B9B">
          <w:rPr>
            <w:rStyle w:val="Hipervnculo"/>
            <w:noProof/>
            <w:lang w:val="es-ES"/>
          </w:rPr>
          <w:t>3</w:t>
        </w:r>
        <w:r w:rsidR="00706A9F">
          <w:rPr>
            <w:rStyle w:val="Hipervnculo"/>
            <w:noProof/>
            <w:lang w:val="es-ES"/>
          </w:rPr>
          <w:t>0</w:t>
        </w:r>
        <w:r w:rsidR="00116B9B">
          <w:rPr>
            <w:rStyle w:val="Hipervnculo"/>
            <w:noProof/>
            <w:lang w:val="es-ES"/>
          </w:rPr>
          <w:t>.</w:t>
        </w:r>
        <w:r w:rsidR="00116B9B">
          <w:rPr>
            <w:noProof/>
            <w:lang w:val="es-ES"/>
          </w:rPr>
          <w:tab/>
        </w:r>
        <w:r w:rsidR="00116B9B">
          <w:rPr>
            <w:rStyle w:val="Hipervnculo"/>
            <w:noProof/>
            <w:lang w:val="es-ES"/>
          </w:rPr>
          <w:t>Examen preliminar de las Ofertas</w:t>
        </w:r>
        <w:r w:rsidR="00116B9B">
          <w:rPr>
            <w:noProof/>
            <w:webHidden/>
            <w:lang w:val="es-ES"/>
          </w:rPr>
          <w:tab/>
        </w:r>
        <w:r w:rsidR="00DA6DD1">
          <w:rPr>
            <w:noProof/>
            <w:webHidden/>
            <w:lang w:val="es-ES"/>
          </w:rPr>
          <w:t>19</w:t>
        </w:r>
      </w:hyperlink>
    </w:p>
    <w:p w:rsidR="00116B9B" w:rsidRDefault="008A3C8C" w:rsidP="00116B9B">
      <w:pPr>
        <w:pStyle w:val="TDC2"/>
        <w:tabs>
          <w:tab w:val="left" w:pos="576"/>
          <w:tab w:val="right" w:leader="dot" w:pos="8990"/>
        </w:tabs>
        <w:rPr>
          <w:noProof/>
          <w:lang w:val="es-ES"/>
        </w:rPr>
      </w:pPr>
      <w:hyperlink w:anchor="_Toc106187702" w:history="1">
        <w:r w:rsidR="00116B9B">
          <w:rPr>
            <w:rStyle w:val="Hipervnculo"/>
            <w:noProof/>
            <w:lang w:val="es-ES"/>
          </w:rPr>
          <w:t>3</w:t>
        </w:r>
        <w:r w:rsidR="00706A9F">
          <w:rPr>
            <w:rStyle w:val="Hipervnculo"/>
            <w:noProof/>
            <w:lang w:val="es-ES"/>
          </w:rPr>
          <w:t>1</w:t>
        </w:r>
        <w:r w:rsidR="00116B9B">
          <w:rPr>
            <w:rStyle w:val="Hipervnculo"/>
            <w:noProof/>
            <w:lang w:val="es-ES"/>
          </w:rPr>
          <w:t>.</w:t>
        </w:r>
        <w:r w:rsidR="00116B9B">
          <w:rPr>
            <w:noProof/>
            <w:lang w:val="es-ES"/>
          </w:rPr>
          <w:tab/>
        </w:r>
        <w:r w:rsidR="00116B9B">
          <w:rPr>
            <w:rStyle w:val="Hipervnculo"/>
            <w:noProof/>
            <w:lang w:val="es-ES"/>
          </w:rPr>
          <w:t>Examen de los Términos y Condiciones; Evaluación Técnica</w:t>
        </w:r>
        <w:r w:rsidR="00116B9B">
          <w:rPr>
            <w:noProof/>
            <w:webHidden/>
            <w:lang w:val="es-ES"/>
          </w:rPr>
          <w:tab/>
        </w:r>
        <w:r w:rsidR="008B2DEA">
          <w:rPr>
            <w:noProof/>
            <w:webHidden/>
            <w:lang w:val="es-ES"/>
          </w:rPr>
          <w:fldChar w:fldCharType="begin"/>
        </w:r>
        <w:r w:rsidR="00116B9B">
          <w:rPr>
            <w:noProof/>
            <w:webHidden/>
            <w:lang w:val="es-ES"/>
          </w:rPr>
          <w:instrText xml:space="preserve"> PAGEREF _Toc106187702 \h </w:instrText>
        </w:r>
        <w:r w:rsidR="008B2DEA">
          <w:rPr>
            <w:noProof/>
            <w:webHidden/>
            <w:lang w:val="es-ES"/>
          </w:rPr>
        </w:r>
        <w:r w:rsidR="008B2DEA">
          <w:rPr>
            <w:noProof/>
            <w:webHidden/>
            <w:lang w:val="es-ES"/>
          </w:rPr>
          <w:fldChar w:fldCharType="separate"/>
        </w:r>
        <w:r w:rsidR="00031D81">
          <w:rPr>
            <w:noProof/>
            <w:webHidden/>
            <w:lang w:val="es-ES"/>
          </w:rPr>
          <w:t>20</w:t>
        </w:r>
        <w:r w:rsidR="008B2DEA">
          <w:rPr>
            <w:noProof/>
            <w:webHidden/>
            <w:lang w:val="es-ES"/>
          </w:rPr>
          <w:fldChar w:fldCharType="end"/>
        </w:r>
      </w:hyperlink>
    </w:p>
    <w:p w:rsidR="00116B9B" w:rsidRDefault="008A3C8C" w:rsidP="00116B9B">
      <w:pPr>
        <w:pStyle w:val="TDC2"/>
        <w:tabs>
          <w:tab w:val="left" w:pos="576"/>
          <w:tab w:val="right" w:leader="dot" w:pos="8990"/>
        </w:tabs>
        <w:rPr>
          <w:noProof/>
          <w:lang w:val="es-ES"/>
        </w:rPr>
      </w:pPr>
      <w:hyperlink w:anchor="_Toc106187703" w:history="1">
        <w:r w:rsidR="00116B9B">
          <w:rPr>
            <w:rStyle w:val="Hipervnculo"/>
            <w:noProof/>
            <w:lang w:val="es-ES"/>
          </w:rPr>
          <w:t>3</w:t>
        </w:r>
        <w:r w:rsidR="00706A9F">
          <w:rPr>
            <w:rStyle w:val="Hipervnculo"/>
            <w:noProof/>
            <w:lang w:val="es-ES"/>
          </w:rPr>
          <w:t>2</w:t>
        </w:r>
        <w:r w:rsidR="00116B9B">
          <w:rPr>
            <w:rStyle w:val="Hipervnculo"/>
            <w:noProof/>
            <w:lang w:val="es-ES"/>
          </w:rPr>
          <w:t>.</w:t>
        </w:r>
        <w:r w:rsidR="00116B9B">
          <w:rPr>
            <w:noProof/>
            <w:lang w:val="es-ES"/>
          </w:rPr>
          <w:tab/>
        </w:r>
        <w:r w:rsidR="00116B9B">
          <w:rPr>
            <w:rStyle w:val="Hipervnculo"/>
            <w:noProof/>
            <w:lang w:val="es-ES"/>
          </w:rPr>
          <w:t>Conversión a una sola moneda</w:t>
        </w:r>
        <w:r w:rsidR="00116B9B">
          <w:rPr>
            <w:noProof/>
            <w:webHidden/>
            <w:lang w:val="es-ES"/>
          </w:rPr>
          <w:tab/>
        </w:r>
        <w:r w:rsidR="008B2DEA">
          <w:rPr>
            <w:noProof/>
            <w:webHidden/>
            <w:lang w:val="es-ES"/>
          </w:rPr>
          <w:fldChar w:fldCharType="begin"/>
        </w:r>
        <w:r w:rsidR="00116B9B">
          <w:rPr>
            <w:noProof/>
            <w:webHidden/>
            <w:lang w:val="es-ES"/>
          </w:rPr>
          <w:instrText xml:space="preserve"> PAGEREF _Toc106187703 \h </w:instrText>
        </w:r>
        <w:r w:rsidR="008B2DEA">
          <w:rPr>
            <w:noProof/>
            <w:webHidden/>
            <w:lang w:val="es-ES"/>
          </w:rPr>
        </w:r>
        <w:r w:rsidR="008B2DEA">
          <w:rPr>
            <w:noProof/>
            <w:webHidden/>
            <w:lang w:val="es-ES"/>
          </w:rPr>
          <w:fldChar w:fldCharType="separate"/>
        </w:r>
        <w:r w:rsidR="00031D81">
          <w:rPr>
            <w:noProof/>
            <w:webHidden/>
            <w:lang w:val="es-ES"/>
          </w:rPr>
          <w:t>20</w:t>
        </w:r>
        <w:r w:rsidR="008B2DEA">
          <w:rPr>
            <w:noProof/>
            <w:webHidden/>
            <w:lang w:val="es-ES"/>
          </w:rPr>
          <w:fldChar w:fldCharType="end"/>
        </w:r>
      </w:hyperlink>
    </w:p>
    <w:p w:rsidR="00116B9B" w:rsidRDefault="008A3C8C" w:rsidP="00116B9B">
      <w:pPr>
        <w:pStyle w:val="TDC2"/>
        <w:tabs>
          <w:tab w:val="left" w:pos="576"/>
          <w:tab w:val="right" w:leader="dot" w:pos="8990"/>
        </w:tabs>
        <w:rPr>
          <w:noProof/>
          <w:lang w:val="es-ES"/>
        </w:rPr>
      </w:pPr>
      <w:hyperlink w:anchor="_Toc106187704" w:history="1">
        <w:r w:rsidR="00116B9B">
          <w:rPr>
            <w:rStyle w:val="Hipervnculo"/>
            <w:noProof/>
            <w:lang w:val="es-ES"/>
          </w:rPr>
          <w:t>3</w:t>
        </w:r>
        <w:r w:rsidR="00706A9F">
          <w:rPr>
            <w:rStyle w:val="Hipervnculo"/>
            <w:noProof/>
            <w:lang w:val="es-ES"/>
          </w:rPr>
          <w:t>3</w:t>
        </w:r>
        <w:r w:rsidR="00116B9B">
          <w:rPr>
            <w:rStyle w:val="Hipervnculo"/>
            <w:noProof/>
            <w:lang w:val="es-ES"/>
          </w:rPr>
          <w:t>.</w:t>
        </w:r>
        <w:r w:rsidR="00116B9B">
          <w:rPr>
            <w:noProof/>
            <w:lang w:val="es-ES"/>
          </w:rPr>
          <w:tab/>
        </w:r>
        <w:r w:rsidR="00116B9B">
          <w:rPr>
            <w:rStyle w:val="Hipervnculo"/>
            <w:noProof/>
            <w:lang w:val="es-ES"/>
          </w:rPr>
          <w:t>Preferencia nacional</w:t>
        </w:r>
        <w:r w:rsidR="00116B9B">
          <w:rPr>
            <w:noProof/>
            <w:webHidden/>
            <w:lang w:val="es-ES"/>
          </w:rPr>
          <w:tab/>
        </w:r>
      </w:hyperlink>
      <w:r w:rsidR="00C8041D">
        <w:rPr>
          <w:noProof/>
          <w:lang w:val="es-ES"/>
        </w:rPr>
        <w:t>2</w:t>
      </w:r>
      <w:r w:rsidR="00DA6DD1">
        <w:rPr>
          <w:noProof/>
          <w:lang w:val="es-ES"/>
        </w:rPr>
        <w:t>0</w:t>
      </w:r>
    </w:p>
    <w:p w:rsidR="00116B9B" w:rsidRDefault="008A3C8C" w:rsidP="00116B9B">
      <w:pPr>
        <w:pStyle w:val="TDC2"/>
        <w:tabs>
          <w:tab w:val="left" w:pos="576"/>
          <w:tab w:val="right" w:leader="dot" w:pos="8990"/>
        </w:tabs>
        <w:rPr>
          <w:noProof/>
          <w:lang w:val="es-ES"/>
        </w:rPr>
      </w:pPr>
      <w:hyperlink w:anchor="_Toc106187705" w:history="1">
        <w:r w:rsidR="00116B9B">
          <w:rPr>
            <w:rStyle w:val="Hipervnculo"/>
            <w:noProof/>
            <w:lang w:val="es-ES"/>
          </w:rPr>
          <w:t>3</w:t>
        </w:r>
        <w:r w:rsidR="00706A9F">
          <w:rPr>
            <w:rStyle w:val="Hipervnculo"/>
            <w:noProof/>
            <w:lang w:val="es-ES"/>
          </w:rPr>
          <w:t>4</w:t>
        </w:r>
        <w:r w:rsidR="00116B9B">
          <w:rPr>
            <w:rStyle w:val="Hipervnculo"/>
            <w:noProof/>
            <w:lang w:val="es-ES"/>
          </w:rPr>
          <w:t>.</w:t>
        </w:r>
        <w:r w:rsidR="00116B9B">
          <w:rPr>
            <w:noProof/>
            <w:lang w:val="es-ES"/>
          </w:rPr>
          <w:tab/>
        </w:r>
        <w:r w:rsidR="00116B9B">
          <w:rPr>
            <w:rStyle w:val="Hipervnculo"/>
            <w:noProof/>
            <w:lang w:val="es-ES"/>
          </w:rPr>
          <w:t>Evaluación de las Ofertas</w:t>
        </w:r>
        <w:r w:rsidR="00116B9B">
          <w:rPr>
            <w:noProof/>
            <w:webHidden/>
            <w:lang w:val="es-ES"/>
          </w:rPr>
          <w:tab/>
        </w:r>
        <w:r w:rsidR="008B2DEA">
          <w:rPr>
            <w:noProof/>
            <w:webHidden/>
            <w:lang w:val="es-ES"/>
          </w:rPr>
          <w:fldChar w:fldCharType="begin"/>
        </w:r>
        <w:r w:rsidR="00116B9B">
          <w:rPr>
            <w:noProof/>
            <w:webHidden/>
            <w:lang w:val="es-ES"/>
          </w:rPr>
          <w:instrText xml:space="preserve"> PAGEREF _Toc106187705 \h </w:instrText>
        </w:r>
        <w:r w:rsidR="008B2DEA">
          <w:rPr>
            <w:noProof/>
            <w:webHidden/>
            <w:lang w:val="es-ES"/>
          </w:rPr>
        </w:r>
        <w:r w:rsidR="008B2DEA">
          <w:rPr>
            <w:noProof/>
            <w:webHidden/>
            <w:lang w:val="es-ES"/>
          </w:rPr>
          <w:fldChar w:fldCharType="separate"/>
        </w:r>
        <w:r w:rsidR="00031D81">
          <w:rPr>
            <w:noProof/>
            <w:webHidden/>
            <w:lang w:val="es-ES"/>
          </w:rPr>
          <w:t>21</w:t>
        </w:r>
        <w:r w:rsidR="008B2DEA">
          <w:rPr>
            <w:noProof/>
            <w:webHidden/>
            <w:lang w:val="es-ES"/>
          </w:rPr>
          <w:fldChar w:fldCharType="end"/>
        </w:r>
      </w:hyperlink>
    </w:p>
    <w:p w:rsidR="00116B9B" w:rsidRDefault="008A3C8C" w:rsidP="00116B9B">
      <w:pPr>
        <w:pStyle w:val="TDC2"/>
        <w:tabs>
          <w:tab w:val="left" w:pos="576"/>
          <w:tab w:val="right" w:leader="dot" w:pos="8990"/>
        </w:tabs>
        <w:rPr>
          <w:noProof/>
          <w:lang w:val="es-ES"/>
        </w:rPr>
      </w:pPr>
      <w:hyperlink w:anchor="_Toc106187706" w:history="1">
        <w:r w:rsidR="00116B9B">
          <w:rPr>
            <w:rStyle w:val="Hipervnculo"/>
            <w:noProof/>
            <w:lang w:val="es-ES"/>
          </w:rPr>
          <w:t>3</w:t>
        </w:r>
        <w:r w:rsidR="00706A9F">
          <w:rPr>
            <w:rStyle w:val="Hipervnculo"/>
            <w:noProof/>
            <w:lang w:val="es-ES"/>
          </w:rPr>
          <w:t>5</w:t>
        </w:r>
        <w:r w:rsidR="00116B9B">
          <w:rPr>
            <w:rStyle w:val="Hipervnculo"/>
            <w:noProof/>
            <w:lang w:val="es-ES"/>
          </w:rPr>
          <w:t>.</w:t>
        </w:r>
        <w:r w:rsidR="00116B9B">
          <w:rPr>
            <w:noProof/>
            <w:lang w:val="es-ES"/>
          </w:rPr>
          <w:tab/>
        </w:r>
        <w:r w:rsidR="00116B9B">
          <w:rPr>
            <w:rStyle w:val="Hipervnculo"/>
            <w:noProof/>
            <w:lang w:val="es-ES"/>
          </w:rPr>
          <w:t>Comparación de las Ofertas</w:t>
        </w:r>
        <w:r w:rsidR="00116B9B">
          <w:rPr>
            <w:noProof/>
            <w:webHidden/>
            <w:lang w:val="es-ES"/>
          </w:rPr>
          <w:tab/>
        </w:r>
        <w:r w:rsidR="008B2DEA">
          <w:rPr>
            <w:noProof/>
            <w:webHidden/>
            <w:lang w:val="es-ES"/>
          </w:rPr>
          <w:fldChar w:fldCharType="begin"/>
        </w:r>
        <w:r w:rsidR="00116B9B">
          <w:rPr>
            <w:noProof/>
            <w:webHidden/>
            <w:lang w:val="es-ES"/>
          </w:rPr>
          <w:instrText xml:space="preserve"> PAGEREF _Toc106187706 \h </w:instrText>
        </w:r>
        <w:r w:rsidR="008B2DEA">
          <w:rPr>
            <w:noProof/>
            <w:webHidden/>
            <w:lang w:val="es-ES"/>
          </w:rPr>
        </w:r>
        <w:r w:rsidR="008B2DEA">
          <w:rPr>
            <w:noProof/>
            <w:webHidden/>
            <w:lang w:val="es-ES"/>
          </w:rPr>
          <w:fldChar w:fldCharType="separate"/>
        </w:r>
        <w:r w:rsidR="00031D81">
          <w:rPr>
            <w:noProof/>
            <w:webHidden/>
            <w:lang w:val="es-ES"/>
          </w:rPr>
          <w:t>22</w:t>
        </w:r>
        <w:r w:rsidR="008B2DEA">
          <w:rPr>
            <w:noProof/>
            <w:webHidden/>
            <w:lang w:val="es-ES"/>
          </w:rPr>
          <w:fldChar w:fldCharType="end"/>
        </w:r>
      </w:hyperlink>
    </w:p>
    <w:p w:rsidR="00116B9B" w:rsidRDefault="008A3C8C" w:rsidP="00116B9B">
      <w:pPr>
        <w:pStyle w:val="TDC2"/>
        <w:tabs>
          <w:tab w:val="left" w:pos="576"/>
          <w:tab w:val="right" w:leader="dot" w:pos="8990"/>
        </w:tabs>
        <w:rPr>
          <w:noProof/>
          <w:lang w:val="es-ES"/>
        </w:rPr>
      </w:pPr>
      <w:hyperlink w:anchor="_Toc106187707" w:history="1">
        <w:r w:rsidR="00116B9B">
          <w:rPr>
            <w:rStyle w:val="Hipervnculo"/>
            <w:noProof/>
            <w:lang w:val="es-ES"/>
          </w:rPr>
          <w:t>3</w:t>
        </w:r>
        <w:r w:rsidR="00706A9F">
          <w:rPr>
            <w:rStyle w:val="Hipervnculo"/>
            <w:noProof/>
            <w:lang w:val="es-ES"/>
          </w:rPr>
          <w:t>6</w:t>
        </w:r>
        <w:r w:rsidR="00116B9B">
          <w:rPr>
            <w:rStyle w:val="Hipervnculo"/>
            <w:noProof/>
            <w:lang w:val="es-ES"/>
          </w:rPr>
          <w:t>.</w:t>
        </w:r>
        <w:r w:rsidR="00116B9B">
          <w:rPr>
            <w:noProof/>
            <w:lang w:val="es-ES"/>
          </w:rPr>
          <w:tab/>
        </w:r>
        <w:r w:rsidR="00116B9B">
          <w:rPr>
            <w:rStyle w:val="Hipervnculo"/>
            <w:noProof/>
            <w:lang w:val="es-ES"/>
          </w:rPr>
          <w:t>Poscalificación del Oferente</w:t>
        </w:r>
        <w:r w:rsidR="00116B9B">
          <w:rPr>
            <w:noProof/>
            <w:webHidden/>
            <w:lang w:val="es-ES"/>
          </w:rPr>
          <w:tab/>
        </w:r>
        <w:r w:rsidR="008B2DEA">
          <w:rPr>
            <w:noProof/>
            <w:webHidden/>
            <w:lang w:val="es-ES"/>
          </w:rPr>
          <w:fldChar w:fldCharType="begin"/>
        </w:r>
        <w:r w:rsidR="00116B9B">
          <w:rPr>
            <w:noProof/>
            <w:webHidden/>
            <w:lang w:val="es-ES"/>
          </w:rPr>
          <w:instrText xml:space="preserve"> PAGEREF _Toc106187707 \h </w:instrText>
        </w:r>
        <w:r w:rsidR="008B2DEA">
          <w:rPr>
            <w:noProof/>
            <w:webHidden/>
            <w:lang w:val="es-ES"/>
          </w:rPr>
        </w:r>
        <w:r w:rsidR="008B2DEA">
          <w:rPr>
            <w:noProof/>
            <w:webHidden/>
            <w:lang w:val="es-ES"/>
          </w:rPr>
          <w:fldChar w:fldCharType="separate"/>
        </w:r>
        <w:r w:rsidR="00031D81">
          <w:rPr>
            <w:noProof/>
            <w:webHidden/>
            <w:lang w:val="es-ES"/>
          </w:rPr>
          <w:t>22</w:t>
        </w:r>
        <w:r w:rsidR="008B2DEA">
          <w:rPr>
            <w:noProof/>
            <w:webHidden/>
            <w:lang w:val="es-ES"/>
          </w:rPr>
          <w:fldChar w:fldCharType="end"/>
        </w:r>
      </w:hyperlink>
    </w:p>
    <w:p w:rsidR="00116B9B" w:rsidRDefault="008A3C8C" w:rsidP="00116B9B">
      <w:pPr>
        <w:pStyle w:val="TDC2"/>
        <w:tabs>
          <w:tab w:val="left" w:pos="576"/>
          <w:tab w:val="right" w:leader="dot" w:pos="8990"/>
        </w:tabs>
        <w:rPr>
          <w:noProof/>
          <w:lang w:val="es-ES"/>
        </w:rPr>
      </w:pPr>
      <w:hyperlink w:anchor="_Toc106187708" w:history="1">
        <w:r w:rsidR="00116B9B">
          <w:rPr>
            <w:rStyle w:val="Hipervnculo"/>
            <w:noProof/>
            <w:lang w:val="es-ES"/>
          </w:rPr>
          <w:t>3</w:t>
        </w:r>
        <w:r w:rsidR="00706A9F">
          <w:rPr>
            <w:rStyle w:val="Hipervnculo"/>
            <w:noProof/>
            <w:lang w:val="es-ES"/>
          </w:rPr>
          <w:t>7</w:t>
        </w:r>
        <w:r w:rsidR="00116B9B">
          <w:rPr>
            <w:rStyle w:val="Hipervnculo"/>
            <w:noProof/>
            <w:lang w:val="es-ES"/>
          </w:rPr>
          <w:t>.</w:t>
        </w:r>
        <w:r w:rsidR="00116B9B">
          <w:rPr>
            <w:noProof/>
            <w:lang w:val="es-ES"/>
          </w:rPr>
          <w:tab/>
        </w:r>
        <w:r w:rsidR="00116B9B">
          <w:rPr>
            <w:rStyle w:val="Hipervnculo"/>
            <w:noProof/>
            <w:lang w:val="es-ES"/>
          </w:rPr>
          <w:t>Derecho del comprador a aceptar cualquier oferta y a rechazar cualquiera o todas las ofertas</w:t>
        </w:r>
        <w:r w:rsidR="00116B9B">
          <w:rPr>
            <w:noProof/>
            <w:webHidden/>
            <w:lang w:val="es-ES"/>
          </w:rPr>
          <w:tab/>
        </w:r>
        <w:r w:rsidR="008B2DEA">
          <w:rPr>
            <w:noProof/>
            <w:webHidden/>
            <w:lang w:val="es-ES"/>
          </w:rPr>
          <w:fldChar w:fldCharType="begin"/>
        </w:r>
        <w:r w:rsidR="00116B9B">
          <w:rPr>
            <w:noProof/>
            <w:webHidden/>
            <w:lang w:val="es-ES"/>
          </w:rPr>
          <w:instrText xml:space="preserve"> PAGEREF _Toc106187708 \h </w:instrText>
        </w:r>
        <w:r w:rsidR="008B2DEA">
          <w:rPr>
            <w:noProof/>
            <w:webHidden/>
            <w:lang w:val="es-ES"/>
          </w:rPr>
        </w:r>
        <w:r w:rsidR="008B2DEA">
          <w:rPr>
            <w:noProof/>
            <w:webHidden/>
            <w:lang w:val="es-ES"/>
          </w:rPr>
          <w:fldChar w:fldCharType="separate"/>
        </w:r>
        <w:r w:rsidR="00031D81">
          <w:rPr>
            <w:noProof/>
            <w:webHidden/>
            <w:lang w:val="es-ES"/>
          </w:rPr>
          <w:t>23</w:t>
        </w:r>
        <w:r w:rsidR="008B2DEA">
          <w:rPr>
            <w:noProof/>
            <w:webHidden/>
            <w:lang w:val="es-ES"/>
          </w:rPr>
          <w:fldChar w:fldCharType="end"/>
        </w:r>
      </w:hyperlink>
    </w:p>
    <w:p w:rsidR="00116B9B" w:rsidRDefault="008A3C8C" w:rsidP="00116B9B">
      <w:pPr>
        <w:pStyle w:val="TDC1"/>
        <w:tabs>
          <w:tab w:val="right" w:leader="dot" w:pos="8990"/>
        </w:tabs>
        <w:rPr>
          <w:rFonts w:ascii="Times New Roman" w:hAnsi="Times New Roman"/>
          <w:b w:val="0"/>
          <w:noProof/>
          <w:lang w:val="es-ES"/>
        </w:rPr>
      </w:pPr>
      <w:hyperlink w:anchor="_Toc106187709" w:history="1">
        <w:r w:rsidR="00116B9B">
          <w:rPr>
            <w:rStyle w:val="Hipervnculo"/>
            <w:noProof/>
            <w:szCs w:val="28"/>
            <w:lang w:val="es-ES"/>
          </w:rPr>
          <w:t>F.  Adjudicación del Contrato</w:t>
        </w:r>
        <w:r w:rsidR="00116B9B">
          <w:rPr>
            <w:noProof/>
            <w:webHidden/>
            <w:lang w:val="es-ES"/>
          </w:rPr>
          <w:tab/>
        </w:r>
        <w:r w:rsidR="008B2DEA">
          <w:rPr>
            <w:noProof/>
            <w:webHidden/>
            <w:lang w:val="es-ES"/>
          </w:rPr>
          <w:fldChar w:fldCharType="begin"/>
        </w:r>
        <w:r w:rsidR="00116B9B">
          <w:rPr>
            <w:noProof/>
            <w:webHidden/>
            <w:lang w:val="es-ES"/>
          </w:rPr>
          <w:instrText xml:space="preserve"> PAGEREF _Toc106187709 \h </w:instrText>
        </w:r>
        <w:r w:rsidR="008B2DEA">
          <w:rPr>
            <w:noProof/>
            <w:webHidden/>
            <w:lang w:val="es-ES"/>
          </w:rPr>
        </w:r>
        <w:r w:rsidR="008B2DEA">
          <w:rPr>
            <w:noProof/>
            <w:webHidden/>
            <w:lang w:val="es-ES"/>
          </w:rPr>
          <w:fldChar w:fldCharType="separate"/>
        </w:r>
        <w:r w:rsidR="00031D81">
          <w:rPr>
            <w:noProof/>
            <w:webHidden/>
            <w:lang w:val="es-ES"/>
          </w:rPr>
          <w:t>23</w:t>
        </w:r>
        <w:r w:rsidR="008B2DEA">
          <w:rPr>
            <w:noProof/>
            <w:webHidden/>
            <w:lang w:val="es-ES"/>
          </w:rPr>
          <w:fldChar w:fldCharType="end"/>
        </w:r>
      </w:hyperlink>
    </w:p>
    <w:p w:rsidR="00116B9B" w:rsidRDefault="008A3C8C" w:rsidP="00116B9B">
      <w:pPr>
        <w:pStyle w:val="TDC2"/>
        <w:tabs>
          <w:tab w:val="right" w:leader="dot" w:pos="8990"/>
        </w:tabs>
        <w:rPr>
          <w:noProof/>
          <w:lang w:val="es-ES"/>
        </w:rPr>
      </w:pPr>
      <w:hyperlink w:anchor="_Toc106187710" w:history="1">
        <w:r w:rsidR="005A669B">
          <w:rPr>
            <w:rStyle w:val="Hipervnculo"/>
            <w:noProof/>
            <w:lang w:val="es-ES"/>
          </w:rPr>
          <w:t>3</w:t>
        </w:r>
        <w:r w:rsidR="00706A9F">
          <w:rPr>
            <w:rStyle w:val="Hipervnculo"/>
            <w:noProof/>
            <w:lang w:val="es-ES"/>
          </w:rPr>
          <w:t>8</w:t>
        </w:r>
        <w:r w:rsidR="00116B9B">
          <w:rPr>
            <w:rStyle w:val="Hipervnculo"/>
            <w:noProof/>
            <w:lang w:val="es-ES"/>
          </w:rPr>
          <w:t xml:space="preserve">.  </w:t>
        </w:r>
        <w:r w:rsidR="00116B9B">
          <w:rPr>
            <w:rStyle w:val="Hipervnculo"/>
            <w:noProof/>
            <w:lang w:val="es-ES"/>
          </w:rPr>
          <w:tab/>
          <w:t>Criterios de Adjudicación</w:t>
        </w:r>
        <w:r w:rsidR="00116B9B">
          <w:rPr>
            <w:noProof/>
            <w:webHidden/>
            <w:lang w:val="es-ES"/>
          </w:rPr>
          <w:tab/>
        </w:r>
        <w:r w:rsidR="008B2DEA">
          <w:rPr>
            <w:noProof/>
            <w:webHidden/>
            <w:lang w:val="es-ES"/>
          </w:rPr>
          <w:fldChar w:fldCharType="begin"/>
        </w:r>
        <w:r w:rsidR="00116B9B">
          <w:rPr>
            <w:noProof/>
            <w:webHidden/>
            <w:lang w:val="es-ES"/>
          </w:rPr>
          <w:instrText xml:space="preserve"> PAGEREF _Toc106187710 \h </w:instrText>
        </w:r>
        <w:r w:rsidR="008B2DEA">
          <w:rPr>
            <w:noProof/>
            <w:webHidden/>
            <w:lang w:val="es-ES"/>
          </w:rPr>
        </w:r>
        <w:r w:rsidR="008B2DEA">
          <w:rPr>
            <w:noProof/>
            <w:webHidden/>
            <w:lang w:val="es-ES"/>
          </w:rPr>
          <w:fldChar w:fldCharType="separate"/>
        </w:r>
        <w:r w:rsidR="00031D81">
          <w:rPr>
            <w:noProof/>
            <w:webHidden/>
            <w:lang w:val="es-ES"/>
          </w:rPr>
          <w:t>23</w:t>
        </w:r>
        <w:r w:rsidR="008B2DEA">
          <w:rPr>
            <w:noProof/>
            <w:webHidden/>
            <w:lang w:val="es-ES"/>
          </w:rPr>
          <w:fldChar w:fldCharType="end"/>
        </w:r>
      </w:hyperlink>
    </w:p>
    <w:p w:rsidR="00116B9B" w:rsidRDefault="008A3C8C" w:rsidP="00116B9B">
      <w:pPr>
        <w:pStyle w:val="TDC2"/>
        <w:tabs>
          <w:tab w:val="left" w:pos="576"/>
          <w:tab w:val="right" w:leader="dot" w:pos="8990"/>
        </w:tabs>
        <w:rPr>
          <w:noProof/>
          <w:lang w:val="es-ES"/>
        </w:rPr>
      </w:pPr>
      <w:hyperlink w:anchor="_Toc106187711" w:history="1">
        <w:r w:rsidR="00706A9F">
          <w:rPr>
            <w:rStyle w:val="Hipervnculo"/>
            <w:noProof/>
            <w:lang w:val="es-ES"/>
          </w:rPr>
          <w:t>39</w:t>
        </w:r>
        <w:r w:rsidR="00116B9B">
          <w:rPr>
            <w:rStyle w:val="Hipervnculo"/>
            <w:noProof/>
            <w:lang w:val="es-ES"/>
          </w:rPr>
          <w:t>.</w:t>
        </w:r>
        <w:r w:rsidR="00116B9B">
          <w:rPr>
            <w:noProof/>
            <w:lang w:val="es-ES"/>
          </w:rPr>
          <w:tab/>
        </w:r>
        <w:r w:rsidR="00116B9B">
          <w:rPr>
            <w:rStyle w:val="Hipervnculo"/>
            <w:noProof/>
            <w:lang w:val="es-ES"/>
          </w:rPr>
          <w:t>Derecho del Comprador a variar las cantidades en el momento de la adjudicación</w:t>
        </w:r>
        <w:r w:rsidR="00116B9B">
          <w:rPr>
            <w:noProof/>
            <w:webHidden/>
            <w:lang w:val="es-ES"/>
          </w:rPr>
          <w:tab/>
        </w:r>
        <w:r w:rsidR="008B2DEA">
          <w:rPr>
            <w:noProof/>
            <w:webHidden/>
            <w:lang w:val="es-ES"/>
          </w:rPr>
          <w:fldChar w:fldCharType="begin"/>
        </w:r>
        <w:r w:rsidR="00116B9B">
          <w:rPr>
            <w:noProof/>
            <w:webHidden/>
            <w:lang w:val="es-ES"/>
          </w:rPr>
          <w:instrText xml:space="preserve"> PAGEREF _Toc106187711 \h </w:instrText>
        </w:r>
        <w:r w:rsidR="008B2DEA">
          <w:rPr>
            <w:noProof/>
            <w:webHidden/>
            <w:lang w:val="es-ES"/>
          </w:rPr>
        </w:r>
        <w:r w:rsidR="008B2DEA">
          <w:rPr>
            <w:noProof/>
            <w:webHidden/>
            <w:lang w:val="es-ES"/>
          </w:rPr>
          <w:fldChar w:fldCharType="separate"/>
        </w:r>
        <w:r w:rsidR="00031D81">
          <w:rPr>
            <w:noProof/>
            <w:webHidden/>
            <w:lang w:val="es-ES"/>
          </w:rPr>
          <w:t>23</w:t>
        </w:r>
        <w:r w:rsidR="008B2DEA">
          <w:rPr>
            <w:noProof/>
            <w:webHidden/>
            <w:lang w:val="es-ES"/>
          </w:rPr>
          <w:fldChar w:fldCharType="end"/>
        </w:r>
      </w:hyperlink>
    </w:p>
    <w:p w:rsidR="00116B9B" w:rsidRDefault="008A3C8C" w:rsidP="00116B9B">
      <w:pPr>
        <w:pStyle w:val="TDC2"/>
        <w:tabs>
          <w:tab w:val="left" w:pos="576"/>
          <w:tab w:val="right" w:leader="dot" w:pos="8990"/>
        </w:tabs>
        <w:rPr>
          <w:noProof/>
          <w:lang w:val="es-ES"/>
        </w:rPr>
      </w:pPr>
      <w:hyperlink w:anchor="_Toc106187712" w:history="1">
        <w:r w:rsidR="00116B9B">
          <w:rPr>
            <w:rStyle w:val="Hipervnculo"/>
            <w:noProof/>
            <w:lang w:val="es-ES"/>
          </w:rPr>
          <w:t>4</w:t>
        </w:r>
        <w:r w:rsidR="00706A9F">
          <w:rPr>
            <w:rStyle w:val="Hipervnculo"/>
            <w:noProof/>
            <w:lang w:val="es-ES"/>
          </w:rPr>
          <w:t>0</w:t>
        </w:r>
        <w:r w:rsidR="00116B9B">
          <w:rPr>
            <w:rStyle w:val="Hipervnculo"/>
            <w:noProof/>
            <w:lang w:val="es-ES"/>
          </w:rPr>
          <w:t>.</w:t>
        </w:r>
        <w:r w:rsidR="00116B9B">
          <w:rPr>
            <w:noProof/>
            <w:lang w:val="es-ES"/>
          </w:rPr>
          <w:tab/>
        </w:r>
        <w:r w:rsidR="00116B9B">
          <w:rPr>
            <w:rStyle w:val="Hipervnculo"/>
            <w:noProof/>
            <w:lang w:val="es-ES"/>
          </w:rPr>
          <w:t>Notificación de Adjudicación del Contrato</w:t>
        </w:r>
        <w:r w:rsidR="00116B9B">
          <w:rPr>
            <w:noProof/>
            <w:webHidden/>
            <w:lang w:val="es-ES"/>
          </w:rPr>
          <w:tab/>
        </w:r>
        <w:r w:rsidR="008B2DEA">
          <w:rPr>
            <w:noProof/>
            <w:webHidden/>
            <w:lang w:val="es-ES"/>
          </w:rPr>
          <w:fldChar w:fldCharType="begin"/>
        </w:r>
        <w:r w:rsidR="00116B9B">
          <w:rPr>
            <w:noProof/>
            <w:webHidden/>
            <w:lang w:val="es-ES"/>
          </w:rPr>
          <w:instrText xml:space="preserve"> PAGEREF _Toc106187712 \h </w:instrText>
        </w:r>
        <w:r w:rsidR="008B2DEA">
          <w:rPr>
            <w:noProof/>
            <w:webHidden/>
            <w:lang w:val="es-ES"/>
          </w:rPr>
        </w:r>
        <w:r w:rsidR="008B2DEA">
          <w:rPr>
            <w:noProof/>
            <w:webHidden/>
            <w:lang w:val="es-ES"/>
          </w:rPr>
          <w:fldChar w:fldCharType="separate"/>
        </w:r>
        <w:r w:rsidR="00031D81">
          <w:rPr>
            <w:noProof/>
            <w:webHidden/>
            <w:lang w:val="es-ES"/>
          </w:rPr>
          <w:t>23</w:t>
        </w:r>
        <w:r w:rsidR="008B2DEA">
          <w:rPr>
            <w:noProof/>
            <w:webHidden/>
            <w:lang w:val="es-ES"/>
          </w:rPr>
          <w:fldChar w:fldCharType="end"/>
        </w:r>
      </w:hyperlink>
    </w:p>
    <w:p w:rsidR="00116B9B" w:rsidRDefault="008A3C8C" w:rsidP="00116B9B">
      <w:pPr>
        <w:pStyle w:val="TDC2"/>
        <w:tabs>
          <w:tab w:val="left" w:pos="576"/>
          <w:tab w:val="right" w:leader="dot" w:pos="8990"/>
        </w:tabs>
        <w:rPr>
          <w:noProof/>
          <w:lang w:val="es-ES"/>
        </w:rPr>
      </w:pPr>
      <w:hyperlink w:anchor="_Toc106187713" w:history="1">
        <w:r w:rsidR="00116B9B">
          <w:rPr>
            <w:rStyle w:val="Hipervnculo"/>
            <w:noProof/>
            <w:lang w:val="es-ES"/>
          </w:rPr>
          <w:t>4</w:t>
        </w:r>
        <w:r w:rsidR="00706A9F">
          <w:rPr>
            <w:rStyle w:val="Hipervnculo"/>
            <w:noProof/>
            <w:lang w:val="es-ES"/>
          </w:rPr>
          <w:t>1</w:t>
        </w:r>
        <w:r w:rsidR="00116B9B">
          <w:rPr>
            <w:rStyle w:val="Hipervnculo"/>
            <w:noProof/>
            <w:lang w:val="es-ES"/>
          </w:rPr>
          <w:t>.</w:t>
        </w:r>
        <w:r w:rsidR="00116B9B">
          <w:rPr>
            <w:noProof/>
            <w:lang w:val="es-ES"/>
          </w:rPr>
          <w:tab/>
        </w:r>
        <w:r w:rsidR="00116B9B">
          <w:rPr>
            <w:rStyle w:val="Hipervnculo"/>
            <w:noProof/>
            <w:lang w:val="es-ES"/>
          </w:rPr>
          <w:t>Firma del Contrato</w:t>
        </w:r>
        <w:r w:rsidR="00116B9B">
          <w:rPr>
            <w:noProof/>
            <w:webHidden/>
            <w:lang w:val="es-ES"/>
          </w:rPr>
          <w:tab/>
        </w:r>
        <w:r w:rsidR="008B2DEA">
          <w:rPr>
            <w:noProof/>
            <w:webHidden/>
            <w:lang w:val="es-ES"/>
          </w:rPr>
          <w:fldChar w:fldCharType="begin"/>
        </w:r>
        <w:r w:rsidR="00116B9B">
          <w:rPr>
            <w:noProof/>
            <w:webHidden/>
            <w:lang w:val="es-ES"/>
          </w:rPr>
          <w:instrText xml:space="preserve"> PAGEREF _Toc106187713 \h </w:instrText>
        </w:r>
        <w:r w:rsidR="008B2DEA">
          <w:rPr>
            <w:noProof/>
            <w:webHidden/>
            <w:lang w:val="es-ES"/>
          </w:rPr>
        </w:r>
        <w:r w:rsidR="008B2DEA">
          <w:rPr>
            <w:noProof/>
            <w:webHidden/>
            <w:lang w:val="es-ES"/>
          </w:rPr>
          <w:fldChar w:fldCharType="separate"/>
        </w:r>
        <w:r w:rsidR="00031D81">
          <w:rPr>
            <w:noProof/>
            <w:webHidden/>
            <w:lang w:val="es-ES"/>
          </w:rPr>
          <w:t>24</w:t>
        </w:r>
        <w:r w:rsidR="008B2DEA">
          <w:rPr>
            <w:noProof/>
            <w:webHidden/>
            <w:lang w:val="es-ES"/>
          </w:rPr>
          <w:fldChar w:fldCharType="end"/>
        </w:r>
      </w:hyperlink>
    </w:p>
    <w:p w:rsidR="00116B9B" w:rsidRDefault="008A3C8C" w:rsidP="00116B9B">
      <w:pPr>
        <w:pStyle w:val="TDC2"/>
        <w:tabs>
          <w:tab w:val="left" w:pos="576"/>
          <w:tab w:val="right" w:leader="dot" w:pos="8990"/>
        </w:tabs>
        <w:rPr>
          <w:noProof/>
          <w:lang w:val="es-ES"/>
        </w:rPr>
      </w:pPr>
      <w:hyperlink w:anchor="_Toc106187714" w:history="1">
        <w:r w:rsidR="00116B9B">
          <w:rPr>
            <w:rStyle w:val="Hipervnculo"/>
            <w:noProof/>
            <w:lang w:val="es-ES"/>
          </w:rPr>
          <w:t>4</w:t>
        </w:r>
        <w:r w:rsidR="00706A9F">
          <w:rPr>
            <w:rStyle w:val="Hipervnculo"/>
            <w:noProof/>
            <w:lang w:val="es-ES"/>
          </w:rPr>
          <w:t>2</w:t>
        </w:r>
        <w:r w:rsidR="00116B9B">
          <w:rPr>
            <w:rStyle w:val="Hipervnculo"/>
            <w:noProof/>
            <w:lang w:val="es-ES"/>
          </w:rPr>
          <w:t>.</w:t>
        </w:r>
        <w:r w:rsidR="00116B9B">
          <w:rPr>
            <w:noProof/>
            <w:lang w:val="es-ES"/>
          </w:rPr>
          <w:tab/>
        </w:r>
        <w:r w:rsidR="00116B9B">
          <w:rPr>
            <w:rStyle w:val="Hipervnculo"/>
            <w:noProof/>
            <w:lang w:val="es-ES"/>
          </w:rPr>
          <w:t>Garantía de Cumplimiento del Contrato</w:t>
        </w:r>
        <w:r w:rsidR="00116B9B">
          <w:rPr>
            <w:noProof/>
            <w:webHidden/>
            <w:lang w:val="es-ES"/>
          </w:rPr>
          <w:tab/>
        </w:r>
        <w:r w:rsidR="008B2DEA">
          <w:rPr>
            <w:noProof/>
            <w:webHidden/>
            <w:lang w:val="es-ES"/>
          </w:rPr>
          <w:fldChar w:fldCharType="begin"/>
        </w:r>
        <w:r w:rsidR="00116B9B">
          <w:rPr>
            <w:noProof/>
            <w:webHidden/>
            <w:lang w:val="es-ES"/>
          </w:rPr>
          <w:instrText xml:space="preserve"> PAGEREF _Toc106187714 \h </w:instrText>
        </w:r>
        <w:r w:rsidR="008B2DEA">
          <w:rPr>
            <w:noProof/>
            <w:webHidden/>
            <w:lang w:val="es-ES"/>
          </w:rPr>
        </w:r>
        <w:r w:rsidR="008B2DEA">
          <w:rPr>
            <w:noProof/>
            <w:webHidden/>
            <w:lang w:val="es-ES"/>
          </w:rPr>
          <w:fldChar w:fldCharType="separate"/>
        </w:r>
        <w:r w:rsidR="00031D81">
          <w:rPr>
            <w:noProof/>
            <w:webHidden/>
            <w:lang w:val="es-ES"/>
          </w:rPr>
          <w:t>24</w:t>
        </w:r>
        <w:r w:rsidR="008B2DEA">
          <w:rPr>
            <w:noProof/>
            <w:webHidden/>
            <w:lang w:val="es-ES"/>
          </w:rPr>
          <w:fldChar w:fldCharType="end"/>
        </w:r>
      </w:hyperlink>
    </w:p>
    <w:p w:rsidR="00970FDA" w:rsidRPr="00970FDA" w:rsidRDefault="00970FDA" w:rsidP="00970FDA">
      <w:pPr>
        <w:rPr>
          <w:lang w:val="es-ES"/>
        </w:rPr>
      </w:pPr>
      <w:r>
        <w:rPr>
          <w:lang w:val="es-ES"/>
        </w:rPr>
        <w:t>43.    Aceptación……………………………………………………………………………..24</w:t>
      </w:r>
    </w:p>
    <w:p w:rsidR="00116B9B" w:rsidRDefault="008B2DEA" w:rsidP="00116B9B">
      <w:pPr>
        <w:rPr>
          <w:lang w:val="es-ES"/>
        </w:rPr>
      </w:pPr>
      <w:r>
        <w:rPr>
          <w:b/>
          <w:bCs/>
          <w:lang w:val="es-ES"/>
        </w:rPr>
        <w:fldChar w:fldCharType="end"/>
      </w: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p w:rsidR="00116B9B" w:rsidRDefault="00116B9B" w:rsidP="009D3023">
      <w:pPr>
        <w:rPr>
          <w:lang w:val="es-ES"/>
        </w:rPr>
      </w:pPr>
    </w:p>
    <w:tbl>
      <w:tblPr>
        <w:tblW w:w="0" w:type="auto"/>
        <w:tblInd w:w="108" w:type="dxa"/>
        <w:tblLayout w:type="fixed"/>
        <w:tblLook w:val="0000" w:firstRow="0" w:lastRow="0" w:firstColumn="0" w:lastColumn="0" w:noHBand="0" w:noVBand="0"/>
      </w:tblPr>
      <w:tblGrid>
        <w:gridCol w:w="2340"/>
        <w:gridCol w:w="6660"/>
      </w:tblGrid>
      <w:tr w:rsidR="00116B9B" w:rsidTr="00116B9B">
        <w:trPr>
          <w:trHeight w:val="800"/>
        </w:trPr>
        <w:tc>
          <w:tcPr>
            <w:tcW w:w="9000" w:type="dxa"/>
            <w:gridSpan w:val="2"/>
            <w:vAlign w:val="center"/>
          </w:tcPr>
          <w:p w:rsidR="00116B9B" w:rsidRDefault="00116B9B" w:rsidP="00116B9B">
            <w:pPr>
              <w:jc w:val="center"/>
              <w:rPr>
                <w:b/>
                <w:bCs/>
                <w:sz w:val="40"/>
                <w:lang w:val="es-ES"/>
              </w:rPr>
            </w:pPr>
            <w:r>
              <w:rPr>
                <w:lang w:val="es-ES"/>
              </w:rPr>
              <w:br w:type="page"/>
            </w:r>
            <w:r>
              <w:rPr>
                <w:b/>
                <w:bCs/>
                <w:sz w:val="40"/>
                <w:u w:val="single"/>
                <w:lang w:val="es-ES"/>
              </w:rPr>
              <w:br w:type="page"/>
            </w:r>
            <w:r>
              <w:rPr>
                <w:b/>
                <w:bCs/>
                <w:sz w:val="40"/>
                <w:lang w:val="es-ES"/>
              </w:rPr>
              <w:br w:type="page"/>
              <w:t>Sección I.  Instrucciones a los Oferentes</w:t>
            </w:r>
          </w:p>
        </w:tc>
      </w:tr>
      <w:tr w:rsidR="00116B9B" w:rsidTr="00116B9B">
        <w:tc>
          <w:tcPr>
            <w:tcW w:w="2340" w:type="dxa"/>
          </w:tcPr>
          <w:p w:rsidR="00116B9B" w:rsidRDefault="00116B9B" w:rsidP="00116B9B">
            <w:pPr>
              <w:pStyle w:val="Heading1-Clausename"/>
              <w:numPr>
                <w:ilvl w:val="0"/>
                <w:numId w:val="0"/>
              </w:numPr>
              <w:jc w:val="center"/>
              <w:rPr>
                <w:lang w:val="es-ES"/>
              </w:rPr>
            </w:pPr>
          </w:p>
        </w:tc>
        <w:tc>
          <w:tcPr>
            <w:tcW w:w="6660" w:type="dxa"/>
          </w:tcPr>
          <w:p w:rsidR="00116B9B" w:rsidRDefault="00116B9B" w:rsidP="00116B9B">
            <w:pPr>
              <w:pStyle w:val="Textoindependiente2"/>
              <w:numPr>
                <w:ilvl w:val="0"/>
                <w:numId w:val="0"/>
              </w:numPr>
              <w:spacing w:after="200"/>
              <w:ind w:left="43"/>
              <w:rPr>
                <w:lang w:val="es-ES"/>
              </w:rPr>
            </w:pPr>
            <w:r>
              <w:rPr>
                <w:lang w:val="es-ES"/>
              </w:rPr>
              <w:t>A. Generalidades</w:t>
            </w:r>
          </w:p>
        </w:tc>
      </w:tr>
      <w:tr w:rsidR="00116B9B" w:rsidTr="00116B9B">
        <w:tc>
          <w:tcPr>
            <w:tcW w:w="2340" w:type="dxa"/>
          </w:tcPr>
          <w:p w:rsidR="00116B9B" w:rsidRDefault="00116B9B" w:rsidP="00116B9B">
            <w:pPr>
              <w:pStyle w:val="Heading1-Clausename"/>
              <w:numPr>
                <w:ilvl w:val="0"/>
                <w:numId w:val="0"/>
              </w:numPr>
              <w:spacing w:after="0"/>
              <w:ind w:left="252" w:hanging="252"/>
              <w:rPr>
                <w:bCs/>
                <w:szCs w:val="24"/>
                <w:lang w:val="es-ES"/>
              </w:rPr>
            </w:pPr>
            <w:r>
              <w:rPr>
                <w:bCs/>
                <w:szCs w:val="24"/>
                <w:lang w:val="es-ES"/>
              </w:rPr>
              <w:t>1.</w:t>
            </w:r>
            <w:r>
              <w:rPr>
                <w:bCs/>
                <w:szCs w:val="24"/>
                <w:lang w:val="es-ES"/>
              </w:rPr>
              <w:tab/>
              <w:t>Alcance de la licitación</w:t>
            </w:r>
          </w:p>
        </w:tc>
        <w:tc>
          <w:tcPr>
            <w:tcW w:w="6660" w:type="dxa"/>
          </w:tcPr>
          <w:p w:rsidR="00116B9B" w:rsidRDefault="00116B9B" w:rsidP="00116B9B">
            <w:pPr>
              <w:numPr>
                <w:ilvl w:val="1"/>
                <w:numId w:val="1"/>
              </w:numPr>
              <w:tabs>
                <w:tab w:val="clear" w:pos="360"/>
                <w:tab w:val="num" w:pos="522"/>
              </w:tabs>
              <w:spacing w:after="200"/>
              <w:ind w:left="576" w:hanging="576"/>
              <w:jc w:val="both"/>
              <w:rPr>
                <w:b/>
                <w:bCs/>
                <w:lang w:val="es-ES"/>
              </w:rPr>
            </w:pPr>
            <w:r>
              <w:rPr>
                <w:lang w:val="es-ES"/>
              </w:rPr>
              <w:t>El Comprador indicado en los</w:t>
            </w:r>
            <w:r>
              <w:rPr>
                <w:b/>
                <w:bCs/>
                <w:lang w:val="es-ES"/>
              </w:rPr>
              <w:t xml:space="preserve"> Datos de la Licitación</w:t>
            </w:r>
            <w:r>
              <w:rPr>
                <w:lang w:val="es-ES"/>
              </w:rPr>
              <w:t xml:space="preserve"> (</w:t>
            </w:r>
            <w:r>
              <w:rPr>
                <w:b/>
                <w:bCs/>
                <w:lang w:val="es-ES"/>
              </w:rPr>
              <w:t xml:space="preserve">DDL) </w:t>
            </w:r>
            <w:r>
              <w:rPr>
                <w:lang w:val="es-ES"/>
              </w:rPr>
              <w:t>emite est</w:t>
            </w:r>
            <w:r w:rsidR="0097478B">
              <w:rPr>
                <w:lang w:val="es-ES"/>
              </w:rPr>
              <w:t>e</w:t>
            </w:r>
            <w:r>
              <w:rPr>
                <w:lang w:val="es-ES"/>
              </w:rPr>
              <w:t xml:space="preserve"> Documento de Licitación para la adquisición de los Servicios especificados en Sección V, Lista de Requisitos. </w:t>
            </w:r>
            <w:r w:rsidR="0000408F">
              <w:rPr>
                <w:lang w:val="es-ES"/>
              </w:rPr>
              <w:t xml:space="preserve">El nombre y número de identificación de esta Licitación Pública Nacional (LPN) para la adquisición de los  Servicios están especificados en los </w:t>
            </w:r>
            <w:r w:rsidR="0000408F">
              <w:rPr>
                <w:b/>
                <w:lang w:val="es-ES"/>
              </w:rPr>
              <w:t>DDL</w:t>
            </w:r>
            <w:r w:rsidR="0000408F">
              <w:rPr>
                <w:b/>
                <w:bCs/>
                <w:lang w:val="es-ES"/>
              </w:rPr>
              <w:t>.</w:t>
            </w:r>
          </w:p>
          <w:p w:rsidR="00116B9B" w:rsidRDefault="00116B9B" w:rsidP="00116B9B">
            <w:pPr>
              <w:spacing w:after="200"/>
              <w:ind w:left="576" w:hanging="576"/>
              <w:jc w:val="both"/>
              <w:rPr>
                <w:lang w:val="es-ES"/>
              </w:rPr>
            </w:pPr>
            <w:r>
              <w:rPr>
                <w:lang w:val="es-ES"/>
              </w:rPr>
              <w:t>1.2</w:t>
            </w:r>
            <w:r>
              <w:rPr>
                <w:lang w:val="es-ES"/>
              </w:rPr>
              <w:tab/>
              <w:t>Para todos los efectos de estos Documentos de Licitación:</w:t>
            </w:r>
          </w:p>
          <w:p w:rsidR="00116B9B" w:rsidRDefault="007A22D2" w:rsidP="00116B9B">
            <w:pPr>
              <w:pStyle w:val="Sangra2detindependiente"/>
              <w:numPr>
                <w:ilvl w:val="0"/>
                <w:numId w:val="2"/>
              </w:numPr>
              <w:tabs>
                <w:tab w:val="clear" w:pos="1929"/>
              </w:tabs>
              <w:spacing w:after="200"/>
              <w:ind w:left="1152" w:hanging="576"/>
              <w:jc w:val="both"/>
              <w:rPr>
                <w:lang w:val="es-ES"/>
              </w:rPr>
            </w:pPr>
            <w:r>
              <w:rPr>
                <w:lang w:val="es-ES"/>
              </w:rPr>
              <w:t>E</w:t>
            </w:r>
            <w:r w:rsidR="00116B9B">
              <w:rPr>
                <w:lang w:val="es-ES"/>
              </w:rPr>
              <w:t xml:space="preserve">l término “por escrito” significa comunicación en forma escrita (por ejemplo por correo electrónico, facsímile, </w:t>
            </w:r>
            <w:r w:rsidR="00B947B4">
              <w:rPr>
                <w:lang w:val="es-ES"/>
              </w:rPr>
              <w:t>télex</w:t>
            </w:r>
            <w:r w:rsidR="00116B9B">
              <w:rPr>
                <w:lang w:val="es-ES"/>
              </w:rPr>
              <w:t>) con prueba de recibido;</w:t>
            </w:r>
          </w:p>
          <w:p w:rsidR="00116B9B" w:rsidRDefault="00B947B4" w:rsidP="007A22D2">
            <w:pPr>
              <w:numPr>
                <w:ilvl w:val="0"/>
                <w:numId w:val="2"/>
              </w:numPr>
              <w:tabs>
                <w:tab w:val="clear" w:pos="1929"/>
              </w:tabs>
              <w:spacing w:after="200"/>
              <w:ind w:left="1152" w:hanging="576"/>
              <w:jc w:val="both"/>
              <w:rPr>
                <w:lang w:val="es-ES"/>
              </w:rPr>
            </w:pPr>
            <w:r>
              <w:rPr>
                <w:lang w:val="es-ES"/>
              </w:rPr>
              <w:t xml:space="preserve"> </w:t>
            </w:r>
            <w:r w:rsidR="00116B9B">
              <w:rPr>
                <w:lang w:val="es-ES"/>
              </w:rPr>
              <w:t>“</w:t>
            </w:r>
            <w:r w:rsidR="007A22D2">
              <w:rPr>
                <w:lang w:val="es-ES"/>
              </w:rPr>
              <w:t>D</w:t>
            </w:r>
            <w:r w:rsidR="00116B9B">
              <w:rPr>
                <w:lang w:val="es-ES"/>
              </w:rPr>
              <w:t>ía” significa día calendario.</w:t>
            </w:r>
          </w:p>
        </w:tc>
      </w:tr>
      <w:tr w:rsidR="00116B9B" w:rsidTr="00116B9B">
        <w:tc>
          <w:tcPr>
            <w:tcW w:w="2340" w:type="dxa"/>
          </w:tcPr>
          <w:p w:rsidR="00116B9B" w:rsidRDefault="00116B9B" w:rsidP="00116B9B">
            <w:pPr>
              <w:pStyle w:val="Heading1-Clausename"/>
              <w:numPr>
                <w:ilvl w:val="0"/>
                <w:numId w:val="0"/>
              </w:numPr>
              <w:spacing w:after="0"/>
              <w:ind w:left="432" w:hanging="432"/>
              <w:rPr>
                <w:bCs/>
                <w:szCs w:val="24"/>
                <w:lang w:val="es-ES"/>
              </w:rPr>
            </w:pPr>
            <w:r>
              <w:rPr>
                <w:bCs/>
                <w:szCs w:val="24"/>
                <w:lang w:val="es-ES"/>
              </w:rPr>
              <w:t xml:space="preserve">2. </w:t>
            </w:r>
            <w:r>
              <w:rPr>
                <w:bCs/>
                <w:szCs w:val="24"/>
                <w:lang w:val="es-ES"/>
              </w:rPr>
              <w:tab/>
              <w:t>Fuente de fondos</w:t>
            </w:r>
          </w:p>
          <w:p w:rsidR="00116B9B" w:rsidRDefault="00116B9B" w:rsidP="00116B9B">
            <w:pPr>
              <w:pStyle w:val="Heading1-Clausename"/>
              <w:numPr>
                <w:ilvl w:val="0"/>
                <w:numId w:val="0"/>
              </w:numPr>
              <w:spacing w:after="0"/>
              <w:rPr>
                <w:bCs/>
                <w:szCs w:val="24"/>
                <w:lang w:val="es-ES"/>
              </w:rPr>
            </w:pPr>
          </w:p>
        </w:tc>
        <w:tc>
          <w:tcPr>
            <w:tcW w:w="6660" w:type="dxa"/>
          </w:tcPr>
          <w:p w:rsidR="00116B9B" w:rsidRDefault="00116B9B" w:rsidP="00536725">
            <w:pPr>
              <w:numPr>
                <w:ilvl w:val="1"/>
                <w:numId w:val="32"/>
              </w:numPr>
              <w:tabs>
                <w:tab w:val="clear" w:pos="360"/>
              </w:tabs>
              <w:spacing w:after="200"/>
              <w:ind w:left="529" w:hanging="529"/>
              <w:jc w:val="both"/>
              <w:rPr>
                <w:lang w:val="es-ES"/>
              </w:rPr>
            </w:pPr>
            <w:r>
              <w:rPr>
                <w:lang w:val="es-ES"/>
              </w:rPr>
              <w:t>La contratación a que se refiere esta Licitación se financiará exclusiva y totalmente con recursos nacionales Hondureños.</w:t>
            </w:r>
          </w:p>
        </w:tc>
      </w:tr>
      <w:tr w:rsidR="00116B9B" w:rsidTr="00116B9B">
        <w:tc>
          <w:tcPr>
            <w:tcW w:w="2340" w:type="dxa"/>
          </w:tcPr>
          <w:p w:rsidR="00116B9B" w:rsidRDefault="00116B9B" w:rsidP="00116B9B">
            <w:pPr>
              <w:pStyle w:val="Textonotapie"/>
              <w:ind w:left="432" w:hanging="432"/>
              <w:rPr>
                <w:b/>
                <w:bCs/>
                <w:sz w:val="24"/>
                <w:szCs w:val="24"/>
                <w:lang w:val="es-ES"/>
              </w:rPr>
            </w:pPr>
            <w:r>
              <w:rPr>
                <w:b/>
                <w:bCs/>
                <w:sz w:val="24"/>
                <w:szCs w:val="24"/>
                <w:lang w:val="es-ES"/>
              </w:rPr>
              <w:t>3.    Fraude y corrupción</w:t>
            </w:r>
          </w:p>
          <w:p w:rsidR="00116B9B" w:rsidRDefault="00116B9B" w:rsidP="00116B9B">
            <w:pPr>
              <w:pStyle w:val="Textonotapie"/>
              <w:rPr>
                <w:bCs/>
                <w:szCs w:val="24"/>
                <w:lang w:val="es-ES"/>
              </w:rPr>
            </w:pPr>
          </w:p>
        </w:tc>
        <w:tc>
          <w:tcPr>
            <w:tcW w:w="6660" w:type="dxa"/>
          </w:tcPr>
          <w:p w:rsidR="00116B9B" w:rsidRDefault="00116B9B" w:rsidP="00536725">
            <w:pPr>
              <w:numPr>
                <w:ilvl w:val="1"/>
                <w:numId w:val="33"/>
              </w:numPr>
              <w:tabs>
                <w:tab w:val="clear" w:pos="360"/>
              </w:tabs>
              <w:spacing w:after="200"/>
              <w:ind w:left="529" w:hanging="529"/>
              <w:jc w:val="both"/>
            </w:pPr>
            <w: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116B9B" w:rsidRDefault="00116B9B" w:rsidP="00536725">
            <w:pPr>
              <w:numPr>
                <w:ilvl w:val="1"/>
                <w:numId w:val="33"/>
              </w:numPr>
              <w:tabs>
                <w:tab w:val="clear" w:pos="360"/>
              </w:tabs>
              <w:spacing w:after="200"/>
              <w:ind w:left="529" w:hanging="529"/>
              <w:jc w:val="both"/>
            </w:pPr>
            <w:r>
              <w:t>Si se comprobare que ha habido entendimiento malicioso entre dos o más oferentes, las respectivas ofertas no serán consideradas, sin perjuicio de la responsabilidad legal en que éstos hubieren incurrido.</w:t>
            </w:r>
          </w:p>
          <w:p w:rsidR="00116B9B" w:rsidRDefault="00116B9B" w:rsidP="00536725">
            <w:pPr>
              <w:numPr>
                <w:ilvl w:val="1"/>
                <w:numId w:val="33"/>
              </w:numPr>
              <w:tabs>
                <w:tab w:val="clear" w:pos="360"/>
              </w:tabs>
              <w:spacing w:after="200"/>
              <w:ind w:left="529" w:hanging="529"/>
              <w:jc w:val="both"/>
            </w:pPr>
            <w:r>
              <w:t>Los actos de fraude y corrupción son sancionados por la Ley de Contratación del Estado, sin perjuicio de la responsabilidad en que se pudiera incurrir conforme al Código Penal.</w:t>
            </w:r>
          </w:p>
        </w:tc>
      </w:tr>
      <w:tr w:rsidR="009D3023" w:rsidTr="00EA5B8E">
        <w:tc>
          <w:tcPr>
            <w:tcW w:w="2340" w:type="dxa"/>
          </w:tcPr>
          <w:p w:rsidR="009D3023" w:rsidRDefault="009D3023" w:rsidP="00EA5B8E">
            <w:pPr>
              <w:pStyle w:val="Textonotapie"/>
              <w:tabs>
                <w:tab w:val="left" w:pos="432"/>
              </w:tabs>
              <w:ind w:left="432" w:hanging="432"/>
              <w:rPr>
                <w:b/>
                <w:bCs/>
                <w:sz w:val="24"/>
                <w:szCs w:val="24"/>
                <w:lang w:val="es-ES"/>
              </w:rPr>
            </w:pPr>
            <w:r>
              <w:rPr>
                <w:b/>
                <w:bCs/>
                <w:sz w:val="24"/>
                <w:szCs w:val="24"/>
                <w:lang w:val="es-ES"/>
              </w:rPr>
              <w:t xml:space="preserve">4. </w:t>
            </w:r>
            <w:r>
              <w:rPr>
                <w:b/>
                <w:bCs/>
                <w:sz w:val="24"/>
                <w:szCs w:val="24"/>
                <w:lang w:val="es-ES"/>
              </w:rPr>
              <w:tab/>
              <w:t>Oferentes elegibles</w:t>
            </w:r>
          </w:p>
          <w:p w:rsidR="009D3023" w:rsidRDefault="009D3023" w:rsidP="00EA5B8E">
            <w:pPr>
              <w:pStyle w:val="Textonotapie"/>
              <w:rPr>
                <w:b/>
                <w:sz w:val="24"/>
                <w:szCs w:val="24"/>
                <w:lang w:val="es-ES"/>
              </w:rPr>
            </w:pPr>
          </w:p>
        </w:tc>
        <w:tc>
          <w:tcPr>
            <w:tcW w:w="6660" w:type="dxa"/>
          </w:tcPr>
          <w:p w:rsidR="009D3023" w:rsidRDefault="009D3023" w:rsidP="00536725">
            <w:pPr>
              <w:pStyle w:val="Sub-ClauseText"/>
              <w:numPr>
                <w:ilvl w:val="1"/>
                <w:numId w:val="34"/>
              </w:numPr>
              <w:tabs>
                <w:tab w:val="clear" w:pos="360"/>
              </w:tabs>
              <w:spacing w:after="200"/>
              <w:ind w:left="529" w:hanging="529"/>
              <w:rPr>
                <w:lang w:val="es-ES"/>
              </w:rPr>
            </w:pPr>
            <w:r>
              <w:rPr>
                <w:lang w:val="es-ES"/>
              </w:rPr>
              <w:lastRenderedPageBreak/>
              <w:t xml:space="preserve">Podrán participar en esta Licitación todas las empresas que teniendo plena capacidad de ejercicio, no se hallen </w:t>
            </w:r>
            <w:r>
              <w:rPr>
                <w:lang w:val="es-ES"/>
              </w:rPr>
              <w:lastRenderedPageBreak/>
              <w:t xml:space="preserve">comprendidas en alguna de las circunstancias siguientes: </w:t>
            </w:r>
          </w:p>
          <w:p w:rsidR="009D3023" w:rsidRDefault="009D3023" w:rsidP="00536725">
            <w:pPr>
              <w:numPr>
                <w:ilvl w:val="0"/>
                <w:numId w:val="35"/>
              </w:numPr>
              <w:tabs>
                <w:tab w:val="clear" w:pos="1440"/>
              </w:tabs>
              <w:spacing w:after="200"/>
              <w:ind w:left="1096" w:hanging="502"/>
              <w:jc w:val="both"/>
            </w:pPr>
            <w:r>
              <w:rPr>
                <w:lang w:val="es-ES"/>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w:t>
            </w:r>
            <w:r>
              <w:t xml:space="preserve">Esta prohibición también es aplicable a las sociedades mercantiles u otras personas jurídicas cuyos administradores o representantes se encuentran en situaciones similares por actuaciones a nombre o en beneficio de las mismas;  </w:t>
            </w:r>
          </w:p>
          <w:p w:rsidR="009D3023" w:rsidRDefault="009D3023" w:rsidP="00536725">
            <w:pPr>
              <w:numPr>
                <w:ilvl w:val="0"/>
                <w:numId w:val="35"/>
              </w:numPr>
              <w:tabs>
                <w:tab w:val="clear" w:pos="1440"/>
              </w:tabs>
              <w:spacing w:after="200"/>
              <w:ind w:left="1096" w:hanging="502"/>
              <w:jc w:val="both"/>
              <w:rPr>
                <w:lang w:val="es-ES"/>
              </w:rPr>
            </w:pPr>
            <w:r>
              <w:rPr>
                <w:lang w:val="es-ES"/>
              </w:rPr>
              <w:t xml:space="preserve">Haber sido declarado en quiebra o en concurso de acreedores, mientras no fueren rehabilitados;  </w:t>
            </w:r>
          </w:p>
          <w:p w:rsidR="009D3023" w:rsidRDefault="009D3023" w:rsidP="00536725">
            <w:pPr>
              <w:numPr>
                <w:ilvl w:val="0"/>
                <w:numId w:val="35"/>
              </w:numPr>
              <w:tabs>
                <w:tab w:val="clear" w:pos="1440"/>
              </w:tabs>
              <w:spacing w:after="200"/>
              <w:ind w:left="1096" w:hanging="502"/>
              <w:jc w:val="both"/>
              <w:rPr>
                <w:lang w:val="es-ES"/>
              </w:rPr>
            </w:pPr>
            <w:r>
              <w:rPr>
                <w:lang w:val="es-ES"/>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9D3023" w:rsidRDefault="009D3023" w:rsidP="00536725">
            <w:pPr>
              <w:numPr>
                <w:ilvl w:val="0"/>
                <w:numId w:val="35"/>
              </w:numPr>
              <w:tabs>
                <w:tab w:val="clear" w:pos="1440"/>
              </w:tabs>
              <w:spacing w:after="200"/>
              <w:ind w:left="1096" w:hanging="502"/>
              <w:jc w:val="both"/>
              <w:rPr>
                <w:lang w:val="es-ES"/>
              </w:rPr>
            </w:pPr>
            <w:r>
              <w:rPr>
                <w:lang w:val="es-ES"/>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p w:rsidR="009D3023" w:rsidRDefault="009D3023" w:rsidP="00536725">
            <w:pPr>
              <w:numPr>
                <w:ilvl w:val="0"/>
                <w:numId w:val="35"/>
              </w:numPr>
              <w:tabs>
                <w:tab w:val="clear" w:pos="1440"/>
              </w:tabs>
              <w:spacing w:after="200"/>
              <w:ind w:left="1096" w:hanging="502"/>
              <w:jc w:val="both"/>
              <w:rPr>
                <w:lang w:val="es-ES"/>
              </w:rPr>
            </w:pPr>
            <w:r>
              <w:rPr>
                <w:lang w:val="es-ES"/>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9D3023" w:rsidRDefault="009D3023" w:rsidP="00536725">
            <w:pPr>
              <w:numPr>
                <w:ilvl w:val="0"/>
                <w:numId w:val="35"/>
              </w:numPr>
              <w:tabs>
                <w:tab w:val="clear" w:pos="1440"/>
              </w:tabs>
              <w:spacing w:after="200"/>
              <w:ind w:left="1096" w:hanging="425"/>
              <w:jc w:val="both"/>
              <w:rPr>
                <w:lang w:val="es-ES"/>
              </w:rPr>
            </w:pPr>
            <w:r>
              <w:rPr>
                <w:lang w:val="es-ES"/>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w:t>
            </w:r>
            <w:r>
              <w:rPr>
                <w:lang w:val="es-ES"/>
              </w:rPr>
              <w:lastRenderedPageBreak/>
              <w:t xml:space="preserve">prohibición se aplica también a las compañías que cuenten con socios que sean cónyuges, personas vinculadas por unión de hecho o parientes dentro del cuarto grado de consanguinidad o segundo de afinidad de los funcionarios o empleados a que se refiere el literal anterior, o aquellas en las que desempeñen, puestos de dirección o de representación personas con esos mismos grados de relación o de parentesco; </w:t>
            </w:r>
          </w:p>
          <w:p w:rsidR="009D3023" w:rsidRDefault="009D3023" w:rsidP="00536725">
            <w:pPr>
              <w:numPr>
                <w:ilvl w:val="0"/>
                <w:numId w:val="35"/>
              </w:numPr>
              <w:tabs>
                <w:tab w:val="clear" w:pos="1440"/>
              </w:tabs>
              <w:spacing w:after="200"/>
              <w:ind w:left="1096" w:hanging="425"/>
              <w:jc w:val="both"/>
              <w:rPr>
                <w:lang w:val="es-ES"/>
              </w:rPr>
            </w:pPr>
            <w:r>
              <w:rPr>
                <w:lang w:val="es-ES"/>
              </w:rPr>
              <w:t>Haber intervenido directamente o como asesores en cualquier etapa de los procedimientos de contratación o haber participado en la preparación de las especificaciones, planos, diseños o términos de referencia, excepto en actividades de supervisión de construcción</w:t>
            </w:r>
            <w:r w:rsidR="00E4146F">
              <w:rPr>
                <w:lang w:val="es-ES"/>
              </w:rPr>
              <w:t>.</w:t>
            </w:r>
          </w:p>
          <w:p w:rsidR="009D3023" w:rsidRDefault="009D3023" w:rsidP="00536725">
            <w:pPr>
              <w:numPr>
                <w:ilvl w:val="0"/>
                <w:numId w:val="35"/>
              </w:numPr>
              <w:tabs>
                <w:tab w:val="clear" w:pos="1440"/>
              </w:tabs>
              <w:spacing w:after="200"/>
              <w:ind w:left="1096" w:hanging="425"/>
              <w:jc w:val="both"/>
              <w:rPr>
                <w:lang w:val="es-ES"/>
              </w:rPr>
            </w:pPr>
            <w:r>
              <w:rPr>
                <w:lang w:val="es-ES"/>
              </w:rPr>
              <w:t>Estar suspendido del Registro de Proveedores y Contratistas o tener vigente sanción de suspensión para participar en procedimientos de contratación administrativa.</w:t>
            </w:r>
          </w:p>
          <w:p w:rsidR="009D3023" w:rsidRDefault="009D3023" w:rsidP="00740850">
            <w:pPr>
              <w:ind w:left="671" w:hanging="599"/>
              <w:jc w:val="both"/>
            </w:pPr>
            <w:r>
              <w:t xml:space="preserve">4.2 </w:t>
            </w:r>
            <w:r w:rsidR="00536725">
              <w:t xml:space="preserve">    </w:t>
            </w:r>
            <w:r>
              <w:t>Las Ofertas presentadas por un Consorcio constituido por dos o más empresas deberán cumplir con los siguientes requisitos, a menos que se indique otra cosa en los DDL:</w:t>
            </w:r>
          </w:p>
          <w:p w:rsidR="009D3023" w:rsidRDefault="009D3023" w:rsidP="00EA5B8E">
            <w:pPr>
              <w:ind w:left="432" w:hanging="360"/>
            </w:pPr>
          </w:p>
          <w:p w:rsidR="009D3023" w:rsidRDefault="009D3023" w:rsidP="00536725">
            <w:pPr>
              <w:spacing w:after="200"/>
              <w:ind w:left="1096" w:hanging="425"/>
              <w:jc w:val="both"/>
            </w:pPr>
            <w:r>
              <w:t>(a)</w:t>
            </w:r>
            <w:r>
              <w:tab/>
            </w:r>
            <w:r w:rsidR="007A22D2">
              <w:t>L</w:t>
            </w:r>
            <w:r>
              <w:t>a Oferta deberá ser firmada de manera que constituya una obligación legal para todos los socios;</w:t>
            </w:r>
          </w:p>
          <w:p w:rsidR="009D3023" w:rsidRDefault="009D3023" w:rsidP="00536725">
            <w:pPr>
              <w:spacing w:after="200"/>
              <w:ind w:left="1096" w:hanging="425"/>
              <w:jc w:val="both"/>
            </w:pPr>
            <w:r>
              <w:t>(b)</w:t>
            </w:r>
            <w:r>
              <w:tab/>
            </w:r>
            <w:r w:rsidR="007A22D2">
              <w:t>T</w:t>
            </w:r>
            <w:r>
              <w:t>odos los socios serán responsables mancomunada y solidariamente por el cumplimiento del Contrato de acuerdo con las condiciones del mismo;</w:t>
            </w:r>
          </w:p>
          <w:p w:rsidR="009D3023" w:rsidRDefault="009D3023" w:rsidP="00536725">
            <w:pPr>
              <w:spacing w:after="200"/>
              <w:ind w:left="1096" w:hanging="425"/>
              <w:jc w:val="both"/>
            </w:pPr>
            <w:r>
              <w:t>(c)</w:t>
            </w:r>
            <w:r>
              <w:tab/>
            </w:r>
            <w:r w:rsidR="007A22D2">
              <w:t>U</w:t>
            </w:r>
            <w:r>
              <w:t>no de los socios deberá ser designado como representante y autorizado para contraer responsabilidades y para recibir instrucciones</w:t>
            </w:r>
            <w:r w:rsidR="00740850">
              <w:t xml:space="preserve"> por y en nombre de cualquier o todos los miembros del Consorcio</w:t>
            </w:r>
            <w:r w:rsidR="00F3536E">
              <w:t>;</w:t>
            </w:r>
          </w:p>
          <w:p w:rsidR="009D3023" w:rsidRDefault="009D3023" w:rsidP="00536725">
            <w:pPr>
              <w:spacing w:after="200"/>
              <w:ind w:left="1096" w:hanging="425"/>
              <w:jc w:val="both"/>
            </w:pPr>
            <w:r>
              <w:t>(d)</w:t>
            </w:r>
            <w:r>
              <w:tab/>
            </w:r>
            <w:r w:rsidR="007A22D2">
              <w:t>L</w:t>
            </w:r>
            <w:r>
              <w:t>a ejecución de la totalidad del Contrato, incluyendo los pagos, se harán exclusivamente con el socio designado;</w:t>
            </w:r>
          </w:p>
          <w:p w:rsidR="009D3023" w:rsidRDefault="009D3023" w:rsidP="00536725">
            <w:pPr>
              <w:spacing w:after="200"/>
              <w:ind w:left="1096" w:hanging="425"/>
              <w:jc w:val="both"/>
            </w:pPr>
            <w:r>
              <w:t>(e)</w:t>
            </w:r>
            <w:r>
              <w:tab/>
            </w:r>
            <w:r w:rsidR="007A22D2">
              <w:t>C</w:t>
            </w:r>
            <w:r>
              <w:t>on la Oferta se deberá presentar el Acuerdo de Consorcio firmado por todas las partes.</w:t>
            </w:r>
          </w:p>
          <w:p w:rsidR="009D3023" w:rsidRDefault="009D3023" w:rsidP="0097478B">
            <w:pPr>
              <w:pStyle w:val="Sub-ClauseText"/>
              <w:numPr>
                <w:ilvl w:val="1"/>
                <w:numId w:val="57"/>
              </w:numPr>
              <w:spacing w:after="200"/>
              <w:ind w:left="671" w:hanging="671"/>
              <w:rPr>
                <w:lang w:val="es-ES"/>
              </w:rPr>
            </w:pPr>
            <w:r>
              <w:rPr>
                <w:lang w:val="es-ES"/>
              </w:rPr>
              <w:t xml:space="preserve">Los Oferentes deberán proporcionar al Contratante evidencia satisfactoria de su continua elegibilidad, </w:t>
            </w:r>
            <w:r w:rsidR="004850D6">
              <w:rPr>
                <w:lang w:val="es-ES"/>
              </w:rPr>
              <w:t xml:space="preserve">de conformidad a </w:t>
            </w:r>
            <w:r>
              <w:rPr>
                <w:lang w:val="es-ES"/>
              </w:rPr>
              <w:t xml:space="preserve">la </w:t>
            </w:r>
            <w:r w:rsidR="0097478B">
              <w:rPr>
                <w:lang w:val="es-ES"/>
              </w:rPr>
              <w:t>Subc</w:t>
            </w:r>
            <w:r>
              <w:rPr>
                <w:lang w:val="es-ES"/>
              </w:rPr>
              <w:t>láusula 1</w:t>
            </w:r>
            <w:r w:rsidR="00B947B4">
              <w:rPr>
                <w:lang w:val="es-ES"/>
              </w:rPr>
              <w:t>5</w:t>
            </w:r>
            <w:r>
              <w:rPr>
                <w:lang w:val="es-ES"/>
              </w:rPr>
              <w:t xml:space="preserve">.1 de las IAO, cuando el Contratante </w:t>
            </w:r>
            <w:r>
              <w:rPr>
                <w:lang w:val="es-ES"/>
              </w:rPr>
              <w:lastRenderedPageBreak/>
              <w:t>razonablemente la solicite.</w:t>
            </w:r>
          </w:p>
        </w:tc>
      </w:tr>
      <w:tr w:rsidR="009D3023" w:rsidTr="00EA5B8E">
        <w:tc>
          <w:tcPr>
            <w:tcW w:w="2340" w:type="dxa"/>
          </w:tcPr>
          <w:p w:rsidR="009D3023" w:rsidRDefault="009D3023" w:rsidP="0044774A">
            <w:pPr>
              <w:pStyle w:val="Heading1-Clausename"/>
              <w:numPr>
                <w:ilvl w:val="0"/>
                <w:numId w:val="0"/>
              </w:numPr>
              <w:ind w:left="432" w:hanging="432"/>
              <w:rPr>
                <w:lang w:val="es-ES"/>
              </w:rPr>
            </w:pPr>
            <w:r>
              <w:rPr>
                <w:lang w:val="es-ES"/>
              </w:rPr>
              <w:lastRenderedPageBreak/>
              <w:t xml:space="preserve">5. </w:t>
            </w:r>
            <w:r>
              <w:rPr>
                <w:lang w:val="es-ES"/>
              </w:rPr>
              <w:tab/>
              <w:t xml:space="preserve">Elegibilidad de los Servicios </w:t>
            </w:r>
          </w:p>
        </w:tc>
        <w:tc>
          <w:tcPr>
            <w:tcW w:w="6660" w:type="dxa"/>
          </w:tcPr>
          <w:p w:rsidR="009D3023" w:rsidRDefault="009D3023" w:rsidP="0097478B">
            <w:pPr>
              <w:numPr>
                <w:ilvl w:val="1"/>
                <w:numId w:val="36"/>
              </w:numPr>
              <w:tabs>
                <w:tab w:val="clear" w:pos="360"/>
              </w:tabs>
              <w:spacing w:after="200"/>
              <w:ind w:left="671" w:hanging="671"/>
              <w:jc w:val="both"/>
              <w:rPr>
                <w:lang w:val="es-ES"/>
              </w:rPr>
            </w:pPr>
            <w:r>
              <w:rPr>
                <w:lang w:val="es-ES"/>
              </w:rPr>
              <w:t>Todos los Servicios que hayan de suministrarse de conformidad con el contrato pueden tener su origen en cualquier país</w:t>
            </w:r>
            <w:r w:rsidR="00536725">
              <w:rPr>
                <w:lang w:val="es-ES"/>
              </w:rPr>
              <w:t>.</w:t>
            </w:r>
          </w:p>
        </w:tc>
      </w:tr>
      <w:tr w:rsidR="009D3023" w:rsidTr="00EA5B8E">
        <w:tc>
          <w:tcPr>
            <w:tcW w:w="2340" w:type="dxa"/>
          </w:tcPr>
          <w:p w:rsidR="009D3023" w:rsidRDefault="009D3023" w:rsidP="00EA5B8E">
            <w:pPr>
              <w:ind w:left="342" w:hanging="342"/>
              <w:jc w:val="both"/>
              <w:rPr>
                <w:b/>
                <w:bCs/>
                <w:lang w:val="es-ES"/>
              </w:rPr>
            </w:pPr>
          </w:p>
        </w:tc>
        <w:tc>
          <w:tcPr>
            <w:tcW w:w="6660" w:type="dxa"/>
          </w:tcPr>
          <w:p w:rsidR="006D1CBA" w:rsidRDefault="009D3023" w:rsidP="005021F4">
            <w:pPr>
              <w:pStyle w:val="Textoindependiente2"/>
              <w:numPr>
                <w:ilvl w:val="0"/>
                <w:numId w:val="0"/>
              </w:numPr>
              <w:rPr>
                <w:lang w:val="es-ES"/>
              </w:rPr>
            </w:pPr>
            <w:bookmarkStart w:id="2" w:name="_Toc106187671"/>
            <w:r>
              <w:rPr>
                <w:lang w:val="es-ES"/>
              </w:rPr>
              <w:t>B.  Contenido de los Documentos de Licitación</w:t>
            </w:r>
            <w:bookmarkEnd w:id="2"/>
          </w:p>
          <w:p w:rsidR="005021F4" w:rsidRDefault="005021F4" w:rsidP="005021F4">
            <w:pPr>
              <w:pStyle w:val="Textoindependiente2"/>
              <w:numPr>
                <w:ilvl w:val="0"/>
                <w:numId w:val="0"/>
              </w:numPr>
              <w:rPr>
                <w:lang w:val="es-ES"/>
              </w:rPr>
            </w:pPr>
          </w:p>
        </w:tc>
      </w:tr>
      <w:tr w:rsidR="009D3023" w:rsidTr="00EA5B8E">
        <w:tc>
          <w:tcPr>
            <w:tcW w:w="2340" w:type="dxa"/>
          </w:tcPr>
          <w:p w:rsidR="009D3023" w:rsidRDefault="009D3023" w:rsidP="00EA5B8E">
            <w:pPr>
              <w:pStyle w:val="Heading1-Clausename"/>
              <w:numPr>
                <w:ilvl w:val="0"/>
                <w:numId w:val="0"/>
              </w:numPr>
              <w:ind w:left="360" w:hanging="360"/>
              <w:rPr>
                <w:lang w:val="es-ES"/>
              </w:rPr>
            </w:pPr>
            <w:bookmarkStart w:id="3" w:name="_Toc106187672"/>
            <w:r>
              <w:rPr>
                <w:lang w:val="es-ES"/>
              </w:rPr>
              <w:t xml:space="preserve">6.  </w:t>
            </w:r>
            <w:r>
              <w:rPr>
                <w:lang w:val="es-ES"/>
              </w:rPr>
              <w:tab/>
              <w:t>Secciones de los Documentos de Licitación</w:t>
            </w:r>
            <w:bookmarkEnd w:id="3"/>
          </w:p>
        </w:tc>
        <w:tc>
          <w:tcPr>
            <w:tcW w:w="6660" w:type="dxa"/>
          </w:tcPr>
          <w:p w:rsidR="009D3023" w:rsidRDefault="009D3023" w:rsidP="00EA5B8E">
            <w:pPr>
              <w:numPr>
                <w:ilvl w:val="1"/>
                <w:numId w:val="3"/>
              </w:numPr>
              <w:tabs>
                <w:tab w:val="clear" w:pos="360"/>
              </w:tabs>
              <w:spacing w:after="200"/>
              <w:ind w:left="432" w:hanging="432"/>
              <w:jc w:val="both"/>
              <w:rPr>
                <w:lang w:val="es-ES"/>
              </w:rPr>
            </w:pPr>
            <w:r>
              <w:rPr>
                <w:lang w:val="es-ES"/>
              </w:rPr>
              <w:t xml:space="preserve">Los Documentos de Licitación están compuestos por las Partes 1, 2, y 3 incluidas sus respectivas secciones que a continuación se indican y deben ser leídas en conjunto con cualquier enmienda emitida en virtud de la Cláusula 8 de las IAO. </w:t>
            </w:r>
          </w:p>
        </w:tc>
      </w:tr>
      <w:tr w:rsidR="009D3023" w:rsidTr="00EA5B8E">
        <w:tc>
          <w:tcPr>
            <w:tcW w:w="2340" w:type="dxa"/>
          </w:tcPr>
          <w:p w:rsidR="009D3023" w:rsidRDefault="009D3023" w:rsidP="00EA5B8E">
            <w:pPr>
              <w:ind w:left="342" w:hanging="342"/>
              <w:jc w:val="both"/>
              <w:rPr>
                <w:b/>
                <w:bCs/>
                <w:lang w:val="es-ES"/>
              </w:rPr>
            </w:pPr>
          </w:p>
        </w:tc>
        <w:tc>
          <w:tcPr>
            <w:tcW w:w="6660" w:type="dxa"/>
          </w:tcPr>
          <w:p w:rsidR="009D3023" w:rsidRDefault="009D3023" w:rsidP="00EA5B8E">
            <w:pPr>
              <w:pStyle w:val="titulo"/>
              <w:spacing w:after="200"/>
              <w:ind w:left="432" w:hanging="432"/>
              <w:jc w:val="left"/>
              <w:rPr>
                <w:rFonts w:ascii="Times New Roman" w:hAnsi="Times New Roman"/>
                <w:bCs/>
                <w:szCs w:val="24"/>
                <w:lang w:val="es-ES"/>
              </w:rPr>
            </w:pPr>
            <w:r>
              <w:rPr>
                <w:rFonts w:ascii="Times New Roman" w:hAnsi="Times New Roman"/>
                <w:bCs/>
                <w:szCs w:val="24"/>
                <w:lang w:val="es-ES"/>
              </w:rPr>
              <w:t>PARTE 1 – Procedimientos de Licitación</w:t>
            </w:r>
          </w:p>
          <w:p w:rsidR="009D3023" w:rsidRDefault="009D3023" w:rsidP="00EA5B8E">
            <w:pPr>
              <w:numPr>
                <w:ilvl w:val="0"/>
                <w:numId w:val="4"/>
              </w:numPr>
              <w:tabs>
                <w:tab w:val="clear" w:pos="576"/>
                <w:tab w:val="num" w:pos="972"/>
                <w:tab w:val="left" w:pos="2232"/>
              </w:tabs>
              <w:spacing w:after="120"/>
              <w:ind w:left="576" w:firstLine="0"/>
              <w:jc w:val="both"/>
              <w:rPr>
                <w:lang w:val="es-ES"/>
              </w:rPr>
            </w:pPr>
            <w:r>
              <w:rPr>
                <w:lang w:val="es-ES"/>
              </w:rPr>
              <w:t>Sección I.</w:t>
            </w:r>
            <w:r>
              <w:rPr>
                <w:lang w:val="es-ES"/>
              </w:rPr>
              <w:tab/>
              <w:t>Instrucciones a los Oferentes (IAO)</w:t>
            </w:r>
          </w:p>
          <w:p w:rsidR="009D3023" w:rsidRDefault="009D3023" w:rsidP="00EA5B8E">
            <w:pPr>
              <w:numPr>
                <w:ilvl w:val="0"/>
                <w:numId w:val="4"/>
              </w:numPr>
              <w:tabs>
                <w:tab w:val="clear" w:pos="576"/>
                <w:tab w:val="num" w:pos="972"/>
                <w:tab w:val="left" w:pos="2412"/>
              </w:tabs>
              <w:spacing w:after="120"/>
              <w:ind w:left="576" w:firstLine="0"/>
              <w:jc w:val="both"/>
              <w:rPr>
                <w:lang w:val="es-ES"/>
              </w:rPr>
            </w:pPr>
            <w:r>
              <w:rPr>
                <w:lang w:val="es-ES"/>
              </w:rPr>
              <w:t>Sección II.</w:t>
            </w:r>
            <w:r>
              <w:rPr>
                <w:lang w:val="es-ES"/>
              </w:rPr>
              <w:tab/>
            </w:r>
            <w:r>
              <w:rPr>
                <w:bCs/>
                <w:lang w:val="es-ES"/>
              </w:rPr>
              <w:t>Datos de la Licitación</w:t>
            </w:r>
            <w:r>
              <w:rPr>
                <w:lang w:val="es-ES"/>
              </w:rPr>
              <w:t xml:space="preserve"> (DDL) </w:t>
            </w:r>
          </w:p>
          <w:p w:rsidR="009D3023" w:rsidRDefault="009D3023" w:rsidP="00EA5B8E">
            <w:pPr>
              <w:numPr>
                <w:ilvl w:val="0"/>
                <w:numId w:val="4"/>
              </w:numPr>
              <w:tabs>
                <w:tab w:val="clear" w:pos="576"/>
                <w:tab w:val="num" w:pos="972"/>
                <w:tab w:val="left" w:pos="2412"/>
              </w:tabs>
              <w:spacing w:after="120"/>
              <w:ind w:left="576" w:firstLine="0"/>
              <w:jc w:val="both"/>
              <w:rPr>
                <w:lang w:val="es-ES"/>
              </w:rPr>
            </w:pPr>
            <w:r>
              <w:rPr>
                <w:lang w:val="es-ES"/>
              </w:rPr>
              <w:t>Sección III.</w:t>
            </w:r>
            <w:r>
              <w:rPr>
                <w:lang w:val="es-ES"/>
              </w:rPr>
              <w:tab/>
              <w:t>Criterios de Evaluación y Calificación</w:t>
            </w:r>
          </w:p>
          <w:p w:rsidR="009D3023" w:rsidRDefault="009D3023" w:rsidP="006D1CBA">
            <w:pPr>
              <w:numPr>
                <w:ilvl w:val="0"/>
                <w:numId w:val="4"/>
              </w:numPr>
              <w:tabs>
                <w:tab w:val="clear" w:pos="576"/>
                <w:tab w:val="num" w:pos="972"/>
                <w:tab w:val="left" w:pos="2412"/>
              </w:tabs>
              <w:spacing w:after="120"/>
              <w:ind w:left="576" w:firstLine="0"/>
              <w:jc w:val="both"/>
              <w:rPr>
                <w:lang w:val="es-ES"/>
              </w:rPr>
            </w:pPr>
            <w:r>
              <w:rPr>
                <w:lang w:val="es-ES"/>
              </w:rPr>
              <w:t>Sección IV.</w:t>
            </w:r>
            <w:r>
              <w:rPr>
                <w:lang w:val="es-ES"/>
              </w:rPr>
              <w:tab/>
              <w:t>Formularios de la Oferta</w:t>
            </w:r>
          </w:p>
        </w:tc>
      </w:tr>
      <w:tr w:rsidR="009D3023" w:rsidTr="00EA5B8E">
        <w:tc>
          <w:tcPr>
            <w:tcW w:w="2340" w:type="dxa"/>
          </w:tcPr>
          <w:p w:rsidR="009D3023" w:rsidRDefault="009D3023" w:rsidP="00EA5B8E">
            <w:pPr>
              <w:jc w:val="both"/>
              <w:rPr>
                <w:b/>
                <w:bCs/>
                <w:lang w:val="es-ES"/>
              </w:rPr>
            </w:pPr>
          </w:p>
        </w:tc>
        <w:tc>
          <w:tcPr>
            <w:tcW w:w="6660" w:type="dxa"/>
          </w:tcPr>
          <w:p w:rsidR="009D3023" w:rsidRDefault="009D3023" w:rsidP="00EA5B8E">
            <w:pPr>
              <w:pStyle w:val="titulo"/>
              <w:spacing w:after="200"/>
              <w:jc w:val="left"/>
              <w:rPr>
                <w:rFonts w:ascii="Times New Roman" w:hAnsi="Times New Roman"/>
                <w:bCs/>
                <w:szCs w:val="24"/>
                <w:lang w:val="es-ES"/>
              </w:rPr>
            </w:pPr>
            <w:r>
              <w:rPr>
                <w:rFonts w:ascii="Times New Roman" w:hAnsi="Times New Roman"/>
                <w:bCs/>
                <w:szCs w:val="24"/>
                <w:lang w:val="es-ES"/>
              </w:rPr>
              <w:t>PARTE 2 –Requisitos de los Servicios</w:t>
            </w:r>
          </w:p>
          <w:p w:rsidR="009D3023" w:rsidRDefault="009D3023" w:rsidP="00B947B4">
            <w:pPr>
              <w:numPr>
                <w:ilvl w:val="0"/>
                <w:numId w:val="4"/>
              </w:numPr>
              <w:tabs>
                <w:tab w:val="clear" w:pos="576"/>
                <w:tab w:val="num" w:pos="972"/>
                <w:tab w:val="left" w:pos="2412"/>
              </w:tabs>
              <w:spacing w:after="200"/>
              <w:ind w:left="2412" w:hanging="1836"/>
              <w:jc w:val="both"/>
              <w:rPr>
                <w:b/>
                <w:bCs/>
                <w:lang w:val="es-ES"/>
              </w:rPr>
            </w:pPr>
            <w:r>
              <w:rPr>
                <w:lang w:val="es-ES"/>
              </w:rPr>
              <w:t>Sección V.</w:t>
            </w:r>
            <w:r>
              <w:rPr>
                <w:lang w:val="es-ES"/>
              </w:rPr>
              <w:tab/>
              <w:t>Lista de Requ</w:t>
            </w:r>
            <w:r w:rsidR="00B947B4">
              <w:rPr>
                <w:lang w:val="es-ES"/>
              </w:rPr>
              <w:t>isitos</w:t>
            </w:r>
          </w:p>
        </w:tc>
      </w:tr>
      <w:tr w:rsidR="009D3023" w:rsidTr="00EA5B8E">
        <w:tc>
          <w:tcPr>
            <w:tcW w:w="2340" w:type="dxa"/>
          </w:tcPr>
          <w:p w:rsidR="009D3023" w:rsidRDefault="009D3023" w:rsidP="00EA5B8E">
            <w:pPr>
              <w:jc w:val="both"/>
              <w:rPr>
                <w:b/>
                <w:bCs/>
                <w:lang w:val="es-ES"/>
              </w:rPr>
            </w:pPr>
          </w:p>
        </w:tc>
        <w:tc>
          <w:tcPr>
            <w:tcW w:w="6660" w:type="dxa"/>
          </w:tcPr>
          <w:p w:rsidR="009D3023" w:rsidRDefault="009D3023" w:rsidP="00EA5B8E">
            <w:pPr>
              <w:pStyle w:val="titulo"/>
              <w:spacing w:after="200"/>
              <w:jc w:val="left"/>
              <w:rPr>
                <w:rFonts w:ascii="Times New Roman" w:hAnsi="Times New Roman"/>
                <w:bCs/>
                <w:szCs w:val="24"/>
                <w:lang w:val="es-ES"/>
              </w:rPr>
            </w:pPr>
            <w:r>
              <w:rPr>
                <w:rFonts w:ascii="Times New Roman" w:hAnsi="Times New Roman"/>
                <w:bCs/>
                <w:szCs w:val="24"/>
                <w:lang w:val="es-ES"/>
              </w:rPr>
              <w:t>PARTE 3 – Contrato</w:t>
            </w:r>
          </w:p>
          <w:p w:rsidR="009D3023" w:rsidRDefault="009D3023" w:rsidP="004C75E8">
            <w:pPr>
              <w:pStyle w:val="titulo"/>
              <w:numPr>
                <w:ilvl w:val="0"/>
                <w:numId w:val="25"/>
              </w:numPr>
              <w:tabs>
                <w:tab w:val="clear" w:pos="360"/>
                <w:tab w:val="num" w:pos="972"/>
                <w:tab w:val="left" w:pos="2412"/>
              </w:tabs>
              <w:spacing w:after="120"/>
              <w:ind w:left="2419" w:hanging="1843"/>
              <w:jc w:val="both"/>
              <w:rPr>
                <w:rFonts w:ascii="Times New Roman" w:hAnsi="Times New Roman"/>
                <w:b w:val="0"/>
                <w:lang w:val="es-ES"/>
              </w:rPr>
            </w:pPr>
            <w:r>
              <w:rPr>
                <w:rFonts w:ascii="Times New Roman" w:hAnsi="Times New Roman"/>
                <w:b w:val="0"/>
                <w:lang w:val="es-ES"/>
              </w:rPr>
              <w:t>Sección VI.</w:t>
            </w:r>
            <w:r>
              <w:rPr>
                <w:rFonts w:ascii="Times New Roman" w:hAnsi="Times New Roman"/>
                <w:b w:val="0"/>
                <w:lang w:val="es-ES"/>
              </w:rPr>
              <w:tab/>
              <w:t>Condiciones Generales del Contrato (CGC)</w:t>
            </w:r>
          </w:p>
          <w:p w:rsidR="009D3023" w:rsidRDefault="009D3023" w:rsidP="00EA5B8E">
            <w:pPr>
              <w:numPr>
                <w:ilvl w:val="0"/>
                <w:numId w:val="4"/>
              </w:numPr>
              <w:tabs>
                <w:tab w:val="clear" w:pos="576"/>
                <w:tab w:val="num" w:pos="972"/>
                <w:tab w:val="left" w:pos="2052"/>
                <w:tab w:val="left" w:pos="2412"/>
              </w:tabs>
              <w:spacing w:after="120"/>
              <w:ind w:left="2419" w:hanging="1843"/>
              <w:jc w:val="both"/>
              <w:rPr>
                <w:b/>
                <w:bCs/>
                <w:lang w:val="es-ES"/>
              </w:rPr>
            </w:pPr>
            <w:r>
              <w:rPr>
                <w:lang w:val="es-ES"/>
              </w:rPr>
              <w:t>Sección VII.</w:t>
            </w:r>
            <w:r>
              <w:rPr>
                <w:lang w:val="es-ES"/>
              </w:rPr>
              <w:tab/>
              <w:t>Condiciones Especiales del Contrato (CEC)</w:t>
            </w:r>
          </w:p>
          <w:p w:rsidR="009D3023" w:rsidRDefault="009D3023" w:rsidP="005A669B">
            <w:pPr>
              <w:numPr>
                <w:ilvl w:val="0"/>
                <w:numId w:val="4"/>
              </w:numPr>
              <w:tabs>
                <w:tab w:val="clear" w:pos="576"/>
                <w:tab w:val="num" w:pos="972"/>
                <w:tab w:val="left" w:pos="2052"/>
                <w:tab w:val="left" w:pos="2412"/>
              </w:tabs>
              <w:spacing w:after="200"/>
              <w:ind w:left="2412" w:hanging="1836"/>
              <w:jc w:val="both"/>
              <w:rPr>
                <w:b/>
                <w:bCs/>
                <w:lang w:val="es-ES"/>
              </w:rPr>
            </w:pPr>
            <w:r>
              <w:rPr>
                <w:lang w:val="es-ES"/>
              </w:rPr>
              <w:t xml:space="preserve">Sección </w:t>
            </w:r>
            <w:r w:rsidR="005A669B">
              <w:rPr>
                <w:lang w:val="es-ES"/>
              </w:rPr>
              <w:t>VIII</w:t>
            </w:r>
            <w:r>
              <w:rPr>
                <w:lang w:val="es-ES"/>
              </w:rPr>
              <w:t>.</w:t>
            </w:r>
            <w:r>
              <w:rPr>
                <w:lang w:val="es-ES"/>
              </w:rPr>
              <w:tab/>
              <w:t>Formularios del Contrato</w:t>
            </w:r>
          </w:p>
        </w:tc>
      </w:tr>
      <w:tr w:rsidR="009D3023" w:rsidTr="00EA5B8E">
        <w:tc>
          <w:tcPr>
            <w:tcW w:w="2340" w:type="dxa"/>
          </w:tcPr>
          <w:p w:rsidR="009D3023" w:rsidRDefault="009D3023" w:rsidP="00EA5B8E">
            <w:pPr>
              <w:jc w:val="both"/>
              <w:rPr>
                <w:b/>
                <w:bCs/>
                <w:lang w:val="es-ES"/>
              </w:rPr>
            </w:pPr>
          </w:p>
        </w:tc>
        <w:tc>
          <w:tcPr>
            <w:tcW w:w="6660" w:type="dxa"/>
          </w:tcPr>
          <w:p w:rsidR="009D3023" w:rsidRDefault="009D3023" w:rsidP="00EA5B8E">
            <w:pPr>
              <w:numPr>
                <w:ilvl w:val="1"/>
                <w:numId w:val="3"/>
              </w:numPr>
              <w:tabs>
                <w:tab w:val="clear" w:pos="360"/>
              </w:tabs>
              <w:spacing w:after="200"/>
              <w:ind w:left="576" w:hanging="576"/>
              <w:jc w:val="both"/>
              <w:rPr>
                <w:lang w:val="es-ES"/>
              </w:rPr>
            </w:pPr>
            <w:r>
              <w:rPr>
                <w:lang w:val="es-ES"/>
              </w:rPr>
              <w:t>El Llamado a Licitación emitido por el Comprador no forma parte de los Documentos de Licitación.</w:t>
            </w:r>
          </w:p>
          <w:p w:rsidR="009D3023" w:rsidRDefault="009D3023" w:rsidP="00EA5B8E">
            <w:pPr>
              <w:numPr>
                <w:ilvl w:val="1"/>
                <w:numId w:val="3"/>
              </w:numPr>
              <w:tabs>
                <w:tab w:val="clear" w:pos="360"/>
              </w:tabs>
              <w:spacing w:after="200"/>
              <w:ind w:left="576" w:hanging="576"/>
              <w:jc w:val="both"/>
              <w:rPr>
                <w:lang w:val="es-ES"/>
              </w:rPr>
            </w:pPr>
            <w:r>
              <w:rPr>
                <w:lang w:val="es-ES"/>
              </w:rPr>
              <w:t>El Comprador no se responsabiliza por la integridad de los Documentos de Licitación y sus enmiendas, de no haber sido obtenidos directamente del Comprador.</w:t>
            </w:r>
          </w:p>
          <w:p w:rsidR="009D3023" w:rsidRDefault="009D3023" w:rsidP="00EA5B8E">
            <w:pPr>
              <w:numPr>
                <w:ilvl w:val="1"/>
                <w:numId w:val="3"/>
              </w:numPr>
              <w:tabs>
                <w:tab w:val="clear" w:pos="360"/>
              </w:tabs>
              <w:spacing w:after="200"/>
              <w:ind w:left="576" w:hanging="576"/>
              <w:jc w:val="both"/>
              <w:rPr>
                <w:lang w:val="es-ES"/>
              </w:rPr>
            </w:pPr>
            <w:r>
              <w:rPr>
                <w:lang w:val="es-ES"/>
              </w:rPr>
              <w:t xml:space="preserve">Es responsabilidad del Oferente examinar todas las instrucciones, formularios, términos y especificaciones de los Documentos de Licitación. La presentación incompleta de la información o documentación requerida en los Documentos de Licitación puede constituir causal de </w:t>
            </w:r>
            <w:r>
              <w:rPr>
                <w:lang w:val="es-ES"/>
              </w:rPr>
              <w:lastRenderedPageBreak/>
              <w:t>rechazo de la oferta.</w:t>
            </w:r>
          </w:p>
        </w:tc>
      </w:tr>
      <w:tr w:rsidR="009D3023" w:rsidTr="00EA5B8E">
        <w:tc>
          <w:tcPr>
            <w:tcW w:w="2340" w:type="dxa"/>
          </w:tcPr>
          <w:p w:rsidR="009D3023" w:rsidRDefault="009D3023" w:rsidP="00EA5B8E">
            <w:pPr>
              <w:pStyle w:val="Heading1-Clausename"/>
              <w:numPr>
                <w:ilvl w:val="0"/>
                <w:numId w:val="0"/>
              </w:numPr>
              <w:ind w:left="432" w:hanging="432"/>
              <w:rPr>
                <w:lang w:val="es-ES"/>
              </w:rPr>
            </w:pPr>
            <w:bookmarkStart w:id="4" w:name="_Toc106187673"/>
            <w:r>
              <w:rPr>
                <w:lang w:val="es-ES"/>
              </w:rPr>
              <w:lastRenderedPageBreak/>
              <w:t xml:space="preserve">7.  </w:t>
            </w:r>
            <w:r>
              <w:rPr>
                <w:lang w:val="es-ES"/>
              </w:rPr>
              <w:tab/>
              <w:t>Aclaración de los Documentos de Licitación</w:t>
            </w:r>
            <w:bookmarkEnd w:id="4"/>
            <w:r>
              <w:rPr>
                <w:lang w:val="es-ES"/>
              </w:rPr>
              <w:t xml:space="preserve"> </w:t>
            </w:r>
          </w:p>
        </w:tc>
        <w:tc>
          <w:tcPr>
            <w:tcW w:w="6660" w:type="dxa"/>
          </w:tcPr>
          <w:p w:rsidR="009D3023" w:rsidRDefault="009D3023" w:rsidP="004C75E8">
            <w:pPr>
              <w:numPr>
                <w:ilvl w:val="1"/>
                <w:numId w:val="18"/>
              </w:numPr>
              <w:tabs>
                <w:tab w:val="clear" w:pos="360"/>
              </w:tabs>
              <w:spacing w:after="200"/>
              <w:ind w:left="576" w:hanging="576"/>
              <w:jc w:val="both"/>
              <w:rPr>
                <w:lang w:val="es-ES"/>
              </w:rPr>
            </w:pPr>
            <w:r>
              <w:rPr>
                <w:lang w:val="es-ES"/>
              </w:rPr>
              <w:t xml:space="preserve">Todo aquel que haya obtenido  de manera oficial los documentos de licitación que requiera alguna aclaración sobre los Documentos de Licitación deberá comunicarse con el Comprador por escrito a la dirección del Comprador que se suministra en los </w:t>
            </w:r>
            <w:r>
              <w:rPr>
                <w:b/>
                <w:lang w:val="es-ES"/>
              </w:rPr>
              <w:t>DDL</w:t>
            </w:r>
            <w:r>
              <w:rPr>
                <w:b/>
                <w:bCs/>
                <w:lang w:val="es-ES"/>
              </w:rPr>
              <w:t xml:space="preserve">. </w:t>
            </w:r>
            <w:r>
              <w:rPr>
                <w:lang w:val="es-ES"/>
              </w:rPr>
              <w:t xml:space="preserve">El Comprador responderá por escrito a todas las solicitudes de aclaración, siempre que dichas solicitudes las reciba el Comprador por lo menos quince (15) días antes de la fecha límite para la presentación de ofertas.  El Comprador enviará copia de las respuestas, incluyendo una descripción de las consultas realizadas, sin identificar su fuente, a todos los que hubiesen adquirido los Documentos de Licitación directamente del Comprador. </w:t>
            </w:r>
          </w:p>
          <w:p w:rsidR="009D3023" w:rsidRDefault="009D3023" w:rsidP="004C75E8">
            <w:pPr>
              <w:numPr>
                <w:ilvl w:val="1"/>
                <w:numId w:val="18"/>
              </w:numPr>
              <w:tabs>
                <w:tab w:val="clear" w:pos="360"/>
              </w:tabs>
              <w:spacing w:after="200"/>
              <w:ind w:left="576" w:hanging="576"/>
              <w:jc w:val="both"/>
              <w:rPr>
                <w:lang w:val="es-ES"/>
              </w:rPr>
            </w:pPr>
            <w:r>
              <w:rPr>
                <w:lang w:val="es-ES"/>
              </w:rPr>
              <w:t xml:space="preserve">Las respuestas a solicitudes de aclaración se publicarán además en el Sistema de Información de Contratación y Adquisiciones del Estado de Honduras, “HonduCompras”, (www.honducompras.gob.hn). </w:t>
            </w:r>
          </w:p>
          <w:p w:rsidR="009D3023" w:rsidRDefault="009D3023" w:rsidP="006D1CBA">
            <w:pPr>
              <w:numPr>
                <w:ilvl w:val="1"/>
                <w:numId w:val="18"/>
              </w:numPr>
              <w:tabs>
                <w:tab w:val="clear" w:pos="360"/>
              </w:tabs>
              <w:spacing w:after="200"/>
              <w:ind w:left="576" w:hanging="576"/>
              <w:jc w:val="both"/>
              <w:rPr>
                <w:lang w:val="es-ES"/>
              </w:rPr>
            </w:pPr>
            <w:r>
              <w:rPr>
                <w:lang w:val="es-ES"/>
              </w:rPr>
              <w:t>Si como resultado de las aclaraciones, el Comprador considera necesario enmendar los Documentos de Licitación, deberá hacerlo siguiendo el procedimiento indicado en la Cláusula 8 y Subcláusula 2</w:t>
            </w:r>
            <w:r w:rsidR="006D1CBA">
              <w:rPr>
                <w:lang w:val="es-ES"/>
              </w:rPr>
              <w:t>2</w:t>
            </w:r>
            <w:r>
              <w:rPr>
                <w:lang w:val="es-ES"/>
              </w:rPr>
              <w:t>.2, de las IAO.</w:t>
            </w:r>
          </w:p>
        </w:tc>
      </w:tr>
      <w:tr w:rsidR="009D3023" w:rsidTr="00EA5B8E">
        <w:tc>
          <w:tcPr>
            <w:tcW w:w="2340" w:type="dxa"/>
          </w:tcPr>
          <w:p w:rsidR="009D3023" w:rsidRDefault="009D3023" w:rsidP="00EA5B8E">
            <w:pPr>
              <w:pStyle w:val="Heading1-Clausename"/>
              <w:numPr>
                <w:ilvl w:val="0"/>
                <w:numId w:val="0"/>
              </w:numPr>
              <w:ind w:left="432" w:hanging="432"/>
              <w:rPr>
                <w:lang w:val="es-ES"/>
              </w:rPr>
            </w:pPr>
            <w:bookmarkStart w:id="5" w:name="_Toc106187674"/>
            <w:r>
              <w:rPr>
                <w:lang w:val="es-ES"/>
              </w:rPr>
              <w:t>8.</w:t>
            </w:r>
            <w:r>
              <w:rPr>
                <w:lang w:val="es-ES"/>
              </w:rPr>
              <w:tab/>
              <w:t>Enmienda a los Documentos de Licitación</w:t>
            </w:r>
            <w:bookmarkEnd w:id="5"/>
          </w:p>
        </w:tc>
        <w:tc>
          <w:tcPr>
            <w:tcW w:w="6660" w:type="dxa"/>
          </w:tcPr>
          <w:p w:rsidR="009D3023" w:rsidRDefault="009D3023" w:rsidP="00EA5B8E">
            <w:pPr>
              <w:numPr>
                <w:ilvl w:val="1"/>
                <w:numId w:val="5"/>
              </w:numPr>
              <w:tabs>
                <w:tab w:val="clear" w:pos="360"/>
              </w:tabs>
              <w:spacing w:after="200"/>
              <w:ind w:left="576" w:hanging="576"/>
              <w:jc w:val="both"/>
              <w:rPr>
                <w:lang w:val="es-ES"/>
              </w:rPr>
            </w:pPr>
            <w:r>
              <w:rPr>
                <w:lang w:val="es-ES"/>
              </w:rPr>
              <w:t>El Comprador podrá, en cualquier momento antes del vencimiento del plazo para  presentación de ofertas, enmendar los Documentos de Licitación mediante la emisión de una enmienda.</w:t>
            </w:r>
          </w:p>
          <w:p w:rsidR="009D3023" w:rsidRDefault="009D3023" w:rsidP="00EA5B8E">
            <w:pPr>
              <w:numPr>
                <w:ilvl w:val="1"/>
                <w:numId w:val="5"/>
              </w:numPr>
              <w:tabs>
                <w:tab w:val="clear" w:pos="360"/>
              </w:tabs>
              <w:spacing w:after="200"/>
              <w:ind w:left="576" w:hanging="576"/>
              <w:jc w:val="both"/>
              <w:rPr>
                <w:lang w:val="es-ES"/>
              </w:rPr>
            </w:pPr>
            <w:r>
              <w:rPr>
                <w:lang w:val="es-ES"/>
              </w:rPr>
              <w:t xml:space="preserve">Toda enmienda emitida formará parte integral de los Documentos de Licitación y deberá ser comunicada por escrito a todos los que hayan obtenido los documentos de Licitación directamente del Comprador. </w:t>
            </w:r>
          </w:p>
          <w:p w:rsidR="009D3023" w:rsidRDefault="009D3023" w:rsidP="00EA5B8E">
            <w:pPr>
              <w:numPr>
                <w:ilvl w:val="1"/>
                <w:numId w:val="5"/>
              </w:numPr>
              <w:tabs>
                <w:tab w:val="clear" w:pos="360"/>
              </w:tabs>
              <w:spacing w:after="200"/>
              <w:ind w:left="576" w:hanging="576"/>
              <w:jc w:val="both"/>
              <w:rPr>
                <w:lang w:val="es-ES"/>
              </w:rPr>
            </w:pPr>
            <w:r>
              <w:rPr>
                <w:lang w:val="es-ES"/>
              </w:rPr>
              <w:t>Las enmiendas a documentos de licitación se publicarán además en el Sistema de Información de Contratación y Adquisiciones del Estado de Honduras, “HonduCompras”, (</w:t>
            </w:r>
            <w:hyperlink r:id="rId11" w:history="1">
              <w:r>
                <w:rPr>
                  <w:rStyle w:val="Hipervnculo"/>
                  <w:lang w:val="es-ES"/>
                </w:rPr>
                <w:t>www.honducompras.gob.hn</w:t>
              </w:r>
            </w:hyperlink>
            <w:r>
              <w:rPr>
                <w:lang w:val="es-ES"/>
              </w:rPr>
              <w:t>).</w:t>
            </w:r>
          </w:p>
          <w:p w:rsidR="009D3023" w:rsidRDefault="009D3023" w:rsidP="006D1CBA">
            <w:pPr>
              <w:numPr>
                <w:ilvl w:val="1"/>
                <w:numId w:val="5"/>
              </w:numPr>
              <w:tabs>
                <w:tab w:val="clear" w:pos="360"/>
              </w:tabs>
              <w:spacing w:after="200"/>
              <w:ind w:left="576" w:hanging="576"/>
              <w:jc w:val="both"/>
              <w:rPr>
                <w:lang w:val="es-ES"/>
              </w:rPr>
            </w:pPr>
            <w:r>
              <w:rPr>
                <w:lang w:val="es-ES"/>
              </w:rPr>
              <w:t>El Comprador podrá, a su discreción, prorrogar el plazo de presentación de ofertas a fin de dar a los posibles Oferentes un plazo razonable para que puedan tomar en cuenta las enmiendas en la preparación de sus ofertas, de conformidad con la Subcláusula 2</w:t>
            </w:r>
            <w:r w:rsidR="006D1CBA">
              <w:rPr>
                <w:lang w:val="es-ES"/>
              </w:rPr>
              <w:t>2</w:t>
            </w:r>
            <w:r>
              <w:rPr>
                <w:lang w:val="es-ES"/>
              </w:rPr>
              <w:t xml:space="preserve">.2 de las IAO. </w:t>
            </w:r>
          </w:p>
          <w:p w:rsidR="00495F9F" w:rsidRDefault="00495F9F" w:rsidP="00495F9F">
            <w:pPr>
              <w:spacing w:after="200"/>
              <w:ind w:left="576"/>
              <w:jc w:val="both"/>
              <w:rPr>
                <w:lang w:val="es-ES"/>
              </w:rPr>
            </w:pPr>
          </w:p>
        </w:tc>
      </w:tr>
      <w:tr w:rsidR="009D3023" w:rsidTr="00EA5B8E">
        <w:tc>
          <w:tcPr>
            <w:tcW w:w="2340" w:type="dxa"/>
          </w:tcPr>
          <w:p w:rsidR="009D3023" w:rsidRDefault="009D3023" w:rsidP="00EA5B8E">
            <w:pPr>
              <w:ind w:left="342" w:hanging="342"/>
              <w:jc w:val="both"/>
              <w:rPr>
                <w:b/>
                <w:bCs/>
                <w:lang w:val="es-ES"/>
              </w:rPr>
            </w:pPr>
          </w:p>
        </w:tc>
        <w:tc>
          <w:tcPr>
            <w:tcW w:w="6660" w:type="dxa"/>
          </w:tcPr>
          <w:p w:rsidR="009D3023" w:rsidRDefault="009D3023" w:rsidP="00EA5B8E">
            <w:pPr>
              <w:pStyle w:val="Textoindependiente2"/>
              <w:numPr>
                <w:ilvl w:val="0"/>
                <w:numId w:val="0"/>
              </w:numPr>
              <w:rPr>
                <w:bCs/>
                <w:szCs w:val="24"/>
                <w:lang w:val="es-ES"/>
              </w:rPr>
            </w:pPr>
            <w:bookmarkStart w:id="6" w:name="_Toc106187675"/>
            <w:r>
              <w:rPr>
                <w:lang w:val="es-ES"/>
              </w:rPr>
              <w:t>C.  Preparación de las Ofertas</w:t>
            </w:r>
            <w:bookmarkEnd w:id="6"/>
          </w:p>
        </w:tc>
      </w:tr>
      <w:tr w:rsidR="009D3023" w:rsidTr="00EA5B8E">
        <w:tc>
          <w:tcPr>
            <w:tcW w:w="2340" w:type="dxa"/>
          </w:tcPr>
          <w:p w:rsidR="009D3023" w:rsidRDefault="009D3023" w:rsidP="00EA5B8E">
            <w:pPr>
              <w:pStyle w:val="Heading1-Clausename"/>
              <w:numPr>
                <w:ilvl w:val="0"/>
                <w:numId w:val="0"/>
              </w:numPr>
              <w:ind w:left="432" w:hanging="432"/>
              <w:rPr>
                <w:lang w:val="es-ES"/>
              </w:rPr>
            </w:pPr>
            <w:bookmarkStart w:id="7" w:name="_Toc106187676"/>
            <w:r>
              <w:rPr>
                <w:lang w:val="es-ES"/>
              </w:rPr>
              <w:t>9.</w:t>
            </w:r>
            <w:r>
              <w:rPr>
                <w:lang w:val="es-ES"/>
              </w:rPr>
              <w:tab/>
              <w:t>Costo de la Oferta</w:t>
            </w:r>
            <w:bookmarkEnd w:id="7"/>
          </w:p>
        </w:tc>
        <w:tc>
          <w:tcPr>
            <w:tcW w:w="6660" w:type="dxa"/>
          </w:tcPr>
          <w:p w:rsidR="009D3023" w:rsidRDefault="009D3023" w:rsidP="00EA5B8E">
            <w:pPr>
              <w:spacing w:after="200"/>
              <w:ind w:left="576" w:hanging="576"/>
              <w:jc w:val="both"/>
              <w:rPr>
                <w:lang w:val="es-ES"/>
              </w:rPr>
            </w:pPr>
            <w:r>
              <w:rPr>
                <w:lang w:val="es-ES"/>
              </w:rPr>
              <w:t>9.1</w:t>
            </w:r>
            <w:r>
              <w:rPr>
                <w:lang w:val="es-ES"/>
              </w:rPr>
              <w:tab/>
              <w:t>El Oferente financiará todos los costos relacionados con la preparación y presentación de su oferta, y el Comprador no estará sujeto ni será responsable en ningún caso por dichos costos, independientemente de la modalidad o del resultado del proceso de licitación.</w:t>
            </w:r>
          </w:p>
        </w:tc>
      </w:tr>
      <w:tr w:rsidR="009D3023" w:rsidTr="00EA5B8E">
        <w:tc>
          <w:tcPr>
            <w:tcW w:w="2340" w:type="dxa"/>
          </w:tcPr>
          <w:p w:rsidR="009D3023" w:rsidRDefault="009D3023" w:rsidP="00EA5B8E">
            <w:pPr>
              <w:pStyle w:val="Heading1-Clausename"/>
              <w:numPr>
                <w:ilvl w:val="0"/>
                <w:numId w:val="0"/>
              </w:numPr>
              <w:ind w:left="432" w:hanging="432"/>
              <w:rPr>
                <w:lang w:val="es-ES"/>
              </w:rPr>
            </w:pPr>
            <w:bookmarkStart w:id="8" w:name="_Toc106187677"/>
            <w:r>
              <w:rPr>
                <w:lang w:val="es-ES"/>
              </w:rPr>
              <w:t>10.</w:t>
            </w:r>
            <w:r>
              <w:rPr>
                <w:lang w:val="es-ES"/>
              </w:rPr>
              <w:tab/>
              <w:t>Idioma de la Oferta</w:t>
            </w:r>
            <w:bookmarkEnd w:id="8"/>
          </w:p>
        </w:tc>
        <w:tc>
          <w:tcPr>
            <w:tcW w:w="6660" w:type="dxa"/>
          </w:tcPr>
          <w:p w:rsidR="009D3023" w:rsidRDefault="009D3023" w:rsidP="00260D01">
            <w:pPr>
              <w:numPr>
                <w:ilvl w:val="1"/>
                <w:numId w:val="6"/>
              </w:numPr>
              <w:tabs>
                <w:tab w:val="clear" w:pos="360"/>
              </w:tabs>
              <w:spacing w:after="200"/>
              <w:ind w:left="576" w:hanging="576"/>
              <w:jc w:val="both"/>
              <w:rPr>
                <w:lang w:val="es-ES"/>
              </w:rPr>
            </w:pPr>
            <w:r>
              <w:rPr>
                <w:lang w:val="es-ES"/>
              </w:rPr>
              <w:t>La Oferta, así como toda la correspondencia y documentos relativos a la oferta intercambiados entre el Oferente y el Comprador deberán ser escritos en español</w:t>
            </w:r>
            <w:r w:rsidR="00260D01">
              <w:rPr>
                <w:b/>
                <w:bCs/>
                <w:lang w:val="es-ES"/>
              </w:rPr>
              <w:t xml:space="preserve">. </w:t>
            </w:r>
            <w:r>
              <w:rPr>
                <w:lang w:val="es-ES"/>
              </w:rPr>
              <w:t xml:space="preserve">Los documentos de soporte y material impreso que formen parte de la Oferta, pueden estar en otro idioma con la condición de que los apartes pertinentes estén acompañados de una traducción fidedigna al español. Para efectos de interpretación de la oferta, dicha traducción prevalecerá. </w:t>
            </w:r>
          </w:p>
        </w:tc>
      </w:tr>
      <w:tr w:rsidR="009D3023" w:rsidTr="00EA5B8E">
        <w:tc>
          <w:tcPr>
            <w:tcW w:w="2340" w:type="dxa"/>
          </w:tcPr>
          <w:p w:rsidR="009D3023" w:rsidRDefault="009D3023" w:rsidP="00EA5B8E">
            <w:pPr>
              <w:pStyle w:val="Heading1-Clausename"/>
              <w:numPr>
                <w:ilvl w:val="0"/>
                <w:numId w:val="0"/>
              </w:numPr>
              <w:ind w:left="432" w:hanging="432"/>
              <w:rPr>
                <w:lang w:val="es-ES"/>
              </w:rPr>
            </w:pPr>
            <w:bookmarkStart w:id="9" w:name="_Toc106187678"/>
            <w:r>
              <w:rPr>
                <w:lang w:val="es-ES"/>
              </w:rPr>
              <w:t>11.</w:t>
            </w:r>
            <w:r>
              <w:rPr>
                <w:lang w:val="es-ES"/>
              </w:rPr>
              <w:tab/>
              <w:t>Documentos que componen la Oferta</w:t>
            </w:r>
            <w:bookmarkEnd w:id="9"/>
          </w:p>
        </w:tc>
        <w:tc>
          <w:tcPr>
            <w:tcW w:w="6660" w:type="dxa"/>
          </w:tcPr>
          <w:p w:rsidR="009D3023" w:rsidRPr="00EA5B8E" w:rsidRDefault="009D3023" w:rsidP="00EA5B8E">
            <w:pPr>
              <w:numPr>
                <w:ilvl w:val="1"/>
                <w:numId w:val="7"/>
              </w:numPr>
              <w:spacing w:after="200"/>
              <w:ind w:left="576" w:hanging="576"/>
              <w:jc w:val="both"/>
              <w:rPr>
                <w:lang w:val="es-ES"/>
              </w:rPr>
            </w:pPr>
            <w:r w:rsidRPr="00EA5B8E">
              <w:rPr>
                <w:lang w:val="es-ES"/>
              </w:rPr>
              <w:t>La Oferta estará compuesta por los siguientes documentos:</w:t>
            </w:r>
          </w:p>
          <w:p w:rsidR="009D3023" w:rsidRPr="00EA5B8E" w:rsidRDefault="009D3023" w:rsidP="00EA5B8E">
            <w:pPr>
              <w:numPr>
                <w:ilvl w:val="0"/>
                <w:numId w:val="8"/>
              </w:numPr>
              <w:tabs>
                <w:tab w:val="clear" w:pos="1080"/>
                <w:tab w:val="num" w:pos="1152"/>
              </w:tabs>
              <w:spacing w:after="200"/>
              <w:ind w:left="1152" w:hanging="576"/>
              <w:jc w:val="both"/>
              <w:rPr>
                <w:lang w:val="es-ES"/>
              </w:rPr>
            </w:pPr>
            <w:r w:rsidRPr="00EA5B8E">
              <w:rPr>
                <w:lang w:val="es-ES"/>
              </w:rPr>
              <w:t>Formulario de Oferta y Lista de Precios, de conformidad con las Cláusulas 12, 1</w:t>
            </w:r>
            <w:r w:rsidR="006D1CBA">
              <w:rPr>
                <w:lang w:val="es-ES"/>
              </w:rPr>
              <w:t>3</w:t>
            </w:r>
            <w:r w:rsidRPr="00EA5B8E">
              <w:rPr>
                <w:lang w:val="es-ES"/>
              </w:rPr>
              <w:t xml:space="preserve"> y 1</w:t>
            </w:r>
            <w:r w:rsidR="006D1CBA">
              <w:rPr>
                <w:lang w:val="es-ES"/>
              </w:rPr>
              <w:t>4</w:t>
            </w:r>
            <w:r w:rsidRPr="00EA5B8E">
              <w:rPr>
                <w:lang w:val="es-ES"/>
              </w:rPr>
              <w:t xml:space="preserve"> de las IAO;</w:t>
            </w:r>
          </w:p>
          <w:p w:rsidR="009D3023" w:rsidRPr="00EA5B8E" w:rsidRDefault="009D3023" w:rsidP="00EA5B8E">
            <w:pPr>
              <w:numPr>
                <w:ilvl w:val="0"/>
                <w:numId w:val="8"/>
              </w:numPr>
              <w:tabs>
                <w:tab w:val="clear" w:pos="1080"/>
                <w:tab w:val="num" w:pos="1152"/>
              </w:tabs>
              <w:spacing w:after="200"/>
              <w:ind w:left="1152" w:hanging="576"/>
              <w:jc w:val="both"/>
              <w:rPr>
                <w:lang w:val="es-ES"/>
              </w:rPr>
            </w:pPr>
            <w:r w:rsidRPr="00EA5B8E">
              <w:rPr>
                <w:lang w:val="es-ES"/>
              </w:rPr>
              <w:t>Garantía de Mantenimiento de la Oferta</w:t>
            </w:r>
            <w:r w:rsidR="00B947B4">
              <w:rPr>
                <w:lang w:val="es-ES"/>
              </w:rPr>
              <w:t xml:space="preserve"> o la Declaración de Mantenimiento de la Oferta (si así se requiere)</w:t>
            </w:r>
            <w:r w:rsidRPr="00EA5B8E">
              <w:rPr>
                <w:lang w:val="es-ES"/>
              </w:rPr>
              <w:t xml:space="preserve">, de conformidad con la Cláusula </w:t>
            </w:r>
            <w:r w:rsidR="006D1CBA">
              <w:rPr>
                <w:lang w:val="es-ES"/>
              </w:rPr>
              <w:t>19</w:t>
            </w:r>
            <w:r w:rsidRPr="00EA5B8E">
              <w:rPr>
                <w:lang w:val="es-ES"/>
              </w:rPr>
              <w:t xml:space="preserve"> de las IAO</w:t>
            </w:r>
            <w:r w:rsidR="00B947B4">
              <w:rPr>
                <w:lang w:val="es-ES"/>
              </w:rPr>
              <w:t>.</w:t>
            </w:r>
          </w:p>
          <w:p w:rsidR="009D3023" w:rsidRPr="00EA5B8E" w:rsidRDefault="009D3023" w:rsidP="00EA5B8E">
            <w:pPr>
              <w:numPr>
                <w:ilvl w:val="0"/>
                <w:numId w:val="8"/>
              </w:numPr>
              <w:tabs>
                <w:tab w:val="clear" w:pos="1080"/>
                <w:tab w:val="num" w:pos="1152"/>
              </w:tabs>
              <w:spacing w:after="200"/>
              <w:ind w:left="1152" w:hanging="576"/>
              <w:jc w:val="both"/>
              <w:rPr>
                <w:lang w:val="es-ES"/>
              </w:rPr>
            </w:pPr>
            <w:r w:rsidRPr="00EA5B8E">
              <w:rPr>
                <w:lang w:val="es-ES"/>
              </w:rPr>
              <w:t>confirmación escrita que autorice al signatario de la oferta a comprometer al Oferente, de conformidad con la Cláusula 2</w:t>
            </w:r>
            <w:r w:rsidR="006D1CBA">
              <w:rPr>
                <w:lang w:val="es-ES"/>
              </w:rPr>
              <w:t>0</w:t>
            </w:r>
            <w:r w:rsidRPr="00EA5B8E">
              <w:rPr>
                <w:lang w:val="es-ES"/>
              </w:rPr>
              <w:t xml:space="preserve"> de las IAO;</w:t>
            </w:r>
          </w:p>
          <w:p w:rsidR="009D3023" w:rsidRPr="00EA5B8E" w:rsidRDefault="009D3023" w:rsidP="00EA5B8E">
            <w:pPr>
              <w:numPr>
                <w:ilvl w:val="0"/>
                <w:numId w:val="8"/>
              </w:numPr>
              <w:tabs>
                <w:tab w:val="clear" w:pos="1080"/>
                <w:tab w:val="num" w:pos="1152"/>
              </w:tabs>
              <w:spacing w:after="200"/>
              <w:ind w:left="1152" w:hanging="576"/>
              <w:jc w:val="both"/>
              <w:rPr>
                <w:lang w:val="es-ES"/>
              </w:rPr>
            </w:pPr>
            <w:r w:rsidRPr="00EA5B8E">
              <w:rPr>
                <w:lang w:val="es-ES"/>
              </w:rPr>
              <w:t>evidencia documentada</w:t>
            </w:r>
            <w:r w:rsidR="00B947B4">
              <w:rPr>
                <w:lang w:val="es-ES"/>
              </w:rPr>
              <w:t xml:space="preserve"> que establezca que el Oferente es elegible para presentar una oferta, </w:t>
            </w:r>
            <w:r w:rsidRPr="00EA5B8E">
              <w:rPr>
                <w:lang w:val="es-ES"/>
              </w:rPr>
              <w:t>de conformidad con la cláusula 1</w:t>
            </w:r>
            <w:r w:rsidR="006D1CBA">
              <w:rPr>
                <w:lang w:val="es-ES"/>
              </w:rPr>
              <w:t>5</w:t>
            </w:r>
            <w:r w:rsidRPr="00EA5B8E">
              <w:rPr>
                <w:lang w:val="es-ES"/>
              </w:rPr>
              <w:t xml:space="preserve"> de las IAO</w:t>
            </w:r>
            <w:r w:rsidR="00B947B4">
              <w:rPr>
                <w:lang w:val="es-ES"/>
              </w:rPr>
              <w:t>.</w:t>
            </w:r>
            <w:r w:rsidRPr="00EA5B8E">
              <w:rPr>
                <w:lang w:val="es-ES"/>
              </w:rPr>
              <w:t xml:space="preserve"> </w:t>
            </w:r>
          </w:p>
          <w:p w:rsidR="009D3023" w:rsidRPr="00EA5B8E" w:rsidRDefault="009D3023" w:rsidP="00EA5B8E">
            <w:pPr>
              <w:numPr>
                <w:ilvl w:val="0"/>
                <w:numId w:val="8"/>
              </w:numPr>
              <w:tabs>
                <w:tab w:val="clear" w:pos="1080"/>
                <w:tab w:val="num" w:pos="1152"/>
              </w:tabs>
              <w:spacing w:after="200"/>
              <w:ind w:left="1152" w:hanging="576"/>
              <w:jc w:val="both"/>
              <w:rPr>
                <w:lang w:val="es-ES"/>
              </w:rPr>
            </w:pPr>
            <w:r w:rsidRPr="00EA5B8E">
              <w:rPr>
                <w:lang w:val="es-ES"/>
              </w:rPr>
              <w:t>evidencia documentada,</w:t>
            </w:r>
            <w:r w:rsidR="00843815">
              <w:rPr>
                <w:lang w:val="es-ES"/>
              </w:rPr>
              <w:t xml:space="preserve"> </w:t>
            </w:r>
            <w:r w:rsidRPr="00EA5B8E">
              <w:rPr>
                <w:lang w:val="es-ES"/>
              </w:rPr>
              <w:t>que certifique que los Servicios que proporcionará el Oferente son de origen elegible;</w:t>
            </w:r>
          </w:p>
          <w:p w:rsidR="009D3023" w:rsidRPr="00EA5B8E" w:rsidRDefault="009D3023" w:rsidP="00EA5B8E">
            <w:pPr>
              <w:numPr>
                <w:ilvl w:val="0"/>
                <w:numId w:val="8"/>
              </w:numPr>
              <w:tabs>
                <w:tab w:val="clear" w:pos="1080"/>
                <w:tab w:val="num" w:pos="1152"/>
              </w:tabs>
              <w:spacing w:after="200"/>
              <w:ind w:left="1152" w:hanging="576"/>
              <w:jc w:val="both"/>
              <w:rPr>
                <w:lang w:val="es-ES"/>
              </w:rPr>
            </w:pPr>
            <w:r w:rsidRPr="00EA5B8E">
              <w:rPr>
                <w:lang w:val="es-ES"/>
              </w:rPr>
              <w:t>evidencia documentada</w:t>
            </w:r>
            <w:r w:rsidR="00B947B4">
              <w:rPr>
                <w:lang w:val="es-ES"/>
              </w:rPr>
              <w:t xml:space="preserve"> que establezca que los Servicios se ajustan sustancialmente a los Documentos de Licitación</w:t>
            </w:r>
            <w:r w:rsidRPr="00EA5B8E">
              <w:rPr>
                <w:lang w:val="es-ES"/>
              </w:rPr>
              <w:t xml:space="preserve">, </w:t>
            </w:r>
            <w:r w:rsidR="00105CA8">
              <w:rPr>
                <w:lang w:val="es-ES"/>
              </w:rPr>
              <w:t xml:space="preserve">de conformidad </w:t>
            </w:r>
            <w:r w:rsidR="00EA619C">
              <w:rPr>
                <w:lang w:val="es-ES"/>
              </w:rPr>
              <w:t>con</w:t>
            </w:r>
            <w:r w:rsidR="00105CA8">
              <w:rPr>
                <w:lang w:val="es-ES"/>
              </w:rPr>
              <w:t xml:space="preserve"> la</w:t>
            </w:r>
            <w:r w:rsidR="00914301">
              <w:rPr>
                <w:lang w:val="es-ES"/>
              </w:rPr>
              <w:t>s</w:t>
            </w:r>
            <w:r w:rsidR="00105CA8">
              <w:rPr>
                <w:lang w:val="es-ES"/>
              </w:rPr>
              <w:t xml:space="preserve"> </w:t>
            </w:r>
            <w:r w:rsidR="0097478B">
              <w:rPr>
                <w:lang w:val="es-ES"/>
              </w:rPr>
              <w:t>C</w:t>
            </w:r>
            <w:r w:rsidR="00105CA8">
              <w:rPr>
                <w:lang w:val="es-ES"/>
              </w:rPr>
              <w:t>láusula</w:t>
            </w:r>
            <w:r w:rsidR="00914301">
              <w:rPr>
                <w:lang w:val="es-ES"/>
              </w:rPr>
              <w:t>s</w:t>
            </w:r>
            <w:r w:rsidR="00105CA8">
              <w:rPr>
                <w:lang w:val="es-ES"/>
              </w:rPr>
              <w:t xml:space="preserve"> </w:t>
            </w:r>
            <w:r w:rsidR="00914301">
              <w:rPr>
                <w:lang w:val="es-ES"/>
              </w:rPr>
              <w:t xml:space="preserve">16 y </w:t>
            </w:r>
            <w:r w:rsidR="006D1CBA">
              <w:rPr>
                <w:lang w:val="es-ES"/>
              </w:rPr>
              <w:t>28</w:t>
            </w:r>
            <w:r w:rsidRPr="00EA5B8E">
              <w:rPr>
                <w:lang w:val="es-ES"/>
              </w:rPr>
              <w:t xml:space="preserve"> de las IAO</w:t>
            </w:r>
            <w:r w:rsidR="00105CA8">
              <w:rPr>
                <w:lang w:val="es-ES"/>
              </w:rPr>
              <w:t>.</w:t>
            </w:r>
          </w:p>
          <w:p w:rsidR="009D3023" w:rsidRPr="00EA5B8E" w:rsidRDefault="009D3023" w:rsidP="00EA5B8E">
            <w:pPr>
              <w:tabs>
                <w:tab w:val="num" w:pos="1152"/>
              </w:tabs>
              <w:spacing w:after="200"/>
              <w:ind w:left="1152" w:hanging="576"/>
              <w:jc w:val="both"/>
              <w:rPr>
                <w:lang w:val="es-ES"/>
              </w:rPr>
            </w:pPr>
            <w:r w:rsidRPr="00EA5B8E">
              <w:rPr>
                <w:lang w:val="es-ES"/>
              </w:rPr>
              <w:t>(g)</w:t>
            </w:r>
            <w:r w:rsidRPr="00EA5B8E">
              <w:rPr>
                <w:lang w:val="es-ES"/>
              </w:rPr>
              <w:tab/>
              <w:t>evidencia documentada</w:t>
            </w:r>
            <w:r w:rsidR="00105CA8">
              <w:rPr>
                <w:lang w:val="es-ES"/>
              </w:rPr>
              <w:t xml:space="preserve"> que establezca que el Oferente está calificado para ejecutar el contrato en caso que su oferta sea aceptada, de conformidad con la </w:t>
            </w:r>
            <w:r w:rsidRPr="00EA5B8E">
              <w:rPr>
                <w:lang w:val="es-ES"/>
              </w:rPr>
              <w:t xml:space="preserve">Cláusula </w:t>
            </w:r>
            <w:r w:rsidRPr="00EA5B8E">
              <w:rPr>
                <w:lang w:val="es-ES"/>
              </w:rPr>
              <w:lastRenderedPageBreak/>
              <w:t>1</w:t>
            </w:r>
            <w:r w:rsidR="006D1CBA">
              <w:rPr>
                <w:lang w:val="es-ES"/>
              </w:rPr>
              <w:t>7</w:t>
            </w:r>
            <w:r w:rsidRPr="00EA5B8E">
              <w:rPr>
                <w:lang w:val="es-ES"/>
              </w:rPr>
              <w:t xml:space="preserve"> de las IAO</w:t>
            </w:r>
            <w:r w:rsidR="00105CA8">
              <w:rPr>
                <w:lang w:val="es-ES"/>
              </w:rPr>
              <w:t>.</w:t>
            </w:r>
          </w:p>
          <w:p w:rsidR="009D3023" w:rsidRPr="00EA5B8E" w:rsidRDefault="009D3023" w:rsidP="00EA5B8E">
            <w:pPr>
              <w:tabs>
                <w:tab w:val="num" w:pos="1152"/>
              </w:tabs>
              <w:spacing w:after="200"/>
              <w:ind w:left="1152" w:hanging="576"/>
              <w:jc w:val="both"/>
              <w:rPr>
                <w:lang w:val="es-ES"/>
              </w:rPr>
            </w:pPr>
            <w:r w:rsidRPr="00EA5B8E">
              <w:rPr>
                <w:lang w:val="es-ES"/>
              </w:rPr>
              <w:t>(h)</w:t>
            </w:r>
            <w:r w:rsidRPr="00EA5B8E">
              <w:rPr>
                <w:lang w:val="es-ES"/>
              </w:rPr>
              <w:tab/>
              <w:t xml:space="preserve">cualquier otro documento requerido en los </w:t>
            </w:r>
            <w:r w:rsidRPr="00EA5B8E">
              <w:rPr>
                <w:b/>
                <w:lang w:val="es-ES"/>
              </w:rPr>
              <w:t>DDL</w:t>
            </w:r>
            <w:r w:rsidRPr="00EA5B8E">
              <w:rPr>
                <w:lang w:val="es-ES"/>
              </w:rPr>
              <w:t xml:space="preserve">. </w:t>
            </w:r>
            <w:r w:rsidRPr="00EA5B8E">
              <w:rPr>
                <w:lang w:val="es-ES"/>
              </w:rPr>
              <w:br/>
            </w:r>
          </w:p>
        </w:tc>
      </w:tr>
      <w:tr w:rsidR="009D3023" w:rsidTr="00EA5B8E">
        <w:tc>
          <w:tcPr>
            <w:tcW w:w="2340" w:type="dxa"/>
          </w:tcPr>
          <w:p w:rsidR="009D3023" w:rsidRDefault="009D3023" w:rsidP="00EA5B8E">
            <w:pPr>
              <w:pStyle w:val="Heading1-Clausename"/>
              <w:numPr>
                <w:ilvl w:val="0"/>
                <w:numId w:val="0"/>
              </w:numPr>
              <w:ind w:left="432" w:hanging="432"/>
              <w:rPr>
                <w:lang w:val="es-ES"/>
              </w:rPr>
            </w:pPr>
            <w:bookmarkStart w:id="10" w:name="_Toc106187679"/>
            <w:r>
              <w:rPr>
                <w:lang w:val="es-ES"/>
              </w:rPr>
              <w:lastRenderedPageBreak/>
              <w:t xml:space="preserve">12. </w:t>
            </w:r>
            <w:r>
              <w:rPr>
                <w:lang w:val="es-ES"/>
              </w:rPr>
              <w:tab/>
              <w:t>Formulario de Oferta y Lista de Precios</w:t>
            </w:r>
            <w:bookmarkEnd w:id="10"/>
          </w:p>
        </w:tc>
        <w:tc>
          <w:tcPr>
            <w:tcW w:w="6660" w:type="dxa"/>
          </w:tcPr>
          <w:p w:rsidR="009D3023" w:rsidRDefault="009D3023" w:rsidP="00EA5B8E">
            <w:pPr>
              <w:numPr>
                <w:ilvl w:val="1"/>
                <w:numId w:val="9"/>
              </w:numPr>
              <w:tabs>
                <w:tab w:val="clear" w:pos="360"/>
              </w:tabs>
              <w:spacing w:after="200"/>
              <w:ind w:left="576" w:hanging="576"/>
              <w:jc w:val="both"/>
              <w:rPr>
                <w:lang w:val="es-ES"/>
              </w:rPr>
            </w:pPr>
            <w:r>
              <w:rPr>
                <w:lang w:val="es-ES"/>
              </w:rPr>
              <w:t xml:space="preserve">El Oferente presentará el Formulario de Oferta utilizando el formulario suministrado en la Sección IV, Formularios de la Oferta. Este formulario deberá ser debidamente llenado sin alterar su forma y no se aceptarán sustitutos. Todos los espacios en blanco deberán ser llenados con la información solicitada. </w:t>
            </w:r>
          </w:p>
          <w:p w:rsidR="009D3023" w:rsidRDefault="009D3023" w:rsidP="0044774A">
            <w:pPr>
              <w:spacing w:after="200"/>
              <w:ind w:left="576" w:hanging="576"/>
              <w:jc w:val="both"/>
              <w:rPr>
                <w:lang w:val="es-ES"/>
              </w:rPr>
            </w:pPr>
            <w:r>
              <w:rPr>
                <w:lang w:val="es-ES"/>
              </w:rPr>
              <w:t>12.2</w:t>
            </w:r>
            <w:r>
              <w:rPr>
                <w:lang w:val="es-ES"/>
              </w:rPr>
              <w:tab/>
              <w:t>El Oferente presentará la Lista de Precios de los Servicios, según corresponda a su origen y utilizando los formularios suministrados en la Sección IV, Formularios de la Oferta.</w:t>
            </w:r>
          </w:p>
        </w:tc>
      </w:tr>
      <w:tr w:rsidR="009D3023" w:rsidTr="00EA5B8E">
        <w:tc>
          <w:tcPr>
            <w:tcW w:w="2340" w:type="dxa"/>
          </w:tcPr>
          <w:p w:rsidR="009D3023" w:rsidRDefault="00FF592E" w:rsidP="00EA5B8E">
            <w:pPr>
              <w:pStyle w:val="Heading1-Clausename"/>
              <w:numPr>
                <w:ilvl w:val="0"/>
                <w:numId w:val="0"/>
              </w:numPr>
              <w:ind w:left="432" w:hanging="432"/>
              <w:rPr>
                <w:lang w:val="es-ES"/>
              </w:rPr>
            </w:pPr>
            <w:bookmarkStart w:id="11" w:name="_Toc106187681"/>
            <w:r>
              <w:rPr>
                <w:lang w:val="es-ES"/>
              </w:rPr>
              <w:t xml:space="preserve">13.  </w:t>
            </w:r>
            <w:r w:rsidR="009D3023">
              <w:rPr>
                <w:lang w:val="es-ES"/>
              </w:rPr>
              <w:t>Precios de la Oferta y Descuentos</w:t>
            </w:r>
            <w:bookmarkEnd w:id="11"/>
          </w:p>
        </w:tc>
        <w:tc>
          <w:tcPr>
            <w:tcW w:w="6660" w:type="dxa"/>
          </w:tcPr>
          <w:p w:rsidR="009D3023" w:rsidRDefault="00D77E9D" w:rsidP="00D77E9D">
            <w:pPr>
              <w:spacing w:after="200"/>
              <w:ind w:left="529" w:hanging="529"/>
              <w:jc w:val="both"/>
              <w:rPr>
                <w:lang w:val="es-ES"/>
              </w:rPr>
            </w:pPr>
            <w:r>
              <w:rPr>
                <w:lang w:val="es-ES"/>
              </w:rPr>
              <w:t xml:space="preserve">13.1 </w:t>
            </w:r>
            <w:r w:rsidR="009D3023">
              <w:rPr>
                <w:lang w:val="es-ES"/>
              </w:rPr>
              <w:t>Los precios y descuentos cotizados por el Oferente</w:t>
            </w:r>
            <w:r w:rsidR="00533E54">
              <w:rPr>
                <w:lang w:val="es-ES"/>
              </w:rPr>
              <w:t xml:space="preserve"> deben presentarse </w:t>
            </w:r>
            <w:r w:rsidR="009D3023">
              <w:rPr>
                <w:lang w:val="es-ES"/>
              </w:rPr>
              <w:t>en el Formulario de Presentación de la Oferta y</w:t>
            </w:r>
            <w:r w:rsidR="00533E54">
              <w:rPr>
                <w:lang w:val="es-ES"/>
              </w:rPr>
              <w:t xml:space="preserve"> ajustarse a los </w:t>
            </w:r>
            <w:r w:rsidR="00914301">
              <w:rPr>
                <w:lang w:val="es-ES"/>
              </w:rPr>
              <w:t xml:space="preserve">servicios </w:t>
            </w:r>
            <w:r w:rsidR="00533E54">
              <w:rPr>
                <w:lang w:val="es-ES"/>
              </w:rPr>
              <w:t>indicados en el Formulario de</w:t>
            </w:r>
            <w:r w:rsidR="009D3023">
              <w:rPr>
                <w:lang w:val="es-ES"/>
              </w:rPr>
              <w:t xml:space="preserve"> Lista de Precios</w:t>
            </w:r>
            <w:r w:rsidR="00533E54">
              <w:rPr>
                <w:lang w:val="es-ES"/>
              </w:rPr>
              <w:t>, indicados en la Sección IV, Formularios de la Oferta.</w:t>
            </w:r>
          </w:p>
          <w:p w:rsidR="009E535E" w:rsidRDefault="009D3023" w:rsidP="00EA5B8E">
            <w:pPr>
              <w:spacing w:after="200"/>
              <w:ind w:left="576" w:hanging="576"/>
              <w:jc w:val="both"/>
              <w:rPr>
                <w:color w:val="FF0000"/>
                <w:lang w:val="es-ES"/>
              </w:rPr>
            </w:pPr>
            <w:r>
              <w:rPr>
                <w:lang w:val="es-ES"/>
              </w:rPr>
              <w:t>1</w:t>
            </w:r>
            <w:r w:rsidR="00D77E9D">
              <w:rPr>
                <w:lang w:val="es-ES"/>
              </w:rPr>
              <w:t>3</w:t>
            </w:r>
            <w:r>
              <w:rPr>
                <w:lang w:val="es-ES"/>
              </w:rPr>
              <w:t>.2</w:t>
            </w:r>
            <w:r>
              <w:rPr>
                <w:lang w:val="es-ES"/>
              </w:rPr>
              <w:tab/>
            </w:r>
            <w:r w:rsidR="009E535E">
              <w:rPr>
                <w:lang w:val="es-ES"/>
              </w:rPr>
              <w:t xml:space="preserve">Los servicios requeridos por el TSC deben enumerarse y cotizarse por </w:t>
            </w:r>
            <w:r w:rsidRPr="00EA5B8E">
              <w:rPr>
                <w:lang w:val="es-ES"/>
              </w:rPr>
              <w:t xml:space="preserve">separado en el Formulario de Lista de Precios. Si una Lista de Precios detalla </w:t>
            </w:r>
            <w:r w:rsidR="009E535E">
              <w:rPr>
                <w:lang w:val="es-ES"/>
              </w:rPr>
              <w:t xml:space="preserve">los servicios, </w:t>
            </w:r>
            <w:r w:rsidRPr="00EA5B8E">
              <w:rPr>
                <w:lang w:val="es-ES"/>
              </w:rPr>
              <w:t>pero no los cotiza, se asum</w:t>
            </w:r>
            <w:r w:rsidR="009E535E">
              <w:rPr>
                <w:lang w:val="es-ES"/>
              </w:rPr>
              <w:t>e</w:t>
            </w:r>
            <w:r w:rsidRPr="00EA5B8E">
              <w:rPr>
                <w:lang w:val="es-ES"/>
              </w:rPr>
              <w:t xml:space="preserve"> que los precios están incluidos en los precios de otros artículos.</w:t>
            </w:r>
            <w:r w:rsidRPr="009E535E">
              <w:rPr>
                <w:color w:val="FF0000"/>
                <w:lang w:val="es-ES"/>
              </w:rPr>
              <w:t xml:space="preserve"> </w:t>
            </w:r>
          </w:p>
          <w:p w:rsidR="009D3023" w:rsidRPr="009E535E" w:rsidRDefault="009E535E" w:rsidP="00EA5B8E">
            <w:pPr>
              <w:spacing w:after="200"/>
              <w:ind w:left="576" w:hanging="576"/>
              <w:jc w:val="both"/>
              <w:rPr>
                <w:lang w:val="es-ES"/>
              </w:rPr>
            </w:pPr>
            <w:r w:rsidRPr="009E535E">
              <w:rPr>
                <w:lang w:val="es-ES"/>
              </w:rPr>
              <w:t xml:space="preserve">         </w:t>
            </w:r>
            <w:r w:rsidR="009D3023" w:rsidRPr="009E535E">
              <w:rPr>
                <w:lang w:val="es-ES"/>
              </w:rPr>
              <w:t xml:space="preserve">Asimismo, cuando algún </w:t>
            </w:r>
            <w:r>
              <w:rPr>
                <w:lang w:val="es-ES"/>
              </w:rPr>
              <w:t xml:space="preserve">servicio </w:t>
            </w:r>
            <w:r w:rsidR="009D3023" w:rsidRPr="009E535E">
              <w:rPr>
                <w:lang w:val="es-ES"/>
              </w:rPr>
              <w:t>no apare</w:t>
            </w:r>
            <w:r>
              <w:rPr>
                <w:lang w:val="es-ES"/>
              </w:rPr>
              <w:t>ce</w:t>
            </w:r>
            <w:r w:rsidR="009D3023" w:rsidRPr="009E535E">
              <w:rPr>
                <w:lang w:val="es-ES"/>
              </w:rPr>
              <w:t xml:space="preserve"> en la Lista de Precios se asum</w:t>
            </w:r>
            <w:r>
              <w:rPr>
                <w:lang w:val="es-ES"/>
              </w:rPr>
              <w:t>e</w:t>
            </w:r>
            <w:r w:rsidR="009D3023" w:rsidRPr="009E535E">
              <w:rPr>
                <w:lang w:val="es-ES"/>
              </w:rPr>
              <w:t xml:space="preserve"> que no está incluido en la oferta, y de considerarse que la oferta cumple sustancialmente, se aplicarán los ajustes correspondientes, de conformidad con la Cláusula </w:t>
            </w:r>
            <w:r w:rsidR="006D1CBA" w:rsidRPr="009E535E">
              <w:rPr>
                <w:lang w:val="es-ES"/>
              </w:rPr>
              <w:t>29</w:t>
            </w:r>
            <w:r w:rsidR="009D3023" w:rsidRPr="009E535E">
              <w:rPr>
                <w:lang w:val="es-ES"/>
              </w:rPr>
              <w:t xml:space="preserve"> de las IAO. </w:t>
            </w:r>
          </w:p>
          <w:p w:rsidR="009D3023" w:rsidRDefault="00D77E9D" w:rsidP="00D77E9D">
            <w:pPr>
              <w:spacing w:after="200"/>
              <w:ind w:left="529" w:hanging="529"/>
              <w:jc w:val="both"/>
              <w:rPr>
                <w:lang w:val="es-ES"/>
              </w:rPr>
            </w:pPr>
            <w:r>
              <w:rPr>
                <w:lang w:val="es-ES"/>
              </w:rPr>
              <w:t xml:space="preserve">13.3 </w:t>
            </w:r>
            <w:r w:rsidR="009D3023">
              <w:rPr>
                <w:lang w:val="es-ES"/>
              </w:rPr>
              <w:t>El precio cotizado en el formulario de Presentación de la Oferta deberá ser el precio total de la oferta</w:t>
            </w:r>
            <w:r w:rsidR="00FF592E">
              <w:rPr>
                <w:lang w:val="es-ES"/>
              </w:rPr>
              <w:t xml:space="preserve"> más el Impuesto Sobre Ventas</w:t>
            </w:r>
            <w:r w:rsidR="009D3023">
              <w:rPr>
                <w:lang w:val="es-ES"/>
              </w:rPr>
              <w:t xml:space="preserve">, excluyendo cualquier descuento que se ofrezca. </w:t>
            </w:r>
          </w:p>
          <w:p w:rsidR="009D3023" w:rsidRDefault="00D77E9D" w:rsidP="00D77E9D">
            <w:pPr>
              <w:spacing w:after="200"/>
              <w:ind w:left="529" w:hanging="529"/>
              <w:jc w:val="both"/>
              <w:rPr>
                <w:lang w:val="es-ES"/>
              </w:rPr>
            </w:pPr>
            <w:r>
              <w:rPr>
                <w:lang w:val="es-ES"/>
              </w:rPr>
              <w:t xml:space="preserve">13.4 </w:t>
            </w:r>
            <w:r w:rsidR="009D3023">
              <w:rPr>
                <w:lang w:val="es-ES"/>
              </w:rPr>
              <w:t xml:space="preserve">El Oferente cotizará cualquier descuento incondicional e indicará su método de aplicación en el formulario de Presentación de la Oferta. </w:t>
            </w:r>
          </w:p>
          <w:p w:rsidR="009D3023" w:rsidRDefault="009D3023" w:rsidP="00EA5B8E">
            <w:pPr>
              <w:suppressAutoHyphens/>
              <w:spacing w:after="220"/>
              <w:ind w:left="576" w:hanging="576"/>
              <w:jc w:val="both"/>
              <w:rPr>
                <w:lang w:val="es-ES"/>
              </w:rPr>
            </w:pPr>
            <w:r>
              <w:rPr>
                <w:lang w:val="es-ES"/>
              </w:rPr>
              <w:t>1</w:t>
            </w:r>
            <w:r w:rsidR="00D77E9D">
              <w:rPr>
                <w:lang w:val="es-ES"/>
              </w:rPr>
              <w:t>3</w:t>
            </w:r>
            <w:r>
              <w:rPr>
                <w:lang w:val="es-ES"/>
              </w:rPr>
              <w:t>.</w:t>
            </w:r>
            <w:r w:rsidR="006D1CBA">
              <w:rPr>
                <w:lang w:val="es-ES"/>
              </w:rPr>
              <w:t>5</w:t>
            </w:r>
            <w:r>
              <w:rPr>
                <w:lang w:val="es-ES"/>
              </w:rPr>
              <w:tab/>
              <w:t xml:space="preserve">Los precios cotizados por el Oferente serán fijos durante la ejecución del Contrato y no estarán sujetos a ninguna variación por ningún motivo, salvo indicación contraria en los </w:t>
            </w:r>
            <w:r>
              <w:rPr>
                <w:b/>
                <w:lang w:val="es-ES"/>
              </w:rPr>
              <w:t>DDL</w:t>
            </w:r>
            <w:r>
              <w:rPr>
                <w:lang w:val="es-ES"/>
              </w:rPr>
              <w:t xml:space="preserve">. Una oferta presentada con precios ajustables no responde a lo solicitado y, en consecuencia, será rechazada </w:t>
            </w:r>
            <w:r>
              <w:rPr>
                <w:lang w:val="es-ES"/>
              </w:rPr>
              <w:lastRenderedPageBreak/>
              <w:t xml:space="preserve">de conformidad con la Cláusula </w:t>
            </w:r>
            <w:r w:rsidR="006D1CBA">
              <w:rPr>
                <w:lang w:val="es-ES"/>
              </w:rPr>
              <w:t>28</w:t>
            </w:r>
            <w:r>
              <w:rPr>
                <w:lang w:val="es-ES"/>
              </w:rPr>
              <w:t xml:space="preserve"> de las IAO. Sin embargo, si de acuerdo con lo indicado en los </w:t>
            </w:r>
            <w:r>
              <w:rPr>
                <w:b/>
                <w:lang w:val="es-ES"/>
              </w:rPr>
              <w:t>DDL,</w:t>
            </w:r>
            <w:r>
              <w:rPr>
                <w:lang w:val="es-ES"/>
              </w:rPr>
              <w:t xml:space="preserve"> los precios cotizados por el Oferente pueden ser ajustables durante la ejecución del Contrato, las ofertas que coticen precios fijos no serán rechazadas, y el ajuste de los precios se considerará igual a cero.</w:t>
            </w:r>
          </w:p>
          <w:p w:rsidR="009D3023" w:rsidRDefault="009D3023" w:rsidP="00533E54">
            <w:pPr>
              <w:suppressAutoHyphens/>
              <w:spacing w:after="200"/>
              <w:ind w:left="576" w:hanging="576"/>
              <w:jc w:val="both"/>
              <w:rPr>
                <w:lang w:val="es-ES"/>
              </w:rPr>
            </w:pPr>
            <w:r>
              <w:rPr>
                <w:lang w:val="es-ES"/>
              </w:rPr>
              <w:t>1</w:t>
            </w:r>
            <w:r w:rsidR="00D77E9D">
              <w:rPr>
                <w:lang w:val="es-ES"/>
              </w:rPr>
              <w:t>3</w:t>
            </w:r>
            <w:r>
              <w:rPr>
                <w:lang w:val="es-ES"/>
              </w:rPr>
              <w:t>.</w:t>
            </w:r>
            <w:r w:rsidR="006D1CBA">
              <w:rPr>
                <w:lang w:val="es-ES"/>
              </w:rPr>
              <w:t>6</w:t>
            </w:r>
            <w:r>
              <w:rPr>
                <w:lang w:val="es-ES"/>
              </w:rPr>
              <w:tab/>
              <w:t xml:space="preserve">Si así se indica en la </w:t>
            </w:r>
            <w:r w:rsidR="00533E54">
              <w:rPr>
                <w:lang w:val="es-ES"/>
              </w:rPr>
              <w:t>S</w:t>
            </w:r>
            <w:r>
              <w:rPr>
                <w:lang w:val="es-ES"/>
              </w:rPr>
              <w:t xml:space="preserve">ubcláusula 1.1 de las IAO, los precios cotizados deben corresponder al 100% de los </w:t>
            </w:r>
            <w:r w:rsidR="009E535E">
              <w:rPr>
                <w:lang w:val="es-ES"/>
              </w:rPr>
              <w:t xml:space="preserve">servicios </w:t>
            </w:r>
            <w:r>
              <w:rPr>
                <w:lang w:val="es-ES"/>
              </w:rPr>
              <w:t xml:space="preserve">indicados en </w:t>
            </w:r>
            <w:r w:rsidR="009E535E">
              <w:rPr>
                <w:lang w:val="es-ES"/>
              </w:rPr>
              <w:t>la Sección V</w:t>
            </w:r>
            <w:r w:rsidR="00533E54">
              <w:rPr>
                <w:lang w:val="es-ES"/>
              </w:rPr>
              <w:t>,</w:t>
            </w:r>
            <w:r w:rsidR="009E535E">
              <w:rPr>
                <w:lang w:val="es-ES"/>
              </w:rPr>
              <w:t xml:space="preserve"> Lista de Requisitos. </w:t>
            </w:r>
            <w:r>
              <w:rPr>
                <w:lang w:val="es-ES"/>
              </w:rPr>
              <w:t>Los Oferentes que deseen ofrecer reducción de precios (descuentos) por la adjudicación de</w:t>
            </w:r>
            <w:r w:rsidR="009E535E">
              <w:rPr>
                <w:lang w:val="es-ES"/>
              </w:rPr>
              <w:t>l</w:t>
            </w:r>
            <w:r>
              <w:rPr>
                <w:lang w:val="es-ES"/>
              </w:rPr>
              <w:t xml:space="preserve"> contrato deben indicar en su oferta los descuentos aplicables de conformidad con la Subcláusula </w:t>
            </w:r>
            <w:r w:rsidR="006D1CBA">
              <w:rPr>
                <w:lang w:val="es-ES"/>
              </w:rPr>
              <w:t>13</w:t>
            </w:r>
            <w:r>
              <w:rPr>
                <w:lang w:val="es-ES"/>
              </w:rPr>
              <w:t>.4 de las IAO, siempre y cuando la oferta</w:t>
            </w:r>
            <w:r w:rsidR="009E535E">
              <w:rPr>
                <w:lang w:val="es-ES"/>
              </w:rPr>
              <w:t xml:space="preserve"> por el servicio requerido por el TSC </w:t>
            </w:r>
            <w:r>
              <w:rPr>
                <w:lang w:val="es-ES"/>
              </w:rPr>
              <w:t>se</w:t>
            </w:r>
            <w:r w:rsidR="009E535E">
              <w:rPr>
                <w:lang w:val="es-ES"/>
              </w:rPr>
              <w:t>a</w:t>
            </w:r>
            <w:r>
              <w:rPr>
                <w:lang w:val="es-ES"/>
              </w:rPr>
              <w:t xml:space="preserve"> presentada y abierta </w:t>
            </w:r>
            <w:r w:rsidR="009E535E">
              <w:rPr>
                <w:lang w:val="es-ES"/>
              </w:rPr>
              <w:t>en el acto de apertura de las ofertas.</w:t>
            </w:r>
            <w:r>
              <w:rPr>
                <w:lang w:val="es-ES"/>
              </w:rPr>
              <w:t xml:space="preserve"> </w:t>
            </w:r>
          </w:p>
        </w:tc>
      </w:tr>
      <w:tr w:rsidR="009D3023" w:rsidTr="00EA5B8E">
        <w:tc>
          <w:tcPr>
            <w:tcW w:w="2340" w:type="dxa"/>
          </w:tcPr>
          <w:p w:rsidR="009D3023" w:rsidRDefault="009D3023" w:rsidP="007B22A8">
            <w:pPr>
              <w:pStyle w:val="Heading1-Clausename"/>
              <w:numPr>
                <w:ilvl w:val="0"/>
                <w:numId w:val="0"/>
              </w:numPr>
              <w:ind w:left="432" w:hanging="432"/>
              <w:rPr>
                <w:lang w:val="es-ES"/>
              </w:rPr>
            </w:pPr>
            <w:bookmarkStart w:id="12" w:name="_Toc106187682"/>
            <w:r>
              <w:rPr>
                <w:lang w:val="es-ES"/>
              </w:rPr>
              <w:lastRenderedPageBreak/>
              <w:t>1</w:t>
            </w:r>
            <w:r w:rsidR="007B22A8">
              <w:rPr>
                <w:lang w:val="es-ES"/>
              </w:rPr>
              <w:t>4</w:t>
            </w:r>
            <w:r>
              <w:rPr>
                <w:lang w:val="es-ES"/>
              </w:rPr>
              <w:t>.</w:t>
            </w:r>
            <w:r>
              <w:rPr>
                <w:lang w:val="es-ES"/>
              </w:rPr>
              <w:tab/>
              <w:t>Moneda de la Oferta</w:t>
            </w:r>
            <w:bookmarkEnd w:id="12"/>
          </w:p>
        </w:tc>
        <w:tc>
          <w:tcPr>
            <w:tcW w:w="6660" w:type="dxa"/>
          </w:tcPr>
          <w:p w:rsidR="009D3023" w:rsidRDefault="009D3023" w:rsidP="00D77E9D">
            <w:pPr>
              <w:spacing w:after="200"/>
              <w:ind w:left="576" w:hanging="576"/>
              <w:jc w:val="both"/>
              <w:rPr>
                <w:lang w:val="es-ES"/>
              </w:rPr>
            </w:pPr>
            <w:r>
              <w:rPr>
                <w:lang w:val="es-ES"/>
              </w:rPr>
              <w:t>1</w:t>
            </w:r>
            <w:r w:rsidR="00D77E9D">
              <w:rPr>
                <w:lang w:val="es-ES"/>
              </w:rPr>
              <w:t>4</w:t>
            </w:r>
            <w:r>
              <w:rPr>
                <w:lang w:val="es-ES"/>
              </w:rPr>
              <w:t>.1</w:t>
            </w:r>
            <w:r>
              <w:rPr>
                <w:lang w:val="es-ES"/>
              </w:rPr>
              <w:tab/>
              <w:t xml:space="preserve">El Oferente cotizará en Lempiras. </w:t>
            </w:r>
          </w:p>
        </w:tc>
      </w:tr>
      <w:tr w:rsidR="009D3023" w:rsidTr="00EA5B8E">
        <w:tc>
          <w:tcPr>
            <w:tcW w:w="2340" w:type="dxa"/>
          </w:tcPr>
          <w:p w:rsidR="009D3023" w:rsidRDefault="009D3023" w:rsidP="007B22A8">
            <w:pPr>
              <w:pStyle w:val="Heading1-Clausename"/>
              <w:numPr>
                <w:ilvl w:val="0"/>
                <w:numId w:val="0"/>
              </w:numPr>
              <w:ind w:left="432" w:hanging="432"/>
              <w:rPr>
                <w:lang w:val="es-ES"/>
              </w:rPr>
            </w:pPr>
            <w:bookmarkStart w:id="13" w:name="_Toc106187683"/>
            <w:r>
              <w:rPr>
                <w:lang w:val="es-ES"/>
              </w:rPr>
              <w:t>1</w:t>
            </w:r>
            <w:r w:rsidR="007B22A8">
              <w:rPr>
                <w:lang w:val="es-ES"/>
              </w:rPr>
              <w:t>5</w:t>
            </w:r>
            <w:r>
              <w:rPr>
                <w:lang w:val="es-ES"/>
              </w:rPr>
              <w:t xml:space="preserve">. </w:t>
            </w:r>
            <w:r>
              <w:rPr>
                <w:lang w:val="es-ES"/>
              </w:rPr>
              <w:tab/>
              <w:t>Documentos que establecen la elegibilidad del Oferente</w:t>
            </w:r>
            <w:bookmarkEnd w:id="13"/>
          </w:p>
        </w:tc>
        <w:tc>
          <w:tcPr>
            <w:tcW w:w="6660" w:type="dxa"/>
          </w:tcPr>
          <w:p w:rsidR="009D3023" w:rsidRDefault="009D3023" w:rsidP="00E37B93">
            <w:pPr>
              <w:spacing w:after="200"/>
              <w:ind w:left="576" w:hanging="576"/>
              <w:jc w:val="both"/>
              <w:rPr>
                <w:lang w:val="es-ES"/>
              </w:rPr>
            </w:pPr>
            <w:r>
              <w:rPr>
                <w:lang w:val="es-ES"/>
              </w:rPr>
              <w:t>1</w:t>
            </w:r>
            <w:r w:rsidR="00D77E9D">
              <w:rPr>
                <w:lang w:val="es-ES"/>
              </w:rPr>
              <w:t>5</w:t>
            </w:r>
            <w:r>
              <w:rPr>
                <w:lang w:val="es-ES"/>
              </w:rPr>
              <w:t>.1</w:t>
            </w:r>
            <w:r>
              <w:rPr>
                <w:lang w:val="es-ES"/>
              </w:rPr>
              <w:tab/>
              <w:t>Para establecer su elegibilidad, los Oferentes deben completar el Formulario de Oferta, incluido en la Secci</w:t>
            </w:r>
            <w:r w:rsidR="009E535E">
              <w:rPr>
                <w:lang w:val="es-ES"/>
              </w:rPr>
              <w:t>ón IV</w:t>
            </w:r>
            <w:r w:rsidR="00E37B93">
              <w:rPr>
                <w:lang w:val="es-ES"/>
              </w:rPr>
              <w:t>.</w:t>
            </w:r>
            <w:r w:rsidR="009E535E">
              <w:rPr>
                <w:lang w:val="es-ES"/>
              </w:rPr>
              <w:t xml:space="preserve"> Formularios de la Oferta, de conformidad con la Cláusula 4 de las IAO.</w:t>
            </w:r>
          </w:p>
        </w:tc>
      </w:tr>
      <w:tr w:rsidR="009D3023" w:rsidTr="00EA5B8E">
        <w:tc>
          <w:tcPr>
            <w:tcW w:w="2340" w:type="dxa"/>
          </w:tcPr>
          <w:p w:rsidR="009D3023" w:rsidRDefault="009D3023" w:rsidP="00EA5B8E">
            <w:pPr>
              <w:pStyle w:val="Heading1-Clausename"/>
              <w:numPr>
                <w:ilvl w:val="0"/>
                <w:numId w:val="0"/>
              </w:numPr>
              <w:ind w:left="432" w:hanging="432"/>
              <w:rPr>
                <w:lang w:val="es-ES"/>
              </w:rPr>
            </w:pPr>
          </w:p>
        </w:tc>
        <w:tc>
          <w:tcPr>
            <w:tcW w:w="6660" w:type="dxa"/>
          </w:tcPr>
          <w:p w:rsidR="009D3023" w:rsidRDefault="009D3023" w:rsidP="00EA5B8E">
            <w:pPr>
              <w:spacing w:after="200"/>
              <w:ind w:left="576" w:hanging="576"/>
              <w:jc w:val="both"/>
              <w:rPr>
                <w:lang w:val="es-ES"/>
              </w:rPr>
            </w:pPr>
          </w:p>
        </w:tc>
      </w:tr>
      <w:tr w:rsidR="009D3023" w:rsidTr="00EA5B8E">
        <w:tc>
          <w:tcPr>
            <w:tcW w:w="2340" w:type="dxa"/>
          </w:tcPr>
          <w:p w:rsidR="009D3023" w:rsidRDefault="009D3023" w:rsidP="007B22A8">
            <w:pPr>
              <w:pStyle w:val="Heading1-Clausename"/>
              <w:numPr>
                <w:ilvl w:val="0"/>
                <w:numId w:val="0"/>
              </w:numPr>
              <w:ind w:left="432" w:hanging="432"/>
              <w:rPr>
                <w:lang w:val="es-ES"/>
              </w:rPr>
            </w:pPr>
            <w:bookmarkStart w:id="14" w:name="_Toc106187685"/>
            <w:r>
              <w:rPr>
                <w:lang w:val="es-ES"/>
              </w:rPr>
              <w:t>1</w:t>
            </w:r>
            <w:r w:rsidR="007B22A8">
              <w:rPr>
                <w:lang w:val="es-ES"/>
              </w:rPr>
              <w:t>6</w:t>
            </w:r>
            <w:r>
              <w:rPr>
                <w:lang w:val="es-ES"/>
              </w:rPr>
              <w:t>.</w:t>
            </w:r>
            <w:r>
              <w:rPr>
                <w:lang w:val="es-ES"/>
              </w:rPr>
              <w:tab/>
              <w:t xml:space="preserve">Documentos que establecen la conformidad de los Servicios </w:t>
            </w:r>
            <w:bookmarkEnd w:id="14"/>
          </w:p>
        </w:tc>
        <w:tc>
          <w:tcPr>
            <w:tcW w:w="6660" w:type="dxa"/>
          </w:tcPr>
          <w:p w:rsidR="009D3023" w:rsidRDefault="009D3023" w:rsidP="00EA5B8E">
            <w:pPr>
              <w:spacing w:after="200"/>
              <w:ind w:left="576" w:hanging="576"/>
              <w:jc w:val="both"/>
              <w:rPr>
                <w:lang w:val="es-ES"/>
              </w:rPr>
            </w:pPr>
            <w:r>
              <w:rPr>
                <w:lang w:val="es-ES"/>
              </w:rPr>
              <w:t>1</w:t>
            </w:r>
            <w:r w:rsidR="00D77E9D">
              <w:rPr>
                <w:lang w:val="es-ES"/>
              </w:rPr>
              <w:t>6</w:t>
            </w:r>
            <w:r>
              <w:rPr>
                <w:lang w:val="es-ES"/>
              </w:rPr>
              <w:t>.1</w:t>
            </w:r>
            <w:r>
              <w:rPr>
                <w:lang w:val="es-ES"/>
              </w:rPr>
              <w:tab/>
              <w:t xml:space="preserve">Con el fin de establecer la conformidad de los Servicios, los Oferentes deberán proporcionar como parte de la Oferta evidencia documentada acreditando que los </w:t>
            </w:r>
            <w:r w:rsidR="00FF592E">
              <w:rPr>
                <w:lang w:val="es-ES"/>
              </w:rPr>
              <w:t xml:space="preserve">servicios </w:t>
            </w:r>
            <w:r>
              <w:rPr>
                <w:lang w:val="es-ES"/>
              </w:rPr>
              <w:t>cumplen con las especificaciones técnicas y los estándares especificados en la Sección V, Lista de Requ</w:t>
            </w:r>
            <w:r w:rsidR="00914301">
              <w:rPr>
                <w:lang w:val="es-ES"/>
              </w:rPr>
              <w:t>isitos</w:t>
            </w:r>
            <w:r>
              <w:rPr>
                <w:lang w:val="es-ES"/>
              </w:rPr>
              <w:t xml:space="preserve">. </w:t>
            </w:r>
          </w:p>
          <w:p w:rsidR="009D3023" w:rsidRDefault="009D3023" w:rsidP="00EA5B8E">
            <w:pPr>
              <w:spacing w:after="200"/>
              <w:ind w:left="576" w:hanging="576"/>
              <w:jc w:val="both"/>
              <w:rPr>
                <w:lang w:val="es-ES"/>
              </w:rPr>
            </w:pPr>
            <w:r>
              <w:rPr>
                <w:lang w:val="es-ES"/>
              </w:rPr>
              <w:t>1</w:t>
            </w:r>
            <w:r w:rsidR="00D77E9D">
              <w:rPr>
                <w:lang w:val="es-ES"/>
              </w:rPr>
              <w:t>6</w:t>
            </w:r>
            <w:r>
              <w:rPr>
                <w:lang w:val="es-ES"/>
              </w:rPr>
              <w:t>.2</w:t>
            </w:r>
            <w:r>
              <w:rPr>
                <w:lang w:val="es-ES"/>
              </w:rPr>
              <w:tab/>
              <w:t xml:space="preserve">La evidencia documentada </w:t>
            </w:r>
            <w:r w:rsidR="00E2752C">
              <w:rPr>
                <w:lang w:val="es-ES"/>
              </w:rPr>
              <w:t xml:space="preserve">debe </w:t>
            </w:r>
            <w:r>
              <w:rPr>
                <w:lang w:val="es-ES"/>
              </w:rPr>
              <w:t xml:space="preserve">ser en forma de literatura impresa, planos o datos, </w:t>
            </w:r>
            <w:r w:rsidR="00E2752C">
              <w:rPr>
                <w:lang w:val="es-ES"/>
              </w:rPr>
              <w:t xml:space="preserve">e incluir </w:t>
            </w:r>
            <w:r>
              <w:rPr>
                <w:lang w:val="es-ES"/>
              </w:rPr>
              <w:t xml:space="preserve">una descripción detallada de las características esenciales técnicas y funcionamiento de cada </w:t>
            </w:r>
            <w:r w:rsidR="00E2752C">
              <w:rPr>
                <w:lang w:val="es-ES"/>
              </w:rPr>
              <w:t xml:space="preserve">servicio </w:t>
            </w:r>
            <w:r>
              <w:rPr>
                <w:lang w:val="es-ES"/>
              </w:rPr>
              <w:t>demostrando conformidad sustancial de los Servicios con las especificaciones técnicas</w:t>
            </w:r>
            <w:r w:rsidR="00E2752C">
              <w:rPr>
                <w:lang w:val="es-ES"/>
              </w:rPr>
              <w:t xml:space="preserve"> </w:t>
            </w:r>
            <w:r w:rsidR="00871CB6">
              <w:rPr>
                <w:lang w:val="es-ES"/>
              </w:rPr>
              <w:t xml:space="preserve">detalladas </w:t>
            </w:r>
            <w:r w:rsidR="00E2752C">
              <w:rPr>
                <w:lang w:val="es-ES"/>
              </w:rPr>
              <w:t>en la Sección V</w:t>
            </w:r>
            <w:r w:rsidR="00533E54">
              <w:rPr>
                <w:lang w:val="es-ES"/>
              </w:rPr>
              <w:t>,</w:t>
            </w:r>
            <w:r w:rsidR="00E2752C">
              <w:rPr>
                <w:lang w:val="es-ES"/>
              </w:rPr>
              <w:t xml:space="preserve"> Lista de Requisitos</w:t>
            </w:r>
            <w:r>
              <w:rPr>
                <w:lang w:val="es-ES"/>
              </w:rPr>
              <w:t>. De ser procedente el Oferente incluirá una declaración de variaciones y excepciones a las provisiones en los Requisitos de los Servicios.</w:t>
            </w:r>
          </w:p>
          <w:p w:rsidR="009D3023" w:rsidRDefault="009D3023" w:rsidP="00D77E9D">
            <w:pPr>
              <w:spacing w:after="200"/>
              <w:ind w:left="576" w:hanging="576"/>
              <w:jc w:val="both"/>
              <w:rPr>
                <w:lang w:val="es-ES"/>
              </w:rPr>
            </w:pPr>
            <w:r>
              <w:rPr>
                <w:lang w:val="es-ES"/>
              </w:rPr>
              <w:t>1</w:t>
            </w:r>
            <w:r w:rsidR="00D77E9D">
              <w:rPr>
                <w:lang w:val="es-ES"/>
              </w:rPr>
              <w:t>6</w:t>
            </w:r>
            <w:r>
              <w:rPr>
                <w:lang w:val="es-ES"/>
              </w:rPr>
              <w:t>.3</w:t>
            </w:r>
            <w:r>
              <w:rPr>
                <w:lang w:val="es-ES"/>
              </w:rPr>
              <w:tab/>
            </w:r>
            <w:r w:rsidR="00FF592E">
              <w:rPr>
                <w:lang w:val="es-ES"/>
              </w:rPr>
              <w:t>El período de tiempo estimado del servicio es del 01 de enero del 2013 al 01 de enero del 2014 (12) meses</w:t>
            </w:r>
            <w:r>
              <w:rPr>
                <w:lang w:val="es-ES"/>
              </w:rPr>
              <w:t xml:space="preserve">. </w:t>
            </w:r>
          </w:p>
        </w:tc>
      </w:tr>
      <w:tr w:rsidR="009D3023" w:rsidTr="00EA5B8E">
        <w:tc>
          <w:tcPr>
            <w:tcW w:w="2340" w:type="dxa"/>
          </w:tcPr>
          <w:p w:rsidR="009D3023" w:rsidRDefault="009D3023" w:rsidP="00D77E9D">
            <w:pPr>
              <w:pStyle w:val="Heading1-Clausename"/>
              <w:numPr>
                <w:ilvl w:val="0"/>
                <w:numId w:val="0"/>
              </w:numPr>
              <w:ind w:left="432" w:hanging="432"/>
              <w:rPr>
                <w:lang w:val="es-ES"/>
              </w:rPr>
            </w:pPr>
            <w:bookmarkStart w:id="15" w:name="_Toc106187686"/>
            <w:r>
              <w:rPr>
                <w:lang w:val="es-ES"/>
              </w:rPr>
              <w:t>1</w:t>
            </w:r>
            <w:r w:rsidR="00D77E9D">
              <w:rPr>
                <w:lang w:val="es-ES"/>
              </w:rPr>
              <w:t>7</w:t>
            </w:r>
            <w:r>
              <w:rPr>
                <w:lang w:val="es-ES"/>
              </w:rPr>
              <w:t>.</w:t>
            </w:r>
            <w:r>
              <w:rPr>
                <w:lang w:val="es-ES"/>
              </w:rPr>
              <w:tab/>
              <w:t xml:space="preserve">Documentos que establecen </w:t>
            </w:r>
            <w:r>
              <w:rPr>
                <w:lang w:val="es-ES"/>
              </w:rPr>
              <w:lastRenderedPageBreak/>
              <w:t>las Calificaciones del Oferente</w:t>
            </w:r>
            <w:bookmarkEnd w:id="15"/>
          </w:p>
        </w:tc>
        <w:tc>
          <w:tcPr>
            <w:tcW w:w="6660" w:type="dxa"/>
          </w:tcPr>
          <w:p w:rsidR="009D3023" w:rsidRDefault="00D77E9D" w:rsidP="00D77E9D">
            <w:pPr>
              <w:spacing w:after="240"/>
              <w:ind w:left="529" w:hanging="529"/>
              <w:jc w:val="both"/>
              <w:rPr>
                <w:lang w:val="es-ES"/>
              </w:rPr>
            </w:pPr>
            <w:r>
              <w:rPr>
                <w:lang w:val="es-ES"/>
              </w:rPr>
              <w:lastRenderedPageBreak/>
              <w:t xml:space="preserve">17.1 </w:t>
            </w:r>
            <w:r w:rsidR="009D3023">
              <w:rPr>
                <w:lang w:val="es-ES"/>
              </w:rPr>
              <w:t xml:space="preserve">La evidencia documentada de las calificaciones del Oferente para ejecutar el contrato si su oferta es aceptada, deberá </w:t>
            </w:r>
            <w:r w:rsidR="009D3023">
              <w:rPr>
                <w:lang w:val="es-ES"/>
              </w:rPr>
              <w:lastRenderedPageBreak/>
              <w:t xml:space="preserve">establecer a completa satisfacción del Comprador: </w:t>
            </w:r>
          </w:p>
          <w:p w:rsidR="009D3023" w:rsidRDefault="00C75FFB" w:rsidP="00D77E9D">
            <w:pPr>
              <w:spacing w:after="200"/>
              <w:ind w:left="1152" w:hanging="576"/>
              <w:jc w:val="both"/>
              <w:rPr>
                <w:lang w:val="es-ES"/>
              </w:rPr>
            </w:pPr>
            <w:r>
              <w:rPr>
                <w:lang w:val="es-ES"/>
              </w:rPr>
              <w:t xml:space="preserve"> </w:t>
            </w:r>
            <w:r w:rsidR="009D3023">
              <w:rPr>
                <w:lang w:val="es-ES"/>
              </w:rPr>
              <w:t>(</w:t>
            </w:r>
            <w:r>
              <w:rPr>
                <w:lang w:val="es-ES"/>
              </w:rPr>
              <w:t>a</w:t>
            </w:r>
            <w:r w:rsidR="009D3023">
              <w:rPr>
                <w:lang w:val="es-ES"/>
              </w:rPr>
              <w:t>)</w:t>
            </w:r>
            <w:r w:rsidR="009D3023">
              <w:rPr>
                <w:lang w:val="es-ES"/>
              </w:rPr>
              <w:tab/>
            </w:r>
            <w:r w:rsidR="00D77E9D">
              <w:rPr>
                <w:lang w:val="es-ES"/>
              </w:rPr>
              <w:t>Q</w:t>
            </w:r>
            <w:r w:rsidR="009D3023">
              <w:rPr>
                <w:lang w:val="es-ES"/>
              </w:rPr>
              <w:t xml:space="preserve">ue el Oferente cumple con cada uno de los criterios de calificación estipulados en la Sección III, Criterios de Evaluación y Calificación. </w:t>
            </w:r>
          </w:p>
        </w:tc>
      </w:tr>
      <w:tr w:rsidR="009D3023" w:rsidTr="00EA5B8E">
        <w:tc>
          <w:tcPr>
            <w:tcW w:w="2340" w:type="dxa"/>
          </w:tcPr>
          <w:p w:rsidR="009D3023" w:rsidRDefault="00D77E9D" w:rsidP="00D77E9D">
            <w:pPr>
              <w:pStyle w:val="Heading1-Clausename"/>
              <w:numPr>
                <w:ilvl w:val="0"/>
                <w:numId w:val="0"/>
              </w:numPr>
              <w:ind w:left="432" w:hanging="432"/>
              <w:rPr>
                <w:lang w:val="es-ES"/>
              </w:rPr>
            </w:pPr>
            <w:bookmarkStart w:id="16" w:name="_Toc106187687"/>
            <w:r>
              <w:rPr>
                <w:lang w:val="es-ES"/>
              </w:rPr>
              <w:lastRenderedPageBreak/>
              <w:t>18</w:t>
            </w:r>
            <w:r w:rsidR="009D3023">
              <w:rPr>
                <w:lang w:val="es-ES"/>
              </w:rPr>
              <w:t>.</w:t>
            </w:r>
            <w:r w:rsidR="009D3023">
              <w:rPr>
                <w:lang w:val="es-ES"/>
              </w:rPr>
              <w:tab/>
              <w:t>Período de Validez de las Ofertas</w:t>
            </w:r>
            <w:bookmarkEnd w:id="16"/>
          </w:p>
        </w:tc>
        <w:tc>
          <w:tcPr>
            <w:tcW w:w="6660" w:type="dxa"/>
          </w:tcPr>
          <w:p w:rsidR="009D3023" w:rsidRDefault="00D77E9D" w:rsidP="00EA5B8E">
            <w:pPr>
              <w:spacing w:after="200"/>
              <w:ind w:left="576" w:hanging="576"/>
              <w:jc w:val="both"/>
              <w:rPr>
                <w:lang w:val="es-ES"/>
              </w:rPr>
            </w:pPr>
            <w:r>
              <w:rPr>
                <w:lang w:val="es-ES"/>
              </w:rPr>
              <w:t>18</w:t>
            </w:r>
            <w:r w:rsidR="009D3023">
              <w:rPr>
                <w:lang w:val="es-ES"/>
              </w:rPr>
              <w:t>.1</w:t>
            </w:r>
            <w:r w:rsidR="009D3023">
              <w:rPr>
                <w:lang w:val="es-ES"/>
              </w:rPr>
              <w:tab/>
              <w:t xml:space="preserve">Las ofertas se deberán mantener válidas por el período determinado en los </w:t>
            </w:r>
            <w:r w:rsidR="009D3023">
              <w:rPr>
                <w:b/>
                <w:lang w:val="es-ES"/>
              </w:rPr>
              <w:t>DDL</w:t>
            </w:r>
            <w:r w:rsidR="009D3023">
              <w:rPr>
                <w:lang w:val="es-ES"/>
              </w:rPr>
              <w:t xml:space="preserve"> a partir de la fecha límite para la presentación de ofertas establecida por el Comprador. Toda oferta con un período de validez menor será rechazada por el Comprador por incumplimiento.</w:t>
            </w:r>
          </w:p>
          <w:p w:rsidR="009D3023" w:rsidRDefault="00D77E9D" w:rsidP="00EA5B8E">
            <w:pPr>
              <w:spacing w:after="200"/>
              <w:ind w:left="576" w:hanging="576"/>
              <w:jc w:val="both"/>
              <w:rPr>
                <w:lang w:val="es-ES"/>
              </w:rPr>
            </w:pPr>
            <w:r>
              <w:rPr>
                <w:lang w:val="es-ES"/>
              </w:rPr>
              <w:t>18</w:t>
            </w:r>
            <w:r w:rsidR="009D3023">
              <w:rPr>
                <w:lang w:val="es-ES"/>
              </w:rPr>
              <w:t>.2</w:t>
            </w:r>
            <w:r w:rsidR="009D3023">
              <w:rPr>
                <w:lang w:val="es-ES"/>
              </w:rPr>
              <w:tab/>
              <w:t xml:space="preserve">En circunstancias excepcionales y antes de que expire el período de validez de la oferta, el Comprador podrá solicitarle a los Oferentes que extiendan el período de la validez de sus ofertas. Las solicitudes y las respuestas serán por escrito. La Garantía de Mantenimiento de Oferta también ésta deberá prorrogarse por el período correspondiente. Un Oferente puede rehusar a tal solicitud sin que se le haga efectiva su Garantía de Mantenimiento de la Oferta. A los Oferentes que acepten la solicitud de prórroga no se les pedirá ni permitirá que modifiquen sus ofertas, con excepción de lo dispuesto en la Subcláusula </w:t>
            </w:r>
            <w:r w:rsidR="006D1CBA">
              <w:rPr>
                <w:lang w:val="es-ES"/>
              </w:rPr>
              <w:t>18</w:t>
            </w:r>
            <w:r w:rsidR="009D3023">
              <w:rPr>
                <w:lang w:val="es-ES"/>
              </w:rPr>
              <w:t xml:space="preserve">.3 de las IAO. </w:t>
            </w:r>
          </w:p>
          <w:p w:rsidR="009D3023" w:rsidRDefault="00D77E9D" w:rsidP="00D77E9D">
            <w:pPr>
              <w:spacing w:after="200"/>
              <w:ind w:left="576" w:hanging="576"/>
              <w:jc w:val="both"/>
              <w:rPr>
                <w:lang w:val="es-ES"/>
              </w:rPr>
            </w:pPr>
            <w:r>
              <w:rPr>
                <w:lang w:val="es-ES"/>
              </w:rPr>
              <w:t>18</w:t>
            </w:r>
            <w:r w:rsidR="009D3023">
              <w:rPr>
                <w:lang w:val="es-ES"/>
              </w:rPr>
              <w:t>.3</w:t>
            </w:r>
            <w:r w:rsidR="009D3023">
              <w:rPr>
                <w:lang w:val="es-ES"/>
              </w:rPr>
              <w:tab/>
              <w:t>En el caso de contratos con precio fijo,  si la adjudicación se retrasase por un período mayor a cincuenta y seis (56) días a partir del vencimiento del plazo inicial de validez de la oferta, el precio del Contrato será ajustado mediante la aplicación de un factor que será especificado en la solicitud de prórroga.  La evaluación de la oferta deberá basarse en el precio cotizado sin tomar en cuenta el ajuste mencionado.</w:t>
            </w:r>
          </w:p>
        </w:tc>
      </w:tr>
      <w:tr w:rsidR="009D3023" w:rsidTr="00EA5B8E">
        <w:tc>
          <w:tcPr>
            <w:tcW w:w="2340" w:type="dxa"/>
          </w:tcPr>
          <w:p w:rsidR="009D3023" w:rsidRDefault="00D77E9D" w:rsidP="00EA5B8E">
            <w:pPr>
              <w:pStyle w:val="Textonotapie"/>
              <w:ind w:left="432" w:hanging="432"/>
              <w:rPr>
                <w:b/>
                <w:sz w:val="24"/>
                <w:lang w:val="es-ES"/>
              </w:rPr>
            </w:pPr>
            <w:r>
              <w:rPr>
                <w:b/>
                <w:sz w:val="24"/>
                <w:lang w:val="es-ES"/>
              </w:rPr>
              <w:t>19</w:t>
            </w:r>
            <w:r w:rsidR="009D3023">
              <w:rPr>
                <w:b/>
                <w:sz w:val="24"/>
                <w:lang w:val="es-ES"/>
              </w:rPr>
              <w:t>.</w:t>
            </w:r>
            <w:r w:rsidR="009D3023">
              <w:rPr>
                <w:b/>
                <w:sz w:val="24"/>
                <w:lang w:val="es-ES"/>
              </w:rPr>
              <w:tab/>
              <w:t>Garantía de Mantenimiento de Oferta</w:t>
            </w:r>
          </w:p>
          <w:p w:rsidR="009D3023" w:rsidRPr="004D5783" w:rsidRDefault="009D3023" w:rsidP="00EA5B8E">
            <w:pPr>
              <w:pStyle w:val="Textonotapie"/>
              <w:rPr>
                <w:sz w:val="24"/>
                <w:lang w:val="es-ES"/>
              </w:rPr>
            </w:pPr>
          </w:p>
        </w:tc>
        <w:tc>
          <w:tcPr>
            <w:tcW w:w="6660" w:type="dxa"/>
          </w:tcPr>
          <w:p w:rsidR="009D3023" w:rsidRDefault="00D77E9D" w:rsidP="00EA5B8E">
            <w:pPr>
              <w:pStyle w:val="Outline"/>
              <w:suppressAutoHyphens/>
              <w:spacing w:before="0" w:after="200"/>
              <w:ind w:left="612" w:hanging="612"/>
              <w:jc w:val="both"/>
              <w:rPr>
                <w:kern w:val="0"/>
                <w:szCs w:val="24"/>
                <w:lang w:val="es-ES_tradnl"/>
              </w:rPr>
            </w:pPr>
            <w:r>
              <w:rPr>
                <w:kern w:val="0"/>
                <w:szCs w:val="24"/>
                <w:lang w:val="es-ES"/>
              </w:rPr>
              <w:t>19</w:t>
            </w:r>
            <w:r w:rsidR="009D3023">
              <w:rPr>
                <w:kern w:val="0"/>
                <w:szCs w:val="24"/>
                <w:lang w:val="es-ES_tradnl"/>
              </w:rPr>
              <w:t>.1</w:t>
            </w:r>
            <w:r w:rsidR="009D3023">
              <w:rPr>
                <w:kern w:val="0"/>
                <w:szCs w:val="24"/>
                <w:lang w:val="es-ES_tradnl"/>
              </w:rPr>
              <w:tab/>
            </w:r>
            <w:r w:rsidR="009D3023" w:rsidRPr="00EA5B8E">
              <w:rPr>
                <w:kern w:val="0"/>
                <w:szCs w:val="24"/>
                <w:lang w:val="es-ES_tradnl"/>
              </w:rPr>
              <w:t xml:space="preserve">El Oferente deberá presentar como parte de su Oferta, una Garantía de Mantenimiento de la Oferta, en la forma </w:t>
            </w:r>
            <w:r w:rsidR="009D3023" w:rsidRPr="00EA5B8E">
              <w:rPr>
                <w:b/>
                <w:kern w:val="0"/>
                <w:szCs w:val="24"/>
                <w:lang w:val="es-ES_tradnl"/>
              </w:rPr>
              <w:t>estipulada en los DDL</w:t>
            </w:r>
            <w:r w:rsidR="009D3023" w:rsidRPr="00EA5B8E">
              <w:rPr>
                <w:kern w:val="0"/>
                <w:szCs w:val="24"/>
                <w:lang w:val="es-ES_tradnl"/>
              </w:rPr>
              <w:t>.</w:t>
            </w:r>
          </w:p>
          <w:p w:rsidR="009D3023" w:rsidRDefault="00D77E9D" w:rsidP="00EA5B8E">
            <w:pPr>
              <w:pStyle w:val="Outline"/>
              <w:suppressAutoHyphens/>
              <w:spacing w:before="0" w:after="200"/>
              <w:ind w:left="612" w:hanging="612"/>
              <w:jc w:val="both"/>
              <w:rPr>
                <w:lang w:val="es-ES_tradnl"/>
              </w:rPr>
            </w:pPr>
            <w:r>
              <w:rPr>
                <w:kern w:val="0"/>
                <w:szCs w:val="24"/>
                <w:lang w:val="es-ES_tradnl"/>
              </w:rPr>
              <w:t>19</w:t>
            </w:r>
            <w:r w:rsidR="009D3023">
              <w:rPr>
                <w:kern w:val="0"/>
                <w:szCs w:val="24"/>
                <w:lang w:val="es-ES_tradnl"/>
              </w:rPr>
              <w:t>.2</w:t>
            </w:r>
            <w:r w:rsidR="009D3023">
              <w:rPr>
                <w:kern w:val="0"/>
                <w:szCs w:val="24"/>
                <w:lang w:val="es-ES_tradnl"/>
              </w:rPr>
              <w:tab/>
              <w:t xml:space="preserve">La Garantía de Mantenimiento de la Oferta será por la suma </w:t>
            </w:r>
            <w:r w:rsidR="009D3023">
              <w:rPr>
                <w:b/>
                <w:kern w:val="0"/>
                <w:szCs w:val="24"/>
                <w:lang w:val="es-ES_tradnl"/>
              </w:rPr>
              <w:t>estipulada en los DDL</w:t>
            </w:r>
            <w:r w:rsidR="009D3023">
              <w:rPr>
                <w:kern w:val="0"/>
                <w:szCs w:val="24"/>
                <w:lang w:val="es-ES_tradnl"/>
              </w:rPr>
              <w:t xml:space="preserve"> y denominada en Lempiras. </w:t>
            </w:r>
            <w:r w:rsidR="009D3023">
              <w:rPr>
                <w:kern w:val="0"/>
                <w:lang w:val="es-ES_tradnl"/>
              </w:rPr>
              <w:t xml:space="preserve">En caso de que la oferta se presente en varias monedas, a los fines del cálculo de la Garantía de Mantenimiento de la Oferta, estas se convertirán en Lempiras a la </w:t>
            </w:r>
            <w:r w:rsidR="009D3023">
              <w:rPr>
                <w:lang w:val="es-ES_tradnl"/>
              </w:rPr>
              <w:t xml:space="preserve">tasa de cambio aplicable </w:t>
            </w:r>
            <w:r w:rsidR="009D3023">
              <w:rPr>
                <w:kern w:val="0"/>
                <w:lang w:val="es-ES_tradnl"/>
              </w:rPr>
              <w:t xml:space="preserve">según </w:t>
            </w:r>
            <w:r w:rsidR="009D3023">
              <w:rPr>
                <w:lang w:val="es-ES_tradnl"/>
              </w:rPr>
              <w:t xml:space="preserve">la </w:t>
            </w:r>
            <w:r w:rsidR="00E2752C">
              <w:rPr>
                <w:lang w:val="es-ES_tradnl"/>
              </w:rPr>
              <w:t>Sub</w:t>
            </w:r>
            <w:r w:rsidR="009D3023">
              <w:rPr>
                <w:lang w:val="es-ES_tradnl"/>
              </w:rPr>
              <w:t>cláusula 2</w:t>
            </w:r>
            <w:r w:rsidR="006D1CBA">
              <w:rPr>
                <w:lang w:val="es-ES_tradnl"/>
              </w:rPr>
              <w:t>7</w:t>
            </w:r>
            <w:r w:rsidR="009D3023">
              <w:rPr>
                <w:lang w:val="es-ES_tradnl"/>
              </w:rPr>
              <w:t>.1 de las IAO.</w:t>
            </w:r>
          </w:p>
          <w:p w:rsidR="009D3023" w:rsidRDefault="00D77E9D" w:rsidP="00EA5B8E">
            <w:pPr>
              <w:pStyle w:val="Outline"/>
              <w:suppressAutoHyphens/>
              <w:spacing w:before="0" w:after="200"/>
              <w:ind w:left="612" w:hanging="612"/>
              <w:jc w:val="both"/>
              <w:rPr>
                <w:kern w:val="0"/>
                <w:szCs w:val="24"/>
                <w:lang w:val="es-ES_tradnl"/>
              </w:rPr>
            </w:pPr>
            <w:r>
              <w:rPr>
                <w:kern w:val="0"/>
                <w:szCs w:val="24"/>
                <w:lang w:val="es-ES_tradnl"/>
              </w:rPr>
              <w:t>19</w:t>
            </w:r>
            <w:r w:rsidR="009D3023">
              <w:rPr>
                <w:kern w:val="0"/>
                <w:szCs w:val="24"/>
                <w:lang w:val="es-ES_tradnl"/>
              </w:rPr>
              <w:t>.3</w:t>
            </w:r>
            <w:r w:rsidR="009D3023">
              <w:rPr>
                <w:kern w:val="0"/>
                <w:szCs w:val="24"/>
                <w:lang w:val="es-ES_tradnl"/>
              </w:rPr>
              <w:tab/>
              <w:t>La Garantía de Mantenimiento de la Oferta deberá:</w:t>
            </w:r>
          </w:p>
          <w:p w:rsidR="009D3023" w:rsidRDefault="009D3023" w:rsidP="00EA5B8E">
            <w:pPr>
              <w:spacing w:after="200"/>
              <w:ind w:left="1152" w:hanging="540"/>
              <w:jc w:val="both"/>
              <w:rPr>
                <w:lang w:val="es-MX"/>
              </w:rPr>
            </w:pPr>
            <w:r>
              <w:t>(a)</w:t>
            </w:r>
            <w:r>
              <w:tab/>
            </w:r>
            <w:r w:rsidR="00D77E9D">
              <w:rPr>
                <w:lang w:val="es-MX"/>
              </w:rPr>
              <w:t>S</w:t>
            </w:r>
            <w:r>
              <w:rPr>
                <w:lang w:val="es-MX"/>
              </w:rPr>
              <w:t>er presentada en original (no se aceptarán copias);</w:t>
            </w:r>
          </w:p>
          <w:p w:rsidR="009D3023" w:rsidRDefault="009D3023" w:rsidP="00EA5B8E">
            <w:pPr>
              <w:spacing w:after="200"/>
              <w:ind w:left="1152" w:hanging="540"/>
              <w:jc w:val="both"/>
              <w:rPr>
                <w:lang w:val="es-MX"/>
              </w:rPr>
            </w:pPr>
            <w:r>
              <w:rPr>
                <w:lang w:val="es-MX"/>
              </w:rPr>
              <w:lastRenderedPageBreak/>
              <w:t>(b)</w:t>
            </w:r>
            <w:r>
              <w:rPr>
                <w:lang w:val="es-MX"/>
              </w:rPr>
              <w:tab/>
            </w:r>
            <w:r w:rsidR="00D77E9D">
              <w:rPr>
                <w:lang w:val="es-MX"/>
              </w:rPr>
              <w:t>P</w:t>
            </w:r>
            <w:r w:rsidRPr="00EA5B8E">
              <w:rPr>
                <w:lang w:val="es-MX"/>
              </w:rPr>
              <w:t>ermanecer válida por un período que expire 30 días después de la fecha límite de la validez de las Ofertas, o del período prorrogado, si corresponde</w:t>
            </w:r>
            <w:r w:rsidR="006437B8">
              <w:rPr>
                <w:lang w:val="es-MX"/>
              </w:rPr>
              <w:t>.</w:t>
            </w:r>
            <w:r>
              <w:rPr>
                <w:lang w:val="es-MX"/>
              </w:rPr>
              <w:t xml:space="preserve"> </w:t>
            </w:r>
          </w:p>
          <w:p w:rsidR="009D3023" w:rsidRDefault="00D77E9D" w:rsidP="00EA5B8E">
            <w:pPr>
              <w:pStyle w:val="Outline"/>
              <w:suppressAutoHyphens/>
              <w:spacing w:before="0" w:after="200"/>
              <w:ind w:left="612" w:hanging="612"/>
              <w:jc w:val="both"/>
              <w:rPr>
                <w:kern w:val="0"/>
                <w:szCs w:val="24"/>
                <w:lang w:val="es-ES_tradnl"/>
              </w:rPr>
            </w:pPr>
            <w:r>
              <w:rPr>
                <w:kern w:val="0"/>
                <w:szCs w:val="24"/>
                <w:lang w:val="es-ES_tradnl"/>
              </w:rPr>
              <w:t>19</w:t>
            </w:r>
            <w:r w:rsidR="009D3023">
              <w:rPr>
                <w:kern w:val="0"/>
                <w:szCs w:val="24"/>
                <w:lang w:val="es-ES_tradnl"/>
              </w:rPr>
              <w:t>.4</w:t>
            </w:r>
            <w:r w:rsidR="009D3023">
              <w:rPr>
                <w:kern w:val="0"/>
                <w:szCs w:val="24"/>
                <w:lang w:val="es-ES_tradnl"/>
              </w:rPr>
              <w:tab/>
              <w:t>La Garantía de Mantenimiento de la Oferta emitida por un banco o una aseguradora deberá:</w:t>
            </w:r>
          </w:p>
          <w:p w:rsidR="009D3023" w:rsidRDefault="009D3023" w:rsidP="00EA5B8E">
            <w:pPr>
              <w:spacing w:after="200"/>
              <w:ind w:left="1152" w:hanging="540"/>
              <w:jc w:val="both"/>
              <w:rPr>
                <w:lang w:val="es-MX"/>
              </w:rPr>
            </w:pPr>
            <w:r>
              <w:t>(a)</w:t>
            </w:r>
            <w:r>
              <w:tab/>
            </w:r>
            <w:r w:rsidR="00D77E9D">
              <w:t>S</w:t>
            </w:r>
            <w:r>
              <w:t>er emitida por una institución que opere en Honduras, autorizada por la Comisión Nacional de Bancos y Seguros</w:t>
            </w:r>
            <w:r>
              <w:rPr>
                <w:lang w:val="es-MX"/>
              </w:rPr>
              <w:t>;</w:t>
            </w:r>
          </w:p>
          <w:p w:rsidR="009D3023" w:rsidRDefault="00D77E9D" w:rsidP="004C75E8">
            <w:pPr>
              <w:numPr>
                <w:ilvl w:val="0"/>
                <w:numId w:val="38"/>
              </w:numPr>
              <w:tabs>
                <w:tab w:val="clear" w:pos="972"/>
              </w:tabs>
              <w:spacing w:after="200"/>
              <w:ind w:left="1152" w:hanging="540"/>
              <w:jc w:val="both"/>
            </w:pPr>
            <w:r>
              <w:rPr>
                <w:lang w:val="es-MX"/>
              </w:rPr>
              <w:t>E</w:t>
            </w:r>
            <w:r w:rsidR="009D3023">
              <w:rPr>
                <w:lang w:val="es-MX"/>
              </w:rPr>
              <w:t xml:space="preserve">star sustancialmente de acuerdo con uno de los formularios de Garantía de </w:t>
            </w:r>
            <w:r w:rsidR="009D3023">
              <w:t>Mantenimiento</w:t>
            </w:r>
            <w:r w:rsidR="009D3023">
              <w:rPr>
                <w:lang w:val="es-MX"/>
              </w:rPr>
              <w:t xml:space="preserve"> de Oferta incluidos en la Sección </w:t>
            </w:r>
            <w:r w:rsidR="00C75FFB">
              <w:rPr>
                <w:lang w:val="es-MX"/>
              </w:rPr>
              <w:t>IV</w:t>
            </w:r>
            <w:r w:rsidR="009D3023">
              <w:rPr>
                <w:lang w:val="es-MX"/>
              </w:rPr>
              <w:t xml:space="preserve">, “Formularios de </w:t>
            </w:r>
            <w:r w:rsidR="00C75FFB">
              <w:rPr>
                <w:lang w:val="es-MX"/>
              </w:rPr>
              <w:t>la Oferta</w:t>
            </w:r>
            <w:r w:rsidR="009D3023">
              <w:rPr>
                <w:lang w:val="es-MX"/>
              </w:rPr>
              <w:t>” u otro formulario aprobado por el Comprador con anterioridad a la presentación de la Oferta;</w:t>
            </w:r>
          </w:p>
          <w:p w:rsidR="009D3023" w:rsidRPr="00EA5B8E" w:rsidRDefault="00D77E9D" w:rsidP="004C75E8">
            <w:pPr>
              <w:numPr>
                <w:ilvl w:val="0"/>
                <w:numId w:val="38"/>
              </w:numPr>
              <w:tabs>
                <w:tab w:val="clear" w:pos="972"/>
              </w:tabs>
              <w:spacing w:after="200"/>
              <w:ind w:left="1152" w:hanging="540"/>
              <w:jc w:val="both"/>
              <w:rPr>
                <w:lang w:val="es-MX"/>
              </w:rPr>
            </w:pPr>
            <w:r>
              <w:rPr>
                <w:lang w:val="es-MX"/>
              </w:rPr>
              <w:t>S</w:t>
            </w:r>
            <w:r w:rsidR="009D3023" w:rsidRPr="00EA5B8E">
              <w:rPr>
                <w:lang w:val="es-MX"/>
              </w:rPr>
              <w:t xml:space="preserve">er pagadera con prontitud ante solicitud escrita del Comprador en caso de tener que invocar las condiciones detalladas en la </w:t>
            </w:r>
            <w:r w:rsidR="00E2752C">
              <w:rPr>
                <w:lang w:val="es-MX"/>
              </w:rPr>
              <w:t>Subc</w:t>
            </w:r>
            <w:r w:rsidR="009D3023" w:rsidRPr="00EA5B8E">
              <w:rPr>
                <w:lang w:val="es-MX"/>
              </w:rPr>
              <w:t xml:space="preserve">láusula </w:t>
            </w:r>
            <w:r w:rsidR="006437B8">
              <w:rPr>
                <w:lang w:val="es-MX"/>
              </w:rPr>
              <w:t>1</w:t>
            </w:r>
            <w:r w:rsidR="00513788">
              <w:rPr>
                <w:lang w:val="es-MX"/>
              </w:rPr>
              <w:t>9</w:t>
            </w:r>
            <w:r w:rsidR="009D3023" w:rsidRPr="00EA5B8E">
              <w:rPr>
                <w:lang w:val="es-MX"/>
              </w:rPr>
              <w:t>.</w:t>
            </w:r>
            <w:r w:rsidR="00C75FFB">
              <w:rPr>
                <w:lang w:val="es-MX"/>
              </w:rPr>
              <w:t>7</w:t>
            </w:r>
            <w:r w:rsidR="009D3023" w:rsidRPr="00EA5B8E">
              <w:rPr>
                <w:lang w:val="es-MX"/>
              </w:rPr>
              <w:t xml:space="preserve"> de las IAO;</w:t>
            </w:r>
          </w:p>
          <w:p w:rsidR="009D3023" w:rsidRDefault="00D77E9D" w:rsidP="00EA5B8E">
            <w:pPr>
              <w:spacing w:after="200"/>
              <w:ind w:left="612" w:hanging="612"/>
              <w:jc w:val="both"/>
              <w:rPr>
                <w:lang w:val="es-MX"/>
              </w:rPr>
            </w:pPr>
            <w:r>
              <w:rPr>
                <w:lang w:val="es-MX"/>
              </w:rPr>
              <w:t>19</w:t>
            </w:r>
            <w:r w:rsidR="009D3023">
              <w:rPr>
                <w:lang w:val="es-MX"/>
              </w:rPr>
              <w:t>.5</w:t>
            </w:r>
            <w:r w:rsidR="009D3023">
              <w:rPr>
                <w:lang w:val="es-MX"/>
              </w:rPr>
              <w:tab/>
              <w:t xml:space="preserve">Todas las Ofertas que no estén acompañadas por una Garantía de </w:t>
            </w:r>
            <w:r w:rsidR="009D3023">
              <w:t>Mantenimiento</w:t>
            </w:r>
            <w:r w:rsidR="009D3023">
              <w:rPr>
                <w:lang w:val="es-MX"/>
              </w:rPr>
              <w:t xml:space="preserve"> de la oferta que sustancialmente responda a lo requerido en la cláusula mencionada, serán rechazadas por el Comprador por incumplimiento.  </w:t>
            </w:r>
          </w:p>
          <w:p w:rsidR="009D3023" w:rsidRDefault="00D77E9D" w:rsidP="00EA5B8E">
            <w:pPr>
              <w:spacing w:after="200"/>
              <w:ind w:left="612" w:hanging="612"/>
              <w:jc w:val="both"/>
              <w:rPr>
                <w:lang w:val="es-MX"/>
              </w:rPr>
            </w:pPr>
            <w:r>
              <w:rPr>
                <w:lang w:val="es-MX"/>
              </w:rPr>
              <w:t>19</w:t>
            </w:r>
            <w:r w:rsidR="009D3023">
              <w:rPr>
                <w:lang w:val="es-MX"/>
              </w:rPr>
              <w:t>.6</w:t>
            </w:r>
            <w:r w:rsidR="009D3023">
              <w:rPr>
                <w:lang w:val="es-MX"/>
              </w:rPr>
              <w:tab/>
              <w:t xml:space="preserve">La Garantía de </w:t>
            </w:r>
            <w:r w:rsidR="009D3023">
              <w:t>Mantenimiento</w:t>
            </w:r>
            <w:r w:rsidR="009D3023">
              <w:rPr>
                <w:lang w:val="es-MX"/>
              </w:rPr>
              <w:t xml:space="preserve"> de Oferta de los Oferentes cuyas Ofertas no fueron seleccionadas serán devueltas inmediatamente después de que el Oferente seleccionado suministre su Garantía de Cumplimiento.</w:t>
            </w:r>
          </w:p>
          <w:p w:rsidR="009D3023" w:rsidRDefault="00D77E9D" w:rsidP="00EA5B8E">
            <w:pPr>
              <w:spacing w:after="200"/>
              <w:ind w:left="612" w:hanging="612"/>
              <w:jc w:val="both"/>
              <w:rPr>
                <w:lang w:val="es-MX"/>
              </w:rPr>
            </w:pPr>
            <w:r>
              <w:rPr>
                <w:lang w:val="es-MX"/>
              </w:rPr>
              <w:t>19</w:t>
            </w:r>
            <w:r w:rsidR="009D3023">
              <w:rPr>
                <w:lang w:val="es-MX"/>
              </w:rPr>
              <w:t>.7</w:t>
            </w:r>
            <w:r w:rsidR="009D3023">
              <w:rPr>
                <w:lang w:val="es-MX"/>
              </w:rPr>
              <w:tab/>
              <w:t xml:space="preserve">La Garantía de </w:t>
            </w:r>
            <w:r w:rsidR="009D3023">
              <w:t>Mantenimiento</w:t>
            </w:r>
            <w:r w:rsidR="009D3023">
              <w:rPr>
                <w:lang w:val="es-MX"/>
              </w:rPr>
              <w:t xml:space="preserve"> de la Oferta se podrá hacer efectiva si:</w:t>
            </w:r>
          </w:p>
          <w:p w:rsidR="009D3023" w:rsidRPr="00EA5B8E" w:rsidRDefault="009D3023" w:rsidP="00EA5B8E">
            <w:pPr>
              <w:spacing w:after="240"/>
              <w:ind w:left="1152" w:hanging="612"/>
              <w:jc w:val="both"/>
              <w:rPr>
                <w:lang w:val="es-MX"/>
              </w:rPr>
            </w:pPr>
            <w:r>
              <w:rPr>
                <w:lang w:val="es-MX"/>
              </w:rPr>
              <w:t xml:space="preserve">(a) </w:t>
            </w:r>
            <w:r>
              <w:rPr>
                <w:lang w:val="es-MX"/>
              </w:rPr>
              <w:tab/>
            </w:r>
            <w:r w:rsidR="00872481">
              <w:rPr>
                <w:lang w:val="es-MX"/>
              </w:rPr>
              <w:t>E</w:t>
            </w:r>
            <w:r w:rsidRPr="00EA5B8E">
              <w:rPr>
                <w:lang w:val="es-MX"/>
              </w:rPr>
              <w:t xml:space="preserve">l Oferente retira su Oferta durante el período de validez de la Oferta especificado por el Oferente en  la Oferta, salvo lo estipulado en la Subcláusula </w:t>
            </w:r>
            <w:r w:rsidR="00513788">
              <w:rPr>
                <w:lang w:val="es-MX"/>
              </w:rPr>
              <w:t>18</w:t>
            </w:r>
            <w:r w:rsidRPr="00EA5B8E">
              <w:rPr>
                <w:lang w:val="es-MX"/>
              </w:rPr>
              <w:t>.1 de las IAO; o</w:t>
            </w:r>
          </w:p>
          <w:p w:rsidR="009D3023" w:rsidRDefault="009D3023" w:rsidP="00EA5B8E">
            <w:pPr>
              <w:spacing w:after="240"/>
              <w:ind w:left="1152" w:hanging="612"/>
              <w:jc w:val="both"/>
              <w:rPr>
                <w:lang w:val="es-MX"/>
              </w:rPr>
            </w:pPr>
            <w:r w:rsidRPr="00EA5B8E">
              <w:rPr>
                <w:lang w:val="es-MX"/>
              </w:rPr>
              <w:t>(b)</w:t>
            </w:r>
            <w:r w:rsidRPr="00EA5B8E">
              <w:rPr>
                <w:lang w:val="es-MX"/>
              </w:rPr>
              <w:tab/>
            </w:r>
            <w:r w:rsidR="00872481">
              <w:rPr>
                <w:lang w:val="es-MX"/>
              </w:rPr>
              <w:t>E</w:t>
            </w:r>
            <w:r w:rsidRPr="00EA5B8E">
              <w:rPr>
                <w:lang w:val="es-MX"/>
              </w:rPr>
              <w:t xml:space="preserve">l Oferente seleccionado no acepta las correcciones al Precio de su Oferta, de conformidad con la Subcláusula </w:t>
            </w:r>
            <w:r w:rsidR="00513788">
              <w:rPr>
                <w:lang w:val="es-MX"/>
              </w:rPr>
              <w:t>29</w:t>
            </w:r>
            <w:r w:rsidRPr="00EA5B8E">
              <w:rPr>
                <w:lang w:val="es-MX"/>
              </w:rPr>
              <w:t>.4 de las IAO;</w:t>
            </w:r>
            <w:r>
              <w:rPr>
                <w:lang w:val="es-MX"/>
              </w:rPr>
              <w:t xml:space="preserve"> </w:t>
            </w:r>
          </w:p>
          <w:p w:rsidR="009D3023" w:rsidRDefault="009D3023" w:rsidP="00EA5B8E">
            <w:pPr>
              <w:spacing w:after="240"/>
              <w:ind w:left="1152" w:hanging="612"/>
              <w:jc w:val="both"/>
              <w:rPr>
                <w:lang w:val="es-MX"/>
              </w:rPr>
            </w:pPr>
            <w:r>
              <w:rPr>
                <w:lang w:val="es-MX"/>
              </w:rPr>
              <w:t>(c)</w:t>
            </w:r>
            <w:r>
              <w:rPr>
                <w:lang w:val="es-MX"/>
              </w:rPr>
              <w:tab/>
            </w:r>
            <w:r w:rsidR="00872481">
              <w:rPr>
                <w:lang w:val="es-MX"/>
              </w:rPr>
              <w:t>S</w:t>
            </w:r>
            <w:r>
              <w:rPr>
                <w:lang w:val="es-MX"/>
              </w:rPr>
              <w:t>i el Oferente seleccionado no cumple dentro del plazo estipulado con:</w:t>
            </w:r>
          </w:p>
          <w:p w:rsidR="009D3023" w:rsidRDefault="009D3023" w:rsidP="00EA5B8E">
            <w:pPr>
              <w:spacing w:after="240"/>
              <w:ind w:left="1692" w:hanging="540"/>
              <w:jc w:val="both"/>
              <w:rPr>
                <w:lang w:val="es-MX"/>
              </w:rPr>
            </w:pPr>
            <w:r>
              <w:rPr>
                <w:lang w:val="es-MX"/>
              </w:rPr>
              <w:lastRenderedPageBreak/>
              <w:t>(i)</w:t>
            </w:r>
            <w:r>
              <w:rPr>
                <w:lang w:val="es-MX"/>
              </w:rPr>
              <w:tab/>
            </w:r>
            <w:r w:rsidR="00872481">
              <w:rPr>
                <w:lang w:val="es-MX"/>
              </w:rPr>
              <w:t>F</w:t>
            </w:r>
            <w:r>
              <w:rPr>
                <w:lang w:val="es-MX"/>
              </w:rPr>
              <w:t>irmar el Contrato; o</w:t>
            </w:r>
          </w:p>
          <w:p w:rsidR="009D3023" w:rsidRDefault="009D3023" w:rsidP="00EA5B8E">
            <w:pPr>
              <w:spacing w:after="240"/>
              <w:ind w:left="1692" w:hanging="540"/>
              <w:jc w:val="both"/>
              <w:rPr>
                <w:lang w:val="es-MX"/>
              </w:rPr>
            </w:pPr>
            <w:r>
              <w:rPr>
                <w:lang w:val="es-MX"/>
              </w:rPr>
              <w:t>(ii)</w:t>
            </w:r>
            <w:r>
              <w:rPr>
                <w:lang w:val="es-MX"/>
              </w:rPr>
              <w:tab/>
            </w:r>
            <w:r w:rsidR="00872481">
              <w:rPr>
                <w:lang w:val="es-MX"/>
              </w:rPr>
              <w:t>S</w:t>
            </w:r>
            <w:r>
              <w:rPr>
                <w:lang w:val="es-MX"/>
              </w:rPr>
              <w:t>uministrar la Garantía de Cumplimiento solicitada.</w:t>
            </w:r>
          </w:p>
          <w:p w:rsidR="009D3023" w:rsidRDefault="00872481" w:rsidP="00872481">
            <w:pPr>
              <w:spacing w:after="200"/>
              <w:ind w:left="529" w:hanging="529"/>
              <w:jc w:val="both"/>
              <w:rPr>
                <w:lang w:val="es-ES"/>
              </w:rPr>
            </w:pPr>
            <w:r>
              <w:rPr>
                <w:lang w:val="es-MX"/>
              </w:rPr>
              <w:t>19</w:t>
            </w:r>
            <w:r w:rsidR="009D3023">
              <w:rPr>
                <w:lang w:val="es-MX"/>
              </w:rPr>
              <w:t>.8</w:t>
            </w:r>
            <w:r w:rsidR="009D3023">
              <w:rPr>
                <w:lang w:val="es-MX"/>
              </w:rPr>
              <w:tab/>
              <w:t xml:space="preserve">La Garantía de </w:t>
            </w:r>
            <w:r w:rsidR="009D3023">
              <w:t>Mantenimiento</w:t>
            </w:r>
            <w:r w:rsidR="009D3023">
              <w:rPr>
                <w:lang w:val="es-MX"/>
              </w:rPr>
              <w:t xml:space="preserve"> de la Oferta de un Consorcio deberá ser emitida en nombre del Consorcio que presenta la Oferta. </w:t>
            </w:r>
          </w:p>
        </w:tc>
      </w:tr>
      <w:tr w:rsidR="009D3023" w:rsidRPr="00EA5B8E" w:rsidTr="00EA5B8E">
        <w:tc>
          <w:tcPr>
            <w:tcW w:w="2340" w:type="dxa"/>
          </w:tcPr>
          <w:p w:rsidR="009D3023" w:rsidRDefault="009D3023" w:rsidP="00872481">
            <w:pPr>
              <w:pStyle w:val="Heading1-Clausename"/>
              <w:numPr>
                <w:ilvl w:val="0"/>
                <w:numId w:val="0"/>
              </w:numPr>
              <w:ind w:left="432" w:hanging="432"/>
              <w:rPr>
                <w:lang w:val="es-ES"/>
              </w:rPr>
            </w:pPr>
            <w:bookmarkStart w:id="17" w:name="_Toc106187689"/>
            <w:r>
              <w:rPr>
                <w:lang w:val="es-ES"/>
              </w:rPr>
              <w:lastRenderedPageBreak/>
              <w:t>2</w:t>
            </w:r>
            <w:r w:rsidR="00872481">
              <w:rPr>
                <w:lang w:val="es-ES"/>
              </w:rPr>
              <w:t>0</w:t>
            </w:r>
            <w:r>
              <w:rPr>
                <w:lang w:val="es-ES"/>
              </w:rPr>
              <w:t>.</w:t>
            </w:r>
            <w:r>
              <w:rPr>
                <w:lang w:val="es-ES"/>
              </w:rPr>
              <w:tab/>
              <w:t>Formato y firma de la Oferta</w:t>
            </w:r>
            <w:bookmarkEnd w:id="17"/>
          </w:p>
        </w:tc>
        <w:tc>
          <w:tcPr>
            <w:tcW w:w="6660" w:type="dxa"/>
          </w:tcPr>
          <w:p w:rsidR="009D3023" w:rsidRDefault="00872481" w:rsidP="00872481">
            <w:pPr>
              <w:spacing w:after="200"/>
              <w:ind w:left="529" w:hanging="529"/>
              <w:jc w:val="both"/>
              <w:rPr>
                <w:lang w:val="es-ES"/>
              </w:rPr>
            </w:pPr>
            <w:r>
              <w:rPr>
                <w:lang w:val="es-ES"/>
              </w:rPr>
              <w:t xml:space="preserve">20.1 </w:t>
            </w:r>
            <w:r w:rsidR="009D3023">
              <w:rPr>
                <w:lang w:val="es-ES"/>
              </w:rPr>
              <w:t xml:space="preserve">El Oferente preparará un original de los documentos que comprenden la oferta según se describe en la Cláusula 11 de las IAO y lo marcará claramente como “ORIGINAL”. Además el Oferente deberá presentar el número de copias de la oferta que se indica en los </w:t>
            </w:r>
            <w:r w:rsidR="009D3023">
              <w:rPr>
                <w:b/>
                <w:lang w:val="es-ES"/>
              </w:rPr>
              <w:t>DDL</w:t>
            </w:r>
            <w:r w:rsidR="009D3023">
              <w:rPr>
                <w:lang w:val="es-ES"/>
              </w:rPr>
              <w:t xml:space="preserve"> y marcar claramente cada ejemplar como “COPIA”. En caso de discrepancia, el texto del original  prevalecerá sobre el de las copias.</w:t>
            </w:r>
          </w:p>
          <w:p w:rsidR="009D3023" w:rsidRDefault="00872481" w:rsidP="00872481">
            <w:pPr>
              <w:spacing w:after="200"/>
              <w:ind w:left="529" w:hanging="529"/>
              <w:jc w:val="both"/>
              <w:rPr>
                <w:lang w:val="es-ES"/>
              </w:rPr>
            </w:pPr>
            <w:r>
              <w:rPr>
                <w:lang w:val="es-ES"/>
              </w:rPr>
              <w:t xml:space="preserve">20.2 </w:t>
            </w:r>
            <w:r w:rsidR="009D3023">
              <w:rPr>
                <w:lang w:val="es-ES"/>
              </w:rPr>
              <w:t>El original y todas las copias de la oferta deberán ser mecanografiadas o escritas con tinta indeleble y deberán estar firmadas por la persona debidamente autorizada para firmar en nombre del Oferente.</w:t>
            </w:r>
          </w:p>
          <w:p w:rsidR="009D3023" w:rsidRDefault="009D3023" w:rsidP="00872481">
            <w:pPr>
              <w:spacing w:after="200"/>
              <w:ind w:left="576" w:hanging="576"/>
              <w:jc w:val="both"/>
              <w:rPr>
                <w:lang w:val="es-ES"/>
              </w:rPr>
            </w:pPr>
            <w:r>
              <w:rPr>
                <w:lang w:val="es-ES"/>
              </w:rPr>
              <w:t>2</w:t>
            </w:r>
            <w:r w:rsidR="00872481">
              <w:rPr>
                <w:lang w:val="es-ES"/>
              </w:rPr>
              <w:t>0</w:t>
            </w:r>
            <w:r>
              <w:rPr>
                <w:lang w:val="es-ES"/>
              </w:rPr>
              <w:t>.3</w:t>
            </w:r>
            <w:r>
              <w:rPr>
                <w:lang w:val="es-ES"/>
              </w:rPr>
              <w:tab/>
              <w:t>Los textos entre líneas, tachaduras o palabras superpuestas serán válidos solamente si llevan la firma o las iniciales de la persona que firma la Oferta.</w:t>
            </w:r>
          </w:p>
          <w:p w:rsidR="001B18AC" w:rsidRDefault="001B18AC" w:rsidP="00872481">
            <w:pPr>
              <w:spacing w:after="200"/>
              <w:ind w:left="576" w:hanging="576"/>
              <w:jc w:val="both"/>
              <w:rPr>
                <w:lang w:val="es-ES"/>
              </w:rPr>
            </w:pPr>
          </w:p>
        </w:tc>
      </w:tr>
      <w:tr w:rsidR="009D3023" w:rsidTr="00EA5B8E">
        <w:tc>
          <w:tcPr>
            <w:tcW w:w="2340" w:type="dxa"/>
          </w:tcPr>
          <w:p w:rsidR="009D3023" w:rsidRDefault="009D3023" w:rsidP="00EA5B8E">
            <w:pPr>
              <w:ind w:left="342" w:hanging="342"/>
              <w:jc w:val="both"/>
              <w:rPr>
                <w:b/>
                <w:bCs/>
                <w:lang w:val="es-ES"/>
              </w:rPr>
            </w:pPr>
          </w:p>
        </w:tc>
        <w:tc>
          <w:tcPr>
            <w:tcW w:w="6660" w:type="dxa"/>
          </w:tcPr>
          <w:p w:rsidR="009D3023" w:rsidRDefault="009D3023" w:rsidP="00EA5B8E">
            <w:pPr>
              <w:pStyle w:val="Textoindependiente2"/>
              <w:numPr>
                <w:ilvl w:val="0"/>
                <w:numId w:val="0"/>
              </w:numPr>
              <w:rPr>
                <w:lang w:val="es-ES"/>
              </w:rPr>
            </w:pPr>
            <w:bookmarkStart w:id="18" w:name="_Toc106187690"/>
            <w:r>
              <w:rPr>
                <w:lang w:val="es-ES"/>
              </w:rPr>
              <w:t>D. Presentación y Apertura de las Ofertas</w:t>
            </w:r>
            <w:bookmarkEnd w:id="18"/>
          </w:p>
          <w:p w:rsidR="00C75FFB" w:rsidRDefault="00C75FFB" w:rsidP="00EA5B8E">
            <w:pPr>
              <w:pStyle w:val="Textoindependiente2"/>
              <w:numPr>
                <w:ilvl w:val="0"/>
                <w:numId w:val="0"/>
              </w:numPr>
              <w:rPr>
                <w:lang w:val="es-ES"/>
              </w:rPr>
            </w:pPr>
          </w:p>
        </w:tc>
      </w:tr>
      <w:tr w:rsidR="009D3023" w:rsidTr="00EA5B8E">
        <w:tc>
          <w:tcPr>
            <w:tcW w:w="2340" w:type="dxa"/>
          </w:tcPr>
          <w:p w:rsidR="009D3023" w:rsidRDefault="009D3023" w:rsidP="00872481">
            <w:pPr>
              <w:pStyle w:val="Heading1-Clausename"/>
              <w:numPr>
                <w:ilvl w:val="0"/>
                <w:numId w:val="0"/>
              </w:numPr>
              <w:ind w:left="432" w:hanging="432"/>
              <w:rPr>
                <w:lang w:val="es-ES"/>
              </w:rPr>
            </w:pPr>
            <w:bookmarkStart w:id="19" w:name="_Toc106187691"/>
            <w:r>
              <w:rPr>
                <w:lang w:val="es-ES"/>
              </w:rPr>
              <w:t>2</w:t>
            </w:r>
            <w:r w:rsidR="00872481">
              <w:rPr>
                <w:lang w:val="es-ES"/>
              </w:rPr>
              <w:t>1</w:t>
            </w:r>
            <w:r>
              <w:rPr>
                <w:lang w:val="es-ES"/>
              </w:rPr>
              <w:t>.</w:t>
            </w:r>
            <w:r>
              <w:rPr>
                <w:lang w:val="es-ES"/>
              </w:rPr>
              <w:tab/>
              <w:t>Presentación, Sello e Identificación de las Ofertas</w:t>
            </w:r>
            <w:bookmarkEnd w:id="19"/>
          </w:p>
        </w:tc>
        <w:tc>
          <w:tcPr>
            <w:tcW w:w="6660" w:type="dxa"/>
          </w:tcPr>
          <w:p w:rsidR="009D3023" w:rsidRDefault="009D3023" w:rsidP="00EA5B8E">
            <w:pPr>
              <w:pStyle w:val="Outline"/>
              <w:spacing w:before="0" w:after="200"/>
              <w:ind w:left="576" w:hanging="576"/>
              <w:jc w:val="both"/>
              <w:rPr>
                <w:kern w:val="0"/>
                <w:szCs w:val="24"/>
                <w:lang w:val="es-ES"/>
              </w:rPr>
            </w:pPr>
            <w:r>
              <w:rPr>
                <w:kern w:val="0"/>
                <w:szCs w:val="24"/>
                <w:lang w:val="es-ES"/>
              </w:rPr>
              <w:t>2</w:t>
            </w:r>
            <w:r w:rsidR="00872481">
              <w:rPr>
                <w:kern w:val="0"/>
                <w:szCs w:val="24"/>
                <w:lang w:val="es-ES"/>
              </w:rPr>
              <w:t>1</w:t>
            </w:r>
            <w:r>
              <w:rPr>
                <w:kern w:val="0"/>
                <w:szCs w:val="24"/>
                <w:lang w:val="es-ES"/>
              </w:rPr>
              <w:t>.1</w:t>
            </w:r>
            <w:r>
              <w:rPr>
                <w:kern w:val="0"/>
                <w:szCs w:val="24"/>
                <w:lang w:val="es-ES"/>
              </w:rPr>
              <w:tab/>
              <w:t xml:space="preserve">Los Oferentes siempre podrán enviar sus ofertas por correo o entregarlas personalmente. </w:t>
            </w:r>
          </w:p>
          <w:p w:rsidR="009D3023" w:rsidRDefault="009D3023" w:rsidP="00C75FFB">
            <w:pPr>
              <w:pStyle w:val="Outline"/>
              <w:spacing w:before="0" w:after="200"/>
              <w:ind w:left="1096" w:hanging="520"/>
              <w:jc w:val="both"/>
              <w:rPr>
                <w:kern w:val="0"/>
                <w:szCs w:val="24"/>
                <w:lang w:val="es-ES"/>
              </w:rPr>
            </w:pPr>
            <w:r>
              <w:rPr>
                <w:kern w:val="0"/>
                <w:szCs w:val="24"/>
                <w:lang w:val="es-ES"/>
              </w:rPr>
              <w:t>(a)</w:t>
            </w:r>
            <w:r>
              <w:rPr>
                <w:kern w:val="0"/>
                <w:szCs w:val="24"/>
                <w:lang w:val="es-ES"/>
              </w:rPr>
              <w:tab/>
              <w:t xml:space="preserve">Los Oferentes que presenten sus ofertas por correo o las entreguen personalmente incluirán el original y cada copia de la oferta, inclusive ofertas alternativas si fueran permitidas en virtud de la Cláusula 13 de las IAO, en sobres separados, cerrados en forma inviolable y debidamente identificados como “ORIGINAL” y “COPIA”. Los sobres conteniendo el original y las copias serán incluidos a su vez en un solo sobre. El resto del procedimiento será de </w:t>
            </w:r>
            <w:r w:rsidR="00871CB6">
              <w:rPr>
                <w:kern w:val="0"/>
                <w:szCs w:val="24"/>
                <w:lang w:val="es-ES"/>
              </w:rPr>
              <w:t>conformidad a lo establecido en</w:t>
            </w:r>
            <w:r>
              <w:rPr>
                <w:kern w:val="0"/>
                <w:szCs w:val="24"/>
                <w:lang w:val="es-ES"/>
              </w:rPr>
              <w:t xml:space="preserve"> la Subcláusul</w:t>
            </w:r>
            <w:r w:rsidR="00E2752C">
              <w:rPr>
                <w:kern w:val="0"/>
                <w:szCs w:val="24"/>
                <w:lang w:val="es-ES"/>
              </w:rPr>
              <w:t>a</w:t>
            </w:r>
            <w:r>
              <w:rPr>
                <w:kern w:val="0"/>
                <w:szCs w:val="24"/>
                <w:lang w:val="es-ES"/>
              </w:rPr>
              <w:t xml:space="preserve"> 2</w:t>
            </w:r>
            <w:r w:rsidR="00513788">
              <w:rPr>
                <w:kern w:val="0"/>
                <w:szCs w:val="24"/>
                <w:lang w:val="es-ES"/>
              </w:rPr>
              <w:t>1</w:t>
            </w:r>
            <w:r>
              <w:rPr>
                <w:kern w:val="0"/>
                <w:szCs w:val="24"/>
                <w:lang w:val="es-ES"/>
              </w:rPr>
              <w:t xml:space="preserve">.2 de las IAO. </w:t>
            </w:r>
          </w:p>
          <w:p w:rsidR="009D3023" w:rsidRDefault="009D3023" w:rsidP="00EA5B8E">
            <w:pPr>
              <w:spacing w:after="200"/>
              <w:ind w:left="576" w:hanging="576"/>
              <w:jc w:val="both"/>
              <w:rPr>
                <w:lang w:val="es-ES"/>
              </w:rPr>
            </w:pPr>
            <w:r>
              <w:rPr>
                <w:lang w:val="es-ES"/>
              </w:rPr>
              <w:t>2</w:t>
            </w:r>
            <w:r w:rsidR="00872481">
              <w:rPr>
                <w:lang w:val="es-ES"/>
              </w:rPr>
              <w:t>1</w:t>
            </w:r>
            <w:r>
              <w:rPr>
                <w:lang w:val="es-ES"/>
              </w:rPr>
              <w:t>.2</w:t>
            </w:r>
            <w:r>
              <w:rPr>
                <w:lang w:val="es-ES"/>
              </w:rPr>
              <w:tab/>
              <w:t xml:space="preserve">Los sobres interiores y el sobre exterior deberán: </w:t>
            </w:r>
          </w:p>
          <w:p w:rsidR="009D3023" w:rsidRDefault="009D3023" w:rsidP="00EA5B8E">
            <w:pPr>
              <w:spacing w:after="200"/>
              <w:ind w:left="1152" w:hanging="576"/>
              <w:jc w:val="both"/>
              <w:rPr>
                <w:lang w:val="es-ES"/>
              </w:rPr>
            </w:pPr>
            <w:r>
              <w:rPr>
                <w:lang w:val="es-ES"/>
              </w:rPr>
              <w:lastRenderedPageBreak/>
              <w:t>(a)</w:t>
            </w:r>
            <w:r>
              <w:rPr>
                <w:lang w:val="es-ES"/>
              </w:rPr>
              <w:tab/>
            </w:r>
            <w:r w:rsidR="00872481">
              <w:rPr>
                <w:lang w:val="es-ES"/>
              </w:rPr>
              <w:t>L</w:t>
            </w:r>
            <w:r>
              <w:rPr>
                <w:lang w:val="es-ES"/>
              </w:rPr>
              <w:t>levar el nombre y la dirección del Oferente;</w:t>
            </w:r>
          </w:p>
          <w:p w:rsidR="009D3023" w:rsidRDefault="009D3023" w:rsidP="00EA5B8E">
            <w:pPr>
              <w:spacing w:after="200"/>
              <w:ind w:left="1152" w:hanging="576"/>
              <w:jc w:val="both"/>
              <w:rPr>
                <w:lang w:val="es-ES"/>
              </w:rPr>
            </w:pPr>
            <w:r>
              <w:rPr>
                <w:lang w:val="es-ES"/>
              </w:rPr>
              <w:t>(b)</w:t>
            </w:r>
            <w:r>
              <w:rPr>
                <w:lang w:val="es-ES"/>
              </w:rPr>
              <w:tab/>
            </w:r>
            <w:r w:rsidR="00872481">
              <w:rPr>
                <w:lang w:val="es-ES"/>
              </w:rPr>
              <w:t>E</w:t>
            </w:r>
            <w:r>
              <w:rPr>
                <w:lang w:val="es-ES"/>
              </w:rPr>
              <w:t>star dirigidos al Comprador y llevar la dirección que se indica en la Subcláusula 2</w:t>
            </w:r>
            <w:r w:rsidR="00513788">
              <w:rPr>
                <w:lang w:val="es-ES"/>
              </w:rPr>
              <w:t>2</w:t>
            </w:r>
            <w:r>
              <w:rPr>
                <w:lang w:val="es-ES"/>
              </w:rPr>
              <w:t>.1 de las IAO;</w:t>
            </w:r>
          </w:p>
          <w:p w:rsidR="009D3023" w:rsidRDefault="009D3023" w:rsidP="00EA5B8E">
            <w:pPr>
              <w:spacing w:after="200"/>
              <w:ind w:left="1152" w:hanging="576"/>
              <w:jc w:val="both"/>
              <w:rPr>
                <w:lang w:val="es-ES"/>
              </w:rPr>
            </w:pPr>
            <w:r>
              <w:rPr>
                <w:lang w:val="es-ES"/>
              </w:rPr>
              <w:t>(c)</w:t>
            </w:r>
            <w:r>
              <w:rPr>
                <w:lang w:val="es-ES"/>
              </w:rPr>
              <w:tab/>
            </w:r>
            <w:r w:rsidR="00872481">
              <w:rPr>
                <w:lang w:val="es-ES"/>
              </w:rPr>
              <w:t>L</w:t>
            </w:r>
            <w:r>
              <w:rPr>
                <w:lang w:val="es-ES"/>
              </w:rPr>
              <w:t xml:space="preserve">levar la identificación específica de este proceso de licitación indicado en la </w:t>
            </w:r>
            <w:r w:rsidR="00E2752C">
              <w:rPr>
                <w:lang w:val="es-ES"/>
              </w:rPr>
              <w:t>Subc</w:t>
            </w:r>
            <w:r>
              <w:rPr>
                <w:lang w:val="es-ES"/>
              </w:rPr>
              <w:t xml:space="preserve">láusula 1.1 de las IAO y cualquier otra identificación que se indique en los </w:t>
            </w:r>
            <w:r>
              <w:rPr>
                <w:b/>
                <w:lang w:val="es-ES"/>
              </w:rPr>
              <w:t>DDL</w:t>
            </w:r>
            <w:r>
              <w:rPr>
                <w:lang w:val="es-ES"/>
              </w:rPr>
              <w:t>; y</w:t>
            </w:r>
          </w:p>
          <w:p w:rsidR="009D3023" w:rsidRDefault="009D3023" w:rsidP="00EA5B8E">
            <w:pPr>
              <w:spacing w:after="200"/>
              <w:ind w:left="1152" w:hanging="576"/>
              <w:jc w:val="both"/>
              <w:rPr>
                <w:lang w:val="es-ES"/>
              </w:rPr>
            </w:pPr>
            <w:r>
              <w:rPr>
                <w:lang w:val="es-ES"/>
              </w:rPr>
              <w:t>(d)</w:t>
            </w:r>
            <w:r>
              <w:rPr>
                <w:lang w:val="es-ES"/>
              </w:rPr>
              <w:tab/>
            </w:r>
            <w:r w:rsidR="00872481">
              <w:rPr>
                <w:lang w:val="es-ES"/>
              </w:rPr>
              <w:t>L</w:t>
            </w:r>
            <w:r>
              <w:rPr>
                <w:lang w:val="es-ES"/>
              </w:rPr>
              <w:t>levar una advertencia de no abrir antes de la hora y fecha de apertura de ofertas, especificadas de conformidad con la Subcláusula 2</w:t>
            </w:r>
            <w:r w:rsidR="00513788">
              <w:rPr>
                <w:lang w:val="es-ES"/>
              </w:rPr>
              <w:t>5</w:t>
            </w:r>
            <w:r>
              <w:rPr>
                <w:lang w:val="es-ES"/>
              </w:rPr>
              <w:t>.1 de las IAO.</w:t>
            </w:r>
          </w:p>
          <w:p w:rsidR="009D3023" w:rsidRDefault="009D3023" w:rsidP="00EA5B8E">
            <w:pPr>
              <w:suppressAutoHyphens/>
              <w:spacing w:after="200"/>
              <w:ind w:left="576" w:hanging="576"/>
              <w:jc w:val="both"/>
              <w:rPr>
                <w:lang w:val="es-ES"/>
              </w:rPr>
            </w:pPr>
            <w:r>
              <w:rPr>
                <w:lang w:val="es-ES"/>
              </w:rPr>
              <w:tab/>
              <w:t>Si los sobres no están sellados e identificados como se requiere, el Comprador no se responsabilizará en caso de que la oferta se extravíe o sea abierta prematuramente.</w:t>
            </w:r>
          </w:p>
        </w:tc>
      </w:tr>
      <w:tr w:rsidR="009D3023" w:rsidTr="00EA5B8E">
        <w:tc>
          <w:tcPr>
            <w:tcW w:w="2340" w:type="dxa"/>
          </w:tcPr>
          <w:p w:rsidR="009D3023" w:rsidRDefault="009D3023" w:rsidP="00872481">
            <w:pPr>
              <w:pStyle w:val="Heading1-Clausename"/>
              <w:numPr>
                <w:ilvl w:val="0"/>
                <w:numId w:val="0"/>
              </w:numPr>
              <w:ind w:left="432" w:hanging="432"/>
              <w:rPr>
                <w:lang w:val="es-ES"/>
              </w:rPr>
            </w:pPr>
            <w:bookmarkStart w:id="20" w:name="_Toc106187692"/>
            <w:r>
              <w:rPr>
                <w:lang w:val="es-ES"/>
              </w:rPr>
              <w:lastRenderedPageBreak/>
              <w:t>2</w:t>
            </w:r>
            <w:r w:rsidR="00872481">
              <w:rPr>
                <w:lang w:val="es-ES"/>
              </w:rPr>
              <w:t>2</w:t>
            </w:r>
            <w:r>
              <w:rPr>
                <w:lang w:val="es-ES"/>
              </w:rPr>
              <w:t>.</w:t>
            </w:r>
            <w:r>
              <w:rPr>
                <w:lang w:val="es-ES"/>
              </w:rPr>
              <w:tab/>
              <w:t>Plazo para presentar las Ofertas</w:t>
            </w:r>
            <w:bookmarkEnd w:id="20"/>
          </w:p>
        </w:tc>
        <w:tc>
          <w:tcPr>
            <w:tcW w:w="6660" w:type="dxa"/>
          </w:tcPr>
          <w:p w:rsidR="009D3023" w:rsidRDefault="009D3023" w:rsidP="00EA5B8E">
            <w:pPr>
              <w:suppressAutoHyphens/>
              <w:spacing w:after="200"/>
              <w:ind w:left="576" w:hanging="576"/>
              <w:jc w:val="both"/>
              <w:rPr>
                <w:b/>
                <w:bCs/>
                <w:lang w:val="es-ES"/>
              </w:rPr>
            </w:pPr>
            <w:r>
              <w:rPr>
                <w:lang w:val="es-ES"/>
              </w:rPr>
              <w:t>2</w:t>
            </w:r>
            <w:r w:rsidR="00872481">
              <w:rPr>
                <w:lang w:val="es-ES"/>
              </w:rPr>
              <w:t>2</w:t>
            </w:r>
            <w:r>
              <w:rPr>
                <w:lang w:val="es-ES"/>
              </w:rPr>
              <w:t>.1</w:t>
            </w:r>
            <w:r>
              <w:rPr>
                <w:lang w:val="es-ES"/>
              </w:rPr>
              <w:tab/>
            </w:r>
            <w:r w:rsidRPr="00EA5B8E">
              <w:rPr>
                <w:lang w:val="es-ES"/>
              </w:rPr>
              <w:t xml:space="preserve">Las ofertas </w:t>
            </w:r>
            <w:r w:rsidR="00E2752C">
              <w:rPr>
                <w:lang w:val="es-ES"/>
              </w:rPr>
              <w:t>s</w:t>
            </w:r>
            <w:r w:rsidRPr="00EA5B8E">
              <w:rPr>
                <w:lang w:val="es-ES"/>
              </w:rPr>
              <w:t xml:space="preserve">erán recibidas por el Comprador en la </w:t>
            </w:r>
            <w:r w:rsidR="00E2752C">
              <w:rPr>
                <w:lang w:val="es-ES"/>
              </w:rPr>
              <w:t>D</w:t>
            </w:r>
            <w:r w:rsidRPr="00EA5B8E">
              <w:rPr>
                <w:lang w:val="es-ES"/>
              </w:rPr>
              <w:t xml:space="preserve">irección </w:t>
            </w:r>
            <w:r w:rsidR="00E2752C">
              <w:rPr>
                <w:lang w:val="es-ES"/>
              </w:rPr>
              <w:t xml:space="preserve">de Administración General, ubicada en el Tercer Piso del Edificio del </w:t>
            </w:r>
            <w:r w:rsidR="00E2752C" w:rsidRPr="00E2752C">
              <w:rPr>
                <w:lang w:val="es-ES"/>
              </w:rPr>
              <w:t>Tribunal Superior de Cuentas</w:t>
            </w:r>
            <w:r w:rsidR="00E2752C">
              <w:rPr>
                <w:lang w:val="es-ES"/>
              </w:rPr>
              <w:t xml:space="preserve">, situado en el Centro Cívico Gubernamental, Colonia Las Brisas, Boulevard de las Fuerzas Armadas, y no más </w:t>
            </w:r>
            <w:r w:rsidRPr="00EA5B8E">
              <w:rPr>
                <w:lang w:val="es-ES"/>
              </w:rPr>
              <w:t xml:space="preserve">tarde que la fecha y hora que se indican en los </w:t>
            </w:r>
            <w:r w:rsidRPr="00EA5B8E">
              <w:rPr>
                <w:b/>
                <w:lang w:val="es-ES"/>
              </w:rPr>
              <w:t>DDL</w:t>
            </w:r>
            <w:r w:rsidRPr="00EA5B8E">
              <w:rPr>
                <w:b/>
                <w:bCs/>
                <w:lang w:val="es-ES"/>
              </w:rPr>
              <w:t>.</w:t>
            </w:r>
          </w:p>
          <w:p w:rsidR="009D3023" w:rsidRDefault="00872481" w:rsidP="009E7251">
            <w:pPr>
              <w:suppressAutoHyphens/>
              <w:spacing w:after="200"/>
              <w:ind w:left="529" w:hanging="529"/>
              <w:jc w:val="both"/>
              <w:rPr>
                <w:lang w:val="es-ES"/>
              </w:rPr>
            </w:pPr>
            <w:r>
              <w:rPr>
                <w:lang w:val="es-ES"/>
              </w:rPr>
              <w:t xml:space="preserve">22.2  </w:t>
            </w:r>
            <w:r w:rsidR="009D3023">
              <w:rPr>
                <w:lang w:val="es-ES"/>
              </w:rPr>
              <w:t xml:space="preserve">El  Comprador podrá a su discreción, extender el plazo para la presentación de ofertas mediante una enmienda a los Documentos de Licitación, de conformidad con la </w:t>
            </w:r>
            <w:r w:rsidR="009E7251">
              <w:rPr>
                <w:lang w:val="es-ES"/>
              </w:rPr>
              <w:t>Subc</w:t>
            </w:r>
            <w:r w:rsidR="009D3023">
              <w:rPr>
                <w:lang w:val="es-ES"/>
              </w:rPr>
              <w:t xml:space="preserve">láusula </w:t>
            </w:r>
            <w:r w:rsidR="009D3023" w:rsidRPr="00EA5B8E">
              <w:rPr>
                <w:lang w:val="es-ES"/>
              </w:rPr>
              <w:t xml:space="preserve">8.4 </w:t>
            </w:r>
            <w:r w:rsidR="009D3023">
              <w:rPr>
                <w:lang w:val="es-ES"/>
              </w:rPr>
              <w:t xml:space="preserve">de las IAO. En este caso todos los derechos y obligaciones del Comprador y de los Oferentes previamente sujetos a la fecha límite original para presentar las ofertas quedarán sujetos a la nueva fecha prorrogada. </w:t>
            </w:r>
          </w:p>
        </w:tc>
      </w:tr>
      <w:tr w:rsidR="009D3023" w:rsidTr="00EA5B8E">
        <w:tc>
          <w:tcPr>
            <w:tcW w:w="2340" w:type="dxa"/>
          </w:tcPr>
          <w:p w:rsidR="009D3023" w:rsidRDefault="009D3023" w:rsidP="00513788">
            <w:pPr>
              <w:pStyle w:val="Heading1-Clausename"/>
              <w:numPr>
                <w:ilvl w:val="0"/>
                <w:numId w:val="0"/>
              </w:numPr>
              <w:ind w:left="432" w:hanging="432"/>
              <w:rPr>
                <w:lang w:val="es-ES"/>
              </w:rPr>
            </w:pPr>
            <w:bookmarkStart w:id="21" w:name="_Toc106187693"/>
            <w:r>
              <w:rPr>
                <w:lang w:val="es-ES"/>
              </w:rPr>
              <w:t>2</w:t>
            </w:r>
            <w:r w:rsidR="00513788">
              <w:rPr>
                <w:lang w:val="es-ES"/>
              </w:rPr>
              <w:t>3</w:t>
            </w:r>
            <w:r>
              <w:rPr>
                <w:lang w:val="es-ES"/>
              </w:rPr>
              <w:t xml:space="preserve">. </w:t>
            </w:r>
            <w:r>
              <w:rPr>
                <w:lang w:val="es-ES"/>
              </w:rPr>
              <w:tab/>
              <w:t>Ofertas tardías</w:t>
            </w:r>
            <w:bookmarkEnd w:id="21"/>
          </w:p>
        </w:tc>
        <w:tc>
          <w:tcPr>
            <w:tcW w:w="6660" w:type="dxa"/>
          </w:tcPr>
          <w:p w:rsidR="009D3023" w:rsidRDefault="009D3023" w:rsidP="00513788">
            <w:pPr>
              <w:suppressAutoHyphens/>
              <w:spacing w:after="200"/>
              <w:ind w:left="576" w:hanging="576"/>
              <w:jc w:val="both"/>
              <w:rPr>
                <w:lang w:val="es-ES"/>
              </w:rPr>
            </w:pPr>
            <w:r>
              <w:rPr>
                <w:lang w:val="es-ES"/>
              </w:rPr>
              <w:t>2</w:t>
            </w:r>
            <w:r w:rsidR="00513788">
              <w:rPr>
                <w:lang w:val="es-ES"/>
              </w:rPr>
              <w:t>3</w:t>
            </w:r>
            <w:r>
              <w:rPr>
                <w:lang w:val="es-ES"/>
              </w:rPr>
              <w:t>.1</w:t>
            </w:r>
            <w:r>
              <w:rPr>
                <w:lang w:val="es-ES"/>
              </w:rPr>
              <w:tab/>
              <w:t>El Comprador no considerará ninguna oferta que llegue con posterioridad al plazo límite para la presentación de ofertas, en virtud de la Cláusula 2</w:t>
            </w:r>
            <w:r w:rsidR="00513788">
              <w:rPr>
                <w:lang w:val="es-ES"/>
              </w:rPr>
              <w:t>2</w:t>
            </w:r>
            <w:r>
              <w:rPr>
                <w:lang w:val="es-ES"/>
              </w:rPr>
              <w:t xml:space="preserve"> de las IAO. Toda oferta que reciba el Comprador después del plazo límite para la presentación de las ofertas será declarada tardía y será rechazada y devuelta al Oferente remitente sin abrir.  </w:t>
            </w:r>
          </w:p>
        </w:tc>
      </w:tr>
      <w:tr w:rsidR="009D3023" w:rsidTr="00EA5B8E">
        <w:tc>
          <w:tcPr>
            <w:tcW w:w="2340" w:type="dxa"/>
          </w:tcPr>
          <w:p w:rsidR="009D3023" w:rsidRDefault="009D3023" w:rsidP="00872481">
            <w:pPr>
              <w:pStyle w:val="Heading1-Clausename"/>
              <w:numPr>
                <w:ilvl w:val="0"/>
                <w:numId w:val="0"/>
              </w:numPr>
              <w:ind w:left="432" w:hanging="432"/>
              <w:rPr>
                <w:lang w:val="es-ES"/>
              </w:rPr>
            </w:pPr>
            <w:bookmarkStart w:id="22" w:name="_Toc106187694"/>
            <w:r>
              <w:rPr>
                <w:lang w:val="es-ES"/>
              </w:rPr>
              <w:t>2</w:t>
            </w:r>
            <w:r w:rsidR="00872481">
              <w:rPr>
                <w:lang w:val="es-ES"/>
              </w:rPr>
              <w:t>4</w:t>
            </w:r>
            <w:r>
              <w:rPr>
                <w:lang w:val="es-ES"/>
              </w:rPr>
              <w:t>.</w:t>
            </w:r>
            <w:r>
              <w:rPr>
                <w:lang w:val="es-ES"/>
              </w:rPr>
              <w:tab/>
              <w:t>Retiro, sustitución y modificación de las Ofertas</w:t>
            </w:r>
            <w:bookmarkEnd w:id="22"/>
          </w:p>
        </w:tc>
        <w:tc>
          <w:tcPr>
            <w:tcW w:w="6660" w:type="dxa"/>
          </w:tcPr>
          <w:p w:rsidR="009D3023" w:rsidRDefault="009D3023" w:rsidP="00EA5B8E">
            <w:pPr>
              <w:suppressAutoHyphens/>
              <w:spacing w:after="200"/>
              <w:ind w:left="576" w:hanging="576"/>
              <w:jc w:val="both"/>
              <w:rPr>
                <w:lang w:val="es-ES"/>
              </w:rPr>
            </w:pPr>
            <w:r>
              <w:rPr>
                <w:lang w:val="es-ES"/>
              </w:rPr>
              <w:t>2</w:t>
            </w:r>
            <w:r w:rsidR="00872481">
              <w:rPr>
                <w:lang w:val="es-ES"/>
              </w:rPr>
              <w:t>4</w:t>
            </w:r>
            <w:r>
              <w:rPr>
                <w:lang w:val="es-ES"/>
              </w:rPr>
              <w:t>.1</w:t>
            </w:r>
            <w:r>
              <w:rPr>
                <w:lang w:val="es-ES"/>
              </w:rPr>
              <w:tab/>
              <w:t>Un Oferente podrá retirar, sustituir o modificar su oferta después de presentada mediante el envío de una comunicación por escrito, de conformidad con la Cláusula 2</w:t>
            </w:r>
            <w:r w:rsidR="00513788">
              <w:rPr>
                <w:lang w:val="es-ES"/>
              </w:rPr>
              <w:t>1</w:t>
            </w:r>
            <w:r>
              <w:rPr>
                <w:lang w:val="es-ES"/>
              </w:rPr>
              <w:t xml:space="preserve"> de las IAO, debidamente firmada por un representante autorizado, y deberá incluir una copia de dicha autorización de acuerdo a lo estipulado en la Subcláusula 2</w:t>
            </w:r>
            <w:r w:rsidR="00513788">
              <w:rPr>
                <w:lang w:val="es-ES"/>
              </w:rPr>
              <w:t>0</w:t>
            </w:r>
            <w:r>
              <w:rPr>
                <w:lang w:val="es-ES"/>
              </w:rPr>
              <w:t xml:space="preserve">.2 (con excepción de la comunicación de retiro que no requiere copias). La sustitución o modificación correspondiente de la </w:t>
            </w:r>
            <w:r>
              <w:rPr>
                <w:lang w:val="es-ES"/>
              </w:rPr>
              <w:lastRenderedPageBreak/>
              <w:t>oferta deberá acompañar dicha comunicación por escrito. Todas las comunicaciones deberán ser:</w:t>
            </w:r>
          </w:p>
          <w:p w:rsidR="009D3023" w:rsidRDefault="009D3023" w:rsidP="00EA5B8E">
            <w:pPr>
              <w:suppressAutoHyphens/>
              <w:spacing w:after="200"/>
              <w:ind w:left="1152" w:hanging="576"/>
              <w:jc w:val="both"/>
              <w:rPr>
                <w:lang w:val="es-ES"/>
              </w:rPr>
            </w:pPr>
            <w:r>
              <w:rPr>
                <w:lang w:val="es-ES"/>
              </w:rPr>
              <w:t>(a)</w:t>
            </w:r>
            <w:r>
              <w:rPr>
                <w:lang w:val="es-ES"/>
              </w:rPr>
              <w:tab/>
            </w:r>
            <w:r w:rsidR="00872481">
              <w:rPr>
                <w:lang w:val="es-ES"/>
              </w:rPr>
              <w:t>P</w:t>
            </w:r>
            <w:r>
              <w:rPr>
                <w:lang w:val="es-ES"/>
              </w:rPr>
              <w:t>resentadas de conformidad con las Cláusulas 2</w:t>
            </w:r>
            <w:r w:rsidR="00513788">
              <w:rPr>
                <w:lang w:val="es-ES"/>
              </w:rPr>
              <w:t>0</w:t>
            </w:r>
            <w:r>
              <w:rPr>
                <w:lang w:val="es-ES"/>
              </w:rPr>
              <w:t xml:space="preserve"> y 2</w:t>
            </w:r>
            <w:r w:rsidR="00513788">
              <w:rPr>
                <w:lang w:val="es-ES"/>
              </w:rPr>
              <w:t>1</w:t>
            </w:r>
            <w:r>
              <w:rPr>
                <w:lang w:val="es-ES"/>
              </w:rPr>
              <w:t xml:space="preserve"> de las IAO (con excepción de la comunicación de retiro que no requiere copias) y los respectivos sobres deberán estar claramente marcados “RETIRO”</w:t>
            </w:r>
            <w:r>
              <w:rPr>
                <w:smallCaps/>
                <w:lang w:val="es-ES"/>
              </w:rPr>
              <w:t xml:space="preserve">, </w:t>
            </w:r>
            <w:r>
              <w:rPr>
                <w:lang w:val="es-ES"/>
              </w:rPr>
              <w:t xml:space="preserve">“SUSTITUCION” </w:t>
            </w:r>
            <w:r>
              <w:rPr>
                <w:smallCaps/>
                <w:lang w:val="es-ES"/>
              </w:rPr>
              <w:t xml:space="preserve"> </w:t>
            </w:r>
            <w:r>
              <w:rPr>
                <w:lang w:val="es-ES"/>
              </w:rPr>
              <w:t>o</w:t>
            </w:r>
            <w:r>
              <w:rPr>
                <w:smallCaps/>
                <w:lang w:val="es-ES"/>
              </w:rPr>
              <w:t xml:space="preserve"> </w:t>
            </w:r>
            <w:r>
              <w:rPr>
                <w:lang w:val="es-ES"/>
              </w:rPr>
              <w:t>“MODIFICACION” y</w:t>
            </w:r>
          </w:p>
          <w:p w:rsidR="009D3023" w:rsidRDefault="009D3023" w:rsidP="00EA5B8E">
            <w:pPr>
              <w:suppressAutoHyphens/>
              <w:spacing w:after="200"/>
              <w:ind w:left="1152" w:hanging="576"/>
              <w:jc w:val="both"/>
              <w:rPr>
                <w:lang w:val="es-ES"/>
              </w:rPr>
            </w:pPr>
            <w:r>
              <w:rPr>
                <w:lang w:val="es-ES"/>
              </w:rPr>
              <w:t>(b)</w:t>
            </w:r>
            <w:r>
              <w:rPr>
                <w:lang w:val="es-ES"/>
              </w:rPr>
              <w:tab/>
            </w:r>
            <w:r w:rsidR="00872481">
              <w:rPr>
                <w:lang w:val="es-ES"/>
              </w:rPr>
              <w:t>R</w:t>
            </w:r>
            <w:r>
              <w:rPr>
                <w:lang w:val="es-ES"/>
              </w:rPr>
              <w:t>ecibidas por el Comprador antes del plazo límite establecido para la presentación de las ofertas, de conformidad con la Cláusula 2</w:t>
            </w:r>
            <w:r w:rsidR="00513788">
              <w:rPr>
                <w:lang w:val="es-ES"/>
              </w:rPr>
              <w:t>2</w:t>
            </w:r>
            <w:r>
              <w:rPr>
                <w:lang w:val="es-ES"/>
              </w:rPr>
              <w:t xml:space="preserve"> de las IAO.</w:t>
            </w:r>
          </w:p>
          <w:p w:rsidR="009D3023" w:rsidRDefault="009D3023" w:rsidP="00EA5B8E">
            <w:pPr>
              <w:suppressAutoHyphens/>
              <w:spacing w:after="200"/>
              <w:ind w:left="576" w:hanging="576"/>
              <w:jc w:val="both"/>
              <w:rPr>
                <w:lang w:val="es-ES"/>
              </w:rPr>
            </w:pPr>
            <w:r>
              <w:rPr>
                <w:lang w:val="es-ES"/>
              </w:rPr>
              <w:t>2</w:t>
            </w:r>
            <w:r w:rsidR="00872481">
              <w:rPr>
                <w:lang w:val="es-ES"/>
              </w:rPr>
              <w:t>4</w:t>
            </w:r>
            <w:r>
              <w:rPr>
                <w:lang w:val="es-ES"/>
              </w:rPr>
              <w:t>.2</w:t>
            </w:r>
            <w:r>
              <w:rPr>
                <w:lang w:val="es-ES"/>
              </w:rPr>
              <w:tab/>
            </w:r>
            <w:r>
              <w:rPr>
                <w:b/>
                <w:bCs/>
                <w:lang w:val="es-ES"/>
              </w:rPr>
              <w:t xml:space="preserve"> </w:t>
            </w:r>
            <w:r>
              <w:rPr>
                <w:lang w:val="es-ES"/>
              </w:rPr>
              <w:t>Las ofertas cuyo retiro fue solicitado de conformidad con la Subcláusula 2</w:t>
            </w:r>
            <w:r w:rsidR="00513788">
              <w:rPr>
                <w:lang w:val="es-ES"/>
              </w:rPr>
              <w:t>4</w:t>
            </w:r>
            <w:r>
              <w:rPr>
                <w:lang w:val="es-ES"/>
              </w:rPr>
              <w:t xml:space="preserve">.1 de las IAO serán devueltas sin abrir a los Oferentes remitentes. </w:t>
            </w:r>
          </w:p>
          <w:p w:rsidR="009D3023" w:rsidRDefault="009D3023" w:rsidP="00872481">
            <w:pPr>
              <w:suppressAutoHyphens/>
              <w:spacing w:after="200"/>
              <w:ind w:left="576" w:hanging="576"/>
              <w:jc w:val="both"/>
              <w:rPr>
                <w:lang w:val="es-ES"/>
              </w:rPr>
            </w:pPr>
            <w:r>
              <w:rPr>
                <w:lang w:val="es-ES"/>
              </w:rPr>
              <w:t>2</w:t>
            </w:r>
            <w:r w:rsidR="00872481">
              <w:rPr>
                <w:lang w:val="es-ES"/>
              </w:rPr>
              <w:t>4</w:t>
            </w:r>
            <w:r>
              <w:rPr>
                <w:lang w:val="es-ES"/>
              </w:rPr>
              <w:t>.3</w:t>
            </w:r>
            <w:r>
              <w:rPr>
                <w:lang w:val="es-ES"/>
              </w:rPr>
              <w:tab/>
              <w:t xml:space="preserve">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 </w:t>
            </w:r>
          </w:p>
        </w:tc>
      </w:tr>
      <w:tr w:rsidR="009D3023" w:rsidTr="00EA5B8E">
        <w:tc>
          <w:tcPr>
            <w:tcW w:w="2340" w:type="dxa"/>
          </w:tcPr>
          <w:p w:rsidR="009D3023" w:rsidRDefault="009D3023" w:rsidP="00872481">
            <w:pPr>
              <w:pStyle w:val="Heading1-Clausename"/>
              <w:numPr>
                <w:ilvl w:val="0"/>
                <w:numId w:val="0"/>
              </w:numPr>
              <w:ind w:left="432" w:hanging="432"/>
              <w:rPr>
                <w:lang w:val="es-ES"/>
              </w:rPr>
            </w:pPr>
            <w:bookmarkStart w:id="23" w:name="_Toc106187695"/>
            <w:r>
              <w:rPr>
                <w:lang w:val="es-ES"/>
              </w:rPr>
              <w:lastRenderedPageBreak/>
              <w:t>2</w:t>
            </w:r>
            <w:r w:rsidR="00872481">
              <w:rPr>
                <w:lang w:val="es-ES"/>
              </w:rPr>
              <w:t>5</w:t>
            </w:r>
            <w:r>
              <w:rPr>
                <w:lang w:val="es-ES"/>
              </w:rPr>
              <w:t>.</w:t>
            </w:r>
            <w:r>
              <w:rPr>
                <w:lang w:val="es-ES"/>
              </w:rPr>
              <w:tab/>
              <w:t>Apertura de las Ofertas</w:t>
            </w:r>
            <w:bookmarkEnd w:id="23"/>
          </w:p>
        </w:tc>
        <w:tc>
          <w:tcPr>
            <w:tcW w:w="6660" w:type="dxa"/>
          </w:tcPr>
          <w:p w:rsidR="009D3023" w:rsidRDefault="009D3023" w:rsidP="00EA5B8E">
            <w:pPr>
              <w:suppressAutoHyphens/>
              <w:spacing w:after="200"/>
              <w:ind w:left="576" w:hanging="576"/>
              <w:jc w:val="both"/>
              <w:rPr>
                <w:b/>
                <w:bCs/>
                <w:lang w:val="es-ES"/>
              </w:rPr>
            </w:pPr>
            <w:r>
              <w:rPr>
                <w:lang w:val="es-ES"/>
              </w:rPr>
              <w:t>2</w:t>
            </w:r>
            <w:r w:rsidR="00872481">
              <w:rPr>
                <w:lang w:val="es-ES"/>
              </w:rPr>
              <w:t>5</w:t>
            </w:r>
            <w:r>
              <w:rPr>
                <w:lang w:val="es-ES"/>
              </w:rPr>
              <w:t>.1</w:t>
            </w:r>
            <w:r>
              <w:rPr>
                <w:lang w:val="es-ES"/>
              </w:rPr>
              <w:tab/>
              <w:t xml:space="preserve">El Comprador llevará a cabo el Acto de Apertura de las ofertas en público en la dirección, fecha y hora establecidas en los </w:t>
            </w:r>
            <w:r>
              <w:rPr>
                <w:b/>
                <w:lang w:val="es-ES"/>
              </w:rPr>
              <w:t>DDL</w:t>
            </w:r>
            <w:r>
              <w:rPr>
                <w:b/>
                <w:bCs/>
                <w:lang w:val="es-ES"/>
              </w:rPr>
              <w:t xml:space="preserve">.  </w:t>
            </w:r>
          </w:p>
          <w:p w:rsidR="009D3023" w:rsidRDefault="00872481" w:rsidP="00872481">
            <w:pPr>
              <w:suppressAutoHyphens/>
              <w:spacing w:after="200"/>
              <w:ind w:left="529" w:hanging="529"/>
              <w:jc w:val="both"/>
              <w:rPr>
                <w:lang w:val="es-ES"/>
              </w:rPr>
            </w:pPr>
            <w:r>
              <w:rPr>
                <w:lang w:val="es-ES"/>
              </w:rPr>
              <w:t xml:space="preserve">25.2  </w:t>
            </w:r>
            <w:r w:rsidR="009D3023">
              <w:rPr>
                <w:lang w:val="es-ES"/>
              </w:rPr>
              <w:t xml:space="preserve">Primero se abrirán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w:t>
            </w:r>
            <w:r w:rsidR="009D3023">
              <w:rPr>
                <w:lang w:val="es-ES"/>
              </w:rPr>
              <w:lastRenderedPageBreak/>
              <w:t xml:space="preserve">acto de apertura de las ofertas. Solamente se considerarán en la evaluación los sobres que se abren y leen en voz alta durante el Acto de Apertura de las Ofertas. </w:t>
            </w:r>
          </w:p>
          <w:p w:rsidR="009D3023" w:rsidRDefault="00872481" w:rsidP="00872481">
            <w:pPr>
              <w:suppressAutoHyphens/>
              <w:spacing w:after="200"/>
              <w:ind w:left="529" w:hanging="529"/>
              <w:jc w:val="both"/>
              <w:rPr>
                <w:lang w:val="es-ES"/>
              </w:rPr>
            </w:pPr>
            <w:r>
              <w:rPr>
                <w:lang w:val="es-ES"/>
              </w:rPr>
              <w:t xml:space="preserve">25.3 </w:t>
            </w:r>
            <w:r w:rsidR="009D3023">
              <w:rPr>
                <w:lang w:val="es-ES"/>
              </w:rPr>
              <w:t>Todos los demás sobres se abrirán de uno en uno, leyendo en voz alta: el nombre del Oferente y si contiene modificaciones; los precios de la oferta, incluyendo cualquier descuento u ofertas alternativas; la existencia de la Garantía de Mantenimiento de la Oferta; y cualquier otro detalle que el Comprador considere pertinente.  Solamente los descuentos y ofertas alternativas leídas en voz alta se considerarán en la evaluación. Ninguna oferta será rechazada durante el Acto de Apertura, excepto las ofertas tardías, de conformidad con la Subcláusula 2</w:t>
            </w:r>
            <w:r w:rsidR="00513788">
              <w:rPr>
                <w:lang w:val="es-ES"/>
              </w:rPr>
              <w:t>3</w:t>
            </w:r>
            <w:r w:rsidR="009D3023">
              <w:rPr>
                <w:lang w:val="es-ES"/>
              </w:rPr>
              <w:t xml:space="preserve">.1 de las IAO. </w:t>
            </w:r>
          </w:p>
          <w:p w:rsidR="009D3023" w:rsidRDefault="00872481" w:rsidP="00AA68B6">
            <w:pPr>
              <w:suppressAutoHyphens/>
              <w:spacing w:after="200"/>
              <w:ind w:left="529" w:hanging="529"/>
              <w:jc w:val="both"/>
              <w:rPr>
                <w:lang w:val="es-ES"/>
              </w:rPr>
            </w:pPr>
            <w:r>
              <w:rPr>
                <w:lang w:val="es-ES"/>
              </w:rPr>
              <w:t xml:space="preserve">25.4 </w:t>
            </w:r>
            <w:r w:rsidR="009D3023">
              <w:rPr>
                <w:lang w:val="es-ES"/>
              </w:rPr>
              <w:t>El Comprador preparará un acta del acto de apertura de las ofertas que inclu</w:t>
            </w:r>
            <w:r w:rsidR="009E7251">
              <w:rPr>
                <w:lang w:val="es-ES"/>
              </w:rPr>
              <w:t>ye</w:t>
            </w:r>
            <w:r w:rsidR="009D3023">
              <w:rPr>
                <w:lang w:val="es-ES"/>
              </w:rPr>
              <w:t xml:space="preserve"> como mínimo: el nombre del Oferente y si hay retiro, sustitución o modificación</w:t>
            </w:r>
            <w:r w:rsidR="009E7251">
              <w:rPr>
                <w:lang w:val="es-ES"/>
              </w:rPr>
              <w:t>; el precio de la Oferta, por los servicios requeridos en la Sección V</w:t>
            </w:r>
            <w:r w:rsidR="00856D58">
              <w:rPr>
                <w:lang w:val="es-ES"/>
              </w:rPr>
              <w:t>,</w:t>
            </w:r>
            <w:r w:rsidR="009E7251">
              <w:rPr>
                <w:lang w:val="es-ES"/>
              </w:rPr>
              <w:t xml:space="preserve"> Lista de Requisitos</w:t>
            </w:r>
            <w:r w:rsidR="009D3023">
              <w:rPr>
                <w:lang w:val="es-ES"/>
              </w:rPr>
              <w:t>, incluyendo cualquier descuento</w:t>
            </w:r>
            <w:r w:rsidR="009E7251">
              <w:rPr>
                <w:lang w:val="es-ES"/>
              </w:rPr>
              <w:t xml:space="preserve">; y la existencia o no </w:t>
            </w:r>
            <w:r w:rsidR="009D3023">
              <w:rPr>
                <w:lang w:val="es-ES"/>
              </w:rPr>
              <w:t xml:space="preserve">de la Garantía de Mantenimiento de la Oferta. Se solicitará a los representantes de los Oferentes presentes que </w:t>
            </w:r>
            <w:r w:rsidR="00AA68B6">
              <w:rPr>
                <w:lang w:val="es-ES"/>
              </w:rPr>
              <w:t xml:space="preserve">registren con su </w:t>
            </w:r>
            <w:r w:rsidR="009D3023">
              <w:rPr>
                <w:lang w:val="es-ES"/>
              </w:rPr>
              <w:t>firm</w:t>
            </w:r>
            <w:r w:rsidR="00AA68B6">
              <w:rPr>
                <w:lang w:val="es-ES"/>
              </w:rPr>
              <w:t>a</w:t>
            </w:r>
            <w:r w:rsidR="009D3023">
              <w:rPr>
                <w:lang w:val="es-ES"/>
              </w:rPr>
              <w:t xml:space="preserve"> la asistencia</w:t>
            </w:r>
            <w:r w:rsidR="00AA68B6">
              <w:rPr>
                <w:lang w:val="es-ES"/>
              </w:rPr>
              <w:t xml:space="preserve"> y al final también deben firmar el Acta del acto de apertura</w:t>
            </w:r>
            <w:r w:rsidR="009D3023">
              <w:rPr>
                <w:lang w:val="es-ES"/>
              </w:rPr>
              <w:t>. Una copia del acta será distribuida a los Oferentes que presentaron sus ofertas a tiempo.</w:t>
            </w:r>
          </w:p>
        </w:tc>
      </w:tr>
      <w:tr w:rsidR="009D3023" w:rsidTr="00EA5B8E">
        <w:tc>
          <w:tcPr>
            <w:tcW w:w="2340" w:type="dxa"/>
          </w:tcPr>
          <w:p w:rsidR="009D3023" w:rsidRDefault="009D3023" w:rsidP="00EA5B8E">
            <w:pPr>
              <w:pStyle w:val="Heading1-Clausename"/>
              <w:numPr>
                <w:ilvl w:val="0"/>
                <w:numId w:val="0"/>
              </w:numPr>
              <w:rPr>
                <w:lang w:val="es-ES"/>
              </w:rPr>
            </w:pPr>
          </w:p>
        </w:tc>
        <w:tc>
          <w:tcPr>
            <w:tcW w:w="6660" w:type="dxa"/>
          </w:tcPr>
          <w:p w:rsidR="00872481" w:rsidRDefault="009D3023" w:rsidP="00046E95">
            <w:pPr>
              <w:pStyle w:val="Textoindependiente2"/>
              <w:numPr>
                <w:ilvl w:val="0"/>
                <w:numId w:val="0"/>
              </w:numPr>
              <w:rPr>
                <w:lang w:val="es-ES"/>
              </w:rPr>
            </w:pPr>
            <w:bookmarkStart w:id="24" w:name="_Toc106187696"/>
            <w:r>
              <w:rPr>
                <w:lang w:val="es-ES"/>
              </w:rPr>
              <w:t>E.  Evaluación y Comparación de las Ofertas</w:t>
            </w:r>
            <w:bookmarkEnd w:id="24"/>
          </w:p>
          <w:p w:rsidR="00046E95" w:rsidRDefault="00046E95" w:rsidP="00046E95">
            <w:pPr>
              <w:pStyle w:val="Textoindependiente2"/>
              <w:numPr>
                <w:ilvl w:val="0"/>
                <w:numId w:val="0"/>
              </w:numPr>
              <w:rPr>
                <w:lang w:val="es-ES"/>
              </w:rPr>
            </w:pPr>
          </w:p>
        </w:tc>
      </w:tr>
      <w:tr w:rsidR="009D3023" w:rsidTr="00EA5B8E">
        <w:tc>
          <w:tcPr>
            <w:tcW w:w="2340" w:type="dxa"/>
          </w:tcPr>
          <w:p w:rsidR="009D3023" w:rsidRDefault="009D3023" w:rsidP="00872481">
            <w:pPr>
              <w:pStyle w:val="Heading1-Clausename"/>
              <w:numPr>
                <w:ilvl w:val="0"/>
                <w:numId w:val="0"/>
              </w:numPr>
              <w:ind w:left="432" w:hanging="432"/>
              <w:rPr>
                <w:lang w:val="es-ES"/>
              </w:rPr>
            </w:pPr>
            <w:bookmarkStart w:id="25" w:name="_Toc106187697"/>
            <w:r>
              <w:rPr>
                <w:lang w:val="es-ES"/>
              </w:rPr>
              <w:t>2</w:t>
            </w:r>
            <w:r w:rsidR="00872481">
              <w:rPr>
                <w:lang w:val="es-ES"/>
              </w:rPr>
              <w:t>6</w:t>
            </w:r>
            <w:r>
              <w:rPr>
                <w:lang w:val="es-ES"/>
              </w:rPr>
              <w:t>.</w:t>
            </w:r>
            <w:r>
              <w:rPr>
                <w:lang w:val="es-ES"/>
              </w:rPr>
              <w:tab/>
              <w:t>Confidenciali</w:t>
            </w:r>
            <w:r>
              <w:rPr>
                <w:lang w:val="es-ES"/>
              </w:rPr>
              <w:softHyphen/>
              <w:t>dad</w:t>
            </w:r>
            <w:bookmarkEnd w:id="25"/>
          </w:p>
        </w:tc>
        <w:tc>
          <w:tcPr>
            <w:tcW w:w="6660" w:type="dxa"/>
          </w:tcPr>
          <w:p w:rsidR="009D3023" w:rsidRDefault="009D3023" w:rsidP="00EA5B8E">
            <w:pPr>
              <w:suppressAutoHyphens/>
              <w:spacing w:after="200"/>
              <w:ind w:left="576" w:hanging="576"/>
              <w:jc w:val="both"/>
              <w:rPr>
                <w:lang w:val="es-ES"/>
              </w:rPr>
            </w:pPr>
            <w:r>
              <w:rPr>
                <w:lang w:val="es-ES"/>
              </w:rPr>
              <w:t>2</w:t>
            </w:r>
            <w:r w:rsidR="00872481">
              <w:rPr>
                <w:lang w:val="es-ES"/>
              </w:rPr>
              <w:t>6</w:t>
            </w:r>
            <w:r>
              <w:rPr>
                <w:lang w:val="es-ES"/>
              </w:rPr>
              <w:t>.1</w:t>
            </w:r>
            <w:r>
              <w:rPr>
                <w:lang w:val="es-ES"/>
              </w:rPr>
              <w:tab/>
              <w:t xml:space="preserve">No se divulgará a los Oferentes ni a ninguna persona que no esté oficialmente involucrada con el proceso de la licitación, información relacionada con la revisión, evaluación, comparación y poscalificación de las ofertas, ni sobre la recomendación de adjudicación del contrato hasta que se haya publicado la adjudicación del Contrato. </w:t>
            </w:r>
          </w:p>
          <w:p w:rsidR="009D3023" w:rsidRDefault="009D3023" w:rsidP="00EA5B8E">
            <w:pPr>
              <w:suppressAutoHyphens/>
              <w:spacing w:after="200"/>
              <w:ind w:left="576" w:hanging="576"/>
              <w:jc w:val="both"/>
              <w:rPr>
                <w:lang w:val="es-ES"/>
              </w:rPr>
            </w:pPr>
            <w:r>
              <w:rPr>
                <w:lang w:val="es-ES"/>
              </w:rPr>
              <w:t>2</w:t>
            </w:r>
            <w:r w:rsidR="00872481">
              <w:rPr>
                <w:lang w:val="es-ES"/>
              </w:rPr>
              <w:t>6</w:t>
            </w:r>
            <w:r>
              <w:rPr>
                <w:lang w:val="es-ES"/>
              </w:rPr>
              <w:t>.2</w:t>
            </w:r>
            <w:r>
              <w:rPr>
                <w:lang w:val="es-ES"/>
              </w:rPr>
              <w:tab/>
              <w:t xml:space="preserve">Cualquier intento por parte de un Oferente para influenciar al Comprador en la revisión, evaluación, comparación y poscalificación de las ofertas o en la adjudicación del contrato podrá resultar en el rechazo de su oferta. </w:t>
            </w:r>
          </w:p>
          <w:p w:rsidR="009D3023" w:rsidRDefault="009D3023" w:rsidP="00513788">
            <w:pPr>
              <w:suppressAutoHyphens/>
              <w:spacing w:after="200"/>
              <w:ind w:left="576" w:hanging="576"/>
              <w:jc w:val="both"/>
              <w:rPr>
                <w:lang w:val="es-ES"/>
              </w:rPr>
            </w:pPr>
            <w:r>
              <w:rPr>
                <w:lang w:val="es-ES"/>
              </w:rPr>
              <w:t>2</w:t>
            </w:r>
            <w:r w:rsidR="00872481">
              <w:rPr>
                <w:lang w:val="es-ES"/>
              </w:rPr>
              <w:t>6</w:t>
            </w:r>
            <w:r>
              <w:rPr>
                <w:lang w:val="es-ES"/>
              </w:rPr>
              <w:t>.3</w:t>
            </w:r>
            <w:r>
              <w:rPr>
                <w:lang w:val="es-ES"/>
              </w:rPr>
              <w:tab/>
              <w:t>No obstante lo dispuesto en la Subcláusula 2</w:t>
            </w:r>
            <w:r w:rsidR="00513788">
              <w:rPr>
                <w:lang w:val="es-ES"/>
              </w:rPr>
              <w:t>6</w:t>
            </w:r>
            <w:r>
              <w:rPr>
                <w:lang w:val="es-ES"/>
              </w:rPr>
              <w:t xml:space="preserve">.2 de las IAO, si durante el plazo transcurrido entre el Acto de Apertura y la fecha de adjudicación del contrato, un Oferente desea comunicarse con el Comprador sobre cualquier asunto </w:t>
            </w:r>
            <w:r>
              <w:rPr>
                <w:lang w:val="es-ES"/>
              </w:rPr>
              <w:lastRenderedPageBreak/>
              <w:t xml:space="preserve">relacionado con el proceso de la licitación, deberá hacerlo por escrito. </w:t>
            </w:r>
          </w:p>
        </w:tc>
      </w:tr>
      <w:tr w:rsidR="009D3023" w:rsidTr="00EA5B8E">
        <w:tc>
          <w:tcPr>
            <w:tcW w:w="2340" w:type="dxa"/>
          </w:tcPr>
          <w:p w:rsidR="009D3023" w:rsidRDefault="009D3023" w:rsidP="00872481">
            <w:pPr>
              <w:pStyle w:val="Heading1-Clausename"/>
              <w:numPr>
                <w:ilvl w:val="0"/>
                <w:numId w:val="0"/>
              </w:numPr>
              <w:ind w:left="432" w:hanging="432"/>
              <w:rPr>
                <w:lang w:val="es-ES"/>
              </w:rPr>
            </w:pPr>
            <w:bookmarkStart w:id="26" w:name="_Toc106187698"/>
            <w:r>
              <w:rPr>
                <w:lang w:val="es-ES"/>
              </w:rPr>
              <w:lastRenderedPageBreak/>
              <w:t>2</w:t>
            </w:r>
            <w:r w:rsidR="00872481">
              <w:rPr>
                <w:lang w:val="es-ES"/>
              </w:rPr>
              <w:t>7</w:t>
            </w:r>
            <w:r>
              <w:rPr>
                <w:lang w:val="es-ES"/>
              </w:rPr>
              <w:t>.</w:t>
            </w:r>
            <w:r>
              <w:rPr>
                <w:lang w:val="es-ES"/>
              </w:rPr>
              <w:tab/>
              <w:t>Aclaración de las Ofertas</w:t>
            </w:r>
            <w:bookmarkEnd w:id="26"/>
          </w:p>
        </w:tc>
        <w:tc>
          <w:tcPr>
            <w:tcW w:w="6660" w:type="dxa"/>
          </w:tcPr>
          <w:p w:rsidR="009D3023" w:rsidRDefault="009D3023" w:rsidP="00513788">
            <w:pPr>
              <w:suppressAutoHyphens/>
              <w:spacing w:after="200"/>
              <w:ind w:left="576" w:hanging="576"/>
              <w:jc w:val="both"/>
              <w:rPr>
                <w:lang w:val="es-ES"/>
              </w:rPr>
            </w:pPr>
            <w:r>
              <w:rPr>
                <w:lang w:val="es-ES"/>
              </w:rPr>
              <w:t>2</w:t>
            </w:r>
            <w:r w:rsidR="00872481">
              <w:rPr>
                <w:lang w:val="es-ES"/>
              </w:rPr>
              <w:t>7</w:t>
            </w:r>
            <w:r>
              <w:rPr>
                <w:lang w:val="es-ES"/>
              </w:rPr>
              <w:t>.1</w:t>
            </w:r>
            <w:r>
              <w:rPr>
                <w:lang w:val="es-ES"/>
              </w:rPr>
              <w:tab/>
              <w:t xml:space="preserve">Para facilitar el proceso de revisión, evaluación, comparación y poscalificación de las ofertas, el Comprador podrá, a su discreción, solicitar a cualquier Oferente aclaraciones sobre su Oferta. No se considerarán aclaraciones a una oferta presentadas por Oferentes cuando no sean 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w:t>
            </w:r>
            <w:r w:rsidR="00513788">
              <w:rPr>
                <w:lang w:val="es-ES"/>
              </w:rPr>
              <w:t>29</w:t>
            </w:r>
            <w:r>
              <w:rPr>
                <w:lang w:val="es-ES"/>
              </w:rPr>
              <w:t xml:space="preserve"> de las IAO. </w:t>
            </w:r>
          </w:p>
        </w:tc>
      </w:tr>
      <w:tr w:rsidR="009D3023" w:rsidTr="00EA5B8E">
        <w:tc>
          <w:tcPr>
            <w:tcW w:w="2340" w:type="dxa"/>
          </w:tcPr>
          <w:p w:rsidR="009D3023" w:rsidRDefault="00EC5A98" w:rsidP="00EC5A98">
            <w:pPr>
              <w:pStyle w:val="Heading1-Clausename"/>
              <w:numPr>
                <w:ilvl w:val="0"/>
                <w:numId w:val="0"/>
              </w:numPr>
              <w:ind w:left="432" w:hanging="432"/>
              <w:rPr>
                <w:lang w:val="es-ES"/>
              </w:rPr>
            </w:pPr>
            <w:bookmarkStart w:id="27" w:name="_Toc106187699"/>
            <w:r>
              <w:rPr>
                <w:lang w:val="es-ES"/>
              </w:rPr>
              <w:t>28</w:t>
            </w:r>
            <w:r w:rsidR="009D3023">
              <w:rPr>
                <w:lang w:val="es-ES"/>
              </w:rPr>
              <w:t>.</w:t>
            </w:r>
            <w:r w:rsidR="009D3023">
              <w:rPr>
                <w:lang w:val="es-ES"/>
              </w:rPr>
              <w:tab/>
              <w:t>Cumplimiento de las Ofertas</w:t>
            </w:r>
            <w:bookmarkEnd w:id="27"/>
          </w:p>
        </w:tc>
        <w:tc>
          <w:tcPr>
            <w:tcW w:w="6660" w:type="dxa"/>
          </w:tcPr>
          <w:p w:rsidR="009D3023" w:rsidRDefault="00872481" w:rsidP="00EA5B8E">
            <w:pPr>
              <w:suppressAutoHyphens/>
              <w:spacing w:after="200"/>
              <w:ind w:left="576" w:hanging="576"/>
              <w:jc w:val="both"/>
              <w:rPr>
                <w:lang w:val="es-ES"/>
              </w:rPr>
            </w:pPr>
            <w:r>
              <w:rPr>
                <w:lang w:val="es-ES"/>
              </w:rPr>
              <w:t>28</w:t>
            </w:r>
            <w:r w:rsidR="009D3023">
              <w:rPr>
                <w:lang w:val="es-ES"/>
              </w:rPr>
              <w:t>.1</w:t>
            </w:r>
            <w:r w:rsidR="009D3023">
              <w:rPr>
                <w:lang w:val="es-ES"/>
              </w:rPr>
              <w:tab/>
              <w:t>Para determinar si la oferta se ajusta sustancialmente a los Documentos de Licitación, el Comprador se basará en el contenido de la propia oferta.</w:t>
            </w:r>
          </w:p>
          <w:p w:rsidR="009D3023" w:rsidRDefault="00872481" w:rsidP="00EA5B8E">
            <w:pPr>
              <w:suppressAutoHyphens/>
              <w:spacing w:after="200"/>
              <w:ind w:left="576" w:hanging="576"/>
              <w:jc w:val="both"/>
              <w:rPr>
                <w:lang w:val="es-ES"/>
              </w:rPr>
            </w:pPr>
            <w:r>
              <w:rPr>
                <w:lang w:val="es-ES"/>
              </w:rPr>
              <w:t>28</w:t>
            </w:r>
            <w:r w:rsidR="009D3023">
              <w:rPr>
                <w:lang w:val="es-ES"/>
              </w:rPr>
              <w:t>.2</w:t>
            </w:r>
            <w:r w:rsidR="009D3023">
              <w:rPr>
                <w:lang w:val="es-ES"/>
              </w:rPr>
              <w:tab/>
              <w:t xml:space="preserve">Una oferta que se ajusta sustancialmente a los Documentos de Licitación es la que satisface todos los términos, condiciones y especificaciones estipuladas en dichos documentos sin desviaciones, reservas u omisiones significativas. Una desviación, reserva u omisión significativa es aquella que: </w:t>
            </w:r>
          </w:p>
          <w:p w:rsidR="009D3023" w:rsidRDefault="009D3023" w:rsidP="00EA5B8E">
            <w:pPr>
              <w:pStyle w:val="Textodebloque"/>
              <w:tabs>
                <w:tab w:val="clear" w:pos="612"/>
              </w:tabs>
              <w:spacing w:after="200"/>
              <w:ind w:right="0" w:hanging="576"/>
              <w:rPr>
                <w:lang w:val="es-ES"/>
              </w:rPr>
            </w:pPr>
            <w:r>
              <w:rPr>
                <w:lang w:val="es-ES"/>
              </w:rPr>
              <w:t>(a)</w:t>
            </w:r>
            <w:r>
              <w:rPr>
                <w:lang w:val="es-ES"/>
              </w:rPr>
              <w:tab/>
            </w:r>
            <w:r w:rsidR="00872481">
              <w:rPr>
                <w:lang w:val="es-ES"/>
              </w:rPr>
              <w:t>A</w:t>
            </w:r>
            <w:r>
              <w:rPr>
                <w:lang w:val="es-ES"/>
              </w:rPr>
              <w:t xml:space="preserve">fecta de una manera sustancial el alcance, la calidad o el funcionamiento de los Servicios especificados en el Contrato; o </w:t>
            </w:r>
          </w:p>
          <w:p w:rsidR="009D3023" w:rsidRDefault="009D3023" w:rsidP="00EA5B8E">
            <w:pPr>
              <w:suppressAutoHyphens/>
              <w:spacing w:after="200"/>
              <w:ind w:left="1152" w:hanging="576"/>
              <w:jc w:val="both"/>
              <w:rPr>
                <w:lang w:val="es-ES"/>
              </w:rPr>
            </w:pPr>
            <w:r>
              <w:rPr>
                <w:lang w:val="es-ES"/>
              </w:rPr>
              <w:t>(b)</w:t>
            </w:r>
            <w:r>
              <w:rPr>
                <w:lang w:val="es-ES"/>
              </w:rPr>
              <w:tab/>
            </w:r>
            <w:r w:rsidR="00872481">
              <w:rPr>
                <w:lang w:val="es-ES"/>
              </w:rPr>
              <w:t>L</w:t>
            </w:r>
            <w:r>
              <w:rPr>
                <w:lang w:val="es-ES"/>
              </w:rPr>
              <w:t>imita de una manera sustancial, contraria a los Documentos de Licitación, los derechos del Comprador o las obligaciones del Oferente en virtud del Contrato; o</w:t>
            </w:r>
          </w:p>
          <w:p w:rsidR="009D3023" w:rsidRDefault="009D3023" w:rsidP="00EA5B8E">
            <w:pPr>
              <w:pStyle w:val="Textodebloque"/>
              <w:tabs>
                <w:tab w:val="clear" w:pos="612"/>
              </w:tabs>
              <w:spacing w:after="200"/>
              <w:ind w:right="0" w:hanging="576"/>
              <w:rPr>
                <w:lang w:val="es-ES"/>
              </w:rPr>
            </w:pPr>
            <w:r>
              <w:rPr>
                <w:lang w:val="es-ES"/>
              </w:rPr>
              <w:t>(c)</w:t>
            </w:r>
            <w:r>
              <w:rPr>
                <w:lang w:val="es-ES"/>
              </w:rPr>
              <w:tab/>
            </w:r>
            <w:r w:rsidR="00872481">
              <w:rPr>
                <w:lang w:val="es-ES"/>
              </w:rPr>
              <w:t>D</w:t>
            </w:r>
            <w:r>
              <w:rPr>
                <w:lang w:val="es-ES"/>
              </w:rPr>
              <w:t xml:space="preserve">e rectificarse, afectaría injustamente la posición competitiva de los otros Oferentes que presentan ofertas que se ajustan sustancialmente a los Documentos de Licitación. </w:t>
            </w:r>
          </w:p>
          <w:p w:rsidR="009D3023" w:rsidRDefault="00872481" w:rsidP="00EA5B8E">
            <w:pPr>
              <w:suppressAutoHyphens/>
              <w:spacing w:after="200"/>
              <w:ind w:left="576" w:hanging="576"/>
              <w:jc w:val="both"/>
              <w:rPr>
                <w:lang w:val="es-ES"/>
              </w:rPr>
            </w:pPr>
            <w:r>
              <w:rPr>
                <w:lang w:val="es-ES"/>
              </w:rPr>
              <w:t>28</w:t>
            </w:r>
            <w:r w:rsidR="009D3023">
              <w:rPr>
                <w:lang w:val="es-ES"/>
              </w:rPr>
              <w:t>.3</w:t>
            </w:r>
            <w:r w:rsidR="009D3023">
              <w:rPr>
                <w:lang w:val="es-ES"/>
              </w:rPr>
              <w:tab/>
              <w:t xml:space="preserve">Si una oferta no se ajusta sustancialmente a los Documentos de Licitación, deberá ser rechazada por el Comprador y el Oferente no podrá ajustarla posteriormente mediante correcciones de las desviaciones, reservas u omisiones significativas. </w:t>
            </w:r>
          </w:p>
        </w:tc>
      </w:tr>
      <w:tr w:rsidR="009D3023" w:rsidTr="00EA5B8E">
        <w:tc>
          <w:tcPr>
            <w:tcW w:w="2340" w:type="dxa"/>
          </w:tcPr>
          <w:p w:rsidR="009D3023" w:rsidRDefault="00872481" w:rsidP="00872481">
            <w:pPr>
              <w:pStyle w:val="Heading1-Clausename"/>
              <w:numPr>
                <w:ilvl w:val="0"/>
                <w:numId w:val="0"/>
              </w:numPr>
              <w:ind w:left="432" w:hanging="432"/>
              <w:rPr>
                <w:lang w:val="es-ES"/>
              </w:rPr>
            </w:pPr>
            <w:bookmarkStart w:id="28" w:name="_Toc106187700"/>
            <w:r>
              <w:rPr>
                <w:lang w:val="es-ES_tradnl"/>
              </w:rPr>
              <w:t>29</w:t>
            </w:r>
            <w:r w:rsidR="009D3023">
              <w:rPr>
                <w:lang w:val="es-ES"/>
              </w:rPr>
              <w:t xml:space="preserve">. </w:t>
            </w:r>
            <w:r w:rsidR="009D3023">
              <w:rPr>
                <w:lang w:val="es-ES"/>
              </w:rPr>
              <w:tab/>
              <w:t xml:space="preserve">Diferencias, </w:t>
            </w:r>
            <w:r w:rsidR="009D3023">
              <w:rPr>
                <w:lang w:val="es-ES"/>
              </w:rPr>
              <w:lastRenderedPageBreak/>
              <w:t>errores y omisiones</w:t>
            </w:r>
            <w:bookmarkEnd w:id="28"/>
          </w:p>
        </w:tc>
        <w:tc>
          <w:tcPr>
            <w:tcW w:w="6660" w:type="dxa"/>
          </w:tcPr>
          <w:p w:rsidR="009D3023" w:rsidRDefault="00872481" w:rsidP="00EA5B8E">
            <w:pPr>
              <w:suppressAutoHyphens/>
              <w:spacing w:after="200"/>
              <w:ind w:left="576" w:hanging="576"/>
              <w:jc w:val="both"/>
              <w:rPr>
                <w:lang w:val="es-ES"/>
              </w:rPr>
            </w:pPr>
            <w:r>
              <w:rPr>
                <w:lang w:val="es-ES"/>
              </w:rPr>
              <w:lastRenderedPageBreak/>
              <w:t>29</w:t>
            </w:r>
            <w:r w:rsidR="009D3023">
              <w:rPr>
                <w:lang w:val="es-ES"/>
              </w:rPr>
              <w:t>.1</w:t>
            </w:r>
            <w:r w:rsidR="009D3023">
              <w:rPr>
                <w:lang w:val="es-ES"/>
              </w:rPr>
              <w:tab/>
              <w:t xml:space="preserve">Si una oferta se ajusta sustancialmente a los Documentos de </w:t>
            </w:r>
            <w:r w:rsidR="009D3023">
              <w:rPr>
                <w:lang w:val="es-ES"/>
              </w:rPr>
              <w:lastRenderedPageBreak/>
              <w:t xml:space="preserve">Licitación, el Comprador podrá dispensar alguna diferencia u omisión cuando ésta no constituya una desviación significativa. </w:t>
            </w:r>
          </w:p>
          <w:p w:rsidR="009D3023" w:rsidRDefault="00872481" w:rsidP="00EA5B8E">
            <w:pPr>
              <w:suppressAutoHyphens/>
              <w:spacing w:after="200"/>
              <w:ind w:left="576" w:hanging="576"/>
              <w:jc w:val="both"/>
              <w:rPr>
                <w:lang w:val="es-ES"/>
              </w:rPr>
            </w:pPr>
            <w:r>
              <w:rPr>
                <w:lang w:val="es-ES"/>
              </w:rPr>
              <w:t>29</w:t>
            </w:r>
            <w:r w:rsidR="009D3023">
              <w:rPr>
                <w:lang w:val="es-ES"/>
              </w:rPr>
              <w:t>.2</w:t>
            </w:r>
            <w:r w:rsidR="009D3023">
              <w:rPr>
                <w:lang w:val="es-ES"/>
              </w:rPr>
              <w:tab/>
              <w:t xml:space="preserve">Cuando una oferta se ajuste sustancialmente a los Documentos de Licitación, el Comprador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del precio de la Oferta. Si el Oferente no cumple con la petición, su oferta podrá ser rechazada. </w:t>
            </w:r>
          </w:p>
          <w:p w:rsidR="009D3023" w:rsidRDefault="00FA7FD7" w:rsidP="00EA5B8E">
            <w:pPr>
              <w:suppressAutoHyphens/>
              <w:spacing w:after="200"/>
              <w:ind w:left="576" w:hanging="576"/>
              <w:jc w:val="both"/>
              <w:rPr>
                <w:lang w:val="es-ES"/>
              </w:rPr>
            </w:pPr>
            <w:r>
              <w:rPr>
                <w:lang w:val="es-ES"/>
              </w:rPr>
              <w:t>29</w:t>
            </w:r>
            <w:r w:rsidR="009D3023">
              <w:rPr>
                <w:lang w:val="es-ES"/>
              </w:rPr>
              <w:t>.3</w:t>
            </w:r>
            <w:r w:rsidR="009D3023">
              <w:rPr>
                <w:lang w:val="es-ES"/>
              </w:rPr>
              <w:tab/>
              <w:t xml:space="preserve">A condición de que la oferta cumpla sustancialmente con los Documentos de Licitación, el Comprador corregirá errores aritméticos de la siguiente manera: </w:t>
            </w:r>
          </w:p>
          <w:p w:rsidR="009D3023" w:rsidRDefault="009D3023" w:rsidP="00EA5B8E">
            <w:pPr>
              <w:suppressAutoHyphens/>
              <w:spacing w:after="200"/>
              <w:ind w:left="1152" w:hanging="576"/>
              <w:jc w:val="both"/>
              <w:rPr>
                <w:lang w:val="es-ES"/>
              </w:rPr>
            </w:pPr>
            <w:r>
              <w:rPr>
                <w:lang w:val="es-ES"/>
              </w:rPr>
              <w:t>(a)</w:t>
            </w:r>
            <w:r>
              <w:rPr>
                <w:lang w:val="es-ES"/>
              </w:rPr>
              <w:tab/>
            </w:r>
            <w:r w:rsidR="00FA7FD7">
              <w:rPr>
                <w:lang w:val="es-ES"/>
              </w:rPr>
              <w:t>S</w:t>
            </w:r>
            <w:r>
              <w:rPr>
                <w:lang w:val="es-ES"/>
              </w:rPr>
              <w:t>i hay una discrepancia entre un precio unitario y el precio total obtenido al multiplicar ese precio unitario por las cantidades correspondientes, prevalecerá el precio unitario y el precio total será corregido, a menos que hubiere un error obvio en la colocación del punto decimal, entonces el precio total cotizado prevalecerá y se corregirá el precio unitario;</w:t>
            </w:r>
          </w:p>
          <w:p w:rsidR="009D3023" w:rsidRDefault="009D3023" w:rsidP="00EA5B8E">
            <w:pPr>
              <w:suppressAutoHyphens/>
              <w:spacing w:after="200"/>
              <w:ind w:left="1152" w:hanging="576"/>
              <w:jc w:val="both"/>
              <w:rPr>
                <w:lang w:val="es-ES"/>
              </w:rPr>
            </w:pPr>
            <w:r>
              <w:rPr>
                <w:lang w:val="es-ES"/>
              </w:rPr>
              <w:t>(b)</w:t>
            </w:r>
            <w:r>
              <w:rPr>
                <w:lang w:val="es-ES"/>
              </w:rPr>
              <w:tab/>
            </w:r>
            <w:r w:rsidR="00FA7FD7">
              <w:rPr>
                <w:lang w:val="es-ES"/>
              </w:rPr>
              <w:t>S</w:t>
            </w:r>
            <w:r>
              <w:rPr>
                <w:lang w:val="es-ES"/>
              </w:rPr>
              <w:t xml:space="preserve">i hay un error en un total que corresponde a la suma o resta de subtotales, los subtotales prevalecerán y se corregirá el total; </w:t>
            </w:r>
          </w:p>
          <w:p w:rsidR="009D3023" w:rsidRDefault="00FA7FD7" w:rsidP="00FA7FD7">
            <w:pPr>
              <w:suppressAutoHyphens/>
              <w:spacing w:after="200"/>
              <w:ind w:left="1096" w:hanging="484"/>
              <w:jc w:val="both"/>
              <w:rPr>
                <w:lang w:val="es-ES"/>
              </w:rPr>
            </w:pPr>
            <w:r>
              <w:rPr>
                <w:lang w:val="es-ES"/>
              </w:rPr>
              <w:t>(c) S</w:t>
            </w:r>
            <w:r w:rsidR="009D3023">
              <w:rPr>
                <w:lang w:val="es-ES"/>
              </w:rPr>
              <w:t xml:space="preserve">i hay una discrepancia entre palabras y cifras, </w:t>
            </w:r>
            <w:r>
              <w:rPr>
                <w:lang w:val="es-ES"/>
              </w:rPr>
              <w:t xml:space="preserve"> </w:t>
            </w:r>
            <w:r w:rsidR="009D3023">
              <w:rPr>
                <w:lang w:val="es-ES"/>
              </w:rPr>
              <w:t>prevalecerá el monto expresado en palabras a menos que la cantidad expresada en palabras corresponda a un error aritmético, en cuyo caso prevalecerán las cantidades en cifras de conformidad con los párrafos (a) y (b) mencionados.</w:t>
            </w:r>
          </w:p>
          <w:p w:rsidR="009D3023" w:rsidRDefault="00FA7FD7" w:rsidP="00EA5B8E">
            <w:pPr>
              <w:suppressAutoHyphens/>
              <w:spacing w:after="200"/>
              <w:ind w:left="576" w:hanging="576"/>
              <w:jc w:val="both"/>
              <w:rPr>
                <w:lang w:val="es-ES"/>
              </w:rPr>
            </w:pPr>
            <w:r>
              <w:rPr>
                <w:lang w:val="es-ES"/>
              </w:rPr>
              <w:t>29</w:t>
            </w:r>
            <w:r w:rsidR="009D3023">
              <w:rPr>
                <w:lang w:val="es-ES"/>
              </w:rPr>
              <w:t>.4</w:t>
            </w:r>
            <w:r w:rsidR="009D3023">
              <w:rPr>
                <w:lang w:val="es-ES"/>
              </w:rPr>
              <w:tab/>
              <w:t>Si el Oferente que presentó la oferta evaluada como la más baja no acepta la corrección de los errores, su oferta será rechazada.</w:t>
            </w:r>
          </w:p>
          <w:p w:rsidR="00A11C4D" w:rsidRDefault="00FA7FD7" w:rsidP="00FA7FD7">
            <w:pPr>
              <w:suppressAutoHyphens/>
              <w:spacing w:after="200"/>
              <w:ind w:left="576" w:hanging="576"/>
              <w:jc w:val="both"/>
              <w:rPr>
                <w:lang w:val="es-ES"/>
              </w:rPr>
            </w:pPr>
            <w:r>
              <w:rPr>
                <w:lang w:val="es-ES"/>
              </w:rPr>
              <w:t>29</w:t>
            </w:r>
            <w:r w:rsidR="00A11C4D">
              <w:rPr>
                <w:lang w:val="es-ES"/>
              </w:rPr>
              <w:t>.5  El oferente deberá subsanar el defecto u omisión dentro de los cinco (5) días hábiles siguientes a la fecha de notificación correspondiente de la omisión; si no lo hiciere la oferta no será considerada, según artículo 132 párrafo final del Reglamento de la Ley de Contratación del Estado.</w:t>
            </w:r>
          </w:p>
        </w:tc>
      </w:tr>
      <w:tr w:rsidR="009D3023" w:rsidTr="00EA5B8E">
        <w:tc>
          <w:tcPr>
            <w:tcW w:w="2340" w:type="dxa"/>
          </w:tcPr>
          <w:p w:rsidR="009D3023" w:rsidRDefault="009D3023" w:rsidP="00513788">
            <w:pPr>
              <w:pStyle w:val="Heading1-Clausename"/>
              <w:numPr>
                <w:ilvl w:val="0"/>
                <w:numId w:val="0"/>
              </w:numPr>
              <w:spacing w:after="0"/>
              <w:ind w:left="432" w:hanging="432"/>
              <w:rPr>
                <w:lang w:val="es-ES"/>
              </w:rPr>
            </w:pPr>
            <w:bookmarkStart w:id="29" w:name="_Toc106187701"/>
            <w:r>
              <w:rPr>
                <w:lang w:val="es-ES"/>
              </w:rPr>
              <w:lastRenderedPageBreak/>
              <w:t>3</w:t>
            </w:r>
            <w:r w:rsidR="00513788">
              <w:rPr>
                <w:lang w:val="es-ES"/>
              </w:rPr>
              <w:t>0</w:t>
            </w:r>
            <w:r>
              <w:rPr>
                <w:lang w:val="es-ES"/>
              </w:rPr>
              <w:t>.</w:t>
            </w:r>
            <w:r>
              <w:rPr>
                <w:lang w:val="es-ES"/>
              </w:rPr>
              <w:tab/>
              <w:t xml:space="preserve">Examen </w:t>
            </w:r>
            <w:r>
              <w:rPr>
                <w:lang w:val="es-ES"/>
              </w:rPr>
              <w:lastRenderedPageBreak/>
              <w:t>preliminar de las Ofertas</w:t>
            </w:r>
            <w:bookmarkEnd w:id="29"/>
          </w:p>
        </w:tc>
        <w:tc>
          <w:tcPr>
            <w:tcW w:w="6660" w:type="dxa"/>
          </w:tcPr>
          <w:p w:rsidR="009D3023" w:rsidRDefault="009D3023" w:rsidP="00EA5B8E">
            <w:pPr>
              <w:suppressAutoHyphens/>
              <w:spacing w:after="200"/>
              <w:ind w:left="576" w:hanging="576"/>
              <w:jc w:val="both"/>
              <w:rPr>
                <w:lang w:val="es-ES"/>
              </w:rPr>
            </w:pPr>
            <w:r>
              <w:rPr>
                <w:lang w:val="es-ES"/>
              </w:rPr>
              <w:lastRenderedPageBreak/>
              <w:t>3</w:t>
            </w:r>
            <w:r w:rsidR="00FA7FD7">
              <w:rPr>
                <w:lang w:val="es-ES"/>
              </w:rPr>
              <w:t>0</w:t>
            </w:r>
            <w:r>
              <w:rPr>
                <w:lang w:val="es-ES"/>
              </w:rPr>
              <w:t>.1</w:t>
            </w:r>
            <w:r>
              <w:rPr>
                <w:lang w:val="es-ES"/>
              </w:rPr>
              <w:tab/>
              <w:t xml:space="preserve">El Comprador examinará todas las ofertas para confirmar </w:t>
            </w:r>
            <w:r>
              <w:rPr>
                <w:lang w:val="es-ES"/>
              </w:rPr>
              <w:lastRenderedPageBreak/>
              <w:t xml:space="preserve">que todos los documentos y la documentación técnica solicitada en la Cláusula 11 de las IAO han sido suministrados y determinará si cada documento entregado  está completo. </w:t>
            </w:r>
          </w:p>
          <w:p w:rsidR="009D3023" w:rsidRDefault="009D3023" w:rsidP="00EA5B8E">
            <w:pPr>
              <w:suppressAutoHyphens/>
              <w:spacing w:after="200"/>
              <w:ind w:left="576" w:hanging="576"/>
              <w:jc w:val="both"/>
              <w:rPr>
                <w:lang w:val="es-ES"/>
              </w:rPr>
            </w:pPr>
            <w:r>
              <w:rPr>
                <w:lang w:val="es-ES"/>
              </w:rPr>
              <w:t>3</w:t>
            </w:r>
            <w:r w:rsidR="00FA7FD7">
              <w:rPr>
                <w:lang w:val="es-ES"/>
              </w:rPr>
              <w:t>0</w:t>
            </w:r>
            <w:r>
              <w:rPr>
                <w:lang w:val="es-ES"/>
              </w:rPr>
              <w:t>.2</w:t>
            </w:r>
            <w:r>
              <w:rPr>
                <w:lang w:val="es-ES"/>
              </w:rPr>
              <w:tab/>
              <w:t xml:space="preserve">El Comprador confirmará que los siguientes documentos e información han sido proporcionados con la oferta. Si cualquiera de estos documentos o información faltaran, la oferta será rechazada. </w:t>
            </w:r>
          </w:p>
          <w:p w:rsidR="009D3023" w:rsidRDefault="009D3023" w:rsidP="00EA5B8E">
            <w:pPr>
              <w:suppressAutoHyphens/>
              <w:spacing w:after="200"/>
              <w:ind w:left="1152" w:hanging="576"/>
              <w:jc w:val="both"/>
              <w:rPr>
                <w:lang w:val="es-ES"/>
              </w:rPr>
            </w:pPr>
            <w:r>
              <w:rPr>
                <w:lang w:val="es-ES"/>
              </w:rPr>
              <w:t>(a)</w:t>
            </w:r>
            <w:r>
              <w:rPr>
                <w:lang w:val="es-ES"/>
              </w:rPr>
              <w:tab/>
              <w:t>Formulario de Oferta, de conformidad con la Subcláusula 12.1 de las IAO;</w:t>
            </w:r>
          </w:p>
          <w:p w:rsidR="009D3023" w:rsidRDefault="009D3023" w:rsidP="00EA5B8E">
            <w:pPr>
              <w:suppressAutoHyphens/>
              <w:spacing w:after="200"/>
              <w:ind w:left="1152" w:hanging="576"/>
              <w:jc w:val="both"/>
              <w:rPr>
                <w:lang w:val="es-ES"/>
              </w:rPr>
            </w:pPr>
            <w:r>
              <w:rPr>
                <w:lang w:val="es-ES"/>
              </w:rPr>
              <w:t>(b)</w:t>
            </w:r>
            <w:r>
              <w:rPr>
                <w:lang w:val="es-ES"/>
              </w:rPr>
              <w:tab/>
              <w:t>Lista de Precios, de conformidad con la Subcláusula 12.2 de las IAO; y</w:t>
            </w:r>
          </w:p>
          <w:p w:rsidR="009D3023" w:rsidRDefault="009D3023" w:rsidP="00F17125">
            <w:pPr>
              <w:suppressAutoHyphens/>
              <w:spacing w:after="200"/>
              <w:ind w:left="1152" w:hanging="576"/>
              <w:jc w:val="both"/>
              <w:rPr>
                <w:lang w:val="es-ES"/>
              </w:rPr>
            </w:pPr>
            <w:r>
              <w:rPr>
                <w:lang w:val="es-ES"/>
              </w:rPr>
              <w:t>(c)</w:t>
            </w:r>
            <w:r>
              <w:rPr>
                <w:lang w:val="es-ES"/>
              </w:rPr>
              <w:tab/>
              <w:t xml:space="preserve">Garantía de Mantenimiento de la Oferta, de conformidad con la </w:t>
            </w:r>
            <w:r w:rsidR="00F17125">
              <w:rPr>
                <w:lang w:val="es-ES"/>
              </w:rPr>
              <w:t>C</w:t>
            </w:r>
            <w:r>
              <w:rPr>
                <w:lang w:val="es-ES"/>
              </w:rPr>
              <w:t xml:space="preserve">láusula </w:t>
            </w:r>
            <w:r w:rsidR="00513788">
              <w:rPr>
                <w:lang w:val="es-ES"/>
              </w:rPr>
              <w:t>19</w:t>
            </w:r>
            <w:r>
              <w:rPr>
                <w:lang w:val="es-ES"/>
              </w:rPr>
              <w:t xml:space="preserve"> de las IAO si corresponde.</w:t>
            </w:r>
          </w:p>
        </w:tc>
      </w:tr>
      <w:tr w:rsidR="009D3023" w:rsidTr="00EA5B8E">
        <w:tc>
          <w:tcPr>
            <w:tcW w:w="2340" w:type="dxa"/>
          </w:tcPr>
          <w:p w:rsidR="009D3023" w:rsidRDefault="009D3023" w:rsidP="00FA7FD7">
            <w:pPr>
              <w:pStyle w:val="Heading1-Clausename"/>
              <w:numPr>
                <w:ilvl w:val="0"/>
                <w:numId w:val="0"/>
              </w:numPr>
              <w:ind w:left="432" w:hanging="432"/>
              <w:rPr>
                <w:lang w:val="es-ES"/>
              </w:rPr>
            </w:pPr>
            <w:bookmarkStart w:id="30" w:name="_Toc106187702"/>
            <w:r>
              <w:rPr>
                <w:lang w:val="es-ES"/>
              </w:rPr>
              <w:lastRenderedPageBreak/>
              <w:t>3</w:t>
            </w:r>
            <w:r w:rsidR="00FA7FD7">
              <w:rPr>
                <w:lang w:val="es-ES"/>
              </w:rPr>
              <w:t>1</w:t>
            </w:r>
            <w:r>
              <w:rPr>
                <w:lang w:val="es-ES"/>
              </w:rPr>
              <w:t>.</w:t>
            </w:r>
            <w:r>
              <w:rPr>
                <w:lang w:val="es-ES"/>
              </w:rPr>
              <w:tab/>
              <w:t>Examen de los Términos y Condiciones; Evaluación Técnica</w:t>
            </w:r>
            <w:bookmarkEnd w:id="30"/>
          </w:p>
        </w:tc>
        <w:tc>
          <w:tcPr>
            <w:tcW w:w="6660" w:type="dxa"/>
          </w:tcPr>
          <w:p w:rsidR="009D3023" w:rsidRDefault="009D3023" w:rsidP="00EA5B8E">
            <w:pPr>
              <w:suppressAutoHyphens/>
              <w:spacing w:after="200"/>
              <w:ind w:left="576" w:hanging="576"/>
              <w:jc w:val="both"/>
              <w:rPr>
                <w:lang w:val="es-ES"/>
              </w:rPr>
            </w:pPr>
            <w:r>
              <w:rPr>
                <w:lang w:val="es-ES"/>
              </w:rPr>
              <w:t>3</w:t>
            </w:r>
            <w:r w:rsidR="00FA7FD7">
              <w:rPr>
                <w:lang w:val="es-ES"/>
              </w:rPr>
              <w:t>1</w:t>
            </w:r>
            <w:r>
              <w:rPr>
                <w:lang w:val="es-ES"/>
              </w:rPr>
              <w:t>.1</w:t>
            </w:r>
            <w:r>
              <w:rPr>
                <w:lang w:val="es-ES"/>
              </w:rPr>
              <w:tab/>
              <w:t>El Comprador examinará todas las ofertas para confirmar que todas las estipulaciones y condiciones de las CGC y de las CEC han sido aceptadas por el Oferente sin desviaciones, reservas u omisiones significativas.</w:t>
            </w:r>
          </w:p>
          <w:p w:rsidR="009D3023" w:rsidRDefault="009D3023" w:rsidP="00EA5B8E">
            <w:pPr>
              <w:suppressAutoHyphens/>
              <w:spacing w:after="200"/>
              <w:ind w:left="576" w:hanging="576"/>
              <w:jc w:val="both"/>
              <w:rPr>
                <w:lang w:val="es-ES"/>
              </w:rPr>
            </w:pPr>
            <w:r>
              <w:rPr>
                <w:lang w:val="es-ES"/>
              </w:rPr>
              <w:t>3</w:t>
            </w:r>
            <w:r w:rsidR="00FA7FD7">
              <w:rPr>
                <w:lang w:val="es-ES"/>
              </w:rPr>
              <w:t>1</w:t>
            </w:r>
            <w:r>
              <w:rPr>
                <w:lang w:val="es-ES"/>
              </w:rPr>
              <w:t>.2</w:t>
            </w:r>
            <w:r>
              <w:rPr>
                <w:lang w:val="es-ES"/>
              </w:rPr>
              <w:tab/>
              <w:t>El Comprador evaluará los aspectos técnicos de la oferta presentada en virtud de la Cláusula 1</w:t>
            </w:r>
            <w:r w:rsidR="00513788">
              <w:rPr>
                <w:lang w:val="es-ES"/>
              </w:rPr>
              <w:t>6</w:t>
            </w:r>
            <w:r>
              <w:rPr>
                <w:lang w:val="es-ES"/>
              </w:rPr>
              <w:t xml:space="preserve"> de las IAO, para confirmar que todos los requisitos estipulados en la Sección V, </w:t>
            </w:r>
            <w:r w:rsidR="00F17125">
              <w:rPr>
                <w:lang w:val="es-ES"/>
              </w:rPr>
              <w:t xml:space="preserve">Lista de </w:t>
            </w:r>
            <w:r>
              <w:rPr>
                <w:lang w:val="es-ES"/>
              </w:rPr>
              <w:t xml:space="preserve">Requisitos, han sido cumplidos sin ninguna desviación o reserva significativa.  </w:t>
            </w:r>
          </w:p>
          <w:p w:rsidR="009D3023" w:rsidRDefault="009D3023" w:rsidP="00557400">
            <w:pPr>
              <w:suppressAutoHyphens/>
              <w:spacing w:after="200"/>
              <w:ind w:left="576" w:hanging="576"/>
              <w:jc w:val="both"/>
              <w:rPr>
                <w:lang w:val="es-ES"/>
              </w:rPr>
            </w:pPr>
            <w:r>
              <w:rPr>
                <w:lang w:val="es-ES"/>
              </w:rPr>
              <w:t>3</w:t>
            </w:r>
            <w:r w:rsidR="00FA7FD7">
              <w:rPr>
                <w:lang w:val="es-ES"/>
              </w:rPr>
              <w:t>1</w:t>
            </w:r>
            <w:r>
              <w:rPr>
                <w:lang w:val="es-ES"/>
              </w:rPr>
              <w:t>.3</w:t>
            </w:r>
            <w:r>
              <w:rPr>
                <w:lang w:val="es-ES"/>
              </w:rPr>
              <w:tab/>
              <w:t xml:space="preserve">Si después de haber  examinado los términos y condiciones y efectuada la evaluación técnica, el Comprador establece que la oferta no se ajusta sustancialmente a los Documentos de Licitación de conformidad con la Cláusula </w:t>
            </w:r>
            <w:r w:rsidR="00557400">
              <w:rPr>
                <w:lang w:val="es-ES"/>
              </w:rPr>
              <w:t>28</w:t>
            </w:r>
            <w:r>
              <w:rPr>
                <w:lang w:val="es-ES"/>
              </w:rPr>
              <w:t xml:space="preserve"> de las IAO, la oferta será rechazada. </w:t>
            </w:r>
          </w:p>
        </w:tc>
      </w:tr>
      <w:tr w:rsidR="009D3023" w:rsidTr="00EA5B8E">
        <w:tc>
          <w:tcPr>
            <w:tcW w:w="2340" w:type="dxa"/>
          </w:tcPr>
          <w:p w:rsidR="009D3023" w:rsidRDefault="009D3023" w:rsidP="00FA7FD7">
            <w:pPr>
              <w:pStyle w:val="Heading1-Clausename"/>
              <w:numPr>
                <w:ilvl w:val="0"/>
                <w:numId w:val="0"/>
              </w:numPr>
              <w:ind w:left="432" w:hanging="432"/>
              <w:rPr>
                <w:lang w:val="es-ES"/>
              </w:rPr>
            </w:pPr>
            <w:bookmarkStart w:id="31" w:name="_Toc106187703"/>
            <w:r>
              <w:rPr>
                <w:lang w:val="es-ES"/>
              </w:rPr>
              <w:t>3</w:t>
            </w:r>
            <w:r w:rsidR="00FA7FD7">
              <w:rPr>
                <w:lang w:val="es-ES"/>
              </w:rPr>
              <w:t>2</w:t>
            </w:r>
            <w:r>
              <w:rPr>
                <w:lang w:val="es-ES"/>
              </w:rPr>
              <w:t>.</w:t>
            </w:r>
            <w:r>
              <w:rPr>
                <w:lang w:val="es-ES"/>
              </w:rPr>
              <w:tab/>
              <w:t>Conversión a una sola moneda</w:t>
            </w:r>
            <w:bookmarkEnd w:id="31"/>
          </w:p>
        </w:tc>
        <w:tc>
          <w:tcPr>
            <w:tcW w:w="6660" w:type="dxa"/>
          </w:tcPr>
          <w:p w:rsidR="009D3023" w:rsidRDefault="009D3023" w:rsidP="00FA7FD7">
            <w:pPr>
              <w:suppressAutoHyphens/>
              <w:spacing w:after="200"/>
              <w:ind w:left="576" w:hanging="576"/>
              <w:jc w:val="both"/>
              <w:rPr>
                <w:b/>
                <w:bCs/>
                <w:lang w:val="es-ES"/>
              </w:rPr>
            </w:pPr>
            <w:r>
              <w:rPr>
                <w:lang w:val="es-ES"/>
              </w:rPr>
              <w:t>3</w:t>
            </w:r>
            <w:r w:rsidR="00FA7FD7">
              <w:rPr>
                <w:lang w:val="es-ES"/>
              </w:rPr>
              <w:t>2</w:t>
            </w:r>
            <w:r>
              <w:rPr>
                <w:lang w:val="es-ES"/>
              </w:rPr>
              <w:t>.1</w:t>
            </w:r>
            <w:r>
              <w:rPr>
                <w:lang w:val="es-ES"/>
              </w:rPr>
              <w:tab/>
              <w:t>Para efectos de evaluación y comparación, el Comprador convertirá todos los precios de las ofertas expresados en diferentes monedas a Lempiras utilizando el tipo de cambio vendedor establecido por el Banco Central de Honduras para transacciones semejantes, vigente 28 días antes de la fecha de apertura de Ofertas.</w:t>
            </w:r>
          </w:p>
        </w:tc>
      </w:tr>
      <w:tr w:rsidR="009D3023" w:rsidTr="00EA5B8E">
        <w:tc>
          <w:tcPr>
            <w:tcW w:w="2340" w:type="dxa"/>
          </w:tcPr>
          <w:p w:rsidR="009D3023" w:rsidRDefault="009D3023" w:rsidP="00FA7FD7">
            <w:pPr>
              <w:pStyle w:val="Heading1-Clausename"/>
              <w:numPr>
                <w:ilvl w:val="0"/>
                <w:numId w:val="0"/>
              </w:numPr>
              <w:ind w:left="432" w:hanging="432"/>
              <w:rPr>
                <w:lang w:val="es-ES"/>
              </w:rPr>
            </w:pPr>
            <w:r>
              <w:rPr>
                <w:lang w:val="es-ES"/>
              </w:rPr>
              <w:t>3</w:t>
            </w:r>
            <w:r w:rsidR="00FA7FD7">
              <w:rPr>
                <w:lang w:val="es-ES"/>
              </w:rPr>
              <w:t>3</w:t>
            </w:r>
            <w:r>
              <w:rPr>
                <w:lang w:val="es-ES"/>
              </w:rPr>
              <w:t>.</w:t>
            </w:r>
            <w:r>
              <w:rPr>
                <w:lang w:val="es-ES"/>
              </w:rPr>
              <w:tab/>
              <w:t>Preferencia nacional</w:t>
            </w:r>
          </w:p>
        </w:tc>
        <w:tc>
          <w:tcPr>
            <w:tcW w:w="6660" w:type="dxa"/>
          </w:tcPr>
          <w:p w:rsidR="009D3023" w:rsidRDefault="009D3023" w:rsidP="00EA5B8E">
            <w:pPr>
              <w:suppressAutoHyphens/>
              <w:spacing w:after="200"/>
              <w:ind w:left="576" w:hanging="576"/>
              <w:jc w:val="both"/>
              <w:rPr>
                <w:lang w:val="es-ES"/>
              </w:rPr>
            </w:pPr>
            <w:r>
              <w:rPr>
                <w:lang w:val="es-ES"/>
              </w:rPr>
              <w:t>3</w:t>
            </w:r>
            <w:r w:rsidR="00FA7FD7">
              <w:rPr>
                <w:lang w:val="es-ES"/>
              </w:rPr>
              <w:t>3</w:t>
            </w:r>
            <w:r>
              <w:rPr>
                <w:lang w:val="es-ES"/>
              </w:rPr>
              <w:t>.1</w:t>
            </w:r>
            <w:r>
              <w:rPr>
                <w:lang w:val="es-ES"/>
              </w:rPr>
              <w:tab/>
              <w:t xml:space="preserve">En caso de que en esta Licitación se presenten ofertas de empresas extranjeras, se aplicará un margen de preferencia nacional en los términos establecidos en los artículos 53 de </w:t>
            </w:r>
            <w:r>
              <w:rPr>
                <w:lang w:val="es-ES"/>
              </w:rPr>
              <w:lastRenderedPageBreak/>
              <w:t>la Ley de Contratación del Estado y 128 de su Reglamento.</w:t>
            </w:r>
          </w:p>
          <w:p w:rsidR="009D3023" w:rsidRDefault="009D3023" w:rsidP="00FA7FD7">
            <w:pPr>
              <w:suppressAutoHyphens/>
              <w:spacing w:after="200"/>
              <w:ind w:left="576" w:hanging="576"/>
              <w:jc w:val="both"/>
              <w:rPr>
                <w:lang w:val="es-ES"/>
              </w:rPr>
            </w:pPr>
            <w:r>
              <w:rPr>
                <w:lang w:val="es-ES"/>
              </w:rPr>
              <w:t>3</w:t>
            </w:r>
            <w:r w:rsidR="00FA7FD7">
              <w:rPr>
                <w:lang w:val="es-ES"/>
              </w:rPr>
              <w:t>3</w:t>
            </w:r>
            <w:r>
              <w:rPr>
                <w:lang w:val="es-ES"/>
              </w:rPr>
              <w:t>.2 El margen de preferencia nacional no será aplicable cuando convenios bilaterales o multilaterales de libre comercio dispusieren que los oferentes extranjeros tendrán trato nacional.</w:t>
            </w:r>
          </w:p>
        </w:tc>
      </w:tr>
      <w:tr w:rsidR="009D3023" w:rsidTr="00EA5B8E">
        <w:tc>
          <w:tcPr>
            <w:tcW w:w="2340" w:type="dxa"/>
          </w:tcPr>
          <w:p w:rsidR="009D3023" w:rsidRDefault="009D3023" w:rsidP="00FA7FD7">
            <w:pPr>
              <w:pStyle w:val="Heading1-Clausename"/>
              <w:numPr>
                <w:ilvl w:val="0"/>
                <w:numId w:val="0"/>
              </w:numPr>
              <w:ind w:left="432" w:hanging="432"/>
              <w:rPr>
                <w:lang w:val="es-ES"/>
              </w:rPr>
            </w:pPr>
            <w:bookmarkStart w:id="32" w:name="_Toc106187705"/>
            <w:r>
              <w:rPr>
                <w:lang w:val="es-ES"/>
              </w:rPr>
              <w:lastRenderedPageBreak/>
              <w:t>3</w:t>
            </w:r>
            <w:r w:rsidR="00FA7FD7">
              <w:rPr>
                <w:lang w:val="es-ES"/>
              </w:rPr>
              <w:t>4</w:t>
            </w:r>
            <w:r>
              <w:rPr>
                <w:lang w:val="es-ES"/>
              </w:rPr>
              <w:t>.</w:t>
            </w:r>
            <w:r>
              <w:rPr>
                <w:lang w:val="es-ES"/>
              </w:rPr>
              <w:tab/>
              <w:t>Evaluación de las Ofertas</w:t>
            </w:r>
            <w:bookmarkEnd w:id="32"/>
          </w:p>
        </w:tc>
        <w:tc>
          <w:tcPr>
            <w:tcW w:w="6660" w:type="dxa"/>
          </w:tcPr>
          <w:p w:rsidR="009D3023" w:rsidRDefault="009D3023" w:rsidP="00EA5B8E">
            <w:pPr>
              <w:suppressAutoHyphens/>
              <w:spacing w:after="200"/>
              <w:ind w:left="576" w:hanging="576"/>
              <w:jc w:val="both"/>
              <w:rPr>
                <w:lang w:val="es-ES"/>
              </w:rPr>
            </w:pPr>
            <w:r>
              <w:rPr>
                <w:lang w:val="es-ES"/>
              </w:rPr>
              <w:t>3</w:t>
            </w:r>
            <w:r w:rsidR="00FA7FD7">
              <w:rPr>
                <w:lang w:val="es-ES"/>
              </w:rPr>
              <w:t>4</w:t>
            </w:r>
            <w:r>
              <w:rPr>
                <w:lang w:val="es-ES"/>
              </w:rPr>
              <w:t>.1</w:t>
            </w:r>
            <w:r>
              <w:rPr>
                <w:lang w:val="es-ES"/>
              </w:rPr>
              <w:tab/>
              <w:t>El Comprador evaluará todas las ofertas que se determine que hasta esta etapa de la evaluación se ajustan sustancialmente a los Documentos de Licitación.</w:t>
            </w:r>
          </w:p>
          <w:p w:rsidR="009D3023" w:rsidRDefault="009D3023" w:rsidP="00EA5B8E">
            <w:pPr>
              <w:suppressAutoHyphens/>
              <w:spacing w:after="200"/>
              <w:ind w:left="576" w:hanging="576"/>
              <w:jc w:val="both"/>
              <w:rPr>
                <w:lang w:val="es-ES"/>
              </w:rPr>
            </w:pPr>
            <w:r>
              <w:rPr>
                <w:lang w:val="es-ES"/>
              </w:rPr>
              <w:t>3</w:t>
            </w:r>
            <w:r w:rsidR="00FA7FD7">
              <w:rPr>
                <w:lang w:val="es-ES"/>
              </w:rPr>
              <w:t>4</w:t>
            </w:r>
            <w:r>
              <w:rPr>
                <w:lang w:val="es-ES"/>
              </w:rPr>
              <w:t>.2</w:t>
            </w:r>
            <w:r>
              <w:rPr>
                <w:lang w:val="es-ES"/>
              </w:rPr>
              <w:tab/>
              <w:t>Para evaluar las ofertas, el Comprador utilizará únicamente los factores, metodologías y criterios definidos en la Cláusula 3</w:t>
            </w:r>
            <w:r w:rsidR="00557400">
              <w:rPr>
                <w:lang w:val="es-ES"/>
              </w:rPr>
              <w:t>4</w:t>
            </w:r>
            <w:r>
              <w:rPr>
                <w:lang w:val="es-ES"/>
              </w:rPr>
              <w:t xml:space="preserve"> de las IAO. No se permitirá ningún otro criterio ni metodología. </w:t>
            </w:r>
          </w:p>
          <w:p w:rsidR="009D3023" w:rsidRDefault="009D3023" w:rsidP="00EA5B8E">
            <w:pPr>
              <w:suppressAutoHyphens/>
              <w:spacing w:after="200"/>
              <w:ind w:left="576" w:hanging="576"/>
              <w:jc w:val="both"/>
              <w:rPr>
                <w:lang w:val="es-ES"/>
              </w:rPr>
            </w:pPr>
            <w:r>
              <w:rPr>
                <w:lang w:val="es-ES"/>
              </w:rPr>
              <w:t>3</w:t>
            </w:r>
            <w:r w:rsidR="00FA7FD7">
              <w:rPr>
                <w:lang w:val="es-ES"/>
              </w:rPr>
              <w:t>4</w:t>
            </w:r>
            <w:r>
              <w:rPr>
                <w:lang w:val="es-ES"/>
              </w:rPr>
              <w:t>.3</w:t>
            </w:r>
            <w:r>
              <w:rPr>
                <w:lang w:val="es-ES"/>
              </w:rPr>
              <w:tab/>
              <w:t>Al evaluar las Ofertas, el Comprador considerará lo siguiente:</w:t>
            </w:r>
          </w:p>
          <w:p w:rsidR="009D3023" w:rsidRDefault="00C75FFB" w:rsidP="004C75E8">
            <w:pPr>
              <w:numPr>
                <w:ilvl w:val="0"/>
                <w:numId w:val="16"/>
              </w:numPr>
              <w:tabs>
                <w:tab w:val="clear" w:pos="900"/>
              </w:tabs>
              <w:suppressAutoHyphens/>
              <w:spacing w:after="200"/>
              <w:ind w:left="1152" w:hanging="576"/>
              <w:jc w:val="both"/>
              <w:rPr>
                <w:lang w:val="es-ES"/>
              </w:rPr>
            </w:pPr>
            <w:r>
              <w:rPr>
                <w:lang w:val="es-ES"/>
              </w:rPr>
              <w:t>E</w:t>
            </w:r>
            <w:r w:rsidR="009D3023">
              <w:rPr>
                <w:lang w:val="es-ES"/>
              </w:rPr>
              <w:t xml:space="preserve">l precio cotizado de conformidad con la </w:t>
            </w:r>
            <w:r w:rsidR="00F17125">
              <w:rPr>
                <w:lang w:val="es-ES"/>
              </w:rPr>
              <w:t>Subc</w:t>
            </w:r>
            <w:r w:rsidR="009D3023">
              <w:rPr>
                <w:lang w:val="es-ES"/>
              </w:rPr>
              <w:t>láusula 1</w:t>
            </w:r>
            <w:r w:rsidR="00557400">
              <w:rPr>
                <w:lang w:val="es-ES"/>
              </w:rPr>
              <w:t>3</w:t>
            </w:r>
            <w:r w:rsidR="009D3023">
              <w:rPr>
                <w:lang w:val="es-ES"/>
              </w:rPr>
              <w:t xml:space="preserve">.3 de las IAO; </w:t>
            </w:r>
          </w:p>
          <w:p w:rsidR="009D3023" w:rsidRDefault="00C75FFB" w:rsidP="004C75E8">
            <w:pPr>
              <w:numPr>
                <w:ilvl w:val="0"/>
                <w:numId w:val="16"/>
              </w:numPr>
              <w:tabs>
                <w:tab w:val="clear" w:pos="900"/>
              </w:tabs>
              <w:suppressAutoHyphens/>
              <w:spacing w:after="200"/>
              <w:ind w:left="1152" w:hanging="576"/>
              <w:jc w:val="both"/>
              <w:rPr>
                <w:lang w:val="es-ES"/>
              </w:rPr>
            </w:pPr>
            <w:r>
              <w:rPr>
                <w:lang w:val="es-ES"/>
              </w:rPr>
              <w:t>E</w:t>
            </w:r>
            <w:r w:rsidR="009D3023">
              <w:rPr>
                <w:lang w:val="es-ES"/>
              </w:rPr>
              <w:t xml:space="preserve">l ajuste del precio por correcciones de errores aritméticos de conformidad con la Subcláusula </w:t>
            </w:r>
            <w:r w:rsidR="00557400">
              <w:rPr>
                <w:lang w:val="es-ES"/>
              </w:rPr>
              <w:t>29</w:t>
            </w:r>
            <w:r w:rsidR="009D3023">
              <w:rPr>
                <w:lang w:val="es-ES"/>
              </w:rPr>
              <w:t xml:space="preserve">.3 de las IAO; </w:t>
            </w:r>
          </w:p>
          <w:p w:rsidR="009D3023" w:rsidRDefault="00C75FFB" w:rsidP="004C75E8">
            <w:pPr>
              <w:numPr>
                <w:ilvl w:val="0"/>
                <w:numId w:val="16"/>
              </w:numPr>
              <w:tabs>
                <w:tab w:val="clear" w:pos="900"/>
              </w:tabs>
              <w:suppressAutoHyphens/>
              <w:spacing w:after="200"/>
              <w:ind w:left="1152" w:hanging="576"/>
              <w:jc w:val="both"/>
              <w:rPr>
                <w:lang w:val="es-ES"/>
              </w:rPr>
            </w:pPr>
            <w:r>
              <w:rPr>
                <w:lang w:val="es-ES"/>
              </w:rPr>
              <w:t>E</w:t>
            </w:r>
            <w:r w:rsidR="009D3023">
              <w:rPr>
                <w:lang w:val="es-ES"/>
              </w:rPr>
              <w:t>l ajuste del precio debido a descuentos ofrecidos de conformidad con la Subcláusula 1</w:t>
            </w:r>
            <w:r w:rsidR="00557400">
              <w:rPr>
                <w:lang w:val="es-ES"/>
              </w:rPr>
              <w:t>3</w:t>
            </w:r>
            <w:r w:rsidR="009D3023">
              <w:rPr>
                <w:lang w:val="es-ES"/>
              </w:rPr>
              <w:t>.4 de las IAO;</w:t>
            </w:r>
          </w:p>
          <w:p w:rsidR="009D3023" w:rsidRDefault="00C75FFB" w:rsidP="004C75E8">
            <w:pPr>
              <w:numPr>
                <w:ilvl w:val="0"/>
                <w:numId w:val="16"/>
              </w:numPr>
              <w:tabs>
                <w:tab w:val="clear" w:pos="900"/>
              </w:tabs>
              <w:suppressAutoHyphens/>
              <w:spacing w:after="200"/>
              <w:ind w:left="1152" w:hanging="576"/>
              <w:jc w:val="both"/>
              <w:rPr>
                <w:lang w:val="es-ES"/>
              </w:rPr>
            </w:pPr>
            <w:r>
              <w:rPr>
                <w:lang w:val="es-ES"/>
              </w:rPr>
              <w:t>A</w:t>
            </w:r>
            <w:r w:rsidR="009D3023">
              <w:rPr>
                <w:lang w:val="es-ES"/>
              </w:rPr>
              <w:t>justes debidos a la aplicación de criterios de evaluación indicados en la Sección III, Criterios de Evaluación y Calificación;</w:t>
            </w:r>
          </w:p>
          <w:p w:rsidR="009D3023" w:rsidRDefault="00C75FFB" w:rsidP="004C75E8">
            <w:pPr>
              <w:numPr>
                <w:ilvl w:val="0"/>
                <w:numId w:val="16"/>
              </w:numPr>
              <w:tabs>
                <w:tab w:val="clear" w:pos="900"/>
              </w:tabs>
              <w:suppressAutoHyphens/>
              <w:spacing w:after="200"/>
              <w:ind w:left="1152" w:hanging="576"/>
              <w:jc w:val="both"/>
              <w:rPr>
                <w:lang w:val="es-ES"/>
              </w:rPr>
            </w:pPr>
            <w:r>
              <w:rPr>
                <w:lang w:val="es-ES"/>
              </w:rPr>
              <w:t>A</w:t>
            </w:r>
            <w:r w:rsidR="009D3023">
              <w:rPr>
                <w:lang w:val="es-ES"/>
              </w:rPr>
              <w:t>justes debidos a la aplicación de un margen de preferencia, si corresponde, de conformidad con la cláusula 3</w:t>
            </w:r>
            <w:r w:rsidR="00557400">
              <w:rPr>
                <w:lang w:val="es-ES"/>
              </w:rPr>
              <w:t>3</w:t>
            </w:r>
            <w:r w:rsidR="009D3023">
              <w:rPr>
                <w:lang w:val="es-ES"/>
              </w:rPr>
              <w:t xml:space="preserve"> de las IAO.</w:t>
            </w:r>
          </w:p>
          <w:p w:rsidR="009D3023" w:rsidRDefault="009D3023" w:rsidP="00EA5B8E">
            <w:pPr>
              <w:suppressAutoHyphens/>
              <w:spacing w:after="200"/>
              <w:ind w:left="576" w:hanging="576"/>
              <w:jc w:val="both"/>
              <w:rPr>
                <w:lang w:val="es-ES"/>
              </w:rPr>
            </w:pPr>
            <w:r>
              <w:rPr>
                <w:lang w:val="es-ES"/>
              </w:rPr>
              <w:t>3</w:t>
            </w:r>
            <w:r w:rsidR="00FA7FD7">
              <w:rPr>
                <w:lang w:val="es-ES"/>
              </w:rPr>
              <w:t>4</w:t>
            </w:r>
            <w:r>
              <w:rPr>
                <w:lang w:val="es-ES"/>
              </w:rPr>
              <w:t>.4</w:t>
            </w:r>
            <w:r>
              <w:rPr>
                <w:lang w:val="es-ES"/>
              </w:rPr>
              <w:tab/>
              <w:t xml:space="preserve">Al evaluar una oferta el Comprador tendrá en cuenta: </w:t>
            </w:r>
          </w:p>
          <w:p w:rsidR="009D3023" w:rsidRDefault="00C75FFB" w:rsidP="004C75E8">
            <w:pPr>
              <w:numPr>
                <w:ilvl w:val="0"/>
                <w:numId w:val="17"/>
              </w:numPr>
              <w:tabs>
                <w:tab w:val="clear" w:pos="792"/>
              </w:tabs>
              <w:suppressAutoHyphens/>
              <w:spacing w:after="200"/>
              <w:ind w:left="1152" w:hanging="576"/>
              <w:jc w:val="both"/>
              <w:rPr>
                <w:lang w:val="es-ES"/>
              </w:rPr>
            </w:pPr>
            <w:r>
              <w:rPr>
                <w:lang w:val="es-ES"/>
              </w:rPr>
              <w:t>L</w:t>
            </w:r>
            <w:r w:rsidR="009D3023">
              <w:rPr>
                <w:lang w:val="es-ES"/>
              </w:rPr>
              <w:t xml:space="preserve">os impuestos sobre ventas y otros impuestos similares pagaderos en Honduras sobre los </w:t>
            </w:r>
            <w:r>
              <w:rPr>
                <w:lang w:val="es-ES"/>
              </w:rPr>
              <w:t xml:space="preserve">servicios </w:t>
            </w:r>
            <w:r w:rsidR="009D3023">
              <w:rPr>
                <w:lang w:val="es-ES"/>
              </w:rPr>
              <w:t>si el contrato es adjudicado al Oferente;</w:t>
            </w:r>
          </w:p>
          <w:p w:rsidR="009D3023" w:rsidRDefault="00C75FFB" w:rsidP="004C75E8">
            <w:pPr>
              <w:numPr>
                <w:ilvl w:val="0"/>
                <w:numId w:val="17"/>
              </w:numPr>
              <w:tabs>
                <w:tab w:val="clear" w:pos="792"/>
              </w:tabs>
              <w:suppressAutoHyphens/>
              <w:spacing w:after="200"/>
              <w:ind w:left="1152" w:hanging="576"/>
              <w:jc w:val="both"/>
              <w:rPr>
                <w:lang w:val="es-ES"/>
              </w:rPr>
            </w:pPr>
            <w:r>
              <w:rPr>
                <w:lang w:val="es-ES"/>
              </w:rPr>
              <w:t>N</w:t>
            </w:r>
            <w:r w:rsidR="009D3023">
              <w:rPr>
                <w:lang w:val="es-ES"/>
              </w:rPr>
              <w:t xml:space="preserve">inguna disposición por ajuste de precios durante el período de ejecución del contrato, si estuviese estipulado en la oferta.  </w:t>
            </w:r>
          </w:p>
          <w:p w:rsidR="009D3023" w:rsidRDefault="009D3023" w:rsidP="00EA5B8E">
            <w:pPr>
              <w:suppressAutoHyphens/>
              <w:spacing w:after="200"/>
              <w:ind w:left="576" w:hanging="576"/>
              <w:jc w:val="both"/>
              <w:rPr>
                <w:lang w:val="es-ES"/>
              </w:rPr>
            </w:pPr>
            <w:r>
              <w:rPr>
                <w:lang w:val="es-ES"/>
              </w:rPr>
              <w:t>3</w:t>
            </w:r>
            <w:r w:rsidR="00FA7FD7">
              <w:rPr>
                <w:lang w:val="es-ES"/>
              </w:rPr>
              <w:t>4</w:t>
            </w:r>
            <w:r>
              <w:rPr>
                <w:lang w:val="es-ES"/>
              </w:rPr>
              <w:t>.5</w:t>
            </w:r>
            <w:r>
              <w:rPr>
                <w:lang w:val="es-ES"/>
              </w:rPr>
              <w:tab/>
              <w:t xml:space="preserve">La evaluación de una oferta requerirá que el Comprador considere otros factores, además del precio cotizado, de </w:t>
            </w:r>
            <w:r>
              <w:rPr>
                <w:lang w:val="es-ES"/>
              </w:rPr>
              <w:lastRenderedPageBreak/>
              <w:t>conformidad con la Cláusula 1</w:t>
            </w:r>
            <w:r w:rsidR="00557400">
              <w:rPr>
                <w:lang w:val="es-ES"/>
              </w:rPr>
              <w:t>3</w:t>
            </w:r>
            <w:r>
              <w:rPr>
                <w:lang w:val="es-ES"/>
              </w:rPr>
              <w:t xml:space="preserve"> de las IAO. Estos factores estarán relacionados con las características, rendimiento, términos y condiciones de la compra de los Servicios. El efecto de los factores seleccionados, si los hubiere, se expresarán en términos monetarios para facilitar la comparación de las ofertas, a menos que se indique lo contrario en la Sección III, Criterios de Evaluación y Calificación.  Los factores, metodologías y criterios que se apliquen serán aquellos especificados de conformidad con la Subcláusula 3</w:t>
            </w:r>
            <w:r w:rsidR="00557400">
              <w:rPr>
                <w:lang w:val="es-ES"/>
              </w:rPr>
              <w:t>4</w:t>
            </w:r>
            <w:r>
              <w:rPr>
                <w:lang w:val="es-ES"/>
              </w:rPr>
              <w:t>.3(d) de las IAO.</w:t>
            </w:r>
          </w:p>
          <w:p w:rsidR="00B069C4" w:rsidRDefault="009D3023" w:rsidP="00B069C4">
            <w:pPr>
              <w:spacing w:before="120" w:after="120"/>
              <w:jc w:val="both"/>
              <w:rPr>
                <w:lang w:val="es-ES"/>
              </w:rPr>
            </w:pPr>
            <w:r>
              <w:rPr>
                <w:lang w:val="es-ES"/>
              </w:rPr>
              <w:t>3</w:t>
            </w:r>
            <w:r w:rsidR="00FA7FD7">
              <w:rPr>
                <w:lang w:val="es-ES"/>
              </w:rPr>
              <w:t>4</w:t>
            </w:r>
            <w:r>
              <w:rPr>
                <w:lang w:val="es-ES"/>
              </w:rPr>
              <w:t>.6</w:t>
            </w:r>
            <w:r>
              <w:rPr>
                <w:lang w:val="es-ES"/>
              </w:rPr>
              <w:tab/>
            </w:r>
            <w:r w:rsidR="00B069C4">
              <w:rPr>
                <w:lang w:val="es-ES"/>
              </w:rPr>
              <w:t xml:space="preserve">Los Oferentes </w:t>
            </w:r>
            <w:r w:rsidR="00B069C4">
              <w:rPr>
                <w:i/>
                <w:iCs/>
                <w:lang w:val="es-ES"/>
              </w:rPr>
              <w:t xml:space="preserve"> </w:t>
            </w:r>
            <w:r w:rsidR="00B069C4" w:rsidRPr="00B451D2">
              <w:rPr>
                <w:iCs/>
                <w:lang w:val="es-ES"/>
              </w:rPr>
              <w:t>“no podrán”</w:t>
            </w:r>
            <w:r w:rsidR="00B069C4">
              <w:rPr>
                <w:i/>
                <w:iCs/>
                <w:lang w:val="es-ES"/>
              </w:rPr>
              <w:t xml:space="preserve"> </w:t>
            </w:r>
            <w:r w:rsidR="00B069C4">
              <w:rPr>
                <w:lang w:val="es-ES"/>
              </w:rPr>
              <w:t>cotizar precios separados.</w:t>
            </w:r>
          </w:p>
          <w:p w:rsidR="00B069C4" w:rsidRPr="00AE58D3" w:rsidRDefault="00B069C4" w:rsidP="00B069C4">
            <w:pPr>
              <w:pStyle w:val="Textoindependiente"/>
              <w:spacing w:after="120"/>
              <w:ind w:left="671"/>
              <w:rPr>
                <w:i w:val="0"/>
              </w:rPr>
            </w:pPr>
            <w:r w:rsidRPr="00AE58D3">
              <w:rPr>
                <w:i w:val="0"/>
              </w:rPr>
              <w:t xml:space="preserve">ASPECTOS A DETALLAR EN LAS OFERTAS.  Los </w:t>
            </w:r>
            <w:r>
              <w:rPr>
                <w:i w:val="0"/>
              </w:rPr>
              <w:t xml:space="preserve">    </w:t>
            </w:r>
            <w:r w:rsidRPr="00AE58D3">
              <w:rPr>
                <w:i w:val="0"/>
              </w:rPr>
              <w:t>oferentes deberán detallar en su propuesta los siguientes aspectos:</w:t>
            </w:r>
          </w:p>
          <w:p w:rsidR="00B069C4" w:rsidRPr="00675F42" w:rsidRDefault="00B069C4" w:rsidP="004C75E8">
            <w:pPr>
              <w:pStyle w:val="Textoindependiente"/>
              <w:numPr>
                <w:ilvl w:val="0"/>
                <w:numId w:val="45"/>
              </w:numPr>
              <w:tabs>
                <w:tab w:val="clear" w:pos="720"/>
              </w:tabs>
              <w:spacing w:after="120"/>
              <w:ind w:left="1096" w:right="0" w:hanging="425"/>
              <w:jc w:val="both"/>
              <w:rPr>
                <w:i w:val="0"/>
              </w:rPr>
            </w:pPr>
            <w:r w:rsidRPr="00675F42">
              <w:rPr>
                <w:i w:val="0"/>
              </w:rPr>
              <w:t xml:space="preserve">Prima total anual  sin Impuestos </w:t>
            </w:r>
          </w:p>
          <w:p w:rsidR="00B069C4" w:rsidRPr="00675F42" w:rsidRDefault="00B069C4" w:rsidP="004C75E8">
            <w:pPr>
              <w:pStyle w:val="Textoindependiente"/>
              <w:numPr>
                <w:ilvl w:val="0"/>
                <w:numId w:val="45"/>
              </w:numPr>
              <w:tabs>
                <w:tab w:val="clear" w:pos="720"/>
              </w:tabs>
              <w:spacing w:after="120"/>
              <w:ind w:left="1096" w:right="0" w:hanging="425"/>
              <w:jc w:val="both"/>
              <w:rPr>
                <w:i w:val="0"/>
              </w:rPr>
            </w:pPr>
            <w:r w:rsidRPr="00675F42">
              <w:rPr>
                <w:i w:val="0"/>
              </w:rPr>
              <w:t>Detallar el impuesto sobre ventas</w:t>
            </w:r>
          </w:p>
          <w:p w:rsidR="00B069C4" w:rsidRPr="00675F42" w:rsidRDefault="00B069C4" w:rsidP="004C75E8">
            <w:pPr>
              <w:pStyle w:val="Textoindependiente"/>
              <w:numPr>
                <w:ilvl w:val="0"/>
                <w:numId w:val="45"/>
              </w:numPr>
              <w:tabs>
                <w:tab w:val="clear" w:pos="720"/>
              </w:tabs>
              <w:spacing w:after="120"/>
              <w:ind w:left="1096" w:right="0" w:hanging="425"/>
              <w:jc w:val="both"/>
              <w:rPr>
                <w:i w:val="0"/>
              </w:rPr>
            </w:pPr>
            <w:r w:rsidRPr="00675F42">
              <w:rPr>
                <w:i w:val="0"/>
              </w:rPr>
              <w:t>Costo total de la oferta</w:t>
            </w:r>
          </w:p>
          <w:p w:rsidR="009D3023" w:rsidRPr="00FA7FD7" w:rsidRDefault="00B069C4" w:rsidP="00FA7FD7">
            <w:pPr>
              <w:pStyle w:val="Textoindependiente"/>
              <w:numPr>
                <w:ilvl w:val="0"/>
                <w:numId w:val="45"/>
              </w:numPr>
              <w:tabs>
                <w:tab w:val="clear" w:pos="720"/>
              </w:tabs>
              <w:spacing w:after="120"/>
              <w:ind w:left="1096" w:right="0" w:hanging="425"/>
              <w:jc w:val="both"/>
              <w:rPr>
                <w:lang w:val="es-ES"/>
              </w:rPr>
            </w:pPr>
            <w:r w:rsidRPr="00675F42">
              <w:rPr>
                <w:i w:val="0"/>
              </w:rPr>
              <w:t>La vigencia de la Oferta será de 90 días, misma que deberá manifestarse en la oferta</w:t>
            </w:r>
            <w:r w:rsidR="00FA7FD7">
              <w:rPr>
                <w:i w:val="0"/>
              </w:rPr>
              <w:t>.</w:t>
            </w:r>
          </w:p>
          <w:p w:rsidR="00FA7FD7" w:rsidRDefault="00FA7FD7" w:rsidP="00FA7FD7">
            <w:pPr>
              <w:pStyle w:val="Textoindependiente"/>
              <w:spacing w:after="120"/>
              <w:ind w:left="1096" w:right="0"/>
              <w:jc w:val="both"/>
              <w:rPr>
                <w:lang w:val="es-ES"/>
              </w:rPr>
            </w:pPr>
          </w:p>
        </w:tc>
      </w:tr>
      <w:tr w:rsidR="009D3023" w:rsidTr="00EA5B8E">
        <w:tc>
          <w:tcPr>
            <w:tcW w:w="2340" w:type="dxa"/>
          </w:tcPr>
          <w:p w:rsidR="009D3023" w:rsidRDefault="009D3023" w:rsidP="00FA7FD7">
            <w:pPr>
              <w:pStyle w:val="Heading1-Clausename"/>
              <w:numPr>
                <w:ilvl w:val="0"/>
                <w:numId w:val="0"/>
              </w:numPr>
              <w:ind w:left="432" w:hanging="432"/>
              <w:rPr>
                <w:lang w:val="es-ES"/>
              </w:rPr>
            </w:pPr>
            <w:bookmarkStart w:id="33" w:name="_Toc106187706"/>
            <w:r>
              <w:rPr>
                <w:lang w:val="es-ES"/>
              </w:rPr>
              <w:lastRenderedPageBreak/>
              <w:t>3</w:t>
            </w:r>
            <w:r w:rsidR="00FA7FD7">
              <w:rPr>
                <w:lang w:val="es-ES"/>
              </w:rPr>
              <w:t>5</w:t>
            </w:r>
            <w:r>
              <w:rPr>
                <w:lang w:val="es-ES"/>
              </w:rPr>
              <w:t>.</w:t>
            </w:r>
            <w:r>
              <w:rPr>
                <w:lang w:val="es-ES"/>
              </w:rPr>
              <w:tab/>
              <w:t>Comparación de las Ofertas</w:t>
            </w:r>
            <w:bookmarkEnd w:id="33"/>
          </w:p>
        </w:tc>
        <w:tc>
          <w:tcPr>
            <w:tcW w:w="6660" w:type="dxa"/>
          </w:tcPr>
          <w:p w:rsidR="009D3023" w:rsidRDefault="009D3023" w:rsidP="00557400">
            <w:pPr>
              <w:suppressAutoHyphens/>
              <w:spacing w:after="200"/>
              <w:ind w:left="576" w:hanging="576"/>
              <w:jc w:val="both"/>
              <w:rPr>
                <w:lang w:val="es-ES"/>
              </w:rPr>
            </w:pPr>
            <w:r>
              <w:rPr>
                <w:lang w:val="es-ES"/>
              </w:rPr>
              <w:t>3</w:t>
            </w:r>
            <w:r w:rsidR="00FA7FD7">
              <w:rPr>
                <w:lang w:val="es-ES"/>
              </w:rPr>
              <w:t>5</w:t>
            </w:r>
            <w:r>
              <w:rPr>
                <w:lang w:val="es-ES"/>
              </w:rPr>
              <w:t>.1</w:t>
            </w:r>
            <w:r>
              <w:rPr>
                <w:lang w:val="es-ES"/>
              </w:rPr>
              <w:tab/>
              <w:t>El Comprador comparará todas las ofertas que cumplen sustancialmente para determinar la oferta evaluada como la más baja, de conformidad con la Cláusula 3</w:t>
            </w:r>
            <w:r w:rsidR="00557400">
              <w:rPr>
                <w:lang w:val="es-ES"/>
              </w:rPr>
              <w:t>4</w:t>
            </w:r>
            <w:r>
              <w:rPr>
                <w:lang w:val="es-ES"/>
              </w:rPr>
              <w:t xml:space="preserve"> de las IAO. </w:t>
            </w:r>
          </w:p>
        </w:tc>
      </w:tr>
      <w:tr w:rsidR="009D3023" w:rsidTr="00EA5B8E">
        <w:tc>
          <w:tcPr>
            <w:tcW w:w="2340" w:type="dxa"/>
          </w:tcPr>
          <w:p w:rsidR="009D3023" w:rsidRDefault="009D3023" w:rsidP="00FA7FD7">
            <w:pPr>
              <w:pStyle w:val="Heading1-Clausename"/>
              <w:numPr>
                <w:ilvl w:val="0"/>
                <w:numId w:val="0"/>
              </w:numPr>
              <w:ind w:left="432" w:hanging="432"/>
              <w:rPr>
                <w:lang w:val="es-ES"/>
              </w:rPr>
            </w:pPr>
            <w:bookmarkStart w:id="34" w:name="_Toc106187707"/>
            <w:r>
              <w:rPr>
                <w:lang w:val="es-ES"/>
              </w:rPr>
              <w:t>3</w:t>
            </w:r>
            <w:r w:rsidR="00FA7FD7">
              <w:rPr>
                <w:lang w:val="es-ES"/>
              </w:rPr>
              <w:t>6</w:t>
            </w:r>
            <w:r>
              <w:rPr>
                <w:lang w:val="es-ES"/>
              </w:rPr>
              <w:t>.</w:t>
            </w:r>
            <w:r>
              <w:rPr>
                <w:lang w:val="es-ES"/>
              </w:rPr>
              <w:tab/>
              <w:t>Poscalificación del Oferente</w:t>
            </w:r>
            <w:bookmarkEnd w:id="34"/>
            <w:r>
              <w:rPr>
                <w:lang w:val="es-ES"/>
              </w:rPr>
              <w:t xml:space="preserve"> </w:t>
            </w:r>
          </w:p>
        </w:tc>
        <w:tc>
          <w:tcPr>
            <w:tcW w:w="6660" w:type="dxa"/>
          </w:tcPr>
          <w:p w:rsidR="009D3023" w:rsidRDefault="009D3023" w:rsidP="00EA5B8E">
            <w:pPr>
              <w:suppressAutoHyphens/>
              <w:spacing w:after="200"/>
              <w:ind w:left="576" w:hanging="576"/>
              <w:jc w:val="both"/>
              <w:rPr>
                <w:lang w:val="es-ES"/>
              </w:rPr>
            </w:pPr>
            <w:r>
              <w:rPr>
                <w:lang w:val="es-ES"/>
              </w:rPr>
              <w:t>3</w:t>
            </w:r>
            <w:r w:rsidR="00FA7FD7">
              <w:rPr>
                <w:lang w:val="es-ES"/>
              </w:rPr>
              <w:t>6</w:t>
            </w:r>
            <w:r>
              <w:rPr>
                <w:lang w:val="es-ES"/>
              </w:rPr>
              <w:t>.1</w:t>
            </w:r>
            <w:r>
              <w:rPr>
                <w:lang w:val="es-ES"/>
              </w:rPr>
              <w:tab/>
              <w:t>El Comprador determinará, a su entera satisfacción, si el Oferente seleccionado como el que ha presentado la oferta evaluada como la más baja y ha cumplido sustancialmente con la oferta, está calificado para ejecutar el Contrato satisfactoriamente.</w:t>
            </w:r>
          </w:p>
          <w:p w:rsidR="009D3023" w:rsidRDefault="009D3023" w:rsidP="00EA5B8E">
            <w:pPr>
              <w:suppressAutoHyphens/>
              <w:spacing w:after="200"/>
              <w:ind w:left="576" w:hanging="576"/>
              <w:jc w:val="both"/>
              <w:rPr>
                <w:lang w:val="es-ES"/>
              </w:rPr>
            </w:pPr>
            <w:r>
              <w:rPr>
                <w:lang w:val="es-ES"/>
              </w:rPr>
              <w:t>3</w:t>
            </w:r>
            <w:r w:rsidR="00FA7FD7">
              <w:rPr>
                <w:lang w:val="es-ES"/>
              </w:rPr>
              <w:t>6</w:t>
            </w:r>
            <w:r>
              <w:rPr>
                <w:lang w:val="es-ES"/>
              </w:rPr>
              <w:t>.2</w:t>
            </w:r>
            <w:r>
              <w:rPr>
                <w:lang w:val="es-ES"/>
              </w:rPr>
              <w:tab/>
              <w:t>Dicha determinación se basará en el examen de la evidencia documentada de las calificaciones del Oferente que éste ha presentado, de conformidad con la Cláusula 1</w:t>
            </w:r>
            <w:r w:rsidR="00557400">
              <w:rPr>
                <w:lang w:val="es-ES"/>
              </w:rPr>
              <w:t>7</w:t>
            </w:r>
            <w:r>
              <w:rPr>
                <w:lang w:val="es-ES"/>
              </w:rPr>
              <w:t xml:space="preserve"> de las IAO.</w:t>
            </w:r>
          </w:p>
          <w:p w:rsidR="009D3023" w:rsidRDefault="009D3023" w:rsidP="00FA7FD7">
            <w:pPr>
              <w:suppressAutoHyphens/>
              <w:spacing w:after="200"/>
              <w:ind w:left="576" w:hanging="576"/>
              <w:jc w:val="both"/>
              <w:rPr>
                <w:lang w:val="es-ES"/>
              </w:rPr>
            </w:pPr>
            <w:r>
              <w:rPr>
                <w:lang w:val="es-ES"/>
              </w:rPr>
              <w:t>3</w:t>
            </w:r>
            <w:r w:rsidR="00FA7FD7">
              <w:rPr>
                <w:lang w:val="es-ES"/>
              </w:rPr>
              <w:t>6</w:t>
            </w:r>
            <w:r>
              <w:rPr>
                <w:lang w:val="es-ES"/>
              </w:rPr>
              <w:t>.3</w:t>
            </w:r>
            <w:r>
              <w:rPr>
                <w:lang w:val="es-ES"/>
              </w:rPr>
              <w:tab/>
              <w:t xml:space="preserve">Una determinación afirmativa será un requisito previo para la adjudicación del Contrato al Oferente. Una determinación negativa resultará en el rechazo de la oferta del Oferente, en cuyo caso el Comprador procederá a determinar si el Oferente que presentó la siguiente oferta evaluada como la más baja está calificado para ejecutar el contrato satisfactoriamente.  </w:t>
            </w:r>
          </w:p>
        </w:tc>
      </w:tr>
      <w:tr w:rsidR="009D3023" w:rsidTr="00EA5B8E">
        <w:trPr>
          <w:cantSplit/>
        </w:trPr>
        <w:tc>
          <w:tcPr>
            <w:tcW w:w="2340" w:type="dxa"/>
          </w:tcPr>
          <w:p w:rsidR="009D3023" w:rsidRDefault="009D3023" w:rsidP="00FA7FD7">
            <w:pPr>
              <w:pStyle w:val="Heading1-Clausename"/>
              <w:numPr>
                <w:ilvl w:val="0"/>
                <w:numId w:val="0"/>
              </w:numPr>
              <w:ind w:left="432" w:hanging="432"/>
              <w:rPr>
                <w:lang w:val="es-ES"/>
              </w:rPr>
            </w:pPr>
            <w:bookmarkStart w:id="35" w:name="_Toc106187708"/>
            <w:r>
              <w:rPr>
                <w:lang w:val="es-ES"/>
              </w:rPr>
              <w:lastRenderedPageBreak/>
              <w:t>3</w:t>
            </w:r>
            <w:r w:rsidR="00FA7FD7">
              <w:rPr>
                <w:lang w:val="es-ES"/>
              </w:rPr>
              <w:t>7</w:t>
            </w:r>
            <w:r>
              <w:rPr>
                <w:lang w:val="es-ES"/>
              </w:rPr>
              <w:t>.</w:t>
            </w:r>
            <w:r>
              <w:rPr>
                <w:lang w:val="es-ES"/>
              </w:rPr>
              <w:tab/>
              <w:t>Derecho del comprador a aceptar cualquier oferta y a rechazar cualquiera o todas las ofertas</w:t>
            </w:r>
            <w:bookmarkEnd w:id="35"/>
          </w:p>
        </w:tc>
        <w:tc>
          <w:tcPr>
            <w:tcW w:w="6660" w:type="dxa"/>
          </w:tcPr>
          <w:p w:rsidR="009D3023" w:rsidRDefault="009D3023" w:rsidP="00557400">
            <w:pPr>
              <w:pStyle w:val="Textodebloque"/>
              <w:tabs>
                <w:tab w:val="clear" w:pos="612"/>
              </w:tabs>
              <w:spacing w:after="200"/>
              <w:ind w:left="576" w:right="0" w:hanging="576"/>
              <w:rPr>
                <w:lang w:val="es-ES"/>
              </w:rPr>
            </w:pPr>
            <w:r>
              <w:rPr>
                <w:lang w:val="es-ES"/>
              </w:rPr>
              <w:t>3</w:t>
            </w:r>
            <w:r w:rsidR="00FA7FD7">
              <w:rPr>
                <w:lang w:val="es-ES"/>
              </w:rPr>
              <w:t>7</w:t>
            </w:r>
            <w:r>
              <w:rPr>
                <w:lang w:val="es-ES"/>
              </w:rPr>
              <w:t>.1</w:t>
            </w:r>
            <w:r>
              <w:rPr>
                <w:lang w:val="es-ES"/>
              </w:rPr>
              <w:tab/>
              <w:t>El Comprador se reserva el derecho a aceptar o rechazar cualquier oferta, de anular el proceso licitatorio y de rechazar todas las ofertas en cualquier momento antes de la adjudicación del contrato, sin que por ello adquiera responsabilidad alguna ante los Oferentes.</w:t>
            </w:r>
          </w:p>
          <w:p w:rsidR="00FA7FD7" w:rsidRDefault="00FA7FD7" w:rsidP="00EA5B8E">
            <w:pPr>
              <w:suppressAutoHyphens/>
              <w:spacing w:after="200"/>
              <w:ind w:left="576" w:hanging="576"/>
              <w:jc w:val="both"/>
              <w:rPr>
                <w:lang w:val="es-ES"/>
              </w:rPr>
            </w:pPr>
          </w:p>
        </w:tc>
      </w:tr>
      <w:tr w:rsidR="009D3023" w:rsidTr="00EA5B8E">
        <w:tc>
          <w:tcPr>
            <w:tcW w:w="2340" w:type="dxa"/>
          </w:tcPr>
          <w:p w:rsidR="009D3023" w:rsidRDefault="009D3023" w:rsidP="00EA5B8E">
            <w:pPr>
              <w:pStyle w:val="Heading1-Clausename"/>
              <w:numPr>
                <w:ilvl w:val="0"/>
                <w:numId w:val="0"/>
              </w:numPr>
              <w:tabs>
                <w:tab w:val="num" w:pos="360"/>
              </w:tabs>
              <w:ind w:left="360" w:hanging="360"/>
              <w:rPr>
                <w:lang w:val="es-ES"/>
              </w:rPr>
            </w:pPr>
          </w:p>
        </w:tc>
        <w:tc>
          <w:tcPr>
            <w:tcW w:w="6660" w:type="dxa"/>
          </w:tcPr>
          <w:p w:rsidR="009D3023" w:rsidRDefault="009D3023" w:rsidP="00EA5B8E">
            <w:pPr>
              <w:pStyle w:val="Textoindependiente2"/>
              <w:numPr>
                <w:ilvl w:val="0"/>
                <w:numId w:val="0"/>
              </w:numPr>
              <w:rPr>
                <w:lang w:val="es-ES"/>
              </w:rPr>
            </w:pPr>
            <w:bookmarkStart w:id="36" w:name="_Toc106187709"/>
            <w:r>
              <w:rPr>
                <w:lang w:val="es-ES"/>
              </w:rPr>
              <w:t>F.  Adjudicación del Contrato</w:t>
            </w:r>
            <w:bookmarkEnd w:id="36"/>
          </w:p>
          <w:p w:rsidR="00557400" w:rsidRDefault="00557400" w:rsidP="00EA5B8E">
            <w:pPr>
              <w:pStyle w:val="Textoindependiente2"/>
              <w:numPr>
                <w:ilvl w:val="0"/>
                <w:numId w:val="0"/>
              </w:numPr>
              <w:rPr>
                <w:lang w:val="es-ES"/>
              </w:rPr>
            </w:pPr>
          </w:p>
        </w:tc>
      </w:tr>
      <w:tr w:rsidR="009D3023" w:rsidTr="00EA5B8E">
        <w:tc>
          <w:tcPr>
            <w:tcW w:w="2340" w:type="dxa"/>
          </w:tcPr>
          <w:p w:rsidR="009D3023" w:rsidRDefault="00FA7FD7" w:rsidP="00FA7FD7">
            <w:pPr>
              <w:pStyle w:val="Heading1-Clausename"/>
              <w:numPr>
                <w:ilvl w:val="0"/>
                <w:numId w:val="0"/>
              </w:numPr>
              <w:ind w:left="432" w:hanging="432"/>
              <w:rPr>
                <w:lang w:val="es-ES"/>
              </w:rPr>
            </w:pPr>
            <w:bookmarkStart w:id="37" w:name="_Toc106187710"/>
            <w:r>
              <w:rPr>
                <w:lang w:val="es-ES"/>
              </w:rPr>
              <w:t>38</w:t>
            </w:r>
            <w:r w:rsidR="009D3023">
              <w:rPr>
                <w:lang w:val="es-ES"/>
              </w:rPr>
              <w:t>.  Criterios de Adjudicación</w:t>
            </w:r>
            <w:bookmarkEnd w:id="37"/>
            <w:r w:rsidR="009D3023">
              <w:rPr>
                <w:lang w:val="es-ES"/>
              </w:rPr>
              <w:t xml:space="preserve"> </w:t>
            </w:r>
          </w:p>
        </w:tc>
        <w:tc>
          <w:tcPr>
            <w:tcW w:w="6660" w:type="dxa"/>
          </w:tcPr>
          <w:p w:rsidR="009D3023" w:rsidRDefault="00FA7FD7" w:rsidP="00FA7FD7">
            <w:pPr>
              <w:pStyle w:val="Textodebloque"/>
              <w:tabs>
                <w:tab w:val="clear" w:pos="612"/>
              </w:tabs>
              <w:spacing w:after="200"/>
              <w:ind w:left="612"/>
              <w:rPr>
                <w:lang w:val="es-ES"/>
              </w:rPr>
            </w:pPr>
            <w:r>
              <w:rPr>
                <w:lang w:val="es-ES"/>
              </w:rPr>
              <w:t>38</w:t>
            </w:r>
            <w:r w:rsidR="009D3023">
              <w:rPr>
                <w:lang w:val="es-ES"/>
              </w:rPr>
              <w:t>.1</w:t>
            </w:r>
            <w:r w:rsidR="009D3023">
              <w:rPr>
                <w:lang w:val="es-ES"/>
              </w:rPr>
              <w:tab/>
              <w:t>El Comprador adjudicará el Contrato al Oferente cuya oferta haya sido determinada la oferta evaluada como la más baja y cumple sustancialmente con los requisitos de los Documentos de Licitación, siempre y cuando el Comprador determine que el Oferente está calificado para ejecutar</w:t>
            </w:r>
            <w:r w:rsidR="00A11C4D">
              <w:rPr>
                <w:lang w:val="es-ES"/>
              </w:rPr>
              <w:t xml:space="preserve"> el Contrato satisfactoriamente, según el artículo 139 del Reglamento de la Ley de Contratación del Estado, que hace referencia a los criterios establecidos en los artículos 51 y 52 establecidos en la Ley de Contratación del Estado y las reglas que deben tomarse en cuenta para la aplicación de los mismos.</w:t>
            </w:r>
          </w:p>
        </w:tc>
      </w:tr>
      <w:tr w:rsidR="009D3023" w:rsidTr="00EA5B8E">
        <w:tc>
          <w:tcPr>
            <w:tcW w:w="2340" w:type="dxa"/>
          </w:tcPr>
          <w:p w:rsidR="009D3023" w:rsidRDefault="00FA7FD7" w:rsidP="00FA7FD7">
            <w:pPr>
              <w:pStyle w:val="Heading1-Clausename"/>
              <w:numPr>
                <w:ilvl w:val="0"/>
                <w:numId w:val="0"/>
              </w:numPr>
              <w:ind w:left="432" w:hanging="432"/>
              <w:rPr>
                <w:lang w:val="es-ES"/>
              </w:rPr>
            </w:pPr>
            <w:bookmarkStart w:id="38" w:name="_Toc106187711"/>
            <w:r>
              <w:rPr>
                <w:lang w:val="es-ES_tradnl"/>
              </w:rPr>
              <w:t>39</w:t>
            </w:r>
            <w:r w:rsidR="009D3023">
              <w:rPr>
                <w:lang w:val="es-ES"/>
              </w:rPr>
              <w:t>.</w:t>
            </w:r>
            <w:r w:rsidR="009D3023">
              <w:rPr>
                <w:lang w:val="es-ES"/>
              </w:rPr>
              <w:tab/>
              <w:t>Derecho del Comprador a variar las cantidades en el momento de la adjudicación</w:t>
            </w:r>
            <w:bookmarkEnd w:id="38"/>
          </w:p>
        </w:tc>
        <w:tc>
          <w:tcPr>
            <w:tcW w:w="6660" w:type="dxa"/>
          </w:tcPr>
          <w:p w:rsidR="009D3023" w:rsidRDefault="00FA7FD7" w:rsidP="004D4FD2">
            <w:pPr>
              <w:pStyle w:val="Textodebloque"/>
              <w:tabs>
                <w:tab w:val="clear" w:pos="612"/>
              </w:tabs>
              <w:spacing w:after="200"/>
              <w:ind w:left="612"/>
              <w:rPr>
                <w:lang w:val="es-ES"/>
              </w:rPr>
            </w:pPr>
            <w:r>
              <w:rPr>
                <w:lang w:val="es-ES"/>
              </w:rPr>
              <w:t>39</w:t>
            </w:r>
            <w:r w:rsidR="009D3023">
              <w:rPr>
                <w:lang w:val="es-ES"/>
              </w:rPr>
              <w:t>.1</w:t>
            </w:r>
            <w:r w:rsidR="009D3023">
              <w:rPr>
                <w:lang w:val="es-ES"/>
              </w:rPr>
              <w:tab/>
              <w:t xml:space="preserve">Al momento de adjudicar el Contrato, el Comprador se reserva el derecho a aumentar o disminuir la cantidad de los Servicios especificados originalmente en la Sección V, Lista de Requerimientos, siempre y cuando esta variación no exceda los porcentajes indicados en los </w:t>
            </w:r>
            <w:r w:rsidR="009D3023">
              <w:rPr>
                <w:b/>
                <w:lang w:val="es-ES"/>
              </w:rPr>
              <w:t>DDL</w:t>
            </w:r>
            <w:r w:rsidR="009D3023">
              <w:rPr>
                <w:lang w:val="es-ES"/>
              </w:rPr>
              <w:t xml:space="preserve">, y no altere los precios unitarios u otros términos y condiciones de la Oferta y de los Documentos de Licitación. </w:t>
            </w:r>
          </w:p>
        </w:tc>
      </w:tr>
      <w:tr w:rsidR="009D3023" w:rsidTr="00EA5B8E">
        <w:tc>
          <w:tcPr>
            <w:tcW w:w="2340" w:type="dxa"/>
          </w:tcPr>
          <w:p w:rsidR="009D3023" w:rsidRDefault="009D3023" w:rsidP="004D4FD2">
            <w:pPr>
              <w:pStyle w:val="Heading1-Clausename"/>
              <w:numPr>
                <w:ilvl w:val="0"/>
                <w:numId w:val="0"/>
              </w:numPr>
              <w:ind w:left="432" w:hanging="432"/>
              <w:rPr>
                <w:lang w:val="es-ES"/>
              </w:rPr>
            </w:pPr>
            <w:bookmarkStart w:id="39" w:name="_Toc106187712"/>
            <w:r>
              <w:rPr>
                <w:lang w:val="es-ES"/>
              </w:rPr>
              <w:t>4</w:t>
            </w:r>
            <w:r w:rsidR="004D4FD2">
              <w:rPr>
                <w:lang w:val="es-ES"/>
              </w:rPr>
              <w:t>0</w:t>
            </w:r>
            <w:r>
              <w:rPr>
                <w:lang w:val="es-ES"/>
              </w:rPr>
              <w:t>.</w:t>
            </w:r>
            <w:r>
              <w:rPr>
                <w:lang w:val="es-ES"/>
              </w:rPr>
              <w:tab/>
              <w:t>Notificación de Adjudicación del Contrato</w:t>
            </w:r>
            <w:bookmarkEnd w:id="39"/>
          </w:p>
        </w:tc>
        <w:tc>
          <w:tcPr>
            <w:tcW w:w="6660" w:type="dxa"/>
          </w:tcPr>
          <w:p w:rsidR="009D3023" w:rsidRDefault="009D3023" w:rsidP="00EA5B8E">
            <w:pPr>
              <w:pStyle w:val="Textodebloque"/>
              <w:tabs>
                <w:tab w:val="clear" w:pos="612"/>
              </w:tabs>
              <w:spacing w:after="200"/>
              <w:ind w:left="612"/>
              <w:rPr>
                <w:lang w:val="es-ES"/>
              </w:rPr>
            </w:pPr>
            <w:r>
              <w:rPr>
                <w:lang w:val="es-ES"/>
              </w:rPr>
              <w:t>4</w:t>
            </w:r>
            <w:r w:rsidR="004D4FD2">
              <w:rPr>
                <w:lang w:val="es-ES"/>
              </w:rPr>
              <w:t>0</w:t>
            </w:r>
            <w:r>
              <w:rPr>
                <w:lang w:val="es-ES"/>
              </w:rPr>
              <w:t>.1</w:t>
            </w:r>
            <w:r>
              <w:rPr>
                <w:lang w:val="es-ES"/>
              </w:rPr>
              <w:tab/>
              <w:t xml:space="preserve">Antes de la expiración del período de validez de las ofertas, el Comprador notificará por escrito a todos los Oferentes. </w:t>
            </w:r>
          </w:p>
          <w:p w:rsidR="009D3023" w:rsidRDefault="009D3023" w:rsidP="002472DB">
            <w:pPr>
              <w:pStyle w:val="Textodebloque"/>
              <w:tabs>
                <w:tab w:val="clear" w:pos="612"/>
              </w:tabs>
              <w:spacing w:after="200"/>
              <w:ind w:left="612" w:hanging="612"/>
              <w:rPr>
                <w:lang w:val="es-ES"/>
              </w:rPr>
            </w:pPr>
            <w:r>
              <w:rPr>
                <w:lang w:val="es-ES"/>
              </w:rPr>
              <w:t>4</w:t>
            </w:r>
            <w:r w:rsidR="004D4FD2">
              <w:rPr>
                <w:lang w:val="es-ES"/>
              </w:rPr>
              <w:t>0</w:t>
            </w:r>
            <w:r>
              <w:rPr>
                <w:lang w:val="es-ES"/>
              </w:rPr>
              <w:t>.2</w:t>
            </w:r>
            <w:r>
              <w:rPr>
                <w:lang w:val="es-ES"/>
              </w:rPr>
              <w:tab/>
              <w:t xml:space="preserve">El Comprador publicará en </w:t>
            </w:r>
            <w:r>
              <w:t xml:space="preserve">el Sistema de Información de Contratación y Adquisiciones del Estado de Honduras, “HonduCompras” (www.honducompras.gob.hn), </w:t>
            </w:r>
            <w:r>
              <w:rPr>
                <w:lang w:val="es-ES"/>
              </w:rPr>
              <w:t xml:space="preserve">los resultados de la licitación, identificando la oferta </w:t>
            </w:r>
            <w:r w:rsidR="00F17125">
              <w:rPr>
                <w:lang w:val="es-ES"/>
              </w:rPr>
              <w:t xml:space="preserve">descripción de los servicios requeridos y la información siguiente:           </w:t>
            </w:r>
            <w:r>
              <w:rPr>
                <w:lang w:val="es-ES"/>
              </w:rPr>
              <w:t xml:space="preserve">(i)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w:t>
            </w:r>
            <w:r w:rsidR="002472DB">
              <w:rPr>
                <w:lang w:val="es-ES"/>
              </w:rPr>
              <w:t xml:space="preserve">la duración y un </w:t>
            </w:r>
            <w:r w:rsidR="002472DB">
              <w:rPr>
                <w:lang w:val="es-ES"/>
              </w:rPr>
              <w:lastRenderedPageBreak/>
              <w:t>resumen del alcance del contrato adjudicado</w:t>
            </w:r>
            <w:r>
              <w:rPr>
                <w:lang w:val="es-ES"/>
              </w:rPr>
              <w:t xml:space="preserve">. Después de la publicación de la adjudicación del contrato, los Oferentes no favorecidos podrán solicitar por escrito al Comprador explicaciones de las razones por las cuales sus ofertas no fueron seleccionadas. El Comprador, después de la adjudicación del Contrato, responderá </w:t>
            </w:r>
            <w:r w:rsidR="002472DB">
              <w:rPr>
                <w:lang w:val="es-ES"/>
              </w:rPr>
              <w:t xml:space="preserve">oportunamente </w:t>
            </w:r>
            <w:r>
              <w:rPr>
                <w:lang w:val="es-ES"/>
              </w:rPr>
              <w:t>y por escrito a cualquier Oferente no favorecido que solicite explicaciones.</w:t>
            </w:r>
          </w:p>
        </w:tc>
      </w:tr>
      <w:tr w:rsidR="009D3023" w:rsidTr="00EA5B8E">
        <w:tc>
          <w:tcPr>
            <w:tcW w:w="2340" w:type="dxa"/>
          </w:tcPr>
          <w:p w:rsidR="009D3023" w:rsidRDefault="009D3023" w:rsidP="004D4FD2">
            <w:pPr>
              <w:pStyle w:val="Heading1-Clausename"/>
              <w:numPr>
                <w:ilvl w:val="0"/>
                <w:numId w:val="0"/>
              </w:numPr>
              <w:ind w:left="432" w:hanging="432"/>
              <w:rPr>
                <w:lang w:val="es-ES"/>
              </w:rPr>
            </w:pPr>
            <w:bookmarkStart w:id="40" w:name="_Toc106187713"/>
            <w:r>
              <w:rPr>
                <w:lang w:val="es-ES"/>
              </w:rPr>
              <w:lastRenderedPageBreak/>
              <w:t>4</w:t>
            </w:r>
            <w:r w:rsidR="004D4FD2">
              <w:rPr>
                <w:lang w:val="es-ES"/>
              </w:rPr>
              <w:t>1</w:t>
            </w:r>
            <w:r>
              <w:rPr>
                <w:lang w:val="es-ES"/>
              </w:rPr>
              <w:t>.</w:t>
            </w:r>
            <w:r>
              <w:rPr>
                <w:lang w:val="es-ES"/>
              </w:rPr>
              <w:tab/>
              <w:t>Firma del Contrato</w:t>
            </w:r>
            <w:bookmarkEnd w:id="40"/>
          </w:p>
        </w:tc>
        <w:tc>
          <w:tcPr>
            <w:tcW w:w="6660" w:type="dxa"/>
          </w:tcPr>
          <w:p w:rsidR="009D3023" w:rsidRDefault="009D3023" w:rsidP="001E377C">
            <w:pPr>
              <w:pStyle w:val="Textodebloque"/>
              <w:tabs>
                <w:tab w:val="clear" w:pos="612"/>
              </w:tabs>
              <w:spacing w:after="200"/>
              <w:ind w:left="612" w:hanging="612"/>
              <w:rPr>
                <w:lang w:val="es-ES"/>
              </w:rPr>
            </w:pPr>
            <w:r>
              <w:rPr>
                <w:lang w:val="es-ES"/>
              </w:rPr>
              <w:t>4</w:t>
            </w:r>
            <w:r w:rsidR="001E377C">
              <w:rPr>
                <w:lang w:val="es-ES"/>
              </w:rPr>
              <w:t>1</w:t>
            </w:r>
            <w:r>
              <w:rPr>
                <w:lang w:val="es-ES"/>
              </w:rPr>
              <w:t>.1</w:t>
            </w:r>
            <w:r>
              <w:rPr>
                <w:lang w:val="es-ES"/>
              </w:rPr>
              <w:tab/>
              <w:t>Inmediatamente después de la notificación de adjudicación, el Comprador enviará al Oferente seleccionado el Contrato y las Condiciones Especiales del Contrato.</w:t>
            </w:r>
          </w:p>
          <w:p w:rsidR="009D3023" w:rsidRDefault="009D3023" w:rsidP="001E377C">
            <w:pPr>
              <w:pStyle w:val="Textodebloque"/>
              <w:numPr>
                <w:ilvl w:val="1"/>
                <w:numId w:val="56"/>
              </w:numPr>
              <w:tabs>
                <w:tab w:val="clear" w:pos="612"/>
              </w:tabs>
              <w:spacing w:after="200"/>
              <w:ind w:left="671" w:hanging="671"/>
              <w:rPr>
                <w:lang w:val="es-ES"/>
              </w:rPr>
            </w:pPr>
            <w:r>
              <w:rPr>
                <w:lang w:val="es-ES"/>
              </w:rPr>
              <w:t>El Oferente seleccionado tendrá un plazo de 30 días después de la fecha de recibo del Contrato para firmarlo, fecharlo y devolverlo al Comprador.</w:t>
            </w:r>
          </w:p>
          <w:p w:rsidR="009D3023" w:rsidRDefault="009D3023" w:rsidP="002472DB">
            <w:pPr>
              <w:pStyle w:val="Textodebloque"/>
              <w:numPr>
                <w:ilvl w:val="1"/>
                <w:numId w:val="56"/>
              </w:numPr>
              <w:tabs>
                <w:tab w:val="clear" w:pos="612"/>
              </w:tabs>
              <w:spacing w:after="200"/>
              <w:ind w:left="671" w:hanging="671"/>
              <w:rPr>
                <w:lang w:val="es-ES"/>
              </w:rPr>
            </w:pPr>
            <w:r>
              <w:rPr>
                <w:lang w:val="es-ES"/>
              </w:rPr>
              <w:t>Cuando el Oferente seleccionado suministre el Contrato firmado y la garantía de cumplimiento de conformidad con la Cláusula 4</w:t>
            </w:r>
            <w:r w:rsidR="000709C2">
              <w:rPr>
                <w:lang w:val="es-ES"/>
              </w:rPr>
              <w:t>2</w:t>
            </w:r>
            <w:r>
              <w:rPr>
                <w:lang w:val="es-ES"/>
              </w:rPr>
              <w:t xml:space="preserve"> de las IAO, el Comprador informará inmediatamente a cada uno de los Oferentes no seleccionados y les devolverá su garantía de Mantenimiento de la oferta, de conformidad con la </w:t>
            </w:r>
            <w:r w:rsidR="002472DB">
              <w:rPr>
                <w:lang w:val="es-ES"/>
              </w:rPr>
              <w:t>Subc</w:t>
            </w:r>
            <w:r>
              <w:rPr>
                <w:lang w:val="es-ES"/>
              </w:rPr>
              <w:t xml:space="preserve">láusula </w:t>
            </w:r>
            <w:r w:rsidR="000709C2">
              <w:rPr>
                <w:lang w:val="es-ES"/>
              </w:rPr>
              <w:t>19</w:t>
            </w:r>
            <w:r>
              <w:rPr>
                <w:lang w:val="es-ES"/>
              </w:rPr>
              <w:t>.4 de las IAO.</w:t>
            </w:r>
          </w:p>
        </w:tc>
      </w:tr>
      <w:tr w:rsidR="009D3023" w:rsidTr="00EA5B8E">
        <w:tc>
          <w:tcPr>
            <w:tcW w:w="2340" w:type="dxa"/>
          </w:tcPr>
          <w:p w:rsidR="009D3023" w:rsidRDefault="009D3023" w:rsidP="001E377C">
            <w:pPr>
              <w:pStyle w:val="Heading1-Clausename"/>
              <w:numPr>
                <w:ilvl w:val="0"/>
                <w:numId w:val="0"/>
              </w:numPr>
              <w:ind w:left="432" w:hanging="432"/>
              <w:rPr>
                <w:lang w:val="es-ES"/>
              </w:rPr>
            </w:pPr>
            <w:bookmarkStart w:id="41" w:name="_Toc106187714"/>
            <w:r>
              <w:rPr>
                <w:lang w:val="es-ES"/>
              </w:rPr>
              <w:t>4</w:t>
            </w:r>
            <w:r w:rsidR="001E377C">
              <w:rPr>
                <w:lang w:val="es-ES"/>
              </w:rPr>
              <w:t>2</w:t>
            </w:r>
            <w:r>
              <w:rPr>
                <w:lang w:val="es-ES"/>
              </w:rPr>
              <w:t>.</w:t>
            </w:r>
            <w:r>
              <w:rPr>
                <w:lang w:val="es-ES"/>
              </w:rPr>
              <w:tab/>
              <w:t>Garantía de Cumplimiento del Contrato</w:t>
            </w:r>
            <w:bookmarkEnd w:id="41"/>
          </w:p>
          <w:p w:rsidR="00B155C5" w:rsidRDefault="00B155C5" w:rsidP="001E377C">
            <w:pPr>
              <w:pStyle w:val="Heading1-Clausename"/>
              <w:numPr>
                <w:ilvl w:val="0"/>
                <w:numId w:val="0"/>
              </w:numPr>
              <w:ind w:left="432" w:hanging="432"/>
              <w:rPr>
                <w:lang w:val="es-ES"/>
              </w:rPr>
            </w:pPr>
          </w:p>
          <w:p w:rsidR="00B155C5" w:rsidRDefault="00B155C5" w:rsidP="001E377C">
            <w:pPr>
              <w:pStyle w:val="Heading1-Clausename"/>
              <w:numPr>
                <w:ilvl w:val="0"/>
                <w:numId w:val="0"/>
              </w:numPr>
              <w:ind w:left="432" w:hanging="432"/>
              <w:rPr>
                <w:lang w:val="es-ES"/>
              </w:rPr>
            </w:pPr>
          </w:p>
          <w:p w:rsidR="00B155C5" w:rsidRDefault="00B155C5" w:rsidP="001E377C">
            <w:pPr>
              <w:pStyle w:val="Heading1-Clausename"/>
              <w:numPr>
                <w:ilvl w:val="0"/>
                <w:numId w:val="0"/>
              </w:numPr>
              <w:ind w:left="432" w:hanging="432"/>
              <w:rPr>
                <w:lang w:val="es-ES"/>
              </w:rPr>
            </w:pPr>
          </w:p>
          <w:p w:rsidR="00B155C5" w:rsidRDefault="00B155C5" w:rsidP="001E377C">
            <w:pPr>
              <w:pStyle w:val="Heading1-Clausename"/>
              <w:numPr>
                <w:ilvl w:val="0"/>
                <w:numId w:val="0"/>
              </w:numPr>
              <w:ind w:left="432" w:hanging="432"/>
              <w:rPr>
                <w:lang w:val="es-ES"/>
              </w:rPr>
            </w:pPr>
          </w:p>
          <w:p w:rsidR="00B155C5" w:rsidRDefault="00B155C5" w:rsidP="001E377C">
            <w:pPr>
              <w:pStyle w:val="Heading1-Clausename"/>
              <w:numPr>
                <w:ilvl w:val="0"/>
                <w:numId w:val="0"/>
              </w:numPr>
              <w:ind w:left="432" w:hanging="432"/>
              <w:rPr>
                <w:lang w:val="es-ES"/>
              </w:rPr>
            </w:pPr>
          </w:p>
          <w:p w:rsidR="00B155C5" w:rsidRDefault="00B155C5" w:rsidP="001E377C">
            <w:pPr>
              <w:pStyle w:val="Heading1-Clausename"/>
              <w:numPr>
                <w:ilvl w:val="0"/>
                <w:numId w:val="0"/>
              </w:numPr>
              <w:ind w:left="432" w:hanging="432"/>
              <w:rPr>
                <w:lang w:val="es-ES"/>
              </w:rPr>
            </w:pPr>
          </w:p>
          <w:p w:rsidR="00B155C5" w:rsidRDefault="00B155C5" w:rsidP="001E377C">
            <w:pPr>
              <w:pStyle w:val="Heading1-Clausename"/>
              <w:numPr>
                <w:ilvl w:val="0"/>
                <w:numId w:val="0"/>
              </w:numPr>
              <w:ind w:left="432" w:hanging="432"/>
              <w:rPr>
                <w:lang w:val="es-ES"/>
              </w:rPr>
            </w:pPr>
          </w:p>
          <w:p w:rsidR="00B155C5" w:rsidRDefault="00B155C5" w:rsidP="001E377C">
            <w:pPr>
              <w:pStyle w:val="Heading1-Clausename"/>
              <w:numPr>
                <w:ilvl w:val="0"/>
                <w:numId w:val="0"/>
              </w:numPr>
              <w:ind w:left="432" w:hanging="432"/>
              <w:rPr>
                <w:lang w:val="es-ES"/>
              </w:rPr>
            </w:pPr>
          </w:p>
          <w:p w:rsidR="00B155C5" w:rsidRDefault="00B155C5" w:rsidP="001E377C">
            <w:pPr>
              <w:pStyle w:val="Heading1-Clausename"/>
              <w:numPr>
                <w:ilvl w:val="0"/>
                <w:numId w:val="0"/>
              </w:numPr>
              <w:ind w:left="432" w:hanging="432"/>
              <w:rPr>
                <w:lang w:val="es-ES"/>
              </w:rPr>
            </w:pPr>
          </w:p>
          <w:p w:rsidR="00B155C5" w:rsidRDefault="00B155C5" w:rsidP="001E377C">
            <w:pPr>
              <w:pStyle w:val="Heading1-Clausename"/>
              <w:numPr>
                <w:ilvl w:val="0"/>
                <w:numId w:val="0"/>
              </w:numPr>
              <w:ind w:left="432" w:hanging="432"/>
              <w:rPr>
                <w:lang w:val="es-ES"/>
              </w:rPr>
            </w:pPr>
          </w:p>
          <w:p w:rsidR="00B155C5" w:rsidRDefault="00B155C5" w:rsidP="001E377C">
            <w:pPr>
              <w:pStyle w:val="Heading1-Clausename"/>
              <w:numPr>
                <w:ilvl w:val="0"/>
                <w:numId w:val="0"/>
              </w:numPr>
              <w:ind w:left="432" w:hanging="432"/>
              <w:rPr>
                <w:lang w:val="es-ES"/>
              </w:rPr>
            </w:pPr>
          </w:p>
          <w:p w:rsidR="00B155C5" w:rsidRDefault="00B155C5" w:rsidP="001E377C">
            <w:pPr>
              <w:pStyle w:val="Heading1-Clausename"/>
              <w:numPr>
                <w:ilvl w:val="0"/>
                <w:numId w:val="0"/>
              </w:numPr>
              <w:ind w:left="432" w:hanging="432"/>
              <w:rPr>
                <w:lang w:val="es-ES"/>
              </w:rPr>
            </w:pPr>
            <w:r>
              <w:rPr>
                <w:lang w:val="es-ES"/>
              </w:rPr>
              <w:t>43. Aceptación</w:t>
            </w:r>
          </w:p>
          <w:p w:rsidR="00B155C5" w:rsidRDefault="00B155C5" w:rsidP="001E377C">
            <w:pPr>
              <w:pStyle w:val="Heading1-Clausename"/>
              <w:numPr>
                <w:ilvl w:val="0"/>
                <w:numId w:val="0"/>
              </w:numPr>
              <w:ind w:left="432" w:hanging="432"/>
              <w:rPr>
                <w:lang w:val="es-ES"/>
              </w:rPr>
            </w:pPr>
          </w:p>
          <w:p w:rsidR="00B155C5" w:rsidRDefault="00B155C5" w:rsidP="001E377C">
            <w:pPr>
              <w:pStyle w:val="Heading1-Clausename"/>
              <w:numPr>
                <w:ilvl w:val="0"/>
                <w:numId w:val="0"/>
              </w:numPr>
              <w:ind w:left="432" w:hanging="432"/>
              <w:rPr>
                <w:lang w:val="es-ES"/>
              </w:rPr>
            </w:pPr>
          </w:p>
          <w:p w:rsidR="00B155C5" w:rsidRDefault="00B155C5" w:rsidP="001E377C">
            <w:pPr>
              <w:pStyle w:val="Heading1-Clausename"/>
              <w:numPr>
                <w:ilvl w:val="0"/>
                <w:numId w:val="0"/>
              </w:numPr>
              <w:ind w:left="432" w:hanging="432"/>
              <w:rPr>
                <w:lang w:val="es-ES"/>
              </w:rPr>
            </w:pPr>
          </w:p>
          <w:p w:rsidR="00B155C5" w:rsidRDefault="00B155C5" w:rsidP="001E377C">
            <w:pPr>
              <w:pStyle w:val="Heading1-Clausename"/>
              <w:numPr>
                <w:ilvl w:val="0"/>
                <w:numId w:val="0"/>
              </w:numPr>
              <w:ind w:left="432" w:hanging="432"/>
              <w:rPr>
                <w:lang w:val="es-ES"/>
              </w:rPr>
            </w:pPr>
          </w:p>
        </w:tc>
        <w:tc>
          <w:tcPr>
            <w:tcW w:w="6660" w:type="dxa"/>
            <w:tcBorders>
              <w:bottom w:val="nil"/>
            </w:tcBorders>
          </w:tcPr>
          <w:p w:rsidR="009D3023" w:rsidRDefault="009D3023" w:rsidP="00EA5B8E">
            <w:pPr>
              <w:pStyle w:val="Textodebloque"/>
              <w:tabs>
                <w:tab w:val="clear" w:pos="612"/>
              </w:tabs>
              <w:spacing w:after="200"/>
              <w:ind w:left="612"/>
              <w:rPr>
                <w:lang w:val="es-ES"/>
              </w:rPr>
            </w:pPr>
            <w:r>
              <w:rPr>
                <w:lang w:val="es-ES"/>
              </w:rPr>
              <w:lastRenderedPageBreak/>
              <w:t>4</w:t>
            </w:r>
            <w:r w:rsidR="001E377C">
              <w:rPr>
                <w:lang w:val="es-ES"/>
              </w:rPr>
              <w:t>2</w:t>
            </w:r>
            <w:r>
              <w:rPr>
                <w:lang w:val="es-ES"/>
              </w:rPr>
              <w:t>.1</w:t>
            </w:r>
            <w:r>
              <w:rPr>
                <w:lang w:val="es-ES"/>
              </w:rPr>
              <w:tab/>
              <w:t xml:space="preserve">Dentro de los treinta (30) días siguientes al recibo de la notificación de adjudicación de parte del Comprador, el Oferente seleccionado deberá presentar la Garantía de Cumplimiento del Contrato, de conformidad con las CGC, utilizando para dicho propósito el formulario de Garantía de Cumplimiento incluido en la Sección </w:t>
            </w:r>
            <w:r w:rsidR="000709C2">
              <w:rPr>
                <w:lang w:val="es-ES"/>
              </w:rPr>
              <w:t>VIII</w:t>
            </w:r>
            <w:r>
              <w:rPr>
                <w:lang w:val="es-ES"/>
              </w:rPr>
              <w:t xml:space="preserve">, Formularios del Contrato, u otro formulario  aceptable para el Comprador.  El Comprador notificará inmediatamente el nombre del Oferente seleccionado a todos los Oferentes no favorecidos y les devolverá las Garantías de Mantenimiento de la Oferta de conformidad con la </w:t>
            </w:r>
            <w:r w:rsidR="002472DB">
              <w:rPr>
                <w:lang w:val="es-ES"/>
              </w:rPr>
              <w:t>Subc</w:t>
            </w:r>
            <w:r>
              <w:rPr>
                <w:lang w:val="es-ES"/>
              </w:rPr>
              <w:t xml:space="preserve">láusula </w:t>
            </w:r>
            <w:r w:rsidR="000709C2">
              <w:rPr>
                <w:lang w:val="es-ES"/>
              </w:rPr>
              <w:t>19</w:t>
            </w:r>
            <w:r>
              <w:rPr>
                <w:lang w:val="es-ES"/>
              </w:rPr>
              <w:t xml:space="preserve">.4 de las IAO. </w:t>
            </w:r>
          </w:p>
          <w:p w:rsidR="009D3023" w:rsidRDefault="009D3023" w:rsidP="001E377C">
            <w:pPr>
              <w:pStyle w:val="Textodebloque"/>
              <w:tabs>
                <w:tab w:val="clear" w:pos="612"/>
              </w:tabs>
              <w:spacing w:after="200"/>
              <w:ind w:left="612"/>
              <w:rPr>
                <w:lang w:val="es-ES"/>
              </w:rPr>
            </w:pPr>
            <w:r>
              <w:rPr>
                <w:lang w:val="es-ES"/>
              </w:rPr>
              <w:t>4</w:t>
            </w:r>
            <w:r w:rsidR="001E377C">
              <w:rPr>
                <w:lang w:val="es-ES"/>
              </w:rPr>
              <w:t>2</w:t>
            </w:r>
            <w:r>
              <w:rPr>
                <w:lang w:val="es-ES"/>
              </w:rPr>
              <w:t>.2</w:t>
            </w:r>
            <w:r>
              <w:rPr>
                <w:lang w:val="es-ES"/>
              </w:rPr>
              <w:tab/>
              <w:t xml:space="preserve">Si el Oferente seleccionado no cumple con la presentación de la Garantía de Cumplimiento mencionada anteriormente o no firma el Contrato, esto constituirá bases suficientes para anular la adjudicación del contrato y hacer efectiva la Garantía de Mantenimiento de la Oferta. En tal caso, el Comprador podrá adjudicar el Contrato al Oferente cuya oferta sea evaluada como la siguiente más baja y que se ajuste sustancialmente a los Documentos de Licitación, y que el Comprador determine que está calificado para ejecutar el </w:t>
            </w:r>
            <w:r>
              <w:rPr>
                <w:lang w:val="es-ES"/>
              </w:rPr>
              <w:lastRenderedPageBreak/>
              <w:t xml:space="preserve">Contrato satisfactoriamente. </w:t>
            </w:r>
          </w:p>
          <w:p w:rsidR="00B155C5" w:rsidRDefault="00B155C5" w:rsidP="00B155C5">
            <w:pPr>
              <w:pStyle w:val="Subttulo"/>
              <w:jc w:val="both"/>
              <w:rPr>
                <w:b w:val="0"/>
                <w:sz w:val="24"/>
                <w:lang w:val="es-ES"/>
              </w:rPr>
            </w:pPr>
            <w:r>
              <w:rPr>
                <w:b w:val="0"/>
                <w:sz w:val="24"/>
                <w:lang w:val="es-ES"/>
              </w:rPr>
              <w:t>Todo oferente, al momento de presentar su Oferta en la presente Licitación reconoce y acepta que:</w:t>
            </w:r>
          </w:p>
          <w:p w:rsidR="00B155C5" w:rsidRDefault="00B155C5" w:rsidP="00B155C5">
            <w:pPr>
              <w:pStyle w:val="Subttulo"/>
              <w:ind w:left="426" w:hanging="426"/>
              <w:jc w:val="both"/>
              <w:rPr>
                <w:b w:val="0"/>
                <w:sz w:val="24"/>
                <w:lang w:val="es-ES"/>
              </w:rPr>
            </w:pPr>
          </w:p>
          <w:p w:rsidR="00B155C5" w:rsidRDefault="00B155C5" w:rsidP="00B155C5">
            <w:pPr>
              <w:pStyle w:val="Subttulo"/>
              <w:numPr>
                <w:ilvl w:val="0"/>
                <w:numId w:val="59"/>
              </w:numPr>
              <w:ind w:left="387"/>
              <w:jc w:val="both"/>
              <w:rPr>
                <w:b w:val="0"/>
                <w:sz w:val="24"/>
                <w:lang w:val="es-ES"/>
              </w:rPr>
            </w:pPr>
            <w:r>
              <w:rPr>
                <w:b w:val="0"/>
                <w:sz w:val="24"/>
                <w:lang w:val="es-ES"/>
              </w:rPr>
              <w:t>Ha leído, entendido, analizado y revisado claramente el Documento base de Licitación, y que en todo lo no comprendido, omitido o expresado en el documento, las partes atendrán a la regulación y normativa comprendida en la Ley de Contratación del Estado y su Reglamento, y demás Leyes de la República de Honduras aplicables al caso concreto, por lo que su Oferta ha sido preparada de conformidad con los términos precitados, comprometiéndose a remitirse a las mismas en caso de ser necesario.</w:t>
            </w:r>
          </w:p>
          <w:p w:rsidR="00B155C5" w:rsidRDefault="00B155C5" w:rsidP="00B155C5">
            <w:pPr>
              <w:pStyle w:val="Subttulo"/>
              <w:ind w:left="387"/>
              <w:jc w:val="both"/>
              <w:rPr>
                <w:b w:val="0"/>
                <w:sz w:val="24"/>
                <w:lang w:val="es-ES"/>
              </w:rPr>
            </w:pPr>
          </w:p>
          <w:p w:rsidR="00B155C5" w:rsidRDefault="00B155C5" w:rsidP="00B155C5">
            <w:pPr>
              <w:pStyle w:val="Subttulo"/>
              <w:numPr>
                <w:ilvl w:val="0"/>
                <w:numId w:val="59"/>
              </w:numPr>
              <w:ind w:left="387"/>
              <w:jc w:val="both"/>
              <w:rPr>
                <w:b w:val="0"/>
                <w:sz w:val="24"/>
                <w:lang w:val="es-ES"/>
              </w:rPr>
            </w:pPr>
            <w:r>
              <w:rPr>
                <w:b w:val="0"/>
                <w:sz w:val="24"/>
                <w:lang w:val="es-ES"/>
              </w:rPr>
              <w:t xml:space="preserve">No podrá alegar omisiones o interpretación errónea respecto a su Oferta presentada y se compromete a acatar y respetar la resolución que para tal efecto emita la autoridad competente del </w:t>
            </w:r>
            <w:r w:rsidRPr="00CE5701">
              <w:rPr>
                <w:b w:val="0"/>
                <w:sz w:val="24"/>
                <w:lang w:val="es-ES"/>
              </w:rPr>
              <w:t>Tribunal Superior de Cuentas</w:t>
            </w:r>
            <w:r>
              <w:rPr>
                <w:b w:val="0"/>
                <w:sz w:val="24"/>
                <w:lang w:val="es-ES"/>
              </w:rPr>
              <w:t>, relacionada con la presente Licitación.</w:t>
            </w:r>
          </w:p>
          <w:p w:rsidR="00B155C5" w:rsidRDefault="00B155C5" w:rsidP="001E377C">
            <w:pPr>
              <w:pStyle w:val="Textodebloque"/>
              <w:tabs>
                <w:tab w:val="clear" w:pos="612"/>
              </w:tabs>
              <w:spacing w:after="200"/>
              <w:ind w:left="612"/>
              <w:rPr>
                <w:lang w:val="es-ES"/>
              </w:rPr>
            </w:pPr>
          </w:p>
          <w:p w:rsidR="00B155C5" w:rsidRDefault="00B155C5" w:rsidP="001E377C">
            <w:pPr>
              <w:pStyle w:val="Textodebloque"/>
              <w:tabs>
                <w:tab w:val="clear" w:pos="612"/>
              </w:tabs>
              <w:spacing w:after="200"/>
              <w:ind w:left="612"/>
              <w:rPr>
                <w:lang w:val="es-ES"/>
              </w:rPr>
            </w:pPr>
          </w:p>
        </w:tc>
      </w:tr>
    </w:tbl>
    <w:p w:rsidR="00EA5B8E" w:rsidRDefault="00EA5B8E" w:rsidP="00EA5B8E">
      <w:pPr>
        <w:pStyle w:val="Subttulo"/>
        <w:ind w:left="426" w:hanging="426"/>
        <w:jc w:val="both"/>
        <w:rPr>
          <w:sz w:val="24"/>
          <w:lang w:val="es-ES"/>
        </w:rPr>
      </w:pPr>
    </w:p>
    <w:p w:rsidR="009D3023" w:rsidRDefault="009D3023" w:rsidP="009D3023">
      <w:pPr>
        <w:suppressAutoHyphens/>
        <w:ind w:right="-72"/>
        <w:jc w:val="both"/>
        <w:rPr>
          <w:lang w:val="es-ES"/>
        </w:rPr>
      </w:pPr>
    </w:p>
    <w:p w:rsidR="00856D58" w:rsidRDefault="00856D58" w:rsidP="009D3023">
      <w:pPr>
        <w:suppressAutoHyphens/>
        <w:ind w:right="-72"/>
        <w:jc w:val="both"/>
        <w:rPr>
          <w:lang w:val="es-ES"/>
        </w:rPr>
      </w:pPr>
    </w:p>
    <w:p w:rsidR="00856D58" w:rsidRDefault="00856D58" w:rsidP="009D3023">
      <w:pPr>
        <w:suppressAutoHyphens/>
        <w:ind w:right="-72"/>
        <w:jc w:val="both"/>
        <w:rPr>
          <w:lang w:val="es-ES"/>
        </w:rPr>
      </w:pPr>
    </w:p>
    <w:p w:rsidR="00856D58" w:rsidRDefault="00856D58" w:rsidP="009D3023">
      <w:pPr>
        <w:suppressAutoHyphens/>
        <w:ind w:right="-72"/>
        <w:jc w:val="both"/>
        <w:rPr>
          <w:lang w:val="es-ES"/>
        </w:rPr>
      </w:pPr>
    </w:p>
    <w:p w:rsidR="00856D58" w:rsidRDefault="00856D58" w:rsidP="009D3023">
      <w:pPr>
        <w:suppressAutoHyphens/>
        <w:ind w:right="-72"/>
        <w:jc w:val="both"/>
        <w:rPr>
          <w:lang w:val="es-ES"/>
        </w:rPr>
      </w:pPr>
    </w:p>
    <w:p w:rsidR="00856D58" w:rsidRDefault="00856D58" w:rsidP="009D3023">
      <w:pPr>
        <w:suppressAutoHyphens/>
        <w:ind w:right="-72"/>
        <w:jc w:val="both"/>
        <w:rPr>
          <w:lang w:val="es-ES"/>
        </w:rPr>
      </w:pPr>
    </w:p>
    <w:p w:rsidR="00856D58" w:rsidRDefault="00856D58" w:rsidP="009D3023">
      <w:pPr>
        <w:suppressAutoHyphens/>
        <w:ind w:right="-72"/>
        <w:jc w:val="both"/>
        <w:rPr>
          <w:lang w:val="es-ES"/>
        </w:rPr>
      </w:pPr>
    </w:p>
    <w:p w:rsidR="00856D58" w:rsidRDefault="00856D58" w:rsidP="009D3023">
      <w:pPr>
        <w:suppressAutoHyphens/>
        <w:ind w:right="-72"/>
        <w:jc w:val="both"/>
        <w:rPr>
          <w:lang w:val="es-ES"/>
        </w:rPr>
      </w:pPr>
    </w:p>
    <w:p w:rsidR="00856D58" w:rsidRDefault="00856D58" w:rsidP="009D3023">
      <w:pPr>
        <w:suppressAutoHyphens/>
        <w:ind w:right="-72"/>
        <w:jc w:val="both"/>
        <w:rPr>
          <w:lang w:val="es-ES"/>
        </w:rPr>
      </w:pPr>
    </w:p>
    <w:p w:rsidR="00856D58" w:rsidRDefault="00856D58" w:rsidP="009D3023">
      <w:pPr>
        <w:suppressAutoHyphens/>
        <w:ind w:right="-72"/>
        <w:jc w:val="both"/>
        <w:rPr>
          <w:lang w:val="es-ES"/>
        </w:rPr>
      </w:pPr>
    </w:p>
    <w:p w:rsidR="00856D58" w:rsidRDefault="00856D58" w:rsidP="009D3023">
      <w:pPr>
        <w:suppressAutoHyphens/>
        <w:ind w:right="-72"/>
        <w:jc w:val="both"/>
        <w:rPr>
          <w:lang w:val="es-ES"/>
        </w:rPr>
      </w:pPr>
    </w:p>
    <w:p w:rsidR="00856D58" w:rsidRDefault="00856D58" w:rsidP="009D3023">
      <w:pPr>
        <w:suppressAutoHyphens/>
        <w:ind w:right="-72"/>
        <w:jc w:val="both"/>
        <w:rPr>
          <w:lang w:val="es-ES"/>
        </w:rPr>
      </w:pPr>
    </w:p>
    <w:p w:rsidR="00856D58" w:rsidRDefault="00856D58" w:rsidP="009D3023">
      <w:pPr>
        <w:suppressAutoHyphens/>
        <w:ind w:right="-72"/>
        <w:jc w:val="both"/>
        <w:rPr>
          <w:lang w:val="es-ES"/>
        </w:rPr>
      </w:pPr>
    </w:p>
    <w:p w:rsidR="00856D58" w:rsidRDefault="00856D58" w:rsidP="009D3023">
      <w:pPr>
        <w:suppressAutoHyphens/>
        <w:ind w:right="-72"/>
        <w:jc w:val="both"/>
        <w:rPr>
          <w:lang w:val="es-ES"/>
        </w:rPr>
      </w:pPr>
    </w:p>
    <w:p w:rsidR="00856D58" w:rsidRDefault="00856D58" w:rsidP="009D3023">
      <w:pPr>
        <w:suppressAutoHyphens/>
        <w:ind w:right="-72"/>
        <w:jc w:val="both"/>
        <w:rPr>
          <w:lang w:val="es-ES"/>
        </w:rPr>
      </w:pPr>
    </w:p>
    <w:p w:rsidR="00856D58" w:rsidRDefault="00856D58" w:rsidP="009D3023">
      <w:pPr>
        <w:suppressAutoHyphens/>
        <w:ind w:right="-72"/>
        <w:jc w:val="both"/>
        <w:rPr>
          <w:lang w:val="es-ES"/>
        </w:rPr>
      </w:pPr>
    </w:p>
    <w:p w:rsidR="00856D58" w:rsidRDefault="00856D58" w:rsidP="009D3023">
      <w:pPr>
        <w:suppressAutoHyphens/>
        <w:ind w:right="-72"/>
        <w:jc w:val="both"/>
        <w:rPr>
          <w:lang w:val="es-ES"/>
        </w:rPr>
      </w:pPr>
    </w:p>
    <w:p w:rsidR="00856D58" w:rsidRDefault="00856D58" w:rsidP="009D3023">
      <w:pPr>
        <w:suppressAutoHyphens/>
        <w:ind w:right="-72"/>
        <w:jc w:val="both"/>
        <w:rPr>
          <w:lang w:val="es-ES"/>
        </w:rPr>
      </w:pPr>
    </w:p>
    <w:p w:rsidR="00856D58" w:rsidRDefault="00856D58" w:rsidP="009D3023">
      <w:pPr>
        <w:suppressAutoHyphens/>
        <w:ind w:right="-72"/>
        <w:jc w:val="both"/>
        <w:rPr>
          <w:lang w:val="es-ES"/>
        </w:rPr>
      </w:pPr>
    </w:p>
    <w:p w:rsidR="00856D58" w:rsidRDefault="00856D58" w:rsidP="009D3023">
      <w:pPr>
        <w:suppressAutoHyphens/>
        <w:ind w:right="-72"/>
        <w:jc w:val="both"/>
        <w:rPr>
          <w:lang w:val="es-ES"/>
        </w:rPr>
      </w:pPr>
    </w:p>
    <w:p w:rsidR="00856D58" w:rsidRDefault="00856D58" w:rsidP="009D3023">
      <w:pPr>
        <w:suppressAutoHyphens/>
        <w:ind w:right="-72"/>
        <w:jc w:val="both"/>
        <w:rPr>
          <w:lang w:val="es-ES"/>
        </w:rPr>
      </w:pPr>
    </w:p>
    <w:p w:rsidR="009D3023" w:rsidRDefault="009D3023" w:rsidP="009D3023">
      <w:pPr>
        <w:pStyle w:val="Subttulo"/>
        <w:rPr>
          <w:lang w:val="es-ES"/>
        </w:rPr>
      </w:pPr>
      <w:bookmarkStart w:id="42" w:name="_Toc106187654"/>
      <w:r>
        <w:rPr>
          <w:lang w:val="es-ES"/>
        </w:rPr>
        <w:lastRenderedPageBreak/>
        <w:t>Sección II.  Datos de la Licitación (DDL)</w:t>
      </w:r>
      <w:bookmarkEnd w:id="42"/>
      <w:r>
        <w:rPr>
          <w:lang w:val="es-ES"/>
        </w:rPr>
        <w:t xml:space="preserve"> </w:t>
      </w:r>
    </w:p>
    <w:p w:rsidR="009D3023" w:rsidRDefault="009D3023" w:rsidP="009D3023">
      <w:pPr>
        <w:suppressAutoHyphens/>
        <w:ind w:right="-72"/>
        <w:jc w:val="both"/>
        <w:rPr>
          <w:lang w:val="es-ES"/>
        </w:rPr>
      </w:pPr>
    </w:p>
    <w:p w:rsidR="00391368" w:rsidRDefault="00391368" w:rsidP="009D3023">
      <w:pPr>
        <w:suppressAutoHyphens/>
        <w:ind w:right="-72"/>
        <w:jc w:val="both"/>
        <w:rPr>
          <w:lang w:val="es-ES"/>
        </w:rPr>
      </w:pPr>
    </w:p>
    <w:p w:rsidR="009D3023" w:rsidRDefault="009D3023" w:rsidP="009D3023">
      <w:pPr>
        <w:suppressAutoHyphens/>
        <w:ind w:right="-72"/>
        <w:jc w:val="both"/>
        <w:rPr>
          <w:lang w:val="es-ES"/>
        </w:rPr>
      </w:pPr>
      <w:r>
        <w:rPr>
          <w:lang w:val="es-ES"/>
        </w:rPr>
        <w:t xml:space="preserve">Los datos específicos que se presentan a continuación sobre los </w:t>
      </w:r>
      <w:r w:rsidR="0044774A">
        <w:rPr>
          <w:lang w:val="es-ES"/>
        </w:rPr>
        <w:t xml:space="preserve">servicios </w:t>
      </w:r>
      <w:r>
        <w:rPr>
          <w:lang w:val="es-ES"/>
        </w:rPr>
        <w:t xml:space="preserve">que hayan de adquirirse, complementarán, suplementarán o enmendarán las disposiciones en las Instrucciones a los Oferentes (IAO). En caso de conflicto, las disposiciones contenidas aquí prevalecerán sobre las disposiciones en las IAO.  </w:t>
      </w:r>
    </w:p>
    <w:p w:rsidR="009D3023" w:rsidRDefault="009D3023" w:rsidP="009D3023">
      <w:pPr>
        <w:suppressAutoHyphens/>
        <w:ind w:right="-72"/>
        <w:jc w:val="both"/>
        <w:rPr>
          <w:lang w:val="es-ES"/>
        </w:rPr>
      </w:pPr>
    </w:p>
    <w:p w:rsidR="009D3023" w:rsidRDefault="009D3023" w:rsidP="009D3023">
      <w:pPr>
        <w:suppressAutoHyphens/>
        <w:ind w:right="-72"/>
        <w:jc w:val="both"/>
        <w:rPr>
          <w:i/>
          <w:iCs/>
          <w:lang w:val="es-ES"/>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800"/>
        <w:gridCol w:w="7200"/>
      </w:tblGrid>
      <w:tr w:rsidR="009D3023" w:rsidTr="00EA5B8E">
        <w:trPr>
          <w:cantSplit/>
        </w:trPr>
        <w:tc>
          <w:tcPr>
            <w:tcW w:w="1800" w:type="dxa"/>
            <w:tcBorders>
              <w:top w:val="single" w:sz="12" w:space="0" w:color="000000"/>
              <w:left w:val="single" w:sz="12" w:space="0" w:color="000000"/>
              <w:bottom w:val="single" w:sz="12" w:space="0" w:color="000000"/>
            </w:tcBorders>
          </w:tcPr>
          <w:p w:rsidR="009D3023" w:rsidRDefault="002472DB" w:rsidP="002472DB">
            <w:pPr>
              <w:pStyle w:val="TDC1"/>
              <w:rPr>
                <w:rFonts w:ascii="Times New Roman" w:hAnsi="Times New Roman"/>
                <w:bCs/>
                <w:lang w:val="es-ES"/>
              </w:rPr>
            </w:pPr>
            <w:r>
              <w:rPr>
                <w:rFonts w:ascii="Times New Roman" w:hAnsi="Times New Roman"/>
                <w:bCs/>
                <w:lang w:val="es-ES"/>
              </w:rPr>
              <w:t>Sub</w:t>
            </w:r>
            <w:r w:rsidR="009D3023">
              <w:rPr>
                <w:rFonts w:ascii="Times New Roman" w:hAnsi="Times New Roman"/>
                <w:bCs/>
                <w:lang w:val="es-ES"/>
              </w:rPr>
              <w:t>Cláusula</w:t>
            </w:r>
            <w:r>
              <w:rPr>
                <w:rFonts w:ascii="Times New Roman" w:hAnsi="Times New Roman"/>
                <w:bCs/>
                <w:lang w:val="es-ES"/>
              </w:rPr>
              <w:t>s</w:t>
            </w:r>
            <w:r w:rsidR="009D3023">
              <w:rPr>
                <w:rFonts w:ascii="Times New Roman" w:hAnsi="Times New Roman"/>
                <w:bCs/>
                <w:lang w:val="es-ES"/>
              </w:rPr>
              <w:t xml:space="preserve"> </w:t>
            </w:r>
            <w:r>
              <w:rPr>
                <w:rFonts w:ascii="Times New Roman" w:hAnsi="Times New Roman"/>
                <w:bCs/>
                <w:lang w:val="es-ES"/>
              </w:rPr>
              <w:t>d</w:t>
            </w:r>
            <w:r w:rsidR="009D3023">
              <w:rPr>
                <w:rFonts w:ascii="Times New Roman" w:hAnsi="Times New Roman"/>
                <w:bCs/>
                <w:lang w:val="es-ES"/>
              </w:rPr>
              <w:t>e las IAO</w:t>
            </w:r>
          </w:p>
        </w:tc>
        <w:tc>
          <w:tcPr>
            <w:tcW w:w="7200" w:type="dxa"/>
            <w:tcBorders>
              <w:top w:val="single" w:sz="12" w:space="0" w:color="000000"/>
              <w:bottom w:val="single" w:sz="12" w:space="0" w:color="000000"/>
              <w:right w:val="single" w:sz="12" w:space="0" w:color="000000"/>
            </w:tcBorders>
          </w:tcPr>
          <w:p w:rsidR="009D3023" w:rsidRDefault="009D3023" w:rsidP="00EA5B8E">
            <w:pPr>
              <w:spacing w:before="120" w:after="120"/>
              <w:jc w:val="center"/>
              <w:rPr>
                <w:b/>
                <w:bCs/>
                <w:sz w:val="28"/>
                <w:lang w:val="es-ES"/>
              </w:rPr>
            </w:pPr>
            <w:bookmarkStart w:id="43" w:name="_Toc505659529"/>
            <w:bookmarkStart w:id="44" w:name="_Toc506185677"/>
            <w:r>
              <w:rPr>
                <w:b/>
                <w:bCs/>
                <w:sz w:val="28"/>
                <w:lang w:val="es-ES"/>
              </w:rPr>
              <w:t xml:space="preserve">A. </w:t>
            </w:r>
            <w:bookmarkEnd w:id="43"/>
            <w:bookmarkEnd w:id="44"/>
            <w:r>
              <w:rPr>
                <w:b/>
                <w:bCs/>
                <w:sz w:val="28"/>
                <w:lang w:val="es-ES"/>
              </w:rPr>
              <w:t>Disposiciones Generales</w:t>
            </w:r>
          </w:p>
        </w:tc>
      </w:tr>
      <w:tr w:rsidR="009D3023" w:rsidTr="00EA5B8E">
        <w:trPr>
          <w:cantSplit/>
        </w:trPr>
        <w:tc>
          <w:tcPr>
            <w:tcW w:w="1800" w:type="dxa"/>
            <w:tcBorders>
              <w:top w:val="single" w:sz="12" w:space="0" w:color="000000"/>
              <w:bottom w:val="single" w:sz="12" w:space="0" w:color="000000"/>
            </w:tcBorders>
          </w:tcPr>
          <w:p w:rsidR="009D3023" w:rsidRDefault="009D3023" w:rsidP="00EA5B8E">
            <w:pPr>
              <w:spacing w:before="120"/>
              <w:jc w:val="both"/>
              <w:rPr>
                <w:b/>
                <w:bCs/>
                <w:lang w:val="es-ES"/>
              </w:rPr>
            </w:pPr>
            <w:r>
              <w:rPr>
                <w:b/>
                <w:bCs/>
                <w:lang w:val="es-ES"/>
              </w:rPr>
              <w:t>IAO 1.1</w:t>
            </w:r>
          </w:p>
        </w:tc>
        <w:tc>
          <w:tcPr>
            <w:tcW w:w="7200" w:type="dxa"/>
            <w:tcBorders>
              <w:top w:val="single" w:sz="12" w:space="0" w:color="000000"/>
              <w:bottom w:val="single" w:sz="12" w:space="0" w:color="000000"/>
            </w:tcBorders>
          </w:tcPr>
          <w:p w:rsidR="009D3023" w:rsidRPr="00B155C5" w:rsidRDefault="009D3023" w:rsidP="00EA5B8E">
            <w:pPr>
              <w:spacing w:before="120" w:after="120"/>
              <w:jc w:val="both"/>
              <w:rPr>
                <w:iCs/>
                <w:sz w:val="22"/>
                <w:lang w:val="es-ES"/>
              </w:rPr>
            </w:pPr>
            <w:r>
              <w:rPr>
                <w:lang w:val="es-ES"/>
              </w:rPr>
              <w:t xml:space="preserve">El Comprador es: </w:t>
            </w:r>
            <w:r w:rsidRPr="00B155C5">
              <w:rPr>
                <w:b/>
                <w:lang w:val="es-ES"/>
              </w:rPr>
              <w:t>TRIBUNAL SUPERIOR DE CUENTAS (TSC)</w:t>
            </w:r>
            <w:r w:rsidRPr="00B155C5">
              <w:rPr>
                <w:iCs/>
                <w:sz w:val="22"/>
                <w:lang w:val="es-ES"/>
              </w:rPr>
              <w:t xml:space="preserve"> </w:t>
            </w:r>
          </w:p>
          <w:p w:rsidR="00391368" w:rsidRDefault="00391368" w:rsidP="00EA5B8E">
            <w:pPr>
              <w:spacing w:before="120" w:after="120"/>
              <w:jc w:val="both"/>
              <w:rPr>
                <w:lang w:val="es-ES"/>
              </w:rPr>
            </w:pPr>
          </w:p>
        </w:tc>
      </w:tr>
      <w:tr w:rsidR="009D3023" w:rsidTr="00EA5B8E">
        <w:trPr>
          <w:cantSplit/>
        </w:trPr>
        <w:tc>
          <w:tcPr>
            <w:tcW w:w="1800" w:type="dxa"/>
            <w:tcBorders>
              <w:top w:val="single" w:sz="12" w:space="0" w:color="000000"/>
              <w:bottom w:val="single" w:sz="12" w:space="0" w:color="000000"/>
            </w:tcBorders>
          </w:tcPr>
          <w:p w:rsidR="009D3023" w:rsidRDefault="009D3023" w:rsidP="00EA5B8E">
            <w:pPr>
              <w:spacing w:before="120"/>
              <w:jc w:val="both"/>
              <w:rPr>
                <w:b/>
                <w:bCs/>
                <w:lang w:val="es-ES"/>
              </w:rPr>
            </w:pPr>
            <w:r>
              <w:rPr>
                <w:b/>
                <w:bCs/>
                <w:lang w:val="es-ES"/>
              </w:rPr>
              <w:t>IAO 1.1</w:t>
            </w:r>
          </w:p>
        </w:tc>
        <w:tc>
          <w:tcPr>
            <w:tcW w:w="7200" w:type="dxa"/>
            <w:tcBorders>
              <w:top w:val="single" w:sz="12" w:space="0" w:color="000000"/>
              <w:bottom w:val="single" w:sz="12" w:space="0" w:color="000000"/>
            </w:tcBorders>
          </w:tcPr>
          <w:p w:rsidR="009D3023" w:rsidRDefault="009D3023" w:rsidP="00EA5B8E">
            <w:pPr>
              <w:spacing w:before="120" w:after="120"/>
              <w:jc w:val="both"/>
              <w:rPr>
                <w:lang w:val="es-ES"/>
              </w:rPr>
            </w:pPr>
            <w:r>
              <w:rPr>
                <w:lang w:val="es-ES"/>
              </w:rPr>
              <w:t xml:space="preserve">El nombre y número de identificación de la LPN son: </w:t>
            </w:r>
          </w:p>
          <w:p w:rsidR="009D3023" w:rsidRPr="00B155C5" w:rsidRDefault="009D3023" w:rsidP="00AC3BF1">
            <w:pPr>
              <w:spacing w:before="120" w:after="120"/>
              <w:jc w:val="both"/>
              <w:rPr>
                <w:b/>
                <w:iCs/>
                <w:lang w:val="es-ES"/>
              </w:rPr>
            </w:pPr>
            <w:r w:rsidRPr="00B155C5">
              <w:rPr>
                <w:b/>
                <w:lang w:val="es-ES"/>
              </w:rPr>
              <w:t>Licitación Pública Nacional No. TSC-00</w:t>
            </w:r>
            <w:r w:rsidR="00AC3BF1" w:rsidRPr="00B155C5">
              <w:rPr>
                <w:b/>
                <w:lang w:val="es-ES"/>
              </w:rPr>
              <w:t>3-</w:t>
            </w:r>
            <w:r w:rsidRPr="00B155C5">
              <w:rPr>
                <w:b/>
                <w:lang w:val="es-ES"/>
              </w:rPr>
              <w:t>201</w:t>
            </w:r>
            <w:r w:rsidR="00AC3BF1" w:rsidRPr="00B155C5">
              <w:rPr>
                <w:b/>
                <w:lang w:val="es-ES"/>
              </w:rPr>
              <w:t>2</w:t>
            </w:r>
            <w:r w:rsidRPr="00B155C5">
              <w:rPr>
                <w:b/>
                <w:lang w:val="es-ES"/>
              </w:rPr>
              <w:t>-DAG</w:t>
            </w:r>
            <w:r w:rsidRPr="00B155C5">
              <w:rPr>
                <w:b/>
                <w:iCs/>
                <w:lang w:val="es-ES"/>
              </w:rPr>
              <w:t xml:space="preserve"> </w:t>
            </w:r>
            <w:r w:rsidR="00377A5F" w:rsidRPr="00B155C5">
              <w:rPr>
                <w:b/>
                <w:iCs/>
                <w:lang w:val="es-ES"/>
              </w:rPr>
              <w:t xml:space="preserve">“ADQUISICION </w:t>
            </w:r>
            <w:r w:rsidRPr="00B155C5">
              <w:rPr>
                <w:b/>
                <w:iCs/>
                <w:lang w:val="es-ES"/>
              </w:rPr>
              <w:t>SEGURO</w:t>
            </w:r>
            <w:r w:rsidR="00377A5F" w:rsidRPr="00B155C5">
              <w:rPr>
                <w:b/>
                <w:iCs/>
                <w:lang w:val="es-ES"/>
              </w:rPr>
              <w:t xml:space="preserve"> DE VEHICULOS </w:t>
            </w:r>
            <w:r w:rsidRPr="00B155C5">
              <w:rPr>
                <w:b/>
                <w:iCs/>
                <w:lang w:val="es-ES"/>
              </w:rPr>
              <w:t>PARA EL TRIBUNAL SUPERIOR DE CUENTAS.</w:t>
            </w:r>
          </w:p>
          <w:p w:rsidR="00391368" w:rsidRDefault="00391368" w:rsidP="00AC3BF1">
            <w:pPr>
              <w:spacing w:before="120" w:after="120"/>
              <w:jc w:val="both"/>
              <w:rPr>
                <w:i/>
                <w:iCs/>
                <w:lang w:val="es-ES"/>
              </w:rPr>
            </w:pPr>
          </w:p>
        </w:tc>
      </w:tr>
      <w:tr w:rsidR="009D3023" w:rsidTr="00EA5B8E">
        <w:trPr>
          <w:cantSplit/>
        </w:trPr>
        <w:tc>
          <w:tcPr>
            <w:tcW w:w="1800" w:type="dxa"/>
            <w:tcBorders>
              <w:top w:val="single" w:sz="12" w:space="0" w:color="000000"/>
              <w:bottom w:val="single" w:sz="12" w:space="0" w:color="000000"/>
            </w:tcBorders>
          </w:tcPr>
          <w:p w:rsidR="009D3023" w:rsidRDefault="009D3023" w:rsidP="00EA5B8E">
            <w:pPr>
              <w:keepLines/>
              <w:spacing w:before="120"/>
              <w:jc w:val="both"/>
              <w:rPr>
                <w:b/>
                <w:bCs/>
                <w:lang w:val="es-ES"/>
              </w:rPr>
            </w:pPr>
          </w:p>
        </w:tc>
        <w:tc>
          <w:tcPr>
            <w:tcW w:w="7200" w:type="dxa"/>
            <w:tcBorders>
              <w:top w:val="single" w:sz="12" w:space="0" w:color="000000"/>
              <w:bottom w:val="single" w:sz="12" w:space="0" w:color="000000"/>
            </w:tcBorders>
          </w:tcPr>
          <w:p w:rsidR="00391368" w:rsidRDefault="00391368" w:rsidP="00EA5B8E">
            <w:pPr>
              <w:keepNext/>
              <w:keepLines/>
              <w:spacing w:before="120" w:after="120"/>
              <w:jc w:val="center"/>
              <w:rPr>
                <w:b/>
                <w:bCs/>
                <w:sz w:val="28"/>
                <w:lang w:val="es-ES"/>
              </w:rPr>
            </w:pPr>
          </w:p>
          <w:p w:rsidR="00391368" w:rsidRDefault="009D3023" w:rsidP="00391368">
            <w:pPr>
              <w:keepNext/>
              <w:keepLines/>
              <w:spacing w:before="120" w:after="120"/>
              <w:jc w:val="center"/>
              <w:rPr>
                <w:b/>
                <w:bCs/>
                <w:sz w:val="28"/>
                <w:lang w:val="es-ES"/>
              </w:rPr>
            </w:pPr>
            <w:r>
              <w:rPr>
                <w:b/>
                <w:bCs/>
                <w:sz w:val="28"/>
                <w:lang w:val="es-ES"/>
              </w:rPr>
              <w:t>B.  Contenido de los Documentos de Licitación</w:t>
            </w:r>
          </w:p>
        </w:tc>
      </w:tr>
      <w:tr w:rsidR="009D3023" w:rsidTr="00EA5B8E">
        <w:tc>
          <w:tcPr>
            <w:tcW w:w="1800" w:type="dxa"/>
            <w:tcBorders>
              <w:top w:val="single" w:sz="12" w:space="0" w:color="000000"/>
              <w:bottom w:val="single" w:sz="12" w:space="0" w:color="000000"/>
            </w:tcBorders>
          </w:tcPr>
          <w:p w:rsidR="009D3023" w:rsidRDefault="009D3023" w:rsidP="00EA5B8E">
            <w:pPr>
              <w:keepLines/>
              <w:spacing w:before="120"/>
              <w:jc w:val="both"/>
              <w:rPr>
                <w:b/>
                <w:bCs/>
                <w:lang w:val="es-ES"/>
              </w:rPr>
            </w:pPr>
            <w:r>
              <w:rPr>
                <w:b/>
                <w:bCs/>
                <w:lang w:val="es-ES"/>
              </w:rPr>
              <w:t>IAO 7.1</w:t>
            </w:r>
          </w:p>
        </w:tc>
        <w:tc>
          <w:tcPr>
            <w:tcW w:w="7200" w:type="dxa"/>
            <w:tcBorders>
              <w:top w:val="single" w:sz="12" w:space="0" w:color="000000"/>
              <w:bottom w:val="single" w:sz="12" w:space="0" w:color="000000"/>
            </w:tcBorders>
          </w:tcPr>
          <w:p w:rsidR="009D3023" w:rsidRPr="00AD5F38" w:rsidRDefault="009D3023" w:rsidP="00EA5B8E">
            <w:pPr>
              <w:keepNext/>
              <w:keepLines/>
              <w:spacing w:before="120" w:after="120"/>
              <w:jc w:val="both"/>
              <w:rPr>
                <w:b/>
                <w:lang w:val="es-ES"/>
              </w:rPr>
            </w:pPr>
            <w:r w:rsidRPr="00AD5F38">
              <w:rPr>
                <w:b/>
                <w:lang w:val="es-ES"/>
              </w:rPr>
              <w:t xml:space="preserve">Para </w:t>
            </w:r>
            <w:r w:rsidRPr="00AD5F38">
              <w:rPr>
                <w:b/>
                <w:bCs/>
                <w:lang w:val="es-ES"/>
              </w:rPr>
              <w:t>aclaraciones</w:t>
            </w:r>
            <w:r w:rsidRPr="00AD5F38">
              <w:rPr>
                <w:b/>
                <w:lang w:val="es-ES"/>
              </w:rPr>
              <w:t xml:space="preserve"> </w:t>
            </w:r>
            <w:r w:rsidRPr="00AD5F38">
              <w:rPr>
                <w:b/>
                <w:bCs/>
                <w:lang w:val="es-ES"/>
              </w:rPr>
              <w:t xml:space="preserve">de los pliegos, </w:t>
            </w:r>
            <w:r w:rsidRPr="00AD5F38">
              <w:rPr>
                <w:b/>
                <w:lang w:val="es-ES"/>
              </w:rPr>
              <w:t xml:space="preserve">solamente, la dirección del Comprador es: </w:t>
            </w:r>
          </w:p>
          <w:p w:rsidR="009D3023" w:rsidRDefault="009D3023" w:rsidP="00EA5B8E">
            <w:pPr>
              <w:keepNext/>
              <w:keepLines/>
              <w:spacing w:before="120" w:after="120"/>
              <w:jc w:val="both"/>
              <w:rPr>
                <w:i/>
                <w:lang w:val="es-ES"/>
              </w:rPr>
            </w:pPr>
          </w:p>
          <w:p w:rsidR="009D3023" w:rsidRDefault="00391368" w:rsidP="00EA5B8E">
            <w:pPr>
              <w:keepNext/>
              <w:keepLines/>
              <w:spacing w:before="120" w:after="120"/>
              <w:jc w:val="both"/>
              <w:rPr>
                <w:iCs/>
                <w:lang w:val="es-ES"/>
              </w:rPr>
            </w:pPr>
            <w:r>
              <w:rPr>
                <w:iCs/>
                <w:lang w:val="es-ES"/>
              </w:rPr>
              <w:t xml:space="preserve">Dirección </w:t>
            </w:r>
            <w:r w:rsidR="009D3023">
              <w:rPr>
                <w:iCs/>
                <w:lang w:val="es-ES"/>
              </w:rPr>
              <w:t>de Administración General</w:t>
            </w:r>
            <w:r>
              <w:rPr>
                <w:iCs/>
                <w:lang w:val="es-ES"/>
              </w:rPr>
              <w:t xml:space="preserve">, ubicada en el </w:t>
            </w:r>
            <w:r w:rsidR="009D3023">
              <w:rPr>
                <w:iCs/>
                <w:lang w:val="es-ES"/>
              </w:rPr>
              <w:t xml:space="preserve">Tercer Piso del Edificio del </w:t>
            </w:r>
            <w:r>
              <w:rPr>
                <w:iCs/>
                <w:lang w:val="es-ES"/>
              </w:rPr>
              <w:t>Tribunal Superior de Cuenta</w:t>
            </w:r>
            <w:r w:rsidR="00856D58">
              <w:rPr>
                <w:iCs/>
                <w:lang w:val="es-ES"/>
              </w:rPr>
              <w:t>s</w:t>
            </w:r>
            <w:r>
              <w:rPr>
                <w:iCs/>
                <w:lang w:val="es-ES"/>
              </w:rPr>
              <w:t xml:space="preserve">, situado en el </w:t>
            </w:r>
            <w:r w:rsidR="009D3023">
              <w:rPr>
                <w:iCs/>
                <w:lang w:val="es-ES"/>
              </w:rPr>
              <w:t xml:space="preserve">Centro Cívico Gubernamental, Colonia Las Brisas, </w:t>
            </w:r>
            <w:r>
              <w:rPr>
                <w:iCs/>
                <w:lang w:val="es-ES"/>
              </w:rPr>
              <w:t xml:space="preserve">Boulevard de las Fuerzas Armadas, </w:t>
            </w:r>
            <w:r w:rsidR="009D3023">
              <w:rPr>
                <w:iCs/>
                <w:lang w:val="es-ES"/>
              </w:rPr>
              <w:t>Tegucigalpa</w:t>
            </w:r>
            <w:r>
              <w:rPr>
                <w:iCs/>
                <w:lang w:val="es-ES"/>
              </w:rPr>
              <w:t>, Honduras.</w:t>
            </w:r>
          </w:p>
          <w:p w:rsidR="00871CB6" w:rsidRPr="006242FD" w:rsidRDefault="00871CB6" w:rsidP="00EA5B8E">
            <w:pPr>
              <w:keepNext/>
              <w:keepLines/>
              <w:spacing w:before="120" w:after="120"/>
              <w:jc w:val="both"/>
              <w:rPr>
                <w:iCs/>
                <w:lang w:val="es-ES"/>
              </w:rPr>
            </w:pPr>
          </w:p>
          <w:p w:rsidR="009D3023" w:rsidRPr="00B155C5" w:rsidRDefault="009D3023" w:rsidP="00EA5B8E">
            <w:pPr>
              <w:pStyle w:val="Outline"/>
              <w:keepNext/>
              <w:keepLines/>
              <w:spacing w:before="120" w:after="120"/>
              <w:rPr>
                <w:kern w:val="0"/>
                <w:szCs w:val="24"/>
                <w:lang w:val="es-ES"/>
              </w:rPr>
            </w:pPr>
            <w:r w:rsidRPr="00B155C5">
              <w:rPr>
                <w:kern w:val="0"/>
                <w:szCs w:val="24"/>
                <w:lang w:val="es-ES"/>
              </w:rPr>
              <w:t xml:space="preserve">Teléfono: </w:t>
            </w:r>
            <w:r w:rsidR="00E4146F" w:rsidRPr="00B155C5">
              <w:rPr>
                <w:kern w:val="0"/>
                <w:szCs w:val="24"/>
                <w:lang w:val="es-ES"/>
              </w:rPr>
              <w:t>2230-37-66</w:t>
            </w:r>
          </w:p>
          <w:p w:rsidR="009D3023" w:rsidRPr="00B155C5" w:rsidRDefault="009D3023" w:rsidP="00EA5B8E">
            <w:pPr>
              <w:pStyle w:val="Outline"/>
              <w:keepNext/>
              <w:keepLines/>
              <w:spacing w:before="120" w:after="120"/>
              <w:jc w:val="both"/>
              <w:rPr>
                <w:kern w:val="0"/>
                <w:szCs w:val="24"/>
                <w:lang w:val="es-ES"/>
              </w:rPr>
            </w:pPr>
            <w:r w:rsidRPr="00B155C5">
              <w:rPr>
                <w:kern w:val="0"/>
                <w:szCs w:val="24"/>
                <w:lang w:val="es-ES"/>
              </w:rPr>
              <w:t xml:space="preserve">Facsímile: </w:t>
            </w:r>
            <w:r w:rsidR="00E4146F" w:rsidRPr="00B155C5">
              <w:rPr>
                <w:kern w:val="0"/>
                <w:szCs w:val="24"/>
                <w:lang w:val="es-ES"/>
              </w:rPr>
              <w:t>2228-86-20</w:t>
            </w:r>
          </w:p>
          <w:p w:rsidR="009D3023" w:rsidRPr="001B48FD" w:rsidRDefault="009D3023" w:rsidP="00EA5B8E">
            <w:pPr>
              <w:pStyle w:val="Outline"/>
              <w:keepNext/>
              <w:keepLines/>
              <w:spacing w:before="120" w:after="120"/>
              <w:jc w:val="both"/>
              <w:rPr>
                <w:lang w:val="es-ES"/>
              </w:rPr>
            </w:pPr>
            <w:r w:rsidRPr="00B155C5">
              <w:rPr>
                <w:kern w:val="0"/>
                <w:szCs w:val="24"/>
                <w:lang w:val="es-ES"/>
              </w:rPr>
              <w:t>Dirección de correo electrónico: rrota@tsc.gob.hn</w:t>
            </w:r>
            <w:r>
              <w:rPr>
                <w:lang w:val="es-ES"/>
              </w:rPr>
              <w:t xml:space="preserve"> </w:t>
            </w:r>
          </w:p>
        </w:tc>
      </w:tr>
      <w:tr w:rsidR="00EB73A0" w:rsidTr="00EA5B8E">
        <w:tc>
          <w:tcPr>
            <w:tcW w:w="1800" w:type="dxa"/>
            <w:tcBorders>
              <w:top w:val="single" w:sz="12" w:space="0" w:color="000000"/>
              <w:bottom w:val="single" w:sz="12" w:space="0" w:color="000000"/>
            </w:tcBorders>
          </w:tcPr>
          <w:p w:rsidR="00EB73A0" w:rsidRDefault="00EB73A0" w:rsidP="00EA5B8E">
            <w:pPr>
              <w:keepLines/>
              <w:spacing w:before="120"/>
              <w:jc w:val="both"/>
              <w:rPr>
                <w:b/>
                <w:bCs/>
                <w:lang w:val="es-ES"/>
              </w:rPr>
            </w:pPr>
          </w:p>
        </w:tc>
        <w:tc>
          <w:tcPr>
            <w:tcW w:w="7200" w:type="dxa"/>
            <w:tcBorders>
              <w:top w:val="single" w:sz="12" w:space="0" w:color="000000"/>
              <w:bottom w:val="single" w:sz="12" w:space="0" w:color="000000"/>
            </w:tcBorders>
          </w:tcPr>
          <w:p w:rsidR="00391368" w:rsidRDefault="00391368" w:rsidP="00EB73A0">
            <w:pPr>
              <w:keepNext/>
              <w:keepLines/>
              <w:spacing w:before="120" w:after="120"/>
              <w:jc w:val="center"/>
              <w:rPr>
                <w:b/>
                <w:bCs/>
                <w:sz w:val="28"/>
                <w:lang w:val="es-ES"/>
              </w:rPr>
            </w:pPr>
          </w:p>
          <w:p w:rsidR="00EB73A0" w:rsidRPr="00AD5F38" w:rsidRDefault="00EB73A0" w:rsidP="00EB73A0">
            <w:pPr>
              <w:keepNext/>
              <w:keepLines/>
              <w:spacing w:before="120" w:after="120"/>
              <w:jc w:val="center"/>
              <w:rPr>
                <w:b/>
                <w:lang w:val="es-ES"/>
              </w:rPr>
            </w:pPr>
            <w:r>
              <w:rPr>
                <w:b/>
                <w:bCs/>
                <w:sz w:val="28"/>
                <w:lang w:val="es-ES"/>
              </w:rPr>
              <w:t>C. Preparación de las Ofertas</w:t>
            </w:r>
          </w:p>
        </w:tc>
      </w:tr>
      <w:tr w:rsidR="009D3023" w:rsidTr="00EA5B8E">
        <w:trPr>
          <w:cantSplit/>
        </w:trPr>
        <w:tc>
          <w:tcPr>
            <w:tcW w:w="1800" w:type="dxa"/>
            <w:tcBorders>
              <w:top w:val="single" w:sz="12" w:space="0" w:color="000000"/>
              <w:bottom w:val="single" w:sz="12" w:space="0" w:color="000000"/>
            </w:tcBorders>
          </w:tcPr>
          <w:p w:rsidR="009D3023" w:rsidRDefault="00D17B47" w:rsidP="00EA5B8E">
            <w:pPr>
              <w:spacing w:before="120"/>
              <w:jc w:val="both"/>
              <w:rPr>
                <w:b/>
                <w:bCs/>
                <w:lang w:val="es-ES"/>
              </w:rPr>
            </w:pPr>
            <w:r>
              <w:rPr>
                <w:b/>
                <w:bCs/>
                <w:lang w:val="es-ES"/>
              </w:rPr>
              <w:lastRenderedPageBreak/>
              <w:t>I</w:t>
            </w:r>
            <w:r w:rsidR="009D3023">
              <w:rPr>
                <w:b/>
                <w:bCs/>
                <w:lang w:val="es-ES"/>
              </w:rPr>
              <w:t>AO 11.1(h)</w:t>
            </w:r>
          </w:p>
        </w:tc>
        <w:tc>
          <w:tcPr>
            <w:tcW w:w="7200" w:type="dxa"/>
            <w:tcBorders>
              <w:top w:val="single" w:sz="12" w:space="0" w:color="000000"/>
              <w:bottom w:val="single" w:sz="12" w:space="0" w:color="000000"/>
            </w:tcBorders>
          </w:tcPr>
          <w:p w:rsidR="009D3023" w:rsidRPr="006E34AB" w:rsidRDefault="009D3023" w:rsidP="00EA5B8E">
            <w:pPr>
              <w:spacing w:before="120" w:after="120"/>
              <w:jc w:val="both"/>
              <w:rPr>
                <w:sz w:val="20"/>
                <w:lang w:val="es-ES"/>
              </w:rPr>
            </w:pPr>
            <w:r w:rsidRPr="006E34AB">
              <w:rPr>
                <w:sz w:val="20"/>
                <w:lang w:val="es-ES"/>
              </w:rPr>
              <w:t xml:space="preserve">Los Oferente deberán presentar los siguientes documentos adicionales con su oferta: </w:t>
            </w:r>
          </w:p>
          <w:p w:rsidR="009D3023" w:rsidRPr="00460593" w:rsidRDefault="009D3023" w:rsidP="00C93FCA">
            <w:pPr>
              <w:numPr>
                <w:ilvl w:val="0"/>
                <w:numId w:val="43"/>
              </w:numPr>
              <w:tabs>
                <w:tab w:val="clear" w:pos="937"/>
              </w:tabs>
              <w:suppressAutoHyphens/>
              <w:spacing w:after="60"/>
              <w:ind w:left="360" w:hanging="283"/>
              <w:jc w:val="both"/>
              <w:rPr>
                <w:spacing w:val="-3"/>
                <w:sz w:val="20"/>
              </w:rPr>
            </w:pPr>
            <w:r w:rsidRPr="00460593">
              <w:rPr>
                <w:spacing w:val="-3"/>
                <w:sz w:val="20"/>
              </w:rPr>
              <w:t xml:space="preserve">Garantía de Mantenimiento de la Oferta. </w:t>
            </w:r>
          </w:p>
          <w:p w:rsidR="009D3023" w:rsidRPr="00460593" w:rsidRDefault="009D3023" w:rsidP="00C93FCA">
            <w:pPr>
              <w:numPr>
                <w:ilvl w:val="0"/>
                <w:numId w:val="43"/>
              </w:numPr>
              <w:tabs>
                <w:tab w:val="clear" w:pos="937"/>
              </w:tabs>
              <w:suppressAutoHyphens/>
              <w:spacing w:after="60"/>
              <w:ind w:left="360" w:hanging="283"/>
              <w:jc w:val="both"/>
              <w:rPr>
                <w:spacing w:val="-3"/>
                <w:sz w:val="20"/>
              </w:rPr>
            </w:pPr>
            <w:r w:rsidRPr="00460593">
              <w:rPr>
                <w:spacing w:val="-3"/>
                <w:sz w:val="20"/>
              </w:rPr>
              <w:t xml:space="preserve">Formulario de presentación de la oferta. </w:t>
            </w:r>
          </w:p>
          <w:p w:rsidR="009D3023" w:rsidRPr="00460593" w:rsidRDefault="009D3023" w:rsidP="00C93FCA">
            <w:pPr>
              <w:numPr>
                <w:ilvl w:val="0"/>
                <w:numId w:val="43"/>
              </w:numPr>
              <w:tabs>
                <w:tab w:val="clear" w:pos="937"/>
              </w:tabs>
              <w:suppressAutoHyphens/>
              <w:spacing w:after="60"/>
              <w:ind w:left="360" w:hanging="283"/>
              <w:jc w:val="both"/>
              <w:rPr>
                <w:spacing w:val="-3"/>
                <w:sz w:val="20"/>
              </w:rPr>
            </w:pPr>
            <w:r w:rsidRPr="00460593">
              <w:rPr>
                <w:spacing w:val="-3"/>
                <w:sz w:val="20"/>
              </w:rPr>
              <w:t xml:space="preserve">Declaración Jurada debidamente autenticada por Notario Público de no encontrarse comprendido en ninguno de los casos a que se refieren los artículos 15 y 16 de la Ley de Contratación del Estado. </w:t>
            </w:r>
          </w:p>
          <w:p w:rsidR="009D3023" w:rsidRPr="00460593" w:rsidRDefault="009D3023" w:rsidP="00C93FCA">
            <w:pPr>
              <w:numPr>
                <w:ilvl w:val="0"/>
                <w:numId w:val="43"/>
              </w:numPr>
              <w:tabs>
                <w:tab w:val="clear" w:pos="937"/>
              </w:tabs>
              <w:suppressAutoHyphens/>
              <w:spacing w:after="60"/>
              <w:ind w:left="360" w:hanging="283"/>
              <w:jc w:val="both"/>
              <w:rPr>
                <w:color w:val="FF6600"/>
                <w:spacing w:val="-3"/>
                <w:sz w:val="20"/>
                <w:szCs w:val="20"/>
              </w:rPr>
            </w:pPr>
            <w:r w:rsidRPr="00460593">
              <w:rPr>
                <w:spacing w:val="-3"/>
                <w:sz w:val="20"/>
              </w:rPr>
              <w:t>Declaración Jurada garantizando la calidad de</w:t>
            </w:r>
            <w:r w:rsidR="00D95037" w:rsidRPr="00460593">
              <w:rPr>
                <w:spacing w:val="-3"/>
                <w:sz w:val="20"/>
              </w:rPr>
              <w:t>l S</w:t>
            </w:r>
            <w:r w:rsidRPr="00460593">
              <w:rPr>
                <w:sz w:val="20"/>
                <w:szCs w:val="20"/>
              </w:rPr>
              <w:t xml:space="preserve">eguro de </w:t>
            </w:r>
            <w:r w:rsidR="00377A5F" w:rsidRPr="00460593">
              <w:rPr>
                <w:sz w:val="20"/>
                <w:szCs w:val="20"/>
              </w:rPr>
              <w:t xml:space="preserve">Vehículos </w:t>
            </w:r>
            <w:r w:rsidRPr="00460593">
              <w:rPr>
                <w:sz w:val="20"/>
                <w:szCs w:val="20"/>
              </w:rPr>
              <w:t>para el Tribunal Superior de Cuentas.</w:t>
            </w:r>
          </w:p>
          <w:p w:rsidR="009D3023" w:rsidRPr="00460593" w:rsidRDefault="009D3023" w:rsidP="00C93FCA">
            <w:pPr>
              <w:numPr>
                <w:ilvl w:val="0"/>
                <w:numId w:val="43"/>
              </w:numPr>
              <w:tabs>
                <w:tab w:val="clear" w:pos="937"/>
              </w:tabs>
              <w:suppressAutoHyphens/>
              <w:spacing w:after="60"/>
              <w:ind w:left="360" w:hanging="283"/>
              <w:jc w:val="both"/>
              <w:rPr>
                <w:spacing w:val="-3"/>
                <w:sz w:val="20"/>
              </w:rPr>
            </w:pPr>
            <w:r w:rsidRPr="00460593">
              <w:rPr>
                <w:spacing w:val="-3"/>
                <w:sz w:val="20"/>
              </w:rPr>
              <w:t xml:space="preserve">Copia del Testimonio de la Escritura de Constitución de Sociedad o Comerciante Individual debidamente inscrita en el Registro de la Propiedad Inmueble y Mercantil, y sus reformas si las hubieren (debidamente autenticadas por Notario Público). </w:t>
            </w:r>
          </w:p>
          <w:p w:rsidR="009D3023" w:rsidRPr="00460593" w:rsidRDefault="009D3023" w:rsidP="00C93FCA">
            <w:pPr>
              <w:numPr>
                <w:ilvl w:val="0"/>
                <w:numId w:val="43"/>
              </w:numPr>
              <w:tabs>
                <w:tab w:val="clear" w:pos="937"/>
              </w:tabs>
              <w:suppressAutoHyphens/>
              <w:spacing w:after="60"/>
              <w:ind w:left="360" w:hanging="283"/>
              <w:jc w:val="both"/>
              <w:rPr>
                <w:spacing w:val="-3"/>
                <w:sz w:val="20"/>
              </w:rPr>
            </w:pPr>
            <w:r w:rsidRPr="00460593">
              <w:rPr>
                <w:spacing w:val="-3"/>
                <w:sz w:val="20"/>
              </w:rPr>
              <w:t>Documentos personales del Representante Legal de la Empresa (Tarjeta de Identidad y Solvencia Municipal) (debidamente autenticada por Notario Público).</w:t>
            </w:r>
          </w:p>
          <w:p w:rsidR="009D3023" w:rsidRPr="00460593" w:rsidRDefault="009D3023" w:rsidP="00C93FCA">
            <w:pPr>
              <w:numPr>
                <w:ilvl w:val="0"/>
                <w:numId w:val="43"/>
              </w:numPr>
              <w:tabs>
                <w:tab w:val="clear" w:pos="937"/>
              </w:tabs>
              <w:suppressAutoHyphens/>
              <w:spacing w:after="60"/>
              <w:ind w:left="360" w:hanging="283"/>
              <w:jc w:val="both"/>
              <w:rPr>
                <w:spacing w:val="-3"/>
                <w:sz w:val="20"/>
              </w:rPr>
            </w:pPr>
            <w:r w:rsidRPr="00460593">
              <w:rPr>
                <w:spacing w:val="-3"/>
                <w:sz w:val="20"/>
              </w:rPr>
              <w:t>Copia del Permiso de Operación vigente extendido por la Municipalidad de su localidad (debidamente autenticada por Notario Público).</w:t>
            </w:r>
          </w:p>
          <w:p w:rsidR="009D3023" w:rsidRPr="00460593" w:rsidRDefault="009D3023" w:rsidP="00C93FCA">
            <w:pPr>
              <w:numPr>
                <w:ilvl w:val="0"/>
                <w:numId w:val="43"/>
              </w:numPr>
              <w:tabs>
                <w:tab w:val="clear" w:pos="937"/>
              </w:tabs>
              <w:suppressAutoHyphens/>
              <w:spacing w:after="60"/>
              <w:ind w:left="360" w:hanging="283"/>
              <w:jc w:val="both"/>
              <w:rPr>
                <w:spacing w:val="-3"/>
                <w:sz w:val="20"/>
              </w:rPr>
            </w:pPr>
            <w:r w:rsidRPr="00460593">
              <w:rPr>
                <w:spacing w:val="-3"/>
                <w:sz w:val="20"/>
              </w:rPr>
              <w:t>Los representantes legales deberán exhibir poderes suficientes para la suscripción de los contratos en Escritura Pública y en caso de ser empresa extranjera, acreditarán además estar autorizadas e inscritas en el Registro de la Propiedad Inmueble y Mercantil.</w:t>
            </w:r>
          </w:p>
          <w:p w:rsidR="009D3023" w:rsidRPr="00460593" w:rsidRDefault="009D3023" w:rsidP="00C93FCA">
            <w:pPr>
              <w:numPr>
                <w:ilvl w:val="0"/>
                <w:numId w:val="43"/>
              </w:numPr>
              <w:tabs>
                <w:tab w:val="clear" w:pos="937"/>
              </w:tabs>
              <w:suppressAutoHyphens/>
              <w:spacing w:after="60"/>
              <w:ind w:left="360" w:hanging="283"/>
              <w:jc w:val="both"/>
              <w:rPr>
                <w:spacing w:val="-3"/>
                <w:sz w:val="20"/>
              </w:rPr>
            </w:pPr>
            <w:r w:rsidRPr="00460593">
              <w:rPr>
                <w:spacing w:val="-3"/>
                <w:sz w:val="20"/>
              </w:rPr>
              <w:t>Constancia de inscripción en la Cámara de Comercio del domicilio del licitante.</w:t>
            </w:r>
          </w:p>
          <w:p w:rsidR="009D3023" w:rsidRPr="00460593" w:rsidRDefault="009D3023" w:rsidP="00C93FCA">
            <w:pPr>
              <w:numPr>
                <w:ilvl w:val="0"/>
                <w:numId w:val="43"/>
              </w:numPr>
              <w:tabs>
                <w:tab w:val="clear" w:pos="937"/>
              </w:tabs>
              <w:suppressAutoHyphens/>
              <w:spacing w:after="60"/>
              <w:ind w:left="360" w:hanging="283"/>
              <w:jc w:val="both"/>
              <w:rPr>
                <w:lang w:val="es-ES"/>
              </w:rPr>
            </w:pPr>
            <w:r w:rsidRPr="00460593">
              <w:rPr>
                <w:spacing w:val="-3"/>
                <w:sz w:val="20"/>
              </w:rPr>
              <w:t>Estados financieros auditados a diciembre de 201</w:t>
            </w:r>
            <w:r w:rsidR="00AC3BF1" w:rsidRPr="00460593">
              <w:rPr>
                <w:spacing w:val="-3"/>
                <w:sz w:val="20"/>
              </w:rPr>
              <w:t>1</w:t>
            </w:r>
            <w:r w:rsidRPr="00460593">
              <w:rPr>
                <w:spacing w:val="-3"/>
                <w:sz w:val="20"/>
              </w:rPr>
              <w:t xml:space="preserve"> de fecha más reciente por firma auditora, independiente de la empresa oferente y debidamente inscrita en cualquiera de los colegios profesionales respectivos. </w:t>
            </w:r>
          </w:p>
          <w:p w:rsidR="00AD5F38" w:rsidRPr="00460593" w:rsidRDefault="00AD5F38" w:rsidP="00C93FCA">
            <w:pPr>
              <w:numPr>
                <w:ilvl w:val="0"/>
                <w:numId w:val="43"/>
              </w:numPr>
              <w:tabs>
                <w:tab w:val="clear" w:pos="937"/>
              </w:tabs>
              <w:suppressAutoHyphens/>
              <w:spacing w:after="60"/>
              <w:ind w:left="360" w:hanging="283"/>
              <w:jc w:val="both"/>
              <w:rPr>
                <w:sz w:val="20"/>
                <w:szCs w:val="20"/>
              </w:rPr>
            </w:pPr>
            <w:r w:rsidRPr="00460593">
              <w:rPr>
                <w:sz w:val="20"/>
                <w:szCs w:val="20"/>
              </w:rPr>
              <w:t>Solicitar a la firma del contrato Constancia de estar inscritos en el registro de Proveedores de la ONCAE y en base al artículo 36, párrafo III y artículo 57 del Reglamento de la Ley de Contratación del Estado.</w:t>
            </w:r>
          </w:p>
          <w:p w:rsidR="009D3023" w:rsidRPr="00460593" w:rsidRDefault="009D3023" w:rsidP="00C93FCA">
            <w:pPr>
              <w:numPr>
                <w:ilvl w:val="0"/>
                <w:numId w:val="43"/>
              </w:numPr>
              <w:tabs>
                <w:tab w:val="clear" w:pos="937"/>
              </w:tabs>
              <w:suppressAutoHyphens/>
              <w:spacing w:after="60"/>
              <w:ind w:left="360" w:hanging="283"/>
              <w:jc w:val="both"/>
              <w:rPr>
                <w:spacing w:val="-3"/>
                <w:sz w:val="20"/>
              </w:rPr>
            </w:pPr>
            <w:r w:rsidRPr="00460593">
              <w:rPr>
                <w:spacing w:val="-3"/>
                <w:sz w:val="20"/>
              </w:rPr>
              <w:t>Constancia original de la Procuraduría General de la República</w:t>
            </w:r>
            <w:r w:rsidR="00856D58">
              <w:rPr>
                <w:spacing w:val="-3"/>
                <w:sz w:val="20"/>
              </w:rPr>
              <w:t>,</w:t>
            </w:r>
            <w:r w:rsidRPr="00460593">
              <w:rPr>
                <w:spacing w:val="-3"/>
                <w:sz w:val="20"/>
              </w:rPr>
              <w:t xml:space="preserve"> </w:t>
            </w:r>
            <w:r w:rsidR="00391368">
              <w:rPr>
                <w:spacing w:val="-3"/>
                <w:sz w:val="20"/>
              </w:rPr>
              <w:t xml:space="preserve">que demuestre que la Empresa Oferente  y su representante Legal, </w:t>
            </w:r>
            <w:r w:rsidR="00856D58">
              <w:rPr>
                <w:spacing w:val="-3"/>
                <w:sz w:val="20"/>
              </w:rPr>
              <w:t>no</w:t>
            </w:r>
            <w:r w:rsidRPr="00460593">
              <w:rPr>
                <w:spacing w:val="-3"/>
                <w:sz w:val="20"/>
              </w:rPr>
              <w:t xml:space="preserve"> </w:t>
            </w:r>
            <w:r w:rsidR="00391368">
              <w:rPr>
                <w:spacing w:val="-3"/>
                <w:sz w:val="20"/>
              </w:rPr>
              <w:t>tiene</w:t>
            </w:r>
            <w:r w:rsidR="00856D58">
              <w:rPr>
                <w:spacing w:val="-3"/>
                <w:sz w:val="20"/>
              </w:rPr>
              <w:t>n</w:t>
            </w:r>
            <w:r w:rsidR="00391368">
              <w:rPr>
                <w:spacing w:val="-3"/>
                <w:sz w:val="20"/>
              </w:rPr>
              <w:t xml:space="preserve"> </w:t>
            </w:r>
            <w:r w:rsidRPr="00460593">
              <w:rPr>
                <w:spacing w:val="-3"/>
                <w:sz w:val="20"/>
              </w:rPr>
              <w:t xml:space="preserve">cuentas pendientes ni litigios con el Estado </w:t>
            </w:r>
            <w:r w:rsidR="00391368">
              <w:rPr>
                <w:spacing w:val="-3"/>
                <w:sz w:val="20"/>
              </w:rPr>
              <w:t>de Honduras</w:t>
            </w:r>
            <w:r w:rsidRPr="00460593">
              <w:rPr>
                <w:spacing w:val="-3"/>
                <w:sz w:val="20"/>
              </w:rPr>
              <w:t xml:space="preserve">. </w:t>
            </w:r>
          </w:p>
          <w:p w:rsidR="009D3023" w:rsidRPr="00460593" w:rsidRDefault="009D3023" w:rsidP="00C93FCA">
            <w:pPr>
              <w:numPr>
                <w:ilvl w:val="0"/>
                <w:numId w:val="43"/>
              </w:numPr>
              <w:tabs>
                <w:tab w:val="clear" w:pos="937"/>
              </w:tabs>
              <w:suppressAutoHyphens/>
              <w:spacing w:after="60"/>
              <w:ind w:left="360" w:hanging="283"/>
              <w:jc w:val="both"/>
              <w:rPr>
                <w:sz w:val="20"/>
                <w:szCs w:val="20"/>
              </w:rPr>
            </w:pPr>
            <w:r w:rsidRPr="00460593">
              <w:rPr>
                <w:sz w:val="20"/>
                <w:szCs w:val="20"/>
              </w:rPr>
              <w:t>Constancia</w:t>
            </w:r>
            <w:r w:rsidR="00391368">
              <w:rPr>
                <w:sz w:val="20"/>
                <w:szCs w:val="20"/>
              </w:rPr>
              <w:t xml:space="preserve"> de solvencia extendida por el I</w:t>
            </w:r>
            <w:r w:rsidRPr="00460593">
              <w:rPr>
                <w:sz w:val="20"/>
                <w:szCs w:val="20"/>
              </w:rPr>
              <w:t>nstituto Hondureño de Seguridad Social (IHSS).</w:t>
            </w:r>
          </w:p>
          <w:p w:rsidR="009D3023" w:rsidRDefault="009D3023" w:rsidP="00C93FCA">
            <w:pPr>
              <w:numPr>
                <w:ilvl w:val="0"/>
                <w:numId w:val="43"/>
              </w:numPr>
              <w:tabs>
                <w:tab w:val="clear" w:pos="937"/>
              </w:tabs>
              <w:suppressAutoHyphens/>
              <w:spacing w:after="60"/>
              <w:ind w:left="360" w:hanging="283"/>
              <w:jc w:val="both"/>
              <w:rPr>
                <w:spacing w:val="-3"/>
                <w:sz w:val="20"/>
              </w:rPr>
            </w:pPr>
            <w:r w:rsidRPr="00460593">
              <w:rPr>
                <w:spacing w:val="-3"/>
                <w:sz w:val="20"/>
              </w:rPr>
              <w:t xml:space="preserve">Constancia de solvencia de la Dirección Ejecutiva de Ingresos (DEI) extendida dentro de los cuarenta y cinco días calendarios previos a la fecha de apertura del </w:t>
            </w:r>
            <w:r w:rsidR="00B069C4" w:rsidRPr="00460593">
              <w:rPr>
                <w:spacing w:val="-3"/>
                <w:sz w:val="20"/>
              </w:rPr>
              <w:t>contrato</w:t>
            </w:r>
            <w:r w:rsidRPr="00460593">
              <w:rPr>
                <w:spacing w:val="-3"/>
                <w:sz w:val="20"/>
              </w:rPr>
              <w:t>.</w:t>
            </w:r>
          </w:p>
          <w:p w:rsidR="00871CB6" w:rsidRDefault="00871CB6" w:rsidP="00C93FCA">
            <w:pPr>
              <w:numPr>
                <w:ilvl w:val="0"/>
                <w:numId w:val="43"/>
              </w:numPr>
              <w:tabs>
                <w:tab w:val="clear" w:pos="937"/>
              </w:tabs>
              <w:suppressAutoHyphens/>
              <w:spacing w:after="60"/>
              <w:ind w:left="360" w:hanging="283"/>
              <w:jc w:val="both"/>
              <w:rPr>
                <w:spacing w:val="-3"/>
                <w:sz w:val="20"/>
              </w:rPr>
            </w:pPr>
            <w:r>
              <w:rPr>
                <w:spacing w:val="-3"/>
                <w:sz w:val="20"/>
              </w:rPr>
              <w:t>Constancia emitida por la Comisión Nacional de Banca y Seguros en original y copia autenticada de su autorización para operar como Compañía Aseguradora y en el ramo del seguro ofertado, debidamente inscrito en el Registro de la Propiedad Inmueble y Mercantil.</w:t>
            </w:r>
          </w:p>
          <w:p w:rsidR="00CE5701" w:rsidRDefault="00C93FCA" w:rsidP="00C93FCA">
            <w:pPr>
              <w:numPr>
                <w:ilvl w:val="0"/>
                <w:numId w:val="43"/>
              </w:numPr>
              <w:tabs>
                <w:tab w:val="clear" w:pos="937"/>
              </w:tabs>
              <w:suppressAutoHyphens/>
              <w:spacing w:after="60"/>
              <w:ind w:left="360" w:hanging="283"/>
              <w:jc w:val="both"/>
              <w:rPr>
                <w:spacing w:val="-3"/>
                <w:sz w:val="20"/>
              </w:rPr>
            </w:pPr>
            <w:r>
              <w:rPr>
                <w:spacing w:val="-3"/>
                <w:sz w:val="20"/>
              </w:rPr>
              <w:t>Listado de Reaseguradoras del Oferente: las Compañías de Seguro deben proporcionar el nombre del Reasegurador, o Reaseguradores que amparan el contrato de seguro, su dirección física, teléfonos, dirección Web, nombre, puesto y correo electrónico de la persona con la cual se puede confirmar la información. Además deberán indicar la calificación que tiene o tienen dichos Reaseguradores, y el nombre de la empresa que le ha asignado la calificación.</w:t>
            </w:r>
          </w:p>
          <w:p w:rsidR="00C93FCA" w:rsidRPr="006E34AB" w:rsidRDefault="00C93FCA" w:rsidP="00C93FCA">
            <w:pPr>
              <w:numPr>
                <w:ilvl w:val="0"/>
                <w:numId w:val="43"/>
              </w:numPr>
              <w:tabs>
                <w:tab w:val="clear" w:pos="937"/>
              </w:tabs>
              <w:suppressAutoHyphens/>
              <w:spacing w:after="60"/>
              <w:ind w:left="360" w:hanging="283"/>
              <w:jc w:val="both"/>
              <w:rPr>
                <w:rFonts w:ascii="Arial" w:hAnsi="Arial" w:cs="Arial"/>
                <w:b/>
                <w:sz w:val="20"/>
                <w:szCs w:val="20"/>
              </w:rPr>
            </w:pPr>
            <w:r w:rsidRPr="00C93FCA">
              <w:rPr>
                <w:spacing w:val="-3"/>
                <w:sz w:val="20"/>
              </w:rPr>
              <w:t>Copia de los borradores de la Póliza de Seguro.</w:t>
            </w:r>
          </w:p>
          <w:p w:rsidR="006E34AB" w:rsidRPr="0076122A" w:rsidRDefault="006E34AB" w:rsidP="006E34AB">
            <w:pPr>
              <w:suppressAutoHyphens/>
              <w:ind w:right="-72"/>
              <w:jc w:val="both"/>
              <w:rPr>
                <w:bCs/>
                <w:sz w:val="20"/>
                <w:lang w:val="es-ES"/>
              </w:rPr>
            </w:pPr>
            <w:r w:rsidRPr="0076122A">
              <w:rPr>
                <w:bCs/>
                <w:sz w:val="20"/>
                <w:lang w:val="es-ES"/>
              </w:rPr>
              <w:t>Todo oferente debe cumplir en su totalidad con los requisitos legales indicados en la base de licitación, para ser evaluados posteriormente, técnica y económicamente.</w:t>
            </w:r>
          </w:p>
          <w:p w:rsidR="009D3023" w:rsidRPr="001B48FD" w:rsidRDefault="00C93FCA" w:rsidP="00C93FCA">
            <w:pPr>
              <w:suppressAutoHyphens/>
              <w:spacing w:after="60"/>
              <w:jc w:val="both"/>
              <w:rPr>
                <w:rFonts w:ascii="Arial" w:hAnsi="Arial" w:cs="Arial"/>
                <w:b/>
                <w:sz w:val="20"/>
                <w:szCs w:val="20"/>
              </w:rPr>
            </w:pPr>
            <w:r>
              <w:rPr>
                <w:b/>
                <w:sz w:val="20"/>
                <w:szCs w:val="20"/>
              </w:rPr>
              <w:t>N</w:t>
            </w:r>
            <w:r w:rsidR="009D3023" w:rsidRPr="00460593">
              <w:rPr>
                <w:b/>
                <w:sz w:val="20"/>
                <w:szCs w:val="20"/>
              </w:rPr>
              <w:t>ota: Las constancias descritas en los literales l), m)</w:t>
            </w:r>
            <w:r w:rsidR="00871CB6">
              <w:rPr>
                <w:b/>
                <w:sz w:val="20"/>
                <w:szCs w:val="20"/>
              </w:rPr>
              <w:t>,</w:t>
            </w:r>
            <w:r w:rsidR="009D3023" w:rsidRPr="00460593">
              <w:rPr>
                <w:b/>
                <w:sz w:val="20"/>
                <w:szCs w:val="20"/>
              </w:rPr>
              <w:t xml:space="preserve"> n)</w:t>
            </w:r>
            <w:r w:rsidR="00871CB6">
              <w:rPr>
                <w:b/>
                <w:sz w:val="20"/>
                <w:szCs w:val="20"/>
              </w:rPr>
              <w:t xml:space="preserve"> y o)</w:t>
            </w:r>
            <w:r w:rsidR="009D3023" w:rsidRPr="00460593">
              <w:rPr>
                <w:b/>
                <w:sz w:val="20"/>
                <w:szCs w:val="20"/>
              </w:rPr>
              <w:t xml:space="preserve"> </w:t>
            </w:r>
            <w:r w:rsidR="00F46FB7" w:rsidRPr="00460593">
              <w:rPr>
                <w:b/>
                <w:sz w:val="20"/>
                <w:szCs w:val="20"/>
              </w:rPr>
              <w:t xml:space="preserve">deberán </w:t>
            </w:r>
            <w:r w:rsidR="009D3023" w:rsidRPr="00460593">
              <w:rPr>
                <w:b/>
                <w:sz w:val="20"/>
                <w:szCs w:val="20"/>
              </w:rPr>
              <w:t>ser presentadas por el oferente ganador previo a la firma del contrato; según lo establece el artículo 30 del Reglamento de la Ley de Contratación del Estado.</w:t>
            </w:r>
          </w:p>
        </w:tc>
      </w:tr>
      <w:tr w:rsidR="009D3023" w:rsidTr="00EA5B8E">
        <w:trPr>
          <w:cantSplit/>
        </w:trPr>
        <w:tc>
          <w:tcPr>
            <w:tcW w:w="1800" w:type="dxa"/>
            <w:tcBorders>
              <w:top w:val="single" w:sz="12" w:space="0" w:color="000000"/>
              <w:bottom w:val="single" w:sz="12" w:space="0" w:color="000000"/>
            </w:tcBorders>
          </w:tcPr>
          <w:p w:rsidR="009D3023" w:rsidRDefault="009D3023" w:rsidP="000709C2">
            <w:pPr>
              <w:spacing w:before="120"/>
              <w:jc w:val="both"/>
              <w:rPr>
                <w:b/>
                <w:bCs/>
                <w:lang w:val="es-ES"/>
              </w:rPr>
            </w:pPr>
            <w:r>
              <w:rPr>
                <w:b/>
                <w:bCs/>
                <w:lang w:val="es-ES"/>
              </w:rPr>
              <w:lastRenderedPageBreak/>
              <w:t>IAO 1</w:t>
            </w:r>
            <w:r w:rsidR="000709C2">
              <w:rPr>
                <w:b/>
                <w:bCs/>
                <w:lang w:val="es-ES"/>
              </w:rPr>
              <w:t>3</w:t>
            </w:r>
            <w:r>
              <w:rPr>
                <w:b/>
                <w:bCs/>
                <w:lang w:val="es-ES"/>
              </w:rPr>
              <w:t>.3</w:t>
            </w:r>
          </w:p>
        </w:tc>
        <w:tc>
          <w:tcPr>
            <w:tcW w:w="7200" w:type="dxa"/>
            <w:tcBorders>
              <w:top w:val="single" w:sz="12" w:space="0" w:color="000000"/>
              <w:bottom w:val="single" w:sz="12" w:space="0" w:color="000000"/>
            </w:tcBorders>
          </w:tcPr>
          <w:p w:rsidR="009D3023" w:rsidRDefault="009D3023" w:rsidP="00EA5B8E">
            <w:pPr>
              <w:spacing w:before="120" w:after="120"/>
              <w:jc w:val="both"/>
              <w:rPr>
                <w:lang w:val="es-ES"/>
              </w:rPr>
            </w:pPr>
            <w:r>
              <w:rPr>
                <w:lang w:val="es-ES"/>
              </w:rPr>
              <w:t xml:space="preserve">El precio cotizado en el formulario de presentación de oferta deberá ser el precio total de la oferta, </w:t>
            </w:r>
            <w:r w:rsidRPr="00D41130">
              <w:rPr>
                <w:b/>
                <w:lang w:val="es-ES"/>
              </w:rPr>
              <w:t>excluyendo cualquier descuento que ofrezca.</w:t>
            </w:r>
          </w:p>
        </w:tc>
      </w:tr>
      <w:tr w:rsidR="009D3023" w:rsidTr="00EA5B8E">
        <w:trPr>
          <w:cantSplit/>
        </w:trPr>
        <w:tc>
          <w:tcPr>
            <w:tcW w:w="1800" w:type="dxa"/>
            <w:tcBorders>
              <w:top w:val="single" w:sz="12" w:space="0" w:color="000000"/>
              <w:bottom w:val="single" w:sz="12" w:space="0" w:color="000000"/>
            </w:tcBorders>
          </w:tcPr>
          <w:p w:rsidR="009D3023" w:rsidRPr="004D5783" w:rsidRDefault="009D3023" w:rsidP="00EA5B8E">
            <w:pPr>
              <w:spacing w:before="120"/>
              <w:rPr>
                <w:lang w:val="es-ES"/>
              </w:rPr>
            </w:pPr>
            <w:r w:rsidRPr="004D5783">
              <w:rPr>
                <w:b/>
                <w:bCs/>
                <w:lang w:val="es-ES"/>
              </w:rPr>
              <w:t>IAO 1</w:t>
            </w:r>
            <w:r w:rsidR="000709C2">
              <w:rPr>
                <w:b/>
                <w:bCs/>
                <w:lang w:val="es-ES"/>
              </w:rPr>
              <w:t>3</w:t>
            </w:r>
            <w:r w:rsidRPr="004D5783">
              <w:rPr>
                <w:b/>
                <w:bCs/>
                <w:lang w:val="es-ES"/>
              </w:rPr>
              <w:t>.</w:t>
            </w:r>
            <w:r w:rsidR="00BC0978">
              <w:rPr>
                <w:b/>
                <w:bCs/>
                <w:lang w:val="es-ES"/>
              </w:rPr>
              <w:t>5</w:t>
            </w:r>
          </w:p>
          <w:p w:rsidR="009D3023" w:rsidRPr="004D5783" w:rsidRDefault="009D3023" w:rsidP="00EA5B8E">
            <w:pPr>
              <w:pStyle w:val="TDC1"/>
              <w:rPr>
                <w:b w:val="0"/>
                <w:bCs/>
                <w:lang w:val="es-ES"/>
              </w:rPr>
            </w:pPr>
          </w:p>
        </w:tc>
        <w:tc>
          <w:tcPr>
            <w:tcW w:w="7200" w:type="dxa"/>
            <w:tcBorders>
              <w:top w:val="single" w:sz="12" w:space="0" w:color="000000"/>
              <w:bottom w:val="single" w:sz="12" w:space="0" w:color="000000"/>
            </w:tcBorders>
          </w:tcPr>
          <w:p w:rsidR="009D3023" w:rsidRPr="004D5783" w:rsidRDefault="009D3023" w:rsidP="00EA5B8E">
            <w:pPr>
              <w:spacing w:before="120" w:after="120"/>
              <w:jc w:val="both"/>
              <w:rPr>
                <w:lang w:val="es-ES"/>
              </w:rPr>
            </w:pPr>
            <w:r>
              <w:rPr>
                <w:lang w:val="es-ES"/>
              </w:rPr>
              <w:t>Los precios cotizados por el Oferente serán fijos durante la ejecución del Contrato y no estarán sujetos a ninguna variación por ningún motivo</w:t>
            </w:r>
          </w:p>
        </w:tc>
      </w:tr>
      <w:tr w:rsidR="009D3023" w:rsidTr="00EA5B8E">
        <w:trPr>
          <w:cantSplit/>
        </w:trPr>
        <w:tc>
          <w:tcPr>
            <w:tcW w:w="1800" w:type="dxa"/>
            <w:tcBorders>
              <w:top w:val="single" w:sz="12" w:space="0" w:color="000000"/>
              <w:bottom w:val="single" w:sz="12" w:space="0" w:color="000000"/>
            </w:tcBorders>
          </w:tcPr>
          <w:p w:rsidR="009D3023" w:rsidRDefault="009D3023" w:rsidP="00BC0978">
            <w:pPr>
              <w:spacing w:before="120"/>
              <w:jc w:val="both"/>
              <w:rPr>
                <w:b/>
                <w:bCs/>
                <w:lang w:val="es-ES"/>
              </w:rPr>
            </w:pPr>
            <w:r>
              <w:rPr>
                <w:b/>
                <w:bCs/>
                <w:lang w:val="es-ES"/>
              </w:rPr>
              <w:t>IAO 1</w:t>
            </w:r>
            <w:r w:rsidR="000709C2">
              <w:rPr>
                <w:b/>
                <w:bCs/>
                <w:lang w:val="es-ES"/>
              </w:rPr>
              <w:t>3</w:t>
            </w:r>
            <w:r>
              <w:rPr>
                <w:b/>
                <w:bCs/>
                <w:lang w:val="es-ES"/>
              </w:rPr>
              <w:t>.</w:t>
            </w:r>
            <w:r w:rsidR="00BC0978">
              <w:rPr>
                <w:b/>
                <w:bCs/>
                <w:lang w:val="es-ES"/>
              </w:rPr>
              <w:t>6</w:t>
            </w:r>
          </w:p>
        </w:tc>
        <w:tc>
          <w:tcPr>
            <w:tcW w:w="7200" w:type="dxa"/>
            <w:tcBorders>
              <w:top w:val="single" w:sz="12" w:space="0" w:color="000000"/>
              <w:bottom w:val="single" w:sz="12" w:space="0" w:color="000000"/>
            </w:tcBorders>
          </w:tcPr>
          <w:p w:rsidR="009D3023" w:rsidRDefault="009D3023" w:rsidP="00B848F4">
            <w:pPr>
              <w:spacing w:before="120" w:after="120"/>
              <w:jc w:val="both"/>
              <w:rPr>
                <w:i/>
                <w:iCs/>
                <w:lang w:val="es-ES"/>
              </w:rPr>
            </w:pPr>
            <w:r>
              <w:rPr>
                <w:lang w:val="es-ES"/>
              </w:rPr>
              <w:t xml:space="preserve"> </w:t>
            </w:r>
            <w:r w:rsidRPr="00AE58D3">
              <w:rPr>
                <w:b/>
                <w:lang w:val="es-ES"/>
              </w:rPr>
              <w:t xml:space="preserve">Los precios cotizados deberán corresponder al </w:t>
            </w:r>
            <w:r w:rsidRPr="00AE58D3">
              <w:rPr>
                <w:b/>
                <w:i/>
                <w:iCs/>
                <w:lang w:val="es-ES"/>
              </w:rPr>
              <w:t>100</w:t>
            </w:r>
            <w:r w:rsidRPr="00AE58D3">
              <w:rPr>
                <w:b/>
                <w:lang w:val="es-ES"/>
              </w:rPr>
              <w:t>% de los servicios listados y serán fijos hasta la</w:t>
            </w:r>
            <w:r w:rsidRPr="00AE58D3">
              <w:rPr>
                <w:lang w:val="es-ES"/>
              </w:rPr>
              <w:t xml:space="preserve"> terminación del contrato no se aceptaran reclamos por incrementos saláriales. </w:t>
            </w:r>
          </w:p>
        </w:tc>
      </w:tr>
      <w:tr w:rsidR="009D3023" w:rsidTr="00EA5B8E">
        <w:trPr>
          <w:cantSplit/>
        </w:trPr>
        <w:tc>
          <w:tcPr>
            <w:tcW w:w="1800" w:type="dxa"/>
            <w:tcBorders>
              <w:top w:val="single" w:sz="12" w:space="0" w:color="000000"/>
              <w:bottom w:val="single" w:sz="12" w:space="0" w:color="000000"/>
            </w:tcBorders>
          </w:tcPr>
          <w:p w:rsidR="009D3023" w:rsidRDefault="009D3023" w:rsidP="00BC0978">
            <w:pPr>
              <w:spacing w:before="120"/>
              <w:jc w:val="both"/>
              <w:rPr>
                <w:b/>
                <w:bCs/>
                <w:lang w:val="es-ES"/>
              </w:rPr>
            </w:pPr>
            <w:r>
              <w:rPr>
                <w:b/>
                <w:bCs/>
                <w:lang w:val="es-ES"/>
              </w:rPr>
              <w:t>IAO 1</w:t>
            </w:r>
            <w:r w:rsidR="00BC0978">
              <w:rPr>
                <w:b/>
                <w:bCs/>
                <w:lang w:val="es-ES"/>
              </w:rPr>
              <w:t>4</w:t>
            </w:r>
            <w:r>
              <w:rPr>
                <w:b/>
                <w:bCs/>
                <w:lang w:val="es-ES"/>
              </w:rPr>
              <w:t>.1</w:t>
            </w:r>
          </w:p>
        </w:tc>
        <w:tc>
          <w:tcPr>
            <w:tcW w:w="7200" w:type="dxa"/>
            <w:tcBorders>
              <w:top w:val="single" w:sz="12" w:space="0" w:color="000000"/>
              <w:bottom w:val="single" w:sz="12" w:space="0" w:color="000000"/>
            </w:tcBorders>
          </w:tcPr>
          <w:p w:rsidR="009D3023" w:rsidRDefault="009D3023" w:rsidP="00EA5B8E">
            <w:pPr>
              <w:spacing w:before="120" w:after="120"/>
              <w:jc w:val="both"/>
              <w:rPr>
                <w:lang w:val="es-ES"/>
              </w:rPr>
            </w:pPr>
            <w:r w:rsidRPr="00AE58D3">
              <w:rPr>
                <w:lang w:val="es-ES"/>
              </w:rPr>
              <w:t xml:space="preserve">El Oferente </w:t>
            </w:r>
            <w:r w:rsidRPr="00AE58D3">
              <w:rPr>
                <w:i/>
                <w:iCs/>
                <w:lang w:val="es-ES"/>
              </w:rPr>
              <w:t xml:space="preserve">“está” </w:t>
            </w:r>
            <w:r w:rsidRPr="00AE58D3">
              <w:rPr>
                <w:lang w:val="es-ES"/>
              </w:rPr>
              <w:t xml:space="preserve">obligado a cotizar </w:t>
            </w:r>
            <w:r>
              <w:rPr>
                <w:lang w:val="es-ES"/>
              </w:rPr>
              <w:t xml:space="preserve">el precio de su oferta </w:t>
            </w:r>
            <w:r w:rsidRPr="00AE58D3">
              <w:rPr>
                <w:lang w:val="es-ES"/>
              </w:rPr>
              <w:t xml:space="preserve">en </w:t>
            </w:r>
            <w:r>
              <w:rPr>
                <w:lang w:val="es-ES"/>
              </w:rPr>
              <w:t xml:space="preserve">Lempiras. </w:t>
            </w:r>
          </w:p>
        </w:tc>
      </w:tr>
      <w:tr w:rsidR="009D3023" w:rsidTr="00EA5B8E">
        <w:trPr>
          <w:cantSplit/>
        </w:trPr>
        <w:tc>
          <w:tcPr>
            <w:tcW w:w="1800" w:type="dxa"/>
            <w:tcBorders>
              <w:top w:val="single" w:sz="12" w:space="0" w:color="000000"/>
              <w:bottom w:val="single" w:sz="12" w:space="0" w:color="000000"/>
            </w:tcBorders>
          </w:tcPr>
          <w:p w:rsidR="009D3023" w:rsidRDefault="009D3023" w:rsidP="00BC0978">
            <w:pPr>
              <w:spacing w:before="120"/>
              <w:jc w:val="both"/>
              <w:rPr>
                <w:b/>
                <w:bCs/>
                <w:lang w:val="es-ES"/>
              </w:rPr>
            </w:pPr>
            <w:r>
              <w:rPr>
                <w:b/>
                <w:bCs/>
                <w:lang w:val="es-ES"/>
              </w:rPr>
              <w:t>IAO 1</w:t>
            </w:r>
            <w:r w:rsidR="00BC0978">
              <w:rPr>
                <w:b/>
                <w:bCs/>
                <w:lang w:val="es-ES"/>
              </w:rPr>
              <w:t>6</w:t>
            </w:r>
            <w:r>
              <w:rPr>
                <w:b/>
                <w:bCs/>
                <w:lang w:val="es-ES"/>
              </w:rPr>
              <w:t>.3</w:t>
            </w:r>
          </w:p>
        </w:tc>
        <w:tc>
          <w:tcPr>
            <w:tcW w:w="7200" w:type="dxa"/>
            <w:tcBorders>
              <w:top w:val="single" w:sz="12" w:space="0" w:color="000000"/>
              <w:bottom w:val="single" w:sz="12" w:space="0" w:color="000000"/>
            </w:tcBorders>
          </w:tcPr>
          <w:p w:rsidR="009D3023" w:rsidRDefault="009D3023" w:rsidP="00AC3BF1">
            <w:pPr>
              <w:spacing w:before="120" w:after="120"/>
              <w:jc w:val="both"/>
              <w:rPr>
                <w:i/>
                <w:iCs/>
                <w:lang w:val="es-ES"/>
              </w:rPr>
            </w:pPr>
            <w:r w:rsidRPr="00AE58D3">
              <w:rPr>
                <w:lang w:val="es-ES"/>
              </w:rPr>
              <w:t xml:space="preserve">El período de tiempo estimado del servicio del </w:t>
            </w:r>
            <w:r>
              <w:rPr>
                <w:lang w:val="es-ES"/>
              </w:rPr>
              <w:t xml:space="preserve">01 </w:t>
            </w:r>
            <w:r w:rsidRPr="00AE58D3">
              <w:rPr>
                <w:lang w:val="es-ES"/>
              </w:rPr>
              <w:t>de Enero del 201</w:t>
            </w:r>
            <w:r w:rsidR="00AC3BF1">
              <w:rPr>
                <w:lang w:val="es-ES"/>
              </w:rPr>
              <w:t>3</w:t>
            </w:r>
            <w:r w:rsidRPr="00AE58D3">
              <w:rPr>
                <w:lang w:val="es-ES"/>
              </w:rPr>
              <w:t xml:space="preserve">  hasta el </w:t>
            </w:r>
            <w:r>
              <w:rPr>
                <w:lang w:val="es-ES"/>
              </w:rPr>
              <w:t>01</w:t>
            </w:r>
            <w:r w:rsidR="00377A5F">
              <w:rPr>
                <w:lang w:val="es-ES"/>
              </w:rPr>
              <w:t xml:space="preserve"> </w:t>
            </w:r>
            <w:r w:rsidRPr="00AE58D3">
              <w:rPr>
                <w:lang w:val="es-ES"/>
              </w:rPr>
              <w:t>de Enero  del 201</w:t>
            </w:r>
            <w:r w:rsidR="00AC3BF1">
              <w:rPr>
                <w:lang w:val="es-ES"/>
              </w:rPr>
              <w:t>4</w:t>
            </w:r>
            <w:r w:rsidRPr="00AE58D3">
              <w:rPr>
                <w:lang w:val="es-ES"/>
              </w:rPr>
              <w:t>. (12) meses</w:t>
            </w:r>
            <w:r w:rsidRPr="00AE58D3">
              <w:rPr>
                <w:i/>
                <w:iCs/>
                <w:lang w:val="es-ES"/>
              </w:rPr>
              <w:t>.</w:t>
            </w:r>
            <w:r>
              <w:rPr>
                <w:i/>
                <w:iCs/>
                <w:lang w:val="es-ES"/>
              </w:rPr>
              <w:t xml:space="preserve"> </w:t>
            </w:r>
          </w:p>
        </w:tc>
      </w:tr>
      <w:tr w:rsidR="009D3023" w:rsidTr="00EA5B8E">
        <w:trPr>
          <w:cantSplit/>
        </w:trPr>
        <w:tc>
          <w:tcPr>
            <w:tcW w:w="1800" w:type="dxa"/>
            <w:tcBorders>
              <w:top w:val="single" w:sz="12" w:space="0" w:color="000000"/>
              <w:bottom w:val="single" w:sz="12" w:space="0" w:color="000000"/>
            </w:tcBorders>
          </w:tcPr>
          <w:p w:rsidR="009D3023" w:rsidRDefault="009D3023" w:rsidP="001E377C">
            <w:pPr>
              <w:spacing w:before="120"/>
              <w:jc w:val="both"/>
              <w:rPr>
                <w:b/>
                <w:bCs/>
                <w:lang w:val="es-ES"/>
              </w:rPr>
            </w:pPr>
            <w:r>
              <w:rPr>
                <w:b/>
                <w:bCs/>
                <w:lang w:val="es-ES"/>
              </w:rPr>
              <w:t xml:space="preserve">IAO </w:t>
            </w:r>
            <w:r w:rsidR="001E377C">
              <w:rPr>
                <w:b/>
                <w:bCs/>
                <w:lang w:val="es-ES"/>
              </w:rPr>
              <w:t>18</w:t>
            </w:r>
            <w:r>
              <w:rPr>
                <w:b/>
                <w:bCs/>
                <w:lang w:val="es-ES"/>
              </w:rPr>
              <w:t>.1</w:t>
            </w:r>
          </w:p>
        </w:tc>
        <w:tc>
          <w:tcPr>
            <w:tcW w:w="7200" w:type="dxa"/>
            <w:tcBorders>
              <w:top w:val="single" w:sz="12" w:space="0" w:color="000000"/>
              <w:bottom w:val="single" w:sz="12" w:space="0" w:color="000000"/>
            </w:tcBorders>
          </w:tcPr>
          <w:p w:rsidR="009D3023" w:rsidRPr="00AD5F38" w:rsidRDefault="009D3023" w:rsidP="00EA5B8E">
            <w:pPr>
              <w:spacing w:before="120" w:after="120"/>
              <w:jc w:val="both"/>
              <w:rPr>
                <w:lang w:val="es-ES"/>
              </w:rPr>
            </w:pPr>
            <w:r w:rsidRPr="00AD5F38">
              <w:rPr>
                <w:b/>
                <w:lang w:val="es-ES"/>
              </w:rPr>
              <w:t xml:space="preserve">El plazo de validez de la oferta será de noventa (90) </w:t>
            </w:r>
            <w:r w:rsidRPr="00AD5F38">
              <w:rPr>
                <w:b/>
                <w:sz w:val="22"/>
                <w:lang w:val="es-ES"/>
              </w:rPr>
              <w:t>días calendario, contados a partir de la fecha de apertura de ofertas.</w:t>
            </w:r>
          </w:p>
        </w:tc>
      </w:tr>
      <w:tr w:rsidR="009D3023" w:rsidTr="00EA5B8E">
        <w:trPr>
          <w:cantSplit/>
        </w:trPr>
        <w:tc>
          <w:tcPr>
            <w:tcW w:w="1800" w:type="dxa"/>
            <w:tcBorders>
              <w:top w:val="single" w:sz="12" w:space="0" w:color="000000"/>
              <w:bottom w:val="single" w:sz="12" w:space="0" w:color="000000"/>
            </w:tcBorders>
          </w:tcPr>
          <w:p w:rsidR="009D3023" w:rsidRPr="00AD5F38" w:rsidRDefault="009D3023" w:rsidP="00EA5B8E">
            <w:pPr>
              <w:rPr>
                <w:b/>
                <w:bCs/>
              </w:rPr>
            </w:pPr>
            <w:r w:rsidRPr="00AD5F38">
              <w:rPr>
                <w:b/>
                <w:bCs/>
                <w:lang w:val="es-ES"/>
              </w:rPr>
              <w:t xml:space="preserve">IAO </w:t>
            </w:r>
            <w:r w:rsidR="001E377C">
              <w:rPr>
                <w:b/>
                <w:bCs/>
                <w:lang w:val="es-ES"/>
              </w:rPr>
              <w:t>19</w:t>
            </w:r>
            <w:r w:rsidRPr="00AD5F38">
              <w:rPr>
                <w:b/>
                <w:bCs/>
                <w:lang w:val="es-ES"/>
              </w:rPr>
              <w:t>.1</w:t>
            </w:r>
          </w:p>
          <w:p w:rsidR="009D3023" w:rsidRPr="003E2300" w:rsidRDefault="009D3023" w:rsidP="00EA5B8E">
            <w:pPr>
              <w:rPr>
                <w:b/>
                <w:bCs/>
                <w:color w:val="FF0000"/>
                <w:lang w:val="es-ES"/>
              </w:rPr>
            </w:pPr>
          </w:p>
        </w:tc>
        <w:tc>
          <w:tcPr>
            <w:tcW w:w="7200" w:type="dxa"/>
            <w:tcBorders>
              <w:top w:val="single" w:sz="12" w:space="0" w:color="000000"/>
              <w:bottom w:val="single" w:sz="12" w:space="0" w:color="000000"/>
            </w:tcBorders>
          </w:tcPr>
          <w:p w:rsidR="009D3023" w:rsidRPr="00AD5F38" w:rsidRDefault="009D3023" w:rsidP="00EA5B8E">
            <w:pPr>
              <w:jc w:val="both"/>
            </w:pPr>
            <w:r w:rsidRPr="00AD5F38">
              <w:t>La Garantía de mantenimiento de la oferta deberá ser emitida por un banco o una aseguradora (Fianza); también será admisible la presentación de cheques certificados a la orden del Comprador y bonos del Estado Hondureño representativos de obligaciones de la deuda pública.</w:t>
            </w:r>
          </w:p>
          <w:p w:rsidR="009D3023" w:rsidRPr="00AD5F38" w:rsidRDefault="009D3023" w:rsidP="00EA5B8E">
            <w:pPr>
              <w:jc w:val="both"/>
            </w:pPr>
          </w:p>
        </w:tc>
      </w:tr>
      <w:tr w:rsidR="009D3023" w:rsidTr="00EA5B8E">
        <w:trPr>
          <w:cantSplit/>
        </w:trPr>
        <w:tc>
          <w:tcPr>
            <w:tcW w:w="1800" w:type="dxa"/>
            <w:tcBorders>
              <w:top w:val="single" w:sz="12" w:space="0" w:color="000000"/>
              <w:bottom w:val="single" w:sz="12" w:space="0" w:color="000000"/>
            </w:tcBorders>
          </w:tcPr>
          <w:p w:rsidR="009D3023" w:rsidRPr="002B6EDE" w:rsidRDefault="009D3023" w:rsidP="00EA5B8E">
            <w:pPr>
              <w:rPr>
                <w:b/>
                <w:bCs/>
              </w:rPr>
            </w:pPr>
            <w:r>
              <w:rPr>
                <w:b/>
                <w:bCs/>
                <w:lang w:val="es-ES"/>
              </w:rPr>
              <w:t xml:space="preserve">IAO </w:t>
            </w:r>
            <w:r w:rsidR="001E377C">
              <w:rPr>
                <w:b/>
                <w:bCs/>
                <w:lang w:val="es-ES"/>
              </w:rPr>
              <w:t>19</w:t>
            </w:r>
            <w:r>
              <w:rPr>
                <w:b/>
                <w:bCs/>
                <w:lang w:val="es-ES"/>
              </w:rPr>
              <w:t>.2</w:t>
            </w:r>
          </w:p>
          <w:p w:rsidR="009D3023" w:rsidRDefault="009D3023" w:rsidP="00EA5B8E">
            <w:pPr>
              <w:spacing w:before="120"/>
              <w:jc w:val="both"/>
              <w:rPr>
                <w:b/>
                <w:bCs/>
                <w:lang w:val="es-ES"/>
              </w:rPr>
            </w:pPr>
          </w:p>
        </w:tc>
        <w:tc>
          <w:tcPr>
            <w:tcW w:w="7200" w:type="dxa"/>
            <w:tcBorders>
              <w:top w:val="single" w:sz="12" w:space="0" w:color="000000"/>
              <w:bottom w:val="single" w:sz="12" w:space="0" w:color="000000"/>
            </w:tcBorders>
          </w:tcPr>
          <w:p w:rsidR="009D3023" w:rsidRPr="00AD5F38" w:rsidRDefault="009D3023" w:rsidP="00EA5B8E">
            <w:pPr>
              <w:jc w:val="both"/>
            </w:pPr>
            <w:r w:rsidRPr="00AD5F38">
              <w:t xml:space="preserve">La Garantía de la Oferta será por un dos (2%) por ciento del monto de la oferta. </w:t>
            </w:r>
          </w:p>
        </w:tc>
      </w:tr>
      <w:tr w:rsidR="009D3023" w:rsidRPr="00AD5F38" w:rsidTr="00EA5B8E">
        <w:trPr>
          <w:cantSplit/>
        </w:trPr>
        <w:tc>
          <w:tcPr>
            <w:tcW w:w="1800" w:type="dxa"/>
            <w:tcBorders>
              <w:top w:val="single" w:sz="12" w:space="0" w:color="000000"/>
              <w:bottom w:val="single" w:sz="12" w:space="0" w:color="000000"/>
            </w:tcBorders>
          </w:tcPr>
          <w:p w:rsidR="009D3023" w:rsidRPr="002B6EDE" w:rsidRDefault="009D3023" w:rsidP="00EA5B8E">
            <w:pPr>
              <w:rPr>
                <w:b/>
                <w:bCs/>
              </w:rPr>
            </w:pPr>
            <w:r>
              <w:rPr>
                <w:b/>
                <w:bCs/>
                <w:lang w:val="es-ES"/>
              </w:rPr>
              <w:t xml:space="preserve">IAO </w:t>
            </w:r>
            <w:r w:rsidR="001E377C">
              <w:rPr>
                <w:b/>
                <w:bCs/>
                <w:lang w:val="es-ES"/>
              </w:rPr>
              <w:t>19</w:t>
            </w:r>
            <w:r>
              <w:rPr>
                <w:b/>
                <w:bCs/>
                <w:lang w:val="es-ES"/>
              </w:rPr>
              <w:t>.3</w:t>
            </w:r>
          </w:p>
          <w:p w:rsidR="009D3023" w:rsidRDefault="009D3023" w:rsidP="00EA5B8E">
            <w:pPr>
              <w:spacing w:before="120"/>
              <w:jc w:val="both"/>
              <w:rPr>
                <w:b/>
                <w:bCs/>
                <w:lang w:val="es-ES"/>
              </w:rPr>
            </w:pPr>
          </w:p>
        </w:tc>
        <w:tc>
          <w:tcPr>
            <w:tcW w:w="7200" w:type="dxa"/>
            <w:tcBorders>
              <w:top w:val="single" w:sz="12" w:space="0" w:color="000000"/>
              <w:bottom w:val="single" w:sz="12" w:space="0" w:color="000000"/>
            </w:tcBorders>
          </w:tcPr>
          <w:p w:rsidR="009D3023" w:rsidRPr="00AD5F38" w:rsidRDefault="009D3023" w:rsidP="00EA5B8E">
            <w:pPr>
              <w:jc w:val="both"/>
            </w:pPr>
            <w:r w:rsidRPr="00AD5F38">
              <w:t>La Garantía de la Oferta tendrá una vigencia de ciento veinte  (120) días calendario, contados a partir de la fecha de apertura de las ofertas.</w:t>
            </w:r>
          </w:p>
        </w:tc>
      </w:tr>
      <w:tr w:rsidR="009D3023" w:rsidTr="00EA5B8E">
        <w:trPr>
          <w:cantSplit/>
        </w:trPr>
        <w:tc>
          <w:tcPr>
            <w:tcW w:w="1800" w:type="dxa"/>
            <w:tcBorders>
              <w:top w:val="single" w:sz="12" w:space="0" w:color="000000"/>
              <w:bottom w:val="single" w:sz="12" w:space="0" w:color="000000"/>
            </w:tcBorders>
          </w:tcPr>
          <w:p w:rsidR="009D3023" w:rsidRDefault="009D3023" w:rsidP="001E377C">
            <w:pPr>
              <w:spacing w:before="120"/>
              <w:jc w:val="both"/>
              <w:rPr>
                <w:b/>
                <w:bCs/>
                <w:lang w:val="es-ES"/>
              </w:rPr>
            </w:pPr>
            <w:r>
              <w:rPr>
                <w:b/>
                <w:bCs/>
                <w:lang w:val="es-ES"/>
              </w:rPr>
              <w:t>IAO 2</w:t>
            </w:r>
            <w:r w:rsidR="001E377C">
              <w:rPr>
                <w:b/>
                <w:bCs/>
                <w:lang w:val="es-ES"/>
              </w:rPr>
              <w:t>0</w:t>
            </w:r>
            <w:r>
              <w:rPr>
                <w:b/>
                <w:bCs/>
                <w:lang w:val="es-ES"/>
              </w:rPr>
              <w:t>.1</w:t>
            </w:r>
          </w:p>
        </w:tc>
        <w:tc>
          <w:tcPr>
            <w:tcW w:w="7200" w:type="dxa"/>
            <w:tcBorders>
              <w:top w:val="single" w:sz="12" w:space="0" w:color="000000"/>
              <w:bottom w:val="single" w:sz="12" w:space="0" w:color="000000"/>
            </w:tcBorders>
          </w:tcPr>
          <w:p w:rsidR="009D3023" w:rsidRPr="00AD5F38" w:rsidRDefault="009D3023" w:rsidP="00EA5B8E">
            <w:pPr>
              <w:spacing w:before="120" w:after="120"/>
              <w:jc w:val="both"/>
              <w:rPr>
                <w:i/>
                <w:iCs/>
                <w:lang w:val="es-ES"/>
              </w:rPr>
            </w:pPr>
            <w:r w:rsidRPr="00AD5F38">
              <w:rPr>
                <w:lang w:val="es-ES"/>
              </w:rPr>
              <w:t>Además de la oferta original, el número de copias es: dos copias</w:t>
            </w:r>
            <w:r w:rsidRPr="00AD5F38">
              <w:rPr>
                <w:i/>
                <w:iCs/>
                <w:lang w:val="es-ES"/>
              </w:rPr>
              <w:t xml:space="preserve"> </w:t>
            </w:r>
          </w:p>
        </w:tc>
      </w:tr>
      <w:tr w:rsidR="009D3023" w:rsidTr="00EA5B8E">
        <w:trPr>
          <w:cantSplit/>
        </w:trPr>
        <w:tc>
          <w:tcPr>
            <w:tcW w:w="1800" w:type="dxa"/>
            <w:tcBorders>
              <w:top w:val="single" w:sz="12" w:space="0" w:color="000000"/>
              <w:bottom w:val="single" w:sz="12" w:space="0" w:color="000000"/>
            </w:tcBorders>
          </w:tcPr>
          <w:p w:rsidR="009D3023" w:rsidRDefault="009D3023" w:rsidP="00EA5B8E">
            <w:pPr>
              <w:spacing w:before="120"/>
              <w:jc w:val="both"/>
              <w:rPr>
                <w:b/>
                <w:bCs/>
                <w:lang w:val="es-ES"/>
              </w:rPr>
            </w:pPr>
          </w:p>
        </w:tc>
        <w:tc>
          <w:tcPr>
            <w:tcW w:w="7200" w:type="dxa"/>
            <w:tcBorders>
              <w:top w:val="single" w:sz="12" w:space="0" w:color="000000"/>
              <w:bottom w:val="single" w:sz="12" w:space="0" w:color="000000"/>
            </w:tcBorders>
          </w:tcPr>
          <w:p w:rsidR="009D3023" w:rsidRDefault="009D3023" w:rsidP="00EA5B8E">
            <w:pPr>
              <w:spacing w:before="120" w:after="120"/>
              <w:jc w:val="center"/>
              <w:rPr>
                <w:b/>
                <w:bCs/>
                <w:sz w:val="28"/>
                <w:lang w:val="es-ES"/>
              </w:rPr>
            </w:pPr>
            <w:r>
              <w:rPr>
                <w:b/>
                <w:bCs/>
                <w:sz w:val="28"/>
                <w:lang w:val="es-ES"/>
              </w:rPr>
              <w:t>D. Presentación y Apertura de Ofertas</w:t>
            </w:r>
          </w:p>
        </w:tc>
      </w:tr>
      <w:tr w:rsidR="009D3023" w:rsidTr="00EA5B8E">
        <w:trPr>
          <w:cantSplit/>
        </w:trPr>
        <w:tc>
          <w:tcPr>
            <w:tcW w:w="1800" w:type="dxa"/>
            <w:tcBorders>
              <w:top w:val="single" w:sz="12" w:space="0" w:color="000000"/>
              <w:bottom w:val="single" w:sz="12" w:space="0" w:color="000000"/>
            </w:tcBorders>
          </w:tcPr>
          <w:p w:rsidR="009D3023" w:rsidRDefault="009D3023" w:rsidP="001E377C">
            <w:pPr>
              <w:spacing w:before="120"/>
              <w:jc w:val="both"/>
              <w:rPr>
                <w:b/>
                <w:bCs/>
                <w:lang w:val="es-ES"/>
              </w:rPr>
            </w:pPr>
            <w:r>
              <w:rPr>
                <w:b/>
                <w:bCs/>
                <w:lang w:val="es-ES"/>
              </w:rPr>
              <w:t>IAO 2</w:t>
            </w:r>
            <w:r w:rsidR="001E377C">
              <w:rPr>
                <w:b/>
                <w:bCs/>
                <w:lang w:val="es-ES"/>
              </w:rPr>
              <w:t>1</w:t>
            </w:r>
            <w:r>
              <w:rPr>
                <w:b/>
                <w:bCs/>
                <w:lang w:val="es-ES"/>
              </w:rPr>
              <w:t>.1</w:t>
            </w:r>
          </w:p>
        </w:tc>
        <w:tc>
          <w:tcPr>
            <w:tcW w:w="7200" w:type="dxa"/>
            <w:tcBorders>
              <w:top w:val="single" w:sz="12" w:space="0" w:color="000000"/>
              <w:bottom w:val="single" w:sz="12" w:space="0" w:color="000000"/>
            </w:tcBorders>
          </w:tcPr>
          <w:p w:rsidR="009D3023" w:rsidRDefault="009D3023" w:rsidP="00B848F4">
            <w:pPr>
              <w:numPr>
                <w:ilvl w:val="0"/>
                <w:numId w:val="39"/>
              </w:numPr>
              <w:tabs>
                <w:tab w:val="clear" w:pos="720"/>
              </w:tabs>
              <w:spacing w:before="120" w:after="120"/>
              <w:ind w:left="360"/>
            </w:pPr>
            <w:r>
              <w:t>Los Oferentes no podrán presentar Ofertas electrónicamente.</w:t>
            </w:r>
          </w:p>
          <w:p w:rsidR="009D3023" w:rsidRDefault="009D3023" w:rsidP="00EA5B8E">
            <w:pPr>
              <w:rPr>
                <w:lang w:val="es-ES"/>
              </w:rPr>
            </w:pPr>
          </w:p>
        </w:tc>
      </w:tr>
      <w:tr w:rsidR="009D3023" w:rsidTr="00EA5B8E">
        <w:trPr>
          <w:cantSplit/>
        </w:trPr>
        <w:tc>
          <w:tcPr>
            <w:tcW w:w="1800" w:type="dxa"/>
            <w:tcBorders>
              <w:top w:val="single" w:sz="12" w:space="0" w:color="000000"/>
              <w:bottom w:val="single" w:sz="12" w:space="0" w:color="000000"/>
            </w:tcBorders>
          </w:tcPr>
          <w:p w:rsidR="009D3023" w:rsidRDefault="009D3023" w:rsidP="00B848F4">
            <w:pPr>
              <w:spacing w:before="120"/>
              <w:jc w:val="both"/>
              <w:rPr>
                <w:b/>
                <w:bCs/>
                <w:lang w:val="es-ES"/>
              </w:rPr>
            </w:pPr>
            <w:r>
              <w:rPr>
                <w:b/>
                <w:bCs/>
                <w:lang w:val="es-ES"/>
              </w:rPr>
              <w:t>IAO 2</w:t>
            </w:r>
            <w:r w:rsidR="00B848F4">
              <w:rPr>
                <w:b/>
                <w:bCs/>
                <w:lang w:val="es-ES"/>
              </w:rPr>
              <w:t>1</w:t>
            </w:r>
            <w:r>
              <w:rPr>
                <w:b/>
                <w:bCs/>
                <w:lang w:val="es-ES"/>
              </w:rPr>
              <w:t>.2 (c)</w:t>
            </w:r>
          </w:p>
        </w:tc>
        <w:tc>
          <w:tcPr>
            <w:tcW w:w="7200" w:type="dxa"/>
            <w:tcBorders>
              <w:top w:val="single" w:sz="12" w:space="0" w:color="000000"/>
              <w:bottom w:val="single" w:sz="12" w:space="0" w:color="000000"/>
            </w:tcBorders>
          </w:tcPr>
          <w:p w:rsidR="009D3023" w:rsidRPr="00AD5F38" w:rsidRDefault="009D3023" w:rsidP="00EA5B8E">
            <w:pPr>
              <w:spacing w:before="120" w:after="120"/>
              <w:jc w:val="both"/>
              <w:rPr>
                <w:lang w:val="es-ES"/>
              </w:rPr>
            </w:pPr>
            <w:r w:rsidRPr="00AD5F38">
              <w:rPr>
                <w:lang w:val="es-ES"/>
              </w:rPr>
              <w:t xml:space="preserve">Los sobres interiores y exteriores deberán llevar las siguientes leyendas adicionales de identificación: </w:t>
            </w:r>
          </w:p>
          <w:p w:rsidR="009D3023" w:rsidRPr="0077750D" w:rsidRDefault="009D3023" w:rsidP="00EA5B8E">
            <w:pPr>
              <w:spacing w:before="120" w:after="120"/>
              <w:jc w:val="both"/>
              <w:rPr>
                <w:b/>
                <w:lang w:val="es-ES"/>
              </w:rPr>
            </w:pPr>
            <w:r w:rsidRPr="0077750D">
              <w:rPr>
                <w:b/>
                <w:lang w:val="es-ES"/>
              </w:rPr>
              <w:t>Licitación Pública Nacional No. TSC-00</w:t>
            </w:r>
            <w:r w:rsidR="00AC3BF1" w:rsidRPr="0077750D">
              <w:rPr>
                <w:b/>
                <w:lang w:val="es-ES"/>
              </w:rPr>
              <w:t>3</w:t>
            </w:r>
            <w:r w:rsidRPr="0077750D">
              <w:rPr>
                <w:b/>
                <w:lang w:val="es-ES"/>
              </w:rPr>
              <w:t>-20</w:t>
            </w:r>
            <w:r w:rsidR="00EB73A0" w:rsidRPr="0077750D">
              <w:rPr>
                <w:b/>
                <w:lang w:val="es-ES"/>
              </w:rPr>
              <w:t>1</w:t>
            </w:r>
            <w:r w:rsidR="00AC3BF1" w:rsidRPr="0077750D">
              <w:rPr>
                <w:b/>
                <w:lang w:val="es-ES"/>
              </w:rPr>
              <w:t>2</w:t>
            </w:r>
            <w:r w:rsidRPr="0077750D">
              <w:rPr>
                <w:b/>
                <w:lang w:val="es-ES"/>
              </w:rPr>
              <w:t xml:space="preserve">-DAG “Seguro </w:t>
            </w:r>
            <w:r w:rsidR="00D95037" w:rsidRPr="0077750D">
              <w:rPr>
                <w:b/>
                <w:lang w:val="es-ES"/>
              </w:rPr>
              <w:t xml:space="preserve">de </w:t>
            </w:r>
            <w:r w:rsidR="00377A5F" w:rsidRPr="0077750D">
              <w:rPr>
                <w:b/>
                <w:lang w:val="es-ES"/>
              </w:rPr>
              <w:t xml:space="preserve">Vehículos </w:t>
            </w:r>
            <w:r w:rsidRPr="0077750D">
              <w:rPr>
                <w:b/>
                <w:lang w:val="es-ES"/>
              </w:rPr>
              <w:t>para el TSC”.</w:t>
            </w:r>
          </w:p>
          <w:p w:rsidR="009D3023" w:rsidRPr="00DC23C4" w:rsidRDefault="009D3023" w:rsidP="00EA5B8E">
            <w:pPr>
              <w:spacing w:before="120" w:after="120"/>
              <w:jc w:val="both"/>
              <w:rPr>
                <w:b/>
                <w:lang w:val="es-ES"/>
              </w:rPr>
            </w:pPr>
            <w:r w:rsidRPr="0077750D">
              <w:rPr>
                <w:b/>
                <w:lang w:val="es-ES"/>
              </w:rPr>
              <w:t>Tribunal Superior de Cuentas,</w:t>
            </w:r>
            <w:r w:rsidRPr="0077750D">
              <w:rPr>
                <w:lang w:val="es-ES"/>
              </w:rPr>
              <w:t xml:space="preserve"> Centro Cívico Gubernamental, Colonia Las Brisas</w:t>
            </w:r>
          </w:p>
        </w:tc>
      </w:tr>
      <w:tr w:rsidR="009D3023" w:rsidTr="00EA5B8E">
        <w:tc>
          <w:tcPr>
            <w:tcW w:w="1800" w:type="dxa"/>
            <w:tcBorders>
              <w:top w:val="single" w:sz="12" w:space="0" w:color="000000"/>
              <w:bottom w:val="single" w:sz="12" w:space="0" w:color="000000"/>
            </w:tcBorders>
          </w:tcPr>
          <w:p w:rsidR="009D3023" w:rsidRDefault="009D3023" w:rsidP="00B848F4">
            <w:pPr>
              <w:spacing w:before="120"/>
              <w:jc w:val="both"/>
              <w:rPr>
                <w:b/>
                <w:bCs/>
                <w:lang w:val="es-ES"/>
              </w:rPr>
            </w:pPr>
            <w:r>
              <w:rPr>
                <w:b/>
                <w:bCs/>
                <w:lang w:val="es-ES"/>
              </w:rPr>
              <w:lastRenderedPageBreak/>
              <w:t>IAO 2</w:t>
            </w:r>
            <w:r w:rsidR="00B848F4">
              <w:rPr>
                <w:b/>
                <w:bCs/>
                <w:lang w:val="es-ES"/>
              </w:rPr>
              <w:t>2</w:t>
            </w:r>
            <w:r>
              <w:rPr>
                <w:b/>
                <w:bCs/>
                <w:lang w:val="es-ES"/>
              </w:rPr>
              <w:t>.1</w:t>
            </w:r>
          </w:p>
        </w:tc>
        <w:tc>
          <w:tcPr>
            <w:tcW w:w="7200" w:type="dxa"/>
            <w:tcBorders>
              <w:top w:val="single" w:sz="12" w:space="0" w:color="000000"/>
              <w:bottom w:val="single" w:sz="12" w:space="0" w:color="000000"/>
            </w:tcBorders>
          </w:tcPr>
          <w:p w:rsidR="00391368" w:rsidRDefault="009D3023" w:rsidP="00391368">
            <w:pPr>
              <w:keepNext/>
              <w:keepLines/>
              <w:spacing w:before="120" w:after="120"/>
              <w:jc w:val="both"/>
              <w:rPr>
                <w:b/>
                <w:bCs/>
                <w:lang w:val="es-ES"/>
              </w:rPr>
            </w:pPr>
            <w:r>
              <w:rPr>
                <w:b/>
                <w:bCs/>
                <w:lang w:val="es-ES"/>
              </w:rPr>
              <w:t>Para propósitos de la presentación de las ofertas</w:t>
            </w:r>
            <w:r w:rsidR="00391368">
              <w:rPr>
                <w:b/>
                <w:bCs/>
                <w:lang w:val="es-ES"/>
              </w:rPr>
              <w:t>.</w:t>
            </w:r>
          </w:p>
          <w:p w:rsidR="00391368" w:rsidRPr="006242FD" w:rsidRDefault="00391368" w:rsidP="00391368">
            <w:pPr>
              <w:keepNext/>
              <w:keepLines/>
              <w:spacing w:before="120" w:after="120"/>
              <w:jc w:val="both"/>
              <w:rPr>
                <w:iCs/>
                <w:lang w:val="es-ES"/>
              </w:rPr>
            </w:pPr>
            <w:r>
              <w:rPr>
                <w:iCs/>
                <w:lang w:val="es-ES"/>
              </w:rPr>
              <w:t>Dirección de Administración General, ubicada en el Tercer Piso del Edificio del Tribunal Superior de Cuenta</w:t>
            </w:r>
            <w:r w:rsidR="00856D58">
              <w:rPr>
                <w:iCs/>
                <w:lang w:val="es-ES"/>
              </w:rPr>
              <w:t>s</w:t>
            </w:r>
            <w:r>
              <w:rPr>
                <w:iCs/>
                <w:lang w:val="es-ES"/>
              </w:rPr>
              <w:t>, situado en el Centro Cívico Gubernamental, Colonia Las Brisas, Boulevard de las Fuerzas Armadas, Tegucigalpa, Honduras.</w:t>
            </w:r>
          </w:p>
          <w:p w:rsidR="009D3023" w:rsidRPr="008B7FEB" w:rsidRDefault="009D3023" w:rsidP="00391368">
            <w:pPr>
              <w:spacing w:before="120" w:after="120"/>
              <w:jc w:val="both"/>
              <w:rPr>
                <w:rFonts w:ascii="Book Antiqua" w:hAnsi="Book Antiqua"/>
                <w:b/>
                <w:iCs/>
                <w:lang w:val="es-ES"/>
              </w:rPr>
            </w:pPr>
            <w:r w:rsidRPr="008B7FEB">
              <w:rPr>
                <w:rFonts w:ascii="Book Antiqua" w:hAnsi="Book Antiqua"/>
                <w:b/>
                <w:sz w:val="22"/>
                <w:szCs w:val="22"/>
                <w:lang w:val="es-ES"/>
              </w:rPr>
              <w:t xml:space="preserve">La fecha límite para  presentar las ofertas es: </w:t>
            </w:r>
            <w:r w:rsidR="00D17B47">
              <w:rPr>
                <w:rFonts w:ascii="Book Antiqua" w:hAnsi="Book Antiqua"/>
                <w:b/>
                <w:sz w:val="22"/>
                <w:szCs w:val="22"/>
                <w:lang w:val="es-ES"/>
              </w:rPr>
              <w:t>12</w:t>
            </w:r>
            <w:r w:rsidRPr="008B7FEB">
              <w:rPr>
                <w:rFonts w:ascii="Book Antiqua" w:hAnsi="Book Antiqua"/>
                <w:b/>
                <w:sz w:val="22"/>
                <w:szCs w:val="22"/>
                <w:lang w:val="es-ES"/>
              </w:rPr>
              <w:t xml:space="preserve"> de </w:t>
            </w:r>
            <w:r w:rsidR="00EB73A0" w:rsidRPr="008B7FEB">
              <w:rPr>
                <w:rFonts w:ascii="Book Antiqua" w:hAnsi="Book Antiqua"/>
                <w:b/>
                <w:sz w:val="22"/>
                <w:szCs w:val="22"/>
                <w:lang w:val="es-ES"/>
              </w:rPr>
              <w:t xml:space="preserve">noviembre </w:t>
            </w:r>
            <w:r w:rsidRPr="008B7FEB">
              <w:rPr>
                <w:rFonts w:ascii="Book Antiqua" w:hAnsi="Book Antiqua"/>
                <w:b/>
                <w:sz w:val="22"/>
                <w:szCs w:val="22"/>
                <w:lang w:val="es-ES"/>
              </w:rPr>
              <w:t>de 201</w:t>
            </w:r>
            <w:r w:rsidR="006F1FC7" w:rsidRPr="008B7FEB">
              <w:rPr>
                <w:rFonts w:ascii="Book Antiqua" w:hAnsi="Book Antiqua"/>
                <w:b/>
                <w:sz w:val="22"/>
                <w:szCs w:val="22"/>
                <w:lang w:val="es-ES"/>
              </w:rPr>
              <w:t>2</w:t>
            </w:r>
          </w:p>
          <w:p w:rsidR="009D3023" w:rsidRDefault="009D3023" w:rsidP="00EA5B8E">
            <w:pPr>
              <w:spacing w:before="120" w:after="120" w:line="276" w:lineRule="auto"/>
              <w:jc w:val="both"/>
              <w:rPr>
                <w:i/>
                <w:iCs/>
                <w:lang w:val="es-ES"/>
              </w:rPr>
            </w:pPr>
            <w:r w:rsidRPr="008B7FEB">
              <w:rPr>
                <w:rFonts w:ascii="Book Antiqua" w:hAnsi="Book Antiqua"/>
                <w:b/>
                <w:sz w:val="22"/>
                <w:szCs w:val="22"/>
                <w:lang w:val="es-ES"/>
              </w:rPr>
              <w:t>Hora: De las 08:30 a.m. hasta las 2:00 p.m.</w:t>
            </w:r>
          </w:p>
        </w:tc>
      </w:tr>
      <w:tr w:rsidR="009D3023" w:rsidTr="00EA5B8E">
        <w:trPr>
          <w:cantSplit/>
        </w:trPr>
        <w:tc>
          <w:tcPr>
            <w:tcW w:w="1800" w:type="dxa"/>
            <w:tcBorders>
              <w:top w:val="single" w:sz="12" w:space="0" w:color="000000"/>
              <w:bottom w:val="single" w:sz="12" w:space="0" w:color="000000"/>
            </w:tcBorders>
          </w:tcPr>
          <w:p w:rsidR="009D3023" w:rsidRDefault="009D3023" w:rsidP="00B848F4">
            <w:pPr>
              <w:spacing w:before="120"/>
              <w:jc w:val="both"/>
              <w:rPr>
                <w:b/>
                <w:bCs/>
                <w:lang w:val="es-ES"/>
              </w:rPr>
            </w:pPr>
            <w:r>
              <w:rPr>
                <w:b/>
                <w:bCs/>
                <w:lang w:val="es-ES"/>
              </w:rPr>
              <w:t>IAO 2</w:t>
            </w:r>
            <w:r w:rsidR="00B848F4">
              <w:rPr>
                <w:b/>
                <w:bCs/>
                <w:lang w:val="es-ES"/>
              </w:rPr>
              <w:t>5</w:t>
            </w:r>
            <w:r>
              <w:rPr>
                <w:b/>
                <w:bCs/>
                <w:lang w:val="es-ES"/>
              </w:rPr>
              <w:t>.1</w:t>
            </w:r>
          </w:p>
        </w:tc>
        <w:tc>
          <w:tcPr>
            <w:tcW w:w="7200" w:type="dxa"/>
            <w:tcBorders>
              <w:top w:val="single" w:sz="12" w:space="0" w:color="000000"/>
              <w:bottom w:val="single" w:sz="12" w:space="0" w:color="000000"/>
            </w:tcBorders>
          </w:tcPr>
          <w:p w:rsidR="009D3023" w:rsidRDefault="009D3023" w:rsidP="00EA5B8E">
            <w:pPr>
              <w:spacing w:before="120" w:after="120"/>
              <w:jc w:val="both"/>
              <w:rPr>
                <w:lang w:val="es-ES"/>
              </w:rPr>
            </w:pPr>
            <w:r>
              <w:rPr>
                <w:b/>
                <w:bCs/>
                <w:lang w:val="es-ES"/>
              </w:rPr>
              <w:t>La apertura de las ofertas tendrá lugar en</w:t>
            </w:r>
            <w:r>
              <w:rPr>
                <w:lang w:val="es-ES"/>
              </w:rPr>
              <w:t xml:space="preserve">: </w:t>
            </w:r>
          </w:p>
          <w:p w:rsidR="009D3023" w:rsidRPr="00AE58D3" w:rsidRDefault="009D3023" w:rsidP="00EA5B8E">
            <w:pPr>
              <w:spacing w:before="120" w:after="120"/>
              <w:jc w:val="both"/>
              <w:rPr>
                <w:lang w:val="es-ES"/>
              </w:rPr>
            </w:pPr>
            <w:r w:rsidRPr="001135EB">
              <w:rPr>
                <w:lang w:val="es-ES"/>
              </w:rPr>
              <w:t>Tribunal Superior de Cuentas</w:t>
            </w:r>
          </w:p>
          <w:p w:rsidR="009D3023" w:rsidRPr="0058574A" w:rsidRDefault="009D3023" w:rsidP="00EA5B8E">
            <w:pPr>
              <w:spacing w:before="120" w:after="120"/>
              <w:jc w:val="both"/>
            </w:pPr>
            <w:r w:rsidRPr="00AE58D3">
              <w:rPr>
                <w:lang w:val="es-ES"/>
              </w:rPr>
              <w:t xml:space="preserve">Dirección: </w:t>
            </w:r>
            <w:r w:rsidRPr="00AE58D3">
              <w:t>Salón de</w:t>
            </w:r>
            <w:r>
              <w:t xml:space="preserve"> Retratos José Trinidad Cabañas ubicado en el cuarto piso del edificio del Tribunal Superior de Cuentas</w:t>
            </w:r>
            <w:r w:rsidRPr="00AE58D3">
              <w:t xml:space="preserve"> </w:t>
            </w:r>
            <w:r w:rsidRPr="0058574A">
              <w:rPr>
                <w:szCs w:val="28"/>
              </w:rPr>
              <w:t>con las ofertas que se presenten</w:t>
            </w:r>
            <w:r w:rsidRPr="0058574A">
              <w:rPr>
                <w:sz w:val="22"/>
              </w:rPr>
              <w:t xml:space="preserve">. </w:t>
            </w:r>
          </w:p>
          <w:p w:rsidR="009D3023" w:rsidRPr="00AE58D3" w:rsidRDefault="009D3023" w:rsidP="00EA5B8E">
            <w:pPr>
              <w:spacing w:before="120" w:after="120"/>
              <w:jc w:val="both"/>
              <w:rPr>
                <w:i/>
                <w:iCs/>
                <w:lang w:val="es-ES"/>
              </w:rPr>
            </w:pPr>
            <w:r w:rsidRPr="00AE58D3">
              <w:rPr>
                <w:lang w:val="es-ES"/>
              </w:rPr>
              <w:t>Ciudad: Tegucigalpa</w:t>
            </w:r>
          </w:p>
          <w:p w:rsidR="009D3023" w:rsidRPr="00AE58D3" w:rsidRDefault="009D3023" w:rsidP="00EA5B8E">
            <w:pPr>
              <w:spacing w:before="120" w:after="120"/>
              <w:jc w:val="both"/>
              <w:rPr>
                <w:b/>
                <w:bCs/>
                <w:lang w:val="es-ES"/>
              </w:rPr>
            </w:pPr>
            <w:r w:rsidRPr="00AE58D3">
              <w:rPr>
                <w:lang w:val="es-ES"/>
              </w:rPr>
              <w:t>País: Honduras</w:t>
            </w:r>
          </w:p>
          <w:p w:rsidR="009D3023" w:rsidRPr="00AE58D3" w:rsidRDefault="009D3023" w:rsidP="00EA5B8E">
            <w:pPr>
              <w:spacing w:before="120" w:after="120"/>
              <w:jc w:val="both"/>
              <w:rPr>
                <w:b/>
                <w:bCs/>
                <w:lang w:val="es-ES"/>
              </w:rPr>
            </w:pPr>
            <w:r w:rsidRPr="00AE58D3">
              <w:rPr>
                <w:lang w:val="es-ES"/>
              </w:rPr>
              <w:t xml:space="preserve">Fecha: </w:t>
            </w:r>
            <w:r w:rsidR="00D17B47">
              <w:rPr>
                <w:lang w:val="es-ES"/>
              </w:rPr>
              <w:t>12</w:t>
            </w:r>
            <w:r>
              <w:rPr>
                <w:lang w:val="es-ES"/>
              </w:rPr>
              <w:t xml:space="preserve"> de </w:t>
            </w:r>
            <w:r w:rsidR="00EB73A0">
              <w:rPr>
                <w:lang w:val="es-ES"/>
              </w:rPr>
              <w:t xml:space="preserve">noviembre </w:t>
            </w:r>
            <w:r w:rsidRPr="00AE58D3">
              <w:rPr>
                <w:lang w:val="es-ES"/>
              </w:rPr>
              <w:t>de 201</w:t>
            </w:r>
            <w:r w:rsidR="006F1FC7">
              <w:rPr>
                <w:lang w:val="es-ES"/>
              </w:rPr>
              <w:t>2</w:t>
            </w:r>
          </w:p>
          <w:p w:rsidR="009D3023" w:rsidRPr="00AE58D3" w:rsidRDefault="009D3023" w:rsidP="00EA5B8E">
            <w:pPr>
              <w:spacing w:before="120" w:after="120"/>
              <w:jc w:val="both"/>
              <w:rPr>
                <w:lang w:val="es-ES"/>
              </w:rPr>
            </w:pPr>
            <w:r w:rsidRPr="00AE58D3">
              <w:rPr>
                <w:lang w:val="es-ES"/>
              </w:rPr>
              <w:t xml:space="preserve">Hora: </w:t>
            </w:r>
            <w:r>
              <w:rPr>
                <w:lang w:val="es-ES"/>
              </w:rPr>
              <w:t>2</w:t>
            </w:r>
            <w:r w:rsidRPr="00AE58D3">
              <w:rPr>
                <w:lang w:val="es-ES"/>
              </w:rPr>
              <w:t>:00 p.m.</w:t>
            </w:r>
          </w:p>
          <w:p w:rsidR="009D3023" w:rsidRDefault="009D3023" w:rsidP="00EA5B8E">
            <w:pPr>
              <w:spacing w:before="120" w:after="120"/>
              <w:jc w:val="both"/>
              <w:rPr>
                <w:b/>
                <w:bCs/>
                <w:lang w:val="es-ES"/>
              </w:rPr>
            </w:pPr>
            <w:r>
              <w:rPr>
                <w:lang w:val="es-ES"/>
              </w:rPr>
              <w:t>S</w:t>
            </w:r>
            <w:r w:rsidRPr="00AE58D3">
              <w:rPr>
                <w:lang w:val="es-ES"/>
              </w:rPr>
              <w:t>e permitirá</w:t>
            </w:r>
            <w:r>
              <w:rPr>
                <w:lang w:val="es-ES"/>
              </w:rPr>
              <w:t xml:space="preserve"> examinar los documentos inmediatamente después del acto de apertura</w:t>
            </w:r>
            <w:r w:rsidRPr="00AE58D3">
              <w:rPr>
                <w:lang w:val="es-ES"/>
              </w:rPr>
              <w:t xml:space="preserve"> a los Oferentes</w:t>
            </w:r>
            <w:r>
              <w:rPr>
                <w:lang w:val="es-ES"/>
              </w:rPr>
              <w:t xml:space="preserve"> que participen en el proceso de licitación. Según lo señala el Artículo 50, párrafo segundo de la Ley de Contratación del Estado.</w:t>
            </w:r>
          </w:p>
        </w:tc>
      </w:tr>
      <w:tr w:rsidR="009D3023" w:rsidTr="00EA5B8E">
        <w:trPr>
          <w:cantSplit/>
        </w:trPr>
        <w:tc>
          <w:tcPr>
            <w:tcW w:w="1800" w:type="dxa"/>
            <w:tcBorders>
              <w:top w:val="single" w:sz="12" w:space="0" w:color="000000"/>
              <w:bottom w:val="single" w:sz="12" w:space="0" w:color="000000"/>
            </w:tcBorders>
          </w:tcPr>
          <w:p w:rsidR="009D3023" w:rsidRPr="00403C79" w:rsidRDefault="009D3023" w:rsidP="00EA5B8E">
            <w:pPr>
              <w:keepNext/>
              <w:keepLines/>
              <w:spacing w:before="120"/>
              <w:jc w:val="both"/>
              <w:rPr>
                <w:b/>
                <w:bCs/>
              </w:rPr>
            </w:pPr>
          </w:p>
        </w:tc>
        <w:tc>
          <w:tcPr>
            <w:tcW w:w="7200" w:type="dxa"/>
            <w:tcBorders>
              <w:top w:val="single" w:sz="12" w:space="0" w:color="000000"/>
              <w:bottom w:val="single" w:sz="12" w:space="0" w:color="000000"/>
            </w:tcBorders>
          </w:tcPr>
          <w:p w:rsidR="009D3023" w:rsidRDefault="009D3023" w:rsidP="00EA5B8E">
            <w:pPr>
              <w:keepNext/>
              <w:keepLines/>
              <w:spacing w:before="120" w:after="120"/>
              <w:jc w:val="center"/>
              <w:rPr>
                <w:b/>
                <w:bCs/>
                <w:sz w:val="28"/>
                <w:lang w:val="es-ES"/>
              </w:rPr>
            </w:pPr>
            <w:r>
              <w:rPr>
                <w:b/>
                <w:bCs/>
                <w:sz w:val="28"/>
                <w:lang w:val="es-ES"/>
              </w:rPr>
              <w:t>E. Evaluación y Comparación de las Ofertas</w:t>
            </w:r>
          </w:p>
        </w:tc>
      </w:tr>
      <w:tr w:rsidR="009D3023" w:rsidTr="00EA5B8E">
        <w:trPr>
          <w:cantSplit/>
        </w:trPr>
        <w:tc>
          <w:tcPr>
            <w:tcW w:w="1800" w:type="dxa"/>
            <w:tcBorders>
              <w:top w:val="single" w:sz="12" w:space="0" w:color="000000"/>
              <w:bottom w:val="single" w:sz="12" w:space="0" w:color="000000"/>
            </w:tcBorders>
          </w:tcPr>
          <w:p w:rsidR="009D3023" w:rsidRPr="00AD5F38" w:rsidRDefault="009D3023" w:rsidP="00B848F4">
            <w:pPr>
              <w:spacing w:before="120"/>
              <w:jc w:val="both"/>
              <w:rPr>
                <w:b/>
                <w:bCs/>
                <w:lang w:val="es-ES"/>
              </w:rPr>
            </w:pPr>
            <w:r w:rsidRPr="00AD5F38">
              <w:rPr>
                <w:b/>
                <w:bCs/>
                <w:lang w:val="es-ES"/>
              </w:rPr>
              <w:t xml:space="preserve">IAO </w:t>
            </w:r>
            <w:r w:rsidR="00B848F4">
              <w:rPr>
                <w:b/>
                <w:bCs/>
                <w:lang w:val="es-ES"/>
              </w:rPr>
              <w:t>29.2</w:t>
            </w:r>
          </w:p>
        </w:tc>
        <w:tc>
          <w:tcPr>
            <w:tcW w:w="7200" w:type="dxa"/>
            <w:tcBorders>
              <w:top w:val="single" w:sz="12" w:space="0" w:color="000000"/>
              <w:bottom w:val="single" w:sz="12" w:space="0" w:color="000000"/>
            </w:tcBorders>
          </w:tcPr>
          <w:p w:rsidR="009D3023" w:rsidRPr="00460593" w:rsidRDefault="009D3023" w:rsidP="008740B8">
            <w:pPr>
              <w:spacing w:before="120" w:after="120"/>
              <w:jc w:val="both"/>
              <w:rPr>
                <w:iCs/>
                <w:lang w:val="es-ES"/>
              </w:rPr>
            </w:pPr>
            <w:r w:rsidRPr="00460593">
              <w:rPr>
                <w:iCs/>
                <w:lang w:val="es-ES"/>
              </w:rPr>
              <w:t xml:space="preserve">Se permitirá </w:t>
            </w:r>
            <w:r w:rsidR="008740B8" w:rsidRPr="00460593">
              <w:rPr>
                <w:iCs/>
                <w:lang w:val="es-ES"/>
              </w:rPr>
              <w:t>subsanar</w:t>
            </w:r>
            <w:r w:rsidRPr="00460593">
              <w:rPr>
                <w:iCs/>
                <w:lang w:val="es-ES"/>
              </w:rPr>
              <w:t xml:space="preserve"> errores u omisiones contenidos en las ofertas, de conformidad al artículo 5, párrafo segundo de la Ley de Contratación del Estado y 13</w:t>
            </w:r>
            <w:r w:rsidR="008740B8">
              <w:rPr>
                <w:iCs/>
                <w:lang w:val="es-ES"/>
              </w:rPr>
              <w:t>2</w:t>
            </w:r>
            <w:r w:rsidRPr="00460593">
              <w:rPr>
                <w:iCs/>
                <w:lang w:val="es-ES"/>
              </w:rPr>
              <w:t xml:space="preserve"> del Reglamento de la misma Ley; para este propósito se otorgaran 5 días hábiles contados a partir del siguiente día hábil de la notificación.</w:t>
            </w:r>
          </w:p>
        </w:tc>
      </w:tr>
      <w:tr w:rsidR="009D3023" w:rsidTr="00EA5B8E">
        <w:trPr>
          <w:cantSplit/>
        </w:trPr>
        <w:tc>
          <w:tcPr>
            <w:tcW w:w="1800" w:type="dxa"/>
            <w:tcBorders>
              <w:top w:val="single" w:sz="12" w:space="0" w:color="000000"/>
              <w:bottom w:val="single" w:sz="12" w:space="0" w:color="000000"/>
            </w:tcBorders>
          </w:tcPr>
          <w:p w:rsidR="009D3023" w:rsidRDefault="009D3023" w:rsidP="00B848F4">
            <w:pPr>
              <w:spacing w:before="120"/>
              <w:jc w:val="both"/>
              <w:rPr>
                <w:b/>
                <w:bCs/>
                <w:lang w:val="es-ES"/>
              </w:rPr>
            </w:pPr>
            <w:r>
              <w:rPr>
                <w:b/>
                <w:bCs/>
                <w:lang w:val="es-ES"/>
              </w:rPr>
              <w:lastRenderedPageBreak/>
              <w:t>IAO 3</w:t>
            </w:r>
            <w:r w:rsidR="00B848F4">
              <w:rPr>
                <w:b/>
                <w:bCs/>
                <w:lang w:val="es-ES"/>
              </w:rPr>
              <w:t>4</w:t>
            </w:r>
            <w:r>
              <w:rPr>
                <w:b/>
                <w:bCs/>
                <w:lang w:val="es-ES"/>
              </w:rPr>
              <w:t>.6</w:t>
            </w:r>
          </w:p>
        </w:tc>
        <w:tc>
          <w:tcPr>
            <w:tcW w:w="7200" w:type="dxa"/>
            <w:tcBorders>
              <w:top w:val="single" w:sz="12" w:space="0" w:color="000000"/>
              <w:bottom w:val="single" w:sz="12" w:space="0" w:color="000000"/>
            </w:tcBorders>
          </w:tcPr>
          <w:p w:rsidR="009D3023" w:rsidRDefault="009D3023" w:rsidP="00EA5B8E">
            <w:pPr>
              <w:spacing w:before="120" w:after="120"/>
              <w:jc w:val="both"/>
              <w:rPr>
                <w:lang w:val="es-ES"/>
              </w:rPr>
            </w:pPr>
            <w:r>
              <w:rPr>
                <w:lang w:val="es-ES"/>
              </w:rPr>
              <w:t xml:space="preserve">Los Oferentes </w:t>
            </w:r>
            <w:r>
              <w:rPr>
                <w:i/>
                <w:iCs/>
                <w:lang w:val="es-ES"/>
              </w:rPr>
              <w:t xml:space="preserve"> “no podrán” </w:t>
            </w:r>
            <w:r>
              <w:rPr>
                <w:lang w:val="es-ES"/>
              </w:rPr>
              <w:t>cotizar precios separados.</w:t>
            </w:r>
          </w:p>
          <w:p w:rsidR="009D3023" w:rsidRPr="00AE58D3" w:rsidRDefault="009D3023" w:rsidP="00EA5B8E">
            <w:pPr>
              <w:pStyle w:val="Textoindependiente"/>
              <w:spacing w:after="120"/>
              <w:rPr>
                <w:i w:val="0"/>
              </w:rPr>
            </w:pPr>
            <w:r w:rsidRPr="00AE58D3">
              <w:rPr>
                <w:i w:val="0"/>
              </w:rPr>
              <w:t>ASPECTOS A DETALLAR EN LAS OFERTAS.  Los oferentes deberán detallar en su propuesta los siguientes aspectos:</w:t>
            </w:r>
          </w:p>
          <w:p w:rsidR="009D3023" w:rsidRPr="00DC23C4" w:rsidRDefault="009D3023" w:rsidP="008B7FEB">
            <w:pPr>
              <w:pStyle w:val="Textoindependiente"/>
              <w:numPr>
                <w:ilvl w:val="0"/>
                <w:numId w:val="60"/>
              </w:numPr>
              <w:spacing w:after="120"/>
              <w:ind w:right="0"/>
              <w:jc w:val="both"/>
              <w:rPr>
                <w:b/>
                <w:i w:val="0"/>
              </w:rPr>
            </w:pPr>
            <w:r>
              <w:rPr>
                <w:b/>
                <w:i w:val="0"/>
              </w:rPr>
              <w:t xml:space="preserve">Prima total anual </w:t>
            </w:r>
            <w:r w:rsidRPr="00DC23C4">
              <w:rPr>
                <w:b/>
                <w:i w:val="0"/>
              </w:rPr>
              <w:t xml:space="preserve"> sin Impuestos </w:t>
            </w:r>
          </w:p>
          <w:p w:rsidR="009D3023" w:rsidRPr="00DC23C4" w:rsidRDefault="009D3023" w:rsidP="008B7FEB">
            <w:pPr>
              <w:pStyle w:val="Textoindependiente"/>
              <w:numPr>
                <w:ilvl w:val="0"/>
                <w:numId w:val="60"/>
              </w:numPr>
              <w:spacing w:after="120"/>
              <w:ind w:right="0"/>
              <w:jc w:val="both"/>
              <w:rPr>
                <w:b/>
                <w:i w:val="0"/>
              </w:rPr>
            </w:pPr>
            <w:r w:rsidRPr="00DC23C4">
              <w:rPr>
                <w:b/>
                <w:i w:val="0"/>
              </w:rPr>
              <w:t>Detallar el impuesto sobre ventas</w:t>
            </w:r>
          </w:p>
          <w:p w:rsidR="009D3023" w:rsidRPr="00DC23C4" w:rsidRDefault="009D3023" w:rsidP="008B7FEB">
            <w:pPr>
              <w:pStyle w:val="Textoindependiente"/>
              <w:numPr>
                <w:ilvl w:val="0"/>
                <w:numId w:val="60"/>
              </w:numPr>
              <w:spacing w:after="120"/>
              <w:ind w:right="0"/>
              <w:jc w:val="both"/>
              <w:rPr>
                <w:b/>
                <w:i w:val="0"/>
              </w:rPr>
            </w:pPr>
            <w:r w:rsidRPr="00DC23C4">
              <w:rPr>
                <w:b/>
                <w:i w:val="0"/>
              </w:rPr>
              <w:t>Costo total de la oferta</w:t>
            </w:r>
          </w:p>
          <w:p w:rsidR="009D3023" w:rsidRPr="00DC23C4" w:rsidRDefault="009D3023" w:rsidP="008B7FEB">
            <w:pPr>
              <w:pStyle w:val="Textoindependiente"/>
              <w:numPr>
                <w:ilvl w:val="0"/>
                <w:numId w:val="60"/>
              </w:numPr>
              <w:spacing w:after="120"/>
              <w:ind w:right="0"/>
              <w:jc w:val="both"/>
              <w:rPr>
                <w:b/>
                <w:i w:val="0"/>
              </w:rPr>
            </w:pPr>
            <w:r w:rsidRPr="00DC23C4">
              <w:rPr>
                <w:b/>
                <w:i w:val="0"/>
              </w:rPr>
              <w:t xml:space="preserve">La vigencia de la Oferta será de 90 días, misma que deberá manifestarse en la oferta </w:t>
            </w:r>
          </w:p>
          <w:p w:rsidR="009D3023" w:rsidRPr="00DC23C4" w:rsidRDefault="009D3023" w:rsidP="00EA5B8E">
            <w:pPr>
              <w:spacing w:before="120" w:after="120"/>
              <w:jc w:val="both"/>
              <w:rPr>
                <w:i/>
                <w:iCs/>
              </w:rPr>
            </w:pPr>
          </w:p>
        </w:tc>
      </w:tr>
      <w:tr w:rsidR="009D3023" w:rsidTr="00EA5B8E">
        <w:trPr>
          <w:cantSplit/>
        </w:trPr>
        <w:tc>
          <w:tcPr>
            <w:tcW w:w="1800" w:type="dxa"/>
            <w:tcBorders>
              <w:top w:val="single" w:sz="12" w:space="0" w:color="000000"/>
              <w:bottom w:val="single" w:sz="4" w:space="0" w:color="auto"/>
            </w:tcBorders>
          </w:tcPr>
          <w:p w:rsidR="009D3023" w:rsidRDefault="009D3023" w:rsidP="00EA5B8E">
            <w:pPr>
              <w:spacing w:before="120"/>
              <w:jc w:val="both"/>
              <w:rPr>
                <w:b/>
                <w:bCs/>
                <w:lang w:val="es-ES"/>
              </w:rPr>
            </w:pPr>
          </w:p>
        </w:tc>
        <w:tc>
          <w:tcPr>
            <w:tcW w:w="7200" w:type="dxa"/>
            <w:tcBorders>
              <w:top w:val="single" w:sz="12" w:space="0" w:color="000000"/>
              <w:bottom w:val="single" w:sz="4" w:space="0" w:color="auto"/>
            </w:tcBorders>
          </w:tcPr>
          <w:p w:rsidR="009D3023" w:rsidRDefault="009D3023" w:rsidP="00EA5B8E">
            <w:pPr>
              <w:spacing w:before="120" w:after="120"/>
              <w:jc w:val="center"/>
              <w:rPr>
                <w:b/>
                <w:bCs/>
                <w:sz w:val="28"/>
                <w:lang w:val="es-ES"/>
              </w:rPr>
            </w:pPr>
            <w:r>
              <w:rPr>
                <w:b/>
                <w:bCs/>
                <w:sz w:val="28"/>
                <w:lang w:val="es-ES"/>
              </w:rPr>
              <w:t>F. Adjudicación del Contrato</w:t>
            </w:r>
          </w:p>
        </w:tc>
      </w:tr>
      <w:tr w:rsidR="009D3023" w:rsidTr="00EA5B8E">
        <w:trPr>
          <w:cantSplit/>
        </w:trPr>
        <w:tc>
          <w:tcPr>
            <w:tcW w:w="1800" w:type="dxa"/>
            <w:tcBorders>
              <w:top w:val="single" w:sz="4" w:space="0" w:color="auto"/>
              <w:left w:val="single" w:sz="4" w:space="0" w:color="auto"/>
              <w:bottom w:val="single" w:sz="4" w:space="0" w:color="auto"/>
            </w:tcBorders>
          </w:tcPr>
          <w:p w:rsidR="009D3023" w:rsidRDefault="009D3023" w:rsidP="00B848F4">
            <w:pPr>
              <w:spacing w:before="120"/>
              <w:jc w:val="both"/>
              <w:rPr>
                <w:b/>
                <w:bCs/>
                <w:lang w:val="es-ES"/>
              </w:rPr>
            </w:pPr>
            <w:r>
              <w:rPr>
                <w:b/>
                <w:bCs/>
                <w:lang w:val="es-ES"/>
              </w:rPr>
              <w:t xml:space="preserve">IAO </w:t>
            </w:r>
            <w:r w:rsidR="00B848F4">
              <w:rPr>
                <w:b/>
                <w:bCs/>
                <w:lang w:val="es-ES"/>
              </w:rPr>
              <w:t>39</w:t>
            </w:r>
            <w:r>
              <w:rPr>
                <w:b/>
                <w:bCs/>
                <w:lang w:val="es-ES"/>
              </w:rPr>
              <w:t>.1</w:t>
            </w:r>
          </w:p>
        </w:tc>
        <w:tc>
          <w:tcPr>
            <w:tcW w:w="7200" w:type="dxa"/>
            <w:tcBorders>
              <w:top w:val="single" w:sz="4" w:space="0" w:color="auto"/>
              <w:bottom w:val="single" w:sz="4" w:space="0" w:color="auto"/>
              <w:right w:val="single" w:sz="4" w:space="0" w:color="auto"/>
            </w:tcBorders>
          </w:tcPr>
          <w:p w:rsidR="009D3023" w:rsidRPr="00DC23C4" w:rsidRDefault="009D3023" w:rsidP="00EA5B8E">
            <w:pPr>
              <w:spacing w:before="120" w:after="120"/>
              <w:jc w:val="both"/>
              <w:rPr>
                <w:i/>
                <w:iCs/>
                <w:lang w:val="es-ES"/>
              </w:rPr>
            </w:pPr>
            <w:r w:rsidRPr="00DC23C4">
              <w:rPr>
                <w:sz w:val="22"/>
                <w:szCs w:val="22"/>
                <w:lang w:val="es-ES"/>
              </w:rPr>
              <w:t xml:space="preserve">El máximo porcentaje en que las cantidades podrán ser aumentadas es: </w:t>
            </w:r>
            <w:r w:rsidRPr="00DC23C4">
              <w:rPr>
                <w:i/>
                <w:iCs/>
                <w:sz w:val="22"/>
                <w:szCs w:val="22"/>
                <w:lang w:val="es-ES"/>
              </w:rPr>
              <w:t>10%</w:t>
            </w:r>
          </w:p>
          <w:p w:rsidR="009D3023" w:rsidRPr="00DC23C4" w:rsidRDefault="009D3023" w:rsidP="00EA5B8E">
            <w:pPr>
              <w:spacing w:before="120" w:after="120"/>
              <w:jc w:val="both"/>
              <w:rPr>
                <w:lang w:val="es-ES"/>
              </w:rPr>
            </w:pPr>
            <w:r w:rsidRPr="00DC23C4">
              <w:rPr>
                <w:sz w:val="22"/>
                <w:szCs w:val="22"/>
                <w:lang w:val="es-ES"/>
              </w:rPr>
              <w:t xml:space="preserve">El máximo porcentaje en que las cantidades podrán ser disminuidas es: </w:t>
            </w:r>
            <w:r w:rsidRPr="00DC23C4">
              <w:rPr>
                <w:i/>
                <w:iCs/>
                <w:sz w:val="22"/>
                <w:szCs w:val="22"/>
                <w:lang w:val="es-ES"/>
              </w:rPr>
              <w:t xml:space="preserve">10% </w:t>
            </w:r>
          </w:p>
          <w:p w:rsidR="009D3023" w:rsidRDefault="009D3023" w:rsidP="00EA5B8E">
            <w:pPr>
              <w:pStyle w:val="Outline"/>
              <w:spacing w:before="120" w:after="120"/>
              <w:jc w:val="both"/>
              <w:rPr>
                <w:kern w:val="0"/>
                <w:szCs w:val="24"/>
                <w:lang w:val="es-ES"/>
              </w:rPr>
            </w:pPr>
          </w:p>
        </w:tc>
      </w:tr>
    </w:tbl>
    <w:p w:rsidR="009D3023" w:rsidRDefault="009D3023" w:rsidP="009D3023">
      <w:pPr>
        <w:suppressAutoHyphens/>
        <w:ind w:right="-72"/>
        <w:jc w:val="both"/>
        <w:rPr>
          <w:b/>
          <w:bCs/>
          <w:sz w:val="44"/>
          <w:lang w:val="es-ES"/>
        </w:rPr>
      </w:pPr>
    </w:p>
    <w:p w:rsidR="00B069C4" w:rsidRPr="00D16C75" w:rsidRDefault="00B069C4" w:rsidP="00B069C4">
      <w:pPr>
        <w:suppressAutoHyphens/>
        <w:ind w:right="-72"/>
        <w:jc w:val="both"/>
        <w:rPr>
          <w:bCs/>
          <w:lang w:val="es-ES"/>
        </w:rPr>
      </w:pPr>
      <w:r w:rsidRPr="00D16C75">
        <w:rPr>
          <w:bCs/>
          <w:lang w:val="es-ES"/>
        </w:rPr>
        <w:t>Las partes atenderán también a lo establecido en las Disposiciones</w:t>
      </w:r>
      <w:r w:rsidR="00C32438">
        <w:rPr>
          <w:bCs/>
          <w:lang w:val="es-ES"/>
        </w:rPr>
        <w:t xml:space="preserve"> Generales del </w:t>
      </w:r>
      <w:r w:rsidRPr="00D16C75">
        <w:rPr>
          <w:bCs/>
          <w:lang w:val="es-ES"/>
        </w:rPr>
        <w:t xml:space="preserve"> Presupuesto</w:t>
      </w:r>
      <w:r w:rsidR="00C32438">
        <w:rPr>
          <w:bCs/>
          <w:lang w:val="es-ES"/>
        </w:rPr>
        <w:t xml:space="preserve"> de Ingresos y Egresos de la República </w:t>
      </w:r>
      <w:r w:rsidRPr="00D16C75">
        <w:rPr>
          <w:bCs/>
          <w:lang w:val="es-ES"/>
        </w:rPr>
        <w:t xml:space="preserve">para el año Fiscal </w:t>
      </w:r>
      <w:r w:rsidR="00954D43">
        <w:rPr>
          <w:bCs/>
          <w:lang w:val="es-ES"/>
        </w:rPr>
        <w:t>vigente</w:t>
      </w:r>
      <w:r w:rsidRPr="00D16C75">
        <w:rPr>
          <w:bCs/>
          <w:lang w:val="es-ES"/>
        </w:rPr>
        <w:t>.</w:t>
      </w:r>
    </w:p>
    <w:p w:rsidR="00B36B24" w:rsidRDefault="00B36B24" w:rsidP="00116B9B">
      <w:pPr>
        <w:pStyle w:val="Subttulo"/>
        <w:rPr>
          <w:lang w:val="es-ES"/>
        </w:rPr>
      </w:pPr>
      <w:bookmarkStart w:id="45" w:name="_Toc106187655"/>
    </w:p>
    <w:p w:rsidR="00B36B24" w:rsidRDefault="00B36B24" w:rsidP="00116B9B">
      <w:pPr>
        <w:pStyle w:val="Subttulo"/>
        <w:rPr>
          <w:lang w:val="es-ES"/>
        </w:rPr>
      </w:pPr>
    </w:p>
    <w:p w:rsidR="00B36B24" w:rsidRDefault="00B36B24" w:rsidP="00116B9B">
      <w:pPr>
        <w:pStyle w:val="Subttulo"/>
        <w:rPr>
          <w:lang w:val="es-ES"/>
        </w:rPr>
      </w:pPr>
    </w:p>
    <w:p w:rsidR="00B36B24" w:rsidRDefault="00B36B24" w:rsidP="00116B9B">
      <w:pPr>
        <w:pStyle w:val="Subttulo"/>
        <w:rPr>
          <w:lang w:val="es-ES"/>
        </w:rPr>
      </w:pPr>
    </w:p>
    <w:p w:rsidR="00B36B24" w:rsidRDefault="00B36B24" w:rsidP="00116B9B">
      <w:pPr>
        <w:pStyle w:val="Subttulo"/>
        <w:rPr>
          <w:lang w:val="es-ES"/>
        </w:rPr>
      </w:pPr>
    </w:p>
    <w:p w:rsidR="00B36B24" w:rsidRDefault="00B36B24" w:rsidP="00116B9B">
      <w:pPr>
        <w:pStyle w:val="Subttulo"/>
        <w:rPr>
          <w:lang w:val="es-ES"/>
        </w:rPr>
      </w:pPr>
    </w:p>
    <w:p w:rsidR="00B36B24" w:rsidRDefault="00B36B24" w:rsidP="00116B9B">
      <w:pPr>
        <w:pStyle w:val="Subttulo"/>
        <w:rPr>
          <w:lang w:val="es-ES"/>
        </w:rPr>
      </w:pPr>
    </w:p>
    <w:p w:rsidR="00B36B24" w:rsidRDefault="00B36B24" w:rsidP="00116B9B">
      <w:pPr>
        <w:pStyle w:val="Subttulo"/>
        <w:rPr>
          <w:lang w:val="es-ES"/>
        </w:rPr>
      </w:pPr>
    </w:p>
    <w:p w:rsidR="009E6FDE" w:rsidRDefault="009E6FDE" w:rsidP="00116B9B">
      <w:pPr>
        <w:pStyle w:val="Subttulo"/>
        <w:rPr>
          <w:lang w:val="es-ES"/>
        </w:rPr>
      </w:pPr>
    </w:p>
    <w:p w:rsidR="009E6FDE" w:rsidRDefault="009E6FDE" w:rsidP="00116B9B">
      <w:pPr>
        <w:pStyle w:val="Subttulo"/>
        <w:rPr>
          <w:lang w:val="es-ES"/>
        </w:rPr>
      </w:pPr>
    </w:p>
    <w:p w:rsidR="001E08C1" w:rsidRDefault="001E08C1" w:rsidP="00116B9B">
      <w:pPr>
        <w:pStyle w:val="Subttulo"/>
        <w:rPr>
          <w:lang w:val="es-ES"/>
        </w:rPr>
      </w:pPr>
    </w:p>
    <w:p w:rsidR="001E08C1" w:rsidRDefault="001E08C1" w:rsidP="00116B9B">
      <w:pPr>
        <w:pStyle w:val="Subttulo"/>
        <w:rPr>
          <w:lang w:val="es-ES"/>
        </w:rPr>
      </w:pPr>
    </w:p>
    <w:p w:rsidR="009E6FDE" w:rsidRDefault="009E6FDE" w:rsidP="00116B9B">
      <w:pPr>
        <w:pStyle w:val="Subttulo"/>
        <w:rPr>
          <w:lang w:val="es-ES"/>
        </w:rPr>
      </w:pPr>
    </w:p>
    <w:p w:rsidR="00116B9B" w:rsidRDefault="00116B9B" w:rsidP="00116B9B">
      <w:pPr>
        <w:pStyle w:val="Subttulo"/>
        <w:rPr>
          <w:lang w:val="es-ES"/>
        </w:rPr>
      </w:pPr>
      <w:r>
        <w:rPr>
          <w:lang w:val="es-ES"/>
        </w:rPr>
        <w:lastRenderedPageBreak/>
        <w:t>Sección III. Criterios de Evaluación y Calificación</w:t>
      </w:r>
      <w:bookmarkEnd w:id="45"/>
    </w:p>
    <w:p w:rsidR="00116B9B" w:rsidRDefault="00116B9B" w:rsidP="00116B9B">
      <w:pPr>
        <w:suppressAutoHyphens/>
        <w:ind w:right="-72"/>
        <w:jc w:val="both"/>
        <w:rPr>
          <w:b/>
          <w:bCs/>
          <w:sz w:val="44"/>
          <w:lang w:val="es-ES"/>
        </w:rPr>
      </w:pPr>
    </w:p>
    <w:p w:rsidR="00116B9B" w:rsidRDefault="00116B9B" w:rsidP="00116B9B">
      <w:pPr>
        <w:suppressAutoHyphens/>
        <w:ind w:right="-72"/>
        <w:jc w:val="both"/>
        <w:rPr>
          <w:i/>
          <w:iCs/>
          <w:lang w:val="es-ES"/>
        </w:rPr>
      </w:pPr>
    </w:p>
    <w:p w:rsidR="00116B9B" w:rsidRPr="00A4389A" w:rsidRDefault="00116B9B" w:rsidP="00116B9B">
      <w:pPr>
        <w:suppressAutoHyphens/>
        <w:ind w:right="-72"/>
        <w:jc w:val="both"/>
        <w:rPr>
          <w:iCs/>
          <w:lang w:val="es-ES"/>
        </w:rPr>
      </w:pPr>
      <w:r w:rsidRPr="00A4389A">
        <w:rPr>
          <w:iCs/>
          <w:lang w:val="es-ES"/>
        </w:rPr>
        <w:t>La evaluación de los criterios de calificación deben ser de acuerdo a las especificaciones técnicas solicitadas en las bases de licitación.</w:t>
      </w:r>
    </w:p>
    <w:p w:rsidR="00116B9B" w:rsidRDefault="00116B9B" w:rsidP="009D3023">
      <w:pPr>
        <w:suppressAutoHyphens/>
        <w:ind w:right="-72"/>
        <w:jc w:val="center"/>
        <w:rPr>
          <w:b/>
          <w:bCs/>
          <w:sz w:val="44"/>
          <w:lang w:val="es-ES"/>
        </w:rPr>
      </w:pPr>
    </w:p>
    <w:p w:rsidR="00116B9B" w:rsidRDefault="00116B9B" w:rsidP="009D3023">
      <w:pPr>
        <w:suppressAutoHyphens/>
        <w:ind w:right="-72"/>
        <w:jc w:val="center"/>
        <w:rPr>
          <w:b/>
          <w:bCs/>
          <w:sz w:val="44"/>
          <w:lang w:val="es-ES"/>
        </w:rPr>
      </w:pPr>
    </w:p>
    <w:p w:rsidR="00116B9B" w:rsidRDefault="00116B9B" w:rsidP="009D3023">
      <w:pPr>
        <w:suppressAutoHyphens/>
        <w:ind w:right="-72"/>
        <w:jc w:val="center"/>
        <w:rPr>
          <w:b/>
          <w:bCs/>
          <w:sz w:val="44"/>
          <w:lang w:val="es-ES"/>
        </w:rPr>
      </w:pPr>
    </w:p>
    <w:p w:rsidR="00116B9B" w:rsidRDefault="00116B9B" w:rsidP="009D3023">
      <w:pPr>
        <w:suppressAutoHyphens/>
        <w:ind w:right="-72"/>
        <w:jc w:val="center"/>
        <w:rPr>
          <w:b/>
          <w:bCs/>
          <w:sz w:val="44"/>
          <w:lang w:val="es-ES"/>
        </w:rPr>
      </w:pPr>
    </w:p>
    <w:p w:rsidR="00977677" w:rsidRDefault="00977677" w:rsidP="009D3023">
      <w:pPr>
        <w:suppressAutoHyphens/>
        <w:ind w:right="-72"/>
        <w:jc w:val="center"/>
        <w:rPr>
          <w:b/>
          <w:bCs/>
          <w:sz w:val="44"/>
          <w:lang w:val="es-ES"/>
        </w:rPr>
      </w:pPr>
    </w:p>
    <w:p w:rsidR="00977677" w:rsidRDefault="00977677" w:rsidP="009D3023">
      <w:pPr>
        <w:suppressAutoHyphens/>
        <w:ind w:right="-72"/>
        <w:jc w:val="center"/>
        <w:rPr>
          <w:b/>
          <w:bCs/>
          <w:sz w:val="44"/>
          <w:lang w:val="es-ES"/>
        </w:rPr>
      </w:pPr>
    </w:p>
    <w:p w:rsidR="00977677" w:rsidRDefault="00977677" w:rsidP="009D3023">
      <w:pPr>
        <w:suppressAutoHyphens/>
        <w:ind w:right="-72"/>
        <w:jc w:val="center"/>
        <w:rPr>
          <w:b/>
          <w:bCs/>
          <w:sz w:val="44"/>
          <w:lang w:val="es-ES"/>
        </w:rPr>
      </w:pPr>
    </w:p>
    <w:p w:rsidR="00977677" w:rsidRDefault="00977677" w:rsidP="009D3023">
      <w:pPr>
        <w:suppressAutoHyphens/>
        <w:ind w:right="-72"/>
        <w:jc w:val="center"/>
        <w:rPr>
          <w:b/>
          <w:bCs/>
          <w:sz w:val="44"/>
          <w:lang w:val="es-ES"/>
        </w:rPr>
      </w:pPr>
    </w:p>
    <w:p w:rsidR="00977677" w:rsidRDefault="00977677" w:rsidP="009D3023">
      <w:pPr>
        <w:suppressAutoHyphens/>
        <w:ind w:right="-72"/>
        <w:jc w:val="center"/>
        <w:rPr>
          <w:b/>
          <w:bCs/>
          <w:sz w:val="44"/>
          <w:lang w:val="es-ES"/>
        </w:rPr>
      </w:pPr>
    </w:p>
    <w:p w:rsidR="00977677" w:rsidRDefault="00977677" w:rsidP="009D3023">
      <w:pPr>
        <w:suppressAutoHyphens/>
        <w:ind w:right="-72"/>
        <w:jc w:val="center"/>
        <w:rPr>
          <w:b/>
          <w:bCs/>
          <w:sz w:val="44"/>
          <w:lang w:val="es-ES"/>
        </w:rPr>
      </w:pPr>
    </w:p>
    <w:p w:rsidR="00977677" w:rsidRDefault="00977677" w:rsidP="009D3023">
      <w:pPr>
        <w:suppressAutoHyphens/>
        <w:ind w:right="-72"/>
        <w:jc w:val="center"/>
        <w:rPr>
          <w:b/>
          <w:bCs/>
          <w:sz w:val="44"/>
          <w:lang w:val="es-ES"/>
        </w:rPr>
      </w:pPr>
    </w:p>
    <w:p w:rsidR="00977677" w:rsidRDefault="00977677" w:rsidP="009D3023">
      <w:pPr>
        <w:suppressAutoHyphens/>
        <w:ind w:right="-72"/>
        <w:jc w:val="center"/>
        <w:rPr>
          <w:b/>
          <w:bCs/>
          <w:sz w:val="44"/>
          <w:lang w:val="es-ES"/>
        </w:rPr>
      </w:pPr>
    </w:p>
    <w:p w:rsidR="00977677" w:rsidRDefault="00977677" w:rsidP="009D3023">
      <w:pPr>
        <w:suppressAutoHyphens/>
        <w:ind w:right="-72"/>
        <w:jc w:val="center"/>
        <w:rPr>
          <w:b/>
          <w:bCs/>
          <w:sz w:val="44"/>
          <w:lang w:val="es-ES"/>
        </w:rPr>
      </w:pPr>
    </w:p>
    <w:p w:rsidR="00977677" w:rsidRDefault="00977677" w:rsidP="009D3023">
      <w:pPr>
        <w:suppressAutoHyphens/>
        <w:ind w:right="-72"/>
        <w:jc w:val="center"/>
        <w:rPr>
          <w:b/>
          <w:bCs/>
          <w:sz w:val="44"/>
          <w:lang w:val="es-ES"/>
        </w:rPr>
      </w:pPr>
    </w:p>
    <w:p w:rsidR="00977677" w:rsidRDefault="00977677" w:rsidP="009D3023">
      <w:pPr>
        <w:suppressAutoHyphens/>
        <w:ind w:right="-72"/>
        <w:jc w:val="center"/>
        <w:rPr>
          <w:b/>
          <w:bCs/>
          <w:sz w:val="44"/>
          <w:lang w:val="es-ES"/>
        </w:rPr>
      </w:pPr>
    </w:p>
    <w:p w:rsidR="00977677" w:rsidRDefault="00977677" w:rsidP="009D3023">
      <w:pPr>
        <w:suppressAutoHyphens/>
        <w:ind w:right="-72"/>
        <w:jc w:val="center"/>
        <w:rPr>
          <w:b/>
          <w:bCs/>
          <w:sz w:val="44"/>
          <w:lang w:val="es-ES"/>
        </w:rPr>
      </w:pPr>
    </w:p>
    <w:p w:rsidR="00977677" w:rsidRDefault="00977677" w:rsidP="009D3023">
      <w:pPr>
        <w:suppressAutoHyphens/>
        <w:ind w:right="-72"/>
        <w:jc w:val="center"/>
        <w:rPr>
          <w:b/>
          <w:bCs/>
          <w:sz w:val="44"/>
          <w:lang w:val="es-ES"/>
        </w:rPr>
      </w:pPr>
    </w:p>
    <w:p w:rsidR="00977677" w:rsidRDefault="00977677" w:rsidP="009D3023">
      <w:pPr>
        <w:suppressAutoHyphens/>
        <w:ind w:right="-72"/>
        <w:jc w:val="center"/>
        <w:rPr>
          <w:b/>
          <w:bCs/>
          <w:sz w:val="44"/>
          <w:lang w:val="es-ES"/>
        </w:rPr>
      </w:pPr>
    </w:p>
    <w:p w:rsidR="00977677" w:rsidRDefault="00977677" w:rsidP="009D3023">
      <w:pPr>
        <w:suppressAutoHyphens/>
        <w:ind w:right="-72"/>
        <w:jc w:val="center"/>
        <w:rPr>
          <w:b/>
          <w:bCs/>
          <w:sz w:val="44"/>
          <w:lang w:val="es-ES"/>
        </w:rPr>
      </w:pPr>
    </w:p>
    <w:p w:rsidR="00977677" w:rsidRDefault="00977677" w:rsidP="009D3023">
      <w:pPr>
        <w:suppressAutoHyphens/>
        <w:ind w:right="-72"/>
        <w:jc w:val="center"/>
        <w:rPr>
          <w:b/>
          <w:bCs/>
          <w:sz w:val="44"/>
          <w:lang w:val="es-ES"/>
        </w:rPr>
      </w:pPr>
    </w:p>
    <w:p w:rsidR="00977677" w:rsidRDefault="00977677" w:rsidP="009D3023">
      <w:pPr>
        <w:suppressAutoHyphens/>
        <w:ind w:right="-72"/>
        <w:jc w:val="center"/>
        <w:rPr>
          <w:b/>
          <w:bCs/>
          <w:sz w:val="44"/>
          <w:lang w:val="es-ES"/>
        </w:rPr>
      </w:pPr>
    </w:p>
    <w:p w:rsidR="00977677" w:rsidRDefault="00977677" w:rsidP="009D3023">
      <w:pPr>
        <w:suppressAutoHyphens/>
        <w:ind w:right="-72"/>
        <w:jc w:val="center"/>
        <w:rPr>
          <w:b/>
          <w:bCs/>
          <w:sz w:val="44"/>
          <w:lang w:val="es-ES"/>
        </w:rPr>
      </w:pPr>
    </w:p>
    <w:p w:rsidR="00116B9B" w:rsidRDefault="00116B9B" w:rsidP="00116B9B">
      <w:pPr>
        <w:suppressAutoHyphens/>
        <w:ind w:right="-72"/>
        <w:jc w:val="center"/>
        <w:rPr>
          <w:b/>
          <w:bCs/>
          <w:sz w:val="36"/>
          <w:lang w:val="es-ES"/>
        </w:rPr>
      </w:pPr>
      <w:r>
        <w:rPr>
          <w:b/>
          <w:bCs/>
          <w:sz w:val="36"/>
          <w:lang w:val="es-ES"/>
        </w:rPr>
        <w:t>Índice</w:t>
      </w:r>
    </w:p>
    <w:p w:rsidR="00116B9B" w:rsidRDefault="00116B9B" w:rsidP="00116B9B">
      <w:pPr>
        <w:suppressAutoHyphens/>
        <w:ind w:right="-72"/>
        <w:jc w:val="both"/>
        <w:rPr>
          <w:sz w:val="36"/>
          <w:lang w:val="es-ES"/>
        </w:rPr>
      </w:pPr>
    </w:p>
    <w:p w:rsidR="00116B9B" w:rsidRDefault="00116B9B" w:rsidP="00116B9B">
      <w:pPr>
        <w:suppressAutoHyphens/>
        <w:ind w:right="-72"/>
        <w:jc w:val="both"/>
        <w:rPr>
          <w:sz w:val="36"/>
          <w:lang w:val="es-ES"/>
        </w:rPr>
      </w:pPr>
    </w:p>
    <w:p w:rsidR="00116B9B" w:rsidRDefault="00116B9B" w:rsidP="00116B9B">
      <w:pPr>
        <w:tabs>
          <w:tab w:val="left" w:leader="dot" w:pos="9000"/>
        </w:tabs>
        <w:suppressAutoHyphens/>
        <w:ind w:left="1440" w:right="-72" w:hanging="1440"/>
        <w:jc w:val="both"/>
        <w:rPr>
          <w:lang w:val="es-ES"/>
        </w:rPr>
      </w:pPr>
      <w:r>
        <w:rPr>
          <w:lang w:val="es-ES"/>
        </w:rPr>
        <w:t xml:space="preserve">1.  Criterios de Evaluación </w:t>
      </w:r>
      <w:r w:rsidR="00B848F4">
        <w:rPr>
          <w:lang w:val="es-ES"/>
        </w:rPr>
        <w:t>(IAO 34.3 (d))</w:t>
      </w:r>
      <w:r>
        <w:rPr>
          <w:lang w:val="es-ES"/>
        </w:rPr>
        <w:t>……………………………………………….3</w:t>
      </w:r>
      <w:r w:rsidR="00431057">
        <w:rPr>
          <w:lang w:val="es-ES"/>
        </w:rPr>
        <w:t>3</w:t>
      </w:r>
    </w:p>
    <w:p w:rsidR="00856D58" w:rsidRDefault="00856D58" w:rsidP="00116B9B">
      <w:pPr>
        <w:tabs>
          <w:tab w:val="left" w:leader="dot" w:pos="9000"/>
        </w:tabs>
        <w:suppressAutoHyphens/>
        <w:ind w:left="1440" w:right="-72" w:hanging="1440"/>
        <w:jc w:val="both"/>
        <w:rPr>
          <w:lang w:val="es-ES"/>
        </w:rPr>
      </w:pPr>
    </w:p>
    <w:p w:rsidR="009E6FDE" w:rsidRDefault="009E6FDE" w:rsidP="00116B9B">
      <w:pPr>
        <w:tabs>
          <w:tab w:val="left" w:leader="dot" w:pos="9000"/>
        </w:tabs>
        <w:suppressAutoHyphens/>
        <w:ind w:left="1440" w:right="-72" w:hanging="1440"/>
        <w:jc w:val="both"/>
        <w:rPr>
          <w:lang w:val="es-ES"/>
        </w:rPr>
      </w:pPr>
      <w:r>
        <w:rPr>
          <w:lang w:val="es-ES"/>
        </w:rPr>
        <w:t>2.  Requisitos para calificación posterior (IAO 36.2)…………………………………</w:t>
      </w:r>
      <w:r w:rsidR="00BD0238">
        <w:rPr>
          <w:lang w:val="es-ES"/>
        </w:rPr>
        <w:t xml:space="preserve">… </w:t>
      </w:r>
      <w:r>
        <w:rPr>
          <w:lang w:val="es-ES"/>
        </w:rPr>
        <w:t>33</w:t>
      </w:r>
    </w:p>
    <w:p w:rsidR="00116B9B" w:rsidRDefault="00116B9B" w:rsidP="00116B9B">
      <w:pPr>
        <w:tabs>
          <w:tab w:val="left" w:leader="dot" w:pos="9000"/>
        </w:tabs>
        <w:suppressAutoHyphens/>
        <w:ind w:left="1440" w:right="-72" w:hanging="1440"/>
        <w:jc w:val="both"/>
        <w:rPr>
          <w:lang w:val="es-ES"/>
        </w:rPr>
      </w:pPr>
    </w:p>
    <w:p w:rsidR="00116B9B" w:rsidRDefault="00116B9B" w:rsidP="00116B9B">
      <w:pPr>
        <w:suppressAutoHyphens/>
        <w:ind w:right="-72"/>
        <w:jc w:val="center"/>
        <w:rPr>
          <w:b/>
          <w:bCs/>
          <w:sz w:val="44"/>
          <w:lang w:val="es-ES"/>
        </w:rPr>
      </w:pPr>
      <w:r>
        <w:rPr>
          <w:lang w:val="es-ES"/>
        </w:rPr>
        <w:br w:type="page"/>
      </w:r>
    </w:p>
    <w:p w:rsidR="009D3023" w:rsidRDefault="009D3023" w:rsidP="009D3023">
      <w:pPr>
        <w:suppressAutoHyphens/>
        <w:ind w:right="-72"/>
        <w:rPr>
          <w:b/>
          <w:bCs/>
          <w:sz w:val="28"/>
          <w:lang w:val="es-ES"/>
        </w:rPr>
      </w:pPr>
      <w:r>
        <w:rPr>
          <w:b/>
          <w:bCs/>
          <w:sz w:val="28"/>
          <w:lang w:val="es-ES"/>
        </w:rPr>
        <w:lastRenderedPageBreak/>
        <w:t>1.</w:t>
      </w:r>
      <w:r>
        <w:rPr>
          <w:i/>
          <w:iCs/>
          <w:lang w:val="es-ES"/>
        </w:rPr>
        <w:t xml:space="preserve">  </w:t>
      </w:r>
      <w:r>
        <w:rPr>
          <w:b/>
          <w:bCs/>
          <w:sz w:val="28"/>
          <w:lang w:val="es-ES"/>
        </w:rPr>
        <w:t>Criterios de Evaluación (IAO 3</w:t>
      </w:r>
      <w:r w:rsidR="00B848F4">
        <w:rPr>
          <w:b/>
          <w:bCs/>
          <w:sz w:val="28"/>
          <w:lang w:val="es-ES"/>
        </w:rPr>
        <w:t>4</w:t>
      </w:r>
      <w:r>
        <w:rPr>
          <w:b/>
          <w:bCs/>
          <w:sz w:val="28"/>
          <w:lang w:val="es-ES"/>
        </w:rPr>
        <w:t>.3(d))</w:t>
      </w:r>
    </w:p>
    <w:p w:rsidR="009D3023" w:rsidRDefault="009D3023" w:rsidP="009D3023">
      <w:pPr>
        <w:suppressAutoHyphens/>
        <w:ind w:left="1080" w:right="-72" w:hanging="540"/>
        <w:jc w:val="both"/>
        <w:rPr>
          <w:i/>
          <w:iCs/>
          <w:lang w:val="es-ES"/>
        </w:rPr>
      </w:pPr>
    </w:p>
    <w:p w:rsidR="009D3023" w:rsidRPr="00AD5F38" w:rsidRDefault="009D3023" w:rsidP="00B260F0">
      <w:pPr>
        <w:ind w:left="426"/>
        <w:jc w:val="both"/>
        <w:rPr>
          <w:lang w:val="es-ES"/>
        </w:rPr>
      </w:pPr>
      <w:r>
        <w:rPr>
          <w:lang w:val="es-ES"/>
        </w:rPr>
        <w:t xml:space="preserve">Al evaluar el costo de una oferta, el Comprador deberá considerar, además del precio cotizado, de conformidad con la </w:t>
      </w:r>
      <w:r w:rsidR="00F66FD9">
        <w:rPr>
          <w:lang w:val="es-ES"/>
        </w:rPr>
        <w:t>Subc</w:t>
      </w:r>
      <w:r w:rsidRPr="00AD5F38">
        <w:rPr>
          <w:lang w:val="es-ES"/>
        </w:rPr>
        <w:t>láusula 1</w:t>
      </w:r>
      <w:r w:rsidR="00BC0978">
        <w:rPr>
          <w:lang w:val="es-ES"/>
        </w:rPr>
        <w:t>3</w:t>
      </w:r>
      <w:r w:rsidRPr="00AD5F38">
        <w:rPr>
          <w:lang w:val="es-ES"/>
        </w:rPr>
        <w:t>.</w:t>
      </w:r>
      <w:r w:rsidR="00F66FD9">
        <w:rPr>
          <w:lang w:val="es-ES"/>
        </w:rPr>
        <w:t>5</w:t>
      </w:r>
      <w:r w:rsidRPr="00AD5F38">
        <w:rPr>
          <w:lang w:val="es-ES"/>
        </w:rPr>
        <w:t xml:space="preserve"> de las IAO, uno o más de los siguientes factores estipulados en la Subcláusula 3</w:t>
      </w:r>
      <w:r w:rsidR="00BC0978">
        <w:rPr>
          <w:lang w:val="es-ES"/>
        </w:rPr>
        <w:t>4</w:t>
      </w:r>
      <w:r w:rsidRPr="00AD5F38">
        <w:rPr>
          <w:lang w:val="es-ES"/>
        </w:rPr>
        <w:t>.3</w:t>
      </w:r>
      <w:r w:rsidR="00911EAD">
        <w:rPr>
          <w:lang w:val="es-ES"/>
        </w:rPr>
        <w:t xml:space="preserve">, inciso </w:t>
      </w:r>
      <w:r w:rsidRPr="00AD5F38">
        <w:rPr>
          <w:lang w:val="es-ES"/>
        </w:rPr>
        <w:t>(d) de las IAO</w:t>
      </w:r>
      <w:r w:rsidR="004B7840" w:rsidRPr="006E1FEB">
        <w:rPr>
          <w:lang w:val="es-ES"/>
        </w:rPr>
        <w:t>, aplicando los métodos y cri</w:t>
      </w:r>
      <w:r w:rsidR="004B7840">
        <w:rPr>
          <w:lang w:val="es-ES"/>
        </w:rPr>
        <w:t xml:space="preserve">terios </w:t>
      </w:r>
      <w:r w:rsidR="00911EAD">
        <w:rPr>
          <w:lang w:val="es-ES"/>
        </w:rPr>
        <w:t xml:space="preserve">detallados </w:t>
      </w:r>
      <w:r w:rsidR="004B7840">
        <w:rPr>
          <w:lang w:val="es-ES"/>
        </w:rPr>
        <w:t>a continuación:</w:t>
      </w:r>
      <w:r w:rsidRPr="00AD5F38">
        <w:rPr>
          <w:lang w:val="es-ES"/>
        </w:rPr>
        <w:t xml:space="preserve"> </w:t>
      </w:r>
    </w:p>
    <w:p w:rsidR="009D3023" w:rsidRPr="00AD5F38" w:rsidRDefault="009D3023" w:rsidP="009D3023">
      <w:pPr>
        <w:jc w:val="both"/>
        <w:rPr>
          <w:lang w:val="es-ES"/>
        </w:rPr>
      </w:pPr>
    </w:p>
    <w:p w:rsidR="009D3023" w:rsidRPr="00AD5F38" w:rsidRDefault="009D3023" w:rsidP="00B260F0">
      <w:pPr>
        <w:ind w:left="993" w:hanging="567"/>
        <w:jc w:val="both"/>
        <w:rPr>
          <w:lang w:val="es-ES"/>
        </w:rPr>
      </w:pPr>
      <w:r w:rsidRPr="00AD5F38">
        <w:rPr>
          <w:lang w:val="es-ES"/>
        </w:rPr>
        <w:t>(a)</w:t>
      </w:r>
      <w:r w:rsidRPr="00AD5F38">
        <w:rPr>
          <w:lang w:val="es-ES"/>
        </w:rPr>
        <w:tab/>
        <w:t xml:space="preserve">Plan de entregas </w:t>
      </w:r>
    </w:p>
    <w:p w:rsidR="009D3023" w:rsidRPr="00AD5F38" w:rsidRDefault="009D3023" w:rsidP="00B260F0">
      <w:pPr>
        <w:ind w:left="993" w:hanging="567"/>
        <w:jc w:val="both"/>
        <w:rPr>
          <w:lang w:val="es-ES"/>
        </w:rPr>
      </w:pPr>
    </w:p>
    <w:p w:rsidR="009D3023" w:rsidRPr="00DF77E2" w:rsidRDefault="009D3023" w:rsidP="00B260F0">
      <w:pPr>
        <w:ind w:left="993"/>
        <w:jc w:val="both"/>
        <w:rPr>
          <w:iCs/>
          <w:lang w:val="es-ES"/>
        </w:rPr>
      </w:pPr>
      <w:r w:rsidRPr="00DF77E2">
        <w:rPr>
          <w:iCs/>
          <w:lang w:val="es-ES"/>
        </w:rPr>
        <w:t xml:space="preserve">Los </w:t>
      </w:r>
      <w:r w:rsidR="00A4389A" w:rsidRPr="00DF77E2">
        <w:rPr>
          <w:iCs/>
          <w:lang w:val="es-ES"/>
        </w:rPr>
        <w:t xml:space="preserve">servicios </w:t>
      </w:r>
      <w:r w:rsidRPr="00DF77E2">
        <w:rPr>
          <w:iCs/>
          <w:lang w:val="es-ES"/>
        </w:rPr>
        <w:t>detallados en la</w:t>
      </w:r>
      <w:r w:rsidR="009E6FDE" w:rsidRPr="00DF77E2">
        <w:rPr>
          <w:iCs/>
          <w:lang w:val="es-ES"/>
        </w:rPr>
        <w:t xml:space="preserve"> Sección V, </w:t>
      </w:r>
      <w:r w:rsidRPr="00DF77E2">
        <w:rPr>
          <w:iCs/>
          <w:lang w:val="es-ES"/>
        </w:rPr>
        <w:t xml:space="preserve">Lista de </w:t>
      </w:r>
      <w:r w:rsidR="009E6FDE" w:rsidRPr="00DF77E2">
        <w:rPr>
          <w:iCs/>
          <w:lang w:val="es-ES"/>
        </w:rPr>
        <w:t xml:space="preserve">Requisitos </w:t>
      </w:r>
      <w:r w:rsidRPr="00DF77E2">
        <w:rPr>
          <w:iCs/>
          <w:lang w:val="es-ES"/>
        </w:rPr>
        <w:t>debe</w:t>
      </w:r>
      <w:r w:rsidR="009E6FDE" w:rsidRPr="00DF77E2">
        <w:rPr>
          <w:iCs/>
          <w:lang w:val="es-ES"/>
        </w:rPr>
        <w:t>n</w:t>
      </w:r>
      <w:r w:rsidRPr="00DF77E2">
        <w:rPr>
          <w:iCs/>
          <w:lang w:val="es-ES"/>
        </w:rPr>
        <w:t xml:space="preserve"> ser entregados dentro del plazo aceptable estipulado en </w:t>
      </w:r>
      <w:r w:rsidR="009E6FDE" w:rsidRPr="00DF77E2">
        <w:rPr>
          <w:iCs/>
          <w:lang w:val="es-ES"/>
        </w:rPr>
        <w:t xml:space="preserve">1. Lista de Servicios y Plan de Entregas </w:t>
      </w:r>
      <w:r w:rsidRPr="00DF77E2">
        <w:rPr>
          <w:iCs/>
          <w:lang w:val="es-ES"/>
        </w:rPr>
        <w:t xml:space="preserve">(después de la fecha más temprana y antes de la fecha final, incluyendo ambas fechas). No se otorgará crédito por entregas anteriores a la fecha más temprana, y las ofertas con propuestas de entrega posteriores a la fecha final se consideran que no cumplen con lo solicitado. </w:t>
      </w:r>
    </w:p>
    <w:p w:rsidR="009D3023" w:rsidRDefault="009D3023" w:rsidP="00B260F0">
      <w:pPr>
        <w:ind w:left="993" w:hanging="567"/>
        <w:jc w:val="both"/>
        <w:rPr>
          <w:i/>
          <w:iCs/>
          <w:lang w:val="es-ES"/>
        </w:rPr>
      </w:pPr>
    </w:p>
    <w:p w:rsidR="009D3023" w:rsidRDefault="00A4389A" w:rsidP="00B260F0">
      <w:pPr>
        <w:ind w:left="993" w:hanging="567"/>
        <w:jc w:val="both"/>
        <w:rPr>
          <w:lang w:val="es-ES"/>
        </w:rPr>
      </w:pPr>
      <w:r>
        <w:rPr>
          <w:lang w:val="es-ES"/>
        </w:rPr>
        <w:t xml:space="preserve">(b)     </w:t>
      </w:r>
      <w:r w:rsidR="009D3023">
        <w:rPr>
          <w:lang w:val="es-ES"/>
        </w:rPr>
        <w:t>Criterios específicos adicionales.</w:t>
      </w:r>
    </w:p>
    <w:p w:rsidR="009D3023" w:rsidRDefault="00DF77E2" w:rsidP="00DF77E2">
      <w:pPr>
        <w:tabs>
          <w:tab w:val="left" w:pos="1155"/>
        </w:tabs>
        <w:jc w:val="both"/>
        <w:rPr>
          <w:i/>
          <w:iCs/>
          <w:lang w:val="es-ES"/>
        </w:rPr>
      </w:pPr>
      <w:r>
        <w:rPr>
          <w:i/>
          <w:iCs/>
          <w:lang w:val="es-ES"/>
        </w:rPr>
        <w:tab/>
      </w:r>
    </w:p>
    <w:p w:rsidR="00F66FD9" w:rsidRDefault="00F66FD9" w:rsidP="00F66FD9">
      <w:pPr>
        <w:ind w:left="993"/>
        <w:jc w:val="both"/>
        <w:rPr>
          <w:i/>
          <w:iCs/>
          <w:lang w:val="es-ES"/>
        </w:rPr>
      </w:pPr>
      <w:r>
        <w:rPr>
          <w:lang w:val="es-ES"/>
        </w:rPr>
        <w:t>Otros criterios específicos que se tengan en cuenta en la evaluación y el  método de  evaluación serán detallados en la Sección V, Lista de Requisitos, literal 2. Especificaciones Técnicas.</w:t>
      </w:r>
    </w:p>
    <w:p w:rsidR="009D3023" w:rsidRDefault="009D3023" w:rsidP="00F66FD9">
      <w:pPr>
        <w:ind w:left="993" w:hanging="567"/>
        <w:jc w:val="both"/>
        <w:rPr>
          <w:lang w:val="es-ES"/>
        </w:rPr>
      </w:pPr>
    </w:p>
    <w:p w:rsidR="009D3023" w:rsidRDefault="00A4389A" w:rsidP="009D3023">
      <w:pPr>
        <w:tabs>
          <w:tab w:val="left" w:pos="1440"/>
        </w:tabs>
        <w:jc w:val="both"/>
        <w:rPr>
          <w:b/>
          <w:bCs/>
          <w:sz w:val="28"/>
          <w:lang w:val="es-ES"/>
        </w:rPr>
      </w:pPr>
      <w:r>
        <w:rPr>
          <w:b/>
          <w:bCs/>
          <w:sz w:val="28"/>
          <w:lang w:val="es-ES"/>
        </w:rPr>
        <w:t>2</w:t>
      </w:r>
      <w:r w:rsidR="009D3023">
        <w:rPr>
          <w:b/>
          <w:bCs/>
          <w:sz w:val="28"/>
          <w:lang w:val="es-ES"/>
        </w:rPr>
        <w:t>.  Requisitos para Calificación Posterior (IAO 3</w:t>
      </w:r>
      <w:r w:rsidR="00BC0978">
        <w:rPr>
          <w:b/>
          <w:bCs/>
          <w:sz w:val="28"/>
          <w:lang w:val="es-ES"/>
        </w:rPr>
        <w:t>6</w:t>
      </w:r>
      <w:r w:rsidR="009D3023">
        <w:rPr>
          <w:b/>
          <w:bCs/>
          <w:sz w:val="28"/>
          <w:lang w:val="es-ES"/>
        </w:rPr>
        <w:t>.2)</w:t>
      </w:r>
    </w:p>
    <w:p w:rsidR="009D3023" w:rsidRDefault="009D3023" w:rsidP="009D3023">
      <w:pPr>
        <w:tabs>
          <w:tab w:val="left" w:pos="1440"/>
        </w:tabs>
        <w:jc w:val="both"/>
        <w:rPr>
          <w:b/>
          <w:bCs/>
          <w:lang w:val="es-ES"/>
        </w:rPr>
      </w:pPr>
    </w:p>
    <w:p w:rsidR="009D3023" w:rsidRDefault="009D3023" w:rsidP="00B260F0">
      <w:pPr>
        <w:ind w:left="426"/>
        <w:jc w:val="both"/>
        <w:rPr>
          <w:lang w:val="es-ES"/>
        </w:rPr>
      </w:pPr>
      <w:r>
        <w:rPr>
          <w:lang w:val="es-ES"/>
        </w:rPr>
        <w:t>Después de determinar la oferta evaluada como la más baja según lo establecido en la Subcláusula 3</w:t>
      </w:r>
      <w:r w:rsidR="00BC0978">
        <w:rPr>
          <w:lang w:val="es-ES"/>
        </w:rPr>
        <w:t>5</w:t>
      </w:r>
      <w:r>
        <w:rPr>
          <w:lang w:val="es-ES"/>
        </w:rPr>
        <w:t>.1 de las IAO, el Comprador efectuará la calificación posterior del Oferente de conformidad con lo establecido en la Cláusula 3</w:t>
      </w:r>
      <w:r w:rsidR="00BC0978">
        <w:rPr>
          <w:lang w:val="es-ES"/>
        </w:rPr>
        <w:t>6</w:t>
      </w:r>
      <w:r>
        <w:rPr>
          <w:lang w:val="es-ES"/>
        </w:rPr>
        <w:t xml:space="preserve"> de las IAO, empleando únicamente los requisitos aquí estipulados. Los requisitos que no estén incluidos en el siguiente texto no podrán ser utilizados para evaluar las calificaciones del Oferente. </w:t>
      </w:r>
    </w:p>
    <w:p w:rsidR="009D3023" w:rsidRDefault="009D3023" w:rsidP="009D3023">
      <w:pPr>
        <w:pStyle w:val="Sub-ClauseText"/>
        <w:tabs>
          <w:tab w:val="left" w:pos="1440"/>
        </w:tabs>
        <w:spacing w:before="0" w:after="0"/>
        <w:rPr>
          <w:spacing w:val="0"/>
          <w:szCs w:val="24"/>
          <w:lang w:val="es-ES"/>
        </w:rPr>
      </w:pPr>
    </w:p>
    <w:p w:rsidR="009D3023" w:rsidRPr="00AD5F38" w:rsidRDefault="009D3023" w:rsidP="00B260F0">
      <w:pPr>
        <w:ind w:left="993" w:hanging="567"/>
        <w:jc w:val="both"/>
        <w:rPr>
          <w:lang w:val="es-ES"/>
        </w:rPr>
      </w:pPr>
      <w:r w:rsidRPr="00AD5F38">
        <w:rPr>
          <w:lang w:val="es-ES"/>
        </w:rPr>
        <w:t>(a)</w:t>
      </w:r>
      <w:r w:rsidRPr="00AD5F38">
        <w:rPr>
          <w:lang w:val="es-ES"/>
        </w:rPr>
        <w:tab/>
        <w:t xml:space="preserve">Capacidad financiera </w:t>
      </w:r>
    </w:p>
    <w:p w:rsidR="009D3023" w:rsidRPr="00AD5F38" w:rsidRDefault="009D3023" w:rsidP="00B260F0">
      <w:pPr>
        <w:ind w:left="993" w:hanging="567"/>
        <w:jc w:val="both"/>
        <w:rPr>
          <w:lang w:val="es-ES"/>
        </w:rPr>
      </w:pPr>
    </w:p>
    <w:p w:rsidR="009D3023" w:rsidRPr="00AD5F38" w:rsidRDefault="009D3023" w:rsidP="00B260F0">
      <w:pPr>
        <w:ind w:left="993"/>
        <w:jc w:val="both"/>
        <w:rPr>
          <w:lang w:val="es-ES"/>
        </w:rPr>
      </w:pPr>
      <w:r w:rsidRPr="00AD5F38">
        <w:rPr>
          <w:lang w:val="es-ES"/>
        </w:rPr>
        <w:t>El Oferente debe proporcionar evidencia documentada que demuestre su cumplimiento con los requisitos financieros</w:t>
      </w:r>
      <w:r w:rsidR="009E6FDE">
        <w:rPr>
          <w:lang w:val="es-ES"/>
        </w:rPr>
        <w:t xml:space="preserve">, solicitados en la Sección II. Datos de la Licitación </w:t>
      </w:r>
      <w:r w:rsidR="00F66FD9">
        <w:rPr>
          <w:iCs/>
          <w:lang w:val="es-ES"/>
        </w:rPr>
        <w:t>IAO 11.1(h), inciso (j).</w:t>
      </w:r>
    </w:p>
    <w:p w:rsidR="009D3023" w:rsidRPr="00AD5F38" w:rsidRDefault="009D3023" w:rsidP="00B260F0">
      <w:pPr>
        <w:ind w:left="993" w:hanging="567"/>
        <w:jc w:val="both"/>
        <w:rPr>
          <w:i/>
          <w:iCs/>
          <w:lang w:val="es-ES"/>
        </w:rPr>
      </w:pPr>
    </w:p>
    <w:p w:rsidR="009D3023" w:rsidRPr="00AD5F38" w:rsidRDefault="009D3023" w:rsidP="00B260F0">
      <w:pPr>
        <w:ind w:left="993" w:hanging="567"/>
        <w:jc w:val="both"/>
        <w:rPr>
          <w:lang w:val="es-ES"/>
        </w:rPr>
      </w:pPr>
      <w:r w:rsidRPr="00AD5F38">
        <w:rPr>
          <w:lang w:val="es-ES"/>
        </w:rPr>
        <w:t>(b)</w:t>
      </w:r>
      <w:r w:rsidRPr="00AD5F38">
        <w:rPr>
          <w:lang w:val="es-ES"/>
        </w:rPr>
        <w:tab/>
        <w:t>Experiencia y Capacidad Técnica</w:t>
      </w:r>
    </w:p>
    <w:p w:rsidR="009D3023" w:rsidRPr="00AD5F38" w:rsidRDefault="009D3023" w:rsidP="00B260F0">
      <w:pPr>
        <w:ind w:left="993" w:hanging="567"/>
        <w:jc w:val="both"/>
        <w:rPr>
          <w:lang w:val="es-ES"/>
        </w:rPr>
      </w:pPr>
    </w:p>
    <w:p w:rsidR="009D3023" w:rsidRDefault="009D3023" w:rsidP="00B260F0">
      <w:pPr>
        <w:ind w:left="993"/>
        <w:jc w:val="both"/>
        <w:rPr>
          <w:lang w:val="es-ES"/>
        </w:rPr>
      </w:pPr>
      <w:r w:rsidRPr="00AD5F38">
        <w:rPr>
          <w:lang w:val="es-ES"/>
        </w:rPr>
        <w:t>El Oferente debe proporcionar evidencia documentada que demuestre su cumplimiento:</w:t>
      </w:r>
      <w:r w:rsidRPr="00AD5F38">
        <w:rPr>
          <w:i/>
          <w:iCs/>
          <w:lang w:val="es-ES"/>
        </w:rPr>
        <w:t xml:space="preserve"> </w:t>
      </w:r>
      <w:r w:rsidR="00A4389A">
        <w:rPr>
          <w:lang w:val="es-ES"/>
        </w:rPr>
        <w:t>(Ejem. Constancia de satisfacción del servicio prestado a otras Instituciones).</w:t>
      </w:r>
    </w:p>
    <w:p w:rsidR="007B41A7" w:rsidRDefault="007B41A7" w:rsidP="00B260F0">
      <w:pPr>
        <w:ind w:left="993"/>
        <w:jc w:val="both"/>
        <w:rPr>
          <w:lang w:val="es-ES"/>
        </w:rPr>
      </w:pPr>
    </w:p>
    <w:p w:rsidR="007B41A7" w:rsidRPr="00AD5F38" w:rsidRDefault="007B41A7" w:rsidP="007B41A7">
      <w:pPr>
        <w:jc w:val="both"/>
        <w:rPr>
          <w:i/>
          <w:iCs/>
          <w:lang w:val="es-ES"/>
        </w:rPr>
      </w:pPr>
      <w:r>
        <w:rPr>
          <w:lang w:val="es-ES"/>
        </w:rPr>
        <w:t xml:space="preserve">El </w:t>
      </w:r>
      <w:r w:rsidRPr="007B41A7">
        <w:rPr>
          <w:lang w:val="es-ES"/>
        </w:rPr>
        <w:t>Tribunal Superior de Cuentas</w:t>
      </w:r>
      <w:r>
        <w:rPr>
          <w:lang w:val="es-ES"/>
        </w:rPr>
        <w:t xml:space="preserve"> evaluará las ofertas tomando en consideración el cumplimiento de los servicios solicitados y los que sean más convenientes a los intereses del mismo, extremos que deben ser debidamente justificados, mediante la evaluación técnica, </w:t>
      </w:r>
      <w:r>
        <w:rPr>
          <w:lang w:val="es-ES"/>
        </w:rPr>
        <w:lastRenderedPageBreak/>
        <w:t>caso por el cual los oferentes no podrán reclamar indemnización de ninguna clase, de acuerdo a lo preceptuado en los artículos 51, 52, 55 de la Ley de Contratación del Estado y 134, 135 y 140 del Reglamento de la Ley de Contratación del Estado.</w:t>
      </w:r>
    </w:p>
    <w:p w:rsidR="009D3023" w:rsidRPr="00AD5F38" w:rsidRDefault="009D3023" w:rsidP="009D3023">
      <w:pPr>
        <w:tabs>
          <w:tab w:val="left" w:pos="1440"/>
        </w:tabs>
        <w:ind w:left="1440" w:hanging="720"/>
        <w:jc w:val="both"/>
        <w:rPr>
          <w:i/>
          <w:iCs/>
          <w:lang w:val="es-ES"/>
        </w:rPr>
      </w:pPr>
    </w:p>
    <w:p w:rsidR="009D3023" w:rsidRDefault="009D3023" w:rsidP="009D3023">
      <w:pPr>
        <w:tabs>
          <w:tab w:val="left" w:pos="1440"/>
        </w:tabs>
        <w:ind w:left="2160" w:hanging="1440"/>
        <w:jc w:val="both"/>
        <w:rPr>
          <w:i/>
          <w:iCs/>
          <w:lang w:val="es-ES"/>
        </w:rPr>
      </w:pPr>
    </w:p>
    <w:p w:rsidR="009D3023" w:rsidRDefault="009D3023" w:rsidP="009D3023">
      <w:pPr>
        <w:tabs>
          <w:tab w:val="left" w:pos="1440"/>
        </w:tabs>
        <w:ind w:left="1440" w:hanging="720"/>
        <w:jc w:val="both"/>
        <w:rPr>
          <w:i/>
          <w:iCs/>
          <w:lang w:val="es-ES"/>
        </w:rPr>
      </w:pPr>
    </w:p>
    <w:p w:rsidR="009D3023" w:rsidRDefault="009D3023" w:rsidP="009D3023">
      <w:pPr>
        <w:tabs>
          <w:tab w:val="left" w:pos="1440"/>
        </w:tabs>
        <w:ind w:left="1440" w:hanging="720"/>
        <w:jc w:val="both"/>
        <w:rPr>
          <w:lang w:val="es-ES"/>
        </w:rPr>
      </w:pPr>
    </w:p>
    <w:p w:rsidR="009D3023" w:rsidRDefault="009D3023" w:rsidP="009D3023">
      <w:pPr>
        <w:tabs>
          <w:tab w:val="left" w:pos="1440"/>
        </w:tabs>
        <w:ind w:left="1440"/>
        <w:jc w:val="both"/>
        <w:rPr>
          <w:i/>
          <w:iCs/>
          <w:lang w:val="es-ES"/>
        </w:rPr>
      </w:pPr>
    </w:p>
    <w:p w:rsidR="001D03FB" w:rsidRDefault="001D03FB" w:rsidP="009D3023">
      <w:pPr>
        <w:pStyle w:val="Subttulo"/>
        <w:rPr>
          <w:lang w:val="es-ES"/>
        </w:rPr>
      </w:pPr>
      <w:bookmarkStart w:id="46" w:name="_Toc106187656"/>
    </w:p>
    <w:p w:rsidR="007B41A7" w:rsidRDefault="007B41A7" w:rsidP="009D3023">
      <w:pPr>
        <w:pStyle w:val="Subttulo"/>
        <w:rPr>
          <w:lang w:val="es-ES"/>
        </w:rPr>
      </w:pPr>
    </w:p>
    <w:p w:rsidR="007B41A7" w:rsidRDefault="007B41A7" w:rsidP="009D3023">
      <w:pPr>
        <w:pStyle w:val="Subttulo"/>
        <w:rPr>
          <w:lang w:val="es-ES"/>
        </w:rPr>
      </w:pPr>
    </w:p>
    <w:p w:rsidR="007B41A7" w:rsidRDefault="007B41A7" w:rsidP="009D3023">
      <w:pPr>
        <w:pStyle w:val="Subttulo"/>
        <w:rPr>
          <w:lang w:val="es-ES"/>
        </w:rPr>
      </w:pPr>
    </w:p>
    <w:p w:rsidR="007B41A7" w:rsidRDefault="007B41A7" w:rsidP="009D3023">
      <w:pPr>
        <w:pStyle w:val="Subttulo"/>
        <w:rPr>
          <w:lang w:val="es-ES"/>
        </w:rPr>
      </w:pPr>
    </w:p>
    <w:p w:rsidR="007B41A7" w:rsidRDefault="007B41A7" w:rsidP="009D3023">
      <w:pPr>
        <w:pStyle w:val="Subttulo"/>
        <w:rPr>
          <w:lang w:val="es-ES"/>
        </w:rPr>
      </w:pPr>
    </w:p>
    <w:p w:rsidR="007B41A7" w:rsidRDefault="007B41A7" w:rsidP="009D3023">
      <w:pPr>
        <w:pStyle w:val="Subttulo"/>
        <w:rPr>
          <w:lang w:val="es-ES"/>
        </w:rPr>
      </w:pPr>
    </w:p>
    <w:p w:rsidR="007B41A7" w:rsidRDefault="007B41A7" w:rsidP="009D3023">
      <w:pPr>
        <w:pStyle w:val="Subttulo"/>
        <w:rPr>
          <w:lang w:val="es-ES"/>
        </w:rPr>
      </w:pPr>
    </w:p>
    <w:p w:rsidR="007B41A7" w:rsidRDefault="007B41A7" w:rsidP="009D3023">
      <w:pPr>
        <w:pStyle w:val="Subttulo"/>
        <w:rPr>
          <w:lang w:val="es-ES"/>
        </w:rPr>
      </w:pPr>
    </w:p>
    <w:p w:rsidR="007B41A7" w:rsidRDefault="007B41A7" w:rsidP="009D3023">
      <w:pPr>
        <w:pStyle w:val="Subttulo"/>
        <w:rPr>
          <w:lang w:val="es-ES"/>
        </w:rPr>
      </w:pPr>
    </w:p>
    <w:p w:rsidR="007B41A7" w:rsidRDefault="007B41A7" w:rsidP="009D3023">
      <w:pPr>
        <w:pStyle w:val="Subttulo"/>
        <w:rPr>
          <w:lang w:val="es-ES"/>
        </w:rPr>
      </w:pPr>
    </w:p>
    <w:p w:rsidR="007B41A7" w:rsidRDefault="007B41A7" w:rsidP="009D3023">
      <w:pPr>
        <w:pStyle w:val="Subttulo"/>
        <w:rPr>
          <w:lang w:val="es-ES"/>
        </w:rPr>
      </w:pPr>
    </w:p>
    <w:p w:rsidR="007B41A7" w:rsidRDefault="007B41A7" w:rsidP="009D3023">
      <w:pPr>
        <w:pStyle w:val="Subttulo"/>
        <w:rPr>
          <w:lang w:val="es-ES"/>
        </w:rPr>
      </w:pPr>
    </w:p>
    <w:p w:rsidR="007B41A7" w:rsidRDefault="007B41A7" w:rsidP="009D3023">
      <w:pPr>
        <w:pStyle w:val="Subttulo"/>
        <w:rPr>
          <w:lang w:val="es-ES"/>
        </w:rPr>
      </w:pPr>
    </w:p>
    <w:p w:rsidR="007B41A7" w:rsidRDefault="007B41A7" w:rsidP="009D3023">
      <w:pPr>
        <w:pStyle w:val="Subttulo"/>
        <w:rPr>
          <w:lang w:val="es-ES"/>
        </w:rPr>
      </w:pPr>
    </w:p>
    <w:p w:rsidR="007B41A7" w:rsidRDefault="007B41A7" w:rsidP="009D3023">
      <w:pPr>
        <w:pStyle w:val="Subttulo"/>
        <w:rPr>
          <w:lang w:val="es-ES"/>
        </w:rPr>
      </w:pPr>
    </w:p>
    <w:p w:rsidR="007B41A7" w:rsidRDefault="007B41A7" w:rsidP="009D3023">
      <w:pPr>
        <w:pStyle w:val="Subttulo"/>
        <w:rPr>
          <w:lang w:val="es-ES"/>
        </w:rPr>
      </w:pPr>
    </w:p>
    <w:p w:rsidR="007B41A7" w:rsidRDefault="007B41A7" w:rsidP="009D3023">
      <w:pPr>
        <w:pStyle w:val="Subttulo"/>
        <w:rPr>
          <w:lang w:val="es-ES"/>
        </w:rPr>
      </w:pPr>
    </w:p>
    <w:p w:rsidR="007B41A7" w:rsidRDefault="007B41A7" w:rsidP="009D3023">
      <w:pPr>
        <w:pStyle w:val="Subttulo"/>
        <w:rPr>
          <w:lang w:val="es-ES"/>
        </w:rPr>
      </w:pPr>
    </w:p>
    <w:p w:rsidR="007B41A7" w:rsidRDefault="007B41A7" w:rsidP="009D3023">
      <w:pPr>
        <w:pStyle w:val="Subttulo"/>
        <w:rPr>
          <w:lang w:val="es-ES"/>
        </w:rPr>
      </w:pPr>
    </w:p>
    <w:p w:rsidR="007B41A7" w:rsidRDefault="007B41A7" w:rsidP="009D3023">
      <w:pPr>
        <w:pStyle w:val="Subttulo"/>
        <w:rPr>
          <w:lang w:val="es-ES"/>
        </w:rPr>
      </w:pPr>
    </w:p>
    <w:p w:rsidR="007B41A7" w:rsidRDefault="007B41A7" w:rsidP="009D3023">
      <w:pPr>
        <w:pStyle w:val="Subttulo"/>
        <w:rPr>
          <w:lang w:val="es-ES"/>
        </w:rPr>
      </w:pPr>
    </w:p>
    <w:p w:rsidR="007B41A7" w:rsidRDefault="007B41A7" w:rsidP="009D3023">
      <w:pPr>
        <w:pStyle w:val="Subttulo"/>
        <w:rPr>
          <w:lang w:val="es-ES"/>
        </w:rPr>
      </w:pPr>
    </w:p>
    <w:p w:rsidR="009D3023" w:rsidRDefault="009D3023" w:rsidP="009D3023">
      <w:pPr>
        <w:pStyle w:val="Subttulo"/>
        <w:rPr>
          <w:lang w:val="es-ES"/>
        </w:rPr>
      </w:pPr>
      <w:r>
        <w:rPr>
          <w:lang w:val="es-ES"/>
        </w:rPr>
        <w:t>Sección IV. Formularios de la Oferta</w:t>
      </w:r>
      <w:bookmarkEnd w:id="46"/>
    </w:p>
    <w:p w:rsidR="009D3023" w:rsidRDefault="009D3023" w:rsidP="009D3023">
      <w:pPr>
        <w:jc w:val="both"/>
        <w:rPr>
          <w:i/>
          <w:iCs/>
          <w:lang w:val="es-ES"/>
        </w:rPr>
      </w:pPr>
    </w:p>
    <w:p w:rsidR="009D3023" w:rsidRDefault="009D3023" w:rsidP="009D3023">
      <w:pPr>
        <w:jc w:val="both"/>
        <w:rPr>
          <w:i/>
          <w:iCs/>
          <w:lang w:val="es-ES"/>
        </w:rPr>
      </w:pPr>
    </w:p>
    <w:p w:rsidR="009D3023" w:rsidRDefault="009D3023" w:rsidP="009D3023">
      <w:pPr>
        <w:jc w:val="both"/>
        <w:rPr>
          <w:i/>
          <w:iCs/>
          <w:lang w:val="es-ES"/>
        </w:rPr>
      </w:pPr>
    </w:p>
    <w:p w:rsidR="009D3023" w:rsidRDefault="009D3023" w:rsidP="009D3023">
      <w:pPr>
        <w:jc w:val="center"/>
        <w:rPr>
          <w:b/>
          <w:bCs/>
          <w:sz w:val="32"/>
          <w:lang w:val="es-ES"/>
        </w:rPr>
      </w:pPr>
      <w:r>
        <w:rPr>
          <w:b/>
          <w:bCs/>
          <w:sz w:val="32"/>
          <w:lang w:val="es-ES"/>
        </w:rPr>
        <w:t>Índice de Formularios</w:t>
      </w:r>
    </w:p>
    <w:p w:rsidR="009D3023" w:rsidRDefault="009D3023" w:rsidP="009D3023">
      <w:pPr>
        <w:spacing w:after="120"/>
        <w:jc w:val="both"/>
        <w:rPr>
          <w:b/>
          <w:bCs/>
          <w:sz w:val="36"/>
          <w:lang w:val="es-ES"/>
        </w:rPr>
      </w:pPr>
    </w:p>
    <w:p w:rsidR="009D3023" w:rsidRDefault="008B2DEA" w:rsidP="009D3023">
      <w:pPr>
        <w:pStyle w:val="TDC2"/>
        <w:tabs>
          <w:tab w:val="right" w:leader="dot" w:pos="8990"/>
        </w:tabs>
        <w:rPr>
          <w:noProof/>
          <w:lang w:val="en-US"/>
        </w:rPr>
      </w:pPr>
      <w:r>
        <w:rPr>
          <w:lang w:val="es-ES"/>
        </w:rPr>
        <w:fldChar w:fldCharType="begin"/>
      </w:r>
      <w:r w:rsidR="009D3023">
        <w:rPr>
          <w:lang w:val="es-ES"/>
        </w:rPr>
        <w:instrText xml:space="preserve"> TOC \h \z \t "Section IV. Header,2" </w:instrText>
      </w:r>
      <w:r>
        <w:rPr>
          <w:lang w:val="es-ES"/>
        </w:rPr>
        <w:fldChar w:fldCharType="separate"/>
      </w:r>
      <w:hyperlink w:anchor="_Toc106681844" w:history="1">
        <w:r w:rsidR="009D3023">
          <w:rPr>
            <w:rStyle w:val="Hipervnculo"/>
            <w:noProof/>
            <w:szCs w:val="36"/>
            <w:lang w:val="es-ES"/>
          </w:rPr>
          <w:t>Formulario de Información sobre el Oferente</w:t>
        </w:r>
        <w:r w:rsidR="009D3023">
          <w:rPr>
            <w:noProof/>
            <w:webHidden/>
          </w:rPr>
          <w:tab/>
        </w:r>
        <w:r>
          <w:rPr>
            <w:noProof/>
            <w:webHidden/>
          </w:rPr>
          <w:fldChar w:fldCharType="begin"/>
        </w:r>
        <w:r w:rsidR="009D3023">
          <w:rPr>
            <w:noProof/>
            <w:webHidden/>
          </w:rPr>
          <w:instrText xml:space="preserve"> PAGEREF _Toc106681844 \h </w:instrText>
        </w:r>
        <w:r>
          <w:rPr>
            <w:noProof/>
            <w:webHidden/>
          </w:rPr>
        </w:r>
        <w:r>
          <w:rPr>
            <w:noProof/>
            <w:webHidden/>
          </w:rPr>
          <w:fldChar w:fldCharType="separate"/>
        </w:r>
        <w:r w:rsidR="00031D81">
          <w:rPr>
            <w:noProof/>
            <w:webHidden/>
          </w:rPr>
          <w:t>36</w:t>
        </w:r>
        <w:r>
          <w:rPr>
            <w:noProof/>
            <w:webHidden/>
          </w:rPr>
          <w:fldChar w:fldCharType="end"/>
        </w:r>
      </w:hyperlink>
    </w:p>
    <w:p w:rsidR="009D3023" w:rsidRDefault="008A3C8C" w:rsidP="009D3023">
      <w:pPr>
        <w:pStyle w:val="TDC2"/>
        <w:tabs>
          <w:tab w:val="right" w:leader="dot" w:pos="8990"/>
        </w:tabs>
        <w:rPr>
          <w:noProof/>
          <w:lang w:val="en-US"/>
        </w:rPr>
      </w:pPr>
      <w:hyperlink w:anchor="_Toc106681845" w:history="1">
        <w:r w:rsidR="009D3023">
          <w:rPr>
            <w:rStyle w:val="Hipervnculo"/>
            <w:noProof/>
            <w:szCs w:val="36"/>
            <w:lang w:val="es-ES"/>
          </w:rPr>
          <w:t>Formulario de Información sobre los Miembros del Consorcio</w:t>
        </w:r>
        <w:r w:rsidR="009D3023">
          <w:rPr>
            <w:noProof/>
            <w:webHidden/>
          </w:rPr>
          <w:tab/>
        </w:r>
        <w:r w:rsidR="008B2DEA">
          <w:rPr>
            <w:noProof/>
            <w:webHidden/>
          </w:rPr>
          <w:fldChar w:fldCharType="begin"/>
        </w:r>
        <w:r w:rsidR="009D3023">
          <w:rPr>
            <w:noProof/>
            <w:webHidden/>
          </w:rPr>
          <w:instrText xml:space="preserve"> PAGEREF _Toc106681845 \h </w:instrText>
        </w:r>
        <w:r w:rsidR="008B2DEA">
          <w:rPr>
            <w:noProof/>
            <w:webHidden/>
          </w:rPr>
        </w:r>
        <w:r w:rsidR="008B2DEA">
          <w:rPr>
            <w:noProof/>
            <w:webHidden/>
          </w:rPr>
          <w:fldChar w:fldCharType="separate"/>
        </w:r>
        <w:r w:rsidR="00031D81">
          <w:rPr>
            <w:noProof/>
            <w:webHidden/>
          </w:rPr>
          <w:t>37</w:t>
        </w:r>
        <w:r w:rsidR="008B2DEA">
          <w:rPr>
            <w:noProof/>
            <w:webHidden/>
          </w:rPr>
          <w:fldChar w:fldCharType="end"/>
        </w:r>
      </w:hyperlink>
    </w:p>
    <w:p w:rsidR="009D3023" w:rsidRDefault="008A3C8C" w:rsidP="009D3023">
      <w:pPr>
        <w:pStyle w:val="TDC2"/>
        <w:tabs>
          <w:tab w:val="right" w:leader="dot" w:pos="8990"/>
        </w:tabs>
        <w:rPr>
          <w:noProof/>
        </w:rPr>
      </w:pPr>
      <w:hyperlink w:anchor="_Toc106681846" w:history="1">
        <w:r w:rsidR="009D3023">
          <w:rPr>
            <w:rStyle w:val="Hipervnculo"/>
            <w:noProof/>
            <w:szCs w:val="36"/>
            <w:lang w:val="es-ES"/>
          </w:rPr>
          <w:t>Formulario de</w:t>
        </w:r>
        <w:r w:rsidR="003E4401">
          <w:rPr>
            <w:rStyle w:val="Hipervnculo"/>
            <w:noProof/>
            <w:szCs w:val="36"/>
            <w:lang w:val="es-ES"/>
          </w:rPr>
          <w:t xml:space="preserve"> Presentación de</w:t>
        </w:r>
        <w:r w:rsidR="009D3023">
          <w:rPr>
            <w:rStyle w:val="Hipervnculo"/>
            <w:noProof/>
            <w:szCs w:val="36"/>
            <w:lang w:val="es-ES"/>
          </w:rPr>
          <w:t xml:space="preserve"> la Oferta</w:t>
        </w:r>
        <w:r w:rsidR="009D3023">
          <w:rPr>
            <w:noProof/>
            <w:webHidden/>
          </w:rPr>
          <w:tab/>
        </w:r>
      </w:hyperlink>
      <w:r w:rsidR="003E4401">
        <w:rPr>
          <w:noProof/>
        </w:rPr>
        <w:t>3</w:t>
      </w:r>
      <w:r w:rsidR="00C07BE1">
        <w:rPr>
          <w:noProof/>
        </w:rPr>
        <w:t>8</w:t>
      </w:r>
    </w:p>
    <w:p w:rsidR="003E4401" w:rsidRPr="003E4401" w:rsidRDefault="003E4401" w:rsidP="003E4401">
      <w:r>
        <w:t>Declaración Jurada sobre Prohibiciones o Inhabilidades…………………………………….</w:t>
      </w:r>
      <w:r w:rsidR="00C07BE1">
        <w:t>40</w:t>
      </w:r>
    </w:p>
    <w:p w:rsidR="009D3023" w:rsidRPr="00E70B69" w:rsidRDefault="008A3C8C" w:rsidP="009D3023">
      <w:pPr>
        <w:pStyle w:val="TDC2"/>
        <w:tabs>
          <w:tab w:val="right" w:leader="dot" w:pos="8990"/>
        </w:tabs>
        <w:rPr>
          <w:noProof/>
          <w:lang w:val="es-HN"/>
        </w:rPr>
      </w:pPr>
      <w:hyperlink w:anchor="_Toc106681849" w:history="1">
        <w:r w:rsidR="009D3023">
          <w:rPr>
            <w:rStyle w:val="Hipervnculo"/>
            <w:noProof/>
            <w:szCs w:val="36"/>
            <w:lang w:val="es-ES"/>
          </w:rPr>
          <w:t>Lista de Precios</w:t>
        </w:r>
        <w:r w:rsidR="009D3023">
          <w:rPr>
            <w:noProof/>
            <w:webHidden/>
          </w:rPr>
          <w:tab/>
        </w:r>
      </w:hyperlink>
      <w:r w:rsidR="00A02571">
        <w:rPr>
          <w:noProof/>
        </w:rPr>
        <w:t>4</w:t>
      </w:r>
      <w:r w:rsidR="00C07BE1">
        <w:rPr>
          <w:noProof/>
        </w:rPr>
        <w:t>2</w:t>
      </w:r>
    </w:p>
    <w:p w:rsidR="009D3023" w:rsidRPr="00E70B69" w:rsidRDefault="008A3C8C" w:rsidP="009D3023">
      <w:pPr>
        <w:pStyle w:val="TDC2"/>
        <w:tabs>
          <w:tab w:val="right" w:leader="dot" w:pos="8990"/>
        </w:tabs>
        <w:rPr>
          <w:noProof/>
          <w:lang w:val="es-HN"/>
        </w:rPr>
      </w:pPr>
      <w:hyperlink w:anchor="_Toc106681851" w:history="1">
        <w:r w:rsidR="009D3023">
          <w:rPr>
            <w:rStyle w:val="Hipervnculo"/>
            <w:noProof/>
            <w:szCs w:val="36"/>
            <w:lang w:val="es-ES"/>
          </w:rPr>
          <w:t>Garantía de Mantenimiento de Oferta (Garantía Bancaria)</w:t>
        </w:r>
        <w:r w:rsidR="009D3023">
          <w:rPr>
            <w:noProof/>
            <w:webHidden/>
          </w:rPr>
          <w:tab/>
        </w:r>
      </w:hyperlink>
      <w:r w:rsidR="00100BFB">
        <w:rPr>
          <w:noProof/>
        </w:rPr>
        <w:t>4</w:t>
      </w:r>
      <w:r w:rsidR="00C07BE1">
        <w:rPr>
          <w:noProof/>
        </w:rPr>
        <w:t>6</w:t>
      </w:r>
    </w:p>
    <w:p w:rsidR="009D3023" w:rsidRDefault="008B2DEA" w:rsidP="009D3023">
      <w:pPr>
        <w:pStyle w:val="Outline"/>
        <w:tabs>
          <w:tab w:val="right" w:leader="dot" w:pos="8820"/>
        </w:tabs>
        <w:spacing w:before="0" w:after="120"/>
        <w:jc w:val="both"/>
        <w:rPr>
          <w:kern w:val="0"/>
          <w:szCs w:val="24"/>
          <w:lang w:val="es-ES"/>
        </w:rPr>
      </w:pPr>
      <w:r>
        <w:rPr>
          <w:kern w:val="0"/>
          <w:szCs w:val="24"/>
          <w:lang w:val="es-ES"/>
        </w:rPr>
        <w:fldChar w:fldCharType="end"/>
      </w:r>
    </w:p>
    <w:p w:rsidR="009D3023" w:rsidRDefault="009D3023" w:rsidP="009D3023">
      <w:pPr>
        <w:pStyle w:val="Outline"/>
        <w:tabs>
          <w:tab w:val="right" w:leader="dot" w:pos="8820"/>
        </w:tabs>
        <w:spacing w:before="0"/>
        <w:jc w:val="both"/>
        <w:rPr>
          <w:kern w:val="0"/>
          <w:szCs w:val="24"/>
          <w:lang w:val="es-ES"/>
        </w:rPr>
      </w:pPr>
    </w:p>
    <w:p w:rsidR="009D3023" w:rsidRDefault="009D3023" w:rsidP="009D3023">
      <w:pPr>
        <w:pStyle w:val="SectionIVHeader"/>
        <w:rPr>
          <w:lang w:val="es-ES"/>
        </w:rPr>
      </w:pPr>
      <w:r>
        <w:rPr>
          <w:lang w:val="es-ES"/>
        </w:rPr>
        <w:br w:type="page"/>
      </w:r>
      <w:bookmarkStart w:id="47" w:name="_Toc106681844"/>
      <w:r>
        <w:rPr>
          <w:lang w:val="es-ES"/>
        </w:rPr>
        <w:lastRenderedPageBreak/>
        <w:t>Formulario de Información sobre el Oferente</w:t>
      </w:r>
      <w:bookmarkEnd w:id="47"/>
    </w:p>
    <w:p w:rsidR="009D3023" w:rsidRDefault="009D3023" w:rsidP="009D3023">
      <w:pPr>
        <w:tabs>
          <w:tab w:val="right" w:leader="dot" w:pos="8820"/>
        </w:tabs>
        <w:jc w:val="right"/>
        <w:rPr>
          <w:lang w:val="es-ES"/>
        </w:rPr>
      </w:pPr>
    </w:p>
    <w:p w:rsidR="009E6FDE" w:rsidRDefault="009E6FDE" w:rsidP="009D3023">
      <w:pPr>
        <w:tabs>
          <w:tab w:val="right" w:leader="dot" w:pos="8820"/>
        </w:tabs>
        <w:jc w:val="right"/>
        <w:rPr>
          <w:lang w:val="es-ES"/>
        </w:rPr>
      </w:pPr>
    </w:p>
    <w:p w:rsidR="009D3023" w:rsidRDefault="009D3023" w:rsidP="00A4389A">
      <w:pPr>
        <w:tabs>
          <w:tab w:val="right" w:leader="dot" w:pos="8820"/>
        </w:tabs>
        <w:jc w:val="center"/>
        <w:rPr>
          <w:lang w:val="es-ES"/>
        </w:rPr>
      </w:pPr>
      <w:r>
        <w:rPr>
          <w:lang w:val="es-ES"/>
        </w:rPr>
        <w:t xml:space="preserve">Fecha: </w:t>
      </w:r>
    </w:p>
    <w:p w:rsidR="009D3023" w:rsidRDefault="00A4389A" w:rsidP="00A4389A">
      <w:pPr>
        <w:tabs>
          <w:tab w:val="right" w:leader="dot" w:pos="8820"/>
        </w:tabs>
        <w:jc w:val="center"/>
        <w:rPr>
          <w:lang w:val="es-ES"/>
        </w:rPr>
      </w:pPr>
      <w:r>
        <w:rPr>
          <w:lang w:val="es-ES"/>
        </w:rPr>
        <w:t xml:space="preserve">    </w:t>
      </w:r>
      <w:r w:rsidR="009D3023">
        <w:rPr>
          <w:lang w:val="es-ES"/>
        </w:rPr>
        <w:t>LPN No.:</w:t>
      </w:r>
    </w:p>
    <w:p w:rsidR="009D3023" w:rsidRDefault="009D3023" w:rsidP="009D3023">
      <w:pPr>
        <w:pStyle w:val="Sub-ClauseText"/>
        <w:tabs>
          <w:tab w:val="right" w:leader="dot" w:pos="8820"/>
        </w:tabs>
        <w:spacing w:before="0" w:after="0"/>
        <w:jc w:val="right"/>
        <w:rPr>
          <w:spacing w:val="0"/>
          <w:szCs w:val="24"/>
          <w:lang w:val="es-ES"/>
        </w:rPr>
      </w:pPr>
    </w:p>
    <w:p w:rsidR="009E6FDE" w:rsidRDefault="009E6FDE" w:rsidP="009D3023">
      <w:pPr>
        <w:pStyle w:val="Sub-ClauseText"/>
        <w:tabs>
          <w:tab w:val="right" w:leader="dot" w:pos="8820"/>
        </w:tabs>
        <w:spacing w:before="0" w:after="0"/>
        <w:jc w:val="right"/>
        <w:rPr>
          <w:spacing w:val="0"/>
          <w:szCs w:val="24"/>
          <w:lang w:val="es-ES"/>
        </w:rPr>
      </w:pPr>
    </w:p>
    <w:p w:rsidR="009D3023" w:rsidRDefault="009D3023" w:rsidP="009D3023">
      <w:pPr>
        <w:tabs>
          <w:tab w:val="right" w:leader="dot" w:pos="8820"/>
        </w:tabs>
        <w:jc w:val="right"/>
        <w:rPr>
          <w:lang w:val="es-ES"/>
        </w:rPr>
      </w:pPr>
      <w:r>
        <w:rPr>
          <w:lang w:val="es-ES"/>
        </w:rPr>
        <w:t>Página _______ de ______ páginas</w:t>
      </w:r>
    </w:p>
    <w:p w:rsidR="009E6FDE" w:rsidRDefault="009E6FDE" w:rsidP="009D3023">
      <w:pPr>
        <w:tabs>
          <w:tab w:val="right" w:leader="dot" w:pos="8820"/>
        </w:tabs>
        <w:jc w:val="right"/>
        <w:rPr>
          <w:lang w:val="es-E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9D3023" w:rsidTr="00EA5B8E">
        <w:trPr>
          <w:cantSplit/>
          <w:trHeight w:val="440"/>
        </w:trPr>
        <w:tc>
          <w:tcPr>
            <w:tcW w:w="9270" w:type="dxa"/>
          </w:tcPr>
          <w:p w:rsidR="009E6FDE" w:rsidRDefault="009D3023" w:rsidP="009E6FDE">
            <w:pPr>
              <w:suppressAutoHyphens/>
              <w:spacing w:after="200"/>
              <w:ind w:left="360" w:hanging="360"/>
              <w:rPr>
                <w:lang w:val="es-ES"/>
              </w:rPr>
            </w:pPr>
            <w:r>
              <w:rPr>
                <w:spacing w:val="-2"/>
                <w:lang w:val="es-ES"/>
              </w:rPr>
              <w:t>1.  Nombre jurídico del Oferente</w:t>
            </w:r>
            <w:r>
              <w:rPr>
                <w:lang w:val="es-ES"/>
              </w:rPr>
              <w:t xml:space="preserve">  </w:t>
            </w:r>
          </w:p>
        </w:tc>
      </w:tr>
      <w:tr w:rsidR="009D3023" w:rsidTr="00EA5B8E">
        <w:trPr>
          <w:cantSplit/>
          <w:trHeight w:val="440"/>
        </w:trPr>
        <w:tc>
          <w:tcPr>
            <w:tcW w:w="9270" w:type="dxa"/>
          </w:tcPr>
          <w:p w:rsidR="009D3023" w:rsidRDefault="009D3023" w:rsidP="00A4389A">
            <w:pPr>
              <w:suppressAutoHyphens/>
              <w:spacing w:after="200"/>
              <w:ind w:left="360" w:hanging="360"/>
              <w:rPr>
                <w:i/>
                <w:iCs/>
                <w:spacing w:val="-2"/>
                <w:lang w:val="es-ES"/>
              </w:rPr>
            </w:pPr>
            <w:r>
              <w:rPr>
                <w:spacing w:val="-2"/>
                <w:lang w:val="es-ES"/>
              </w:rPr>
              <w:t xml:space="preserve">2.  Si se trata de un Consorcio, nombre jurídico de cada miembro: </w:t>
            </w:r>
          </w:p>
        </w:tc>
      </w:tr>
      <w:tr w:rsidR="009D3023" w:rsidTr="00EA5B8E">
        <w:trPr>
          <w:cantSplit/>
          <w:trHeight w:val="440"/>
        </w:trPr>
        <w:tc>
          <w:tcPr>
            <w:tcW w:w="9270" w:type="dxa"/>
          </w:tcPr>
          <w:p w:rsidR="009D3023" w:rsidRDefault="009D3023" w:rsidP="00A4389A">
            <w:pPr>
              <w:suppressAutoHyphens/>
              <w:spacing w:after="200"/>
              <w:ind w:left="360" w:hanging="360"/>
              <w:rPr>
                <w:i/>
                <w:iCs/>
                <w:spacing w:val="-2"/>
                <w:lang w:val="es-ES"/>
              </w:rPr>
            </w:pPr>
            <w:r>
              <w:rPr>
                <w:spacing w:val="-2"/>
                <w:lang w:val="es-ES"/>
              </w:rPr>
              <w:t xml:space="preserve">3.  País donde está constituido o incorporado el Oferente en la actualidad o País donde intenta constituirse o incorporarse </w:t>
            </w:r>
          </w:p>
        </w:tc>
      </w:tr>
      <w:tr w:rsidR="009D3023" w:rsidTr="00EA5B8E">
        <w:trPr>
          <w:cantSplit/>
          <w:trHeight w:val="440"/>
        </w:trPr>
        <w:tc>
          <w:tcPr>
            <w:tcW w:w="9270" w:type="dxa"/>
          </w:tcPr>
          <w:p w:rsidR="009D3023" w:rsidRDefault="009D3023" w:rsidP="00A4389A">
            <w:pPr>
              <w:suppressAutoHyphens/>
              <w:spacing w:after="200"/>
              <w:ind w:left="360" w:hanging="360"/>
              <w:rPr>
                <w:i/>
                <w:iCs/>
                <w:spacing w:val="-2"/>
                <w:lang w:val="es-ES"/>
              </w:rPr>
            </w:pPr>
            <w:r>
              <w:rPr>
                <w:spacing w:val="-2"/>
                <w:lang w:val="es-ES"/>
              </w:rPr>
              <w:t xml:space="preserve">4.  Año de constitución o incorporación del Oferente: </w:t>
            </w:r>
          </w:p>
        </w:tc>
      </w:tr>
      <w:tr w:rsidR="009D3023" w:rsidTr="00EA5B8E">
        <w:trPr>
          <w:cantSplit/>
          <w:trHeight w:val="440"/>
        </w:trPr>
        <w:tc>
          <w:tcPr>
            <w:tcW w:w="9270" w:type="dxa"/>
          </w:tcPr>
          <w:p w:rsidR="009D3023" w:rsidRDefault="009D3023" w:rsidP="00A4389A">
            <w:pPr>
              <w:suppressAutoHyphens/>
              <w:spacing w:after="200"/>
              <w:ind w:left="360" w:hanging="360"/>
              <w:rPr>
                <w:i/>
                <w:iCs/>
                <w:spacing w:val="-2"/>
                <w:lang w:val="es-ES"/>
              </w:rPr>
            </w:pPr>
            <w:r>
              <w:rPr>
                <w:spacing w:val="-2"/>
                <w:lang w:val="es-ES"/>
              </w:rPr>
              <w:t xml:space="preserve">5.  Dirección jurídica del Oferente en el país donde está constituido o incorporado: </w:t>
            </w:r>
          </w:p>
        </w:tc>
      </w:tr>
      <w:tr w:rsidR="009D3023" w:rsidTr="00EA5B8E">
        <w:trPr>
          <w:cantSplit/>
          <w:trHeight w:val="440"/>
        </w:trPr>
        <w:tc>
          <w:tcPr>
            <w:tcW w:w="9270" w:type="dxa"/>
          </w:tcPr>
          <w:p w:rsidR="009D3023" w:rsidRDefault="009D3023" w:rsidP="00EA5B8E">
            <w:pPr>
              <w:suppressAutoHyphens/>
              <w:spacing w:after="200"/>
              <w:ind w:left="360" w:hanging="360"/>
              <w:rPr>
                <w:spacing w:val="-2"/>
                <w:lang w:val="es-ES"/>
              </w:rPr>
            </w:pPr>
            <w:r>
              <w:rPr>
                <w:spacing w:val="-2"/>
                <w:lang w:val="es-ES"/>
              </w:rPr>
              <w:t xml:space="preserve">6.  </w:t>
            </w:r>
            <w:r>
              <w:rPr>
                <w:spacing w:val="-2"/>
                <w:lang w:val="es-ES"/>
              </w:rPr>
              <w:tab/>
              <w:t>Información del Representante autorizado del Oferente:</w:t>
            </w:r>
          </w:p>
          <w:p w:rsidR="009D3023" w:rsidRDefault="009D3023" w:rsidP="00EA5B8E">
            <w:pPr>
              <w:suppressAutoHyphens/>
              <w:spacing w:after="200"/>
              <w:ind w:left="360" w:hanging="360"/>
              <w:rPr>
                <w:i/>
                <w:iCs/>
                <w:spacing w:val="-2"/>
                <w:lang w:val="es-ES"/>
              </w:rPr>
            </w:pPr>
            <w:r>
              <w:rPr>
                <w:spacing w:val="-2"/>
                <w:lang w:val="es-ES"/>
              </w:rPr>
              <w:tab/>
              <w:t xml:space="preserve">Nombre: </w:t>
            </w:r>
          </w:p>
          <w:p w:rsidR="009D3023" w:rsidRDefault="009D3023" w:rsidP="00EA5B8E">
            <w:pPr>
              <w:suppressAutoHyphens/>
              <w:spacing w:after="200"/>
              <w:ind w:left="360" w:hanging="360"/>
              <w:rPr>
                <w:i/>
                <w:iCs/>
                <w:spacing w:val="-2"/>
                <w:lang w:val="es-ES"/>
              </w:rPr>
            </w:pPr>
            <w:r>
              <w:rPr>
                <w:spacing w:val="-2"/>
                <w:lang w:val="es-ES"/>
              </w:rPr>
              <w:tab/>
              <w:t>Dirección:</w:t>
            </w:r>
            <w:r>
              <w:rPr>
                <w:i/>
                <w:iCs/>
                <w:spacing w:val="-2"/>
                <w:lang w:val="es-ES"/>
              </w:rPr>
              <w:t xml:space="preserve"> </w:t>
            </w:r>
          </w:p>
          <w:p w:rsidR="009D3023" w:rsidRDefault="009D3023" w:rsidP="00EA5B8E">
            <w:pPr>
              <w:suppressAutoHyphens/>
              <w:spacing w:after="200"/>
              <w:ind w:left="360" w:hanging="18"/>
              <w:rPr>
                <w:i/>
                <w:iCs/>
                <w:spacing w:val="-2"/>
                <w:lang w:val="es-ES"/>
              </w:rPr>
            </w:pPr>
            <w:r>
              <w:rPr>
                <w:spacing w:val="-2"/>
                <w:lang w:val="es-ES"/>
              </w:rPr>
              <w:t>Números de teléfono y facsímile</w:t>
            </w:r>
            <w:r>
              <w:rPr>
                <w:i/>
                <w:iCs/>
                <w:spacing w:val="-2"/>
                <w:lang w:val="es-ES"/>
              </w:rPr>
              <w:t xml:space="preserve">: </w:t>
            </w:r>
          </w:p>
          <w:p w:rsidR="009D3023" w:rsidRDefault="009D3023" w:rsidP="00FA1806">
            <w:pPr>
              <w:suppressAutoHyphens/>
              <w:spacing w:after="200"/>
              <w:ind w:left="360" w:hanging="18"/>
              <w:rPr>
                <w:i/>
                <w:iCs/>
                <w:spacing w:val="-2"/>
                <w:lang w:val="es-ES"/>
              </w:rPr>
            </w:pPr>
            <w:r>
              <w:rPr>
                <w:spacing w:val="-2"/>
                <w:lang w:val="es-ES"/>
              </w:rPr>
              <w:t xml:space="preserve">Dirección de correo electrónico: </w:t>
            </w:r>
          </w:p>
        </w:tc>
      </w:tr>
      <w:tr w:rsidR="009D3023" w:rsidTr="00EA5B8E">
        <w:trPr>
          <w:trHeight w:val="440"/>
        </w:trPr>
        <w:tc>
          <w:tcPr>
            <w:tcW w:w="9270" w:type="dxa"/>
            <w:tcBorders>
              <w:bottom w:val="single" w:sz="4" w:space="0" w:color="auto"/>
            </w:tcBorders>
          </w:tcPr>
          <w:p w:rsidR="009D3023" w:rsidRDefault="00B91CB3" w:rsidP="00EA5B8E">
            <w:pPr>
              <w:suppressAutoHyphens/>
              <w:spacing w:after="200"/>
              <w:ind w:left="360" w:hanging="360"/>
              <w:rPr>
                <w:i/>
                <w:iCs/>
                <w:spacing w:val="-2"/>
                <w:lang w:val="es-ES"/>
              </w:rPr>
            </w:pPr>
            <w:r>
              <w:rPr>
                <w:spacing w:val="-2"/>
                <w:lang w:val="es-ES"/>
              </w:rPr>
              <w:t xml:space="preserve"> </w:t>
            </w:r>
            <w:r w:rsidR="009D3023">
              <w:rPr>
                <w:spacing w:val="-2"/>
                <w:lang w:val="es-ES"/>
              </w:rPr>
              <w:t>7.</w:t>
            </w:r>
            <w:r w:rsidR="009D3023">
              <w:rPr>
                <w:spacing w:val="-2"/>
                <w:lang w:val="es-ES"/>
              </w:rPr>
              <w:tab/>
              <w:t xml:space="preserve">Se adjuntan copias de los documentos originales de: </w:t>
            </w:r>
          </w:p>
          <w:p w:rsidR="009D3023" w:rsidRDefault="009E6FDE" w:rsidP="00B91CB3">
            <w:pPr>
              <w:suppressAutoHyphens/>
              <w:spacing w:after="200"/>
              <w:ind w:left="781" w:hanging="781"/>
              <w:jc w:val="both"/>
              <w:rPr>
                <w:spacing w:val="-2"/>
                <w:lang w:val="es-ES"/>
              </w:rPr>
            </w:pPr>
            <w:r>
              <w:rPr>
                <w:spacing w:val="-2"/>
                <w:lang w:val="es-ES"/>
              </w:rPr>
              <w:t xml:space="preserve">      a.</w:t>
            </w:r>
            <w:r w:rsidR="009D3023">
              <w:rPr>
                <w:spacing w:val="-2"/>
                <w:lang w:val="es-ES"/>
              </w:rPr>
              <w:tab/>
              <w:t>Estatutos de la Sociedad de la empresa indicada en el párrafo1 anterior, y de conformidad con las Subcláusulas 4.1 y 4.2  de las IAO.</w:t>
            </w:r>
          </w:p>
          <w:p w:rsidR="009D3023" w:rsidRDefault="009E6FDE" w:rsidP="009E6FDE">
            <w:pPr>
              <w:suppressAutoHyphens/>
              <w:spacing w:after="200"/>
              <w:ind w:left="781" w:hanging="781"/>
              <w:rPr>
                <w:spacing w:val="-2"/>
                <w:lang w:val="es-ES"/>
              </w:rPr>
            </w:pPr>
            <w:r>
              <w:rPr>
                <w:spacing w:val="-2"/>
                <w:lang w:val="es-ES"/>
              </w:rPr>
              <w:t xml:space="preserve">      b. </w:t>
            </w:r>
            <w:r w:rsidR="009D3023">
              <w:rPr>
                <w:spacing w:val="-2"/>
                <w:lang w:val="es-ES"/>
              </w:rPr>
              <w:tab/>
              <w:t>Si se trata de un Consorcio, carta de intención de formar el Consorcio, o el Convenio de Consorcio, de conformidad con la Subcláusula 4.</w:t>
            </w:r>
            <w:r>
              <w:rPr>
                <w:spacing w:val="-2"/>
                <w:lang w:val="es-ES"/>
              </w:rPr>
              <w:t>2</w:t>
            </w:r>
            <w:r w:rsidR="009D3023">
              <w:rPr>
                <w:spacing w:val="-2"/>
                <w:lang w:val="es-ES"/>
              </w:rPr>
              <w:t xml:space="preserve"> de las IAO.</w:t>
            </w:r>
          </w:p>
          <w:p w:rsidR="009D3023" w:rsidRDefault="009E6FDE" w:rsidP="00B91CB3">
            <w:pPr>
              <w:suppressAutoHyphens/>
              <w:spacing w:after="200"/>
              <w:ind w:left="781" w:hanging="781"/>
              <w:jc w:val="both"/>
              <w:rPr>
                <w:spacing w:val="-2"/>
                <w:lang w:val="es-ES"/>
              </w:rPr>
            </w:pPr>
            <w:r>
              <w:rPr>
                <w:spacing w:val="-2"/>
                <w:lang w:val="es-ES"/>
              </w:rPr>
              <w:t xml:space="preserve">      c. </w:t>
            </w:r>
            <w:r w:rsidR="009D3023">
              <w:rPr>
                <w:spacing w:val="-2"/>
                <w:lang w:val="es-ES"/>
              </w:rPr>
              <w:tab/>
              <w:t>Si se trata de un ente gubernamental Hondureño, documentación que acredite su autonomía jurídica y financiera y el cumplimiento con las leyes comerciales</w:t>
            </w:r>
            <w:r>
              <w:rPr>
                <w:spacing w:val="-2"/>
                <w:lang w:val="es-ES"/>
              </w:rPr>
              <w:t>.</w:t>
            </w:r>
            <w:r w:rsidR="009D3023">
              <w:rPr>
                <w:spacing w:val="-2"/>
                <w:lang w:val="es-ES"/>
              </w:rPr>
              <w:t xml:space="preserve"> </w:t>
            </w:r>
          </w:p>
        </w:tc>
      </w:tr>
    </w:tbl>
    <w:p w:rsidR="009D3023" w:rsidRDefault="009D3023" w:rsidP="009D3023">
      <w:pPr>
        <w:pStyle w:val="SectionIVHeader"/>
        <w:rPr>
          <w:lang w:val="es-ES"/>
        </w:rPr>
      </w:pPr>
      <w:r>
        <w:rPr>
          <w:lang w:val="es-ES"/>
        </w:rPr>
        <w:br w:type="page"/>
      </w:r>
      <w:bookmarkStart w:id="48" w:name="_Toc106681845"/>
      <w:r>
        <w:rPr>
          <w:lang w:val="es-ES"/>
        </w:rPr>
        <w:lastRenderedPageBreak/>
        <w:t xml:space="preserve">Formulario de Información sobre los Miembros del Consorcio </w:t>
      </w:r>
      <w:bookmarkEnd w:id="48"/>
    </w:p>
    <w:p w:rsidR="009D3023" w:rsidRDefault="009D3023" w:rsidP="009D3023">
      <w:pPr>
        <w:pStyle w:val="Outline"/>
        <w:tabs>
          <w:tab w:val="right" w:leader="dot" w:pos="8820"/>
        </w:tabs>
        <w:spacing w:before="0"/>
        <w:jc w:val="both"/>
        <w:rPr>
          <w:i/>
          <w:iCs/>
          <w:kern w:val="0"/>
          <w:szCs w:val="24"/>
          <w:lang w:val="es-ES"/>
        </w:rPr>
      </w:pPr>
    </w:p>
    <w:p w:rsidR="009D3023" w:rsidRDefault="009D3023" w:rsidP="00FA1806">
      <w:pPr>
        <w:pStyle w:val="Outline"/>
        <w:spacing w:before="0"/>
        <w:jc w:val="center"/>
        <w:rPr>
          <w:i/>
          <w:iCs/>
          <w:kern w:val="0"/>
          <w:szCs w:val="24"/>
          <w:lang w:val="es-ES"/>
        </w:rPr>
      </w:pPr>
      <w:r>
        <w:rPr>
          <w:kern w:val="0"/>
          <w:szCs w:val="24"/>
          <w:lang w:val="es-ES"/>
        </w:rPr>
        <w:t xml:space="preserve">Fecha: </w:t>
      </w:r>
    </w:p>
    <w:p w:rsidR="009D3023" w:rsidRDefault="00FA1806" w:rsidP="00FA1806">
      <w:pPr>
        <w:pStyle w:val="Outline"/>
        <w:spacing w:before="0"/>
        <w:jc w:val="center"/>
        <w:rPr>
          <w:i/>
          <w:iCs/>
          <w:kern w:val="0"/>
          <w:szCs w:val="24"/>
          <w:lang w:val="es-ES"/>
        </w:rPr>
      </w:pPr>
      <w:r>
        <w:rPr>
          <w:kern w:val="0"/>
          <w:szCs w:val="24"/>
          <w:lang w:val="es-ES"/>
        </w:rPr>
        <w:t xml:space="preserve">     </w:t>
      </w:r>
      <w:r w:rsidR="009D3023">
        <w:rPr>
          <w:kern w:val="0"/>
          <w:szCs w:val="24"/>
          <w:lang w:val="es-ES"/>
        </w:rPr>
        <w:t>LPN No.</w:t>
      </w:r>
      <w:r w:rsidR="009D3023">
        <w:rPr>
          <w:i/>
          <w:iCs/>
          <w:kern w:val="0"/>
          <w:szCs w:val="24"/>
          <w:lang w:val="es-ES"/>
        </w:rPr>
        <w:t xml:space="preserve">: </w:t>
      </w:r>
    </w:p>
    <w:p w:rsidR="009D3023" w:rsidRDefault="009D3023" w:rsidP="009D3023">
      <w:pPr>
        <w:pStyle w:val="Outline"/>
        <w:tabs>
          <w:tab w:val="right" w:leader="dot" w:pos="8820"/>
        </w:tabs>
        <w:spacing w:before="0"/>
        <w:jc w:val="both"/>
        <w:rPr>
          <w:i/>
          <w:iCs/>
          <w:kern w:val="0"/>
          <w:szCs w:val="24"/>
          <w:lang w:val="es-ES"/>
        </w:rPr>
      </w:pPr>
    </w:p>
    <w:p w:rsidR="009D3023" w:rsidRDefault="009D3023" w:rsidP="009D3023">
      <w:pPr>
        <w:pStyle w:val="Outline"/>
        <w:tabs>
          <w:tab w:val="right" w:leader="dot" w:pos="8820"/>
        </w:tabs>
        <w:spacing w:before="0"/>
        <w:jc w:val="right"/>
        <w:rPr>
          <w:kern w:val="0"/>
          <w:szCs w:val="24"/>
          <w:lang w:val="es-ES"/>
        </w:rPr>
      </w:pPr>
      <w:r>
        <w:rPr>
          <w:kern w:val="0"/>
          <w:szCs w:val="24"/>
          <w:lang w:val="es-ES"/>
        </w:rPr>
        <w:t>Página ____ de ____ páginas</w:t>
      </w:r>
    </w:p>
    <w:p w:rsidR="009D3023" w:rsidRDefault="009D3023" w:rsidP="009D3023">
      <w:pPr>
        <w:pStyle w:val="Outline"/>
        <w:tabs>
          <w:tab w:val="right" w:leader="dot" w:pos="8820"/>
        </w:tabs>
        <w:spacing w:before="0"/>
        <w:jc w:val="both"/>
        <w:rPr>
          <w:i/>
          <w:iCs/>
          <w:kern w:val="0"/>
          <w:szCs w:val="24"/>
          <w:lang w:val="es-ES"/>
        </w:rPr>
      </w:pPr>
    </w:p>
    <w:p w:rsidR="009D3023" w:rsidRDefault="009D3023" w:rsidP="009D3023">
      <w:pPr>
        <w:pStyle w:val="Outline"/>
        <w:tabs>
          <w:tab w:val="right" w:leader="dot" w:pos="8820"/>
        </w:tabs>
        <w:spacing w:before="0"/>
        <w:jc w:val="both"/>
        <w:rPr>
          <w:kern w:val="0"/>
          <w:szCs w:val="24"/>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D3023" w:rsidTr="00EA5B8E">
        <w:trPr>
          <w:cantSplit/>
          <w:trHeight w:val="440"/>
        </w:trPr>
        <w:tc>
          <w:tcPr>
            <w:tcW w:w="9180" w:type="dxa"/>
          </w:tcPr>
          <w:p w:rsidR="009D3023" w:rsidRDefault="009D3023" w:rsidP="00FA1806">
            <w:pPr>
              <w:suppressAutoHyphens/>
              <w:spacing w:before="60" w:after="140"/>
              <w:ind w:left="360" w:hanging="360"/>
              <w:rPr>
                <w:lang w:val="es-ES"/>
              </w:rPr>
            </w:pPr>
            <w:r>
              <w:rPr>
                <w:spacing w:val="-2"/>
                <w:lang w:val="es-ES"/>
              </w:rPr>
              <w:t>1.  Nombre jurídico del Oferente</w:t>
            </w:r>
            <w:r>
              <w:rPr>
                <w:lang w:val="es-ES"/>
              </w:rPr>
              <w:t xml:space="preserve">  </w:t>
            </w:r>
          </w:p>
        </w:tc>
      </w:tr>
      <w:tr w:rsidR="009D3023" w:rsidTr="00EA5B8E">
        <w:trPr>
          <w:cantSplit/>
          <w:trHeight w:val="440"/>
        </w:trPr>
        <w:tc>
          <w:tcPr>
            <w:tcW w:w="9180" w:type="dxa"/>
          </w:tcPr>
          <w:p w:rsidR="009D3023" w:rsidRDefault="009D3023" w:rsidP="00FA1806">
            <w:pPr>
              <w:suppressAutoHyphens/>
              <w:spacing w:before="60" w:after="140"/>
              <w:ind w:left="360" w:hanging="360"/>
              <w:rPr>
                <w:i/>
                <w:iCs/>
                <w:spacing w:val="-2"/>
                <w:lang w:val="es-ES"/>
              </w:rPr>
            </w:pPr>
            <w:r>
              <w:rPr>
                <w:spacing w:val="-2"/>
                <w:lang w:val="es-ES"/>
              </w:rPr>
              <w:t xml:space="preserve">2.  Nombre jurídico del miembro del Consorcio </w:t>
            </w:r>
          </w:p>
        </w:tc>
      </w:tr>
      <w:tr w:rsidR="009D3023" w:rsidTr="00EA5B8E">
        <w:trPr>
          <w:cantSplit/>
          <w:trHeight w:val="440"/>
        </w:trPr>
        <w:tc>
          <w:tcPr>
            <w:tcW w:w="9180" w:type="dxa"/>
          </w:tcPr>
          <w:p w:rsidR="009D3023" w:rsidRDefault="009D3023" w:rsidP="00FA1806">
            <w:pPr>
              <w:suppressAutoHyphens/>
              <w:spacing w:before="60" w:after="140"/>
              <w:ind w:left="360" w:hanging="360"/>
              <w:rPr>
                <w:i/>
                <w:iCs/>
                <w:spacing w:val="-2"/>
                <w:lang w:val="es-ES"/>
              </w:rPr>
            </w:pPr>
            <w:r>
              <w:rPr>
                <w:spacing w:val="-2"/>
                <w:lang w:val="es-ES"/>
              </w:rPr>
              <w:t>3.</w:t>
            </w:r>
            <w:r>
              <w:rPr>
                <w:spacing w:val="-2"/>
                <w:lang w:val="es-ES"/>
              </w:rPr>
              <w:tab/>
              <w:t xml:space="preserve">Nombre del País de constitución o incorporación del miembro del Consorcio </w:t>
            </w:r>
          </w:p>
        </w:tc>
      </w:tr>
      <w:tr w:rsidR="009D3023" w:rsidTr="00EA5B8E">
        <w:trPr>
          <w:cantSplit/>
          <w:trHeight w:val="440"/>
        </w:trPr>
        <w:tc>
          <w:tcPr>
            <w:tcW w:w="9180" w:type="dxa"/>
          </w:tcPr>
          <w:p w:rsidR="009D3023" w:rsidRDefault="009D3023" w:rsidP="00FA1806">
            <w:pPr>
              <w:suppressAutoHyphens/>
              <w:spacing w:before="60" w:after="140"/>
              <w:ind w:left="342" w:hanging="342"/>
              <w:rPr>
                <w:spacing w:val="-2"/>
                <w:lang w:val="es-ES"/>
              </w:rPr>
            </w:pPr>
            <w:r>
              <w:rPr>
                <w:spacing w:val="-2"/>
                <w:lang w:val="es-ES"/>
              </w:rPr>
              <w:t xml:space="preserve">4.  Año de constitución o incorporación del miembro del Consorcio: </w:t>
            </w:r>
          </w:p>
        </w:tc>
      </w:tr>
      <w:tr w:rsidR="009D3023" w:rsidTr="00EA5B8E">
        <w:trPr>
          <w:cantSplit/>
          <w:trHeight w:val="440"/>
        </w:trPr>
        <w:tc>
          <w:tcPr>
            <w:tcW w:w="9180" w:type="dxa"/>
          </w:tcPr>
          <w:p w:rsidR="009D3023" w:rsidRDefault="009D3023" w:rsidP="00FA1806">
            <w:pPr>
              <w:suppressAutoHyphens/>
              <w:spacing w:before="60" w:after="140"/>
              <w:ind w:left="342" w:hanging="342"/>
              <w:rPr>
                <w:spacing w:val="-2"/>
                <w:lang w:val="es-ES"/>
              </w:rPr>
            </w:pPr>
            <w:r>
              <w:rPr>
                <w:spacing w:val="-2"/>
                <w:lang w:val="es-ES"/>
              </w:rPr>
              <w:t xml:space="preserve">5.  Dirección jurídica del miembro del Consorcio en el País donde está constituido o incorporado: </w:t>
            </w:r>
          </w:p>
        </w:tc>
      </w:tr>
      <w:tr w:rsidR="009D3023" w:rsidTr="00EA5B8E">
        <w:trPr>
          <w:cantSplit/>
          <w:trHeight w:val="440"/>
        </w:trPr>
        <w:tc>
          <w:tcPr>
            <w:tcW w:w="9180" w:type="dxa"/>
          </w:tcPr>
          <w:p w:rsidR="009D3023" w:rsidRDefault="009D3023" w:rsidP="00EA5B8E">
            <w:pPr>
              <w:suppressAutoHyphens/>
              <w:spacing w:before="60" w:after="140"/>
              <w:ind w:left="360" w:hanging="360"/>
              <w:rPr>
                <w:spacing w:val="-2"/>
                <w:lang w:val="es-ES"/>
              </w:rPr>
            </w:pPr>
            <w:r>
              <w:rPr>
                <w:spacing w:val="-2"/>
                <w:lang w:val="es-ES"/>
              </w:rPr>
              <w:t>6.  Información sobre el Representante Autorizado del miembro del Consorcio:</w:t>
            </w:r>
          </w:p>
          <w:p w:rsidR="00FA1806" w:rsidRDefault="009D3023" w:rsidP="00EA5B8E">
            <w:pPr>
              <w:suppressAutoHyphens/>
              <w:spacing w:before="60" w:after="140"/>
              <w:ind w:left="360" w:hanging="360"/>
              <w:rPr>
                <w:spacing w:val="-2"/>
                <w:lang w:val="es-ES"/>
              </w:rPr>
            </w:pPr>
            <w:r>
              <w:rPr>
                <w:spacing w:val="-2"/>
                <w:lang w:val="es-ES"/>
              </w:rPr>
              <w:tab/>
              <w:t>Nombre:</w:t>
            </w:r>
          </w:p>
          <w:p w:rsidR="009D3023" w:rsidRDefault="009D3023" w:rsidP="00EA5B8E">
            <w:pPr>
              <w:suppressAutoHyphens/>
              <w:spacing w:before="60" w:after="140"/>
              <w:ind w:left="360" w:hanging="360"/>
              <w:rPr>
                <w:i/>
                <w:iCs/>
                <w:spacing w:val="-2"/>
                <w:lang w:val="es-ES"/>
              </w:rPr>
            </w:pPr>
            <w:r>
              <w:rPr>
                <w:spacing w:val="-2"/>
                <w:lang w:val="es-ES"/>
              </w:rPr>
              <w:tab/>
              <w:t>Dirección:</w:t>
            </w:r>
            <w:r>
              <w:rPr>
                <w:i/>
                <w:iCs/>
                <w:spacing w:val="-2"/>
                <w:lang w:val="es-ES"/>
              </w:rPr>
              <w:t xml:space="preserve"> </w:t>
            </w:r>
          </w:p>
          <w:p w:rsidR="009D3023" w:rsidRDefault="009D3023" w:rsidP="00EA5B8E">
            <w:pPr>
              <w:suppressAutoHyphens/>
              <w:spacing w:before="60" w:after="140"/>
              <w:ind w:left="360" w:hanging="360"/>
              <w:rPr>
                <w:i/>
                <w:iCs/>
                <w:spacing w:val="-2"/>
                <w:lang w:val="es-ES"/>
              </w:rPr>
            </w:pPr>
            <w:r>
              <w:rPr>
                <w:spacing w:val="-2"/>
                <w:lang w:val="es-ES"/>
              </w:rPr>
              <w:tab/>
              <w:t>Números de teléfono y facsímile</w:t>
            </w:r>
            <w:r>
              <w:rPr>
                <w:i/>
                <w:iCs/>
                <w:spacing w:val="-2"/>
                <w:lang w:val="es-ES"/>
              </w:rPr>
              <w:t xml:space="preserve">: </w:t>
            </w:r>
          </w:p>
          <w:p w:rsidR="009D3023" w:rsidRDefault="009D3023" w:rsidP="00FA1806">
            <w:pPr>
              <w:suppressAutoHyphens/>
              <w:spacing w:before="60" w:after="140"/>
              <w:ind w:left="342" w:hanging="342"/>
              <w:rPr>
                <w:spacing w:val="-2"/>
                <w:lang w:val="es-ES"/>
              </w:rPr>
            </w:pPr>
            <w:r>
              <w:rPr>
                <w:spacing w:val="-2"/>
                <w:lang w:val="es-ES"/>
              </w:rPr>
              <w:tab/>
              <w:t xml:space="preserve">Dirección de correo electrónico: </w:t>
            </w:r>
          </w:p>
        </w:tc>
      </w:tr>
      <w:tr w:rsidR="009D3023" w:rsidTr="00EA5B8E">
        <w:trPr>
          <w:cantSplit/>
          <w:trHeight w:val="440"/>
        </w:trPr>
        <w:tc>
          <w:tcPr>
            <w:tcW w:w="9180" w:type="dxa"/>
          </w:tcPr>
          <w:p w:rsidR="009D3023" w:rsidRDefault="009D3023" w:rsidP="00EA5B8E">
            <w:pPr>
              <w:suppressAutoHyphens/>
              <w:spacing w:before="60" w:after="140"/>
              <w:ind w:left="360" w:hanging="360"/>
              <w:jc w:val="both"/>
              <w:rPr>
                <w:i/>
                <w:iCs/>
                <w:spacing w:val="-2"/>
                <w:lang w:val="es-ES"/>
              </w:rPr>
            </w:pPr>
            <w:r>
              <w:rPr>
                <w:spacing w:val="-2"/>
                <w:lang w:val="es-ES"/>
              </w:rPr>
              <w:t>7.</w:t>
            </w:r>
            <w:r>
              <w:rPr>
                <w:spacing w:val="-2"/>
                <w:lang w:val="es-ES"/>
              </w:rPr>
              <w:tab/>
              <w:t xml:space="preserve">Copias adjuntas de documentos originales de: </w:t>
            </w:r>
          </w:p>
          <w:p w:rsidR="009D3023" w:rsidRDefault="009E6FDE" w:rsidP="009E6FDE">
            <w:pPr>
              <w:suppressAutoHyphens/>
              <w:spacing w:before="60" w:after="140"/>
              <w:ind w:left="691" w:hanging="691"/>
              <w:jc w:val="both"/>
              <w:rPr>
                <w:spacing w:val="-2"/>
                <w:lang w:val="es-ES"/>
              </w:rPr>
            </w:pPr>
            <w:r>
              <w:rPr>
                <w:spacing w:val="-2"/>
                <w:lang w:val="es-ES"/>
              </w:rPr>
              <w:t xml:space="preserve">      a.</w:t>
            </w:r>
            <w:r w:rsidR="009D3023">
              <w:rPr>
                <w:spacing w:val="-2"/>
                <w:lang w:val="es-ES"/>
              </w:rPr>
              <w:tab/>
              <w:t>Estatutos de la Sociedad de la empresa indicada en el párrafo 2 anterior, y de conformidad con las Subcláusulas 4.1 y 4.2  de las IAO.</w:t>
            </w:r>
          </w:p>
          <w:p w:rsidR="009D3023" w:rsidRDefault="009E6FDE" w:rsidP="009E6FDE">
            <w:pPr>
              <w:suppressAutoHyphens/>
              <w:spacing w:before="60" w:after="140"/>
              <w:ind w:left="691" w:hanging="691"/>
              <w:jc w:val="both"/>
              <w:rPr>
                <w:spacing w:val="-2"/>
                <w:lang w:val="es-ES"/>
              </w:rPr>
            </w:pPr>
            <w:r>
              <w:rPr>
                <w:spacing w:val="-2"/>
                <w:lang w:val="es-ES"/>
              </w:rPr>
              <w:t xml:space="preserve">      b.</w:t>
            </w:r>
            <w:r w:rsidR="009D3023">
              <w:rPr>
                <w:spacing w:val="-2"/>
                <w:lang w:val="es-ES"/>
              </w:rPr>
              <w:tab/>
              <w:t>Si se trata de un ente gubernamental Hondureño, documentación que acredite su autonomía jurídica y financiera y el cumplimiento con las leyes comerciales.</w:t>
            </w:r>
          </w:p>
        </w:tc>
      </w:tr>
    </w:tbl>
    <w:p w:rsidR="009D3023" w:rsidRDefault="009D3023" w:rsidP="009D3023">
      <w:pPr>
        <w:pStyle w:val="Outline"/>
        <w:tabs>
          <w:tab w:val="right" w:leader="dot" w:pos="8820"/>
        </w:tabs>
        <w:spacing w:before="0"/>
        <w:jc w:val="both"/>
        <w:rPr>
          <w:kern w:val="0"/>
          <w:szCs w:val="24"/>
          <w:lang w:val="es-ES"/>
        </w:rPr>
      </w:pPr>
    </w:p>
    <w:p w:rsidR="009D3023" w:rsidRDefault="009D3023" w:rsidP="009D3023">
      <w:pPr>
        <w:pStyle w:val="SectionIVHeader"/>
        <w:rPr>
          <w:lang w:val="es-ES"/>
        </w:rPr>
      </w:pPr>
      <w:r>
        <w:rPr>
          <w:lang w:val="es-ES"/>
        </w:rPr>
        <w:br w:type="page"/>
      </w:r>
      <w:r>
        <w:rPr>
          <w:lang w:val="es-ES"/>
        </w:rPr>
        <w:lastRenderedPageBreak/>
        <w:t xml:space="preserve"> Formulario de Presentación de la Oferta</w:t>
      </w:r>
    </w:p>
    <w:p w:rsidR="009D3023" w:rsidRDefault="009D3023" w:rsidP="009D3023">
      <w:pPr>
        <w:pStyle w:val="Outline"/>
        <w:tabs>
          <w:tab w:val="right" w:leader="dot" w:pos="8820"/>
        </w:tabs>
        <w:spacing w:before="0"/>
        <w:jc w:val="both"/>
        <w:rPr>
          <w:i/>
          <w:iCs/>
          <w:kern w:val="0"/>
          <w:szCs w:val="24"/>
          <w:lang w:val="es-ES"/>
        </w:rPr>
      </w:pPr>
    </w:p>
    <w:p w:rsidR="009D3023" w:rsidRDefault="009D3023" w:rsidP="00FA1806">
      <w:pPr>
        <w:pStyle w:val="Outline"/>
        <w:spacing w:before="0"/>
        <w:jc w:val="center"/>
        <w:rPr>
          <w:i/>
          <w:iCs/>
          <w:kern w:val="0"/>
          <w:szCs w:val="24"/>
          <w:lang w:val="es-ES"/>
        </w:rPr>
      </w:pPr>
      <w:r>
        <w:rPr>
          <w:kern w:val="0"/>
          <w:szCs w:val="24"/>
          <w:lang w:val="es-ES"/>
        </w:rPr>
        <w:t xml:space="preserve">Fecha: </w:t>
      </w:r>
    </w:p>
    <w:p w:rsidR="009D3023" w:rsidRDefault="00FA1806" w:rsidP="00FA1806">
      <w:pPr>
        <w:pStyle w:val="Outline"/>
        <w:spacing w:before="0"/>
        <w:jc w:val="center"/>
        <w:rPr>
          <w:i/>
          <w:iCs/>
          <w:kern w:val="0"/>
          <w:szCs w:val="24"/>
          <w:lang w:val="es-ES"/>
        </w:rPr>
      </w:pPr>
      <w:r>
        <w:rPr>
          <w:kern w:val="0"/>
          <w:szCs w:val="24"/>
          <w:lang w:val="es-ES"/>
        </w:rPr>
        <w:t xml:space="preserve">      </w:t>
      </w:r>
      <w:r w:rsidR="009D3023">
        <w:rPr>
          <w:kern w:val="0"/>
          <w:szCs w:val="24"/>
          <w:lang w:val="es-ES"/>
        </w:rPr>
        <w:t>LPN No.</w:t>
      </w:r>
      <w:r w:rsidR="009D3023">
        <w:rPr>
          <w:i/>
          <w:iCs/>
          <w:kern w:val="0"/>
          <w:szCs w:val="24"/>
          <w:lang w:val="es-ES"/>
        </w:rPr>
        <w:t xml:space="preserve"> : </w:t>
      </w:r>
    </w:p>
    <w:p w:rsidR="009D3023" w:rsidRDefault="00FA1806" w:rsidP="00FA1806">
      <w:pPr>
        <w:pStyle w:val="Outline"/>
        <w:spacing w:before="0"/>
        <w:jc w:val="center"/>
        <w:rPr>
          <w:i/>
          <w:iCs/>
          <w:kern w:val="0"/>
          <w:szCs w:val="24"/>
          <w:lang w:val="es-ES"/>
        </w:rPr>
      </w:pPr>
      <w:r>
        <w:rPr>
          <w:kern w:val="0"/>
          <w:szCs w:val="24"/>
          <w:lang w:val="es-ES"/>
        </w:rPr>
        <w:t xml:space="preserve">                              </w:t>
      </w:r>
      <w:r w:rsidR="009D3023">
        <w:rPr>
          <w:kern w:val="0"/>
          <w:szCs w:val="24"/>
          <w:lang w:val="es-ES"/>
        </w:rPr>
        <w:t xml:space="preserve">Llamado a Licitación No.: </w:t>
      </w:r>
    </w:p>
    <w:p w:rsidR="009D3023" w:rsidRDefault="00FA1806" w:rsidP="00FA1806">
      <w:pPr>
        <w:pStyle w:val="Outline"/>
        <w:spacing w:before="0"/>
        <w:jc w:val="center"/>
        <w:rPr>
          <w:i/>
          <w:iCs/>
          <w:kern w:val="0"/>
          <w:szCs w:val="24"/>
          <w:lang w:val="es-ES"/>
        </w:rPr>
      </w:pPr>
      <w:r>
        <w:rPr>
          <w:kern w:val="0"/>
          <w:szCs w:val="24"/>
          <w:lang w:val="es-ES"/>
        </w:rPr>
        <w:t xml:space="preserve">              </w:t>
      </w:r>
      <w:r w:rsidR="009D3023">
        <w:rPr>
          <w:kern w:val="0"/>
          <w:szCs w:val="24"/>
          <w:lang w:val="es-ES"/>
        </w:rPr>
        <w:t>Alternativa No</w:t>
      </w:r>
      <w:r w:rsidR="009D3023">
        <w:rPr>
          <w:i/>
          <w:iCs/>
          <w:kern w:val="0"/>
          <w:szCs w:val="24"/>
          <w:lang w:val="es-ES"/>
        </w:rPr>
        <w:t xml:space="preserve">. </w:t>
      </w:r>
    </w:p>
    <w:p w:rsidR="009D3023" w:rsidRDefault="009D3023" w:rsidP="009D3023">
      <w:pPr>
        <w:pStyle w:val="Outline"/>
        <w:spacing w:before="0"/>
        <w:jc w:val="both"/>
        <w:rPr>
          <w:i/>
          <w:iCs/>
          <w:kern w:val="0"/>
          <w:szCs w:val="24"/>
          <w:lang w:val="es-ES"/>
        </w:rPr>
      </w:pPr>
    </w:p>
    <w:p w:rsidR="009D3023" w:rsidRDefault="009D3023" w:rsidP="009D3023">
      <w:pPr>
        <w:numPr>
          <w:ilvl w:val="12"/>
          <w:numId w:val="0"/>
        </w:numPr>
        <w:suppressAutoHyphens/>
        <w:jc w:val="both"/>
        <w:rPr>
          <w:lang w:val="es-ES"/>
        </w:rPr>
      </w:pPr>
      <w:r>
        <w:rPr>
          <w:iCs/>
          <w:lang w:val="es-ES"/>
        </w:rPr>
        <w:t>A:</w:t>
      </w:r>
      <w:r>
        <w:rPr>
          <w:i/>
          <w:lang w:val="es-ES"/>
        </w:rPr>
        <w:t xml:space="preserve"> </w:t>
      </w:r>
    </w:p>
    <w:p w:rsidR="009D3023" w:rsidRDefault="009D3023" w:rsidP="009D3023">
      <w:pPr>
        <w:numPr>
          <w:ilvl w:val="12"/>
          <w:numId w:val="0"/>
        </w:numPr>
        <w:suppressAutoHyphens/>
        <w:jc w:val="both"/>
        <w:rPr>
          <w:lang w:val="es-ES"/>
        </w:rPr>
      </w:pPr>
    </w:p>
    <w:p w:rsidR="009D3023" w:rsidRDefault="009D3023" w:rsidP="009D3023">
      <w:pPr>
        <w:pStyle w:val="Sub-ClauseText"/>
        <w:numPr>
          <w:ilvl w:val="12"/>
          <w:numId w:val="0"/>
        </w:numPr>
        <w:suppressAutoHyphens/>
        <w:spacing w:before="0" w:after="0"/>
        <w:rPr>
          <w:spacing w:val="0"/>
          <w:szCs w:val="24"/>
          <w:lang w:val="es-ES"/>
        </w:rPr>
      </w:pPr>
      <w:r>
        <w:rPr>
          <w:spacing w:val="0"/>
          <w:szCs w:val="24"/>
          <w:lang w:val="es-ES"/>
        </w:rPr>
        <w:t xml:space="preserve">Nosotros, los suscritos, declaramos que: </w:t>
      </w:r>
    </w:p>
    <w:p w:rsidR="009D3023" w:rsidRDefault="009D3023" w:rsidP="009D3023">
      <w:pPr>
        <w:numPr>
          <w:ilvl w:val="12"/>
          <w:numId w:val="0"/>
        </w:numPr>
        <w:suppressAutoHyphens/>
        <w:jc w:val="both"/>
        <w:rPr>
          <w:lang w:val="es-ES"/>
        </w:rPr>
      </w:pPr>
    </w:p>
    <w:p w:rsidR="009D3023" w:rsidRDefault="009D3023" w:rsidP="004C75E8">
      <w:pPr>
        <w:numPr>
          <w:ilvl w:val="0"/>
          <w:numId w:val="41"/>
        </w:numPr>
        <w:tabs>
          <w:tab w:val="clear" w:pos="720"/>
        </w:tabs>
        <w:suppressAutoHyphens/>
        <w:ind w:left="426" w:hanging="426"/>
        <w:jc w:val="both"/>
        <w:rPr>
          <w:lang w:val="es-ES"/>
        </w:rPr>
      </w:pPr>
      <w:r>
        <w:rPr>
          <w:lang w:val="es-ES"/>
        </w:rPr>
        <w:t>Hemos examinado y no hallamos objeción alguna a los documentos de licitación, incluso sus Enmiendas Nos.</w:t>
      </w:r>
    </w:p>
    <w:p w:rsidR="009D3023" w:rsidRDefault="009D3023" w:rsidP="00FA1806">
      <w:pPr>
        <w:tabs>
          <w:tab w:val="num" w:pos="540"/>
        </w:tabs>
        <w:suppressAutoHyphens/>
        <w:ind w:left="426" w:hanging="426"/>
        <w:jc w:val="both"/>
        <w:rPr>
          <w:lang w:val="es-ES"/>
        </w:rPr>
      </w:pPr>
    </w:p>
    <w:p w:rsidR="009D3023" w:rsidRDefault="009D3023" w:rsidP="004C75E8">
      <w:pPr>
        <w:numPr>
          <w:ilvl w:val="0"/>
          <w:numId w:val="41"/>
        </w:numPr>
        <w:tabs>
          <w:tab w:val="clear" w:pos="720"/>
        </w:tabs>
        <w:suppressAutoHyphens/>
        <w:ind w:left="426" w:hanging="426"/>
        <w:jc w:val="both"/>
        <w:rPr>
          <w:lang w:val="es-ES"/>
        </w:rPr>
      </w:pPr>
      <w:r>
        <w:rPr>
          <w:lang w:val="es-ES"/>
        </w:rPr>
        <w:t xml:space="preserve">Ofrecemos proveer los siguientes Servicios de conformidad con los Documentos de Licitación y de acuerdo con el Plan de Entregas </w:t>
      </w:r>
      <w:r w:rsidR="00B91CB3">
        <w:rPr>
          <w:lang w:val="es-ES"/>
        </w:rPr>
        <w:t xml:space="preserve">y </w:t>
      </w:r>
      <w:r>
        <w:rPr>
          <w:lang w:val="es-ES"/>
        </w:rPr>
        <w:t xml:space="preserve">establecido en la </w:t>
      </w:r>
      <w:r w:rsidR="007E2FE6">
        <w:rPr>
          <w:lang w:val="es-ES"/>
        </w:rPr>
        <w:t xml:space="preserve">Sección V, </w:t>
      </w:r>
      <w:r>
        <w:rPr>
          <w:lang w:val="es-ES"/>
        </w:rPr>
        <w:t>Lista de Requ</w:t>
      </w:r>
      <w:r w:rsidR="007E2FE6">
        <w:rPr>
          <w:lang w:val="es-ES"/>
        </w:rPr>
        <w:t>isitos.</w:t>
      </w:r>
      <w:r>
        <w:rPr>
          <w:lang w:val="es-ES"/>
        </w:rPr>
        <w:t xml:space="preserve"> </w:t>
      </w:r>
    </w:p>
    <w:p w:rsidR="009D3023" w:rsidRDefault="009D3023" w:rsidP="00FA1806">
      <w:pPr>
        <w:tabs>
          <w:tab w:val="num" w:pos="540"/>
        </w:tabs>
        <w:suppressAutoHyphens/>
        <w:ind w:left="426" w:hanging="426"/>
        <w:jc w:val="both"/>
        <w:rPr>
          <w:i/>
          <w:sz w:val="20"/>
          <w:lang w:val="es-ES"/>
        </w:rPr>
      </w:pPr>
    </w:p>
    <w:p w:rsidR="009D3023" w:rsidRDefault="009D3023" w:rsidP="004C75E8">
      <w:pPr>
        <w:numPr>
          <w:ilvl w:val="0"/>
          <w:numId w:val="41"/>
        </w:numPr>
        <w:tabs>
          <w:tab w:val="clear" w:pos="720"/>
        </w:tabs>
        <w:suppressAutoHyphens/>
        <w:ind w:left="426" w:hanging="426"/>
        <w:jc w:val="both"/>
        <w:rPr>
          <w:lang w:val="es-ES"/>
        </w:rPr>
      </w:pPr>
      <w:r>
        <w:rPr>
          <w:lang w:val="es-ES"/>
        </w:rPr>
        <w:t>El precio total de nuestra Oferta, excluyendo cualquier descuento ofrecido en el rubro (d) a continuación es:</w:t>
      </w:r>
      <w:r>
        <w:rPr>
          <w:i/>
          <w:sz w:val="20"/>
          <w:lang w:val="es-ES"/>
        </w:rPr>
        <w:t xml:space="preserve"> </w:t>
      </w:r>
      <w:r>
        <w:rPr>
          <w:lang w:val="es-ES"/>
        </w:rPr>
        <w:t xml:space="preserve"> </w:t>
      </w:r>
    </w:p>
    <w:p w:rsidR="009D3023" w:rsidRDefault="009D3023" w:rsidP="00FA1806">
      <w:pPr>
        <w:tabs>
          <w:tab w:val="num" w:pos="540"/>
        </w:tabs>
        <w:suppressAutoHyphens/>
        <w:ind w:left="426" w:hanging="426"/>
        <w:jc w:val="both"/>
        <w:rPr>
          <w:lang w:val="es-ES"/>
        </w:rPr>
      </w:pPr>
    </w:p>
    <w:p w:rsidR="009D3023" w:rsidRDefault="009D3023" w:rsidP="004C75E8">
      <w:pPr>
        <w:numPr>
          <w:ilvl w:val="0"/>
          <w:numId w:val="41"/>
        </w:numPr>
        <w:tabs>
          <w:tab w:val="clear" w:pos="720"/>
        </w:tabs>
        <w:suppressAutoHyphens/>
        <w:ind w:left="426" w:hanging="426"/>
        <w:jc w:val="both"/>
        <w:rPr>
          <w:lang w:val="es-ES"/>
        </w:rPr>
      </w:pPr>
      <w:r>
        <w:rPr>
          <w:lang w:val="es-ES"/>
        </w:rPr>
        <w:t xml:space="preserve">Los descuentos ofrecidos y la metodología para su aplicación son: </w:t>
      </w:r>
    </w:p>
    <w:p w:rsidR="009D3023" w:rsidRDefault="009D3023" w:rsidP="00FA1806">
      <w:pPr>
        <w:tabs>
          <w:tab w:val="num" w:pos="540"/>
        </w:tabs>
        <w:suppressAutoHyphens/>
        <w:ind w:left="426" w:hanging="426"/>
        <w:jc w:val="both"/>
        <w:rPr>
          <w:lang w:val="es-ES"/>
        </w:rPr>
      </w:pPr>
    </w:p>
    <w:p w:rsidR="009D3023" w:rsidRDefault="009D3023" w:rsidP="00FA1806">
      <w:pPr>
        <w:suppressAutoHyphens/>
        <w:ind w:left="426" w:hanging="426"/>
        <w:jc w:val="both"/>
        <w:rPr>
          <w:lang w:val="es-ES"/>
        </w:rPr>
      </w:pPr>
      <w:r>
        <w:rPr>
          <w:b/>
          <w:bCs/>
          <w:lang w:val="es-ES"/>
        </w:rPr>
        <w:tab/>
        <w:t xml:space="preserve">Descuentos.  </w:t>
      </w:r>
      <w:r>
        <w:rPr>
          <w:lang w:val="es-ES"/>
        </w:rPr>
        <w:t xml:space="preserve">Si nuestra oferta es aceptada, los siguientes descuentos serán aplicables:  </w:t>
      </w:r>
      <w:r>
        <w:rPr>
          <w:i/>
          <w:iCs/>
          <w:lang w:val="es-ES"/>
        </w:rPr>
        <w:t xml:space="preserve"> </w:t>
      </w:r>
    </w:p>
    <w:p w:rsidR="009D3023" w:rsidRDefault="009D3023" w:rsidP="00FA1806">
      <w:pPr>
        <w:suppressAutoHyphens/>
        <w:ind w:left="426" w:hanging="426"/>
        <w:jc w:val="both"/>
        <w:rPr>
          <w:i/>
          <w:iCs/>
          <w:lang w:val="es-ES"/>
        </w:rPr>
      </w:pPr>
      <w:r>
        <w:rPr>
          <w:lang w:val="es-ES"/>
        </w:rPr>
        <w:br/>
      </w:r>
      <w:r>
        <w:rPr>
          <w:b/>
          <w:bCs/>
          <w:lang w:val="es-ES"/>
        </w:rPr>
        <w:t xml:space="preserve">Metodología y Aplicación de los Descuentos.  </w:t>
      </w:r>
      <w:r>
        <w:rPr>
          <w:lang w:val="es-ES"/>
        </w:rPr>
        <w:t xml:space="preserve">Los descuentos se aplicarán de acuerdo a la siguiente metodología: </w:t>
      </w:r>
    </w:p>
    <w:p w:rsidR="009D3023" w:rsidRDefault="009D3023" w:rsidP="00FA1806">
      <w:pPr>
        <w:tabs>
          <w:tab w:val="num" w:pos="540"/>
        </w:tabs>
        <w:suppressAutoHyphens/>
        <w:ind w:left="426" w:hanging="426"/>
        <w:jc w:val="both"/>
        <w:rPr>
          <w:i/>
          <w:iCs/>
          <w:lang w:val="es-ES"/>
        </w:rPr>
      </w:pPr>
    </w:p>
    <w:p w:rsidR="009D3023" w:rsidRDefault="009D3023" w:rsidP="00FA1806">
      <w:pPr>
        <w:suppressAutoHyphens/>
        <w:ind w:left="426" w:hanging="426"/>
        <w:jc w:val="both"/>
        <w:rPr>
          <w:lang w:val="es-ES"/>
        </w:rPr>
      </w:pPr>
      <w:r>
        <w:rPr>
          <w:lang w:val="es-ES"/>
        </w:rPr>
        <w:t>(e)</w:t>
      </w:r>
      <w:r>
        <w:rPr>
          <w:lang w:val="es-ES"/>
        </w:rPr>
        <w:tab/>
        <w:t xml:space="preserve">Nuestra oferta se mantendrá vigente por el período establecido en la Subcláusula </w:t>
      </w:r>
      <w:r w:rsidR="00BC0978">
        <w:rPr>
          <w:lang w:val="es-ES"/>
        </w:rPr>
        <w:t>18</w:t>
      </w:r>
      <w:r>
        <w:rPr>
          <w:lang w:val="es-ES"/>
        </w:rPr>
        <w:t>.1 de las IAO, a partir de la fecha límite fijada para la presentación de las ofertas de conformidad con la Subcláusula 2</w:t>
      </w:r>
      <w:r w:rsidR="00BC0978">
        <w:rPr>
          <w:lang w:val="es-ES"/>
        </w:rPr>
        <w:t>2</w:t>
      </w:r>
      <w:r>
        <w:rPr>
          <w:lang w:val="es-ES"/>
        </w:rPr>
        <w:t>.1 de las IAO. Esta oferta nos obligará y podrá ser aceptada en cualquier momento antes de la expiración de dicho período;</w:t>
      </w:r>
    </w:p>
    <w:p w:rsidR="009D3023" w:rsidRDefault="009D3023" w:rsidP="009D3023">
      <w:pPr>
        <w:tabs>
          <w:tab w:val="num" w:pos="540"/>
        </w:tabs>
        <w:suppressAutoHyphens/>
        <w:ind w:left="540" w:hanging="540"/>
        <w:jc w:val="both"/>
        <w:rPr>
          <w:lang w:val="es-ES"/>
        </w:rPr>
      </w:pPr>
    </w:p>
    <w:p w:rsidR="009D3023" w:rsidRDefault="009D3023" w:rsidP="009D3023">
      <w:pPr>
        <w:tabs>
          <w:tab w:val="num" w:pos="540"/>
        </w:tabs>
        <w:suppressAutoHyphens/>
        <w:ind w:left="540" w:hanging="540"/>
        <w:jc w:val="both"/>
        <w:rPr>
          <w:lang w:val="es-ES"/>
        </w:rPr>
      </w:pPr>
      <w:r>
        <w:rPr>
          <w:lang w:val="es-ES"/>
        </w:rPr>
        <w:t>(f)</w:t>
      </w:r>
      <w:r>
        <w:rPr>
          <w:lang w:val="es-ES"/>
        </w:rPr>
        <w:tab/>
        <w:t>Si nuestra oferta es aceptada, nos comprometemos a obtener una Garantía de Cumplimiento del Contrato de conformidad con la Cláusula 4</w:t>
      </w:r>
      <w:r w:rsidR="00BC0978">
        <w:rPr>
          <w:lang w:val="es-ES"/>
        </w:rPr>
        <w:t>2</w:t>
      </w:r>
      <w:r>
        <w:rPr>
          <w:lang w:val="es-ES"/>
        </w:rPr>
        <w:t xml:space="preserve"> de las IAO y Cláusula 17 de las CGC;</w:t>
      </w:r>
    </w:p>
    <w:p w:rsidR="009D3023" w:rsidRDefault="009D3023" w:rsidP="009D3023">
      <w:pPr>
        <w:tabs>
          <w:tab w:val="num" w:pos="540"/>
        </w:tabs>
        <w:suppressAutoHyphens/>
        <w:ind w:left="540" w:hanging="540"/>
        <w:jc w:val="both"/>
        <w:rPr>
          <w:lang w:val="es-ES"/>
        </w:rPr>
      </w:pPr>
    </w:p>
    <w:p w:rsidR="009D3023" w:rsidRDefault="009D3023" w:rsidP="009D3023">
      <w:pPr>
        <w:tabs>
          <w:tab w:val="num" w:pos="540"/>
        </w:tabs>
        <w:suppressAutoHyphens/>
        <w:ind w:left="540" w:hanging="540"/>
        <w:jc w:val="both"/>
        <w:rPr>
          <w:i/>
          <w:iCs/>
          <w:lang w:val="es-ES"/>
        </w:rPr>
      </w:pPr>
      <w:r>
        <w:rPr>
          <w:lang w:val="es-ES"/>
        </w:rPr>
        <w:t>(g)</w:t>
      </w:r>
      <w:r>
        <w:rPr>
          <w:lang w:val="es-ES"/>
        </w:rPr>
        <w:tab/>
        <w:t xml:space="preserve">La nacionalidad del oferente es: </w:t>
      </w:r>
    </w:p>
    <w:p w:rsidR="009D3023" w:rsidRDefault="009D3023" w:rsidP="009D3023">
      <w:pPr>
        <w:numPr>
          <w:ilvl w:val="12"/>
          <w:numId w:val="0"/>
        </w:numPr>
        <w:tabs>
          <w:tab w:val="num" w:pos="540"/>
        </w:tabs>
        <w:suppressAutoHyphens/>
        <w:ind w:left="540" w:hanging="540"/>
        <w:jc w:val="both"/>
        <w:rPr>
          <w:lang w:val="es-ES"/>
        </w:rPr>
      </w:pPr>
    </w:p>
    <w:p w:rsidR="009D3023" w:rsidRDefault="009D3023" w:rsidP="009D3023">
      <w:pPr>
        <w:numPr>
          <w:ilvl w:val="12"/>
          <w:numId w:val="0"/>
        </w:numPr>
        <w:tabs>
          <w:tab w:val="num" w:pos="540"/>
        </w:tabs>
        <w:suppressAutoHyphens/>
        <w:ind w:left="540" w:hanging="540"/>
        <w:jc w:val="both"/>
        <w:rPr>
          <w:lang w:val="es-ES"/>
        </w:rPr>
      </w:pPr>
      <w:r>
        <w:rPr>
          <w:lang w:val="es-ES"/>
        </w:rPr>
        <w:t>(h)</w:t>
      </w:r>
      <w:r>
        <w:rPr>
          <w:lang w:val="es-ES"/>
        </w:rPr>
        <w:tab/>
        <w:t xml:space="preserve">No tenemos conflicto de intereses de conformidad con la Cláusula 4 de las IAO; </w:t>
      </w:r>
    </w:p>
    <w:p w:rsidR="009D3023" w:rsidRDefault="009D3023" w:rsidP="009D3023">
      <w:pPr>
        <w:numPr>
          <w:ilvl w:val="12"/>
          <w:numId w:val="0"/>
        </w:numPr>
        <w:tabs>
          <w:tab w:val="num" w:pos="540"/>
        </w:tabs>
        <w:suppressAutoHyphens/>
        <w:ind w:left="540" w:hanging="540"/>
        <w:jc w:val="both"/>
        <w:rPr>
          <w:lang w:val="es-ES"/>
        </w:rPr>
      </w:pPr>
    </w:p>
    <w:p w:rsidR="009D3023" w:rsidRDefault="009D3023" w:rsidP="009D3023">
      <w:pPr>
        <w:numPr>
          <w:ilvl w:val="12"/>
          <w:numId w:val="0"/>
        </w:numPr>
        <w:tabs>
          <w:tab w:val="num" w:pos="540"/>
        </w:tabs>
        <w:suppressAutoHyphens/>
        <w:ind w:left="540" w:hanging="540"/>
        <w:jc w:val="both"/>
        <w:rPr>
          <w:lang w:val="es-ES"/>
        </w:rPr>
      </w:pPr>
      <w:r>
        <w:rPr>
          <w:lang w:val="es-ES"/>
        </w:rPr>
        <w:t>(i)</w:t>
      </w:r>
      <w:r>
        <w:rPr>
          <w:lang w:val="es-ES"/>
        </w:rPr>
        <w:tab/>
        <w:t>Nuestra empresa, sus afiliados o subsidiarias, incluyendo todos los subcontratistas o proveedores para ejecutar cualquier parte del contrato son elegibles, de conformidad con la Cláusula 4 de las IAO;</w:t>
      </w:r>
    </w:p>
    <w:p w:rsidR="009D3023" w:rsidRDefault="009D3023" w:rsidP="009D3023">
      <w:pPr>
        <w:numPr>
          <w:ilvl w:val="12"/>
          <w:numId w:val="0"/>
        </w:numPr>
        <w:suppressAutoHyphens/>
        <w:ind w:left="540" w:hanging="540"/>
        <w:jc w:val="both"/>
        <w:rPr>
          <w:lang w:val="es-ES"/>
        </w:rPr>
      </w:pPr>
      <w:r>
        <w:rPr>
          <w:lang w:val="es-ES"/>
        </w:rPr>
        <w:lastRenderedPageBreak/>
        <w:t>(</w:t>
      </w:r>
      <w:r w:rsidR="00CD4D4D">
        <w:rPr>
          <w:lang w:val="es-ES"/>
        </w:rPr>
        <w:t>j</w:t>
      </w:r>
      <w:r>
        <w:rPr>
          <w:lang w:val="es-ES"/>
        </w:rPr>
        <w:t xml:space="preserve">)  </w:t>
      </w:r>
      <w:r>
        <w:rPr>
          <w:lang w:val="es-ES"/>
        </w:rPr>
        <w:tab/>
        <w:t>Entendemos que esta oferta, junto con su debida aceptación por escrito incluida en la notificación de adjudicación, constituirán una obligación contractual entre nosotros, hasta que el Contrato formal haya sido perfeccionado por las partes.</w:t>
      </w:r>
    </w:p>
    <w:p w:rsidR="009D3023" w:rsidRDefault="009D3023" w:rsidP="009D3023">
      <w:pPr>
        <w:numPr>
          <w:ilvl w:val="12"/>
          <w:numId w:val="0"/>
        </w:numPr>
        <w:suppressAutoHyphens/>
        <w:jc w:val="both"/>
        <w:rPr>
          <w:lang w:val="es-ES"/>
        </w:rPr>
      </w:pPr>
    </w:p>
    <w:p w:rsidR="009D3023" w:rsidRDefault="00BC0978" w:rsidP="009D3023">
      <w:pPr>
        <w:numPr>
          <w:ilvl w:val="12"/>
          <w:numId w:val="0"/>
        </w:numPr>
        <w:suppressAutoHyphens/>
        <w:ind w:left="540" w:hanging="540"/>
        <w:jc w:val="both"/>
        <w:rPr>
          <w:lang w:val="es-ES"/>
        </w:rPr>
      </w:pPr>
      <w:r>
        <w:rPr>
          <w:lang w:val="es-ES"/>
        </w:rPr>
        <w:t>(k</w:t>
      </w:r>
      <w:r w:rsidR="009D3023">
        <w:rPr>
          <w:lang w:val="es-ES"/>
        </w:rPr>
        <w:t>)</w:t>
      </w:r>
      <w:r w:rsidR="009D3023">
        <w:rPr>
          <w:lang w:val="es-ES"/>
        </w:rPr>
        <w:tab/>
        <w:t>Entendemos que ustedes no están obligados a aceptar la oferta evaluada como la más baja ni ninguna otra oferta que reciban.</w:t>
      </w:r>
    </w:p>
    <w:p w:rsidR="009D3023" w:rsidRDefault="009D3023" w:rsidP="009D3023">
      <w:pPr>
        <w:numPr>
          <w:ilvl w:val="12"/>
          <w:numId w:val="0"/>
        </w:numPr>
        <w:suppressAutoHyphens/>
        <w:jc w:val="both"/>
        <w:rPr>
          <w:lang w:val="es-ES"/>
        </w:rPr>
      </w:pPr>
    </w:p>
    <w:p w:rsidR="009D3023" w:rsidRDefault="009D3023" w:rsidP="009D3023">
      <w:pPr>
        <w:numPr>
          <w:ilvl w:val="12"/>
          <w:numId w:val="0"/>
        </w:numPr>
        <w:suppressAutoHyphens/>
        <w:jc w:val="both"/>
        <w:rPr>
          <w:i/>
          <w:iCs/>
          <w:lang w:val="es-ES"/>
        </w:rPr>
      </w:pPr>
      <w:r>
        <w:rPr>
          <w:lang w:val="es-ES"/>
        </w:rPr>
        <w:t xml:space="preserve">Firma: </w:t>
      </w:r>
      <w:r w:rsidR="00FA1806">
        <w:rPr>
          <w:lang w:val="es-ES"/>
        </w:rPr>
        <w:t xml:space="preserve">                                    </w:t>
      </w:r>
      <w:r>
        <w:rPr>
          <w:lang w:val="es-ES"/>
        </w:rPr>
        <w:t xml:space="preserve">En calidad de </w:t>
      </w:r>
    </w:p>
    <w:p w:rsidR="009D3023" w:rsidRDefault="009D3023" w:rsidP="009D3023">
      <w:pPr>
        <w:numPr>
          <w:ilvl w:val="12"/>
          <w:numId w:val="0"/>
        </w:numPr>
        <w:suppressAutoHyphens/>
        <w:jc w:val="both"/>
        <w:rPr>
          <w:i/>
          <w:iCs/>
          <w:lang w:val="es-ES"/>
        </w:rPr>
      </w:pPr>
    </w:p>
    <w:p w:rsidR="009D3023" w:rsidRDefault="009D3023" w:rsidP="009D3023">
      <w:pPr>
        <w:numPr>
          <w:ilvl w:val="12"/>
          <w:numId w:val="0"/>
        </w:numPr>
        <w:suppressAutoHyphens/>
        <w:jc w:val="both"/>
        <w:rPr>
          <w:i/>
          <w:iCs/>
          <w:lang w:val="es-ES"/>
        </w:rPr>
      </w:pPr>
      <w:r>
        <w:rPr>
          <w:lang w:val="es-ES"/>
        </w:rPr>
        <w:t xml:space="preserve">Nombre: </w:t>
      </w:r>
    </w:p>
    <w:p w:rsidR="009D3023" w:rsidRDefault="009D3023" w:rsidP="009D3023">
      <w:pPr>
        <w:numPr>
          <w:ilvl w:val="12"/>
          <w:numId w:val="0"/>
        </w:numPr>
        <w:suppressAutoHyphens/>
        <w:jc w:val="both"/>
        <w:rPr>
          <w:lang w:val="es-ES"/>
        </w:rPr>
      </w:pPr>
    </w:p>
    <w:p w:rsidR="009D3023" w:rsidRDefault="009D3023" w:rsidP="009D3023">
      <w:pPr>
        <w:numPr>
          <w:ilvl w:val="12"/>
          <w:numId w:val="0"/>
        </w:numPr>
        <w:suppressAutoHyphens/>
        <w:jc w:val="both"/>
        <w:rPr>
          <w:lang w:val="es-ES"/>
        </w:rPr>
      </w:pPr>
      <w:r>
        <w:rPr>
          <w:lang w:val="es-ES"/>
        </w:rPr>
        <w:t xml:space="preserve">Debidamente autorizado para firmar la oferta por y en nombre de: </w:t>
      </w:r>
    </w:p>
    <w:p w:rsidR="00FA1806" w:rsidRDefault="00FA1806" w:rsidP="009D3023">
      <w:pPr>
        <w:numPr>
          <w:ilvl w:val="12"/>
          <w:numId w:val="0"/>
        </w:numPr>
        <w:suppressAutoHyphens/>
        <w:jc w:val="both"/>
        <w:rPr>
          <w:i/>
          <w:iCs/>
          <w:lang w:val="es-ES"/>
        </w:rPr>
      </w:pPr>
    </w:p>
    <w:p w:rsidR="009D3023" w:rsidRDefault="009D3023" w:rsidP="009D3023">
      <w:pPr>
        <w:numPr>
          <w:ilvl w:val="12"/>
          <w:numId w:val="0"/>
        </w:numPr>
        <w:suppressAutoHyphens/>
        <w:jc w:val="both"/>
        <w:rPr>
          <w:i/>
          <w:iCs/>
          <w:lang w:val="es-ES"/>
        </w:rPr>
      </w:pPr>
      <w:r>
        <w:rPr>
          <w:lang w:val="es-ES"/>
        </w:rPr>
        <w:t xml:space="preserve">El día ________________ del mes ___________________ del año __________ </w:t>
      </w:r>
    </w:p>
    <w:p w:rsidR="009D3023" w:rsidRDefault="009D3023" w:rsidP="009D3023">
      <w:pPr>
        <w:numPr>
          <w:ilvl w:val="12"/>
          <w:numId w:val="0"/>
        </w:numPr>
        <w:suppressAutoHyphens/>
        <w:jc w:val="both"/>
        <w:rPr>
          <w:i/>
          <w:iCs/>
          <w:lang w:val="es-ES"/>
        </w:rPr>
      </w:pPr>
    </w:p>
    <w:p w:rsidR="00977677" w:rsidRDefault="009D3023" w:rsidP="009D3023">
      <w:pPr>
        <w:pStyle w:val="SectionIVHeader"/>
        <w:rPr>
          <w:lang w:val="es-ES"/>
        </w:rPr>
      </w:pPr>
      <w:r>
        <w:rPr>
          <w:lang w:val="es-ES"/>
        </w:rPr>
        <w:br w:type="page"/>
      </w:r>
    </w:p>
    <w:p w:rsidR="009D3023" w:rsidRDefault="009D3023" w:rsidP="009D3023">
      <w:pPr>
        <w:pStyle w:val="SectionIVHeader"/>
        <w:rPr>
          <w:lang w:val="es-ES"/>
        </w:rPr>
      </w:pPr>
      <w:r>
        <w:rPr>
          <w:lang w:val="es-ES"/>
        </w:rPr>
        <w:lastRenderedPageBreak/>
        <w:t>Declaración Jurada sobre Prohibiciones o Inhabilidades</w:t>
      </w:r>
    </w:p>
    <w:p w:rsidR="009D3023" w:rsidRDefault="009D3023" w:rsidP="009D3023"/>
    <w:p w:rsidR="009D3023" w:rsidRDefault="009D3023" w:rsidP="009D3023"/>
    <w:p w:rsidR="009D3023" w:rsidRDefault="009D3023" w:rsidP="007B41A7">
      <w:pPr>
        <w:jc w:val="both"/>
      </w:pPr>
      <w: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Pr>
          <w:u w:val="single"/>
        </w:rPr>
        <w:t>(Indicar el Nombre de la Empresa Oferente / En caso de Consorcio indicar al Consorcio y a las empresas que lo integran)</w:t>
      </w:r>
      <w:r>
        <w:t>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rsidR="009D3023" w:rsidRDefault="009D3023" w:rsidP="009D3023"/>
    <w:p w:rsidR="009D3023" w:rsidRDefault="009D3023" w:rsidP="009D3023">
      <w:pPr>
        <w:jc w:val="both"/>
      </w:pPr>
      <w: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7E2FE6" w:rsidRDefault="007E2FE6" w:rsidP="009D3023">
      <w:pPr>
        <w:jc w:val="both"/>
      </w:pPr>
    </w:p>
    <w:p w:rsidR="009D3023" w:rsidRDefault="009D3023" w:rsidP="007E2FE6">
      <w:pPr>
        <w:ind w:left="567" w:hanging="567"/>
        <w:jc w:val="both"/>
      </w:pPr>
      <w:r>
        <w:t xml:space="preserve">1) </w:t>
      </w:r>
      <w:r w:rsidR="007E2FE6">
        <w:tab/>
      </w:r>
      <w: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7E2FE6" w:rsidRDefault="007E2FE6" w:rsidP="007E2FE6">
      <w:pPr>
        <w:ind w:left="567" w:hanging="567"/>
        <w:jc w:val="both"/>
      </w:pPr>
    </w:p>
    <w:p w:rsidR="009D3023" w:rsidRDefault="009D3023" w:rsidP="007E2FE6">
      <w:pPr>
        <w:ind w:left="567" w:hanging="567"/>
        <w:jc w:val="both"/>
      </w:pPr>
      <w:r>
        <w:t xml:space="preserve">2) </w:t>
      </w:r>
      <w:r w:rsidR="007E2FE6">
        <w:tab/>
      </w:r>
      <w:r>
        <w:t xml:space="preserve">DEROGADO; </w:t>
      </w:r>
    </w:p>
    <w:p w:rsidR="007E2FE6" w:rsidRDefault="007E2FE6" w:rsidP="007E2FE6">
      <w:pPr>
        <w:ind w:left="567" w:hanging="567"/>
        <w:jc w:val="both"/>
      </w:pPr>
    </w:p>
    <w:p w:rsidR="009D3023" w:rsidRDefault="009D3023" w:rsidP="007E2FE6">
      <w:pPr>
        <w:ind w:left="567" w:hanging="567"/>
        <w:jc w:val="both"/>
      </w:pPr>
      <w:r>
        <w:t xml:space="preserve">3) </w:t>
      </w:r>
      <w:r w:rsidR="007E2FE6">
        <w:tab/>
      </w:r>
      <w:r>
        <w:t xml:space="preserve">Haber sido declarado en quiebra o en concurso de acreedores, mientras no fueren </w:t>
      </w:r>
      <w:r w:rsidR="007E2FE6">
        <w:t xml:space="preserve">  </w:t>
      </w:r>
      <w:r>
        <w:t xml:space="preserve">rehabilitados; </w:t>
      </w:r>
    </w:p>
    <w:p w:rsidR="007E2FE6" w:rsidRDefault="007E2FE6" w:rsidP="007E2FE6">
      <w:pPr>
        <w:ind w:left="567" w:hanging="567"/>
        <w:jc w:val="both"/>
      </w:pPr>
    </w:p>
    <w:p w:rsidR="009D3023" w:rsidRDefault="009D3023" w:rsidP="007E2FE6">
      <w:pPr>
        <w:ind w:left="567" w:hanging="567"/>
        <w:jc w:val="both"/>
      </w:pPr>
      <w:r>
        <w:t xml:space="preserve">4) </w:t>
      </w:r>
      <w:r w:rsidR="007E2FE6">
        <w:tab/>
      </w:r>
      <w: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7E2FE6" w:rsidRDefault="007E2FE6" w:rsidP="007E2FE6">
      <w:pPr>
        <w:ind w:left="567" w:hanging="567"/>
        <w:jc w:val="both"/>
      </w:pPr>
    </w:p>
    <w:p w:rsidR="009D3023" w:rsidRDefault="009D3023" w:rsidP="007E2FE6">
      <w:pPr>
        <w:ind w:left="567" w:hanging="567"/>
        <w:jc w:val="both"/>
      </w:pPr>
      <w:r>
        <w:t xml:space="preserve">5) </w:t>
      </w:r>
      <w:r w:rsidR="007E2FE6">
        <w:tab/>
      </w:r>
      <w: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7E2FE6" w:rsidRDefault="007E2FE6" w:rsidP="007E2FE6">
      <w:pPr>
        <w:ind w:left="567" w:hanging="567"/>
        <w:jc w:val="both"/>
      </w:pPr>
    </w:p>
    <w:p w:rsidR="009D3023" w:rsidRDefault="009D3023" w:rsidP="007E2FE6">
      <w:pPr>
        <w:ind w:left="567" w:hanging="567"/>
        <w:jc w:val="both"/>
      </w:pPr>
      <w:r>
        <w:lastRenderedPageBreak/>
        <w:t xml:space="preserve">6) </w:t>
      </w:r>
      <w:r w:rsidR="007E2FE6">
        <w:tab/>
      </w:r>
      <w: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7E2FE6" w:rsidRDefault="007E2FE6" w:rsidP="007E2FE6">
      <w:pPr>
        <w:ind w:left="567" w:hanging="567"/>
        <w:jc w:val="both"/>
      </w:pPr>
    </w:p>
    <w:p w:rsidR="009D3023" w:rsidRDefault="009D3023" w:rsidP="007E2FE6">
      <w:pPr>
        <w:ind w:left="567" w:hanging="567"/>
        <w:jc w:val="both"/>
      </w:pPr>
      <w:r>
        <w:t xml:space="preserve">7) </w:t>
      </w:r>
      <w:r w:rsidR="007E2FE6">
        <w:tab/>
      </w:r>
      <w: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7E2FE6" w:rsidRDefault="007E2FE6" w:rsidP="007E2FE6">
      <w:pPr>
        <w:ind w:left="567" w:hanging="567"/>
        <w:jc w:val="both"/>
      </w:pPr>
    </w:p>
    <w:p w:rsidR="007E2FE6" w:rsidRDefault="009D3023" w:rsidP="007E2FE6">
      <w:pPr>
        <w:ind w:left="567" w:hanging="567"/>
        <w:jc w:val="both"/>
      </w:pPr>
      <w:r>
        <w:t xml:space="preserve">8) </w:t>
      </w:r>
      <w:r w:rsidR="007E2FE6">
        <w:tab/>
      </w:r>
      <w:r>
        <w:t>Haber intervenido directamente o como asesores en cualquier etapa de los procedimientos de contratación o haber participado en la preparación de las especificaciones, planos, diseños o términos de referencia, excepto en actividades de supervisión de construcción.</w:t>
      </w:r>
    </w:p>
    <w:p w:rsidR="009D3023" w:rsidRDefault="009D3023" w:rsidP="007E2FE6">
      <w:pPr>
        <w:ind w:left="284" w:hanging="284"/>
        <w:jc w:val="both"/>
      </w:pPr>
      <w:r>
        <w:t xml:space="preserve"> </w:t>
      </w:r>
    </w:p>
    <w:p w:rsidR="009D3023" w:rsidRDefault="009D3023" w:rsidP="007E2FE6">
      <w:pPr>
        <w:jc w:val="both"/>
        <w:rPr>
          <w:lang w:val="es-ES"/>
        </w:rPr>
      </w:pPr>
      <w:r>
        <w:t xml:space="preserve">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w:t>
      </w:r>
      <w:r w:rsidR="00EB73A0">
        <w:t>Tribunal Superior de Cuentas</w:t>
      </w:r>
      <w:r>
        <w:t>,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9D3023" w:rsidRDefault="009D3023" w:rsidP="009D3023"/>
    <w:p w:rsidR="009D3023" w:rsidRDefault="009D3023" w:rsidP="009D3023">
      <w:r>
        <w:t>En fe de lo cual firmo la presente en la ciudad de _____________________________, Departamento de ____________, a los ____________ días de mes de ________________________ de ______________.</w:t>
      </w:r>
    </w:p>
    <w:p w:rsidR="009D3023" w:rsidRDefault="009D3023" w:rsidP="009D3023"/>
    <w:p w:rsidR="009D3023" w:rsidRDefault="009D3023" w:rsidP="009D3023"/>
    <w:p w:rsidR="009D3023" w:rsidRDefault="009D3023" w:rsidP="009D3023">
      <w:r>
        <w:t>Firma: _______________________</w:t>
      </w:r>
    </w:p>
    <w:p w:rsidR="009D3023" w:rsidRDefault="009D3023" w:rsidP="009D3023"/>
    <w:p w:rsidR="009D3023" w:rsidRDefault="009D3023" w:rsidP="009D3023"/>
    <w:p w:rsidR="009D3023" w:rsidRDefault="009D3023" w:rsidP="009D3023">
      <w:r>
        <w:t>Esta Declaración Jurada debe presentarse en original con la firma autenticada ante Notario (En caso de autenticarse por Notario Extranjero debe ser apostillado).</w:t>
      </w:r>
    </w:p>
    <w:p w:rsidR="009D3023" w:rsidRDefault="009D3023" w:rsidP="009D3023">
      <w:r>
        <w:rPr>
          <w:i/>
          <w:iCs/>
        </w:rPr>
        <w:t xml:space="preserve"> </w:t>
      </w:r>
    </w:p>
    <w:p w:rsidR="00977677" w:rsidRDefault="009D3023" w:rsidP="009D3023">
      <w:pPr>
        <w:jc w:val="center"/>
        <w:rPr>
          <w:lang w:val="es-ES"/>
        </w:rPr>
      </w:pPr>
      <w:r>
        <w:rPr>
          <w:lang w:val="es-ES"/>
        </w:rPr>
        <w:br w:type="page"/>
      </w:r>
    </w:p>
    <w:p w:rsidR="009D3023" w:rsidRDefault="009D3023" w:rsidP="009D3023">
      <w:pPr>
        <w:jc w:val="center"/>
        <w:rPr>
          <w:b/>
          <w:bCs/>
          <w:sz w:val="36"/>
          <w:lang w:val="es-ES"/>
        </w:rPr>
      </w:pPr>
      <w:r>
        <w:rPr>
          <w:b/>
          <w:bCs/>
          <w:sz w:val="36"/>
          <w:lang w:val="es-ES"/>
        </w:rPr>
        <w:lastRenderedPageBreak/>
        <w:t>Formularios de Listas de Precios</w:t>
      </w:r>
    </w:p>
    <w:p w:rsidR="009D3023" w:rsidRDefault="009D3023" w:rsidP="009D3023">
      <w:pPr>
        <w:numPr>
          <w:ilvl w:val="12"/>
          <w:numId w:val="0"/>
        </w:numPr>
        <w:suppressAutoHyphens/>
        <w:jc w:val="both"/>
        <w:rPr>
          <w:i/>
          <w:iCs/>
          <w:sz w:val="22"/>
          <w:lang w:val="es-ES"/>
        </w:rPr>
      </w:pPr>
    </w:p>
    <w:p w:rsidR="00377A5F" w:rsidRDefault="00377A5F" w:rsidP="009D3023">
      <w:pPr>
        <w:numPr>
          <w:ilvl w:val="12"/>
          <w:numId w:val="0"/>
        </w:numPr>
        <w:suppressAutoHyphens/>
        <w:jc w:val="both"/>
        <w:rPr>
          <w:b/>
          <w:i/>
          <w:iCs/>
          <w:sz w:val="22"/>
          <w:u w:val="single"/>
          <w:lang w:val="es-ES"/>
        </w:rPr>
      </w:pPr>
    </w:p>
    <w:p w:rsidR="00377A5F" w:rsidRPr="006025B7" w:rsidRDefault="00377A5F" w:rsidP="00377A5F">
      <w:pPr>
        <w:numPr>
          <w:ilvl w:val="12"/>
          <w:numId w:val="0"/>
        </w:numPr>
        <w:suppressAutoHyphens/>
        <w:jc w:val="both"/>
        <w:rPr>
          <w:b/>
          <w:i/>
          <w:iCs/>
          <w:sz w:val="22"/>
          <w:u w:val="single"/>
          <w:lang w:val="es-ES"/>
        </w:rPr>
      </w:pPr>
      <w:r w:rsidRPr="006025B7">
        <w:rPr>
          <w:b/>
          <w:i/>
          <w:iCs/>
          <w:sz w:val="22"/>
          <w:u w:val="single"/>
          <w:lang w:val="es-ES"/>
        </w:rPr>
        <w:t>SEGURO DE VEHICULOS</w:t>
      </w:r>
    </w:p>
    <w:p w:rsidR="00377A5F" w:rsidRDefault="00377A5F" w:rsidP="00377A5F">
      <w:pPr>
        <w:numPr>
          <w:ilvl w:val="12"/>
          <w:numId w:val="0"/>
        </w:numPr>
        <w:suppressAutoHyphens/>
        <w:jc w:val="both"/>
        <w:rPr>
          <w:i/>
          <w:iCs/>
          <w:sz w:val="22"/>
          <w:lang w:val="es-ES"/>
        </w:rPr>
      </w:pPr>
    </w:p>
    <w:p w:rsidR="00377A5F" w:rsidRPr="007A4A3E" w:rsidRDefault="00377A5F" w:rsidP="00377A5F">
      <w:pPr>
        <w:numPr>
          <w:ilvl w:val="12"/>
          <w:numId w:val="0"/>
        </w:numPr>
        <w:suppressAutoHyphens/>
        <w:jc w:val="both"/>
        <w:rPr>
          <w:i/>
          <w:iCs/>
          <w:lang w:val="es-ES"/>
        </w:rPr>
      </w:pPr>
      <w:r w:rsidRPr="007A4A3E">
        <w:rPr>
          <w:i/>
          <w:iCs/>
          <w:lang w:val="es-ES"/>
        </w:rPr>
        <w:t>Se cuenta con treinta (30) vehículos y cuatro (4) motocicletas</w:t>
      </w:r>
      <w:r>
        <w:rPr>
          <w:i/>
          <w:iCs/>
          <w:lang w:val="es-ES"/>
        </w:rPr>
        <w:t>.</w:t>
      </w:r>
    </w:p>
    <w:p w:rsidR="00377A5F" w:rsidRDefault="00377A5F" w:rsidP="00377A5F">
      <w:pPr>
        <w:numPr>
          <w:ilvl w:val="12"/>
          <w:numId w:val="0"/>
        </w:numPr>
        <w:suppressAutoHyphens/>
        <w:jc w:val="both"/>
        <w:rPr>
          <w:i/>
          <w:iCs/>
          <w:sz w:val="22"/>
          <w:lang w:val="es-ES"/>
        </w:rPr>
      </w:pPr>
    </w:p>
    <w:tbl>
      <w:tblPr>
        <w:tblW w:w="9087" w:type="dxa"/>
        <w:tblInd w:w="55" w:type="dxa"/>
        <w:tblCellMar>
          <w:left w:w="70" w:type="dxa"/>
          <w:right w:w="70" w:type="dxa"/>
        </w:tblCellMar>
        <w:tblLook w:val="04A0" w:firstRow="1" w:lastRow="0" w:firstColumn="1" w:lastColumn="0" w:noHBand="0" w:noVBand="1"/>
      </w:tblPr>
      <w:tblGrid>
        <w:gridCol w:w="1291"/>
        <w:gridCol w:w="1418"/>
        <w:gridCol w:w="4675"/>
        <w:gridCol w:w="1703"/>
      </w:tblGrid>
      <w:tr w:rsidR="00377A5F" w:rsidTr="00377A5F">
        <w:trPr>
          <w:trHeight w:val="1216"/>
        </w:trPr>
        <w:tc>
          <w:tcPr>
            <w:tcW w:w="129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7A5F" w:rsidRDefault="00377A5F" w:rsidP="00EA5B8E">
            <w:pPr>
              <w:jc w:val="center"/>
              <w:rPr>
                <w:rFonts w:ascii="Cambria" w:hAnsi="Cambria" w:cs="Calibri"/>
                <w:color w:val="000000"/>
                <w:sz w:val="18"/>
                <w:szCs w:val="18"/>
              </w:rPr>
            </w:pPr>
            <w:r>
              <w:rPr>
                <w:rFonts w:ascii="Cambria" w:hAnsi="Cambria" w:cs="Calibri"/>
                <w:color w:val="000000"/>
                <w:sz w:val="18"/>
                <w:szCs w:val="18"/>
              </w:rPr>
              <w:t>5691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77A5F" w:rsidRDefault="00377A5F" w:rsidP="00EA5B8E">
            <w:pPr>
              <w:jc w:val="center"/>
              <w:rPr>
                <w:rFonts w:ascii="Cambria" w:hAnsi="Cambria" w:cs="Calibri"/>
                <w:sz w:val="18"/>
                <w:szCs w:val="18"/>
              </w:rPr>
            </w:pPr>
            <w:r>
              <w:rPr>
                <w:rFonts w:ascii="Cambria" w:hAnsi="Cambria" w:cs="Calibri"/>
                <w:sz w:val="18"/>
                <w:szCs w:val="18"/>
              </w:rPr>
              <w:t>4007813</w:t>
            </w:r>
          </w:p>
        </w:tc>
        <w:tc>
          <w:tcPr>
            <w:tcW w:w="4675" w:type="dxa"/>
            <w:tcBorders>
              <w:top w:val="single" w:sz="4" w:space="0" w:color="auto"/>
              <w:left w:val="nil"/>
              <w:bottom w:val="single" w:sz="4" w:space="0" w:color="auto"/>
              <w:right w:val="single" w:sz="4" w:space="0" w:color="auto"/>
            </w:tcBorders>
            <w:shd w:val="clear" w:color="auto" w:fill="auto"/>
            <w:vAlign w:val="center"/>
            <w:hideMark/>
          </w:tcPr>
          <w:p w:rsidR="00377A5F" w:rsidRDefault="00377A5F" w:rsidP="00352FB4">
            <w:pPr>
              <w:rPr>
                <w:rFonts w:ascii="Cambria" w:hAnsi="Cambria" w:cs="Calibri"/>
                <w:sz w:val="18"/>
                <w:szCs w:val="18"/>
              </w:rPr>
            </w:pPr>
            <w:r>
              <w:rPr>
                <w:rFonts w:ascii="Cambria" w:hAnsi="Cambria" w:cs="Calibri"/>
                <w:sz w:val="18"/>
                <w:szCs w:val="18"/>
              </w:rPr>
              <w:t>VEHICULO CAMIONETA DE LUJO, MARCA: MUSSO SANGYONG. DIESEL .MODELO: 602EL, COLOR: NEGRO AÑO: 1997, MOTOR: 039615, CHASIS: KPTE0B1BSVP120096, CILINDRAJE: 2874. PLACA No. N-07440</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377A5F" w:rsidRDefault="00377A5F" w:rsidP="00EA5B8E">
            <w:pPr>
              <w:jc w:val="right"/>
              <w:rPr>
                <w:rFonts w:ascii="Cambria" w:hAnsi="Cambria" w:cs="Calibri"/>
                <w:sz w:val="18"/>
                <w:szCs w:val="18"/>
              </w:rPr>
            </w:pPr>
            <w:r>
              <w:rPr>
                <w:rFonts w:ascii="Cambria" w:hAnsi="Cambria" w:cs="Calibri"/>
                <w:sz w:val="18"/>
                <w:szCs w:val="18"/>
              </w:rPr>
              <w:t>298,575.00</w:t>
            </w:r>
          </w:p>
        </w:tc>
      </w:tr>
      <w:tr w:rsidR="00377A5F" w:rsidTr="00377A5F">
        <w:trPr>
          <w:trHeight w:val="1127"/>
        </w:trPr>
        <w:tc>
          <w:tcPr>
            <w:tcW w:w="129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77A5F" w:rsidRDefault="00377A5F" w:rsidP="00EA5B8E">
            <w:pPr>
              <w:jc w:val="center"/>
              <w:rPr>
                <w:rFonts w:ascii="Cambria" w:hAnsi="Cambria" w:cs="Calibri"/>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77A5F" w:rsidRDefault="00377A5F" w:rsidP="00EA5B8E">
            <w:pPr>
              <w:jc w:val="center"/>
              <w:rPr>
                <w:rFonts w:ascii="Cambria" w:hAnsi="Cambria" w:cs="Calibri"/>
                <w:sz w:val="18"/>
                <w:szCs w:val="18"/>
              </w:rPr>
            </w:pPr>
          </w:p>
        </w:tc>
        <w:tc>
          <w:tcPr>
            <w:tcW w:w="4675" w:type="dxa"/>
            <w:tcBorders>
              <w:top w:val="single" w:sz="4" w:space="0" w:color="auto"/>
              <w:left w:val="nil"/>
              <w:bottom w:val="single" w:sz="4" w:space="0" w:color="auto"/>
              <w:right w:val="single" w:sz="4" w:space="0" w:color="auto"/>
            </w:tcBorders>
            <w:shd w:val="clear" w:color="auto" w:fill="auto"/>
            <w:vAlign w:val="center"/>
          </w:tcPr>
          <w:p w:rsidR="00377A5F" w:rsidRDefault="00377A5F" w:rsidP="00EA5B8E">
            <w:pPr>
              <w:rPr>
                <w:rFonts w:ascii="Cambria" w:hAnsi="Cambria" w:cs="Calibri"/>
                <w:color w:val="000000"/>
                <w:sz w:val="18"/>
                <w:szCs w:val="18"/>
              </w:rPr>
            </w:pPr>
            <w:r>
              <w:rPr>
                <w:rFonts w:ascii="Cambria" w:hAnsi="Cambria" w:cs="Calibri"/>
                <w:color w:val="000000"/>
                <w:sz w:val="18"/>
                <w:szCs w:val="18"/>
              </w:rPr>
              <w:t>VEHICULO PICK-UP MARCA: NISSAN DIESEL, MODELO: FRONTIER; PLACA:N-9858; AÑO: 2008;      Nº MOTOR: QD32-244969; CHASIS: JN1CJUD22Z0036632; COLOR: DORADO METALICO.</w:t>
            </w:r>
          </w:p>
          <w:p w:rsidR="00377A5F" w:rsidRDefault="00377A5F" w:rsidP="00EA5B8E">
            <w:pPr>
              <w:rPr>
                <w:rFonts w:ascii="Cambria" w:hAnsi="Cambria" w:cs="Calibri"/>
                <w:sz w:val="18"/>
                <w:szCs w:val="18"/>
              </w:rPr>
            </w:pPr>
          </w:p>
        </w:tc>
        <w:tc>
          <w:tcPr>
            <w:tcW w:w="1703" w:type="dxa"/>
            <w:tcBorders>
              <w:top w:val="single" w:sz="4" w:space="0" w:color="auto"/>
              <w:left w:val="nil"/>
              <w:bottom w:val="single" w:sz="4" w:space="0" w:color="auto"/>
              <w:right w:val="single" w:sz="4" w:space="0" w:color="auto"/>
            </w:tcBorders>
            <w:shd w:val="clear" w:color="auto" w:fill="auto"/>
            <w:vAlign w:val="center"/>
          </w:tcPr>
          <w:p w:rsidR="00377A5F" w:rsidRDefault="00377A5F" w:rsidP="00EA5B8E">
            <w:pPr>
              <w:jc w:val="right"/>
              <w:rPr>
                <w:rFonts w:ascii="Cambria" w:hAnsi="Cambria" w:cs="Calibri"/>
                <w:sz w:val="18"/>
                <w:szCs w:val="18"/>
              </w:rPr>
            </w:pPr>
            <w:r>
              <w:rPr>
                <w:rFonts w:ascii="Cambria" w:hAnsi="Cambria" w:cs="Calibri"/>
                <w:sz w:val="18"/>
                <w:szCs w:val="18"/>
              </w:rPr>
              <w:t>425,157.33</w:t>
            </w:r>
          </w:p>
          <w:p w:rsidR="00377A5F" w:rsidRDefault="00377A5F" w:rsidP="00EA5B8E">
            <w:pPr>
              <w:jc w:val="right"/>
              <w:rPr>
                <w:rFonts w:ascii="Cambria" w:hAnsi="Cambria" w:cs="Calibri"/>
                <w:sz w:val="18"/>
                <w:szCs w:val="18"/>
              </w:rPr>
            </w:pPr>
          </w:p>
        </w:tc>
      </w:tr>
      <w:tr w:rsidR="00377A5F" w:rsidTr="00377A5F">
        <w:trPr>
          <w:trHeight w:val="1128"/>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377A5F" w:rsidRDefault="00377A5F" w:rsidP="00EA5B8E">
            <w:pPr>
              <w:jc w:val="center"/>
              <w:rPr>
                <w:rFonts w:ascii="Cambria" w:hAnsi="Cambria" w:cs="Calibri"/>
                <w:color w:val="000000"/>
                <w:sz w:val="18"/>
                <w:szCs w:val="18"/>
              </w:rPr>
            </w:pPr>
            <w:r>
              <w:rPr>
                <w:rFonts w:ascii="Cambria" w:hAnsi="Cambria" w:cs="Calibri"/>
                <w:color w:val="000000"/>
                <w:sz w:val="18"/>
                <w:szCs w:val="18"/>
              </w:rPr>
              <w:t>5692</w:t>
            </w:r>
          </w:p>
        </w:tc>
        <w:tc>
          <w:tcPr>
            <w:tcW w:w="1418"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center"/>
              <w:rPr>
                <w:rFonts w:ascii="Cambria" w:hAnsi="Cambria" w:cs="Calibri"/>
                <w:sz w:val="18"/>
                <w:szCs w:val="18"/>
              </w:rPr>
            </w:pPr>
            <w:r>
              <w:rPr>
                <w:rFonts w:ascii="Cambria" w:hAnsi="Cambria" w:cs="Calibri"/>
                <w:sz w:val="18"/>
                <w:szCs w:val="18"/>
              </w:rPr>
              <w:t>4003646</w:t>
            </w:r>
          </w:p>
        </w:tc>
        <w:tc>
          <w:tcPr>
            <w:tcW w:w="4675" w:type="dxa"/>
            <w:tcBorders>
              <w:top w:val="nil"/>
              <w:left w:val="nil"/>
              <w:bottom w:val="single" w:sz="4" w:space="0" w:color="auto"/>
              <w:right w:val="single" w:sz="4" w:space="0" w:color="auto"/>
            </w:tcBorders>
            <w:shd w:val="clear" w:color="auto" w:fill="auto"/>
            <w:vAlign w:val="center"/>
            <w:hideMark/>
          </w:tcPr>
          <w:p w:rsidR="00377A5F" w:rsidRDefault="00377A5F" w:rsidP="00EA5B8E">
            <w:pPr>
              <w:rPr>
                <w:rFonts w:ascii="Cambria" w:hAnsi="Cambria" w:cs="Calibri"/>
                <w:sz w:val="18"/>
                <w:szCs w:val="18"/>
              </w:rPr>
            </w:pPr>
            <w:r>
              <w:rPr>
                <w:rFonts w:ascii="Cambria" w:hAnsi="Cambria" w:cs="Calibri"/>
                <w:sz w:val="18"/>
                <w:szCs w:val="18"/>
              </w:rPr>
              <w:t>VEHÍCULO TIPO: CAMIONETA, 4X4 MARCA: TOYOTA DIESEL, MODELO: RUNNER, COLOR: VERDE, AÑO 1997, MOTOR: 1KZ0520426, CHASIS: KXN1850047262, CILINDRAJE: 3000, PLACA No 05603.</w:t>
            </w:r>
          </w:p>
        </w:tc>
        <w:tc>
          <w:tcPr>
            <w:tcW w:w="1703"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right"/>
              <w:rPr>
                <w:rFonts w:ascii="Cambria" w:hAnsi="Cambria" w:cs="Calibri"/>
                <w:sz w:val="18"/>
                <w:szCs w:val="18"/>
              </w:rPr>
            </w:pPr>
            <w:r>
              <w:rPr>
                <w:rFonts w:ascii="Cambria" w:hAnsi="Cambria" w:cs="Calibri"/>
                <w:sz w:val="18"/>
                <w:szCs w:val="18"/>
              </w:rPr>
              <w:t>608,120.00</w:t>
            </w:r>
          </w:p>
        </w:tc>
      </w:tr>
      <w:tr w:rsidR="00377A5F" w:rsidTr="00377A5F">
        <w:trPr>
          <w:trHeight w:val="1129"/>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377A5F" w:rsidRDefault="00377A5F" w:rsidP="00EA5B8E">
            <w:pPr>
              <w:jc w:val="center"/>
              <w:rPr>
                <w:rFonts w:ascii="Cambria" w:hAnsi="Cambria" w:cs="Calibri"/>
                <w:color w:val="000000"/>
                <w:sz w:val="18"/>
                <w:szCs w:val="18"/>
              </w:rPr>
            </w:pPr>
            <w:r>
              <w:rPr>
                <w:rFonts w:ascii="Cambria" w:hAnsi="Cambria" w:cs="Calibri"/>
                <w:color w:val="000000"/>
                <w:sz w:val="18"/>
                <w:szCs w:val="18"/>
              </w:rPr>
              <w:t>5693</w:t>
            </w:r>
          </w:p>
        </w:tc>
        <w:tc>
          <w:tcPr>
            <w:tcW w:w="1418"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center"/>
              <w:rPr>
                <w:rFonts w:ascii="Cambria" w:hAnsi="Cambria" w:cs="Calibri"/>
                <w:sz w:val="18"/>
                <w:szCs w:val="18"/>
              </w:rPr>
            </w:pPr>
            <w:r>
              <w:rPr>
                <w:rFonts w:ascii="Cambria" w:hAnsi="Cambria" w:cs="Calibri"/>
                <w:sz w:val="18"/>
                <w:szCs w:val="18"/>
              </w:rPr>
              <w:t>4010416</w:t>
            </w:r>
          </w:p>
        </w:tc>
        <w:tc>
          <w:tcPr>
            <w:tcW w:w="4675" w:type="dxa"/>
            <w:tcBorders>
              <w:top w:val="nil"/>
              <w:left w:val="nil"/>
              <w:bottom w:val="single" w:sz="4" w:space="0" w:color="auto"/>
              <w:right w:val="single" w:sz="4" w:space="0" w:color="auto"/>
            </w:tcBorders>
            <w:shd w:val="clear" w:color="auto" w:fill="auto"/>
            <w:vAlign w:val="center"/>
            <w:hideMark/>
          </w:tcPr>
          <w:p w:rsidR="00377A5F" w:rsidRDefault="00377A5F" w:rsidP="00EA5B8E">
            <w:pPr>
              <w:rPr>
                <w:rFonts w:ascii="Cambria" w:hAnsi="Cambria" w:cs="Calibri"/>
                <w:sz w:val="18"/>
                <w:szCs w:val="18"/>
              </w:rPr>
            </w:pPr>
            <w:r>
              <w:rPr>
                <w:rFonts w:ascii="Cambria" w:hAnsi="Cambria" w:cs="Calibri"/>
                <w:sz w:val="18"/>
                <w:szCs w:val="18"/>
              </w:rPr>
              <w:t>VEHÍCULO TIPO: PICK UP, MARCA: NISSAN, DIESEL, MODELO: FRONTIER, COLOR: BLANCO, AÑO 2008, PLACA: N-9443, MOTOR: QD32250894. CHASIS: JN1CJUD22Z0089187. CILINDRAJE: 3200.</w:t>
            </w:r>
          </w:p>
        </w:tc>
        <w:tc>
          <w:tcPr>
            <w:tcW w:w="1703"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right"/>
              <w:rPr>
                <w:rFonts w:ascii="Cambria" w:hAnsi="Cambria" w:cs="Calibri"/>
                <w:sz w:val="18"/>
                <w:szCs w:val="18"/>
              </w:rPr>
            </w:pPr>
            <w:r>
              <w:rPr>
                <w:rFonts w:ascii="Cambria" w:hAnsi="Cambria" w:cs="Calibri"/>
                <w:sz w:val="18"/>
                <w:szCs w:val="18"/>
              </w:rPr>
              <w:t>447,205.00</w:t>
            </w:r>
          </w:p>
        </w:tc>
      </w:tr>
      <w:tr w:rsidR="00377A5F" w:rsidTr="00377A5F">
        <w:trPr>
          <w:trHeight w:val="1258"/>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377A5F" w:rsidRDefault="00377A5F" w:rsidP="00EA5B8E">
            <w:pPr>
              <w:jc w:val="center"/>
              <w:rPr>
                <w:rFonts w:ascii="Cambria" w:hAnsi="Cambria" w:cs="Calibri"/>
                <w:color w:val="000000"/>
                <w:sz w:val="18"/>
                <w:szCs w:val="18"/>
              </w:rPr>
            </w:pPr>
            <w:r>
              <w:rPr>
                <w:rFonts w:ascii="Cambria" w:hAnsi="Cambria" w:cs="Calibri"/>
                <w:color w:val="000000"/>
                <w:sz w:val="18"/>
                <w:szCs w:val="18"/>
              </w:rPr>
              <w:t>5694</w:t>
            </w:r>
          </w:p>
        </w:tc>
        <w:tc>
          <w:tcPr>
            <w:tcW w:w="1418"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center"/>
              <w:rPr>
                <w:rFonts w:ascii="Cambria" w:hAnsi="Cambria" w:cs="Calibri"/>
                <w:sz w:val="18"/>
                <w:szCs w:val="18"/>
              </w:rPr>
            </w:pPr>
            <w:r>
              <w:rPr>
                <w:rFonts w:ascii="Cambria" w:hAnsi="Cambria" w:cs="Calibri"/>
                <w:sz w:val="18"/>
                <w:szCs w:val="18"/>
              </w:rPr>
              <w:t>4006539</w:t>
            </w:r>
          </w:p>
        </w:tc>
        <w:tc>
          <w:tcPr>
            <w:tcW w:w="4675" w:type="dxa"/>
            <w:tcBorders>
              <w:top w:val="nil"/>
              <w:left w:val="nil"/>
              <w:bottom w:val="single" w:sz="4" w:space="0" w:color="auto"/>
              <w:right w:val="single" w:sz="4" w:space="0" w:color="auto"/>
            </w:tcBorders>
            <w:shd w:val="clear" w:color="auto" w:fill="auto"/>
            <w:vAlign w:val="center"/>
            <w:hideMark/>
          </w:tcPr>
          <w:p w:rsidR="00377A5F" w:rsidRDefault="00377A5F" w:rsidP="00EA5B8E">
            <w:pPr>
              <w:rPr>
                <w:rFonts w:ascii="Cambria" w:hAnsi="Cambria" w:cs="Calibri"/>
                <w:sz w:val="18"/>
                <w:szCs w:val="18"/>
              </w:rPr>
            </w:pPr>
            <w:r>
              <w:rPr>
                <w:rFonts w:ascii="Cambria" w:hAnsi="Cambria" w:cs="Calibri"/>
                <w:sz w:val="18"/>
                <w:szCs w:val="18"/>
              </w:rPr>
              <w:t>VEHÍCULO PICK UP, MARCA: NISSAN, DIESEL, MODELO: FRONTIER, DOBLE CABINA, 4X4, COLOR: PLATEADO METÁLICO, PLACA: N-08084. AÑO 2004, MOTOR: QD32-186390. CHASIS: JN1CJUD22Z0055127, CILINDRAJE: 3200.</w:t>
            </w:r>
          </w:p>
        </w:tc>
        <w:tc>
          <w:tcPr>
            <w:tcW w:w="1703"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right"/>
              <w:rPr>
                <w:rFonts w:ascii="Cambria" w:hAnsi="Cambria" w:cs="Calibri"/>
                <w:sz w:val="18"/>
                <w:szCs w:val="18"/>
              </w:rPr>
            </w:pPr>
            <w:r>
              <w:rPr>
                <w:rFonts w:ascii="Cambria" w:hAnsi="Cambria" w:cs="Calibri"/>
                <w:sz w:val="18"/>
                <w:szCs w:val="18"/>
              </w:rPr>
              <w:t>304,920.00</w:t>
            </w:r>
          </w:p>
        </w:tc>
      </w:tr>
      <w:tr w:rsidR="00377A5F" w:rsidTr="00377A5F">
        <w:trPr>
          <w:trHeight w:val="993"/>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377A5F" w:rsidRDefault="00377A5F" w:rsidP="00EA5B8E">
            <w:pPr>
              <w:jc w:val="center"/>
              <w:rPr>
                <w:rFonts w:ascii="Cambria" w:hAnsi="Cambria" w:cs="Calibri"/>
                <w:color w:val="000000"/>
                <w:sz w:val="18"/>
                <w:szCs w:val="18"/>
              </w:rPr>
            </w:pPr>
            <w:r>
              <w:rPr>
                <w:rFonts w:ascii="Cambria" w:hAnsi="Cambria" w:cs="Calibri"/>
                <w:color w:val="000000"/>
                <w:sz w:val="18"/>
                <w:szCs w:val="18"/>
              </w:rPr>
              <w:t>5695</w:t>
            </w:r>
          </w:p>
        </w:tc>
        <w:tc>
          <w:tcPr>
            <w:tcW w:w="1418"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center"/>
              <w:rPr>
                <w:rFonts w:ascii="Cambria" w:hAnsi="Cambria" w:cs="Calibri"/>
                <w:sz w:val="18"/>
                <w:szCs w:val="18"/>
              </w:rPr>
            </w:pPr>
            <w:r>
              <w:rPr>
                <w:rFonts w:ascii="Cambria" w:hAnsi="Cambria" w:cs="Calibri"/>
                <w:sz w:val="18"/>
                <w:szCs w:val="18"/>
              </w:rPr>
              <w:t>4006536</w:t>
            </w:r>
          </w:p>
        </w:tc>
        <w:tc>
          <w:tcPr>
            <w:tcW w:w="4675" w:type="dxa"/>
            <w:tcBorders>
              <w:top w:val="nil"/>
              <w:left w:val="nil"/>
              <w:bottom w:val="single" w:sz="4" w:space="0" w:color="auto"/>
              <w:right w:val="single" w:sz="4" w:space="0" w:color="auto"/>
            </w:tcBorders>
            <w:shd w:val="clear" w:color="auto" w:fill="auto"/>
            <w:vAlign w:val="center"/>
            <w:hideMark/>
          </w:tcPr>
          <w:p w:rsidR="00377A5F" w:rsidRDefault="00377A5F" w:rsidP="00EA5B8E">
            <w:pPr>
              <w:rPr>
                <w:rFonts w:ascii="Cambria" w:hAnsi="Cambria" w:cs="Calibri"/>
                <w:sz w:val="18"/>
                <w:szCs w:val="18"/>
              </w:rPr>
            </w:pPr>
            <w:r>
              <w:rPr>
                <w:rFonts w:ascii="Cambria" w:hAnsi="Cambria" w:cs="Calibri"/>
                <w:sz w:val="18"/>
                <w:szCs w:val="18"/>
              </w:rPr>
              <w:t>VEHÍCULO PICK UP, MARCA: NISSAN, DIESEL, MODELO: FRONTIER, DOBLE CABINA, 4X4, COLOR: ROJO METÁLICO, PLACA: N-08085, AÑO 2004, MOTOR: QD32-186214. CHASIS: JN1CJUD22Z0055067. CILINDRAJE: 3200.</w:t>
            </w:r>
          </w:p>
        </w:tc>
        <w:tc>
          <w:tcPr>
            <w:tcW w:w="1703"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right"/>
              <w:rPr>
                <w:rFonts w:ascii="Cambria" w:hAnsi="Cambria" w:cs="Calibri"/>
                <w:sz w:val="18"/>
                <w:szCs w:val="18"/>
              </w:rPr>
            </w:pPr>
            <w:r>
              <w:rPr>
                <w:rFonts w:ascii="Cambria" w:hAnsi="Cambria" w:cs="Calibri"/>
                <w:sz w:val="18"/>
                <w:szCs w:val="18"/>
              </w:rPr>
              <w:t>304,920.00</w:t>
            </w:r>
          </w:p>
        </w:tc>
      </w:tr>
      <w:tr w:rsidR="00377A5F" w:rsidTr="00377A5F">
        <w:trPr>
          <w:trHeight w:val="1120"/>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377A5F" w:rsidRDefault="00377A5F" w:rsidP="00EA5B8E">
            <w:pPr>
              <w:jc w:val="center"/>
              <w:rPr>
                <w:rFonts w:ascii="Cambria" w:hAnsi="Cambria" w:cs="Calibri"/>
                <w:color w:val="000000"/>
                <w:sz w:val="18"/>
                <w:szCs w:val="18"/>
              </w:rPr>
            </w:pPr>
            <w:r>
              <w:rPr>
                <w:rFonts w:ascii="Cambria" w:hAnsi="Cambria" w:cs="Calibri"/>
                <w:color w:val="000000"/>
                <w:sz w:val="18"/>
                <w:szCs w:val="18"/>
              </w:rPr>
              <w:t>5696</w:t>
            </w:r>
          </w:p>
        </w:tc>
        <w:tc>
          <w:tcPr>
            <w:tcW w:w="1418"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center"/>
              <w:rPr>
                <w:rFonts w:ascii="Cambria" w:hAnsi="Cambria" w:cs="Calibri"/>
                <w:sz w:val="18"/>
                <w:szCs w:val="18"/>
              </w:rPr>
            </w:pPr>
            <w:r>
              <w:rPr>
                <w:rFonts w:ascii="Cambria" w:hAnsi="Cambria" w:cs="Calibri"/>
                <w:sz w:val="18"/>
                <w:szCs w:val="18"/>
              </w:rPr>
              <w:t>4006531</w:t>
            </w:r>
          </w:p>
        </w:tc>
        <w:tc>
          <w:tcPr>
            <w:tcW w:w="4675" w:type="dxa"/>
            <w:tcBorders>
              <w:top w:val="nil"/>
              <w:left w:val="nil"/>
              <w:bottom w:val="single" w:sz="4" w:space="0" w:color="auto"/>
              <w:right w:val="single" w:sz="4" w:space="0" w:color="auto"/>
            </w:tcBorders>
            <w:shd w:val="clear" w:color="auto" w:fill="auto"/>
            <w:vAlign w:val="center"/>
            <w:hideMark/>
          </w:tcPr>
          <w:p w:rsidR="00377A5F" w:rsidRDefault="00377A5F" w:rsidP="00EA5B8E">
            <w:pPr>
              <w:rPr>
                <w:rFonts w:ascii="Cambria" w:hAnsi="Cambria" w:cs="Calibri"/>
                <w:sz w:val="18"/>
                <w:szCs w:val="18"/>
              </w:rPr>
            </w:pPr>
            <w:r>
              <w:rPr>
                <w:rFonts w:ascii="Cambria" w:hAnsi="Cambria" w:cs="Calibri"/>
                <w:sz w:val="18"/>
                <w:szCs w:val="18"/>
              </w:rPr>
              <w:t>VEHÍCULO PICK UP, DOBLE CABINA 4X4, MARCA. NISSAN DIESEL, MODELO: FRONTIER, COLOR: BLANCO, PLACA No. 08079, AÑO 2004, MOTOR: QD32-186334, CHASIS: JN1CJUD22Z0055104.CILINDRAJE 3200.</w:t>
            </w:r>
          </w:p>
        </w:tc>
        <w:tc>
          <w:tcPr>
            <w:tcW w:w="1703"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right"/>
              <w:rPr>
                <w:rFonts w:ascii="Cambria" w:hAnsi="Cambria" w:cs="Calibri"/>
                <w:sz w:val="18"/>
                <w:szCs w:val="18"/>
              </w:rPr>
            </w:pPr>
            <w:r>
              <w:rPr>
                <w:rFonts w:ascii="Cambria" w:hAnsi="Cambria" w:cs="Calibri"/>
                <w:sz w:val="18"/>
                <w:szCs w:val="18"/>
              </w:rPr>
              <w:t>304,920.00</w:t>
            </w:r>
          </w:p>
        </w:tc>
      </w:tr>
      <w:tr w:rsidR="00377A5F" w:rsidTr="00377A5F">
        <w:trPr>
          <w:trHeight w:val="1137"/>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377A5F" w:rsidRDefault="00377A5F" w:rsidP="00EA5B8E">
            <w:pPr>
              <w:jc w:val="center"/>
              <w:rPr>
                <w:rFonts w:ascii="Cambria" w:hAnsi="Cambria" w:cs="Calibri"/>
                <w:color w:val="000000"/>
                <w:sz w:val="18"/>
                <w:szCs w:val="18"/>
              </w:rPr>
            </w:pPr>
            <w:r>
              <w:rPr>
                <w:rFonts w:ascii="Cambria" w:hAnsi="Cambria" w:cs="Calibri"/>
                <w:color w:val="000000"/>
                <w:sz w:val="18"/>
                <w:szCs w:val="18"/>
              </w:rPr>
              <w:t>5698</w:t>
            </w:r>
          </w:p>
        </w:tc>
        <w:tc>
          <w:tcPr>
            <w:tcW w:w="1418"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center"/>
              <w:rPr>
                <w:rFonts w:ascii="Cambria" w:hAnsi="Cambria" w:cs="Calibri"/>
                <w:sz w:val="18"/>
                <w:szCs w:val="18"/>
              </w:rPr>
            </w:pPr>
            <w:r>
              <w:rPr>
                <w:rFonts w:ascii="Cambria" w:hAnsi="Cambria" w:cs="Calibri"/>
                <w:sz w:val="18"/>
                <w:szCs w:val="18"/>
              </w:rPr>
              <w:t>4006527</w:t>
            </w:r>
          </w:p>
        </w:tc>
        <w:tc>
          <w:tcPr>
            <w:tcW w:w="4675" w:type="dxa"/>
            <w:tcBorders>
              <w:top w:val="nil"/>
              <w:left w:val="nil"/>
              <w:bottom w:val="single" w:sz="4" w:space="0" w:color="auto"/>
              <w:right w:val="single" w:sz="4" w:space="0" w:color="auto"/>
            </w:tcBorders>
            <w:shd w:val="clear" w:color="auto" w:fill="auto"/>
            <w:vAlign w:val="center"/>
            <w:hideMark/>
          </w:tcPr>
          <w:p w:rsidR="00377A5F" w:rsidRDefault="00377A5F" w:rsidP="00EA5B8E">
            <w:pPr>
              <w:rPr>
                <w:rFonts w:ascii="Cambria" w:hAnsi="Cambria" w:cs="Calibri"/>
                <w:sz w:val="18"/>
                <w:szCs w:val="18"/>
              </w:rPr>
            </w:pPr>
            <w:r>
              <w:rPr>
                <w:rFonts w:ascii="Cambria" w:hAnsi="Cambria" w:cs="Calibri"/>
                <w:sz w:val="18"/>
                <w:szCs w:val="18"/>
              </w:rPr>
              <w:t>VEHÍCULO PICK UP, DOBLE CABINA, 4X4, MARCA: NISSAN DIESEL, MODELO: FRONTIER, COLOR: PLATEADO METÁLICO, PLACA: N-08080, AÑO 2004, MOTOR: QD32-186739. CHASIS: JN1CJUD22Z0055231, CILINDRAJE: 3200.</w:t>
            </w:r>
          </w:p>
        </w:tc>
        <w:tc>
          <w:tcPr>
            <w:tcW w:w="1703"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right"/>
              <w:rPr>
                <w:rFonts w:ascii="Cambria" w:hAnsi="Cambria" w:cs="Calibri"/>
                <w:sz w:val="18"/>
                <w:szCs w:val="18"/>
              </w:rPr>
            </w:pPr>
            <w:r>
              <w:rPr>
                <w:rFonts w:ascii="Cambria" w:hAnsi="Cambria" w:cs="Calibri"/>
                <w:sz w:val="18"/>
                <w:szCs w:val="18"/>
              </w:rPr>
              <w:t>304,920.00</w:t>
            </w:r>
          </w:p>
        </w:tc>
      </w:tr>
      <w:tr w:rsidR="00377A5F" w:rsidTr="00377A5F">
        <w:trPr>
          <w:trHeight w:val="969"/>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377A5F" w:rsidRDefault="00377A5F" w:rsidP="00EA5B8E">
            <w:pPr>
              <w:jc w:val="center"/>
              <w:rPr>
                <w:rFonts w:ascii="Cambria" w:hAnsi="Cambria" w:cs="Calibri"/>
                <w:color w:val="000000"/>
                <w:sz w:val="18"/>
                <w:szCs w:val="18"/>
              </w:rPr>
            </w:pPr>
            <w:r>
              <w:rPr>
                <w:rFonts w:ascii="Cambria" w:hAnsi="Cambria" w:cs="Calibri"/>
                <w:color w:val="000000"/>
                <w:sz w:val="18"/>
                <w:szCs w:val="18"/>
              </w:rPr>
              <w:t>5699</w:t>
            </w:r>
          </w:p>
        </w:tc>
        <w:tc>
          <w:tcPr>
            <w:tcW w:w="1418"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center"/>
              <w:rPr>
                <w:rFonts w:ascii="Cambria" w:hAnsi="Cambria" w:cs="Calibri"/>
                <w:sz w:val="18"/>
                <w:szCs w:val="18"/>
              </w:rPr>
            </w:pPr>
            <w:r>
              <w:rPr>
                <w:rFonts w:ascii="Cambria" w:hAnsi="Cambria" w:cs="Calibri"/>
                <w:sz w:val="18"/>
                <w:szCs w:val="18"/>
              </w:rPr>
              <w:t>4006542</w:t>
            </w:r>
          </w:p>
        </w:tc>
        <w:tc>
          <w:tcPr>
            <w:tcW w:w="4675" w:type="dxa"/>
            <w:tcBorders>
              <w:top w:val="nil"/>
              <w:left w:val="nil"/>
              <w:bottom w:val="single" w:sz="4" w:space="0" w:color="auto"/>
              <w:right w:val="single" w:sz="4" w:space="0" w:color="auto"/>
            </w:tcBorders>
            <w:shd w:val="clear" w:color="auto" w:fill="auto"/>
            <w:vAlign w:val="center"/>
            <w:hideMark/>
          </w:tcPr>
          <w:p w:rsidR="00377A5F" w:rsidRDefault="00377A5F" w:rsidP="00EA5B8E">
            <w:pPr>
              <w:rPr>
                <w:rFonts w:ascii="Cambria" w:hAnsi="Cambria" w:cs="Calibri"/>
                <w:sz w:val="18"/>
                <w:szCs w:val="18"/>
              </w:rPr>
            </w:pPr>
            <w:r>
              <w:rPr>
                <w:rFonts w:ascii="Cambria" w:hAnsi="Cambria" w:cs="Calibri"/>
                <w:sz w:val="18"/>
                <w:szCs w:val="18"/>
              </w:rPr>
              <w:t>VEHÍCULO TIPO CAMIONETA PRADO DE LUJO, MARCA TOYOTA DIESEL, MODELO: LAND CRUISER, COLOR: ROJO OSCURO, PLACA: N-08074, AÑO 2004. MOTOR:  5L-5405677. CHASIS: JTEBK29J40-0006423, CILINDRAJE 3000.</w:t>
            </w:r>
          </w:p>
        </w:tc>
        <w:tc>
          <w:tcPr>
            <w:tcW w:w="1703"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right"/>
              <w:rPr>
                <w:rFonts w:ascii="Cambria" w:hAnsi="Cambria" w:cs="Calibri"/>
                <w:sz w:val="18"/>
                <w:szCs w:val="18"/>
              </w:rPr>
            </w:pPr>
            <w:r>
              <w:rPr>
                <w:rFonts w:ascii="Cambria" w:hAnsi="Cambria" w:cs="Calibri"/>
                <w:sz w:val="18"/>
                <w:szCs w:val="18"/>
              </w:rPr>
              <w:t>539,392.00</w:t>
            </w:r>
          </w:p>
        </w:tc>
      </w:tr>
      <w:tr w:rsidR="00377A5F" w:rsidTr="00377A5F">
        <w:trPr>
          <w:trHeight w:val="844"/>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377A5F" w:rsidRDefault="00377A5F" w:rsidP="00EA5B8E">
            <w:pPr>
              <w:jc w:val="center"/>
              <w:rPr>
                <w:rFonts w:ascii="Cambria" w:hAnsi="Cambria" w:cs="Calibri"/>
                <w:color w:val="000000"/>
                <w:sz w:val="18"/>
                <w:szCs w:val="18"/>
              </w:rPr>
            </w:pPr>
            <w:r>
              <w:rPr>
                <w:rFonts w:ascii="Cambria" w:hAnsi="Cambria" w:cs="Calibri"/>
                <w:color w:val="000000"/>
                <w:sz w:val="18"/>
                <w:szCs w:val="18"/>
              </w:rPr>
              <w:t>5700</w:t>
            </w:r>
          </w:p>
        </w:tc>
        <w:tc>
          <w:tcPr>
            <w:tcW w:w="1418"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center"/>
              <w:rPr>
                <w:rFonts w:ascii="Cambria" w:hAnsi="Cambria" w:cs="Calibri"/>
                <w:sz w:val="18"/>
                <w:szCs w:val="18"/>
              </w:rPr>
            </w:pPr>
            <w:r>
              <w:rPr>
                <w:rFonts w:ascii="Cambria" w:hAnsi="Cambria" w:cs="Calibri"/>
                <w:sz w:val="18"/>
                <w:szCs w:val="18"/>
              </w:rPr>
              <w:t>4006540</w:t>
            </w:r>
          </w:p>
        </w:tc>
        <w:tc>
          <w:tcPr>
            <w:tcW w:w="4675" w:type="dxa"/>
            <w:tcBorders>
              <w:top w:val="nil"/>
              <w:left w:val="nil"/>
              <w:bottom w:val="single" w:sz="4" w:space="0" w:color="auto"/>
              <w:right w:val="single" w:sz="4" w:space="0" w:color="auto"/>
            </w:tcBorders>
            <w:shd w:val="clear" w:color="auto" w:fill="auto"/>
            <w:vAlign w:val="center"/>
            <w:hideMark/>
          </w:tcPr>
          <w:p w:rsidR="00377A5F" w:rsidRDefault="00377A5F" w:rsidP="00EA5B8E">
            <w:pPr>
              <w:rPr>
                <w:rFonts w:ascii="Cambria" w:hAnsi="Cambria" w:cs="Calibri"/>
                <w:sz w:val="18"/>
                <w:szCs w:val="18"/>
              </w:rPr>
            </w:pPr>
            <w:r>
              <w:rPr>
                <w:rFonts w:ascii="Cambria" w:hAnsi="Cambria" w:cs="Calibri"/>
                <w:sz w:val="18"/>
                <w:szCs w:val="18"/>
              </w:rPr>
              <w:t>VEHÍCULO CAMIONETA PRADO 4X4, MARCA TOYOTA DIESEL, MODELO: LAND CRUISER, COLOR: CHAMPAN, PLACA: N-08076. AÑO: 2004, MOTOR: 5L-5406697. CHASIS: JTEBK29J10-0006475, CILINDRAJE: 3000.</w:t>
            </w:r>
          </w:p>
        </w:tc>
        <w:tc>
          <w:tcPr>
            <w:tcW w:w="1703"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right"/>
              <w:rPr>
                <w:rFonts w:ascii="Cambria" w:hAnsi="Cambria" w:cs="Calibri"/>
                <w:sz w:val="18"/>
                <w:szCs w:val="18"/>
              </w:rPr>
            </w:pPr>
            <w:r>
              <w:rPr>
                <w:rFonts w:ascii="Cambria" w:hAnsi="Cambria" w:cs="Calibri"/>
                <w:sz w:val="18"/>
                <w:szCs w:val="18"/>
              </w:rPr>
              <w:t>539,392.00</w:t>
            </w:r>
          </w:p>
        </w:tc>
      </w:tr>
      <w:tr w:rsidR="00377A5F" w:rsidTr="00377A5F">
        <w:trPr>
          <w:trHeight w:val="1127"/>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377A5F" w:rsidRDefault="00377A5F" w:rsidP="00EA5B8E">
            <w:pPr>
              <w:jc w:val="center"/>
              <w:rPr>
                <w:rFonts w:ascii="Cambria" w:hAnsi="Cambria" w:cs="Calibri"/>
                <w:color w:val="000000"/>
                <w:sz w:val="18"/>
                <w:szCs w:val="18"/>
              </w:rPr>
            </w:pPr>
            <w:r>
              <w:rPr>
                <w:rFonts w:ascii="Cambria" w:hAnsi="Cambria" w:cs="Calibri"/>
                <w:color w:val="000000"/>
                <w:sz w:val="18"/>
                <w:szCs w:val="18"/>
              </w:rPr>
              <w:t>5701</w:t>
            </w:r>
          </w:p>
        </w:tc>
        <w:tc>
          <w:tcPr>
            <w:tcW w:w="1418"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center"/>
              <w:rPr>
                <w:rFonts w:ascii="Cambria" w:hAnsi="Cambria" w:cs="Calibri"/>
                <w:sz w:val="18"/>
                <w:szCs w:val="18"/>
              </w:rPr>
            </w:pPr>
            <w:r>
              <w:rPr>
                <w:rFonts w:ascii="Cambria" w:hAnsi="Cambria" w:cs="Calibri"/>
                <w:sz w:val="18"/>
                <w:szCs w:val="18"/>
              </w:rPr>
              <w:t>4006541</w:t>
            </w:r>
          </w:p>
        </w:tc>
        <w:tc>
          <w:tcPr>
            <w:tcW w:w="4675" w:type="dxa"/>
            <w:tcBorders>
              <w:top w:val="nil"/>
              <w:left w:val="nil"/>
              <w:bottom w:val="single" w:sz="4" w:space="0" w:color="auto"/>
              <w:right w:val="single" w:sz="4" w:space="0" w:color="auto"/>
            </w:tcBorders>
            <w:shd w:val="clear" w:color="auto" w:fill="auto"/>
            <w:vAlign w:val="center"/>
            <w:hideMark/>
          </w:tcPr>
          <w:p w:rsidR="00377A5F" w:rsidRDefault="00377A5F" w:rsidP="00EA5B8E">
            <w:pPr>
              <w:rPr>
                <w:rFonts w:ascii="Cambria" w:hAnsi="Cambria" w:cs="Calibri"/>
                <w:sz w:val="18"/>
                <w:szCs w:val="18"/>
              </w:rPr>
            </w:pPr>
            <w:r>
              <w:rPr>
                <w:rFonts w:ascii="Cambria" w:hAnsi="Cambria" w:cs="Calibri"/>
                <w:sz w:val="18"/>
                <w:szCs w:val="18"/>
              </w:rPr>
              <w:t>VEHÍCULO CAMIONETA PRADO 4X4, MARCA TOYOTA DIESEL, MODELO: LAND CRUISER, COLOR: BLANCO, PLACA: N-08075. AÑO: 2004, MOTOR: 5L-5406498. CHASIS: JTEBK29J00-0006452, CILINDRAJE: 3000.</w:t>
            </w:r>
          </w:p>
        </w:tc>
        <w:tc>
          <w:tcPr>
            <w:tcW w:w="1703"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right"/>
              <w:rPr>
                <w:rFonts w:ascii="Cambria" w:hAnsi="Cambria" w:cs="Calibri"/>
                <w:sz w:val="18"/>
                <w:szCs w:val="18"/>
              </w:rPr>
            </w:pPr>
            <w:r>
              <w:rPr>
                <w:rFonts w:ascii="Cambria" w:hAnsi="Cambria" w:cs="Calibri"/>
                <w:sz w:val="18"/>
                <w:szCs w:val="18"/>
              </w:rPr>
              <w:t>539,392.00</w:t>
            </w:r>
          </w:p>
        </w:tc>
      </w:tr>
      <w:tr w:rsidR="00377A5F" w:rsidTr="00377A5F">
        <w:trPr>
          <w:trHeight w:val="1130"/>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377A5F" w:rsidRDefault="00377A5F" w:rsidP="00EA5B8E">
            <w:pPr>
              <w:jc w:val="center"/>
              <w:rPr>
                <w:rFonts w:ascii="Cambria" w:hAnsi="Cambria" w:cs="Calibri"/>
                <w:color w:val="000000"/>
                <w:sz w:val="18"/>
                <w:szCs w:val="18"/>
              </w:rPr>
            </w:pPr>
            <w:r>
              <w:rPr>
                <w:rFonts w:ascii="Cambria" w:hAnsi="Cambria" w:cs="Calibri"/>
                <w:color w:val="000000"/>
                <w:sz w:val="18"/>
                <w:szCs w:val="18"/>
              </w:rPr>
              <w:t>5702</w:t>
            </w:r>
          </w:p>
        </w:tc>
        <w:tc>
          <w:tcPr>
            <w:tcW w:w="1418"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center"/>
              <w:rPr>
                <w:rFonts w:ascii="Cambria" w:hAnsi="Cambria" w:cs="Calibri"/>
                <w:sz w:val="18"/>
                <w:szCs w:val="18"/>
              </w:rPr>
            </w:pPr>
            <w:r>
              <w:rPr>
                <w:rFonts w:ascii="Cambria" w:hAnsi="Cambria" w:cs="Calibri"/>
                <w:sz w:val="18"/>
                <w:szCs w:val="18"/>
              </w:rPr>
              <w:t>4006528</w:t>
            </w:r>
          </w:p>
        </w:tc>
        <w:tc>
          <w:tcPr>
            <w:tcW w:w="4675" w:type="dxa"/>
            <w:tcBorders>
              <w:top w:val="nil"/>
              <w:left w:val="nil"/>
              <w:bottom w:val="single" w:sz="4" w:space="0" w:color="auto"/>
              <w:right w:val="single" w:sz="4" w:space="0" w:color="auto"/>
            </w:tcBorders>
            <w:shd w:val="clear" w:color="auto" w:fill="auto"/>
            <w:vAlign w:val="center"/>
            <w:hideMark/>
          </w:tcPr>
          <w:p w:rsidR="00377A5F" w:rsidRDefault="00377A5F" w:rsidP="00EA5B8E">
            <w:pPr>
              <w:rPr>
                <w:rFonts w:ascii="Cambria" w:hAnsi="Cambria" w:cs="Calibri"/>
                <w:sz w:val="18"/>
                <w:szCs w:val="18"/>
              </w:rPr>
            </w:pPr>
            <w:r>
              <w:rPr>
                <w:rFonts w:ascii="Cambria" w:hAnsi="Cambria" w:cs="Calibri"/>
                <w:sz w:val="18"/>
                <w:szCs w:val="18"/>
              </w:rPr>
              <w:t>VEHÍCULO PICK UP MARCA: NISSAN DIESEL, MODELO: FRONTIER DOBLE CABINA 4X4, COLOR: BLANCO, PLACA: N-08083, AÑO 2004, MOTOR: QD32-186755. CHASIS: JN1CJUD22Z0055237. CILINDRAJE: 3200.</w:t>
            </w:r>
          </w:p>
        </w:tc>
        <w:tc>
          <w:tcPr>
            <w:tcW w:w="1703"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right"/>
              <w:rPr>
                <w:rFonts w:ascii="Cambria" w:hAnsi="Cambria" w:cs="Calibri"/>
                <w:sz w:val="18"/>
                <w:szCs w:val="18"/>
              </w:rPr>
            </w:pPr>
            <w:r>
              <w:rPr>
                <w:rFonts w:ascii="Cambria" w:hAnsi="Cambria" w:cs="Calibri"/>
                <w:sz w:val="18"/>
                <w:szCs w:val="18"/>
              </w:rPr>
              <w:t>304,920.00</w:t>
            </w:r>
          </w:p>
        </w:tc>
      </w:tr>
      <w:tr w:rsidR="00377A5F" w:rsidTr="00377A5F">
        <w:trPr>
          <w:trHeight w:val="975"/>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377A5F" w:rsidRDefault="00377A5F" w:rsidP="00EA5B8E">
            <w:pPr>
              <w:jc w:val="center"/>
              <w:rPr>
                <w:rFonts w:ascii="Cambria" w:hAnsi="Cambria" w:cs="Calibri"/>
                <w:color w:val="000000"/>
                <w:sz w:val="18"/>
                <w:szCs w:val="18"/>
              </w:rPr>
            </w:pPr>
            <w:r>
              <w:rPr>
                <w:rFonts w:ascii="Cambria" w:hAnsi="Cambria" w:cs="Calibri"/>
                <w:color w:val="000000"/>
                <w:sz w:val="18"/>
                <w:szCs w:val="18"/>
              </w:rPr>
              <w:t>5703</w:t>
            </w:r>
          </w:p>
        </w:tc>
        <w:tc>
          <w:tcPr>
            <w:tcW w:w="1418"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center"/>
              <w:rPr>
                <w:rFonts w:ascii="Cambria" w:hAnsi="Cambria" w:cs="Calibri"/>
                <w:sz w:val="18"/>
                <w:szCs w:val="18"/>
              </w:rPr>
            </w:pPr>
            <w:r>
              <w:rPr>
                <w:rFonts w:ascii="Cambria" w:hAnsi="Cambria" w:cs="Calibri"/>
                <w:sz w:val="18"/>
                <w:szCs w:val="18"/>
              </w:rPr>
              <w:t>4006537</w:t>
            </w:r>
          </w:p>
        </w:tc>
        <w:tc>
          <w:tcPr>
            <w:tcW w:w="4675" w:type="dxa"/>
            <w:tcBorders>
              <w:top w:val="nil"/>
              <w:left w:val="nil"/>
              <w:bottom w:val="single" w:sz="4" w:space="0" w:color="auto"/>
              <w:right w:val="single" w:sz="4" w:space="0" w:color="auto"/>
            </w:tcBorders>
            <w:shd w:val="clear" w:color="auto" w:fill="auto"/>
            <w:vAlign w:val="center"/>
            <w:hideMark/>
          </w:tcPr>
          <w:p w:rsidR="00377A5F" w:rsidRDefault="00377A5F" w:rsidP="00EA5B8E">
            <w:pPr>
              <w:rPr>
                <w:rFonts w:ascii="Cambria" w:hAnsi="Cambria" w:cs="Calibri"/>
                <w:sz w:val="18"/>
                <w:szCs w:val="18"/>
              </w:rPr>
            </w:pPr>
            <w:r>
              <w:rPr>
                <w:rFonts w:ascii="Cambria" w:hAnsi="Cambria" w:cs="Calibri"/>
                <w:sz w:val="18"/>
                <w:szCs w:val="18"/>
              </w:rPr>
              <w:t>VEHÍCULO PICK UP, MARCA: NISSAN DIESEL, MODELO: FRONTIER, DOBLE CABINA 4X4, COLOR: BLANCO, PLACA: N-08081, AÑO 2004. MOTOR: QD32-186185. CHASIS: JN1CJUD22Z0055059, CILINDRAJE 3200</w:t>
            </w:r>
          </w:p>
        </w:tc>
        <w:tc>
          <w:tcPr>
            <w:tcW w:w="1703"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right"/>
              <w:rPr>
                <w:rFonts w:ascii="Cambria" w:hAnsi="Cambria" w:cs="Calibri"/>
                <w:sz w:val="18"/>
                <w:szCs w:val="18"/>
              </w:rPr>
            </w:pPr>
            <w:r>
              <w:rPr>
                <w:rFonts w:ascii="Cambria" w:hAnsi="Cambria" w:cs="Calibri"/>
                <w:sz w:val="18"/>
                <w:szCs w:val="18"/>
              </w:rPr>
              <w:t>304,920.00</w:t>
            </w:r>
          </w:p>
        </w:tc>
      </w:tr>
      <w:tr w:rsidR="00377A5F" w:rsidTr="00377A5F">
        <w:trPr>
          <w:trHeight w:val="1145"/>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377A5F" w:rsidRDefault="00377A5F" w:rsidP="00EA5B8E">
            <w:pPr>
              <w:jc w:val="center"/>
              <w:rPr>
                <w:rFonts w:ascii="Cambria" w:hAnsi="Cambria" w:cs="Calibri"/>
                <w:color w:val="000000"/>
                <w:sz w:val="18"/>
                <w:szCs w:val="18"/>
              </w:rPr>
            </w:pPr>
            <w:r>
              <w:rPr>
                <w:rFonts w:ascii="Cambria" w:hAnsi="Cambria" w:cs="Calibri"/>
                <w:color w:val="000000"/>
                <w:sz w:val="18"/>
                <w:szCs w:val="18"/>
              </w:rPr>
              <w:t>5704</w:t>
            </w:r>
          </w:p>
        </w:tc>
        <w:tc>
          <w:tcPr>
            <w:tcW w:w="1418"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center"/>
              <w:rPr>
                <w:rFonts w:ascii="Cambria" w:hAnsi="Cambria" w:cs="Calibri"/>
                <w:sz w:val="18"/>
                <w:szCs w:val="18"/>
              </w:rPr>
            </w:pPr>
            <w:r>
              <w:rPr>
                <w:rFonts w:ascii="Cambria" w:hAnsi="Cambria" w:cs="Calibri"/>
                <w:sz w:val="18"/>
                <w:szCs w:val="18"/>
              </w:rPr>
              <w:t>4006530</w:t>
            </w:r>
          </w:p>
        </w:tc>
        <w:tc>
          <w:tcPr>
            <w:tcW w:w="4675" w:type="dxa"/>
            <w:tcBorders>
              <w:top w:val="nil"/>
              <w:left w:val="nil"/>
              <w:bottom w:val="single" w:sz="4" w:space="0" w:color="auto"/>
              <w:right w:val="single" w:sz="4" w:space="0" w:color="auto"/>
            </w:tcBorders>
            <w:shd w:val="clear" w:color="auto" w:fill="auto"/>
            <w:vAlign w:val="center"/>
            <w:hideMark/>
          </w:tcPr>
          <w:p w:rsidR="00377A5F" w:rsidRDefault="00377A5F" w:rsidP="00EA5B8E">
            <w:pPr>
              <w:rPr>
                <w:rFonts w:ascii="Cambria" w:hAnsi="Cambria" w:cs="Calibri"/>
                <w:sz w:val="18"/>
                <w:szCs w:val="18"/>
              </w:rPr>
            </w:pPr>
            <w:r>
              <w:rPr>
                <w:rFonts w:ascii="Cambria" w:hAnsi="Cambria" w:cs="Calibri"/>
                <w:sz w:val="18"/>
                <w:szCs w:val="18"/>
              </w:rPr>
              <w:t>VEHÍCULO AUTOBUS, MARCA: TOYOTA DIESEL, MODELO: HZB50L-BGMSS, COLOR: BLANCO Y AZUL, PLACA: N-8077. AÑO 2004, MOTOR. 1HZ-0435261. CHASIS: JTGFB518X01007394. CILINDRAJE: 4200</w:t>
            </w:r>
          </w:p>
        </w:tc>
        <w:tc>
          <w:tcPr>
            <w:tcW w:w="1703"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right"/>
              <w:rPr>
                <w:rFonts w:ascii="Cambria" w:hAnsi="Cambria" w:cs="Calibri"/>
                <w:sz w:val="18"/>
                <w:szCs w:val="18"/>
              </w:rPr>
            </w:pPr>
            <w:r>
              <w:rPr>
                <w:rFonts w:ascii="Cambria" w:hAnsi="Cambria" w:cs="Calibri"/>
                <w:sz w:val="18"/>
                <w:szCs w:val="18"/>
              </w:rPr>
              <w:t>806,400.00</w:t>
            </w:r>
          </w:p>
        </w:tc>
      </w:tr>
      <w:tr w:rsidR="00377A5F" w:rsidTr="00377A5F">
        <w:trPr>
          <w:trHeight w:val="1105"/>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377A5F" w:rsidRDefault="00377A5F" w:rsidP="00EA5B8E">
            <w:pPr>
              <w:jc w:val="center"/>
              <w:rPr>
                <w:rFonts w:ascii="Cambria" w:hAnsi="Cambria" w:cs="Calibri"/>
                <w:color w:val="000000"/>
                <w:sz w:val="18"/>
                <w:szCs w:val="18"/>
              </w:rPr>
            </w:pPr>
            <w:r>
              <w:rPr>
                <w:rFonts w:ascii="Cambria" w:hAnsi="Cambria" w:cs="Calibri"/>
                <w:color w:val="000000"/>
                <w:sz w:val="18"/>
                <w:szCs w:val="18"/>
              </w:rPr>
              <w:t>5705</w:t>
            </w:r>
          </w:p>
        </w:tc>
        <w:tc>
          <w:tcPr>
            <w:tcW w:w="1418"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center"/>
              <w:rPr>
                <w:rFonts w:ascii="Cambria" w:hAnsi="Cambria" w:cs="Calibri"/>
                <w:sz w:val="18"/>
                <w:szCs w:val="18"/>
              </w:rPr>
            </w:pPr>
            <w:r>
              <w:rPr>
                <w:rFonts w:ascii="Cambria" w:hAnsi="Cambria" w:cs="Calibri"/>
                <w:sz w:val="18"/>
                <w:szCs w:val="18"/>
              </w:rPr>
              <w:t>4006529</w:t>
            </w:r>
          </w:p>
        </w:tc>
        <w:tc>
          <w:tcPr>
            <w:tcW w:w="4675" w:type="dxa"/>
            <w:tcBorders>
              <w:top w:val="nil"/>
              <w:left w:val="nil"/>
              <w:bottom w:val="single" w:sz="4" w:space="0" w:color="auto"/>
              <w:right w:val="single" w:sz="4" w:space="0" w:color="auto"/>
            </w:tcBorders>
            <w:shd w:val="clear" w:color="auto" w:fill="auto"/>
            <w:vAlign w:val="center"/>
            <w:hideMark/>
          </w:tcPr>
          <w:p w:rsidR="00377A5F" w:rsidRDefault="00377A5F" w:rsidP="00EA5B8E">
            <w:pPr>
              <w:rPr>
                <w:rFonts w:ascii="Cambria" w:hAnsi="Cambria" w:cs="Calibri"/>
                <w:sz w:val="18"/>
                <w:szCs w:val="18"/>
              </w:rPr>
            </w:pPr>
            <w:r>
              <w:rPr>
                <w:rFonts w:ascii="Cambria" w:hAnsi="Cambria" w:cs="Calibri"/>
                <w:sz w:val="18"/>
                <w:szCs w:val="18"/>
              </w:rPr>
              <w:t>VEHÍCULO AUTOBUS, MARCA: TOYOTA DIESEL, MODELO: HZB50L-BGMSS, COLOR: BLANCO Y AZUL, PLACA: N-8130. AÑO 2004, MOTOR. 1HZ-0436012. CHASIS: JTGFB518701007465 CILINDRAJE: 4200</w:t>
            </w:r>
          </w:p>
        </w:tc>
        <w:tc>
          <w:tcPr>
            <w:tcW w:w="1703"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right"/>
              <w:rPr>
                <w:rFonts w:ascii="Cambria" w:hAnsi="Cambria" w:cs="Calibri"/>
                <w:sz w:val="18"/>
                <w:szCs w:val="18"/>
              </w:rPr>
            </w:pPr>
            <w:r>
              <w:rPr>
                <w:rFonts w:ascii="Cambria" w:hAnsi="Cambria" w:cs="Calibri"/>
                <w:sz w:val="18"/>
                <w:szCs w:val="18"/>
              </w:rPr>
              <w:t>806,400.00</w:t>
            </w:r>
          </w:p>
        </w:tc>
      </w:tr>
      <w:tr w:rsidR="00377A5F" w:rsidTr="00377A5F">
        <w:trPr>
          <w:trHeight w:val="1121"/>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377A5F" w:rsidRDefault="00377A5F" w:rsidP="00EA5B8E">
            <w:pPr>
              <w:jc w:val="center"/>
              <w:rPr>
                <w:rFonts w:ascii="Cambria" w:hAnsi="Cambria" w:cs="Calibri"/>
                <w:color w:val="000000"/>
                <w:sz w:val="18"/>
                <w:szCs w:val="18"/>
              </w:rPr>
            </w:pPr>
            <w:r>
              <w:rPr>
                <w:rFonts w:ascii="Cambria" w:hAnsi="Cambria" w:cs="Calibri"/>
                <w:color w:val="000000"/>
                <w:sz w:val="18"/>
                <w:szCs w:val="18"/>
              </w:rPr>
              <w:t>5706</w:t>
            </w:r>
          </w:p>
        </w:tc>
        <w:tc>
          <w:tcPr>
            <w:tcW w:w="1418"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center"/>
              <w:rPr>
                <w:rFonts w:ascii="Cambria" w:hAnsi="Cambria" w:cs="Calibri"/>
                <w:sz w:val="18"/>
                <w:szCs w:val="18"/>
              </w:rPr>
            </w:pPr>
            <w:r>
              <w:rPr>
                <w:rFonts w:ascii="Cambria" w:hAnsi="Cambria" w:cs="Calibri"/>
                <w:sz w:val="18"/>
                <w:szCs w:val="18"/>
              </w:rPr>
              <w:t>4006532</w:t>
            </w:r>
          </w:p>
        </w:tc>
        <w:tc>
          <w:tcPr>
            <w:tcW w:w="4675" w:type="dxa"/>
            <w:tcBorders>
              <w:top w:val="nil"/>
              <w:left w:val="nil"/>
              <w:bottom w:val="single" w:sz="4" w:space="0" w:color="auto"/>
              <w:right w:val="single" w:sz="4" w:space="0" w:color="auto"/>
            </w:tcBorders>
            <w:shd w:val="clear" w:color="auto" w:fill="auto"/>
            <w:vAlign w:val="center"/>
            <w:hideMark/>
          </w:tcPr>
          <w:p w:rsidR="00377A5F" w:rsidRDefault="00377A5F" w:rsidP="00EA5B8E">
            <w:pPr>
              <w:rPr>
                <w:rFonts w:ascii="Cambria" w:hAnsi="Cambria" w:cs="Calibri"/>
                <w:sz w:val="18"/>
                <w:szCs w:val="18"/>
              </w:rPr>
            </w:pPr>
            <w:r>
              <w:rPr>
                <w:rFonts w:ascii="Cambria" w:hAnsi="Cambria" w:cs="Calibri"/>
                <w:sz w:val="18"/>
                <w:szCs w:val="18"/>
              </w:rPr>
              <w:t>VEHÍCULO PICK UP, MARCA: NISSAN DIESEL, MODELO: FRONTIER, DOBLE CABINA 4X4, COLOR: ROJO METÁLICO, PLACA: N-08082, AÑO 2004. MOTOR: QD32-186637. CHASIS: JN1CJUD22Z0055189, CILINDRAJE 3200</w:t>
            </w:r>
          </w:p>
        </w:tc>
        <w:tc>
          <w:tcPr>
            <w:tcW w:w="1703"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right"/>
              <w:rPr>
                <w:rFonts w:ascii="Cambria" w:hAnsi="Cambria" w:cs="Calibri"/>
                <w:sz w:val="18"/>
                <w:szCs w:val="18"/>
              </w:rPr>
            </w:pPr>
            <w:r>
              <w:rPr>
                <w:rFonts w:ascii="Cambria" w:hAnsi="Cambria" w:cs="Calibri"/>
                <w:sz w:val="18"/>
                <w:szCs w:val="18"/>
              </w:rPr>
              <w:t>304,920.00</w:t>
            </w:r>
          </w:p>
        </w:tc>
      </w:tr>
      <w:tr w:rsidR="00377A5F" w:rsidTr="00377A5F">
        <w:trPr>
          <w:trHeight w:val="995"/>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377A5F" w:rsidRDefault="00377A5F" w:rsidP="00EA5B8E">
            <w:pPr>
              <w:jc w:val="center"/>
              <w:rPr>
                <w:rFonts w:ascii="Cambria" w:hAnsi="Cambria" w:cs="Calibri"/>
                <w:color w:val="000000"/>
                <w:sz w:val="18"/>
                <w:szCs w:val="18"/>
              </w:rPr>
            </w:pPr>
            <w:r>
              <w:rPr>
                <w:rFonts w:ascii="Cambria" w:hAnsi="Cambria" w:cs="Calibri"/>
                <w:color w:val="000000"/>
                <w:sz w:val="18"/>
                <w:szCs w:val="18"/>
              </w:rPr>
              <w:t>5707</w:t>
            </w:r>
          </w:p>
        </w:tc>
        <w:tc>
          <w:tcPr>
            <w:tcW w:w="1418"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center"/>
              <w:rPr>
                <w:rFonts w:ascii="Cambria" w:hAnsi="Cambria" w:cs="Calibri"/>
                <w:sz w:val="18"/>
                <w:szCs w:val="18"/>
              </w:rPr>
            </w:pPr>
            <w:r>
              <w:rPr>
                <w:rFonts w:ascii="Cambria" w:hAnsi="Cambria" w:cs="Calibri"/>
                <w:sz w:val="18"/>
                <w:szCs w:val="18"/>
              </w:rPr>
              <w:t>4006538</w:t>
            </w:r>
          </w:p>
        </w:tc>
        <w:tc>
          <w:tcPr>
            <w:tcW w:w="4675" w:type="dxa"/>
            <w:tcBorders>
              <w:top w:val="nil"/>
              <w:left w:val="nil"/>
              <w:bottom w:val="single" w:sz="4" w:space="0" w:color="auto"/>
              <w:right w:val="single" w:sz="4" w:space="0" w:color="auto"/>
            </w:tcBorders>
            <w:shd w:val="clear" w:color="auto" w:fill="auto"/>
            <w:vAlign w:val="center"/>
            <w:hideMark/>
          </w:tcPr>
          <w:p w:rsidR="00377A5F" w:rsidRDefault="00377A5F" w:rsidP="00EA5B8E">
            <w:pPr>
              <w:rPr>
                <w:rFonts w:ascii="Cambria" w:hAnsi="Cambria" w:cs="Calibri"/>
                <w:sz w:val="18"/>
                <w:szCs w:val="18"/>
              </w:rPr>
            </w:pPr>
            <w:r>
              <w:rPr>
                <w:rFonts w:ascii="Cambria" w:hAnsi="Cambria" w:cs="Calibri"/>
                <w:sz w:val="18"/>
                <w:szCs w:val="18"/>
              </w:rPr>
              <w:t>VEHÍCULO PICK UP, MARCA: NISSAN DIESEL, MODELO: FRONTIER, DOBLE CABINA 4X4, COLOR: BLANCO, PLACA: N-08086, AÑO 2004. MOTOR: QD32-186016. CHASIS: JN1CJUD22Z55015, CILINDRAJE 3200</w:t>
            </w:r>
          </w:p>
        </w:tc>
        <w:tc>
          <w:tcPr>
            <w:tcW w:w="1703"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right"/>
              <w:rPr>
                <w:rFonts w:ascii="Cambria" w:hAnsi="Cambria" w:cs="Calibri"/>
                <w:sz w:val="18"/>
                <w:szCs w:val="18"/>
              </w:rPr>
            </w:pPr>
            <w:r>
              <w:rPr>
                <w:rFonts w:ascii="Cambria" w:hAnsi="Cambria" w:cs="Calibri"/>
                <w:sz w:val="18"/>
                <w:szCs w:val="18"/>
              </w:rPr>
              <w:t>304,920.00</w:t>
            </w:r>
          </w:p>
        </w:tc>
      </w:tr>
      <w:tr w:rsidR="00377A5F" w:rsidTr="00377A5F">
        <w:trPr>
          <w:trHeight w:val="844"/>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377A5F" w:rsidRDefault="00377A5F" w:rsidP="00EA5B8E">
            <w:pPr>
              <w:jc w:val="center"/>
              <w:rPr>
                <w:rFonts w:ascii="Cambria" w:hAnsi="Cambria" w:cs="Calibri"/>
                <w:color w:val="000000"/>
                <w:sz w:val="18"/>
                <w:szCs w:val="18"/>
              </w:rPr>
            </w:pPr>
            <w:r>
              <w:rPr>
                <w:rFonts w:ascii="Cambria" w:hAnsi="Cambria" w:cs="Calibri"/>
                <w:color w:val="000000"/>
                <w:sz w:val="18"/>
                <w:szCs w:val="18"/>
              </w:rPr>
              <w:t>5708</w:t>
            </w:r>
          </w:p>
        </w:tc>
        <w:tc>
          <w:tcPr>
            <w:tcW w:w="1418"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center"/>
              <w:rPr>
                <w:rFonts w:ascii="Cambria" w:hAnsi="Cambria" w:cs="Calibri"/>
                <w:sz w:val="18"/>
                <w:szCs w:val="18"/>
              </w:rPr>
            </w:pPr>
            <w:r>
              <w:rPr>
                <w:rFonts w:ascii="Cambria" w:hAnsi="Cambria" w:cs="Calibri"/>
                <w:sz w:val="18"/>
                <w:szCs w:val="18"/>
              </w:rPr>
              <w:t>4003651</w:t>
            </w:r>
          </w:p>
        </w:tc>
        <w:tc>
          <w:tcPr>
            <w:tcW w:w="4675" w:type="dxa"/>
            <w:tcBorders>
              <w:top w:val="nil"/>
              <w:left w:val="nil"/>
              <w:bottom w:val="single" w:sz="4" w:space="0" w:color="auto"/>
              <w:right w:val="single" w:sz="4" w:space="0" w:color="auto"/>
            </w:tcBorders>
            <w:shd w:val="clear" w:color="auto" w:fill="auto"/>
            <w:vAlign w:val="center"/>
            <w:hideMark/>
          </w:tcPr>
          <w:p w:rsidR="00377A5F" w:rsidRDefault="00377A5F" w:rsidP="00EA5B8E">
            <w:pPr>
              <w:rPr>
                <w:rFonts w:ascii="Cambria" w:hAnsi="Cambria" w:cs="Calibri"/>
                <w:sz w:val="18"/>
                <w:szCs w:val="18"/>
              </w:rPr>
            </w:pPr>
            <w:r>
              <w:rPr>
                <w:rFonts w:ascii="Cambria" w:hAnsi="Cambria" w:cs="Calibri"/>
                <w:sz w:val="18"/>
                <w:szCs w:val="18"/>
              </w:rPr>
              <w:t>VEHÍCULO TIPO: CAMIONETA DE LUJO, MARCA: MUSSO SSANGYONG, DIESEL, MODELO: 602GL, COLOR: ROJO, PLACA: N-7442, AÑO: 1997, MOTOR: 041193. CHASIS: KPTEOB1BSWP1224879. CILINDRAJE: 2874.</w:t>
            </w:r>
          </w:p>
        </w:tc>
        <w:tc>
          <w:tcPr>
            <w:tcW w:w="1703"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right"/>
              <w:rPr>
                <w:rFonts w:ascii="Cambria" w:hAnsi="Cambria" w:cs="Calibri"/>
                <w:sz w:val="18"/>
                <w:szCs w:val="18"/>
              </w:rPr>
            </w:pPr>
            <w:r>
              <w:rPr>
                <w:rFonts w:ascii="Cambria" w:hAnsi="Cambria" w:cs="Calibri"/>
                <w:sz w:val="18"/>
                <w:szCs w:val="18"/>
              </w:rPr>
              <w:t>298,575.00</w:t>
            </w:r>
          </w:p>
        </w:tc>
      </w:tr>
      <w:tr w:rsidR="00377A5F" w:rsidTr="00377A5F">
        <w:trPr>
          <w:trHeight w:val="1127"/>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377A5F" w:rsidRDefault="00377A5F" w:rsidP="00EA5B8E">
            <w:pPr>
              <w:jc w:val="center"/>
              <w:rPr>
                <w:rFonts w:ascii="Cambria" w:hAnsi="Cambria" w:cs="Calibri"/>
                <w:color w:val="000000"/>
                <w:sz w:val="18"/>
                <w:szCs w:val="18"/>
              </w:rPr>
            </w:pPr>
            <w:r>
              <w:rPr>
                <w:rFonts w:ascii="Cambria" w:hAnsi="Cambria" w:cs="Calibri"/>
                <w:color w:val="000000"/>
                <w:sz w:val="18"/>
                <w:szCs w:val="18"/>
              </w:rPr>
              <w:t>5709</w:t>
            </w:r>
          </w:p>
        </w:tc>
        <w:tc>
          <w:tcPr>
            <w:tcW w:w="1418"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center"/>
              <w:rPr>
                <w:rFonts w:ascii="Cambria" w:hAnsi="Cambria" w:cs="Calibri"/>
                <w:sz w:val="18"/>
                <w:szCs w:val="18"/>
              </w:rPr>
            </w:pPr>
            <w:r>
              <w:rPr>
                <w:rFonts w:ascii="Cambria" w:hAnsi="Cambria" w:cs="Calibri"/>
                <w:sz w:val="18"/>
                <w:szCs w:val="18"/>
              </w:rPr>
              <w:t>4007816</w:t>
            </w:r>
          </w:p>
        </w:tc>
        <w:tc>
          <w:tcPr>
            <w:tcW w:w="4675" w:type="dxa"/>
            <w:tcBorders>
              <w:top w:val="nil"/>
              <w:left w:val="nil"/>
              <w:bottom w:val="single" w:sz="4" w:space="0" w:color="auto"/>
              <w:right w:val="single" w:sz="4" w:space="0" w:color="auto"/>
            </w:tcBorders>
            <w:shd w:val="clear" w:color="auto" w:fill="auto"/>
            <w:vAlign w:val="center"/>
            <w:hideMark/>
          </w:tcPr>
          <w:p w:rsidR="00377A5F" w:rsidRDefault="00377A5F" w:rsidP="00EA5B8E">
            <w:pPr>
              <w:rPr>
                <w:rFonts w:ascii="Cambria" w:hAnsi="Cambria" w:cs="Calibri"/>
                <w:sz w:val="18"/>
                <w:szCs w:val="18"/>
              </w:rPr>
            </w:pPr>
            <w:r>
              <w:rPr>
                <w:rFonts w:ascii="Cambria" w:hAnsi="Cambria" w:cs="Calibri"/>
                <w:sz w:val="18"/>
                <w:szCs w:val="18"/>
              </w:rPr>
              <w:t>VEHÍCULO CAMIONETA, MARCA: TOYOTA DIESEL, MODELO: RUNNER 4X2, COLOR: GRIS, PLACA: N-05755, AÑO 1998, MOTOR: 1KZ-0545982. CHASIS: KZN185-0048741, CILINDRAJE: 3000.</w:t>
            </w:r>
          </w:p>
        </w:tc>
        <w:tc>
          <w:tcPr>
            <w:tcW w:w="1703"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right"/>
              <w:rPr>
                <w:rFonts w:ascii="Cambria" w:hAnsi="Cambria" w:cs="Calibri"/>
                <w:sz w:val="18"/>
                <w:szCs w:val="18"/>
              </w:rPr>
            </w:pPr>
            <w:r>
              <w:rPr>
                <w:rFonts w:ascii="Cambria" w:hAnsi="Cambria" w:cs="Calibri"/>
                <w:sz w:val="18"/>
                <w:szCs w:val="18"/>
              </w:rPr>
              <w:t>623,758.00</w:t>
            </w:r>
          </w:p>
        </w:tc>
      </w:tr>
      <w:tr w:rsidR="00377A5F" w:rsidTr="00377A5F">
        <w:trPr>
          <w:trHeight w:val="988"/>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377A5F" w:rsidRDefault="00377A5F" w:rsidP="00EA5B8E">
            <w:pPr>
              <w:jc w:val="center"/>
              <w:rPr>
                <w:rFonts w:ascii="Cambria" w:hAnsi="Cambria" w:cs="Calibri"/>
                <w:color w:val="000000"/>
                <w:sz w:val="18"/>
                <w:szCs w:val="18"/>
              </w:rPr>
            </w:pPr>
            <w:r>
              <w:rPr>
                <w:rFonts w:ascii="Cambria" w:hAnsi="Cambria" w:cs="Calibri"/>
                <w:color w:val="000000"/>
                <w:sz w:val="18"/>
                <w:szCs w:val="18"/>
              </w:rPr>
              <w:t>5710</w:t>
            </w:r>
          </w:p>
        </w:tc>
        <w:tc>
          <w:tcPr>
            <w:tcW w:w="1418"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center"/>
              <w:rPr>
                <w:rFonts w:ascii="Cambria" w:hAnsi="Cambria" w:cs="Calibri"/>
                <w:sz w:val="18"/>
                <w:szCs w:val="18"/>
              </w:rPr>
            </w:pPr>
            <w:r>
              <w:rPr>
                <w:rFonts w:ascii="Cambria" w:hAnsi="Cambria" w:cs="Calibri"/>
                <w:sz w:val="18"/>
                <w:szCs w:val="18"/>
              </w:rPr>
              <w:t>4003640</w:t>
            </w:r>
          </w:p>
        </w:tc>
        <w:tc>
          <w:tcPr>
            <w:tcW w:w="4675" w:type="dxa"/>
            <w:tcBorders>
              <w:top w:val="nil"/>
              <w:left w:val="nil"/>
              <w:bottom w:val="single" w:sz="4" w:space="0" w:color="auto"/>
              <w:right w:val="single" w:sz="4" w:space="0" w:color="auto"/>
            </w:tcBorders>
            <w:shd w:val="clear" w:color="auto" w:fill="auto"/>
            <w:vAlign w:val="center"/>
            <w:hideMark/>
          </w:tcPr>
          <w:p w:rsidR="00377A5F" w:rsidRDefault="00377A5F" w:rsidP="00EA5B8E">
            <w:pPr>
              <w:rPr>
                <w:rFonts w:ascii="Cambria" w:hAnsi="Cambria" w:cs="Calibri"/>
                <w:sz w:val="18"/>
                <w:szCs w:val="18"/>
              </w:rPr>
            </w:pPr>
            <w:r>
              <w:rPr>
                <w:rFonts w:ascii="Cambria" w:hAnsi="Cambria" w:cs="Calibri"/>
                <w:sz w:val="18"/>
                <w:szCs w:val="18"/>
              </w:rPr>
              <w:t>VEHÍCULO MICRO BUS, MARCA: TOYOTA DIESEL, MODELO: HIACE COMMUNTER, COLOR BLANCO, PLACA: N06540, AÑO 1999, MOTOR: 3L4780399. CHASIS: LH115-0014894. CILINDRAJE: 2779</w:t>
            </w:r>
          </w:p>
        </w:tc>
        <w:tc>
          <w:tcPr>
            <w:tcW w:w="1703"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right"/>
              <w:rPr>
                <w:rFonts w:ascii="Cambria" w:hAnsi="Cambria" w:cs="Calibri"/>
                <w:sz w:val="18"/>
                <w:szCs w:val="18"/>
              </w:rPr>
            </w:pPr>
            <w:r>
              <w:rPr>
                <w:rFonts w:ascii="Cambria" w:hAnsi="Cambria" w:cs="Calibri"/>
                <w:sz w:val="18"/>
                <w:szCs w:val="18"/>
              </w:rPr>
              <w:t>269,662.00</w:t>
            </w:r>
          </w:p>
        </w:tc>
      </w:tr>
      <w:tr w:rsidR="00377A5F" w:rsidTr="00377A5F">
        <w:trPr>
          <w:trHeight w:val="987"/>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377A5F" w:rsidRDefault="00377A5F" w:rsidP="00EA5B8E">
            <w:pPr>
              <w:jc w:val="center"/>
              <w:rPr>
                <w:rFonts w:ascii="Cambria" w:hAnsi="Cambria" w:cs="Calibri"/>
                <w:color w:val="000000"/>
                <w:sz w:val="18"/>
                <w:szCs w:val="18"/>
              </w:rPr>
            </w:pPr>
            <w:r>
              <w:rPr>
                <w:rFonts w:ascii="Cambria" w:hAnsi="Cambria" w:cs="Calibri"/>
                <w:color w:val="000000"/>
                <w:sz w:val="18"/>
                <w:szCs w:val="18"/>
              </w:rPr>
              <w:t>5711</w:t>
            </w:r>
          </w:p>
        </w:tc>
        <w:tc>
          <w:tcPr>
            <w:tcW w:w="1418"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center"/>
              <w:rPr>
                <w:rFonts w:ascii="Cambria" w:hAnsi="Cambria" w:cs="Calibri"/>
                <w:sz w:val="18"/>
                <w:szCs w:val="18"/>
              </w:rPr>
            </w:pPr>
            <w:r>
              <w:rPr>
                <w:rFonts w:ascii="Cambria" w:hAnsi="Cambria" w:cs="Calibri"/>
                <w:sz w:val="18"/>
                <w:szCs w:val="18"/>
              </w:rPr>
              <w:t>4003641</w:t>
            </w:r>
          </w:p>
        </w:tc>
        <w:tc>
          <w:tcPr>
            <w:tcW w:w="4675" w:type="dxa"/>
            <w:tcBorders>
              <w:top w:val="nil"/>
              <w:left w:val="nil"/>
              <w:bottom w:val="single" w:sz="4" w:space="0" w:color="auto"/>
              <w:right w:val="single" w:sz="4" w:space="0" w:color="auto"/>
            </w:tcBorders>
            <w:shd w:val="clear" w:color="auto" w:fill="auto"/>
            <w:vAlign w:val="center"/>
            <w:hideMark/>
          </w:tcPr>
          <w:p w:rsidR="00377A5F" w:rsidRDefault="00377A5F" w:rsidP="00EA5B8E">
            <w:pPr>
              <w:rPr>
                <w:rFonts w:ascii="Cambria" w:hAnsi="Cambria" w:cs="Calibri"/>
                <w:sz w:val="18"/>
                <w:szCs w:val="18"/>
              </w:rPr>
            </w:pPr>
            <w:r>
              <w:rPr>
                <w:rFonts w:ascii="Cambria" w:hAnsi="Cambria" w:cs="Calibri"/>
                <w:sz w:val="18"/>
                <w:szCs w:val="18"/>
              </w:rPr>
              <w:t>VEHÍCULO MICRO BUS, MARCA: TOYOTA DIESEL, MODELO: HIACE COMMUNTER, COLOR BLANCO, PLACA: N06539, AÑO 1999, MOTOR: 3L4766283. CHASIS: LH115-0014502. CILINDRAJE: 2779</w:t>
            </w:r>
          </w:p>
        </w:tc>
        <w:tc>
          <w:tcPr>
            <w:tcW w:w="1703"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right"/>
              <w:rPr>
                <w:rFonts w:ascii="Cambria" w:hAnsi="Cambria" w:cs="Calibri"/>
                <w:sz w:val="18"/>
                <w:szCs w:val="18"/>
              </w:rPr>
            </w:pPr>
            <w:r>
              <w:rPr>
                <w:rFonts w:ascii="Cambria" w:hAnsi="Cambria" w:cs="Calibri"/>
                <w:sz w:val="18"/>
                <w:szCs w:val="18"/>
              </w:rPr>
              <w:t>269,662.00</w:t>
            </w:r>
          </w:p>
        </w:tc>
      </w:tr>
      <w:tr w:rsidR="00377A5F" w:rsidTr="00377A5F">
        <w:trPr>
          <w:trHeight w:val="1115"/>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377A5F" w:rsidRDefault="00377A5F" w:rsidP="00EA5B8E">
            <w:pPr>
              <w:jc w:val="center"/>
              <w:rPr>
                <w:rFonts w:ascii="Cambria" w:hAnsi="Cambria" w:cs="Calibri"/>
                <w:color w:val="000000"/>
                <w:sz w:val="18"/>
                <w:szCs w:val="18"/>
              </w:rPr>
            </w:pPr>
            <w:r>
              <w:rPr>
                <w:rFonts w:ascii="Cambria" w:hAnsi="Cambria" w:cs="Calibri"/>
                <w:color w:val="000000"/>
                <w:sz w:val="18"/>
                <w:szCs w:val="18"/>
              </w:rPr>
              <w:t>5712</w:t>
            </w:r>
          </w:p>
        </w:tc>
        <w:tc>
          <w:tcPr>
            <w:tcW w:w="1418"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center"/>
              <w:rPr>
                <w:rFonts w:ascii="Cambria" w:hAnsi="Cambria" w:cs="Calibri"/>
                <w:sz w:val="18"/>
                <w:szCs w:val="18"/>
              </w:rPr>
            </w:pPr>
            <w:r>
              <w:rPr>
                <w:rFonts w:ascii="Cambria" w:hAnsi="Cambria" w:cs="Calibri"/>
                <w:sz w:val="18"/>
                <w:szCs w:val="18"/>
              </w:rPr>
              <w:t>4000501</w:t>
            </w:r>
          </w:p>
        </w:tc>
        <w:tc>
          <w:tcPr>
            <w:tcW w:w="4675" w:type="dxa"/>
            <w:tcBorders>
              <w:top w:val="nil"/>
              <w:left w:val="nil"/>
              <w:bottom w:val="single" w:sz="4" w:space="0" w:color="auto"/>
              <w:right w:val="single" w:sz="4" w:space="0" w:color="auto"/>
            </w:tcBorders>
            <w:shd w:val="clear" w:color="auto" w:fill="auto"/>
            <w:vAlign w:val="center"/>
            <w:hideMark/>
          </w:tcPr>
          <w:p w:rsidR="00377A5F" w:rsidRDefault="00377A5F" w:rsidP="00EA5B8E">
            <w:pPr>
              <w:rPr>
                <w:rFonts w:ascii="Cambria" w:hAnsi="Cambria" w:cs="Calibri"/>
                <w:sz w:val="18"/>
                <w:szCs w:val="18"/>
              </w:rPr>
            </w:pPr>
            <w:r>
              <w:rPr>
                <w:rFonts w:ascii="Cambria" w:hAnsi="Cambria" w:cs="Calibri"/>
                <w:sz w:val="18"/>
                <w:szCs w:val="18"/>
              </w:rPr>
              <w:t>VEHÍCULO MICRO BUS, MARCA: TOYOTA DIESEL, MODELO: HIACE COMMUNTER, COLOR BLANCO, PLACA: N-04310, AÑO 1993, MOTOR: 2L3302270. CHASIS: LH1140010225. CILINDRAJE: 2446</w:t>
            </w:r>
          </w:p>
        </w:tc>
        <w:tc>
          <w:tcPr>
            <w:tcW w:w="1703"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right"/>
              <w:rPr>
                <w:rFonts w:ascii="Cambria" w:hAnsi="Cambria" w:cs="Calibri"/>
                <w:sz w:val="18"/>
                <w:szCs w:val="18"/>
              </w:rPr>
            </w:pPr>
            <w:r>
              <w:rPr>
                <w:rFonts w:ascii="Cambria" w:hAnsi="Cambria" w:cs="Calibri"/>
                <w:sz w:val="18"/>
                <w:szCs w:val="18"/>
              </w:rPr>
              <w:t>101,250.00</w:t>
            </w:r>
          </w:p>
        </w:tc>
      </w:tr>
      <w:tr w:rsidR="00377A5F" w:rsidTr="00377A5F">
        <w:trPr>
          <w:trHeight w:val="1131"/>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377A5F" w:rsidRDefault="00377A5F" w:rsidP="00EA5B8E">
            <w:pPr>
              <w:jc w:val="center"/>
              <w:rPr>
                <w:rFonts w:ascii="Cambria" w:hAnsi="Cambria" w:cs="Calibri"/>
                <w:color w:val="000000"/>
                <w:sz w:val="18"/>
                <w:szCs w:val="18"/>
              </w:rPr>
            </w:pPr>
            <w:r>
              <w:rPr>
                <w:rFonts w:ascii="Cambria" w:hAnsi="Cambria" w:cs="Calibri"/>
                <w:color w:val="000000"/>
                <w:sz w:val="18"/>
                <w:szCs w:val="18"/>
              </w:rPr>
              <w:t>5713</w:t>
            </w:r>
          </w:p>
        </w:tc>
        <w:tc>
          <w:tcPr>
            <w:tcW w:w="1418"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center"/>
              <w:rPr>
                <w:rFonts w:ascii="Cambria" w:hAnsi="Cambria" w:cs="Calibri"/>
                <w:sz w:val="18"/>
                <w:szCs w:val="18"/>
              </w:rPr>
            </w:pPr>
            <w:r>
              <w:rPr>
                <w:rFonts w:ascii="Cambria" w:hAnsi="Cambria" w:cs="Calibri"/>
                <w:sz w:val="18"/>
                <w:szCs w:val="18"/>
              </w:rPr>
              <w:t>4001101</w:t>
            </w:r>
          </w:p>
        </w:tc>
        <w:tc>
          <w:tcPr>
            <w:tcW w:w="4675" w:type="dxa"/>
            <w:tcBorders>
              <w:top w:val="nil"/>
              <w:left w:val="nil"/>
              <w:bottom w:val="single" w:sz="4" w:space="0" w:color="auto"/>
              <w:right w:val="single" w:sz="4" w:space="0" w:color="auto"/>
            </w:tcBorders>
            <w:shd w:val="clear" w:color="auto" w:fill="auto"/>
            <w:vAlign w:val="center"/>
            <w:hideMark/>
          </w:tcPr>
          <w:p w:rsidR="00377A5F" w:rsidRDefault="00377A5F" w:rsidP="00EA5B8E">
            <w:pPr>
              <w:rPr>
                <w:rFonts w:ascii="Cambria" w:hAnsi="Cambria" w:cs="Calibri"/>
                <w:sz w:val="18"/>
                <w:szCs w:val="18"/>
              </w:rPr>
            </w:pPr>
            <w:r>
              <w:rPr>
                <w:rFonts w:ascii="Cambria" w:hAnsi="Cambria" w:cs="Calibri"/>
                <w:sz w:val="18"/>
                <w:szCs w:val="18"/>
              </w:rPr>
              <w:t>VEHÍCULO MICRO BUS, MARCA: TOYOTA DIESEL, MODELO: HIACE COMMUNTER, COLOR BLANCO, PLACA: N-06610, AÑO 2000, MOTOR: 5L-4803738. CHASIS: LH174-0001840. CILINDRAJE: 2986</w:t>
            </w:r>
          </w:p>
        </w:tc>
        <w:tc>
          <w:tcPr>
            <w:tcW w:w="1703"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right"/>
              <w:rPr>
                <w:rFonts w:ascii="Cambria" w:hAnsi="Cambria" w:cs="Calibri"/>
                <w:sz w:val="18"/>
                <w:szCs w:val="18"/>
              </w:rPr>
            </w:pPr>
            <w:r>
              <w:rPr>
                <w:rFonts w:ascii="Cambria" w:hAnsi="Cambria" w:cs="Calibri"/>
                <w:sz w:val="18"/>
                <w:szCs w:val="18"/>
              </w:rPr>
              <w:t>310,900.00</w:t>
            </w:r>
          </w:p>
        </w:tc>
      </w:tr>
      <w:tr w:rsidR="00377A5F" w:rsidTr="00377A5F">
        <w:trPr>
          <w:trHeight w:val="977"/>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377A5F" w:rsidRDefault="00377A5F" w:rsidP="00EA5B8E">
            <w:pPr>
              <w:jc w:val="center"/>
              <w:rPr>
                <w:rFonts w:ascii="Cambria" w:hAnsi="Cambria" w:cs="Calibri"/>
                <w:color w:val="000000"/>
                <w:sz w:val="18"/>
                <w:szCs w:val="18"/>
              </w:rPr>
            </w:pPr>
            <w:r>
              <w:rPr>
                <w:rFonts w:ascii="Cambria" w:hAnsi="Cambria" w:cs="Calibri"/>
                <w:color w:val="000000"/>
                <w:sz w:val="18"/>
                <w:szCs w:val="18"/>
              </w:rPr>
              <w:t>5714</w:t>
            </w:r>
          </w:p>
        </w:tc>
        <w:tc>
          <w:tcPr>
            <w:tcW w:w="1418"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center"/>
              <w:rPr>
                <w:rFonts w:ascii="Cambria" w:hAnsi="Cambria" w:cs="Calibri"/>
                <w:sz w:val="18"/>
                <w:szCs w:val="18"/>
              </w:rPr>
            </w:pPr>
            <w:r>
              <w:rPr>
                <w:rFonts w:ascii="Cambria" w:hAnsi="Cambria" w:cs="Calibri"/>
                <w:sz w:val="18"/>
                <w:szCs w:val="18"/>
              </w:rPr>
              <w:t>4006533</w:t>
            </w:r>
          </w:p>
        </w:tc>
        <w:tc>
          <w:tcPr>
            <w:tcW w:w="4675" w:type="dxa"/>
            <w:tcBorders>
              <w:top w:val="nil"/>
              <w:left w:val="nil"/>
              <w:bottom w:val="single" w:sz="4" w:space="0" w:color="auto"/>
              <w:right w:val="single" w:sz="4" w:space="0" w:color="auto"/>
            </w:tcBorders>
            <w:shd w:val="clear" w:color="auto" w:fill="auto"/>
            <w:vAlign w:val="center"/>
            <w:hideMark/>
          </w:tcPr>
          <w:p w:rsidR="00377A5F" w:rsidRDefault="00377A5F" w:rsidP="00EA5B8E">
            <w:pPr>
              <w:rPr>
                <w:rFonts w:ascii="Cambria" w:hAnsi="Cambria" w:cs="Calibri"/>
                <w:sz w:val="18"/>
                <w:szCs w:val="18"/>
              </w:rPr>
            </w:pPr>
            <w:r>
              <w:rPr>
                <w:rFonts w:ascii="Cambria" w:hAnsi="Cambria" w:cs="Calibri"/>
                <w:sz w:val="18"/>
                <w:szCs w:val="18"/>
              </w:rPr>
              <w:t>VEHÍCULO PICK UP, MARCA: MITSUBICHI, DIESEL, MODELO: L-200, COLOR: BLANCO, PLACA-N-05306, AÑO 1996, MOTOR: 4D56HL8673. CHASIS: JMYNK340VP002082. CILINDRAJE 2500</w:t>
            </w:r>
          </w:p>
        </w:tc>
        <w:tc>
          <w:tcPr>
            <w:tcW w:w="1703"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right"/>
              <w:rPr>
                <w:rFonts w:ascii="Cambria" w:hAnsi="Cambria" w:cs="Calibri"/>
                <w:sz w:val="18"/>
                <w:szCs w:val="18"/>
              </w:rPr>
            </w:pPr>
            <w:r>
              <w:rPr>
                <w:rFonts w:ascii="Cambria" w:hAnsi="Cambria" w:cs="Calibri"/>
                <w:sz w:val="18"/>
                <w:szCs w:val="18"/>
              </w:rPr>
              <w:t>198,834.00</w:t>
            </w:r>
          </w:p>
        </w:tc>
      </w:tr>
      <w:tr w:rsidR="00377A5F" w:rsidTr="00377A5F">
        <w:trPr>
          <w:trHeight w:val="977"/>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377A5F" w:rsidRDefault="00377A5F" w:rsidP="00EA5B8E">
            <w:pPr>
              <w:jc w:val="center"/>
              <w:rPr>
                <w:rFonts w:ascii="Cambria" w:hAnsi="Cambria" w:cs="Calibri"/>
                <w:color w:val="000000"/>
                <w:sz w:val="18"/>
                <w:szCs w:val="18"/>
              </w:rPr>
            </w:pPr>
            <w:r>
              <w:rPr>
                <w:rFonts w:ascii="Cambria" w:hAnsi="Cambria" w:cs="Calibri"/>
                <w:color w:val="000000"/>
                <w:sz w:val="18"/>
                <w:szCs w:val="18"/>
              </w:rPr>
              <w:t>5715</w:t>
            </w:r>
          </w:p>
        </w:tc>
        <w:tc>
          <w:tcPr>
            <w:tcW w:w="1418"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center"/>
              <w:rPr>
                <w:rFonts w:ascii="Cambria" w:hAnsi="Cambria" w:cs="Calibri"/>
                <w:sz w:val="18"/>
                <w:szCs w:val="18"/>
              </w:rPr>
            </w:pPr>
            <w:r>
              <w:rPr>
                <w:rFonts w:ascii="Cambria" w:hAnsi="Cambria" w:cs="Calibri"/>
                <w:sz w:val="18"/>
                <w:szCs w:val="18"/>
              </w:rPr>
              <w:t>4000397</w:t>
            </w:r>
          </w:p>
        </w:tc>
        <w:tc>
          <w:tcPr>
            <w:tcW w:w="4675" w:type="dxa"/>
            <w:tcBorders>
              <w:top w:val="nil"/>
              <w:left w:val="nil"/>
              <w:bottom w:val="single" w:sz="4" w:space="0" w:color="auto"/>
              <w:right w:val="single" w:sz="4" w:space="0" w:color="auto"/>
            </w:tcBorders>
            <w:shd w:val="clear" w:color="auto" w:fill="auto"/>
            <w:vAlign w:val="center"/>
            <w:hideMark/>
          </w:tcPr>
          <w:p w:rsidR="00377A5F" w:rsidRDefault="00377A5F" w:rsidP="00EA5B8E">
            <w:pPr>
              <w:rPr>
                <w:rFonts w:ascii="Cambria" w:hAnsi="Cambria" w:cs="Calibri"/>
                <w:sz w:val="18"/>
                <w:szCs w:val="18"/>
              </w:rPr>
            </w:pPr>
            <w:r>
              <w:rPr>
                <w:rFonts w:ascii="Cambria" w:hAnsi="Cambria" w:cs="Calibri"/>
                <w:sz w:val="18"/>
                <w:szCs w:val="18"/>
              </w:rPr>
              <w:t>VEHÍCULO PICK UP, MARCA: TOYOTA DIESEL, COLOR: GRIS OSCURO, PLACA: N-009, AÑO 1988, MOTOR: 2L1511993, CHASIS: LN560110336. CILINDRAJE: 2446.</w:t>
            </w:r>
          </w:p>
        </w:tc>
        <w:tc>
          <w:tcPr>
            <w:tcW w:w="1703"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right"/>
              <w:rPr>
                <w:rFonts w:ascii="Cambria" w:hAnsi="Cambria" w:cs="Calibri"/>
                <w:sz w:val="18"/>
                <w:szCs w:val="18"/>
              </w:rPr>
            </w:pPr>
            <w:r>
              <w:rPr>
                <w:rFonts w:ascii="Cambria" w:hAnsi="Cambria" w:cs="Calibri"/>
                <w:sz w:val="18"/>
                <w:szCs w:val="18"/>
              </w:rPr>
              <w:t>45,000.00</w:t>
            </w:r>
          </w:p>
        </w:tc>
      </w:tr>
      <w:tr w:rsidR="00377A5F" w:rsidTr="00377A5F">
        <w:trPr>
          <w:trHeight w:val="1545"/>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377A5F" w:rsidRDefault="00377A5F" w:rsidP="00EA5B8E">
            <w:pPr>
              <w:jc w:val="center"/>
              <w:rPr>
                <w:rFonts w:ascii="Cambria" w:hAnsi="Cambria" w:cs="Calibri"/>
                <w:color w:val="000000"/>
                <w:sz w:val="18"/>
                <w:szCs w:val="18"/>
              </w:rPr>
            </w:pPr>
            <w:r>
              <w:rPr>
                <w:rFonts w:ascii="Cambria" w:hAnsi="Cambria" w:cs="Calibri"/>
                <w:color w:val="000000"/>
                <w:sz w:val="18"/>
                <w:szCs w:val="18"/>
              </w:rPr>
              <w:t>5716</w:t>
            </w:r>
          </w:p>
        </w:tc>
        <w:tc>
          <w:tcPr>
            <w:tcW w:w="1418"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center"/>
              <w:rPr>
                <w:rFonts w:ascii="Cambria" w:hAnsi="Cambria" w:cs="Calibri"/>
                <w:sz w:val="18"/>
                <w:szCs w:val="18"/>
              </w:rPr>
            </w:pPr>
            <w:r>
              <w:rPr>
                <w:rFonts w:ascii="Cambria" w:hAnsi="Cambria" w:cs="Calibri"/>
                <w:sz w:val="18"/>
                <w:szCs w:val="18"/>
              </w:rPr>
              <w:t>4000921</w:t>
            </w:r>
          </w:p>
        </w:tc>
        <w:tc>
          <w:tcPr>
            <w:tcW w:w="4675" w:type="dxa"/>
            <w:tcBorders>
              <w:top w:val="nil"/>
              <w:left w:val="nil"/>
              <w:bottom w:val="single" w:sz="4" w:space="0" w:color="auto"/>
              <w:right w:val="single" w:sz="4" w:space="0" w:color="auto"/>
            </w:tcBorders>
            <w:shd w:val="clear" w:color="auto" w:fill="auto"/>
            <w:vAlign w:val="center"/>
            <w:hideMark/>
          </w:tcPr>
          <w:p w:rsidR="00377A5F" w:rsidRDefault="00377A5F" w:rsidP="00EA5B8E">
            <w:pPr>
              <w:rPr>
                <w:rFonts w:ascii="Cambria" w:hAnsi="Cambria" w:cs="Calibri"/>
                <w:sz w:val="18"/>
                <w:szCs w:val="18"/>
              </w:rPr>
            </w:pPr>
            <w:r>
              <w:rPr>
                <w:rFonts w:ascii="Cambria" w:hAnsi="Cambria" w:cs="Calibri"/>
                <w:sz w:val="18"/>
                <w:szCs w:val="18"/>
              </w:rPr>
              <w:t>VEHÍCULO PICK UP, MARCA: TOYOTA DIESEL, MODELO: D/C4X2 SENC, COLOR: BLANCO, PLACA: N-05964, AÑO 1998, MOTOR: 2L4652968. CHASIS: LN145-0021385, CILINDRAJE: 2446</w:t>
            </w:r>
          </w:p>
        </w:tc>
        <w:tc>
          <w:tcPr>
            <w:tcW w:w="1703"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right"/>
              <w:rPr>
                <w:rFonts w:ascii="Cambria" w:hAnsi="Cambria" w:cs="Calibri"/>
                <w:sz w:val="18"/>
                <w:szCs w:val="18"/>
              </w:rPr>
            </w:pPr>
            <w:r>
              <w:rPr>
                <w:rFonts w:ascii="Cambria" w:hAnsi="Cambria" w:cs="Calibri"/>
                <w:sz w:val="18"/>
                <w:szCs w:val="18"/>
              </w:rPr>
              <w:t>234,365.00</w:t>
            </w:r>
          </w:p>
        </w:tc>
      </w:tr>
      <w:tr w:rsidR="00377A5F" w:rsidTr="00377A5F">
        <w:trPr>
          <w:trHeight w:val="1545"/>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377A5F" w:rsidRDefault="00377A5F" w:rsidP="00EA5B8E">
            <w:pPr>
              <w:jc w:val="center"/>
              <w:rPr>
                <w:rFonts w:ascii="Cambria" w:hAnsi="Cambria" w:cs="Calibri"/>
                <w:color w:val="000000"/>
                <w:sz w:val="18"/>
                <w:szCs w:val="18"/>
              </w:rPr>
            </w:pPr>
            <w:r>
              <w:rPr>
                <w:rFonts w:ascii="Cambria" w:hAnsi="Cambria" w:cs="Calibri"/>
                <w:color w:val="000000"/>
                <w:sz w:val="18"/>
                <w:szCs w:val="18"/>
              </w:rPr>
              <w:t>5717</w:t>
            </w:r>
          </w:p>
        </w:tc>
        <w:tc>
          <w:tcPr>
            <w:tcW w:w="1418"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center"/>
              <w:rPr>
                <w:rFonts w:ascii="Cambria" w:hAnsi="Cambria" w:cs="Calibri"/>
                <w:sz w:val="18"/>
                <w:szCs w:val="18"/>
              </w:rPr>
            </w:pPr>
            <w:r>
              <w:rPr>
                <w:rFonts w:ascii="Cambria" w:hAnsi="Cambria" w:cs="Calibri"/>
                <w:sz w:val="18"/>
                <w:szCs w:val="18"/>
              </w:rPr>
              <w:t>4003648</w:t>
            </w:r>
          </w:p>
        </w:tc>
        <w:tc>
          <w:tcPr>
            <w:tcW w:w="4675" w:type="dxa"/>
            <w:tcBorders>
              <w:top w:val="nil"/>
              <w:left w:val="nil"/>
              <w:bottom w:val="single" w:sz="4" w:space="0" w:color="auto"/>
              <w:right w:val="single" w:sz="4" w:space="0" w:color="auto"/>
            </w:tcBorders>
            <w:shd w:val="clear" w:color="auto" w:fill="auto"/>
            <w:vAlign w:val="center"/>
            <w:hideMark/>
          </w:tcPr>
          <w:p w:rsidR="00377A5F" w:rsidRDefault="00377A5F" w:rsidP="00EA5B8E">
            <w:pPr>
              <w:rPr>
                <w:rFonts w:ascii="Cambria" w:hAnsi="Cambria" w:cs="Calibri"/>
                <w:sz w:val="18"/>
                <w:szCs w:val="18"/>
              </w:rPr>
            </w:pPr>
            <w:r>
              <w:rPr>
                <w:rFonts w:ascii="Cambria" w:hAnsi="Cambria" w:cs="Calibri"/>
                <w:sz w:val="18"/>
                <w:szCs w:val="18"/>
              </w:rPr>
              <w:t>VEHÍCULO PICK UP, MARCA: CHEVROLET DIESEL, MODELO: S-10, COLOR: GRIS, PLACA: N-06541, AÑO 199, MOTOR: GXC926329, CHASIS: 9BG138BTOXC926329. CILINDRAJE: 2500.</w:t>
            </w:r>
          </w:p>
        </w:tc>
        <w:tc>
          <w:tcPr>
            <w:tcW w:w="1703"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right"/>
              <w:rPr>
                <w:rFonts w:ascii="Cambria" w:hAnsi="Cambria" w:cs="Calibri"/>
                <w:sz w:val="18"/>
                <w:szCs w:val="18"/>
              </w:rPr>
            </w:pPr>
            <w:r>
              <w:rPr>
                <w:rFonts w:ascii="Cambria" w:hAnsi="Cambria" w:cs="Calibri"/>
                <w:sz w:val="18"/>
                <w:szCs w:val="18"/>
              </w:rPr>
              <w:t>255,690.00</w:t>
            </w:r>
          </w:p>
        </w:tc>
      </w:tr>
      <w:tr w:rsidR="00377A5F" w:rsidTr="00377A5F">
        <w:trPr>
          <w:trHeight w:val="1127"/>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377A5F" w:rsidRDefault="00377A5F" w:rsidP="00EA5B8E">
            <w:pPr>
              <w:jc w:val="center"/>
              <w:rPr>
                <w:rFonts w:ascii="Cambria" w:hAnsi="Cambria" w:cs="Calibri"/>
                <w:color w:val="000000"/>
                <w:sz w:val="18"/>
                <w:szCs w:val="18"/>
              </w:rPr>
            </w:pPr>
            <w:r>
              <w:rPr>
                <w:rFonts w:ascii="Cambria" w:hAnsi="Cambria" w:cs="Calibri"/>
                <w:color w:val="000000"/>
                <w:sz w:val="18"/>
                <w:szCs w:val="18"/>
              </w:rPr>
              <w:t>5719</w:t>
            </w:r>
          </w:p>
        </w:tc>
        <w:tc>
          <w:tcPr>
            <w:tcW w:w="1418"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center"/>
              <w:rPr>
                <w:rFonts w:ascii="Cambria" w:hAnsi="Cambria" w:cs="Calibri"/>
                <w:sz w:val="18"/>
                <w:szCs w:val="18"/>
              </w:rPr>
            </w:pPr>
            <w:r>
              <w:rPr>
                <w:rFonts w:ascii="Cambria" w:hAnsi="Cambria" w:cs="Calibri"/>
                <w:sz w:val="18"/>
                <w:szCs w:val="18"/>
              </w:rPr>
              <w:t>4010415</w:t>
            </w:r>
          </w:p>
        </w:tc>
        <w:tc>
          <w:tcPr>
            <w:tcW w:w="4675" w:type="dxa"/>
            <w:tcBorders>
              <w:top w:val="nil"/>
              <w:left w:val="nil"/>
              <w:bottom w:val="single" w:sz="4" w:space="0" w:color="auto"/>
              <w:right w:val="single" w:sz="4" w:space="0" w:color="auto"/>
            </w:tcBorders>
            <w:shd w:val="clear" w:color="auto" w:fill="auto"/>
            <w:vAlign w:val="center"/>
            <w:hideMark/>
          </w:tcPr>
          <w:p w:rsidR="00377A5F" w:rsidRDefault="00377A5F" w:rsidP="00EA5B8E">
            <w:pPr>
              <w:rPr>
                <w:rFonts w:ascii="Cambria" w:hAnsi="Cambria" w:cs="Calibri"/>
                <w:sz w:val="18"/>
                <w:szCs w:val="18"/>
              </w:rPr>
            </w:pPr>
            <w:r>
              <w:rPr>
                <w:rFonts w:ascii="Cambria" w:hAnsi="Cambria" w:cs="Calibri"/>
                <w:sz w:val="18"/>
                <w:szCs w:val="18"/>
              </w:rPr>
              <w:t>VEHÍCULO PICK UP, MARCA: NISSAN DIESEL, MODELO: FRONTIER: COLOR: PLATEADO METÁLICO, PLACA: N-9444, AÑO  2008, MOTOR: QD32252550. CHASIS: JN1CJUD22Z0089696, CILINDRAJE: 3200</w:t>
            </w:r>
          </w:p>
        </w:tc>
        <w:tc>
          <w:tcPr>
            <w:tcW w:w="1703"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right"/>
              <w:rPr>
                <w:rFonts w:ascii="Cambria" w:hAnsi="Cambria" w:cs="Calibri"/>
                <w:sz w:val="18"/>
                <w:szCs w:val="18"/>
              </w:rPr>
            </w:pPr>
            <w:r>
              <w:rPr>
                <w:rFonts w:ascii="Cambria" w:hAnsi="Cambria" w:cs="Calibri"/>
                <w:sz w:val="18"/>
                <w:szCs w:val="18"/>
              </w:rPr>
              <w:t>447,205.00</w:t>
            </w:r>
          </w:p>
        </w:tc>
      </w:tr>
      <w:tr w:rsidR="00377A5F" w:rsidTr="00377A5F">
        <w:trPr>
          <w:trHeight w:val="988"/>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377A5F" w:rsidRDefault="00377A5F" w:rsidP="00EA5B8E">
            <w:pPr>
              <w:jc w:val="center"/>
              <w:rPr>
                <w:rFonts w:ascii="Cambria" w:hAnsi="Cambria" w:cs="Calibri"/>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377A5F" w:rsidRDefault="00377A5F" w:rsidP="00EA5B8E">
            <w:pPr>
              <w:jc w:val="center"/>
              <w:rPr>
                <w:rFonts w:ascii="Cambria" w:hAnsi="Cambria" w:cs="Calibri"/>
                <w:sz w:val="18"/>
                <w:szCs w:val="18"/>
              </w:rPr>
            </w:pPr>
            <w:r>
              <w:rPr>
                <w:rFonts w:ascii="Cambria" w:hAnsi="Cambria" w:cs="Calibri"/>
                <w:sz w:val="18"/>
                <w:szCs w:val="18"/>
              </w:rPr>
              <w:t>4008792</w:t>
            </w:r>
          </w:p>
          <w:p w:rsidR="00377A5F" w:rsidRDefault="00377A5F" w:rsidP="00EA5B8E">
            <w:pPr>
              <w:jc w:val="center"/>
              <w:rPr>
                <w:rFonts w:ascii="Cambria" w:hAnsi="Cambria" w:cs="Calibri"/>
                <w:sz w:val="18"/>
                <w:szCs w:val="18"/>
              </w:rPr>
            </w:pPr>
          </w:p>
        </w:tc>
        <w:tc>
          <w:tcPr>
            <w:tcW w:w="4675" w:type="dxa"/>
            <w:tcBorders>
              <w:top w:val="nil"/>
              <w:left w:val="nil"/>
              <w:bottom w:val="single" w:sz="4" w:space="0" w:color="auto"/>
              <w:right w:val="single" w:sz="4" w:space="0" w:color="auto"/>
            </w:tcBorders>
            <w:shd w:val="clear" w:color="auto" w:fill="auto"/>
            <w:vAlign w:val="center"/>
          </w:tcPr>
          <w:p w:rsidR="00377A5F" w:rsidRDefault="00377A5F" w:rsidP="00EA5B8E">
            <w:pPr>
              <w:rPr>
                <w:rFonts w:ascii="Cambria" w:hAnsi="Cambria" w:cs="Calibri"/>
                <w:sz w:val="18"/>
                <w:szCs w:val="18"/>
              </w:rPr>
            </w:pPr>
            <w:r>
              <w:rPr>
                <w:rFonts w:ascii="Cambria" w:hAnsi="Cambria" w:cs="Calibri"/>
                <w:sz w:val="18"/>
                <w:szCs w:val="18"/>
              </w:rPr>
              <w:t>PICK UP, MARCA: NISSAN, MODELO: FRONTIER, AÑO: 2007, PLACA No. 08884, COLOR: PLATEADO METÁLICO, CHASIS No.JN1CJUD22Z0745108. MOTOR No. QD32-232818.</w:t>
            </w:r>
          </w:p>
          <w:p w:rsidR="00377A5F" w:rsidRDefault="00377A5F" w:rsidP="00EA5B8E">
            <w:pPr>
              <w:rPr>
                <w:rFonts w:ascii="Cambria" w:hAnsi="Cambria" w:cs="Calibri"/>
                <w:sz w:val="18"/>
                <w:szCs w:val="18"/>
              </w:rPr>
            </w:pPr>
          </w:p>
          <w:p w:rsidR="00377A5F" w:rsidRDefault="00377A5F" w:rsidP="00EA5B8E">
            <w:pPr>
              <w:rPr>
                <w:rFonts w:ascii="Cambria" w:hAnsi="Cambria" w:cs="Calibri"/>
                <w:sz w:val="18"/>
                <w:szCs w:val="18"/>
              </w:rPr>
            </w:pPr>
          </w:p>
        </w:tc>
        <w:tc>
          <w:tcPr>
            <w:tcW w:w="1703" w:type="dxa"/>
            <w:tcBorders>
              <w:top w:val="nil"/>
              <w:left w:val="nil"/>
              <w:bottom w:val="single" w:sz="4" w:space="0" w:color="auto"/>
              <w:right w:val="single" w:sz="4" w:space="0" w:color="auto"/>
            </w:tcBorders>
            <w:shd w:val="clear" w:color="auto" w:fill="auto"/>
            <w:vAlign w:val="center"/>
          </w:tcPr>
          <w:p w:rsidR="00377A5F" w:rsidRDefault="00377A5F" w:rsidP="00EA5B8E">
            <w:pPr>
              <w:jc w:val="right"/>
              <w:rPr>
                <w:rFonts w:ascii="Cambria" w:hAnsi="Cambria" w:cs="Calibri"/>
                <w:sz w:val="18"/>
                <w:szCs w:val="18"/>
              </w:rPr>
            </w:pPr>
            <w:r>
              <w:rPr>
                <w:rFonts w:ascii="Cambria" w:hAnsi="Cambria" w:cs="Calibri"/>
                <w:sz w:val="18"/>
                <w:szCs w:val="18"/>
              </w:rPr>
              <w:t>428,175.00</w:t>
            </w:r>
          </w:p>
          <w:p w:rsidR="00377A5F" w:rsidRDefault="00377A5F" w:rsidP="00EA5B8E">
            <w:pPr>
              <w:jc w:val="right"/>
              <w:rPr>
                <w:rFonts w:ascii="Cambria" w:hAnsi="Cambria" w:cs="Calibri"/>
                <w:sz w:val="18"/>
                <w:szCs w:val="18"/>
              </w:rPr>
            </w:pPr>
          </w:p>
        </w:tc>
      </w:tr>
      <w:tr w:rsidR="00377A5F" w:rsidTr="00377A5F">
        <w:trPr>
          <w:trHeight w:val="850"/>
        </w:trPr>
        <w:tc>
          <w:tcPr>
            <w:tcW w:w="1291" w:type="dxa"/>
            <w:tcBorders>
              <w:top w:val="nil"/>
              <w:left w:val="single" w:sz="4" w:space="0" w:color="auto"/>
              <w:bottom w:val="single" w:sz="4" w:space="0" w:color="auto"/>
              <w:right w:val="single" w:sz="4" w:space="0" w:color="auto"/>
            </w:tcBorders>
            <w:shd w:val="clear" w:color="000000" w:fill="FFFFFF"/>
            <w:noWrap/>
            <w:vAlign w:val="center"/>
          </w:tcPr>
          <w:p w:rsidR="00377A5F" w:rsidRDefault="00377A5F" w:rsidP="00EA5B8E">
            <w:pPr>
              <w:jc w:val="center"/>
              <w:rPr>
                <w:rFonts w:ascii="Cambria" w:hAnsi="Cambria" w:cs="Calibri"/>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tcPr>
          <w:p w:rsidR="00377A5F" w:rsidRDefault="00377A5F" w:rsidP="00EA5B8E">
            <w:pPr>
              <w:jc w:val="center"/>
              <w:rPr>
                <w:rFonts w:ascii="Cambria" w:hAnsi="Cambria" w:cs="Calibri"/>
                <w:sz w:val="18"/>
                <w:szCs w:val="18"/>
              </w:rPr>
            </w:pPr>
            <w:r>
              <w:rPr>
                <w:rFonts w:ascii="Cambria" w:hAnsi="Cambria" w:cs="Calibri"/>
                <w:sz w:val="18"/>
                <w:szCs w:val="18"/>
              </w:rPr>
              <w:t>4009064</w:t>
            </w:r>
          </w:p>
          <w:p w:rsidR="00377A5F" w:rsidRDefault="00377A5F" w:rsidP="00EA5B8E">
            <w:pPr>
              <w:jc w:val="center"/>
              <w:rPr>
                <w:rFonts w:ascii="Cambria" w:hAnsi="Cambria" w:cs="Calibri"/>
                <w:sz w:val="18"/>
                <w:szCs w:val="18"/>
              </w:rPr>
            </w:pPr>
          </w:p>
        </w:tc>
        <w:tc>
          <w:tcPr>
            <w:tcW w:w="4675" w:type="dxa"/>
            <w:tcBorders>
              <w:top w:val="nil"/>
              <w:left w:val="nil"/>
              <w:bottom w:val="single" w:sz="4" w:space="0" w:color="auto"/>
              <w:right w:val="single" w:sz="4" w:space="0" w:color="auto"/>
            </w:tcBorders>
            <w:shd w:val="clear" w:color="auto" w:fill="auto"/>
            <w:vAlign w:val="center"/>
          </w:tcPr>
          <w:p w:rsidR="00377A5F" w:rsidRDefault="00377A5F" w:rsidP="00EA5B8E">
            <w:pPr>
              <w:rPr>
                <w:rFonts w:ascii="Cambria" w:hAnsi="Cambria" w:cs="Calibri"/>
                <w:sz w:val="18"/>
                <w:szCs w:val="18"/>
              </w:rPr>
            </w:pPr>
            <w:r>
              <w:rPr>
                <w:rFonts w:ascii="Cambria" w:hAnsi="Cambria" w:cs="Calibri"/>
                <w:sz w:val="18"/>
                <w:szCs w:val="18"/>
              </w:rPr>
              <w:t>PICK UP, MARCA: NISSAN, MODELO: FRONTIER, AÑO: 2008, PLACA No. 9255, COLOR:AZUL, CHASIS No.JN1CJUD22Z0087071. MOTOR No. QD32-245748.</w:t>
            </w:r>
          </w:p>
          <w:p w:rsidR="00377A5F" w:rsidRDefault="00377A5F" w:rsidP="00EA5B8E">
            <w:pPr>
              <w:rPr>
                <w:rFonts w:ascii="Cambria" w:hAnsi="Cambria" w:cs="Calibri"/>
                <w:sz w:val="18"/>
                <w:szCs w:val="18"/>
              </w:rPr>
            </w:pPr>
          </w:p>
        </w:tc>
        <w:tc>
          <w:tcPr>
            <w:tcW w:w="1703" w:type="dxa"/>
            <w:tcBorders>
              <w:top w:val="nil"/>
              <w:left w:val="nil"/>
              <w:bottom w:val="single" w:sz="4" w:space="0" w:color="auto"/>
              <w:right w:val="single" w:sz="4" w:space="0" w:color="auto"/>
            </w:tcBorders>
            <w:shd w:val="clear" w:color="auto" w:fill="auto"/>
            <w:vAlign w:val="center"/>
          </w:tcPr>
          <w:p w:rsidR="00377A5F" w:rsidRDefault="00377A5F" w:rsidP="00EA5B8E">
            <w:pPr>
              <w:jc w:val="right"/>
              <w:rPr>
                <w:rFonts w:ascii="Cambria" w:hAnsi="Cambria" w:cs="Calibri"/>
                <w:sz w:val="18"/>
                <w:szCs w:val="18"/>
              </w:rPr>
            </w:pPr>
            <w:r>
              <w:rPr>
                <w:rFonts w:ascii="Cambria" w:hAnsi="Cambria" w:cs="Calibri"/>
                <w:sz w:val="18"/>
                <w:szCs w:val="18"/>
              </w:rPr>
              <w:t>418,660.00</w:t>
            </w:r>
          </w:p>
          <w:p w:rsidR="00377A5F" w:rsidRDefault="00377A5F" w:rsidP="00EA5B8E">
            <w:pPr>
              <w:jc w:val="right"/>
              <w:rPr>
                <w:rFonts w:ascii="Cambria" w:hAnsi="Cambria" w:cs="Calibri"/>
                <w:sz w:val="18"/>
                <w:szCs w:val="18"/>
              </w:rPr>
            </w:pPr>
          </w:p>
        </w:tc>
      </w:tr>
      <w:tr w:rsidR="00377A5F" w:rsidTr="00377A5F">
        <w:trPr>
          <w:trHeight w:val="1131"/>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377A5F" w:rsidRDefault="00377A5F" w:rsidP="00EA5B8E">
            <w:pPr>
              <w:jc w:val="center"/>
              <w:rPr>
                <w:rFonts w:ascii="Cambria" w:hAnsi="Cambria" w:cs="Calibri"/>
                <w:color w:val="000000"/>
                <w:sz w:val="18"/>
                <w:szCs w:val="18"/>
              </w:rPr>
            </w:pPr>
            <w:r>
              <w:rPr>
                <w:rFonts w:ascii="Cambria" w:hAnsi="Cambria" w:cs="Calibri"/>
                <w:color w:val="000000"/>
                <w:sz w:val="18"/>
                <w:szCs w:val="18"/>
              </w:rPr>
              <w:t>5689</w:t>
            </w:r>
          </w:p>
        </w:tc>
        <w:tc>
          <w:tcPr>
            <w:tcW w:w="1418"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center"/>
              <w:rPr>
                <w:rFonts w:ascii="Cambria" w:hAnsi="Cambria" w:cs="Calibri"/>
                <w:sz w:val="18"/>
                <w:szCs w:val="18"/>
              </w:rPr>
            </w:pPr>
            <w:r>
              <w:rPr>
                <w:rFonts w:ascii="Cambria" w:hAnsi="Cambria" w:cs="Calibri"/>
                <w:sz w:val="18"/>
                <w:szCs w:val="18"/>
              </w:rPr>
              <w:t>4012834</w:t>
            </w:r>
          </w:p>
        </w:tc>
        <w:tc>
          <w:tcPr>
            <w:tcW w:w="4675" w:type="dxa"/>
            <w:tcBorders>
              <w:top w:val="nil"/>
              <w:left w:val="nil"/>
              <w:bottom w:val="single" w:sz="4" w:space="0" w:color="auto"/>
              <w:right w:val="single" w:sz="4" w:space="0" w:color="auto"/>
            </w:tcBorders>
            <w:shd w:val="clear" w:color="auto" w:fill="auto"/>
            <w:vAlign w:val="center"/>
            <w:hideMark/>
          </w:tcPr>
          <w:p w:rsidR="00377A5F" w:rsidRDefault="00377A5F" w:rsidP="00EA5B8E">
            <w:pPr>
              <w:rPr>
                <w:rFonts w:ascii="Cambria" w:hAnsi="Cambria" w:cs="Calibri"/>
                <w:sz w:val="18"/>
                <w:szCs w:val="18"/>
              </w:rPr>
            </w:pPr>
            <w:r>
              <w:rPr>
                <w:rFonts w:ascii="Cambria" w:hAnsi="Cambria" w:cs="Calibri"/>
                <w:sz w:val="18"/>
                <w:szCs w:val="18"/>
              </w:rPr>
              <w:t>MOTOCICLETA TIPO: MONTAÑESA, MARCA: HONDA DE GASOLINA, MODELO: XL-200, COLOR: BLANCO, PLACA: MN-3400. AÑO: 2003, MOTOR: MD28E94200280, CHASIS: 9C2MD28904R200280. CILINDRAJE: 200.</w:t>
            </w:r>
          </w:p>
        </w:tc>
        <w:tc>
          <w:tcPr>
            <w:tcW w:w="1703"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right"/>
              <w:rPr>
                <w:rFonts w:ascii="Cambria" w:hAnsi="Cambria" w:cs="Calibri"/>
                <w:sz w:val="18"/>
                <w:szCs w:val="18"/>
              </w:rPr>
            </w:pPr>
            <w:r>
              <w:rPr>
                <w:rFonts w:ascii="Cambria" w:hAnsi="Cambria" w:cs="Calibri"/>
                <w:sz w:val="18"/>
                <w:szCs w:val="18"/>
              </w:rPr>
              <w:t>34,355.36</w:t>
            </w:r>
          </w:p>
        </w:tc>
      </w:tr>
      <w:tr w:rsidR="00377A5F" w:rsidTr="00377A5F">
        <w:trPr>
          <w:trHeight w:val="1119"/>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377A5F" w:rsidRDefault="00377A5F" w:rsidP="00EA5B8E">
            <w:pPr>
              <w:jc w:val="center"/>
              <w:rPr>
                <w:rFonts w:ascii="Cambria" w:hAnsi="Cambria" w:cs="Calibri"/>
                <w:color w:val="000000"/>
                <w:sz w:val="18"/>
                <w:szCs w:val="18"/>
              </w:rPr>
            </w:pPr>
            <w:r>
              <w:rPr>
                <w:rFonts w:ascii="Cambria" w:hAnsi="Cambria" w:cs="Calibri"/>
                <w:color w:val="000000"/>
                <w:sz w:val="18"/>
                <w:szCs w:val="18"/>
              </w:rPr>
              <w:t>5690</w:t>
            </w:r>
          </w:p>
        </w:tc>
        <w:tc>
          <w:tcPr>
            <w:tcW w:w="1418"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center"/>
              <w:rPr>
                <w:rFonts w:ascii="Cambria" w:hAnsi="Cambria" w:cs="Calibri"/>
                <w:sz w:val="18"/>
                <w:szCs w:val="18"/>
              </w:rPr>
            </w:pPr>
            <w:r>
              <w:rPr>
                <w:rFonts w:ascii="Cambria" w:hAnsi="Cambria" w:cs="Calibri"/>
                <w:sz w:val="18"/>
                <w:szCs w:val="18"/>
              </w:rPr>
              <w:t>4006535</w:t>
            </w:r>
          </w:p>
        </w:tc>
        <w:tc>
          <w:tcPr>
            <w:tcW w:w="4675" w:type="dxa"/>
            <w:tcBorders>
              <w:top w:val="nil"/>
              <w:left w:val="nil"/>
              <w:bottom w:val="single" w:sz="4" w:space="0" w:color="auto"/>
              <w:right w:val="single" w:sz="4" w:space="0" w:color="auto"/>
            </w:tcBorders>
            <w:shd w:val="clear" w:color="auto" w:fill="auto"/>
            <w:vAlign w:val="center"/>
            <w:hideMark/>
          </w:tcPr>
          <w:p w:rsidR="00377A5F" w:rsidRDefault="00377A5F" w:rsidP="00EA5B8E">
            <w:pPr>
              <w:rPr>
                <w:rFonts w:ascii="Cambria" w:hAnsi="Cambria" w:cs="Calibri"/>
                <w:sz w:val="18"/>
                <w:szCs w:val="18"/>
              </w:rPr>
            </w:pPr>
            <w:r>
              <w:rPr>
                <w:rFonts w:ascii="Cambria" w:hAnsi="Cambria" w:cs="Calibri"/>
                <w:sz w:val="18"/>
                <w:szCs w:val="18"/>
              </w:rPr>
              <w:t>MOTOCICLETA TIPO: MONTAÑESA, MARCA: HONDA DE GASOLINA, MODELO: XL-200, COLOR: BLANCO, PLACA: MN-3236, AÑO: 2003, MOTOR: MD28E94200050, CHASIS: 9C2MD28954R200050 . CILINDRAJE: 200.</w:t>
            </w:r>
          </w:p>
        </w:tc>
        <w:tc>
          <w:tcPr>
            <w:tcW w:w="1703"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right"/>
              <w:rPr>
                <w:rFonts w:ascii="Cambria" w:hAnsi="Cambria" w:cs="Calibri"/>
                <w:sz w:val="18"/>
                <w:szCs w:val="18"/>
              </w:rPr>
            </w:pPr>
            <w:r>
              <w:rPr>
                <w:rFonts w:ascii="Cambria" w:hAnsi="Cambria" w:cs="Calibri"/>
                <w:sz w:val="18"/>
                <w:szCs w:val="18"/>
              </w:rPr>
              <w:t>34,355.36</w:t>
            </w:r>
          </w:p>
        </w:tc>
      </w:tr>
      <w:tr w:rsidR="00377A5F" w:rsidTr="00377A5F">
        <w:trPr>
          <w:trHeight w:val="1121"/>
        </w:trPr>
        <w:tc>
          <w:tcPr>
            <w:tcW w:w="1291" w:type="dxa"/>
            <w:tcBorders>
              <w:top w:val="nil"/>
              <w:left w:val="single" w:sz="4" w:space="0" w:color="auto"/>
              <w:bottom w:val="single" w:sz="4" w:space="0" w:color="auto"/>
              <w:right w:val="single" w:sz="4" w:space="0" w:color="auto"/>
            </w:tcBorders>
            <w:shd w:val="clear" w:color="000000" w:fill="FFFFFF"/>
            <w:noWrap/>
            <w:vAlign w:val="center"/>
            <w:hideMark/>
          </w:tcPr>
          <w:p w:rsidR="00377A5F" w:rsidRDefault="00377A5F" w:rsidP="00EA5B8E">
            <w:pPr>
              <w:jc w:val="center"/>
              <w:rPr>
                <w:rFonts w:ascii="Cambria" w:hAnsi="Cambria" w:cs="Calibri"/>
                <w:color w:val="000000"/>
                <w:sz w:val="18"/>
                <w:szCs w:val="18"/>
              </w:rPr>
            </w:pPr>
            <w:r>
              <w:rPr>
                <w:rFonts w:ascii="Cambria" w:hAnsi="Cambria" w:cs="Calibri"/>
                <w:color w:val="000000"/>
                <w:sz w:val="18"/>
                <w:szCs w:val="18"/>
              </w:rPr>
              <w:t>5718</w:t>
            </w:r>
          </w:p>
        </w:tc>
        <w:tc>
          <w:tcPr>
            <w:tcW w:w="1418"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center"/>
              <w:rPr>
                <w:rFonts w:ascii="Cambria" w:hAnsi="Cambria" w:cs="Calibri"/>
                <w:sz w:val="18"/>
                <w:szCs w:val="18"/>
              </w:rPr>
            </w:pPr>
            <w:r>
              <w:rPr>
                <w:rFonts w:ascii="Cambria" w:hAnsi="Cambria" w:cs="Calibri"/>
                <w:sz w:val="18"/>
                <w:szCs w:val="18"/>
              </w:rPr>
              <w:t>4008173</w:t>
            </w:r>
          </w:p>
        </w:tc>
        <w:tc>
          <w:tcPr>
            <w:tcW w:w="4675" w:type="dxa"/>
            <w:tcBorders>
              <w:top w:val="nil"/>
              <w:left w:val="nil"/>
              <w:bottom w:val="single" w:sz="4" w:space="0" w:color="auto"/>
              <w:right w:val="single" w:sz="4" w:space="0" w:color="auto"/>
            </w:tcBorders>
            <w:shd w:val="clear" w:color="auto" w:fill="auto"/>
            <w:vAlign w:val="center"/>
            <w:hideMark/>
          </w:tcPr>
          <w:p w:rsidR="00377A5F" w:rsidRDefault="00377A5F" w:rsidP="00EA5B8E">
            <w:pPr>
              <w:rPr>
                <w:rFonts w:ascii="Cambria" w:hAnsi="Cambria" w:cs="Calibri"/>
                <w:sz w:val="18"/>
                <w:szCs w:val="18"/>
              </w:rPr>
            </w:pPr>
            <w:r>
              <w:rPr>
                <w:rFonts w:ascii="Cambria" w:hAnsi="Cambria" w:cs="Calibri"/>
                <w:sz w:val="18"/>
                <w:szCs w:val="18"/>
              </w:rPr>
              <w:t>MOTOCICLETA MONTAÑESA, MARCA: HONDA GASOLINA, MODELO: XL-200, COLOR: BLANCO, PLACA: MN-3234, AÑO 2003,MOTOR: MD28E94200265, CHASIS: 9C2MD28944R200265, CILINDRAJE: 200</w:t>
            </w:r>
          </w:p>
        </w:tc>
        <w:tc>
          <w:tcPr>
            <w:tcW w:w="1703" w:type="dxa"/>
            <w:tcBorders>
              <w:top w:val="nil"/>
              <w:left w:val="nil"/>
              <w:bottom w:val="single" w:sz="4" w:space="0" w:color="auto"/>
              <w:right w:val="single" w:sz="4" w:space="0" w:color="auto"/>
            </w:tcBorders>
            <w:shd w:val="clear" w:color="auto" w:fill="auto"/>
            <w:vAlign w:val="center"/>
            <w:hideMark/>
          </w:tcPr>
          <w:p w:rsidR="00377A5F" w:rsidRDefault="00377A5F" w:rsidP="00EA5B8E">
            <w:pPr>
              <w:jc w:val="right"/>
              <w:rPr>
                <w:rFonts w:ascii="Cambria" w:hAnsi="Cambria" w:cs="Calibri"/>
                <w:sz w:val="18"/>
                <w:szCs w:val="18"/>
              </w:rPr>
            </w:pPr>
            <w:r>
              <w:rPr>
                <w:rFonts w:ascii="Cambria" w:hAnsi="Cambria" w:cs="Calibri"/>
                <w:sz w:val="18"/>
                <w:szCs w:val="18"/>
              </w:rPr>
              <w:t>34,355.36</w:t>
            </w:r>
          </w:p>
        </w:tc>
      </w:tr>
      <w:tr w:rsidR="00377A5F" w:rsidRPr="00743B01" w:rsidTr="00377A5F">
        <w:trPr>
          <w:trHeight w:val="986"/>
        </w:trPr>
        <w:tc>
          <w:tcPr>
            <w:tcW w:w="129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77A5F" w:rsidRPr="00743B01" w:rsidRDefault="00377A5F" w:rsidP="00EA5B8E">
            <w:pPr>
              <w:jc w:val="center"/>
              <w:rPr>
                <w:rFonts w:ascii="Cambria" w:hAnsi="Cambria" w:cs="Calibri"/>
                <w:b/>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77A5F" w:rsidRPr="00743B01" w:rsidRDefault="00377A5F" w:rsidP="00EA5B8E">
            <w:pPr>
              <w:jc w:val="center"/>
              <w:rPr>
                <w:rFonts w:ascii="Cambria" w:hAnsi="Cambria" w:cs="Calibri"/>
                <w:sz w:val="18"/>
                <w:szCs w:val="18"/>
              </w:rPr>
            </w:pPr>
            <w:r w:rsidRPr="00743B01">
              <w:rPr>
                <w:rFonts w:ascii="Cambria" w:hAnsi="Cambria" w:cs="Calibri"/>
                <w:color w:val="000000"/>
                <w:sz w:val="18"/>
                <w:szCs w:val="18"/>
              </w:rPr>
              <w:t>FTM</w:t>
            </w:r>
          </w:p>
        </w:tc>
        <w:tc>
          <w:tcPr>
            <w:tcW w:w="4675" w:type="dxa"/>
            <w:tcBorders>
              <w:top w:val="single" w:sz="4" w:space="0" w:color="auto"/>
              <w:left w:val="nil"/>
              <w:bottom w:val="single" w:sz="4" w:space="0" w:color="auto"/>
              <w:right w:val="single" w:sz="4" w:space="0" w:color="auto"/>
            </w:tcBorders>
            <w:shd w:val="clear" w:color="auto" w:fill="auto"/>
            <w:vAlign w:val="center"/>
          </w:tcPr>
          <w:p w:rsidR="00377A5F" w:rsidRPr="00743B01" w:rsidRDefault="00F752F7" w:rsidP="00EA5B8E">
            <w:pPr>
              <w:rPr>
                <w:rFonts w:ascii="Cambria" w:hAnsi="Cambria" w:cs="Calibri"/>
                <w:color w:val="000000"/>
                <w:sz w:val="18"/>
                <w:szCs w:val="18"/>
              </w:rPr>
            </w:pPr>
            <w:r>
              <w:rPr>
                <w:rFonts w:ascii="Cambria" w:hAnsi="Cambria" w:cs="Calibri"/>
                <w:color w:val="000000"/>
                <w:sz w:val="18"/>
                <w:szCs w:val="18"/>
              </w:rPr>
              <w:t>MOTOCICLETA TURISMO</w:t>
            </w:r>
            <w:r w:rsidR="00377A5F" w:rsidRPr="00743B01">
              <w:rPr>
                <w:rFonts w:ascii="Cambria" w:hAnsi="Cambria" w:cs="Calibri"/>
                <w:color w:val="000000"/>
                <w:sz w:val="18"/>
                <w:szCs w:val="18"/>
              </w:rPr>
              <w:t xml:space="preserve"> MARCA: HONDA GASOLINA, MODELO: CGL125, COLOR: AZUL, PLACA: MN3610; MOTOR: WH156FMI205E71838, CILINDRAJE: 125, Nº CHASIS: LBWPCJ1F651053047</w:t>
            </w:r>
          </w:p>
        </w:tc>
        <w:tc>
          <w:tcPr>
            <w:tcW w:w="1703" w:type="dxa"/>
            <w:tcBorders>
              <w:top w:val="single" w:sz="4" w:space="0" w:color="auto"/>
              <w:left w:val="nil"/>
              <w:bottom w:val="single" w:sz="4" w:space="0" w:color="auto"/>
              <w:right w:val="single" w:sz="4" w:space="0" w:color="auto"/>
            </w:tcBorders>
            <w:shd w:val="clear" w:color="auto" w:fill="auto"/>
            <w:vAlign w:val="center"/>
          </w:tcPr>
          <w:p w:rsidR="00377A5F" w:rsidRPr="00AF51D1" w:rsidRDefault="007279E1" w:rsidP="00EA5B8E">
            <w:pPr>
              <w:jc w:val="right"/>
              <w:rPr>
                <w:rFonts w:ascii="Cambria" w:hAnsi="Cambria" w:cs="Calibri"/>
                <w:sz w:val="18"/>
                <w:szCs w:val="18"/>
              </w:rPr>
            </w:pPr>
            <w:r w:rsidRPr="00AF51D1">
              <w:rPr>
                <w:rFonts w:ascii="Cambria" w:hAnsi="Cambria" w:cs="Calibri"/>
                <w:sz w:val="18"/>
                <w:szCs w:val="18"/>
              </w:rPr>
              <w:t>23,742.00</w:t>
            </w:r>
            <w:r w:rsidR="00377A5F" w:rsidRPr="00AF51D1">
              <w:rPr>
                <w:rFonts w:ascii="Cambria" w:hAnsi="Cambria" w:cs="Calibri"/>
                <w:sz w:val="18"/>
                <w:szCs w:val="18"/>
              </w:rPr>
              <w:t> </w:t>
            </w:r>
          </w:p>
        </w:tc>
      </w:tr>
      <w:tr w:rsidR="00377A5F" w:rsidRPr="00743B01" w:rsidTr="00377A5F">
        <w:trPr>
          <w:trHeight w:val="561"/>
        </w:trPr>
        <w:tc>
          <w:tcPr>
            <w:tcW w:w="129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77A5F" w:rsidRPr="00743B01" w:rsidRDefault="00377A5F" w:rsidP="00EA5B8E">
            <w:pPr>
              <w:jc w:val="center"/>
              <w:rPr>
                <w:rFonts w:ascii="Cambria" w:hAnsi="Cambria" w:cs="Calibri"/>
                <w:b/>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377A5F" w:rsidRPr="00743B01" w:rsidRDefault="00377A5F" w:rsidP="00EA5B8E">
            <w:pPr>
              <w:jc w:val="center"/>
              <w:rPr>
                <w:rFonts w:ascii="Cambria" w:hAnsi="Cambria" w:cs="Calibri"/>
                <w:b/>
                <w:color w:val="000000"/>
                <w:sz w:val="18"/>
                <w:szCs w:val="18"/>
              </w:rPr>
            </w:pPr>
          </w:p>
        </w:tc>
        <w:tc>
          <w:tcPr>
            <w:tcW w:w="4675" w:type="dxa"/>
            <w:tcBorders>
              <w:top w:val="single" w:sz="4" w:space="0" w:color="auto"/>
              <w:left w:val="nil"/>
              <w:bottom w:val="single" w:sz="4" w:space="0" w:color="auto"/>
              <w:right w:val="single" w:sz="4" w:space="0" w:color="auto"/>
            </w:tcBorders>
            <w:shd w:val="clear" w:color="auto" w:fill="auto"/>
            <w:vAlign w:val="center"/>
          </w:tcPr>
          <w:p w:rsidR="00377A5F" w:rsidRPr="00743B01" w:rsidRDefault="00377A5F" w:rsidP="00EA5B8E">
            <w:pPr>
              <w:rPr>
                <w:rFonts w:ascii="Arial" w:hAnsi="Arial" w:cs="Arial"/>
                <w:b/>
                <w:color w:val="000000"/>
                <w:sz w:val="18"/>
                <w:szCs w:val="18"/>
              </w:rPr>
            </w:pPr>
            <w:r w:rsidRPr="00743B01">
              <w:rPr>
                <w:rFonts w:ascii="Arial" w:hAnsi="Arial" w:cs="Arial"/>
                <w:b/>
                <w:color w:val="000000"/>
                <w:szCs w:val="18"/>
              </w:rPr>
              <w:t>T O T A L</w:t>
            </w:r>
          </w:p>
        </w:tc>
        <w:tc>
          <w:tcPr>
            <w:tcW w:w="1703" w:type="dxa"/>
            <w:tcBorders>
              <w:top w:val="single" w:sz="4" w:space="0" w:color="auto"/>
              <w:left w:val="nil"/>
              <w:bottom w:val="single" w:sz="4" w:space="0" w:color="auto"/>
              <w:right w:val="single" w:sz="4" w:space="0" w:color="auto"/>
            </w:tcBorders>
            <w:shd w:val="clear" w:color="auto" w:fill="auto"/>
            <w:vAlign w:val="center"/>
          </w:tcPr>
          <w:p w:rsidR="00377A5F" w:rsidRPr="00743B01" w:rsidRDefault="007279E1" w:rsidP="00EA5B8E">
            <w:pPr>
              <w:jc w:val="right"/>
              <w:rPr>
                <w:rFonts w:ascii="Arial" w:hAnsi="Arial" w:cs="Arial"/>
                <w:b/>
                <w:sz w:val="18"/>
                <w:szCs w:val="18"/>
              </w:rPr>
            </w:pPr>
            <w:r>
              <w:rPr>
                <w:rFonts w:ascii="Arial" w:hAnsi="Arial" w:cs="Arial"/>
                <w:b/>
                <w:sz w:val="22"/>
                <w:szCs w:val="18"/>
              </w:rPr>
              <w:t>11</w:t>
            </w:r>
            <w:r w:rsidR="00480953">
              <w:rPr>
                <w:rFonts w:ascii="Arial" w:hAnsi="Arial" w:cs="Arial"/>
                <w:b/>
                <w:sz w:val="22"/>
                <w:szCs w:val="18"/>
              </w:rPr>
              <w:t>,477,937.41</w:t>
            </w:r>
          </w:p>
        </w:tc>
      </w:tr>
    </w:tbl>
    <w:p w:rsidR="00377A5F" w:rsidRDefault="00377A5F" w:rsidP="009D3023">
      <w:pPr>
        <w:numPr>
          <w:ilvl w:val="12"/>
          <w:numId w:val="0"/>
        </w:numPr>
        <w:suppressAutoHyphens/>
        <w:jc w:val="both"/>
        <w:rPr>
          <w:b/>
          <w:i/>
          <w:iCs/>
          <w:sz w:val="22"/>
          <w:u w:val="single"/>
          <w:lang w:val="es-ES"/>
        </w:rPr>
      </w:pPr>
    </w:p>
    <w:p w:rsidR="00377A5F" w:rsidRDefault="00377A5F" w:rsidP="009D3023">
      <w:pPr>
        <w:numPr>
          <w:ilvl w:val="12"/>
          <w:numId w:val="0"/>
        </w:numPr>
        <w:suppressAutoHyphens/>
        <w:jc w:val="both"/>
        <w:rPr>
          <w:b/>
          <w:i/>
          <w:iCs/>
          <w:sz w:val="22"/>
          <w:u w:val="single"/>
          <w:lang w:val="es-ES"/>
        </w:rPr>
      </w:pPr>
    </w:p>
    <w:p w:rsidR="00377A5F" w:rsidRDefault="00377A5F" w:rsidP="009D3023">
      <w:pPr>
        <w:numPr>
          <w:ilvl w:val="12"/>
          <w:numId w:val="0"/>
        </w:numPr>
        <w:suppressAutoHyphens/>
        <w:jc w:val="both"/>
        <w:rPr>
          <w:b/>
          <w:i/>
          <w:iCs/>
          <w:sz w:val="22"/>
          <w:u w:val="single"/>
          <w:lang w:val="es-ES"/>
        </w:rPr>
      </w:pPr>
    </w:p>
    <w:p w:rsidR="00377A5F" w:rsidRDefault="00377A5F" w:rsidP="009D3023">
      <w:pPr>
        <w:numPr>
          <w:ilvl w:val="12"/>
          <w:numId w:val="0"/>
        </w:numPr>
        <w:suppressAutoHyphens/>
        <w:jc w:val="both"/>
        <w:rPr>
          <w:b/>
          <w:i/>
          <w:iCs/>
          <w:sz w:val="22"/>
          <w:u w:val="single"/>
          <w:lang w:val="es-ES"/>
        </w:rPr>
      </w:pPr>
    </w:p>
    <w:p w:rsidR="00377A5F" w:rsidRDefault="00377A5F" w:rsidP="009D3023">
      <w:pPr>
        <w:numPr>
          <w:ilvl w:val="12"/>
          <w:numId w:val="0"/>
        </w:numPr>
        <w:suppressAutoHyphens/>
        <w:jc w:val="both"/>
        <w:rPr>
          <w:b/>
          <w:i/>
          <w:iCs/>
          <w:sz w:val="22"/>
          <w:u w:val="single"/>
          <w:lang w:val="es-ES"/>
        </w:rPr>
      </w:pPr>
    </w:p>
    <w:p w:rsidR="00377A5F" w:rsidRDefault="00377A5F" w:rsidP="009D3023">
      <w:pPr>
        <w:numPr>
          <w:ilvl w:val="12"/>
          <w:numId w:val="0"/>
        </w:numPr>
        <w:suppressAutoHyphens/>
        <w:jc w:val="both"/>
        <w:rPr>
          <w:b/>
          <w:i/>
          <w:iCs/>
          <w:sz w:val="22"/>
          <w:u w:val="single"/>
          <w:lang w:val="es-ES"/>
        </w:rPr>
      </w:pPr>
    </w:p>
    <w:p w:rsidR="00377A5F" w:rsidRDefault="00377A5F" w:rsidP="009D3023">
      <w:pPr>
        <w:numPr>
          <w:ilvl w:val="12"/>
          <w:numId w:val="0"/>
        </w:numPr>
        <w:suppressAutoHyphens/>
        <w:jc w:val="both"/>
        <w:rPr>
          <w:b/>
          <w:i/>
          <w:iCs/>
          <w:sz w:val="22"/>
          <w:u w:val="single"/>
          <w:lang w:val="es-ES"/>
        </w:rPr>
      </w:pPr>
    </w:p>
    <w:p w:rsidR="00377A5F" w:rsidRDefault="00377A5F" w:rsidP="009D3023">
      <w:pPr>
        <w:numPr>
          <w:ilvl w:val="12"/>
          <w:numId w:val="0"/>
        </w:numPr>
        <w:suppressAutoHyphens/>
        <w:jc w:val="both"/>
        <w:rPr>
          <w:b/>
          <w:i/>
          <w:iCs/>
          <w:sz w:val="22"/>
          <w:u w:val="single"/>
          <w:lang w:val="es-ES"/>
        </w:rPr>
      </w:pPr>
    </w:p>
    <w:p w:rsidR="00377A5F" w:rsidRDefault="00377A5F" w:rsidP="009D3023">
      <w:pPr>
        <w:numPr>
          <w:ilvl w:val="12"/>
          <w:numId w:val="0"/>
        </w:numPr>
        <w:suppressAutoHyphens/>
        <w:jc w:val="both"/>
        <w:rPr>
          <w:b/>
          <w:i/>
          <w:iCs/>
          <w:sz w:val="22"/>
          <w:u w:val="single"/>
          <w:lang w:val="es-ES"/>
        </w:rPr>
      </w:pPr>
    </w:p>
    <w:p w:rsidR="00377A5F" w:rsidRDefault="00377A5F" w:rsidP="009D3023">
      <w:pPr>
        <w:numPr>
          <w:ilvl w:val="12"/>
          <w:numId w:val="0"/>
        </w:numPr>
        <w:suppressAutoHyphens/>
        <w:jc w:val="both"/>
        <w:rPr>
          <w:b/>
          <w:i/>
          <w:iCs/>
          <w:sz w:val="22"/>
          <w:u w:val="single"/>
          <w:lang w:val="es-ES"/>
        </w:rPr>
      </w:pPr>
    </w:p>
    <w:p w:rsidR="00377A5F" w:rsidRDefault="00377A5F" w:rsidP="009D3023">
      <w:pPr>
        <w:numPr>
          <w:ilvl w:val="12"/>
          <w:numId w:val="0"/>
        </w:numPr>
        <w:suppressAutoHyphens/>
        <w:jc w:val="both"/>
        <w:rPr>
          <w:b/>
          <w:i/>
          <w:iCs/>
          <w:sz w:val="22"/>
          <w:u w:val="single"/>
          <w:lang w:val="es-ES"/>
        </w:rPr>
      </w:pPr>
    </w:p>
    <w:p w:rsidR="00377A5F" w:rsidRDefault="00377A5F" w:rsidP="009D3023">
      <w:pPr>
        <w:numPr>
          <w:ilvl w:val="12"/>
          <w:numId w:val="0"/>
        </w:numPr>
        <w:suppressAutoHyphens/>
        <w:jc w:val="both"/>
        <w:rPr>
          <w:b/>
          <w:i/>
          <w:iCs/>
          <w:sz w:val="22"/>
          <w:u w:val="single"/>
          <w:lang w:val="es-ES"/>
        </w:rPr>
      </w:pPr>
    </w:p>
    <w:p w:rsidR="00377A5F" w:rsidRDefault="00377A5F" w:rsidP="009D3023">
      <w:pPr>
        <w:numPr>
          <w:ilvl w:val="12"/>
          <w:numId w:val="0"/>
        </w:numPr>
        <w:suppressAutoHyphens/>
        <w:jc w:val="both"/>
        <w:rPr>
          <w:b/>
          <w:i/>
          <w:iCs/>
          <w:sz w:val="22"/>
          <w:u w:val="single"/>
          <w:lang w:val="es-ES"/>
        </w:rPr>
      </w:pPr>
    </w:p>
    <w:p w:rsidR="00377A5F" w:rsidRDefault="00377A5F" w:rsidP="009D3023">
      <w:pPr>
        <w:numPr>
          <w:ilvl w:val="12"/>
          <w:numId w:val="0"/>
        </w:numPr>
        <w:suppressAutoHyphens/>
        <w:jc w:val="both"/>
        <w:rPr>
          <w:b/>
          <w:i/>
          <w:iCs/>
          <w:sz w:val="22"/>
          <w:u w:val="single"/>
          <w:lang w:val="es-ES"/>
        </w:rPr>
      </w:pPr>
    </w:p>
    <w:p w:rsidR="00377A5F" w:rsidRDefault="00377A5F" w:rsidP="009D3023">
      <w:pPr>
        <w:numPr>
          <w:ilvl w:val="12"/>
          <w:numId w:val="0"/>
        </w:numPr>
        <w:suppressAutoHyphens/>
        <w:jc w:val="both"/>
        <w:rPr>
          <w:b/>
          <w:i/>
          <w:iCs/>
          <w:sz w:val="22"/>
          <w:u w:val="single"/>
          <w:lang w:val="es-ES"/>
        </w:rPr>
      </w:pPr>
    </w:p>
    <w:p w:rsidR="009D3023" w:rsidRDefault="009D3023" w:rsidP="009D3023">
      <w:pPr>
        <w:jc w:val="center"/>
        <w:rPr>
          <w:b/>
          <w:sz w:val="28"/>
          <w:szCs w:val="28"/>
          <w:u w:val="single"/>
        </w:rPr>
      </w:pPr>
    </w:p>
    <w:p w:rsidR="009D3023" w:rsidRDefault="009D3023" w:rsidP="009D3023">
      <w:pPr>
        <w:jc w:val="center"/>
        <w:rPr>
          <w:b/>
          <w:sz w:val="28"/>
          <w:szCs w:val="28"/>
          <w:u w:val="single"/>
        </w:rPr>
      </w:pPr>
    </w:p>
    <w:p w:rsidR="009D3023" w:rsidRDefault="009D3023" w:rsidP="009D3023">
      <w:pPr>
        <w:jc w:val="center"/>
        <w:rPr>
          <w:b/>
          <w:sz w:val="28"/>
          <w:szCs w:val="28"/>
          <w:u w:val="single"/>
        </w:rPr>
      </w:pPr>
    </w:p>
    <w:p w:rsidR="009D3023" w:rsidRDefault="009D3023" w:rsidP="009D3023">
      <w:pPr>
        <w:jc w:val="center"/>
        <w:rPr>
          <w:b/>
          <w:sz w:val="28"/>
          <w:szCs w:val="28"/>
          <w:u w:val="single"/>
        </w:rPr>
      </w:pPr>
    </w:p>
    <w:p w:rsidR="009D3023" w:rsidRDefault="009D3023" w:rsidP="009D3023">
      <w:pPr>
        <w:jc w:val="center"/>
        <w:rPr>
          <w:b/>
          <w:sz w:val="28"/>
          <w:szCs w:val="28"/>
          <w:u w:val="single"/>
        </w:rPr>
      </w:pPr>
    </w:p>
    <w:p w:rsidR="009D3023" w:rsidRDefault="009D3023" w:rsidP="009D3023">
      <w:pPr>
        <w:jc w:val="center"/>
        <w:rPr>
          <w:b/>
          <w:sz w:val="28"/>
          <w:szCs w:val="28"/>
          <w:u w:val="single"/>
        </w:rPr>
      </w:pPr>
    </w:p>
    <w:p w:rsidR="009D3023" w:rsidRDefault="009D3023" w:rsidP="009D3023">
      <w:pPr>
        <w:jc w:val="center"/>
        <w:rPr>
          <w:b/>
          <w:sz w:val="28"/>
          <w:szCs w:val="28"/>
          <w:u w:val="single"/>
        </w:rPr>
      </w:pPr>
    </w:p>
    <w:p w:rsidR="009D3023" w:rsidRDefault="009D3023" w:rsidP="009D3023">
      <w:pPr>
        <w:jc w:val="center"/>
        <w:rPr>
          <w:b/>
          <w:sz w:val="28"/>
          <w:szCs w:val="28"/>
          <w:u w:val="single"/>
        </w:rPr>
      </w:pPr>
    </w:p>
    <w:p w:rsidR="009D3023" w:rsidRDefault="009D3023" w:rsidP="009D3023">
      <w:pPr>
        <w:jc w:val="center"/>
        <w:rPr>
          <w:b/>
          <w:sz w:val="28"/>
          <w:szCs w:val="28"/>
          <w:u w:val="single"/>
        </w:rPr>
      </w:pPr>
    </w:p>
    <w:p w:rsidR="009D3023" w:rsidRDefault="009D3023" w:rsidP="009D3023">
      <w:pPr>
        <w:jc w:val="center"/>
        <w:rPr>
          <w:b/>
          <w:sz w:val="28"/>
          <w:szCs w:val="28"/>
          <w:u w:val="single"/>
        </w:rPr>
      </w:pPr>
    </w:p>
    <w:p w:rsidR="009D3023" w:rsidRDefault="009D3023" w:rsidP="009D3023">
      <w:pPr>
        <w:jc w:val="center"/>
        <w:rPr>
          <w:b/>
          <w:sz w:val="28"/>
          <w:szCs w:val="28"/>
          <w:u w:val="single"/>
        </w:rPr>
      </w:pPr>
    </w:p>
    <w:p w:rsidR="009D3023" w:rsidRDefault="009D3023" w:rsidP="009D3023">
      <w:pPr>
        <w:jc w:val="center"/>
        <w:rPr>
          <w:b/>
          <w:sz w:val="28"/>
          <w:szCs w:val="28"/>
          <w:u w:val="single"/>
        </w:rPr>
      </w:pPr>
    </w:p>
    <w:p w:rsidR="009D3023" w:rsidRDefault="009D3023" w:rsidP="009D3023">
      <w:pPr>
        <w:jc w:val="center"/>
        <w:rPr>
          <w:b/>
          <w:sz w:val="28"/>
          <w:szCs w:val="28"/>
          <w:u w:val="single"/>
        </w:rPr>
      </w:pPr>
    </w:p>
    <w:p w:rsidR="009D3023" w:rsidRDefault="009D3023" w:rsidP="009D3023">
      <w:pPr>
        <w:jc w:val="center"/>
        <w:rPr>
          <w:b/>
          <w:sz w:val="28"/>
          <w:szCs w:val="28"/>
          <w:u w:val="single"/>
        </w:rPr>
      </w:pPr>
    </w:p>
    <w:p w:rsidR="009D3023" w:rsidRDefault="009D3023" w:rsidP="009D3023">
      <w:pPr>
        <w:jc w:val="center"/>
        <w:rPr>
          <w:b/>
          <w:sz w:val="28"/>
          <w:szCs w:val="28"/>
          <w:u w:val="single"/>
        </w:rPr>
      </w:pPr>
    </w:p>
    <w:p w:rsidR="009D3023" w:rsidRPr="0004425D" w:rsidRDefault="009D3023" w:rsidP="009D3023">
      <w:pPr>
        <w:jc w:val="center"/>
        <w:rPr>
          <w:b/>
          <w:sz w:val="28"/>
          <w:szCs w:val="28"/>
          <w:u w:val="single"/>
        </w:rPr>
      </w:pPr>
      <w:r w:rsidRPr="0004425D">
        <w:rPr>
          <w:b/>
          <w:sz w:val="28"/>
          <w:szCs w:val="28"/>
          <w:u w:val="single"/>
        </w:rPr>
        <w:t>FORMATO GARANTIA MANTENIMIENTO DE OFERTA</w:t>
      </w:r>
    </w:p>
    <w:p w:rsidR="009D3023" w:rsidRDefault="009D3023" w:rsidP="009D3023">
      <w:pPr>
        <w:jc w:val="center"/>
        <w:rPr>
          <w:b/>
        </w:rPr>
      </w:pPr>
    </w:p>
    <w:p w:rsidR="009D3023" w:rsidRPr="0004425D" w:rsidRDefault="009D3023" w:rsidP="009D3023">
      <w:pPr>
        <w:jc w:val="center"/>
        <w:rPr>
          <w:b/>
        </w:rPr>
      </w:pPr>
      <w:r w:rsidRPr="0004425D">
        <w:rPr>
          <w:b/>
        </w:rPr>
        <w:t>NOMBRE DE ASEGURADORA / BANCO</w:t>
      </w:r>
    </w:p>
    <w:p w:rsidR="009D3023" w:rsidRPr="0004425D" w:rsidRDefault="009D3023" w:rsidP="009D3023">
      <w:pPr>
        <w:rPr>
          <w:b/>
        </w:rPr>
      </w:pPr>
    </w:p>
    <w:p w:rsidR="009D3023" w:rsidRPr="0004425D" w:rsidRDefault="009D3023" w:rsidP="009D3023">
      <w:pPr>
        <w:rPr>
          <w:b/>
        </w:rPr>
      </w:pPr>
      <w:r w:rsidRPr="0004425D">
        <w:rPr>
          <w:b/>
        </w:rPr>
        <w:t>GARANTIA / FIANZA</w:t>
      </w:r>
    </w:p>
    <w:p w:rsidR="009D3023" w:rsidRPr="0004425D" w:rsidRDefault="009D3023" w:rsidP="009D3023">
      <w:r w:rsidRPr="0004425D">
        <w:rPr>
          <w:b/>
        </w:rPr>
        <w:t xml:space="preserve"> DE MANTENIMIENTO DE OFERTA Nº</w:t>
      </w:r>
      <w:r w:rsidRPr="0004425D">
        <w:t>_____________________________________</w:t>
      </w:r>
    </w:p>
    <w:p w:rsidR="009D3023" w:rsidRPr="0004425D" w:rsidRDefault="009D3023" w:rsidP="009D3023"/>
    <w:p w:rsidR="009D3023" w:rsidRPr="0004425D" w:rsidRDefault="009D3023" w:rsidP="009D3023">
      <w:pPr>
        <w:rPr>
          <w:b/>
        </w:rPr>
      </w:pPr>
      <w:r w:rsidRPr="0004425D">
        <w:rPr>
          <w:b/>
        </w:rPr>
        <w:t xml:space="preserve">FECHA DE EMISION: </w:t>
      </w:r>
      <w:r w:rsidRPr="0004425D">
        <w:rPr>
          <w:b/>
        </w:rPr>
        <w:tab/>
      </w:r>
      <w:r w:rsidRPr="0004425D">
        <w:rPr>
          <w:b/>
        </w:rPr>
        <w:tab/>
      </w:r>
      <w:r w:rsidRPr="0004425D">
        <w:rPr>
          <w:b/>
        </w:rPr>
        <w:tab/>
        <w:t xml:space="preserve">    _____________________________________</w:t>
      </w:r>
    </w:p>
    <w:p w:rsidR="009D3023" w:rsidRPr="0004425D" w:rsidRDefault="009D3023" w:rsidP="009D3023">
      <w:pPr>
        <w:rPr>
          <w:b/>
        </w:rPr>
      </w:pPr>
    </w:p>
    <w:p w:rsidR="009D3023" w:rsidRPr="0004425D" w:rsidRDefault="009D3023" w:rsidP="009D3023">
      <w:pPr>
        <w:rPr>
          <w:b/>
        </w:rPr>
      </w:pPr>
      <w:r w:rsidRPr="0004425D">
        <w:rPr>
          <w:b/>
        </w:rPr>
        <w:t>AFIANZADO/GARANTIZADO:</w:t>
      </w:r>
      <w:r w:rsidRPr="0004425D">
        <w:rPr>
          <w:b/>
        </w:rPr>
        <w:tab/>
        <w:t xml:space="preserve">                _____________________________________</w:t>
      </w:r>
    </w:p>
    <w:p w:rsidR="009D3023" w:rsidRPr="0004425D" w:rsidRDefault="009D3023" w:rsidP="009D3023">
      <w:pPr>
        <w:rPr>
          <w:b/>
        </w:rPr>
      </w:pPr>
    </w:p>
    <w:p w:rsidR="009D3023" w:rsidRPr="0004425D" w:rsidRDefault="009D3023" w:rsidP="009D3023">
      <w:r w:rsidRPr="0004425D">
        <w:rPr>
          <w:b/>
        </w:rPr>
        <w:t>DIRECCION Y TELEFONO:</w:t>
      </w:r>
      <w:r w:rsidRPr="0004425D">
        <w:rPr>
          <w:b/>
        </w:rPr>
        <w:tab/>
        <w:t xml:space="preserve">      </w:t>
      </w:r>
      <w:r w:rsidRPr="0004425D">
        <w:t>__________________________________________</w:t>
      </w:r>
    </w:p>
    <w:p w:rsidR="009D3023" w:rsidRPr="0004425D" w:rsidRDefault="009D3023" w:rsidP="009D3023"/>
    <w:p w:rsidR="009D3023" w:rsidRPr="0004425D" w:rsidRDefault="009D3023" w:rsidP="009D3023">
      <w:pPr>
        <w:jc w:val="both"/>
      </w:pPr>
      <w:r w:rsidRPr="0004425D">
        <w:rPr>
          <w:b/>
        </w:rPr>
        <w:t>Fianza / Garantía</w:t>
      </w:r>
      <w:r w:rsidRPr="0004425D">
        <w:t xml:space="preserve"> a favor de ______________________________________, para garantizar que el Afianzado/Garantizado, mantendrá la </w:t>
      </w:r>
      <w:r w:rsidRPr="0004425D">
        <w:rPr>
          <w:b/>
        </w:rPr>
        <w:t>OFERTA</w:t>
      </w:r>
      <w:r w:rsidRPr="0004425D">
        <w:t xml:space="preserve">, presentada en la licitación __________________________________________ para la </w:t>
      </w:r>
      <w:r w:rsidR="003E3B38">
        <w:t xml:space="preserve">Licitación LPN TSC-003-2012-DAG, para la Adquisición de </w:t>
      </w:r>
      <w:r w:rsidRPr="0004425D">
        <w:t>“</w:t>
      </w:r>
      <w:r w:rsidR="003E3B38">
        <w:t>Seguro de Vehículos para el Tribunal Superior de Cuentas</w:t>
      </w:r>
      <w:r w:rsidRPr="0004425D">
        <w:t xml:space="preserve">”. </w:t>
      </w:r>
    </w:p>
    <w:p w:rsidR="009D3023" w:rsidRPr="0004425D" w:rsidRDefault="003E3B38" w:rsidP="009D3023">
      <w:pPr>
        <w:jc w:val="both"/>
        <w:rPr>
          <w:b/>
        </w:rPr>
      </w:pPr>
      <w:r>
        <w:rPr>
          <w:b/>
        </w:rPr>
        <w:tab/>
      </w:r>
    </w:p>
    <w:p w:rsidR="009D3023" w:rsidRPr="0004425D" w:rsidRDefault="009D3023" w:rsidP="009D3023">
      <w:pPr>
        <w:jc w:val="both"/>
      </w:pPr>
      <w:r w:rsidRPr="0004425D">
        <w:rPr>
          <w:b/>
        </w:rPr>
        <w:t xml:space="preserve">SUMA AFIANZADA/GARANTIZADA: </w:t>
      </w:r>
      <w:r w:rsidRPr="0004425D">
        <w:rPr>
          <w:b/>
        </w:rPr>
        <w:tab/>
      </w:r>
      <w:r w:rsidRPr="0004425D">
        <w:rPr>
          <w:b/>
        </w:rPr>
        <w:tab/>
      </w:r>
      <w:r w:rsidRPr="0004425D">
        <w:t>__________________________</w:t>
      </w:r>
      <w:r w:rsidRPr="0004425D">
        <w:tab/>
      </w:r>
    </w:p>
    <w:p w:rsidR="009D3023" w:rsidRPr="0004425D" w:rsidRDefault="009D3023" w:rsidP="009D3023">
      <w:pPr>
        <w:jc w:val="both"/>
      </w:pPr>
    </w:p>
    <w:p w:rsidR="009D3023" w:rsidRPr="0004425D" w:rsidRDefault="009D3023" w:rsidP="009D3023">
      <w:pPr>
        <w:jc w:val="both"/>
        <w:rPr>
          <w:b/>
        </w:rPr>
      </w:pPr>
      <w:r w:rsidRPr="0004425D">
        <w:rPr>
          <w:b/>
        </w:rPr>
        <w:t>VIGENCIA</w:t>
      </w:r>
      <w:r w:rsidRPr="0004425D">
        <w:rPr>
          <w:b/>
        </w:rPr>
        <w:tab/>
      </w:r>
      <w:r w:rsidRPr="0004425D">
        <w:rPr>
          <w:b/>
        </w:rPr>
        <w:tab/>
        <w:t>De: _____________________ Hasta: ___________________</w:t>
      </w:r>
    </w:p>
    <w:p w:rsidR="009D3023" w:rsidRPr="0004425D" w:rsidRDefault="009D3023" w:rsidP="009D3023">
      <w:pPr>
        <w:jc w:val="both"/>
        <w:rPr>
          <w:b/>
        </w:rPr>
      </w:pPr>
    </w:p>
    <w:p w:rsidR="009D3023" w:rsidRPr="0004425D" w:rsidRDefault="009D3023" w:rsidP="009D3023">
      <w:pPr>
        <w:jc w:val="both"/>
        <w:rPr>
          <w:b/>
        </w:rPr>
      </w:pPr>
      <w:r w:rsidRPr="0004425D">
        <w:rPr>
          <w:b/>
        </w:rPr>
        <w:t>BENEFICIARIO:</w:t>
      </w:r>
      <w:r w:rsidRPr="0004425D">
        <w:rPr>
          <w:b/>
        </w:rPr>
        <w:tab/>
        <w:t>__________________________</w:t>
      </w:r>
    </w:p>
    <w:p w:rsidR="009D3023" w:rsidRPr="0004425D" w:rsidRDefault="009D3023" w:rsidP="009D3023">
      <w:pPr>
        <w:jc w:val="both"/>
        <w:rPr>
          <w:b/>
        </w:rPr>
      </w:pPr>
    </w:p>
    <w:p w:rsidR="009D3023" w:rsidRPr="0004425D" w:rsidRDefault="009D3023" w:rsidP="009D3023">
      <w:pPr>
        <w:jc w:val="both"/>
      </w:pPr>
      <w:r w:rsidRPr="0004425D">
        <w:rPr>
          <w:b/>
        </w:rPr>
        <w:t xml:space="preserve">CLAUSULA OBLIGATORIA: </w:t>
      </w:r>
      <w:r w:rsidRPr="0004425D">
        <w:t xml:space="preserve">LA PRESENTE GARANTIA SERA  EJECUTADA POR EL VALOR TOTAL DE LA MISMA, A SIMPLE REQUERIMIENTO   DEL (BENEFICIARIO) ACOMPAÑADA DE UNA RESOLUCION FIRME DE INCUMPLIMIENTO, SIN NINGUN OTRO REQUISITO.  </w:t>
      </w:r>
    </w:p>
    <w:p w:rsidR="009D3023" w:rsidRPr="0004425D" w:rsidRDefault="009D3023" w:rsidP="009D3023">
      <w:pPr>
        <w:jc w:val="both"/>
      </w:pPr>
    </w:p>
    <w:p w:rsidR="009D3023" w:rsidRPr="0004425D" w:rsidRDefault="009D3023" w:rsidP="009D3023">
      <w:pPr>
        <w:jc w:val="both"/>
        <w:rPr>
          <w:b/>
          <w:u w:val="single"/>
        </w:rPr>
      </w:pPr>
      <w:r w:rsidRPr="0004425D">
        <w:t xml:space="preserve">Las garantías o fianzas emitidas a favor del BENEFICIARIO serán solidarias, incondicionales, irrevocables y de realización automática </w:t>
      </w:r>
      <w:r w:rsidRPr="0004425D">
        <w:rPr>
          <w:b/>
          <w:u w:val="single"/>
        </w:rPr>
        <w:t xml:space="preserve">y no deberán adicionarse cláusulas que anulen o limiten la cláusula obligatoria.   </w:t>
      </w:r>
    </w:p>
    <w:p w:rsidR="009D3023" w:rsidRPr="0004425D" w:rsidRDefault="009D3023" w:rsidP="009D3023">
      <w:pPr>
        <w:jc w:val="both"/>
        <w:rPr>
          <w:b/>
          <w:u w:val="single"/>
        </w:rPr>
      </w:pPr>
    </w:p>
    <w:p w:rsidR="009D3023" w:rsidRPr="0004425D" w:rsidRDefault="009D3023" w:rsidP="009D3023">
      <w:pPr>
        <w:jc w:val="both"/>
      </w:pPr>
      <w:r w:rsidRPr="0004425D">
        <w:t>Se entenderá por el incumplimiento</w:t>
      </w:r>
      <w:r w:rsidRPr="0004425D">
        <w:rPr>
          <w:b/>
        </w:rPr>
        <w:t xml:space="preserve"> </w:t>
      </w:r>
      <w:r w:rsidRPr="0004425D">
        <w:t xml:space="preserve">si el Afianzado/Garantizado: </w:t>
      </w:r>
    </w:p>
    <w:p w:rsidR="009D3023" w:rsidRPr="0004425D" w:rsidRDefault="009D3023" w:rsidP="004C75E8">
      <w:pPr>
        <w:pStyle w:val="Prrafodelista"/>
        <w:numPr>
          <w:ilvl w:val="0"/>
          <w:numId w:val="42"/>
        </w:numPr>
        <w:spacing w:after="0" w:line="240" w:lineRule="auto"/>
        <w:jc w:val="both"/>
        <w:rPr>
          <w:rFonts w:ascii="Times New Roman" w:hAnsi="Times New Roman"/>
          <w:sz w:val="24"/>
          <w:szCs w:val="24"/>
        </w:rPr>
      </w:pPr>
      <w:r w:rsidRPr="0004425D">
        <w:rPr>
          <w:rFonts w:ascii="Times New Roman" w:hAnsi="Times New Roman"/>
          <w:sz w:val="24"/>
          <w:szCs w:val="24"/>
        </w:rPr>
        <w:t>Retira su oferta durante el período de validez de la misma.</w:t>
      </w:r>
    </w:p>
    <w:p w:rsidR="009D3023" w:rsidRPr="0004425D" w:rsidRDefault="009D3023" w:rsidP="004C75E8">
      <w:pPr>
        <w:pStyle w:val="Prrafodelista"/>
        <w:numPr>
          <w:ilvl w:val="0"/>
          <w:numId w:val="42"/>
        </w:numPr>
        <w:spacing w:after="0" w:line="240" w:lineRule="auto"/>
        <w:jc w:val="both"/>
        <w:rPr>
          <w:rFonts w:ascii="Times New Roman" w:hAnsi="Times New Roman"/>
          <w:sz w:val="24"/>
          <w:szCs w:val="24"/>
        </w:rPr>
      </w:pPr>
      <w:r w:rsidRPr="0004425D">
        <w:rPr>
          <w:rFonts w:ascii="Times New Roman" w:hAnsi="Times New Roman"/>
          <w:sz w:val="24"/>
          <w:szCs w:val="24"/>
        </w:rPr>
        <w:t>No acepta la corrección de los errores (si los hubiere) del Precio de la Oferta.</w:t>
      </w:r>
    </w:p>
    <w:p w:rsidR="009D3023" w:rsidRPr="0004425D" w:rsidRDefault="009D3023" w:rsidP="004C75E8">
      <w:pPr>
        <w:pStyle w:val="Prrafodelista"/>
        <w:numPr>
          <w:ilvl w:val="0"/>
          <w:numId w:val="42"/>
        </w:numPr>
        <w:spacing w:after="0" w:line="240" w:lineRule="auto"/>
        <w:jc w:val="both"/>
        <w:rPr>
          <w:rFonts w:ascii="Times New Roman" w:hAnsi="Times New Roman"/>
          <w:sz w:val="24"/>
          <w:szCs w:val="24"/>
        </w:rPr>
      </w:pPr>
      <w:r w:rsidRPr="0004425D">
        <w:rPr>
          <w:rFonts w:ascii="Times New Roman" w:hAnsi="Times New Roman"/>
          <w:sz w:val="24"/>
          <w:szCs w:val="24"/>
        </w:rPr>
        <w:t>Si después de haber sido notificado de la aceptación de su Oferta por el Contratante durante el período de validez de la misma, no firma o rehúsa firmar el Contrato, o se rehúsa a presentar la Garantía de Cumplimiento.</w:t>
      </w:r>
    </w:p>
    <w:p w:rsidR="009D3023" w:rsidRPr="0004425D" w:rsidRDefault="009D3023" w:rsidP="004C75E8">
      <w:pPr>
        <w:pStyle w:val="Prrafodelista"/>
        <w:numPr>
          <w:ilvl w:val="0"/>
          <w:numId w:val="42"/>
        </w:numPr>
        <w:spacing w:after="0" w:line="240" w:lineRule="auto"/>
        <w:jc w:val="both"/>
        <w:rPr>
          <w:rFonts w:ascii="Times New Roman" w:hAnsi="Times New Roman"/>
          <w:sz w:val="24"/>
          <w:szCs w:val="24"/>
        </w:rPr>
      </w:pPr>
      <w:r w:rsidRPr="0004425D">
        <w:rPr>
          <w:rFonts w:ascii="Times New Roman" w:hAnsi="Times New Roman"/>
          <w:sz w:val="24"/>
          <w:szCs w:val="24"/>
        </w:rPr>
        <w:t>Cualquier otra condición estipulada en el pliego de condiciones.</w:t>
      </w:r>
    </w:p>
    <w:p w:rsidR="009D3023" w:rsidRPr="0004425D" w:rsidRDefault="009D3023" w:rsidP="009D3023">
      <w:pPr>
        <w:jc w:val="both"/>
        <w:rPr>
          <w:b/>
        </w:rPr>
      </w:pPr>
    </w:p>
    <w:p w:rsidR="009D3023" w:rsidRPr="0004425D" w:rsidRDefault="009D3023" w:rsidP="009D3023">
      <w:pPr>
        <w:jc w:val="both"/>
      </w:pPr>
      <w:r w:rsidRPr="0004425D">
        <w:t>En fe de lo cual, se emite la presente Fianza/Garantía, en la ciudad de __________, Municipio de _______, a los  _______ del mes de _______ del año _____________.</w:t>
      </w:r>
    </w:p>
    <w:p w:rsidR="009D3023" w:rsidRPr="0004425D" w:rsidRDefault="009D3023" w:rsidP="009D3023">
      <w:pPr>
        <w:jc w:val="both"/>
      </w:pPr>
    </w:p>
    <w:p w:rsidR="009D3023" w:rsidRPr="0004425D" w:rsidRDefault="009D3023" w:rsidP="009D3023">
      <w:pPr>
        <w:ind w:left="708" w:firstLine="708"/>
        <w:rPr>
          <w:b/>
        </w:rPr>
      </w:pPr>
      <w:r>
        <w:rPr>
          <w:b/>
        </w:rPr>
        <w:t xml:space="preserve">                         FIRMA AUTORIZADA</w:t>
      </w:r>
    </w:p>
    <w:p w:rsidR="00EA5B8E" w:rsidRDefault="00EA5B8E"/>
    <w:p w:rsidR="009D3023" w:rsidRDefault="009D3023"/>
    <w:p w:rsidR="009D3023" w:rsidRDefault="009D3023"/>
    <w:p w:rsidR="00977677" w:rsidRDefault="00977677"/>
    <w:p w:rsidR="00977677" w:rsidRDefault="00977677"/>
    <w:p w:rsidR="00977677" w:rsidRDefault="00977677"/>
    <w:p w:rsidR="00977677" w:rsidRDefault="00977677"/>
    <w:p w:rsidR="00977677" w:rsidRDefault="00977677"/>
    <w:p w:rsidR="00977677" w:rsidRDefault="00977677"/>
    <w:p w:rsidR="00977677" w:rsidRDefault="00977677"/>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p w:rsidR="009D3023" w:rsidRDefault="009D3023" w:rsidP="009D3023">
      <w:pPr>
        <w:pStyle w:val="Ttulo4"/>
        <w:rPr>
          <w:lang w:val="es-ES"/>
        </w:rPr>
      </w:pPr>
      <w:bookmarkStart w:id="49" w:name="_Toc106187658"/>
      <w:r>
        <w:rPr>
          <w:lang w:val="es-ES"/>
        </w:rPr>
        <w:t>PARTE 2 – Requisitos de los Servicios</w:t>
      </w:r>
      <w:bookmarkEnd w:id="49"/>
    </w:p>
    <w:p w:rsidR="009D3023" w:rsidRDefault="009D3023" w:rsidP="009D3023">
      <w:pPr>
        <w:rPr>
          <w:lang w:val="es-ES"/>
        </w:rPr>
      </w:pPr>
    </w:p>
    <w:p w:rsidR="001D03FB" w:rsidRDefault="001D03FB">
      <w:bookmarkStart w:id="50" w:name="_Toc438954449"/>
      <w:bookmarkStart w:id="51" w:name="_Toc507316742"/>
      <w:bookmarkStart w:id="52" w:name="_Toc106187659"/>
      <w:r>
        <w:rPr>
          <w:b/>
        </w:rPr>
        <w:br w:type="page"/>
      </w:r>
    </w:p>
    <w:tbl>
      <w:tblPr>
        <w:tblW w:w="0" w:type="auto"/>
        <w:tblLayout w:type="fixed"/>
        <w:tblLook w:val="0000" w:firstRow="0" w:lastRow="0" w:firstColumn="0" w:lastColumn="0" w:noHBand="0" w:noVBand="0"/>
      </w:tblPr>
      <w:tblGrid>
        <w:gridCol w:w="9198"/>
      </w:tblGrid>
      <w:tr w:rsidR="009D3023" w:rsidTr="00EA5B8E">
        <w:trPr>
          <w:trHeight w:val="800"/>
        </w:trPr>
        <w:tc>
          <w:tcPr>
            <w:tcW w:w="9198" w:type="dxa"/>
            <w:vAlign w:val="center"/>
          </w:tcPr>
          <w:p w:rsidR="009D3023" w:rsidRDefault="009D3023" w:rsidP="00A97815">
            <w:pPr>
              <w:pStyle w:val="Subttulo"/>
              <w:rPr>
                <w:lang w:val="es-ES"/>
              </w:rPr>
            </w:pPr>
            <w:r>
              <w:rPr>
                <w:lang w:val="es-ES"/>
              </w:rPr>
              <w:t xml:space="preserve">Sección V.  </w:t>
            </w:r>
            <w:bookmarkEnd w:id="50"/>
            <w:bookmarkEnd w:id="51"/>
            <w:r>
              <w:rPr>
                <w:lang w:val="es-ES"/>
              </w:rPr>
              <w:t>Lista de Requisitos</w:t>
            </w:r>
            <w:bookmarkEnd w:id="52"/>
          </w:p>
        </w:tc>
      </w:tr>
    </w:tbl>
    <w:p w:rsidR="009D3023" w:rsidRDefault="009D3023" w:rsidP="009D3023">
      <w:pPr>
        <w:jc w:val="both"/>
        <w:rPr>
          <w:lang w:val="es-ES"/>
        </w:rPr>
      </w:pPr>
    </w:p>
    <w:p w:rsidR="009D3023" w:rsidRDefault="009D3023" w:rsidP="009D3023">
      <w:pPr>
        <w:pStyle w:val="Ttulo9"/>
        <w:rPr>
          <w:bCs w:val="0"/>
          <w:lang w:val="es-ES"/>
        </w:rPr>
      </w:pPr>
      <w:r>
        <w:rPr>
          <w:bCs w:val="0"/>
          <w:lang w:val="es-ES"/>
        </w:rPr>
        <w:t>Índice</w:t>
      </w:r>
    </w:p>
    <w:p w:rsidR="009D3023" w:rsidRDefault="009D3023" w:rsidP="009D3023">
      <w:pPr>
        <w:jc w:val="both"/>
        <w:rPr>
          <w:b/>
          <w:sz w:val="32"/>
          <w:lang w:val="es-ES"/>
        </w:rPr>
      </w:pPr>
    </w:p>
    <w:p w:rsidR="009D3023" w:rsidRDefault="009D3023" w:rsidP="009D3023">
      <w:pPr>
        <w:jc w:val="both"/>
        <w:rPr>
          <w:b/>
          <w:sz w:val="32"/>
          <w:lang w:val="es-ES"/>
        </w:rPr>
      </w:pPr>
    </w:p>
    <w:p w:rsidR="009D3023" w:rsidRDefault="008B2DEA" w:rsidP="009D3023">
      <w:pPr>
        <w:pStyle w:val="TDC2"/>
        <w:tabs>
          <w:tab w:val="right" w:leader="dot" w:pos="8990"/>
        </w:tabs>
        <w:spacing w:line="360" w:lineRule="auto"/>
        <w:rPr>
          <w:noProof/>
          <w:lang w:val="en-US"/>
        </w:rPr>
      </w:pPr>
      <w:r>
        <w:rPr>
          <w:bCs/>
          <w:lang w:val="es-ES"/>
        </w:rPr>
        <w:fldChar w:fldCharType="begin"/>
      </w:r>
      <w:r w:rsidR="009D3023">
        <w:rPr>
          <w:bCs/>
          <w:lang w:val="es-ES"/>
        </w:rPr>
        <w:instrText xml:space="preserve"> TOC \h \z \t "Section VI. Header,2" </w:instrText>
      </w:r>
      <w:r>
        <w:rPr>
          <w:bCs/>
          <w:lang w:val="es-ES"/>
        </w:rPr>
        <w:fldChar w:fldCharType="separate"/>
      </w:r>
      <w:hyperlink w:anchor="_Toc106188524" w:history="1">
        <w:r w:rsidR="009D3023">
          <w:rPr>
            <w:rStyle w:val="Hipervnculo"/>
            <w:noProof/>
            <w:szCs w:val="36"/>
            <w:lang w:val="es-ES"/>
          </w:rPr>
          <w:t xml:space="preserve">1.  </w:t>
        </w:r>
        <w:r w:rsidR="009D3023">
          <w:rPr>
            <w:rStyle w:val="Hipervnculo"/>
            <w:bCs/>
            <w:noProof/>
            <w:szCs w:val="36"/>
            <w:lang w:val="es-ES"/>
          </w:rPr>
          <w:t xml:space="preserve">Lista de </w:t>
        </w:r>
        <w:r w:rsidR="00A97815">
          <w:rPr>
            <w:rStyle w:val="Hipervnculo"/>
            <w:bCs/>
            <w:noProof/>
            <w:szCs w:val="36"/>
            <w:lang w:val="es-ES"/>
          </w:rPr>
          <w:t xml:space="preserve">Servicios </w:t>
        </w:r>
        <w:r w:rsidR="009D3023">
          <w:rPr>
            <w:rStyle w:val="Hipervnculo"/>
            <w:bCs/>
            <w:noProof/>
            <w:szCs w:val="36"/>
            <w:lang w:val="es-ES"/>
          </w:rPr>
          <w:t>y Plan de Entregas</w:t>
        </w:r>
        <w:r w:rsidR="009D3023">
          <w:rPr>
            <w:noProof/>
            <w:webHidden/>
          </w:rPr>
          <w:tab/>
        </w:r>
        <w:r w:rsidR="00C07BE1">
          <w:rPr>
            <w:noProof/>
            <w:webHidden/>
          </w:rPr>
          <w:t>50</w:t>
        </w:r>
      </w:hyperlink>
    </w:p>
    <w:p w:rsidR="009D3023" w:rsidRPr="00E70B69" w:rsidRDefault="00AD5F38" w:rsidP="009D3023">
      <w:pPr>
        <w:pStyle w:val="TDC2"/>
        <w:tabs>
          <w:tab w:val="right" w:leader="dot" w:pos="8990"/>
        </w:tabs>
        <w:spacing w:line="360" w:lineRule="auto"/>
        <w:rPr>
          <w:noProof/>
          <w:lang w:val="es-HN"/>
        </w:rPr>
      </w:pPr>
      <w:r>
        <w:t>2</w:t>
      </w:r>
      <w:hyperlink w:anchor="_Toc106188526" w:history="1">
        <w:r w:rsidR="009D3023">
          <w:rPr>
            <w:rStyle w:val="Hipervnculo"/>
            <w:noProof/>
            <w:szCs w:val="36"/>
            <w:lang w:val="es-ES"/>
          </w:rPr>
          <w:t>.  Especificaciones Técnicas</w:t>
        </w:r>
        <w:r w:rsidR="009D3023">
          <w:rPr>
            <w:noProof/>
            <w:webHidden/>
          </w:rPr>
          <w:tab/>
        </w:r>
        <w:r w:rsidR="00A02571">
          <w:rPr>
            <w:noProof/>
            <w:webHidden/>
          </w:rPr>
          <w:t>5</w:t>
        </w:r>
        <w:r w:rsidR="00C07BE1">
          <w:rPr>
            <w:noProof/>
            <w:webHidden/>
          </w:rPr>
          <w:t>1</w:t>
        </w:r>
      </w:hyperlink>
    </w:p>
    <w:p w:rsidR="009D3023" w:rsidRDefault="008B2DEA" w:rsidP="009D3023">
      <w:pPr>
        <w:pStyle w:val="Outline"/>
        <w:tabs>
          <w:tab w:val="right" w:leader="dot" w:pos="9000"/>
        </w:tabs>
        <w:spacing w:before="0" w:after="200"/>
        <w:jc w:val="both"/>
        <w:rPr>
          <w:bCs/>
          <w:kern w:val="0"/>
          <w:szCs w:val="24"/>
          <w:lang w:val="es-ES"/>
        </w:rPr>
      </w:pPr>
      <w:r>
        <w:rPr>
          <w:bCs/>
          <w:kern w:val="0"/>
          <w:szCs w:val="24"/>
          <w:lang w:val="es-ES"/>
        </w:rPr>
        <w:fldChar w:fldCharType="end"/>
      </w:r>
    </w:p>
    <w:p w:rsidR="009D3023" w:rsidRDefault="009D3023" w:rsidP="009D3023">
      <w:pPr>
        <w:pStyle w:val="Outline"/>
        <w:tabs>
          <w:tab w:val="right" w:leader="dot" w:pos="9000"/>
        </w:tabs>
        <w:spacing w:before="0"/>
        <w:jc w:val="both"/>
        <w:rPr>
          <w:bCs/>
          <w:kern w:val="0"/>
          <w:szCs w:val="24"/>
          <w:lang w:val="es-ES"/>
        </w:rPr>
      </w:pPr>
    </w:p>
    <w:p w:rsidR="009D3023" w:rsidRDefault="009D3023" w:rsidP="009D3023">
      <w:pPr>
        <w:tabs>
          <w:tab w:val="right" w:leader="dot" w:pos="9000"/>
        </w:tabs>
        <w:jc w:val="both"/>
        <w:rPr>
          <w:bCs/>
          <w:lang w:val="es-ES"/>
        </w:rPr>
      </w:pPr>
    </w:p>
    <w:p w:rsidR="00CD4D4D" w:rsidRDefault="009D3023" w:rsidP="009D3023">
      <w:pPr>
        <w:tabs>
          <w:tab w:val="right" w:leader="dot" w:pos="9000"/>
        </w:tabs>
        <w:jc w:val="center"/>
        <w:rPr>
          <w:b/>
          <w:sz w:val="28"/>
          <w:lang w:val="es-ES"/>
        </w:rPr>
      </w:pPr>
      <w:r>
        <w:rPr>
          <w:b/>
          <w:sz w:val="28"/>
          <w:lang w:val="es-ES"/>
        </w:rPr>
        <w:br w:type="page"/>
      </w:r>
    </w:p>
    <w:p w:rsidR="00CD4D4D" w:rsidRDefault="00CD4D4D" w:rsidP="009D3023">
      <w:pPr>
        <w:tabs>
          <w:tab w:val="right" w:leader="dot" w:pos="9000"/>
        </w:tabs>
        <w:jc w:val="center"/>
        <w:rPr>
          <w:b/>
          <w:sz w:val="28"/>
          <w:lang w:val="es-ES"/>
        </w:rPr>
      </w:pPr>
    </w:p>
    <w:p w:rsidR="00CD4D4D" w:rsidRDefault="00CD4D4D" w:rsidP="009D3023">
      <w:pPr>
        <w:tabs>
          <w:tab w:val="right" w:leader="dot" w:pos="9000"/>
        </w:tabs>
        <w:jc w:val="center"/>
        <w:rPr>
          <w:b/>
          <w:sz w:val="28"/>
          <w:lang w:val="es-ES"/>
        </w:rPr>
      </w:pPr>
    </w:p>
    <w:p w:rsidR="009D3023" w:rsidRPr="00C87AF4" w:rsidRDefault="009D3023" w:rsidP="00B91CB3">
      <w:pPr>
        <w:pStyle w:val="Prrafodelista"/>
        <w:tabs>
          <w:tab w:val="right" w:leader="dot" w:pos="9000"/>
        </w:tabs>
        <w:rPr>
          <w:rFonts w:ascii="Times New Roman" w:hAnsi="Times New Roman"/>
          <w:b/>
          <w:sz w:val="36"/>
          <w:lang w:val="es-ES"/>
        </w:rPr>
      </w:pPr>
      <w:r w:rsidRPr="00C87AF4">
        <w:rPr>
          <w:rFonts w:ascii="Times New Roman" w:hAnsi="Times New Roman"/>
          <w:b/>
          <w:sz w:val="36"/>
          <w:lang w:val="es-ES"/>
        </w:rPr>
        <w:t>Notas para la preparación de la Lista de Requisitos</w:t>
      </w:r>
    </w:p>
    <w:p w:rsidR="009D3023" w:rsidRPr="00C87AF4" w:rsidRDefault="009D3023" w:rsidP="009D3023">
      <w:pPr>
        <w:tabs>
          <w:tab w:val="right" w:leader="dot" w:pos="9000"/>
        </w:tabs>
        <w:jc w:val="center"/>
        <w:rPr>
          <w:b/>
          <w:sz w:val="28"/>
          <w:lang w:val="es-ES"/>
        </w:rPr>
      </w:pPr>
    </w:p>
    <w:p w:rsidR="009D3023" w:rsidRPr="00C87AF4" w:rsidRDefault="009D3023" w:rsidP="009D3023">
      <w:pPr>
        <w:tabs>
          <w:tab w:val="right" w:leader="dot" w:pos="9000"/>
        </w:tabs>
        <w:jc w:val="both"/>
        <w:rPr>
          <w:bCs/>
          <w:lang w:val="es-ES"/>
        </w:rPr>
      </w:pPr>
    </w:p>
    <w:p w:rsidR="009D3023" w:rsidRPr="00C87AF4" w:rsidRDefault="009D3023" w:rsidP="009D3023">
      <w:pPr>
        <w:pStyle w:val="Sub-ClauseText"/>
        <w:tabs>
          <w:tab w:val="right" w:leader="dot" w:pos="9000"/>
        </w:tabs>
        <w:spacing w:before="0" w:after="0"/>
        <w:rPr>
          <w:bCs/>
          <w:spacing w:val="0"/>
          <w:szCs w:val="24"/>
          <w:lang w:val="es-ES"/>
        </w:rPr>
      </w:pPr>
      <w:r w:rsidRPr="00C87AF4">
        <w:rPr>
          <w:bCs/>
          <w:spacing w:val="0"/>
          <w:szCs w:val="24"/>
          <w:lang w:val="es-ES"/>
        </w:rPr>
        <w:t xml:space="preserve">La Lista de Requisitos tiene como objetivo proporcionar suficiente información para que los Oferentes puedan preparar sus ofertas eficientemente y con precisión, particularmente la Lista de Precios,  para la cual se proporciona un formulario en la Sección IV. Además, la Lista de Requisitos, conjuntamente con la Lista de Precios, servirá como base en caso de que haya una variación de cantidades en el momento de la adjudicación del contrato, de conformidad con la Cláusula </w:t>
      </w:r>
      <w:r w:rsidR="00BC0978" w:rsidRPr="00C87AF4">
        <w:rPr>
          <w:bCs/>
          <w:spacing w:val="0"/>
          <w:szCs w:val="24"/>
          <w:lang w:val="es-ES"/>
        </w:rPr>
        <w:t>39</w:t>
      </w:r>
      <w:r w:rsidRPr="00C87AF4">
        <w:rPr>
          <w:bCs/>
          <w:spacing w:val="0"/>
          <w:szCs w:val="24"/>
          <w:lang w:val="es-ES"/>
        </w:rPr>
        <w:t xml:space="preserve"> de las IAO.</w:t>
      </w:r>
    </w:p>
    <w:p w:rsidR="009D3023" w:rsidRPr="00C87AF4" w:rsidRDefault="009D3023" w:rsidP="009D3023">
      <w:pPr>
        <w:tabs>
          <w:tab w:val="right" w:leader="dot" w:pos="9000"/>
        </w:tabs>
        <w:jc w:val="both"/>
        <w:rPr>
          <w:bCs/>
          <w:lang w:val="es-ES"/>
        </w:rPr>
      </w:pPr>
    </w:p>
    <w:p w:rsidR="00D52D30" w:rsidRDefault="009D3023" w:rsidP="009D3023">
      <w:pPr>
        <w:tabs>
          <w:tab w:val="right" w:leader="dot" w:pos="9000"/>
        </w:tabs>
        <w:jc w:val="both"/>
        <w:rPr>
          <w:bCs/>
          <w:lang w:val="es-ES"/>
        </w:rPr>
      </w:pPr>
      <w:r w:rsidRPr="00C87AF4">
        <w:rPr>
          <w:bCs/>
          <w:lang w:val="es-ES"/>
        </w:rPr>
        <w:t xml:space="preserve">La fecha o el plazo de entrega </w:t>
      </w:r>
      <w:r w:rsidR="007E2FE6" w:rsidRPr="00C87AF4">
        <w:rPr>
          <w:bCs/>
          <w:lang w:val="es-ES"/>
        </w:rPr>
        <w:t xml:space="preserve">están </w:t>
      </w:r>
      <w:r w:rsidRPr="00C87AF4">
        <w:rPr>
          <w:bCs/>
          <w:lang w:val="es-ES"/>
        </w:rPr>
        <w:t>establecido</w:t>
      </w:r>
      <w:r w:rsidR="007E2FE6" w:rsidRPr="00C87AF4">
        <w:rPr>
          <w:bCs/>
          <w:lang w:val="es-ES"/>
        </w:rPr>
        <w:t>s</w:t>
      </w:r>
      <w:r w:rsidRPr="00C87AF4">
        <w:rPr>
          <w:bCs/>
          <w:lang w:val="es-ES"/>
        </w:rPr>
        <w:t xml:space="preserve"> cuidadosamente, </w:t>
      </w:r>
      <w:r w:rsidR="007E2FE6" w:rsidRPr="00C87AF4">
        <w:rPr>
          <w:bCs/>
          <w:lang w:val="es-ES"/>
        </w:rPr>
        <w:t xml:space="preserve">considerando: </w:t>
      </w:r>
    </w:p>
    <w:p w:rsidR="00D52D30" w:rsidRDefault="00D52D30" w:rsidP="009D3023">
      <w:pPr>
        <w:tabs>
          <w:tab w:val="right" w:leader="dot" w:pos="9000"/>
        </w:tabs>
        <w:jc w:val="both"/>
        <w:rPr>
          <w:bCs/>
          <w:lang w:val="es-ES"/>
        </w:rPr>
      </w:pPr>
    </w:p>
    <w:p w:rsidR="00D52D30" w:rsidRDefault="009D3023" w:rsidP="009D3023">
      <w:pPr>
        <w:tabs>
          <w:tab w:val="right" w:leader="dot" w:pos="9000"/>
        </w:tabs>
        <w:jc w:val="both"/>
        <w:rPr>
          <w:bCs/>
          <w:lang w:val="es-ES"/>
        </w:rPr>
      </w:pPr>
      <w:r w:rsidRPr="00C87AF4">
        <w:rPr>
          <w:bCs/>
          <w:lang w:val="es-ES"/>
        </w:rPr>
        <w:t xml:space="preserve">(a) </w:t>
      </w:r>
      <w:r w:rsidR="00D52D30">
        <w:rPr>
          <w:bCs/>
          <w:lang w:val="es-ES"/>
        </w:rPr>
        <w:t xml:space="preserve"> L</w:t>
      </w:r>
      <w:r w:rsidRPr="00C87AF4">
        <w:rPr>
          <w:bCs/>
          <w:lang w:val="es-ES"/>
        </w:rPr>
        <w:t xml:space="preserve">as implicaciones de los términos de entrega estipulados en las IAO, y </w:t>
      </w:r>
    </w:p>
    <w:p w:rsidR="00D52D30" w:rsidRDefault="00D52D30" w:rsidP="009D3023">
      <w:pPr>
        <w:tabs>
          <w:tab w:val="right" w:leader="dot" w:pos="9000"/>
        </w:tabs>
        <w:jc w:val="both"/>
        <w:rPr>
          <w:bCs/>
          <w:lang w:val="es-ES"/>
        </w:rPr>
      </w:pPr>
    </w:p>
    <w:p w:rsidR="009D3023" w:rsidRPr="00C87AF4" w:rsidRDefault="009D3023" w:rsidP="00D52D30">
      <w:pPr>
        <w:tabs>
          <w:tab w:val="right" w:leader="dot" w:pos="9000"/>
        </w:tabs>
        <w:ind w:left="426" w:hanging="426"/>
        <w:jc w:val="both"/>
        <w:rPr>
          <w:bCs/>
          <w:lang w:val="es-ES"/>
        </w:rPr>
      </w:pPr>
      <w:r w:rsidRPr="00C87AF4">
        <w:rPr>
          <w:bCs/>
          <w:lang w:val="es-ES"/>
        </w:rPr>
        <w:t xml:space="preserve">(b) </w:t>
      </w:r>
      <w:r w:rsidR="00D52D30">
        <w:rPr>
          <w:bCs/>
          <w:lang w:val="es-ES"/>
        </w:rPr>
        <w:t>L</w:t>
      </w:r>
      <w:r w:rsidRPr="00C87AF4">
        <w:rPr>
          <w:bCs/>
          <w:lang w:val="es-ES"/>
        </w:rPr>
        <w:t>a fecha establecida a partir de la cual empiezan las obligaciones del Proveedor relacionadas con la entrega (es decir, la notificación de adjudicación, la firma del contrato, la apertura o confirmación de la carta de crédito).</w:t>
      </w:r>
    </w:p>
    <w:p w:rsidR="009D3023" w:rsidRDefault="009D3023" w:rsidP="009D3023">
      <w:pPr>
        <w:pStyle w:val="Outline"/>
        <w:spacing w:before="0"/>
        <w:jc w:val="both"/>
        <w:rPr>
          <w:kern w:val="0"/>
          <w:lang w:val="es-ES"/>
        </w:rPr>
      </w:pPr>
    </w:p>
    <w:p w:rsidR="009D3023" w:rsidRDefault="009D3023" w:rsidP="009D3023">
      <w:pPr>
        <w:pStyle w:val="Outline"/>
        <w:spacing w:before="0"/>
        <w:jc w:val="both"/>
        <w:rPr>
          <w:kern w:val="0"/>
          <w:lang w:val="es-ES"/>
        </w:rPr>
      </w:pPr>
    </w:p>
    <w:p w:rsidR="009D3023" w:rsidRDefault="009D3023" w:rsidP="009D3023">
      <w:pPr>
        <w:pStyle w:val="Outline"/>
        <w:spacing w:before="0"/>
        <w:jc w:val="both"/>
        <w:rPr>
          <w:kern w:val="0"/>
          <w:lang w:val="es-ES"/>
        </w:rPr>
        <w:sectPr w:rsidR="009D3023" w:rsidSect="007A4426">
          <w:headerReference w:type="even" r:id="rId12"/>
          <w:headerReference w:type="default" r:id="rId13"/>
          <w:type w:val="oddPage"/>
          <w:pgSz w:w="12240" w:h="15840" w:code="119"/>
          <w:pgMar w:top="1701" w:right="1440" w:bottom="1440" w:left="1797" w:header="720" w:footer="720" w:gutter="0"/>
          <w:pgNumType w:start="1"/>
          <w:cols w:space="720"/>
          <w:docGrid w:linePitch="360"/>
        </w:sectPr>
      </w:pPr>
    </w:p>
    <w:tbl>
      <w:tblPr>
        <w:tblW w:w="13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976"/>
        <w:gridCol w:w="1560"/>
        <w:gridCol w:w="1080"/>
        <w:gridCol w:w="1260"/>
        <w:gridCol w:w="1864"/>
        <w:gridCol w:w="1798"/>
        <w:gridCol w:w="2098"/>
      </w:tblGrid>
      <w:tr w:rsidR="009D3023" w:rsidTr="00544B59">
        <w:trPr>
          <w:cantSplit/>
        </w:trPr>
        <w:tc>
          <w:tcPr>
            <w:tcW w:w="13737" w:type="dxa"/>
            <w:gridSpan w:val="8"/>
            <w:tcBorders>
              <w:top w:val="nil"/>
              <w:left w:val="nil"/>
              <w:bottom w:val="double" w:sz="4" w:space="0" w:color="auto"/>
              <w:right w:val="nil"/>
            </w:tcBorders>
          </w:tcPr>
          <w:p w:rsidR="009D3023" w:rsidRDefault="00C17485" w:rsidP="00EA5B8E">
            <w:pPr>
              <w:pStyle w:val="SectionVIHeader"/>
              <w:rPr>
                <w:lang w:val="es-ES"/>
              </w:rPr>
            </w:pPr>
            <w:bookmarkStart w:id="53" w:name="_Toc67466109"/>
            <w:bookmarkStart w:id="54" w:name="_Toc106188524"/>
            <w:r>
              <w:rPr>
                <w:lang w:val="es-ES"/>
              </w:rPr>
              <w:t>1</w:t>
            </w:r>
            <w:r w:rsidR="009D3023">
              <w:rPr>
                <w:lang w:val="es-ES"/>
              </w:rPr>
              <w:t xml:space="preserve">.  </w:t>
            </w:r>
            <w:bookmarkEnd w:id="53"/>
            <w:r w:rsidR="009D3023">
              <w:rPr>
                <w:bCs/>
                <w:szCs w:val="24"/>
                <w:lang w:val="es-ES"/>
              </w:rPr>
              <w:t xml:space="preserve">Lista de </w:t>
            </w:r>
            <w:r w:rsidR="00A97815">
              <w:rPr>
                <w:bCs/>
                <w:szCs w:val="24"/>
                <w:lang w:val="es-ES"/>
              </w:rPr>
              <w:t xml:space="preserve">Servicios </w:t>
            </w:r>
            <w:r w:rsidR="009D3023">
              <w:rPr>
                <w:bCs/>
                <w:szCs w:val="24"/>
                <w:lang w:val="es-ES"/>
              </w:rPr>
              <w:t>y Plan de Entregas</w:t>
            </w:r>
            <w:bookmarkEnd w:id="54"/>
            <w:r w:rsidR="009D3023">
              <w:rPr>
                <w:bCs/>
                <w:szCs w:val="24"/>
                <w:lang w:val="es-ES"/>
              </w:rPr>
              <w:t xml:space="preserve"> </w:t>
            </w:r>
          </w:p>
          <w:p w:rsidR="009D3023" w:rsidRDefault="009D3023" w:rsidP="00EA5B8E">
            <w:pPr>
              <w:jc w:val="both"/>
              <w:rPr>
                <w:i/>
                <w:iCs/>
                <w:lang w:val="es-ES"/>
              </w:rPr>
            </w:pPr>
          </w:p>
          <w:p w:rsidR="009D3023" w:rsidRDefault="009D3023" w:rsidP="00EA5B8E">
            <w:pPr>
              <w:jc w:val="both"/>
              <w:rPr>
                <w:lang w:val="es-ES"/>
              </w:rPr>
            </w:pPr>
          </w:p>
        </w:tc>
      </w:tr>
      <w:tr w:rsidR="009D3023" w:rsidRPr="00AD5F38" w:rsidTr="00544B59">
        <w:trPr>
          <w:cantSplit/>
          <w:trHeight w:val="240"/>
        </w:trPr>
        <w:tc>
          <w:tcPr>
            <w:tcW w:w="1101" w:type="dxa"/>
            <w:vMerge w:val="restart"/>
            <w:tcBorders>
              <w:top w:val="double" w:sz="4" w:space="0" w:color="auto"/>
              <w:left w:val="double" w:sz="4" w:space="0" w:color="auto"/>
              <w:right w:val="single" w:sz="4" w:space="0" w:color="auto"/>
            </w:tcBorders>
          </w:tcPr>
          <w:p w:rsidR="009D3023" w:rsidRPr="00AD5F38" w:rsidRDefault="009D3023" w:rsidP="00EA5B8E">
            <w:pPr>
              <w:suppressAutoHyphens/>
              <w:spacing w:before="60"/>
              <w:jc w:val="center"/>
              <w:rPr>
                <w:b/>
                <w:bCs/>
                <w:lang w:val="es-ES"/>
              </w:rPr>
            </w:pPr>
            <w:r w:rsidRPr="00AD5F38">
              <w:rPr>
                <w:b/>
                <w:bCs/>
                <w:sz w:val="22"/>
                <w:szCs w:val="22"/>
                <w:lang w:val="es-ES"/>
              </w:rPr>
              <w:t>N</w:t>
            </w:r>
            <w:r w:rsidRPr="00AD5F38">
              <w:rPr>
                <w:b/>
                <w:bCs/>
                <w:sz w:val="22"/>
                <w:szCs w:val="22"/>
                <w:lang w:val="es-ES"/>
              </w:rPr>
              <w:sym w:font="Symbol" w:char="F0B0"/>
            </w:r>
            <w:r w:rsidRPr="00AD5F38">
              <w:rPr>
                <w:b/>
                <w:bCs/>
                <w:sz w:val="22"/>
                <w:szCs w:val="22"/>
                <w:lang w:val="es-ES"/>
              </w:rPr>
              <w:t xml:space="preserve"> de Artículo</w:t>
            </w:r>
          </w:p>
        </w:tc>
        <w:tc>
          <w:tcPr>
            <w:tcW w:w="2976" w:type="dxa"/>
            <w:vMerge w:val="restart"/>
            <w:tcBorders>
              <w:top w:val="double" w:sz="4" w:space="0" w:color="auto"/>
              <w:left w:val="single" w:sz="4" w:space="0" w:color="auto"/>
              <w:right w:val="single" w:sz="4" w:space="0" w:color="auto"/>
            </w:tcBorders>
          </w:tcPr>
          <w:p w:rsidR="009D3023" w:rsidRPr="00AD5F38" w:rsidRDefault="009D3023" w:rsidP="00A97815">
            <w:pPr>
              <w:suppressAutoHyphens/>
              <w:spacing w:before="60"/>
              <w:jc w:val="center"/>
              <w:rPr>
                <w:b/>
                <w:bCs/>
                <w:lang w:val="es-ES"/>
              </w:rPr>
            </w:pPr>
            <w:r w:rsidRPr="00AD5F38">
              <w:rPr>
                <w:b/>
                <w:bCs/>
                <w:sz w:val="22"/>
                <w:szCs w:val="22"/>
                <w:lang w:val="es-ES"/>
              </w:rPr>
              <w:t xml:space="preserve">Descripción de los </w:t>
            </w:r>
            <w:r w:rsidR="00A97815">
              <w:rPr>
                <w:b/>
                <w:bCs/>
                <w:sz w:val="22"/>
                <w:szCs w:val="22"/>
                <w:lang w:val="es-ES"/>
              </w:rPr>
              <w:t>Servicios</w:t>
            </w:r>
          </w:p>
        </w:tc>
        <w:tc>
          <w:tcPr>
            <w:tcW w:w="1560" w:type="dxa"/>
            <w:vMerge w:val="restart"/>
            <w:tcBorders>
              <w:top w:val="double" w:sz="4" w:space="0" w:color="auto"/>
              <w:left w:val="single" w:sz="4" w:space="0" w:color="auto"/>
              <w:right w:val="single" w:sz="4" w:space="0" w:color="auto"/>
            </w:tcBorders>
          </w:tcPr>
          <w:p w:rsidR="009D3023" w:rsidRPr="00AD5F38" w:rsidRDefault="009D3023" w:rsidP="00EA5B8E">
            <w:pPr>
              <w:suppressAutoHyphens/>
              <w:spacing w:before="60"/>
              <w:jc w:val="center"/>
              <w:rPr>
                <w:b/>
                <w:bCs/>
                <w:lang w:val="es-ES"/>
              </w:rPr>
            </w:pPr>
            <w:r w:rsidRPr="00AD5F38">
              <w:rPr>
                <w:b/>
                <w:bCs/>
                <w:sz w:val="22"/>
                <w:szCs w:val="22"/>
                <w:lang w:val="es-ES"/>
              </w:rPr>
              <w:t>Cantidad</w:t>
            </w:r>
          </w:p>
        </w:tc>
        <w:tc>
          <w:tcPr>
            <w:tcW w:w="1080" w:type="dxa"/>
            <w:vMerge w:val="restart"/>
            <w:tcBorders>
              <w:top w:val="double" w:sz="4" w:space="0" w:color="auto"/>
              <w:left w:val="single" w:sz="4" w:space="0" w:color="auto"/>
              <w:right w:val="single" w:sz="4" w:space="0" w:color="auto"/>
            </w:tcBorders>
          </w:tcPr>
          <w:p w:rsidR="009D3023" w:rsidRPr="00AD5F38" w:rsidRDefault="009D3023" w:rsidP="00EA5B8E">
            <w:pPr>
              <w:suppressAutoHyphens/>
              <w:spacing w:before="60"/>
              <w:jc w:val="center"/>
              <w:rPr>
                <w:b/>
                <w:bCs/>
                <w:lang w:val="es-ES"/>
              </w:rPr>
            </w:pPr>
            <w:r w:rsidRPr="00AD5F38">
              <w:rPr>
                <w:b/>
                <w:bCs/>
                <w:sz w:val="22"/>
                <w:szCs w:val="22"/>
                <w:lang w:val="es-ES"/>
              </w:rPr>
              <w:t>Unidad física</w:t>
            </w:r>
          </w:p>
        </w:tc>
        <w:tc>
          <w:tcPr>
            <w:tcW w:w="1260" w:type="dxa"/>
            <w:vMerge w:val="restart"/>
            <w:tcBorders>
              <w:top w:val="double" w:sz="4" w:space="0" w:color="auto"/>
              <w:left w:val="single" w:sz="4" w:space="0" w:color="auto"/>
              <w:right w:val="single" w:sz="4" w:space="0" w:color="auto"/>
            </w:tcBorders>
          </w:tcPr>
          <w:p w:rsidR="009D3023" w:rsidRPr="00AD5F38" w:rsidRDefault="009D3023" w:rsidP="00EA5B8E">
            <w:pPr>
              <w:spacing w:before="60"/>
              <w:jc w:val="center"/>
              <w:rPr>
                <w:b/>
                <w:bCs/>
                <w:lang w:val="es-ES"/>
              </w:rPr>
            </w:pPr>
            <w:r w:rsidRPr="00AD5F38">
              <w:rPr>
                <w:b/>
                <w:bCs/>
                <w:sz w:val="22"/>
                <w:szCs w:val="22"/>
                <w:lang w:val="es-ES"/>
              </w:rPr>
              <w:t>Lugar de destino convenido según se indica en los DDL</w:t>
            </w:r>
          </w:p>
        </w:tc>
        <w:tc>
          <w:tcPr>
            <w:tcW w:w="5760" w:type="dxa"/>
            <w:gridSpan w:val="3"/>
            <w:tcBorders>
              <w:top w:val="double" w:sz="4" w:space="0" w:color="auto"/>
              <w:left w:val="single" w:sz="4" w:space="0" w:color="auto"/>
              <w:bottom w:val="single" w:sz="4" w:space="0" w:color="auto"/>
              <w:right w:val="double" w:sz="4" w:space="0" w:color="auto"/>
            </w:tcBorders>
          </w:tcPr>
          <w:p w:rsidR="009D3023" w:rsidRPr="00AD5F38" w:rsidRDefault="009D3023" w:rsidP="00EA5B8E">
            <w:pPr>
              <w:spacing w:before="60" w:after="60"/>
              <w:jc w:val="center"/>
              <w:rPr>
                <w:lang w:val="es-ES"/>
              </w:rPr>
            </w:pPr>
            <w:r w:rsidRPr="00AD5F38">
              <w:rPr>
                <w:b/>
                <w:bCs/>
                <w:sz w:val="22"/>
                <w:szCs w:val="22"/>
                <w:lang w:val="es-ES"/>
              </w:rPr>
              <w:t>Fecha de Entrega</w:t>
            </w:r>
          </w:p>
        </w:tc>
      </w:tr>
      <w:tr w:rsidR="009D3023" w:rsidRPr="00AD5F38" w:rsidTr="00544B59">
        <w:trPr>
          <w:cantSplit/>
          <w:trHeight w:val="240"/>
        </w:trPr>
        <w:tc>
          <w:tcPr>
            <w:tcW w:w="1101" w:type="dxa"/>
            <w:vMerge/>
            <w:tcBorders>
              <w:left w:val="double" w:sz="4" w:space="0" w:color="auto"/>
              <w:bottom w:val="single" w:sz="4" w:space="0" w:color="auto"/>
              <w:right w:val="single" w:sz="4" w:space="0" w:color="auto"/>
            </w:tcBorders>
          </w:tcPr>
          <w:p w:rsidR="009D3023" w:rsidRPr="00AD5F38" w:rsidRDefault="009D3023" w:rsidP="00EA5B8E">
            <w:pPr>
              <w:suppressAutoHyphens/>
              <w:jc w:val="both"/>
              <w:rPr>
                <w:lang w:val="es-ES"/>
              </w:rPr>
            </w:pPr>
          </w:p>
        </w:tc>
        <w:tc>
          <w:tcPr>
            <w:tcW w:w="2976" w:type="dxa"/>
            <w:vMerge/>
            <w:tcBorders>
              <w:left w:val="single" w:sz="4" w:space="0" w:color="auto"/>
              <w:bottom w:val="single" w:sz="4" w:space="0" w:color="auto"/>
              <w:right w:val="single" w:sz="4" w:space="0" w:color="auto"/>
            </w:tcBorders>
          </w:tcPr>
          <w:p w:rsidR="009D3023" w:rsidRPr="00AD5F38" w:rsidRDefault="009D3023" w:rsidP="00EA5B8E">
            <w:pPr>
              <w:suppressAutoHyphens/>
              <w:jc w:val="both"/>
              <w:rPr>
                <w:lang w:val="es-ES"/>
              </w:rPr>
            </w:pPr>
          </w:p>
        </w:tc>
        <w:tc>
          <w:tcPr>
            <w:tcW w:w="1560" w:type="dxa"/>
            <w:vMerge/>
            <w:tcBorders>
              <w:left w:val="single" w:sz="4" w:space="0" w:color="auto"/>
              <w:bottom w:val="single" w:sz="4" w:space="0" w:color="auto"/>
              <w:right w:val="single" w:sz="4" w:space="0" w:color="auto"/>
            </w:tcBorders>
          </w:tcPr>
          <w:p w:rsidR="009D3023" w:rsidRPr="00AD5F38" w:rsidRDefault="009D3023" w:rsidP="00EA5B8E">
            <w:pPr>
              <w:suppressAutoHyphens/>
              <w:jc w:val="both"/>
              <w:rPr>
                <w:lang w:val="es-ES"/>
              </w:rPr>
            </w:pPr>
          </w:p>
        </w:tc>
        <w:tc>
          <w:tcPr>
            <w:tcW w:w="1080" w:type="dxa"/>
            <w:vMerge/>
            <w:tcBorders>
              <w:left w:val="single" w:sz="4" w:space="0" w:color="auto"/>
              <w:bottom w:val="single" w:sz="4" w:space="0" w:color="auto"/>
              <w:right w:val="single" w:sz="4" w:space="0" w:color="auto"/>
            </w:tcBorders>
          </w:tcPr>
          <w:p w:rsidR="009D3023" w:rsidRPr="00AD5F38" w:rsidRDefault="009D3023" w:rsidP="00EA5B8E">
            <w:pPr>
              <w:suppressAutoHyphens/>
              <w:jc w:val="both"/>
              <w:rPr>
                <w:lang w:val="es-ES"/>
              </w:rPr>
            </w:pPr>
          </w:p>
        </w:tc>
        <w:tc>
          <w:tcPr>
            <w:tcW w:w="1260" w:type="dxa"/>
            <w:vMerge/>
            <w:tcBorders>
              <w:left w:val="single" w:sz="4" w:space="0" w:color="auto"/>
              <w:bottom w:val="single" w:sz="4" w:space="0" w:color="auto"/>
              <w:right w:val="single" w:sz="4" w:space="0" w:color="auto"/>
            </w:tcBorders>
          </w:tcPr>
          <w:p w:rsidR="009D3023" w:rsidRPr="00AD5F38" w:rsidRDefault="009D3023" w:rsidP="00EA5B8E">
            <w:pPr>
              <w:jc w:val="both"/>
              <w:rPr>
                <w:lang w:val="es-ES"/>
              </w:rPr>
            </w:pPr>
          </w:p>
        </w:tc>
        <w:tc>
          <w:tcPr>
            <w:tcW w:w="1864" w:type="dxa"/>
            <w:tcBorders>
              <w:top w:val="single" w:sz="4" w:space="0" w:color="auto"/>
              <w:left w:val="single" w:sz="4" w:space="0" w:color="auto"/>
              <w:right w:val="single" w:sz="4" w:space="0" w:color="auto"/>
            </w:tcBorders>
          </w:tcPr>
          <w:p w:rsidR="009D3023" w:rsidRPr="00AD5F38" w:rsidRDefault="009D3023" w:rsidP="00A97815">
            <w:pPr>
              <w:spacing w:before="60" w:after="60"/>
              <w:jc w:val="center"/>
              <w:rPr>
                <w:b/>
                <w:bCs/>
                <w:lang w:val="es-ES"/>
              </w:rPr>
            </w:pPr>
            <w:r w:rsidRPr="00AD5F38">
              <w:rPr>
                <w:b/>
                <w:bCs/>
                <w:sz w:val="22"/>
                <w:szCs w:val="22"/>
                <w:lang w:val="es-ES"/>
              </w:rPr>
              <w:t>Fecha de entrega</w:t>
            </w:r>
            <w:r w:rsidR="00A97815">
              <w:rPr>
                <w:b/>
                <w:bCs/>
                <w:sz w:val="22"/>
                <w:szCs w:val="22"/>
                <w:lang w:val="es-ES"/>
              </w:rPr>
              <w:t xml:space="preserve"> de Póliza de Seguros</w:t>
            </w:r>
          </w:p>
        </w:tc>
        <w:tc>
          <w:tcPr>
            <w:tcW w:w="1798" w:type="dxa"/>
            <w:tcBorders>
              <w:top w:val="single" w:sz="4" w:space="0" w:color="auto"/>
              <w:left w:val="single" w:sz="4" w:space="0" w:color="auto"/>
              <w:right w:val="single" w:sz="4" w:space="0" w:color="auto"/>
            </w:tcBorders>
          </w:tcPr>
          <w:p w:rsidR="009D3023" w:rsidRPr="00AD5F38" w:rsidRDefault="009D3023" w:rsidP="00EA5B8E">
            <w:pPr>
              <w:spacing w:before="60" w:after="60"/>
              <w:jc w:val="center"/>
              <w:rPr>
                <w:b/>
                <w:bCs/>
                <w:lang w:val="es-ES"/>
              </w:rPr>
            </w:pPr>
            <w:r w:rsidRPr="00AD5F38">
              <w:rPr>
                <w:b/>
                <w:bCs/>
                <w:sz w:val="22"/>
                <w:szCs w:val="22"/>
                <w:lang w:val="es-ES"/>
              </w:rPr>
              <w:t>Fecha límite de entrega</w:t>
            </w:r>
            <w:r w:rsidR="00A97815">
              <w:rPr>
                <w:b/>
                <w:bCs/>
                <w:sz w:val="22"/>
                <w:szCs w:val="22"/>
                <w:lang w:val="es-ES"/>
              </w:rPr>
              <w:t xml:space="preserve"> de Póliza de Seguros</w:t>
            </w:r>
          </w:p>
          <w:p w:rsidR="009D3023" w:rsidRPr="00AD5F38" w:rsidRDefault="009D3023" w:rsidP="00EA5B8E">
            <w:pPr>
              <w:spacing w:before="60" w:after="60"/>
              <w:jc w:val="center"/>
              <w:rPr>
                <w:b/>
                <w:bCs/>
                <w:lang w:val="es-ES"/>
              </w:rPr>
            </w:pPr>
          </w:p>
        </w:tc>
        <w:tc>
          <w:tcPr>
            <w:tcW w:w="2098" w:type="dxa"/>
            <w:tcBorders>
              <w:top w:val="single" w:sz="4" w:space="0" w:color="auto"/>
              <w:left w:val="single" w:sz="4" w:space="0" w:color="auto"/>
              <w:bottom w:val="single" w:sz="4" w:space="0" w:color="auto"/>
              <w:right w:val="double" w:sz="4" w:space="0" w:color="auto"/>
            </w:tcBorders>
          </w:tcPr>
          <w:p w:rsidR="009D3023" w:rsidRPr="00AD5F38" w:rsidRDefault="009D3023" w:rsidP="00A97815">
            <w:pPr>
              <w:spacing w:before="60" w:after="60"/>
              <w:jc w:val="center"/>
              <w:rPr>
                <w:b/>
                <w:bCs/>
                <w:i/>
                <w:iCs/>
                <w:lang w:val="es-ES"/>
              </w:rPr>
            </w:pPr>
            <w:r w:rsidRPr="00AD5F38">
              <w:rPr>
                <w:b/>
                <w:bCs/>
                <w:sz w:val="22"/>
                <w:szCs w:val="22"/>
                <w:lang w:val="es-ES"/>
              </w:rPr>
              <w:t xml:space="preserve">Fecha de entrega ofrecida por el Oferente </w:t>
            </w:r>
          </w:p>
        </w:tc>
      </w:tr>
      <w:tr w:rsidR="009D3023" w:rsidRPr="00AD5F38" w:rsidTr="00544B59">
        <w:trPr>
          <w:cantSplit/>
        </w:trPr>
        <w:tc>
          <w:tcPr>
            <w:tcW w:w="1101" w:type="dxa"/>
            <w:tcBorders>
              <w:top w:val="single" w:sz="4" w:space="0" w:color="auto"/>
              <w:left w:val="double" w:sz="4" w:space="0" w:color="auto"/>
              <w:bottom w:val="single" w:sz="4" w:space="0" w:color="auto"/>
              <w:right w:val="single" w:sz="4" w:space="0" w:color="auto"/>
            </w:tcBorders>
          </w:tcPr>
          <w:p w:rsidR="009D3023" w:rsidRPr="00AD5F38" w:rsidRDefault="009D3023" w:rsidP="00EA5B8E">
            <w:pPr>
              <w:jc w:val="both"/>
              <w:rPr>
                <w:lang w:val="es-ES"/>
              </w:rPr>
            </w:pPr>
            <w:r w:rsidRPr="00AD5F38">
              <w:rPr>
                <w:sz w:val="22"/>
                <w:szCs w:val="22"/>
                <w:lang w:val="es-ES"/>
              </w:rPr>
              <w:t>1</w:t>
            </w:r>
          </w:p>
        </w:tc>
        <w:tc>
          <w:tcPr>
            <w:tcW w:w="2976" w:type="dxa"/>
            <w:tcBorders>
              <w:top w:val="single" w:sz="4" w:space="0" w:color="auto"/>
              <w:left w:val="single" w:sz="4" w:space="0" w:color="auto"/>
              <w:bottom w:val="single" w:sz="4" w:space="0" w:color="auto"/>
              <w:right w:val="single" w:sz="4" w:space="0" w:color="auto"/>
            </w:tcBorders>
          </w:tcPr>
          <w:p w:rsidR="009D3023" w:rsidRPr="00AD5F38" w:rsidRDefault="009D3023" w:rsidP="00377A5F">
            <w:pPr>
              <w:jc w:val="both"/>
              <w:rPr>
                <w:lang w:val="es-ES"/>
              </w:rPr>
            </w:pPr>
            <w:r w:rsidRPr="00AD5F38">
              <w:rPr>
                <w:sz w:val="22"/>
                <w:szCs w:val="22"/>
                <w:lang w:val="es-ES"/>
              </w:rPr>
              <w:t xml:space="preserve">PRIMA ANUAL SEGURO DE </w:t>
            </w:r>
            <w:r w:rsidR="00377A5F" w:rsidRPr="00AD5F38">
              <w:rPr>
                <w:sz w:val="22"/>
                <w:szCs w:val="22"/>
                <w:lang w:val="es-ES"/>
              </w:rPr>
              <w:t>VEHICULOS</w:t>
            </w:r>
          </w:p>
        </w:tc>
        <w:tc>
          <w:tcPr>
            <w:tcW w:w="1560" w:type="dxa"/>
            <w:tcBorders>
              <w:top w:val="single" w:sz="4" w:space="0" w:color="auto"/>
              <w:left w:val="single" w:sz="4" w:space="0" w:color="auto"/>
              <w:bottom w:val="single" w:sz="4" w:space="0" w:color="auto"/>
              <w:right w:val="single" w:sz="4" w:space="0" w:color="auto"/>
            </w:tcBorders>
          </w:tcPr>
          <w:p w:rsidR="009D3023" w:rsidRDefault="00A97815" w:rsidP="00544B59">
            <w:pPr>
              <w:jc w:val="both"/>
              <w:rPr>
                <w:sz w:val="22"/>
                <w:szCs w:val="22"/>
                <w:lang w:val="es-ES"/>
              </w:rPr>
            </w:pPr>
            <w:r>
              <w:rPr>
                <w:sz w:val="22"/>
                <w:szCs w:val="22"/>
                <w:lang w:val="es-ES"/>
              </w:rPr>
              <w:t>3</w:t>
            </w:r>
            <w:r w:rsidR="00544B59">
              <w:rPr>
                <w:sz w:val="22"/>
                <w:szCs w:val="22"/>
                <w:lang w:val="es-ES"/>
              </w:rPr>
              <w:t>0</w:t>
            </w:r>
            <w:r>
              <w:rPr>
                <w:sz w:val="22"/>
                <w:szCs w:val="22"/>
                <w:lang w:val="es-ES"/>
              </w:rPr>
              <w:t xml:space="preserve"> Vehículos</w:t>
            </w:r>
          </w:p>
          <w:p w:rsidR="00544B59" w:rsidRPr="00AD5F38" w:rsidRDefault="00544B59" w:rsidP="00544B59">
            <w:pPr>
              <w:jc w:val="both"/>
              <w:rPr>
                <w:lang w:val="es-ES"/>
              </w:rPr>
            </w:pPr>
            <w:r>
              <w:rPr>
                <w:sz w:val="22"/>
                <w:szCs w:val="22"/>
                <w:lang w:val="es-ES"/>
              </w:rPr>
              <w:t>4 Motocicletas</w:t>
            </w:r>
          </w:p>
        </w:tc>
        <w:tc>
          <w:tcPr>
            <w:tcW w:w="1080" w:type="dxa"/>
            <w:tcBorders>
              <w:top w:val="single" w:sz="4" w:space="0" w:color="auto"/>
              <w:left w:val="single" w:sz="4" w:space="0" w:color="auto"/>
              <w:bottom w:val="single" w:sz="4" w:space="0" w:color="auto"/>
              <w:right w:val="single" w:sz="4" w:space="0" w:color="auto"/>
            </w:tcBorders>
          </w:tcPr>
          <w:p w:rsidR="009D3023" w:rsidRPr="00AD5F38" w:rsidRDefault="00761622" w:rsidP="00EA5B8E">
            <w:pPr>
              <w:jc w:val="both"/>
              <w:rPr>
                <w:lang w:val="es-ES"/>
              </w:rPr>
            </w:pPr>
            <w:r w:rsidRPr="00AD5F38">
              <w:rPr>
                <w:sz w:val="22"/>
                <w:szCs w:val="22"/>
                <w:lang w:val="es-ES"/>
              </w:rPr>
              <w:t>Póliza</w:t>
            </w:r>
          </w:p>
        </w:tc>
        <w:tc>
          <w:tcPr>
            <w:tcW w:w="1260" w:type="dxa"/>
            <w:tcBorders>
              <w:top w:val="single" w:sz="4" w:space="0" w:color="auto"/>
              <w:left w:val="single" w:sz="4" w:space="0" w:color="auto"/>
              <w:bottom w:val="single" w:sz="4" w:space="0" w:color="auto"/>
              <w:right w:val="single" w:sz="4" w:space="0" w:color="auto"/>
            </w:tcBorders>
          </w:tcPr>
          <w:p w:rsidR="009D3023" w:rsidRPr="00AD5F38" w:rsidRDefault="009D3023" w:rsidP="00EA5B8E">
            <w:pPr>
              <w:jc w:val="both"/>
              <w:rPr>
                <w:lang w:val="es-ES"/>
              </w:rPr>
            </w:pPr>
            <w:r w:rsidRPr="00AD5F38">
              <w:rPr>
                <w:sz w:val="22"/>
                <w:szCs w:val="22"/>
                <w:lang w:val="es-ES"/>
              </w:rPr>
              <w:t>EL indicado en los DDL</w:t>
            </w:r>
          </w:p>
        </w:tc>
        <w:tc>
          <w:tcPr>
            <w:tcW w:w="1864" w:type="dxa"/>
            <w:tcBorders>
              <w:left w:val="single" w:sz="4" w:space="0" w:color="auto"/>
              <w:right w:val="single" w:sz="4" w:space="0" w:color="auto"/>
            </w:tcBorders>
          </w:tcPr>
          <w:p w:rsidR="009D3023" w:rsidRPr="00AD5F38" w:rsidRDefault="00D17B47" w:rsidP="00D17B47">
            <w:pPr>
              <w:jc w:val="center"/>
              <w:rPr>
                <w:lang w:val="es-ES"/>
              </w:rPr>
            </w:pPr>
            <w:r>
              <w:rPr>
                <w:sz w:val="22"/>
                <w:szCs w:val="22"/>
                <w:lang w:val="es-ES"/>
              </w:rPr>
              <w:t>05</w:t>
            </w:r>
            <w:r w:rsidR="00AF51D1">
              <w:rPr>
                <w:sz w:val="22"/>
                <w:szCs w:val="22"/>
                <w:lang w:val="es-ES"/>
              </w:rPr>
              <w:t>-12-2012</w:t>
            </w:r>
          </w:p>
        </w:tc>
        <w:tc>
          <w:tcPr>
            <w:tcW w:w="1798" w:type="dxa"/>
            <w:tcBorders>
              <w:left w:val="single" w:sz="4" w:space="0" w:color="auto"/>
              <w:right w:val="single" w:sz="4" w:space="0" w:color="auto"/>
            </w:tcBorders>
          </w:tcPr>
          <w:p w:rsidR="009D3023" w:rsidRPr="00AD5F38" w:rsidRDefault="00D17B47" w:rsidP="00D17B47">
            <w:pPr>
              <w:jc w:val="center"/>
              <w:rPr>
                <w:lang w:val="es-ES"/>
              </w:rPr>
            </w:pPr>
            <w:r>
              <w:rPr>
                <w:sz w:val="22"/>
                <w:szCs w:val="22"/>
                <w:lang w:val="es-ES"/>
              </w:rPr>
              <w:t>14</w:t>
            </w:r>
            <w:r w:rsidR="00AF51D1">
              <w:rPr>
                <w:sz w:val="22"/>
                <w:szCs w:val="22"/>
                <w:lang w:val="es-ES"/>
              </w:rPr>
              <w:t>-12-2012</w:t>
            </w:r>
          </w:p>
        </w:tc>
        <w:tc>
          <w:tcPr>
            <w:tcW w:w="2098" w:type="dxa"/>
            <w:tcBorders>
              <w:left w:val="single" w:sz="4" w:space="0" w:color="auto"/>
              <w:right w:val="double" w:sz="4" w:space="0" w:color="auto"/>
            </w:tcBorders>
          </w:tcPr>
          <w:p w:rsidR="009D3023" w:rsidRPr="00AD5F38" w:rsidRDefault="009D3023" w:rsidP="00EA5B8E">
            <w:pPr>
              <w:jc w:val="both"/>
              <w:rPr>
                <w:lang w:val="es-ES"/>
              </w:rPr>
            </w:pPr>
          </w:p>
        </w:tc>
      </w:tr>
      <w:tr w:rsidR="009D3023" w:rsidTr="00544B59">
        <w:trPr>
          <w:cantSplit/>
        </w:trPr>
        <w:tc>
          <w:tcPr>
            <w:tcW w:w="1101" w:type="dxa"/>
            <w:tcBorders>
              <w:top w:val="single" w:sz="4" w:space="0" w:color="auto"/>
              <w:left w:val="double" w:sz="4" w:space="0" w:color="auto"/>
              <w:bottom w:val="double" w:sz="4" w:space="0" w:color="auto"/>
              <w:right w:val="single" w:sz="4" w:space="0" w:color="auto"/>
            </w:tcBorders>
          </w:tcPr>
          <w:p w:rsidR="009D3023" w:rsidRPr="00AD5F38" w:rsidRDefault="009D3023" w:rsidP="00EA5B8E">
            <w:pPr>
              <w:jc w:val="both"/>
              <w:rPr>
                <w:lang w:val="es-ES"/>
              </w:rPr>
            </w:pPr>
          </w:p>
        </w:tc>
        <w:tc>
          <w:tcPr>
            <w:tcW w:w="2976" w:type="dxa"/>
            <w:tcBorders>
              <w:top w:val="single" w:sz="4" w:space="0" w:color="auto"/>
              <w:left w:val="single" w:sz="4" w:space="0" w:color="auto"/>
              <w:bottom w:val="double" w:sz="4" w:space="0" w:color="auto"/>
              <w:right w:val="single" w:sz="4" w:space="0" w:color="auto"/>
            </w:tcBorders>
          </w:tcPr>
          <w:p w:rsidR="009D3023" w:rsidRPr="00AD5F38" w:rsidRDefault="009D3023" w:rsidP="00EA5B8E">
            <w:pPr>
              <w:jc w:val="both"/>
              <w:rPr>
                <w:lang w:val="es-ES"/>
              </w:rPr>
            </w:pPr>
          </w:p>
        </w:tc>
        <w:tc>
          <w:tcPr>
            <w:tcW w:w="1560" w:type="dxa"/>
            <w:tcBorders>
              <w:top w:val="single" w:sz="4" w:space="0" w:color="auto"/>
              <w:left w:val="single" w:sz="4" w:space="0" w:color="auto"/>
              <w:bottom w:val="double" w:sz="4" w:space="0" w:color="auto"/>
              <w:right w:val="single" w:sz="4" w:space="0" w:color="auto"/>
            </w:tcBorders>
          </w:tcPr>
          <w:p w:rsidR="009D3023" w:rsidRPr="00AD5F38" w:rsidRDefault="009D3023" w:rsidP="00EA5B8E">
            <w:pPr>
              <w:jc w:val="both"/>
              <w:rPr>
                <w:lang w:val="es-ES"/>
              </w:rPr>
            </w:pPr>
          </w:p>
        </w:tc>
        <w:tc>
          <w:tcPr>
            <w:tcW w:w="1080" w:type="dxa"/>
            <w:tcBorders>
              <w:top w:val="single" w:sz="4" w:space="0" w:color="auto"/>
              <w:left w:val="single" w:sz="4" w:space="0" w:color="auto"/>
              <w:bottom w:val="double" w:sz="4" w:space="0" w:color="auto"/>
              <w:right w:val="single" w:sz="4" w:space="0" w:color="auto"/>
            </w:tcBorders>
          </w:tcPr>
          <w:p w:rsidR="009D3023" w:rsidRPr="00AD5F38" w:rsidRDefault="009D3023" w:rsidP="00EA5B8E">
            <w:pPr>
              <w:jc w:val="both"/>
              <w:rPr>
                <w:lang w:val="es-ES"/>
              </w:rPr>
            </w:pPr>
          </w:p>
        </w:tc>
        <w:tc>
          <w:tcPr>
            <w:tcW w:w="1260" w:type="dxa"/>
            <w:tcBorders>
              <w:top w:val="single" w:sz="4" w:space="0" w:color="auto"/>
              <w:left w:val="single" w:sz="4" w:space="0" w:color="auto"/>
              <w:bottom w:val="double" w:sz="4" w:space="0" w:color="auto"/>
              <w:right w:val="single" w:sz="4" w:space="0" w:color="auto"/>
            </w:tcBorders>
          </w:tcPr>
          <w:p w:rsidR="009D3023" w:rsidRPr="00AD5F38" w:rsidRDefault="009D3023" w:rsidP="00EA5B8E">
            <w:pPr>
              <w:jc w:val="both"/>
              <w:rPr>
                <w:lang w:val="es-ES"/>
              </w:rPr>
            </w:pPr>
          </w:p>
        </w:tc>
        <w:tc>
          <w:tcPr>
            <w:tcW w:w="1864" w:type="dxa"/>
            <w:tcBorders>
              <w:left w:val="single" w:sz="4" w:space="0" w:color="auto"/>
              <w:bottom w:val="double" w:sz="4" w:space="0" w:color="auto"/>
              <w:right w:val="single" w:sz="4" w:space="0" w:color="auto"/>
            </w:tcBorders>
          </w:tcPr>
          <w:p w:rsidR="009D3023" w:rsidRPr="00AD5F38" w:rsidRDefault="009D3023" w:rsidP="00EA5B8E">
            <w:pPr>
              <w:jc w:val="both"/>
              <w:rPr>
                <w:lang w:val="es-ES"/>
              </w:rPr>
            </w:pPr>
          </w:p>
        </w:tc>
        <w:tc>
          <w:tcPr>
            <w:tcW w:w="1798" w:type="dxa"/>
            <w:tcBorders>
              <w:left w:val="single" w:sz="4" w:space="0" w:color="auto"/>
              <w:bottom w:val="double" w:sz="4" w:space="0" w:color="auto"/>
              <w:right w:val="single" w:sz="4" w:space="0" w:color="auto"/>
            </w:tcBorders>
          </w:tcPr>
          <w:p w:rsidR="009D3023" w:rsidRPr="00AD5F38" w:rsidRDefault="009D3023" w:rsidP="00EA5B8E">
            <w:pPr>
              <w:jc w:val="both"/>
              <w:rPr>
                <w:lang w:val="es-ES"/>
              </w:rPr>
            </w:pPr>
          </w:p>
        </w:tc>
        <w:tc>
          <w:tcPr>
            <w:tcW w:w="2098" w:type="dxa"/>
            <w:tcBorders>
              <w:left w:val="single" w:sz="4" w:space="0" w:color="auto"/>
              <w:bottom w:val="double" w:sz="4" w:space="0" w:color="auto"/>
              <w:right w:val="double" w:sz="4" w:space="0" w:color="auto"/>
            </w:tcBorders>
          </w:tcPr>
          <w:p w:rsidR="009D3023" w:rsidRDefault="009D3023" w:rsidP="00EA5B8E">
            <w:pPr>
              <w:jc w:val="both"/>
              <w:rPr>
                <w:lang w:val="es-ES"/>
              </w:rPr>
            </w:pPr>
          </w:p>
        </w:tc>
      </w:tr>
    </w:tbl>
    <w:p w:rsidR="009D3023" w:rsidRDefault="009D3023" w:rsidP="009D3023">
      <w:pPr>
        <w:jc w:val="center"/>
        <w:rPr>
          <w:b/>
          <w:bCs/>
          <w:sz w:val="32"/>
          <w:lang w:val="es-ES"/>
        </w:rPr>
      </w:pPr>
    </w:p>
    <w:p w:rsidR="00853BD0" w:rsidRDefault="00853BD0" w:rsidP="009D3023">
      <w:pPr>
        <w:pStyle w:val="SectionVIHeader"/>
        <w:rPr>
          <w:lang w:val="es-ES"/>
        </w:rPr>
        <w:sectPr w:rsidR="00853BD0" w:rsidSect="001D03FB">
          <w:pgSz w:w="15840" w:h="12240" w:orient="landscape" w:code="119"/>
          <w:pgMar w:top="1797" w:right="1440" w:bottom="1440" w:left="1440" w:header="720" w:footer="720" w:gutter="0"/>
          <w:cols w:space="720"/>
          <w:vAlign w:val="center"/>
          <w:docGrid w:linePitch="360"/>
        </w:sectPr>
      </w:pPr>
      <w:bookmarkStart w:id="55" w:name="_Toc106188526"/>
    </w:p>
    <w:p w:rsidR="009D3023" w:rsidRDefault="00C17485" w:rsidP="009D3023">
      <w:pPr>
        <w:pStyle w:val="SectionVIHeader"/>
        <w:rPr>
          <w:lang w:val="es-ES"/>
        </w:rPr>
      </w:pPr>
      <w:r>
        <w:rPr>
          <w:lang w:val="es-ES"/>
        </w:rPr>
        <w:t>2</w:t>
      </w:r>
      <w:r w:rsidR="009D3023">
        <w:rPr>
          <w:lang w:val="es-ES"/>
        </w:rPr>
        <w:t>.  Especificaciones Técnicas</w:t>
      </w:r>
      <w:bookmarkEnd w:id="55"/>
    </w:p>
    <w:p w:rsidR="009D3023" w:rsidRDefault="009D3023" w:rsidP="009D3023">
      <w:pPr>
        <w:suppressAutoHyphens/>
        <w:jc w:val="both"/>
        <w:rPr>
          <w:i/>
          <w:iCs/>
          <w:lang w:val="es-ES"/>
        </w:rPr>
      </w:pPr>
    </w:p>
    <w:p w:rsidR="009D3023" w:rsidRPr="0008408C" w:rsidRDefault="009D3023" w:rsidP="009D3023">
      <w:pPr>
        <w:suppressAutoHyphens/>
        <w:jc w:val="both"/>
        <w:rPr>
          <w:iCs/>
          <w:lang w:val="es-ES"/>
        </w:rPr>
      </w:pPr>
      <w:r w:rsidRPr="0008408C">
        <w:rPr>
          <w:iCs/>
          <w:lang w:val="es-ES"/>
        </w:rPr>
        <w:t xml:space="preserve"> A continuación se describe las especificaciones técnicas requeridas para este servicio</w:t>
      </w:r>
    </w:p>
    <w:p w:rsidR="009D3023" w:rsidRPr="0008408C" w:rsidRDefault="009D3023" w:rsidP="009D3023">
      <w:pPr>
        <w:suppressAutoHyphens/>
        <w:jc w:val="both"/>
        <w:rPr>
          <w:iCs/>
          <w:lang w:val="es-ES"/>
        </w:rPr>
      </w:pPr>
    </w:p>
    <w:p w:rsidR="00377A5F" w:rsidRPr="0008408C" w:rsidRDefault="00377A5F" w:rsidP="00143C66">
      <w:pPr>
        <w:pStyle w:val="Textoindependiente"/>
        <w:jc w:val="both"/>
        <w:rPr>
          <w:b/>
          <w:i w:val="0"/>
        </w:rPr>
      </w:pPr>
      <w:r w:rsidRPr="0008408C">
        <w:rPr>
          <w:b/>
          <w:i w:val="0"/>
        </w:rPr>
        <w:t>ESPECIFICACIONES TÉCNICAS DEL SEGURO DE AUTOMÓVILES Y ACCIDENTES PARA OCUPANTES</w:t>
      </w:r>
    </w:p>
    <w:p w:rsidR="00377A5F" w:rsidRPr="0008408C" w:rsidRDefault="00377A5F" w:rsidP="00377A5F">
      <w:pPr>
        <w:pStyle w:val="Textoindependiente"/>
        <w:ind w:left="1440" w:hanging="900"/>
        <w:rPr>
          <w:b/>
          <w:i w:val="0"/>
          <w:sz w:val="12"/>
          <w:szCs w:val="12"/>
        </w:rPr>
      </w:pPr>
    </w:p>
    <w:p w:rsidR="00377A5F" w:rsidRPr="0008408C" w:rsidRDefault="00377A5F" w:rsidP="00377A5F">
      <w:pPr>
        <w:pStyle w:val="Textoindependiente"/>
        <w:ind w:left="1440" w:hanging="900"/>
        <w:rPr>
          <w:b/>
          <w:i w:val="0"/>
          <w:sz w:val="12"/>
          <w:szCs w:val="12"/>
        </w:rPr>
      </w:pPr>
    </w:p>
    <w:p w:rsidR="00377A5F" w:rsidRPr="0008408C" w:rsidRDefault="00377A5F" w:rsidP="0008408C">
      <w:pPr>
        <w:pStyle w:val="Textoindependiente"/>
        <w:ind w:left="284"/>
        <w:rPr>
          <w:b/>
          <w:i w:val="0"/>
        </w:rPr>
      </w:pPr>
      <w:r w:rsidRPr="0008408C">
        <w:rPr>
          <w:b/>
          <w:i w:val="0"/>
        </w:rPr>
        <w:t>3.1   RIESGOS POR CUBRIR</w:t>
      </w:r>
    </w:p>
    <w:p w:rsidR="00377A5F" w:rsidRPr="0008408C" w:rsidRDefault="00377A5F" w:rsidP="00377A5F">
      <w:pPr>
        <w:pStyle w:val="Textoindependiente"/>
        <w:ind w:left="540"/>
        <w:rPr>
          <w:b/>
        </w:rPr>
      </w:pPr>
    </w:p>
    <w:tbl>
      <w:tblPr>
        <w:tblW w:w="8548" w:type="dxa"/>
        <w:tblInd w:w="354" w:type="dxa"/>
        <w:tblCellMar>
          <w:left w:w="70" w:type="dxa"/>
          <w:right w:w="70" w:type="dxa"/>
        </w:tblCellMar>
        <w:tblLook w:val="0000" w:firstRow="0" w:lastRow="0" w:firstColumn="0" w:lastColumn="0" w:noHBand="0" w:noVBand="0"/>
      </w:tblPr>
      <w:tblGrid>
        <w:gridCol w:w="527"/>
        <w:gridCol w:w="5426"/>
        <w:gridCol w:w="2595"/>
      </w:tblGrid>
      <w:tr w:rsidR="00377A5F" w:rsidRPr="0008408C" w:rsidTr="00EA5B8E">
        <w:trPr>
          <w:trHeight w:val="315"/>
          <w:tblHeader/>
        </w:trPr>
        <w:tc>
          <w:tcPr>
            <w:tcW w:w="52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77A5F" w:rsidRPr="0008408C" w:rsidRDefault="00377A5F" w:rsidP="00EA5B8E">
            <w:pPr>
              <w:jc w:val="center"/>
              <w:rPr>
                <w:b/>
                <w:bCs/>
              </w:rPr>
            </w:pPr>
            <w:r w:rsidRPr="0008408C">
              <w:rPr>
                <w:b/>
                <w:bCs/>
              </w:rPr>
              <w:t>No.</w:t>
            </w:r>
          </w:p>
        </w:tc>
        <w:tc>
          <w:tcPr>
            <w:tcW w:w="5426" w:type="dxa"/>
            <w:tcBorders>
              <w:top w:val="single" w:sz="4" w:space="0" w:color="auto"/>
              <w:left w:val="nil"/>
              <w:bottom w:val="single" w:sz="4" w:space="0" w:color="auto"/>
              <w:right w:val="single" w:sz="4" w:space="0" w:color="auto"/>
            </w:tcBorders>
            <w:shd w:val="clear" w:color="auto" w:fill="C0C0C0"/>
            <w:noWrap/>
          </w:tcPr>
          <w:p w:rsidR="00377A5F" w:rsidRPr="0008408C" w:rsidRDefault="00377A5F" w:rsidP="00EA5B8E">
            <w:pPr>
              <w:jc w:val="center"/>
              <w:rPr>
                <w:b/>
                <w:bCs/>
              </w:rPr>
            </w:pPr>
            <w:r w:rsidRPr="0008408C">
              <w:rPr>
                <w:b/>
                <w:bCs/>
              </w:rPr>
              <w:t>ESPECIFICACIONES DE RIESGOS</w:t>
            </w:r>
          </w:p>
        </w:tc>
        <w:tc>
          <w:tcPr>
            <w:tcW w:w="2595" w:type="dxa"/>
            <w:tcBorders>
              <w:top w:val="single" w:sz="4" w:space="0" w:color="auto"/>
              <w:left w:val="nil"/>
              <w:bottom w:val="single" w:sz="4" w:space="0" w:color="auto"/>
              <w:right w:val="single" w:sz="4" w:space="0" w:color="auto"/>
            </w:tcBorders>
            <w:shd w:val="clear" w:color="auto" w:fill="C0C0C0"/>
            <w:noWrap/>
            <w:vAlign w:val="center"/>
          </w:tcPr>
          <w:p w:rsidR="00377A5F" w:rsidRPr="0008408C" w:rsidRDefault="00377A5F" w:rsidP="00EA5B8E">
            <w:pPr>
              <w:jc w:val="center"/>
              <w:rPr>
                <w:b/>
                <w:bCs/>
              </w:rPr>
            </w:pPr>
            <w:r w:rsidRPr="0008408C">
              <w:rPr>
                <w:b/>
                <w:bCs/>
              </w:rPr>
              <w:t>SUMA ASEGURADA</w:t>
            </w:r>
          </w:p>
        </w:tc>
      </w:tr>
      <w:tr w:rsidR="00377A5F" w:rsidRPr="0008408C" w:rsidTr="00EA5B8E">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377A5F" w:rsidRPr="0008408C" w:rsidRDefault="00377A5F" w:rsidP="00EA5B8E">
            <w:pPr>
              <w:jc w:val="center"/>
              <w:rPr>
                <w:sz w:val="20"/>
                <w:szCs w:val="20"/>
              </w:rPr>
            </w:pPr>
            <w:r w:rsidRPr="0008408C">
              <w:rPr>
                <w:sz w:val="20"/>
                <w:szCs w:val="20"/>
              </w:rPr>
              <w:t>A</w:t>
            </w:r>
          </w:p>
        </w:tc>
        <w:tc>
          <w:tcPr>
            <w:tcW w:w="5426" w:type="dxa"/>
            <w:tcBorders>
              <w:top w:val="nil"/>
              <w:left w:val="nil"/>
              <w:bottom w:val="single" w:sz="4" w:space="0" w:color="auto"/>
              <w:right w:val="single" w:sz="4" w:space="0" w:color="auto"/>
            </w:tcBorders>
            <w:shd w:val="clear" w:color="auto" w:fill="auto"/>
          </w:tcPr>
          <w:p w:rsidR="00377A5F" w:rsidRPr="0008408C" w:rsidRDefault="00377A5F" w:rsidP="00EA5B8E">
            <w:r w:rsidRPr="0008408C">
              <w:rPr>
                <w:bCs/>
              </w:rPr>
              <w:t>Colisiones y vuelcos accidentales</w:t>
            </w:r>
          </w:p>
        </w:tc>
        <w:tc>
          <w:tcPr>
            <w:tcW w:w="2595" w:type="dxa"/>
            <w:tcBorders>
              <w:top w:val="nil"/>
              <w:left w:val="nil"/>
              <w:bottom w:val="single" w:sz="4" w:space="0" w:color="auto"/>
              <w:right w:val="single" w:sz="4" w:space="0" w:color="auto"/>
            </w:tcBorders>
            <w:shd w:val="clear" w:color="auto" w:fill="auto"/>
            <w:noWrap/>
          </w:tcPr>
          <w:p w:rsidR="00377A5F" w:rsidRPr="0008408C" w:rsidRDefault="00377A5F" w:rsidP="00EA5B8E">
            <w:pPr>
              <w:jc w:val="center"/>
            </w:pPr>
            <w:r w:rsidRPr="0008408C">
              <w:rPr>
                <w:bCs/>
              </w:rPr>
              <w:t>Valor del automóvil</w:t>
            </w:r>
          </w:p>
        </w:tc>
      </w:tr>
      <w:tr w:rsidR="00377A5F" w:rsidRPr="0008408C" w:rsidTr="00EA5B8E">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377A5F" w:rsidRPr="0008408C" w:rsidRDefault="00377A5F" w:rsidP="00EA5B8E">
            <w:pPr>
              <w:jc w:val="center"/>
              <w:rPr>
                <w:sz w:val="20"/>
                <w:szCs w:val="20"/>
              </w:rPr>
            </w:pPr>
            <w:r w:rsidRPr="0008408C">
              <w:rPr>
                <w:sz w:val="20"/>
                <w:szCs w:val="20"/>
              </w:rPr>
              <w:t>A1</w:t>
            </w:r>
          </w:p>
        </w:tc>
        <w:tc>
          <w:tcPr>
            <w:tcW w:w="5426" w:type="dxa"/>
            <w:tcBorders>
              <w:top w:val="nil"/>
              <w:left w:val="nil"/>
              <w:bottom w:val="single" w:sz="4" w:space="0" w:color="auto"/>
              <w:right w:val="single" w:sz="4" w:space="0" w:color="auto"/>
            </w:tcBorders>
            <w:shd w:val="clear" w:color="auto" w:fill="auto"/>
          </w:tcPr>
          <w:p w:rsidR="00377A5F" w:rsidRPr="0008408C" w:rsidRDefault="00377A5F" w:rsidP="00EA5B8E">
            <w:r w:rsidRPr="0008408C">
              <w:rPr>
                <w:bCs/>
              </w:rPr>
              <w:t>Incendio, rayo y auto ignición</w:t>
            </w:r>
          </w:p>
        </w:tc>
        <w:tc>
          <w:tcPr>
            <w:tcW w:w="2595" w:type="dxa"/>
            <w:tcBorders>
              <w:top w:val="nil"/>
              <w:left w:val="nil"/>
              <w:bottom w:val="single" w:sz="4" w:space="0" w:color="auto"/>
              <w:right w:val="single" w:sz="4" w:space="0" w:color="auto"/>
            </w:tcBorders>
            <w:shd w:val="clear" w:color="auto" w:fill="auto"/>
            <w:noWrap/>
          </w:tcPr>
          <w:p w:rsidR="00377A5F" w:rsidRPr="0008408C" w:rsidRDefault="00377A5F" w:rsidP="00EA5B8E">
            <w:pPr>
              <w:jc w:val="center"/>
            </w:pPr>
            <w:r w:rsidRPr="0008408C">
              <w:rPr>
                <w:bCs/>
              </w:rPr>
              <w:t>Amparado</w:t>
            </w:r>
          </w:p>
        </w:tc>
      </w:tr>
      <w:tr w:rsidR="00377A5F" w:rsidRPr="0008408C" w:rsidTr="00EA5B8E">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377A5F" w:rsidRPr="0008408C" w:rsidRDefault="00377A5F" w:rsidP="00EA5B8E">
            <w:pPr>
              <w:jc w:val="center"/>
              <w:rPr>
                <w:sz w:val="20"/>
                <w:szCs w:val="20"/>
              </w:rPr>
            </w:pPr>
            <w:r w:rsidRPr="0008408C">
              <w:rPr>
                <w:sz w:val="20"/>
                <w:szCs w:val="20"/>
              </w:rPr>
              <w:t>A2</w:t>
            </w:r>
          </w:p>
        </w:tc>
        <w:tc>
          <w:tcPr>
            <w:tcW w:w="5426" w:type="dxa"/>
            <w:tcBorders>
              <w:top w:val="nil"/>
              <w:left w:val="nil"/>
              <w:bottom w:val="single" w:sz="4" w:space="0" w:color="auto"/>
              <w:right w:val="single" w:sz="4" w:space="0" w:color="auto"/>
            </w:tcBorders>
            <w:shd w:val="clear" w:color="auto" w:fill="auto"/>
          </w:tcPr>
          <w:p w:rsidR="00377A5F" w:rsidRPr="0008408C" w:rsidRDefault="00377A5F" w:rsidP="00EA5B8E">
            <w:r w:rsidRPr="0008408C">
              <w:rPr>
                <w:bCs/>
              </w:rPr>
              <w:t>Huelgas y alborotos populares</w:t>
            </w:r>
          </w:p>
        </w:tc>
        <w:tc>
          <w:tcPr>
            <w:tcW w:w="2595" w:type="dxa"/>
            <w:tcBorders>
              <w:top w:val="nil"/>
              <w:left w:val="nil"/>
              <w:bottom w:val="single" w:sz="4" w:space="0" w:color="auto"/>
              <w:right w:val="single" w:sz="4" w:space="0" w:color="auto"/>
            </w:tcBorders>
            <w:shd w:val="clear" w:color="auto" w:fill="auto"/>
            <w:noWrap/>
          </w:tcPr>
          <w:p w:rsidR="00377A5F" w:rsidRPr="0008408C" w:rsidRDefault="00377A5F" w:rsidP="00EA5B8E">
            <w:pPr>
              <w:jc w:val="center"/>
            </w:pPr>
            <w:r w:rsidRPr="0008408C">
              <w:rPr>
                <w:bCs/>
              </w:rPr>
              <w:t>Amparado</w:t>
            </w:r>
          </w:p>
        </w:tc>
      </w:tr>
      <w:tr w:rsidR="00377A5F" w:rsidRPr="0008408C" w:rsidTr="00EA5B8E">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377A5F" w:rsidRPr="0008408C" w:rsidRDefault="00377A5F" w:rsidP="00EA5B8E">
            <w:pPr>
              <w:jc w:val="center"/>
              <w:rPr>
                <w:sz w:val="20"/>
                <w:szCs w:val="20"/>
              </w:rPr>
            </w:pPr>
            <w:r w:rsidRPr="0008408C">
              <w:rPr>
                <w:sz w:val="20"/>
                <w:szCs w:val="20"/>
              </w:rPr>
              <w:t>B</w:t>
            </w:r>
          </w:p>
        </w:tc>
        <w:tc>
          <w:tcPr>
            <w:tcW w:w="5426" w:type="dxa"/>
            <w:tcBorders>
              <w:top w:val="nil"/>
              <w:left w:val="nil"/>
              <w:bottom w:val="single" w:sz="4" w:space="0" w:color="auto"/>
              <w:right w:val="single" w:sz="4" w:space="0" w:color="auto"/>
            </w:tcBorders>
            <w:shd w:val="clear" w:color="auto" w:fill="auto"/>
          </w:tcPr>
          <w:p w:rsidR="00377A5F" w:rsidRPr="0008408C" w:rsidRDefault="00377A5F" w:rsidP="00EA5B8E">
            <w:r w:rsidRPr="0008408C">
              <w:rPr>
                <w:bCs/>
              </w:rPr>
              <w:t>Robo total del automóvil</w:t>
            </w:r>
          </w:p>
        </w:tc>
        <w:tc>
          <w:tcPr>
            <w:tcW w:w="2595" w:type="dxa"/>
            <w:tcBorders>
              <w:top w:val="nil"/>
              <w:left w:val="nil"/>
              <w:bottom w:val="single" w:sz="4" w:space="0" w:color="auto"/>
              <w:right w:val="single" w:sz="4" w:space="0" w:color="auto"/>
            </w:tcBorders>
            <w:shd w:val="clear" w:color="auto" w:fill="auto"/>
            <w:noWrap/>
          </w:tcPr>
          <w:p w:rsidR="00377A5F" w:rsidRPr="0008408C" w:rsidRDefault="00377A5F" w:rsidP="00EA5B8E">
            <w:pPr>
              <w:jc w:val="center"/>
            </w:pPr>
            <w:r w:rsidRPr="0008408C">
              <w:rPr>
                <w:bCs/>
              </w:rPr>
              <w:t>Amparado</w:t>
            </w:r>
          </w:p>
        </w:tc>
      </w:tr>
      <w:tr w:rsidR="00377A5F" w:rsidRPr="0008408C" w:rsidTr="00EA5B8E">
        <w:trPr>
          <w:trHeight w:val="600"/>
        </w:trPr>
        <w:tc>
          <w:tcPr>
            <w:tcW w:w="527" w:type="dxa"/>
            <w:tcBorders>
              <w:top w:val="nil"/>
              <w:left w:val="single" w:sz="4" w:space="0" w:color="auto"/>
              <w:bottom w:val="single" w:sz="4" w:space="0" w:color="auto"/>
              <w:right w:val="single" w:sz="4" w:space="0" w:color="auto"/>
            </w:tcBorders>
            <w:shd w:val="clear" w:color="auto" w:fill="auto"/>
            <w:noWrap/>
          </w:tcPr>
          <w:p w:rsidR="00377A5F" w:rsidRPr="0008408C" w:rsidRDefault="00377A5F" w:rsidP="00EA5B8E">
            <w:pPr>
              <w:jc w:val="center"/>
              <w:rPr>
                <w:sz w:val="20"/>
                <w:szCs w:val="20"/>
              </w:rPr>
            </w:pPr>
            <w:r w:rsidRPr="0008408C">
              <w:rPr>
                <w:sz w:val="20"/>
                <w:szCs w:val="20"/>
              </w:rPr>
              <w:t>C</w:t>
            </w:r>
          </w:p>
        </w:tc>
        <w:tc>
          <w:tcPr>
            <w:tcW w:w="5426" w:type="dxa"/>
            <w:tcBorders>
              <w:top w:val="nil"/>
              <w:left w:val="nil"/>
              <w:bottom w:val="single" w:sz="4" w:space="0" w:color="auto"/>
              <w:right w:val="single" w:sz="4" w:space="0" w:color="auto"/>
            </w:tcBorders>
            <w:shd w:val="clear" w:color="auto" w:fill="auto"/>
          </w:tcPr>
          <w:p w:rsidR="00377A5F" w:rsidRPr="0008408C" w:rsidRDefault="00377A5F" w:rsidP="00EA5B8E">
            <w:r w:rsidRPr="0008408C">
              <w:rPr>
                <w:bCs/>
              </w:rPr>
              <w:t>Responsabilidad civil por daños a terceros en sus bienes</w:t>
            </w:r>
          </w:p>
        </w:tc>
        <w:tc>
          <w:tcPr>
            <w:tcW w:w="2595" w:type="dxa"/>
            <w:tcBorders>
              <w:top w:val="nil"/>
              <w:left w:val="nil"/>
              <w:bottom w:val="single" w:sz="4" w:space="0" w:color="auto"/>
              <w:right w:val="single" w:sz="4" w:space="0" w:color="auto"/>
            </w:tcBorders>
            <w:shd w:val="clear" w:color="auto" w:fill="auto"/>
            <w:noWrap/>
          </w:tcPr>
          <w:p w:rsidR="00377A5F" w:rsidRPr="0008408C" w:rsidRDefault="00377A5F" w:rsidP="00EA5B8E">
            <w:pPr>
              <w:jc w:val="center"/>
            </w:pPr>
            <w:r w:rsidRPr="0008408C">
              <w:rPr>
                <w:bCs/>
              </w:rPr>
              <w:t xml:space="preserve">L. 200,000.00 </w:t>
            </w:r>
          </w:p>
        </w:tc>
      </w:tr>
      <w:tr w:rsidR="00377A5F" w:rsidRPr="0008408C" w:rsidTr="00EA5B8E">
        <w:trPr>
          <w:trHeight w:val="600"/>
        </w:trPr>
        <w:tc>
          <w:tcPr>
            <w:tcW w:w="527" w:type="dxa"/>
            <w:tcBorders>
              <w:top w:val="nil"/>
              <w:left w:val="single" w:sz="4" w:space="0" w:color="auto"/>
              <w:bottom w:val="single" w:sz="4" w:space="0" w:color="auto"/>
              <w:right w:val="single" w:sz="4" w:space="0" w:color="auto"/>
            </w:tcBorders>
            <w:shd w:val="clear" w:color="auto" w:fill="auto"/>
            <w:noWrap/>
          </w:tcPr>
          <w:p w:rsidR="00377A5F" w:rsidRPr="0008408C" w:rsidRDefault="00377A5F" w:rsidP="00EA5B8E">
            <w:pPr>
              <w:jc w:val="center"/>
              <w:rPr>
                <w:sz w:val="20"/>
                <w:szCs w:val="20"/>
              </w:rPr>
            </w:pPr>
            <w:r w:rsidRPr="0008408C">
              <w:rPr>
                <w:sz w:val="20"/>
                <w:szCs w:val="20"/>
              </w:rPr>
              <w:t>D</w:t>
            </w:r>
          </w:p>
        </w:tc>
        <w:tc>
          <w:tcPr>
            <w:tcW w:w="5426" w:type="dxa"/>
            <w:tcBorders>
              <w:top w:val="nil"/>
              <w:left w:val="nil"/>
              <w:bottom w:val="single" w:sz="4" w:space="0" w:color="auto"/>
              <w:right w:val="single" w:sz="4" w:space="0" w:color="auto"/>
            </w:tcBorders>
            <w:shd w:val="clear" w:color="auto" w:fill="auto"/>
          </w:tcPr>
          <w:p w:rsidR="00377A5F" w:rsidRPr="0008408C" w:rsidRDefault="00377A5F" w:rsidP="00EA5B8E">
            <w:r w:rsidRPr="0008408C">
              <w:rPr>
                <w:bCs/>
              </w:rPr>
              <w:t>Responsabilidad civil por daños a terceros en sus personas</w:t>
            </w:r>
          </w:p>
        </w:tc>
        <w:tc>
          <w:tcPr>
            <w:tcW w:w="2595" w:type="dxa"/>
            <w:tcBorders>
              <w:top w:val="nil"/>
              <w:left w:val="nil"/>
              <w:bottom w:val="single" w:sz="4" w:space="0" w:color="auto"/>
              <w:right w:val="single" w:sz="4" w:space="0" w:color="auto"/>
            </w:tcBorders>
            <w:shd w:val="clear" w:color="auto" w:fill="auto"/>
            <w:noWrap/>
          </w:tcPr>
          <w:p w:rsidR="00377A5F" w:rsidRPr="0008408C" w:rsidRDefault="00377A5F" w:rsidP="00EA5B8E">
            <w:pPr>
              <w:jc w:val="center"/>
            </w:pPr>
            <w:r w:rsidRPr="0008408C">
              <w:rPr>
                <w:bCs/>
              </w:rPr>
              <w:t>L.100/200,000.00</w:t>
            </w:r>
          </w:p>
        </w:tc>
      </w:tr>
      <w:tr w:rsidR="00377A5F" w:rsidRPr="0008408C" w:rsidTr="00EA5B8E">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377A5F" w:rsidRPr="0008408C" w:rsidRDefault="00377A5F" w:rsidP="00EA5B8E">
            <w:pPr>
              <w:jc w:val="center"/>
              <w:rPr>
                <w:sz w:val="20"/>
                <w:szCs w:val="20"/>
              </w:rPr>
            </w:pPr>
            <w:r w:rsidRPr="0008408C">
              <w:rPr>
                <w:sz w:val="20"/>
                <w:szCs w:val="20"/>
              </w:rPr>
              <w:t>E</w:t>
            </w:r>
          </w:p>
        </w:tc>
        <w:tc>
          <w:tcPr>
            <w:tcW w:w="5426" w:type="dxa"/>
            <w:tcBorders>
              <w:top w:val="nil"/>
              <w:left w:val="nil"/>
              <w:bottom w:val="single" w:sz="4" w:space="0" w:color="auto"/>
              <w:right w:val="single" w:sz="4" w:space="0" w:color="auto"/>
            </w:tcBorders>
            <w:shd w:val="clear" w:color="auto" w:fill="auto"/>
          </w:tcPr>
          <w:p w:rsidR="00377A5F" w:rsidRPr="0008408C" w:rsidRDefault="00377A5F" w:rsidP="00EA5B8E">
            <w:r w:rsidRPr="0008408C">
              <w:rPr>
                <w:bCs/>
              </w:rPr>
              <w:t>Rotura de cristales</w:t>
            </w:r>
          </w:p>
        </w:tc>
        <w:tc>
          <w:tcPr>
            <w:tcW w:w="2595" w:type="dxa"/>
            <w:tcBorders>
              <w:top w:val="nil"/>
              <w:left w:val="nil"/>
              <w:bottom w:val="single" w:sz="4" w:space="0" w:color="auto"/>
              <w:right w:val="single" w:sz="4" w:space="0" w:color="auto"/>
            </w:tcBorders>
            <w:shd w:val="clear" w:color="auto" w:fill="auto"/>
            <w:noWrap/>
          </w:tcPr>
          <w:p w:rsidR="00377A5F" w:rsidRPr="0008408C" w:rsidRDefault="00377A5F" w:rsidP="00EA5B8E">
            <w:pPr>
              <w:jc w:val="center"/>
            </w:pPr>
            <w:r w:rsidRPr="0008408C">
              <w:rPr>
                <w:bCs/>
              </w:rPr>
              <w:t>Amparado</w:t>
            </w:r>
          </w:p>
        </w:tc>
      </w:tr>
      <w:tr w:rsidR="00377A5F" w:rsidRPr="0008408C" w:rsidTr="00EA5B8E">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377A5F" w:rsidRPr="0008408C" w:rsidRDefault="00377A5F" w:rsidP="00EA5B8E">
            <w:pPr>
              <w:jc w:val="center"/>
              <w:rPr>
                <w:sz w:val="20"/>
                <w:szCs w:val="20"/>
              </w:rPr>
            </w:pPr>
            <w:r w:rsidRPr="0008408C">
              <w:rPr>
                <w:sz w:val="20"/>
                <w:szCs w:val="20"/>
              </w:rPr>
              <w:t>F</w:t>
            </w:r>
          </w:p>
        </w:tc>
        <w:tc>
          <w:tcPr>
            <w:tcW w:w="5426" w:type="dxa"/>
            <w:tcBorders>
              <w:top w:val="nil"/>
              <w:left w:val="nil"/>
              <w:bottom w:val="single" w:sz="4" w:space="0" w:color="auto"/>
              <w:right w:val="single" w:sz="4" w:space="0" w:color="auto"/>
            </w:tcBorders>
            <w:shd w:val="clear" w:color="auto" w:fill="auto"/>
          </w:tcPr>
          <w:p w:rsidR="00377A5F" w:rsidRPr="0008408C" w:rsidRDefault="00377A5F" w:rsidP="00EA5B8E">
            <w:r w:rsidRPr="0008408C">
              <w:rPr>
                <w:bCs/>
              </w:rPr>
              <w:t>Equipo especial</w:t>
            </w:r>
          </w:p>
        </w:tc>
        <w:tc>
          <w:tcPr>
            <w:tcW w:w="2595" w:type="dxa"/>
            <w:tcBorders>
              <w:top w:val="nil"/>
              <w:left w:val="nil"/>
              <w:bottom w:val="single" w:sz="4" w:space="0" w:color="auto"/>
              <w:right w:val="single" w:sz="4" w:space="0" w:color="auto"/>
            </w:tcBorders>
            <w:shd w:val="clear" w:color="auto" w:fill="auto"/>
            <w:noWrap/>
          </w:tcPr>
          <w:p w:rsidR="00377A5F" w:rsidRPr="0008408C" w:rsidRDefault="00377A5F" w:rsidP="00EA5B8E">
            <w:pPr>
              <w:jc w:val="center"/>
            </w:pPr>
            <w:r w:rsidRPr="0008408C">
              <w:rPr>
                <w:bCs/>
              </w:rPr>
              <w:t>Amparado</w:t>
            </w:r>
          </w:p>
        </w:tc>
      </w:tr>
      <w:tr w:rsidR="00377A5F" w:rsidRPr="0008408C" w:rsidTr="00EA5B8E">
        <w:trPr>
          <w:trHeight w:val="600"/>
        </w:trPr>
        <w:tc>
          <w:tcPr>
            <w:tcW w:w="527" w:type="dxa"/>
            <w:tcBorders>
              <w:top w:val="nil"/>
              <w:left w:val="single" w:sz="4" w:space="0" w:color="auto"/>
              <w:bottom w:val="single" w:sz="4" w:space="0" w:color="auto"/>
              <w:right w:val="single" w:sz="4" w:space="0" w:color="auto"/>
            </w:tcBorders>
            <w:shd w:val="clear" w:color="auto" w:fill="auto"/>
            <w:noWrap/>
          </w:tcPr>
          <w:p w:rsidR="00377A5F" w:rsidRPr="0008408C" w:rsidRDefault="00377A5F" w:rsidP="00EA5B8E">
            <w:pPr>
              <w:jc w:val="center"/>
              <w:rPr>
                <w:sz w:val="20"/>
                <w:szCs w:val="20"/>
              </w:rPr>
            </w:pPr>
            <w:r w:rsidRPr="0008408C">
              <w:rPr>
                <w:sz w:val="20"/>
                <w:szCs w:val="20"/>
              </w:rPr>
              <w:t>G</w:t>
            </w:r>
          </w:p>
        </w:tc>
        <w:tc>
          <w:tcPr>
            <w:tcW w:w="5426" w:type="dxa"/>
            <w:tcBorders>
              <w:top w:val="nil"/>
              <w:left w:val="nil"/>
              <w:bottom w:val="single" w:sz="4" w:space="0" w:color="auto"/>
              <w:right w:val="single" w:sz="4" w:space="0" w:color="auto"/>
            </w:tcBorders>
            <w:shd w:val="clear" w:color="auto" w:fill="auto"/>
          </w:tcPr>
          <w:p w:rsidR="00377A5F" w:rsidRPr="0008408C" w:rsidRDefault="00377A5F" w:rsidP="00EA5B8E">
            <w:r w:rsidRPr="0008408C">
              <w:rPr>
                <w:bCs/>
              </w:rPr>
              <w:t>Ciclón, huracán y otros fenómenos análogos</w:t>
            </w:r>
          </w:p>
        </w:tc>
        <w:tc>
          <w:tcPr>
            <w:tcW w:w="2595" w:type="dxa"/>
            <w:tcBorders>
              <w:top w:val="nil"/>
              <w:left w:val="nil"/>
              <w:bottom w:val="single" w:sz="4" w:space="0" w:color="auto"/>
              <w:right w:val="single" w:sz="4" w:space="0" w:color="auto"/>
            </w:tcBorders>
            <w:shd w:val="clear" w:color="auto" w:fill="auto"/>
            <w:noWrap/>
          </w:tcPr>
          <w:p w:rsidR="00377A5F" w:rsidRPr="0008408C" w:rsidRDefault="00377A5F" w:rsidP="00EA5B8E">
            <w:pPr>
              <w:jc w:val="center"/>
            </w:pPr>
            <w:r w:rsidRPr="0008408C">
              <w:rPr>
                <w:bCs/>
              </w:rPr>
              <w:t>Amparado</w:t>
            </w:r>
          </w:p>
        </w:tc>
      </w:tr>
      <w:tr w:rsidR="00377A5F" w:rsidRPr="0008408C" w:rsidTr="00EA5B8E">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377A5F" w:rsidRPr="0008408C" w:rsidRDefault="00377A5F" w:rsidP="00EA5B8E">
            <w:pPr>
              <w:jc w:val="center"/>
              <w:rPr>
                <w:sz w:val="20"/>
                <w:szCs w:val="20"/>
              </w:rPr>
            </w:pPr>
            <w:r w:rsidRPr="0008408C">
              <w:rPr>
                <w:sz w:val="20"/>
                <w:szCs w:val="20"/>
              </w:rPr>
              <w:t>H</w:t>
            </w:r>
          </w:p>
        </w:tc>
        <w:tc>
          <w:tcPr>
            <w:tcW w:w="5426" w:type="dxa"/>
            <w:tcBorders>
              <w:top w:val="nil"/>
              <w:left w:val="nil"/>
              <w:bottom w:val="single" w:sz="4" w:space="0" w:color="auto"/>
              <w:right w:val="single" w:sz="4" w:space="0" w:color="auto"/>
            </w:tcBorders>
            <w:shd w:val="clear" w:color="auto" w:fill="auto"/>
          </w:tcPr>
          <w:p w:rsidR="00377A5F" w:rsidRPr="0008408C" w:rsidRDefault="00377A5F" w:rsidP="00EA5B8E">
            <w:r w:rsidRPr="0008408C">
              <w:rPr>
                <w:bCs/>
              </w:rPr>
              <w:t xml:space="preserve">Extensión territorial </w:t>
            </w:r>
          </w:p>
        </w:tc>
        <w:tc>
          <w:tcPr>
            <w:tcW w:w="2595" w:type="dxa"/>
            <w:tcBorders>
              <w:top w:val="nil"/>
              <w:left w:val="nil"/>
              <w:bottom w:val="single" w:sz="4" w:space="0" w:color="auto"/>
              <w:right w:val="single" w:sz="4" w:space="0" w:color="auto"/>
            </w:tcBorders>
            <w:shd w:val="clear" w:color="auto" w:fill="auto"/>
            <w:noWrap/>
          </w:tcPr>
          <w:p w:rsidR="00377A5F" w:rsidRPr="0008408C" w:rsidRDefault="00377A5F" w:rsidP="00EA5B8E">
            <w:pPr>
              <w:jc w:val="center"/>
            </w:pPr>
            <w:r w:rsidRPr="0008408C">
              <w:rPr>
                <w:bCs/>
              </w:rPr>
              <w:t>Centro América</w:t>
            </w:r>
          </w:p>
        </w:tc>
      </w:tr>
      <w:tr w:rsidR="00377A5F" w:rsidRPr="0008408C" w:rsidTr="00EA5B8E">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377A5F" w:rsidRPr="0008408C" w:rsidRDefault="00377A5F" w:rsidP="00EA5B8E">
            <w:pPr>
              <w:jc w:val="center"/>
              <w:rPr>
                <w:sz w:val="20"/>
                <w:szCs w:val="20"/>
              </w:rPr>
            </w:pPr>
            <w:r w:rsidRPr="0008408C">
              <w:rPr>
                <w:sz w:val="20"/>
                <w:szCs w:val="20"/>
              </w:rPr>
              <w:t>I</w:t>
            </w:r>
          </w:p>
        </w:tc>
        <w:tc>
          <w:tcPr>
            <w:tcW w:w="5426" w:type="dxa"/>
            <w:tcBorders>
              <w:top w:val="nil"/>
              <w:left w:val="nil"/>
              <w:bottom w:val="single" w:sz="4" w:space="0" w:color="auto"/>
              <w:right w:val="single" w:sz="4" w:space="0" w:color="auto"/>
            </w:tcBorders>
            <w:shd w:val="clear" w:color="auto" w:fill="auto"/>
          </w:tcPr>
          <w:p w:rsidR="00377A5F" w:rsidRPr="0008408C" w:rsidRDefault="00377A5F" w:rsidP="00EA5B8E">
            <w:r w:rsidRPr="0008408C">
              <w:rPr>
                <w:bCs/>
                <w:lang w:val="pt-BR"/>
              </w:rPr>
              <w:t>Gastos médicos para ocupantes</w:t>
            </w:r>
          </w:p>
        </w:tc>
        <w:tc>
          <w:tcPr>
            <w:tcW w:w="2595" w:type="dxa"/>
            <w:tcBorders>
              <w:top w:val="nil"/>
              <w:left w:val="nil"/>
              <w:bottom w:val="single" w:sz="4" w:space="0" w:color="auto"/>
              <w:right w:val="single" w:sz="4" w:space="0" w:color="auto"/>
            </w:tcBorders>
            <w:shd w:val="clear" w:color="auto" w:fill="auto"/>
            <w:noWrap/>
          </w:tcPr>
          <w:p w:rsidR="00377A5F" w:rsidRPr="0008408C" w:rsidRDefault="00377A5F" w:rsidP="00EA5B8E">
            <w:pPr>
              <w:jc w:val="center"/>
            </w:pPr>
            <w:r w:rsidRPr="0008408C">
              <w:rPr>
                <w:bCs/>
                <w:lang w:val="pt-BR"/>
              </w:rPr>
              <w:t xml:space="preserve">L. 12,500.00 </w:t>
            </w:r>
          </w:p>
        </w:tc>
      </w:tr>
      <w:tr w:rsidR="00377A5F" w:rsidRPr="0008408C" w:rsidTr="00EA5B8E">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377A5F" w:rsidRPr="0008408C" w:rsidRDefault="00377A5F" w:rsidP="00EA5B8E">
            <w:pPr>
              <w:jc w:val="center"/>
              <w:rPr>
                <w:sz w:val="20"/>
                <w:szCs w:val="20"/>
              </w:rPr>
            </w:pPr>
            <w:r w:rsidRPr="0008408C">
              <w:rPr>
                <w:sz w:val="20"/>
                <w:szCs w:val="20"/>
              </w:rPr>
              <w:t>J</w:t>
            </w:r>
          </w:p>
        </w:tc>
        <w:tc>
          <w:tcPr>
            <w:tcW w:w="5426" w:type="dxa"/>
            <w:tcBorders>
              <w:top w:val="nil"/>
              <w:left w:val="nil"/>
              <w:bottom w:val="single" w:sz="4" w:space="0" w:color="auto"/>
              <w:right w:val="single" w:sz="4" w:space="0" w:color="auto"/>
            </w:tcBorders>
            <w:shd w:val="clear" w:color="auto" w:fill="auto"/>
          </w:tcPr>
          <w:p w:rsidR="00377A5F" w:rsidRPr="0008408C" w:rsidRDefault="00377A5F" w:rsidP="00EA5B8E">
            <w:r w:rsidRPr="0008408C">
              <w:rPr>
                <w:bCs/>
                <w:lang w:val="pt-BR"/>
              </w:rPr>
              <w:t>Asistencia vial</w:t>
            </w:r>
          </w:p>
        </w:tc>
        <w:tc>
          <w:tcPr>
            <w:tcW w:w="2595" w:type="dxa"/>
            <w:tcBorders>
              <w:top w:val="nil"/>
              <w:left w:val="nil"/>
              <w:bottom w:val="single" w:sz="4" w:space="0" w:color="auto"/>
              <w:right w:val="single" w:sz="4" w:space="0" w:color="auto"/>
            </w:tcBorders>
            <w:shd w:val="clear" w:color="auto" w:fill="auto"/>
            <w:noWrap/>
          </w:tcPr>
          <w:p w:rsidR="00377A5F" w:rsidRPr="0008408C" w:rsidRDefault="00377A5F" w:rsidP="00EA5B8E">
            <w:pPr>
              <w:jc w:val="center"/>
              <w:rPr>
                <w:bCs/>
                <w:lang w:val="pt-BR"/>
              </w:rPr>
            </w:pPr>
            <w:r w:rsidRPr="0008408C">
              <w:rPr>
                <w:bCs/>
                <w:lang w:val="pt-BR"/>
              </w:rPr>
              <w:t>Amparado</w:t>
            </w:r>
          </w:p>
        </w:tc>
      </w:tr>
      <w:tr w:rsidR="00377A5F" w:rsidRPr="0008408C" w:rsidTr="00EA5B8E">
        <w:trPr>
          <w:trHeight w:val="382"/>
        </w:trPr>
        <w:tc>
          <w:tcPr>
            <w:tcW w:w="527" w:type="dxa"/>
            <w:tcBorders>
              <w:top w:val="nil"/>
              <w:left w:val="single" w:sz="4" w:space="0" w:color="auto"/>
              <w:bottom w:val="single" w:sz="4" w:space="0" w:color="auto"/>
              <w:right w:val="single" w:sz="4" w:space="0" w:color="auto"/>
            </w:tcBorders>
            <w:shd w:val="clear" w:color="auto" w:fill="auto"/>
            <w:noWrap/>
          </w:tcPr>
          <w:p w:rsidR="00377A5F" w:rsidRPr="0008408C" w:rsidRDefault="00377A5F" w:rsidP="00EA5B8E">
            <w:pPr>
              <w:jc w:val="center"/>
              <w:rPr>
                <w:sz w:val="20"/>
                <w:szCs w:val="20"/>
              </w:rPr>
            </w:pPr>
            <w:r w:rsidRPr="0008408C">
              <w:rPr>
                <w:sz w:val="20"/>
                <w:szCs w:val="20"/>
              </w:rPr>
              <w:t>K</w:t>
            </w:r>
          </w:p>
        </w:tc>
        <w:tc>
          <w:tcPr>
            <w:tcW w:w="8021" w:type="dxa"/>
            <w:gridSpan w:val="2"/>
            <w:tcBorders>
              <w:top w:val="nil"/>
              <w:left w:val="nil"/>
              <w:bottom w:val="single" w:sz="4" w:space="0" w:color="auto"/>
              <w:right w:val="single" w:sz="4" w:space="0" w:color="auto"/>
            </w:tcBorders>
            <w:shd w:val="clear" w:color="auto" w:fill="auto"/>
          </w:tcPr>
          <w:p w:rsidR="00377A5F" w:rsidRPr="0008408C" w:rsidRDefault="00377A5F" w:rsidP="00EA5B8E">
            <w:r w:rsidRPr="0008408C">
              <w:rPr>
                <w:bCs/>
                <w:lang w:val="pt-BR"/>
              </w:rPr>
              <w:t>Seguro de accidentes para ocupantes:</w:t>
            </w:r>
          </w:p>
        </w:tc>
      </w:tr>
      <w:tr w:rsidR="00377A5F" w:rsidRPr="0008408C" w:rsidTr="00EA5B8E">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377A5F" w:rsidRPr="0008408C" w:rsidRDefault="00377A5F" w:rsidP="00EA5B8E">
            <w:pPr>
              <w:jc w:val="center"/>
              <w:rPr>
                <w:sz w:val="20"/>
                <w:szCs w:val="20"/>
              </w:rPr>
            </w:pPr>
            <w:r w:rsidRPr="0008408C">
              <w:rPr>
                <w:sz w:val="20"/>
                <w:szCs w:val="20"/>
              </w:rPr>
              <w:t>K1</w:t>
            </w:r>
          </w:p>
        </w:tc>
        <w:tc>
          <w:tcPr>
            <w:tcW w:w="5426" w:type="dxa"/>
            <w:tcBorders>
              <w:top w:val="nil"/>
              <w:left w:val="nil"/>
              <w:bottom w:val="single" w:sz="4" w:space="0" w:color="auto"/>
              <w:right w:val="single" w:sz="4" w:space="0" w:color="auto"/>
            </w:tcBorders>
            <w:shd w:val="clear" w:color="auto" w:fill="auto"/>
          </w:tcPr>
          <w:p w:rsidR="00377A5F" w:rsidRPr="0008408C" w:rsidRDefault="00377A5F" w:rsidP="00EA5B8E">
            <w:r w:rsidRPr="0008408C">
              <w:rPr>
                <w:lang w:val="pt-BR"/>
              </w:rPr>
              <w:t xml:space="preserve">Muerte </w:t>
            </w:r>
            <w:r w:rsidR="00143C66" w:rsidRPr="0008408C">
              <w:rPr>
                <w:lang w:val="pt-BR"/>
              </w:rPr>
              <w:t>ac</w:t>
            </w:r>
            <w:r w:rsidR="0008408C">
              <w:rPr>
                <w:lang w:val="pt-BR"/>
              </w:rPr>
              <w:t>c</w:t>
            </w:r>
            <w:r w:rsidR="00143C66" w:rsidRPr="0008408C">
              <w:rPr>
                <w:lang w:val="pt-BR"/>
              </w:rPr>
              <w:t>idental</w:t>
            </w:r>
          </w:p>
        </w:tc>
        <w:tc>
          <w:tcPr>
            <w:tcW w:w="2595" w:type="dxa"/>
            <w:tcBorders>
              <w:top w:val="nil"/>
              <w:left w:val="nil"/>
              <w:bottom w:val="single" w:sz="4" w:space="0" w:color="auto"/>
              <w:right w:val="single" w:sz="4" w:space="0" w:color="auto"/>
            </w:tcBorders>
            <w:shd w:val="clear" w:color="auto" w:fill="auto"/>
            <w:noWrap/>
          </w:tcPr>
          <w:p w:rsidR="00377A5F" w:rsidRPr="0008408C" w:rsidRDefault="00377A5F" w:rsidP="00EA5B8E">
            <w:pPr>
              <w:jc w:val="center"/>
            </w:pPr>
            <w:r w:rsidRPr="0008408C">
              <w:rPr>
                <w:lang w:val="pt-BR"/>
              </w:rPr>
              <w:t xml:space="preserve">L. 100,000.00 </w:t>
            </w:r>
          </w:p>
        </w:tc>
      </w:tr>
      <w:tr w:rsidR="00377A5F" w:rsidRPr="0008408C" w:rsidTr="00EA5B8E">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377A5F" w:rsidRPr="0008408C" w:rsidRDefault="00377A5F" w:rsidP="00EA5B8E">
            <w:pPr>
              <w:jc w:val="center"/>
              <w:rPr>
                <w:sz w:val="20"/>
                <w:szCs w:val="20"/>
              </w:rPr>
            </w:pPr>
            <w:r w:rsidRPr="0008408C">
              <w:rPr>
                <w:sz w:val="20"/>
                <w:szCs w:val="20"/>
              </w:rPr>
              <w:t>K2</w:t>
            </w:r>
          </w:p>
        </w:tc>
        <w:tc>
          <w:tcPr>
            <w:tcW w:w="5426" w:type="dxa"/>
            <w:tcBorders>
              <w:top w:val="nil"/>
              <w:left w:val="nil"/>
              <w:bottom w:val="single" w:sz="4" w:space="0" w:color="auto"/>
              <w:right w:val="single" w:sz="4" w:space="0" w:color="auto"/>
            </w:tcBorders>
            <w:shd w:val="clear" w:color="auto" w:fill="auto"/>
          </w:tcPr>
          <w:p w:rsidR="00377A5F" w:rsidRPr="0008408C" w:rsidRDefault="00377A5F" w:rsidP="00EA5B8E">
            <w:r w:rsidRPr="0008408C">
              <w:rPr>
                <w:lang w:val="pt-BR"/>
              </w:rPr>
              <w:t>Incapacidad permanente</w:t>
            </w:r>
          </w:p>
        </w:tc>
        <w:tc>
          <w:tcPr>
            <w:tcW w:w="2595" w:type="dxa"/>
            <w:tcBorders>
              <w:top w:val="nil"/>
              <w:left w:val="nil"/>
              <w:bottom w:val="single" w:sz="4" w:space="0" w:color="auto"/>
              <w:right w:val="single" w:sz="4" w:space="0" w:color="auto"/>
            </w:tcBorders>
            <w:shd w:val="clear" w:color="auto" w:fill="auto"/>
            <w:noWrap/>
          </w:tcPr>
          <w:p w:rsidR="00377A5F" w:rsidRPr="0008408C" w:rsidRDefault="00377A5F" w:rsidP="00EA5B8E">
            <w:pPr>
              <w:jc w:val="center"/>
            </w:pPr>
            <w:r w:rsidRPr="0008408C">
              <w:t xml:space="preserve">L. 100,000.00 </w:t>
            </w:r>
          </w:p>
        </w:tc>
      </w:tr>
      <w:tr w:rsidR="00377A5F" w:rsidRPr="0008408C" w:rsidTr="00EA5B8E">
        <w:trPr>
          <w:trHeight w:val="300"/>
        </w:trPr>
        <w:tc>
          <w:tcPr>
            <w:tcW w:w="527" w:type="dxa"/>
            <w:tcBorders>
              <w:top w:val="nil"/>
              <w:left w:val="single" w:sz="4" w:space="0" w:color="auto"/>
              <w:bottom w:val="single" w:sz="4" w:space="0" w:color="auto"/>
              <w:right w:val="single" w:sz="4" w:space="0" w:color="auto"/>
            </w:tcBorders>
            <w:shd w:val="clear" w:color="auto" w:fill="auto"/>
            <w:noWrap/>
          </w:tcPr>
          <w:p w:rsidR="00377A5F" w:rsidRPr="0008408C" w:rsidRDefault="00377A5F" w:rsidP="00EA5B8E">
            <w:pPr>
              <w:jc w:val="center"/>
              <w:rPr>
                <w:sz w:val="20"/>
                <w:szCs w:val="20"/>
              </w:rPr>
            </w:pPr>
            <w:r w:rsidRPr="0008408C">
              <w:rPr>
                <w:sz w:val="20"/>
                <w:szCs w:val="20"/>
              </w:rPr>
              <w:t>K3</w:t>
            </w:r>
          </w:p>
        </w:tc>
        <w:tc>
          <w:tcPr>
            <w:tcW w:w="5426" w:type="dxa"/>
            <w:tcBorders>
              <w:top w:val="nil"/>
              <w:left w:val="nil"/>
              <w:bottom w:val="single" w:sz="4" w:space="0" w:color="auto"/>
              <w:right w:val="single" w:sz="4" w:space="0" w:color="auto"/>
            </w:tcBorders>
            <w:shd w:val="clear" w:color="auto" w:fill="auto"/>
          </w:tcPr>
          <w:p w:rsidR="00377A5F" w:rsidRPr="0008408C" w:rsidRDefault="00377A5F" w:rsidP="00EA5B8E">
            <w:r w:rsidRPr="0008408C">
              <w:rPr>
                <w:lang w:val="pt-BR"/>
              </w:rPr>
              <w:t>Gastos Médicos</w:t>
            </w:r>
          </w:p>
        </w:tc>
        <w:tc>
          <w:tcPr>
            <w:tcW w:w="2595" w:type="dxa"/>
            <w:tcBorders>
              <w:top w:val="nil"/>
              <w:left w:val="nil"/>
              <w:bottom w:val="single" w:sz="4" w:space="0" w:color="auto"/>
              <w:right w:val="single" w:sz="4" w:space="0" w:color="auto"/>
            </w:tcBorders>
            <w:shd w:val="clear" w:color="auto" w:fill="auto"/>
            <w:noWrap/>
          </w:tcPr>
          <w:p w:rsidR="00377A5F" w:rsidRPr="0008408C" w:rsidRDefault="00377A5F" w:rsidP="00EA5B8E">
            <w:pPr>
              <w:jc w:val="center"/>
            </w:pPr>
            <w:r w:rsidRPr="0008408C">
              <w:t xml:space="preserve">L. 5,000.00 </w:t>
            </w:r>
          </w:p>
        </w:tc>
      </w:tr>
    </w:tbl>
    <w:p w:rsidR="00377A5F" w:rsidRPr="00D17B47" w:rsidRDefault="00377A5F" w:rsidP="00377A5F">
      <w:pPr>
        <w:pStyle w:val="Ttulo3"/>
        <w:tabs>
          <w:tab w:val="left" w:pos="5760"/>
        </w:tabs>
        <w:rPr>
          <w:rFonts w:ascii="Times New Roman" w:hAnsi="Times New Roman"/>
        </w:rPr>
      </w:pPr>
    </w:p>
    <w:p w:rsidR="00377A5F" w:rsidRPr="00D17B47" w:rsidRDefault="00377A5F" w:rsidP="00377A5F">
      <w:pPr>
        <w:pStyle w:val="Textoindependiente"/>
        <w:ind w:left="851" w:hanging="567"/>
        <w:rPr>
          <w:b/>
          <w:i w:val="0"/>
        </w:rPr>
      </w:pPr>
      <w:r w:rsidRPr="00D17B47">
        <w:rPr>
          <w:b/>
          <w:i w:val="0"/>
        </w:rPr>
        <w:t>3.2.</w:t>
      </w:r>
      <w:r w:rsidRPr="00D17B47">
        <w:rPr>
          <w:b/>
          <w:i w:val="0"/>
        </w:rPr>
        <w:tab/>
        <w:t>DEDUCIBLES Y CO-ASEGUROS</w:t>
      </w:r>
    </w:p>
    <w:p w:rsidR="00377A5F" w:rsidRPr="00D17B47" w:rsidRDefault="00377A5F" w:rsidP="00377A5F"/>
    <w:p w:rsidR="00377A5F" w:rsidRPr="00D17B47" w:rsidRDefault="00377A5F" w:rsidP="00377A5F">
      <w:pPr>
        <w:pStyle w:val="Ttulo8"/>
        <w:ind w:left="1843" w:hanging="992"/>
      </w:pPr>
      <w:r w:rsidRPr="00D17B47">
        <w:rPr>
          <w:sz w:val="24"/>
        </w:rPr>
        <w:t>3.2.1.</w:t>
      </w:r>
      <w:r w:rsidRPr="00D17B47">
        <w:tab/>
        <w:t xml:space="preserve">DEDUCIBLES </w:t>
      </w:r>
    </w:p>
    <w:p w:rsidR="00377A5F" w:rsidRPr="00D17B47" w:rsidRDefault="00377A5F" w:rsidP="00377A5F">
      <w:pPr>
        <w:pStyle w:val="Saludo"/>
      </w:pPr>
    </w:p>
    <w:p w:rsidR="00377A5F" w:rsidRPr="00D17B47" w:rsidRDefault="00377A5F" w:rsidP="00377A5F">
      <w:pPr>
        <w:pStyle w:val="Textoindependiente"/>
        <w:tabs>
          <w:tab w:val="left" w:pos="5760"/>
        </w:tabs>
        <w:ind w:left="2268" w:hanging="425"/>
        <w:rPr>
          <w:i w:val="0"/>
        </w:rPr>
      </w:pPr>
      <w:r w:rsidRPr="00D17B47">
        <w:rPr>
          <w:i w:val="0"/>
        </w:rPr>
        <w:t>a)</w:t>
      </w:r>
      <w:r w:rsidRPr="00D17B47">
        <w:rPr>
          <w:i w:val="0"/>
        </w:rPr>
        <w:tab/>
        <w:t>Riesgos A, B y G 1% S/Suma asegurada.</w:t>
      </w:r>
    </w:p>
    <w:p w:rsidR="00377A5F" w:rsidRPr="00D17B47" w:rsidRDefault="00377A5F" w:rsidP="00377A5F">
      <w:pPr>
        <w:tabs>
          <w:tab w:val="left" w:pos="5760"/>
        </w:tabs>
        <w:ind w:left="2268" w:hanging="425"/>
        <w:jc w:val="both"/>
      </w:pPr>
      <w:r w:rsidRPr="00D17B47">
        <w:t>b)</w:t>
      </w:r>
      <w:r w:rsidRPr="00D17B47">
        <w:tab/>
        <w:t>Riesgo C Lps.1,000.00.</w:t>
      </w:r>
    </w:p>
    <w:p w:rsidR="00377A5F" w:rsidRPr="00D17B47" w:rsidRDefault="00377A5F" w:rsidP="00377A5F">
      <w:pPr>
        <w:pStyle w:val="Ttulo3"/>
        <w:tabs>
          <w:tab w:val="left" w:pos="540"/>
          <w:tab w:val="left" w:pos="5760"/>
        </w:tabs>
        <w:ind w:hanging="720"/>
        <w:rPr>
          <w:rFonts w:ascii="Times New Roman" w:hAnsi="Times New Roman"/>
        </w:rPr>
      </w:pPr>
    </w:p>
    <w:p w:rsidR="00377A5F" w:rsidRPr="00D17B47" w:rsidRDefault="00377A5F" w:rsidP="00377A5F">
      <w:pPr>
        <w:pStyle w:val="Ttulo3"/>
        <w:ind w:left="1843" w:hanging="992"/>
        <w:jc w:val="left"/>
        <w:rPr>
          <w:rFonts w:ascii="Times New Roman" w:hAnsi="Times New Roman"/>
          <w:b w:val="0"/>
        </w:rPr>
      </w:pPr>
      <w:r w:rsidRPr="00D17B47">
        <w:rPr>
          <w:rFonts w:ascii="Times New Roman" w:hAnsi="Times New Roman"/>
          <w:sz w:val="24"/>
        </w:rPr>
        <w:t>3.2.2</w:t>
      </w:r>
      <w:r w:rsidRPr="00D17B47">
        <w:rPr>
          <w:rFonts w:ascii="Times New Roman" w:hAnsi="Times New Roman"/>
        </w:rPr>
        <w:tab/>
        <w:t>CO-ASEGUROS</w:t>
      </w:r>
    </w:p>
    <w:p w:rsidR="00377A5F" w:rsidRPr="00D17B47" w:rsidRDefault="00377A5F" w:rsidP="00377A5F">
      <w:pPr>
        <w:tabs>
          <w:tab w:val="left" w:pos="540"/>
          <w:tab w:val="left" w:pos="5760"/>
        </w:tabs>
        <w:jc w:val="both"/>
      </w:pPr>
    </w:p>
    <w:p w:rsidR="00377A5F" w:rsidRPr="00D17B47" w:rsidRDefault="00377A5F" w:rsidP="00377A5F">
      <w:pPr>
        <w:tabs>
          <w:tab w:val="left" w:pos="540"/>
          <w:tab w:val="left" w:pos="5760"/>
        </w:tabs>
        <w:ind w:left="2268" w:hanging="425"/>
        <w:jc w:val="both"/>
      </w:pPr>
      <w:r w:rsidRPr="00D17B47">
        <w:t>a)</w:t>
      </w:r>
      <w:r w:rsidRPr="00D17B47">
        <w:tab/>
        <w:t>Riesgo E 20% sobre pérdida.</w:t>
      </w:r>
    </w:p>
    <w:p w:rsidR="00377A5F" w:rsidRPr="00D17B47" w:rsidRDefault="00377A5F" w:rsidP="00377A5F">
      <w:pPr>
        <w:tabs>
          <w:tab w:val="left" w:pos="540"/>
          <w:tab w:val="left" w:pos="5760"/>
        </w:tabs>
        <w:ind w:left="2268" w:hanging="425"/>
        <w:jc w:val="both"/>
      </w:pPr>
      <w:r w:rsidRPr="00D17B47">
        <w:t>b)</w:t>
      </w:r>
      <w:r w:rsidRPr="00D17B47">
        <w:tab/>
        <w:t>Robo total 20% S/Suma asegurada.</w:t>
      </w:r>
    </w:p>
    <w:p w:rsidR="00377A5F" w:rsidRPr="00D17B47" w:rsidRDefault="00377A5F" w:rsidP="00377A5F">
      <w:pPr>
        <w:tabs>
          <w:tab w:val="left" w:pos="540"/>
          <w:tab w:val="left" w:pos="5760"/>
        </w:tabs>
        <w:ind w:left="2268" w:hanging="425"/>
        <w:jc w:val="both"/>
      </w:pPr>
      <w:r w:rsidRPr="00D17B47">
        <w:t>c)</w:t>
      </w:r>
      <w:r w:rsidRPr="00D17B47">
        <w:tab/>
        <w:t>Destrucción total 1.67 % depreciación.</w:t>
      </w:r>
    </w:p>
    <w:p w:rsidR="00377A5F" w:rsidRPr="00D17B47" w:rsidRDefault="00377A5F" w:rsidP="00377A5F"/>
    <w:p w:rsidR="00377A5F" w:rsidRPr="00D17B47" w:rsidRDefault="00377A5F" w:rsidP="00377A5F">
      <w:pPr>
        <w:pStyle w:val="Textoindependiente"/>
        <w:ind w:left="851" w:hanging="567"/>
        <w:rPr>
          <w:b/>
          <w:i w:val="0"/>
        </w:rPr>
      </w:pPr>
      <w:r w:rsidRPr="00D17B47">
        <w:rPr>
          <w:b/>
          <w:i w:val="0"/>
        </w:rPr>
        <w:t>3.3.</w:t>
      </w:r>
      <w:r w:rsidRPr="00D17B47">
        <w:rPr>
          <w:b/>
          <w:i w:val="0"/>
        </w:rPr>
        <w:tab/>
        <w:t>GENERALIDADES</w:t>
      </w:r>
    </w:p>
    <w:p w:rsidR="00377A5F" w:rsidRPr="00D17B47" w:rsidRDefault="00377A5F" w:rsidP="00377A5F">
      <w:pPr>
        <w:pStyle w:val="Lista"/>
        <w:jc w:val="both"/>
      </w:pPr>
    </w:p>
    <w:p w:rsidR="00377A5F" w:rsidRPr="00D17B47" w:rsidRDefault="00377A5F" w:rsidP="00377A5F">
      <w:pPr>
        <w:pStyle w:val="Lista"/>
        <w:ind w:left="1418" w:hanging="540"/>
        <w:jc w:val="both"/>
      </w:pPr>
      <w:r w:rsidRPr="00D17B47">
        <w:t>a)</w:t>
      </w:r>
      <w:r w:rsidRPr="00D17B47">
        <w:tab/>
        <w:t>En caso de robo, se solicita un Coaseguro del veinte por ciento (20%) y la compañía aseguradora pagará el ochenta  por ciento (80%) de la suma asegurada, sin deducir cantidades por concepto de impuestos de introducción y otros.</w:t>
      </w:r>
    </w:p>
    <w:p w:rsidR="00377A5F" w:rsidRPr="00D17B47" w:rsidRDefault="00377A5F" w:rsidP="00377A5F">
      <w:pPr>
        <w:pStyle w:val="Lista"/>
        <w:ind w:left="1418" w:hanging="540"/>
        <w:jc w:val="both"/>
      </w:pPr>
    </w:p>
    <w:p w:rsidR="00377A5F" w:rsidRPr="00D17B47" w:rsidRDefault="00377A5F" w:rsidP="00143C66">
      <w:pPr>
        <w:pStyle w:val="Lista"/>
        <w:ind w:left="1418" w:hanging="567"/>
        <w:jc w:val="both"/>
      </w:pPr>
      <w:r w:rsidRPr="00D17B47">
        <w:t xml:space="preserve">b)  </w:t>
      </w:r>
      <w:r w:rsidRPr="00D17B47">
        <w:tab/>
        <w:t>En caso de destrucción total se deducirá únicamente la depreciación equivalente a 1.67% mensual del valor asegurado, sin deducir ninguna cantidad por concepto de impuesto de introducción u otros.</w:t>
      </w:r>
    </w:p>
    <w:p w:rsidR="00377A5F" w:rsidRPr="00D17B47" w:rsidRDefault="00377A5F" w:rsidP="00143C66">
      <w:pPr>
        <w:pStyle w:val="Lista"/>
        <w:ind w:left="1418" w:hanging="567"/>
        <w:jc w:val="both"/>
      </w:pPr>
      <w:r w:rsidRPr="00D17B47">
        <w:tab/>
      </w:r>
    </w:p>
    <w:p w:rsidR="00377A5F" w:rsidRPr="00D17B47" w:rsidRDefault="00377A5F" w:rsidP="004C75E8">
      <w:pPr>
        <w:pStyle w:val="Lista"/>
        <w:numPr>
          <w:ilvl w:val="0"/>
          <w:numId w:val="49"/>
        </w:numPr>
        <w:tabs>
          <w:tab w:val="clear" w:pos="1080"/>
        </w:tabs>
        <w:ind w:left="1418" w:hanging="567"/>
        <w:jc w:val="both"/>
      </w:pPr>
      <w:r w:rsidRPr="00D17B47">
        <w:t>Si el Tribunal Superior de Cuentas retira definitivamente de circulación vehículos incluidos en esta póliza o adquiera nuevas unidades, la compañía se compromete a sujetar esta cobertura a las altas y bajas, con el ajuste a las primas en función del monto asegurado y la vigencia de la póliza (cálculo a prorrata).</w:t>
      </w:r>
    </w:p>
    <w:p w:rsidR="00377A5F" w:rsidRPr="00D17B47" w:rsidRDefault="00377A5F" w:rsidP="00143C66">
      <w:pPr>
        <w:pStyle w:val="Lista"/>
        <w:ind w:left="1418" w:hanging="567"/>
        <w:jc w:val="both"/>
      </w:pPr>
    </w:p>
    <w:p w:rsidR="00377A5F" w:rsidRPr="00D17B47" w:rsidRDefault="00377A5F" w:rsidP="004C75E8">
      <w:pPr>
        <w:pStyle w:val="Lista"/>
        <w:numPr>
          <w:ilvl w:val="0"/>
          <w:numId w:val="49"/>
        </w:numPr>
        <w:tabs>
          <w:tab w:val="clear" w:pos="1080"/>
        </w:tabs>
        <w:ind w:left="1418" w:hanging="567"/>
        <w:jc w:val="both"/>
      </w:pPr>
      <w:r w:rsidRPr="00D17B47">
        <w:t>Quedan cubiertas las pérdidas o daños causados por piedras, proyectiles u otros objetos lanzados al automóvil asegurado, por personas u otros vehículos.</w:t>
      </w:r>
    </w:p>
    <w:p w:rsidR="00544B59" w:rsidRPr="00D17B47" w:rsidRDefault="00544B59" w:rsidP="00143C66">
      <w:pPr>
        <w:pStyle w:val="Lista"/>
        <w:ind w:left="1418" w:hanging="567"/>
        <w:jc w:val="both"/>
        <w:rPr>
          <w:bCs/>
        </w:rPr>
      </w:pPr>
    </w:p>
    <w:p w:rsidR="00377A5F" w:rsidRPr="00D17B47" w:rsidRDefault="00377A5F" w:rsidP="00143C66">
      <w:pPr>
        <w:pStyle w:val="Lista"/>
        <w:ind w:left="1418" w:hanging="567"/>
        <w:jc w:val="both"/>
        <w:rPr>
          <w:bCs/>
        </w:rPr>
      </w:pPr>
      <w:r w:rsidRPr="00D17B47">
        <w:rPr>
          <w:bCs/>
        </w:rPr>
        <w:t>e)</w:t>
      </w:r>
      <w:r w:rsidRPr="00D17B47">
        <w:rPr>
          <w:bCs/>
        </w:rPr>
        <w:tab/>
        <w:t>Todos los vehículos serán asegurados con su valor original.</w:t>
      </w:r>
    </w:p>
    <w:p w:rsidR="00377A5F" w:rsidRPr="00D17B47" w:rsidRDefault="00377A5F" w:rsidP="00377A5F">
      <w:pPr>
        <w:ind w:left="1260" w:hanging="540"/>
        <w:jc w:val="both"/>
      </w:pPr>
    </w:p>
    <w:p w:rsidR="00377A5F" w:rsidRPr="00D17B47" w:rsidRDefault="00377A5F" w:rsidP="00143C66">
      <w:pPr>
        <w:pStyle w:val="Textoindependiente"/>
        <w:ind w:left="851" w:hanging="567"/>
        <w:rPr>
          <w:b/>
          <w:i w:val="0"/>
        </w:rPr>
      </w:pPr>
      <w:r w:rsidRPr="00D17B47">
        <w:rPr>
          <w:b/>
          <w:i w:val="0"/>
        </w:rPr>
        <w:t>3.4.</w:t>
      </w:r>
      <w:r w:rsidRPr="00D17B47">
        <w:rPr>
          <w:b/>
          <w:i w:val="0"/>
        </w:rPr>
        <w:tab/>
        <w:t>RECLAMOS</w:t>
      </w:r>
    </w:p>
    <w:p w:rsidR="00377A5F" w:rsidRPr="00D17B47" w:rsidRDefault="00377A5F" w:rsidP="00377A5F">
      <w:pPr>
        <w:pStyle w:val="Lista"/>
        <w:ind w:left="1260" w:hanging="540"/>
        <w:jc w:val="both"/>
      </w:pPr>
    </w:p>
    <w:p w:rsidR="00377A5F" w:rsidRPr="00D17B47" w:rsidRDefault="00377A5F" w:rsidP="00143C66">
      <w:pPr>
        <w:pStyle w:val="Lista"/>
        <w:ind w:left="1418" w:hanging="540"/>
        <w:jc w:val="both"/>
      </w:pPr>
      <w:r w:rsidRPr="00D17B47">
        <w:t xml:space="preserve">a) </w:t>
      </w:r>
      <w:r w:rsidRPr="00D17B47">
        <w:tab/>
        <w:t>Plazo de 30 días hábiles para pago de reclamos</w:t>
      </w:r>
    </w:p>
    <w:p w:rsidR="00377A5F" w:rsidRPr="00D17B47" w:rsidRDefault="00377A5F" w:rsidP="00143C66">
      <w:pPr>
        <w:pStyle w:val="Lista"/>
        <w:ind w:left="1418" w:hanging="540"/>
        <w:jc w:val="both"/>
      </w:pPr>
    </w:p>
    <w:p w:rsidR="00377A5F" w:rsidRPr="00D17B47" w:rsidRDefault="00377A5F" w:rsidP="00143C66">
      <w:pPr>
        <w:pStyle w:val="Listaconvietas2"/>
        <w:numPr>
          <w:ilvl w:val="0"/>
          <w:numId w:val="0"/>
        </w:numPr>
        <w:tabs>
          <w:tab w:val="left" w:pos="708"/>
        </w:tabs>
        <w:ind w:left="1418" w:hanging="540"/>
        <w:jc w:val="both"/>
      </w:pPr>
      <w:r w:rsidRPr="00D17B47">
        <w:t>b)</w:t>
      </w:r>
      <w:r w:rsidRPr="00D17B47">
        <w:tab/>
        <w:t xml:space="preserve">Cobertura efectiva </w:t>
      </w:r>
      <w:r w:rsidR="00143C66" w:rsidRPr="00D17B47">
        <w:t>aun</w:t>
      </w:r>
      <w:r w:rsidRPr="00D17B47">
        <w:t xml:space="preserve"> cuando los vehículos sean prestados a otras personas o instituciones.</w:t>
      </w:r>
    </w:p>
    <w:p w:rsidR="00377A5F" w:rsidRPr="00D17B47" w:rsidRDefault="00377A5F" w:rsidP="00377A5F">
      <w:pPr>
        <w:pStyle w:val="Textoindependiente"/>
        <w:ind w:left="1260" w:hanging="720"/>
        <w:rPr>
          <w:b/>
          <w:i w:val="0"/>
        </w:rPr>
      </w:pPr>
    </w:p>
    <w:p w:rsidR="00377A5F" w:rsidRPr="00D17B47" w:rsidRDefault="00377A5F" w:rsidP="00143C66">
      <w:pPr>
        <w:pStyle w:val="Textoindependiente"/>
        <w:ind w:left="851" w:hanging="552"/>
        <w:rPr>
          <w:b/>
          <w:i w:val="0"/>
        </w:rPr>
      </w:pPr>
      <w:r w:rsidRPr="00D17B47">
        <w:rPr>
          <w:b/>
          <w:i w:val="0"/>
        </w:rPr>
        <w:t>3.5.</w:t>
      </w:r>
      <w:r w:rsidRPr="00D17B47">
        <w:rPr>
          <w:b/>
          <w:i w:val="0"/>
        </w:rPr>
        <w:tab/>
        <w:t>CONDICIONES GENERALES</w:t>
      </w:r>
    </w:p>
    <w:p w:rsidR="00377A5F" w:rsidRPr="00D17B47" w:rsidRDefault="00377A5F" w:rsidP="00377A5F">
      <w:pPr>
        <w:pStyle w:val="Textoindependienteprimerasangra2"/>
        <w:jc w:val="both"/>
        <w:rPr>
          <w:b/>
        </w:rPr>
      </w:pPr>
    </w:p>
    <w:p w:rsidR="00377A5F" w:rsidRPr="00D17B47" w:rsidRDefault="00377A5F" w:rsidP="00143C66">
      <w:pPr>
        <w:pStyle w:val="Textoindependienteprimerasangra2"/>
        <w:ind w:left="1560" w:hanging="709"/>
        <w:jc w:val="both"/>
        <w:rPr>
          <w:b/>
        </w:rPr>
      </w:pPr>
      <w:r w:rsidRPr="00D17B47">
        <w:rPr>
          <w:b/>
        </w:rPr>
        <w:t>3.5.1</w:t>
      </w:r>
      <w:r w:rsidRPr="00D17B47">
        <w:rPr>
          <w:b/>
        </w:rPr>
        <w:tab/>
        <w:t>COLISIONES Y VUELCOS ACCIDENTALES</w:t>
      </w:r>
    </w:p>
    <w:p w:rsidR="00377A5F" w:rsidRPr="00D17B47" w:rsidRDefault="00377A5F" w:rsidP="00143C66">
      <w:pPr>
        <w:pStyle w:val="Textoindependienteprimerasangra2"/>
        <w:ind w:left="1560" w:hanging="24"/>
        <w:jc w:val="both"/>
      </w:pPr>
      <w:r w:rsidRPr="00D17B47">
        <w:t>Los daños materiales que sufra el automóvil asegurado  a consecuencia de vuelcos, accidentes o colisiones con otro vehículo, bienes muebles o inmuebles o semovientes serán reconocidos por la compañía en los términos de las bases de Licitación y el contrato respectivo. La compañía se hace cargo de los gastos de remolque necesario para el traslado de automóvil asegurado hasta el lugar en que será reparado.</w:t>
      </w:r>
    </w:p>
    <w:p w:rsidR="00143C66" w:rsidRPr="00D17B47" w:rsidRDefault="00143C66" w:rsidP="00377A5F">
      <w:pPr>
        <w:ind w:left="2160" w:hanging="900"/>
        <w:jc w:val="both"/>
        <w:rPr>
          <w:b/>
          <w:bCs/>
        </w:rPr>
      </w:pPr>
    </w:p>
    <w:p w:rsidR="00377A5F" w:rsidRPr="00D17B47" w:rsidRDefault="00377A5F" w:rsidP="0008408C">
      <w:pPr>
        <w:ind w:left="1560" w:hanging="709"/>
        <w:jc w:val="both"/>
      </w:pPr>
      <w:r w:rsidRPr="00D17B47">
        <w:rPr>
          <w:b/>
          <w:bCs/>
        </w:rPr>
        <w:t>3.5.2</w:t>
      </w:r>
      <w:r w:rsidRPr="00D17B47">
        <w:rPr>
          <w:b/>
          <w:bCs/>
        </w:rPr>
        <w:tab/>
        <w:t>INCENDIO, RAYO Y AUTO IGNICION.</w:t>
      </w:r>
      <w:r w:rsidRPr="00D17B47">
        <w:t xml:space="preserve"> </w:t>
      </w:r>
    </w:p>
    <w:p w:rsidR="00377A5F" w:rsidRPr="00D17B47" w:rsidRDefault="00377A5F" w:rsidP="00377A5F">
      <w:pPr>
        <w:ind w:left="2160" w:hanging="23"/>
        <w:jc w:val="both"/>
      </w:pPr>
    </w:p>
    <w:p w:rsidR="00377A5F" w:rsidRPr="00D17B47" w:rsidRDefault="00377A5F" w:rsidP="0008408C">
      <w:pPr>
        <w:ind w:left="1560" w:hanging="23"/>
        <w:jc w:val="both"/>
      </w:pPr>
      <w:r w:rsidRPr="00D17B47">
        <w:t>Los daños materiales ocasionados al automóvil asegurado, a consecuencia del incendio accidental, rayo ó auto ignición.</w:t>
      </w:r>
    </w:p>
    <w:p w:rsidR="00377A5F" w:rsidRPr="00D17B47" w:rsidRDefault="00377A5F" w:rsidP="00377A5F">
      <w:pPr>
        <w:ind w:left="1440" w:hanging="720"/>
        <w:jc w:val="both"/>
      </w:pPr>
    </w:p>
    <w:p w:rsidR="0008408C" w:rsidRPr="00D17B47" w:rsidRDefault="0008408C" w:rsidP="0008408C">
      <w:pPr>
        <w:ind w:left="1560" w:hanging="709"/>
        <w:jc w:val="both"/>
        <w:rPr>
          <w:b/>
          <w:bCs/>
        </w:rPr>
      </w:pPr>
    </w:p>
    <w:p w:rsidR="00377A5F" w:rsidRPr="00D17B47" w:rsidRDefault="00377A5F" w:rsidP="0008408C">
      <w:pPr>
        <w:ind w:left="1560" w:hanging="709"/>
        <w:jc w:val="both"/>
      </w:pPr>
      <w:r w:rsidRPr="00D17B47">
        <w:rPr>
          <w:b/>
          <w:bCs/>
        </w:rPr>
        <w:t>3.5.3</w:t>
      </w:r>
      <w:r w:rsidRPr="00D17B47">
        <w:rPr>
          <w:b/>
          <w:bCs/>
        </w:rPr>
        <w:tab/>
        <w:t>HUELGAS Y ALBOROTOS POPULARES</w:t>
      </w:r>
      <w:r w:rsidRPr="00D17B47">
        <w:t xml:space="preserve">. </w:t>
      </w:r>
    </w:p>
    <w:p w:rsidR="00377A5F" w:rsidRPr="00D17B47" w:rsidRDefault="00377A5F" w:rsidP="00377A5F">
      <w:pPr>
        <w:ind w:left="1440" w:hanging="720"/>
        <w:jc w:val="both"/>
      </w:pPr>
    </w:p>
    <w:p w:rsidR="00377A5F" w:rsidRPr="00D17B47" w:rsidRDefault="00377A5F" w:rsidP="0008408C">
      <w:pPr>
        <w:ind w:left="1560" w:hanging="24"/>
        <w:jc w:val="both"/>
      </w:pPr>
      <w:r w:rsidRPr="00D17B47">
        <w:t>Están asegurados los daños materiales que sufra el automóvil causados directamente por huelguistas o personas que tomen parte en paros, disturbios de carácter obrero o manifestaciones populares.</w:t>
      </w:r>
    </w:p>
    <w:p w:rsidR="00377A5F" w:rsidRPr="00D17B47" w:rsidRDefault="00377A5F" w:rsidP="00377A5F">
      <w:pPr>
        <w:ind w:left="2160" w:hanging="720"/>
        <w:jc w:val="both"/>
      </w:pPr>
    </w:p>
    <w:p w:rsidR="00377A5F" w:rsidRPr="00D17B47" w:rsidRDefault="00377A5F" w:rsidP="0008408C">
      <w:pPr>
        <w:ind w:left="1560" w:hanging="24"/>
        <w:jc w:val="both"/>
      </w:pPr>
      <w:r w:rsidRPr="00D17B47">
        <w:t xml:space="preserve">Se exceptúan las pérdidas o daños causados por guerra civil y los daños que sobrevenga como consecuencia de estos acontecimientos, mientras el automóvil descrito sea usado para cualquier servicio militar o policiaco con o sin consentimiento del asegurado, cuando el automóvil asegurado sea utilizado para tomar participación directa o indirecta en la organización, mantenimiento, sostenimiento, ejecución o represión de cualquier huelga, paro, disturbio de carácter obrero o manifestación popular. </w:t>
      </w:r>
    </w:p>
    <w:p w:rsidR="00377A5F" w:rsidRPr="00D17B47" w:rsidRDefault="00377A5F" w:rsidP="00377A5F">
      <w:pPr>
        <w:ind w:left="2160" w:hanging="24"/>
        <w:jc w:val="both"/>
      </w:pPr>
    </w:p>
    <w:p w:rsidR="00377A5F" w:rsidRPr="00D17B47" w:rsidRDefault="00377A5F" w:rsidP="0008408C">
      <w:pPr>
        <w:ind w:left="1560" w:hanging="709"/>
        <w:jc w:val="both"/>
      </w:pPr>
      <w:r w:rsidRPr="00D17B47">
        <w:rPr>
          <w:b/>
          <w:bCs/>
        </w:rPr>
        <w:t>3.5.4</w:t>
      </w:r>
      <w:r w:rsidRPr="00D17B47">
        <w:rPr>
          <w:b/>
          <w:bCs/>
        </w:rPr>
        <w:tab/>
        <w:t>ROBO TOTAL DEL AUTOMOVIL</w:t>
      </w:r>
      <w:r w:rsidRPr="00D17B47">
        <w:t xml:space="preserve">. </w:t>
      </w:r>
    </w:p>
    <w:p w:rsidR="00377A5F" w:rsidRPr="00D17B47" w:rsidRDefault="00377A5F" w:rsidP="00377A5F">
      <w:pPr>
        <w:ind w:left="1440" w:hanging="720"/>
        <w:jc w:val="both"/>
        <w:rPr>
          <w:b/>
          <w:bCs/>
        </w:rPr>
      </w:pPr>
    </w:p>
    <w:p w:rsidR="00377A5F" w:rsidRPr="00D17B47" w:rsidRDefault="00377A5F" w:rsidP="0008408C">
      <w:pPr>
        <w:ind w:left="1560" w:hanging="23"/>
        <w:jc w:val="both"/>
      </w:pPr>
      <w:r w:rsidRPr="00D17B47">
        <w:t>El robo total del automóvil asegurado, robo de cualquiera de sus partes, útiles o accesorios, aún cuando el robo parcial sea una consecuencia del robo del automóvil.</w:t>
      </w:r>
      <w:r w:rsidRPr="00D17B47">
        <w:tab/>
      </w:r>
    </w:p>
    <w:p w:rsidR="0008408C" w:rsidRPr="00D17B47" w:rsidRDefault="0008408C" w:rsidP="0008408C">
      <w:pPr>
        <w:ind w:left="1560" w:hanging="23"/>
        <w:jc w:val="both"/>
        <w:rPr>
          <w:lang w:val="es-HN"/>
        </w:rPr>
      </w:pPr>
    </w:p>
    <w:p w:rsidR="00377A5F" w:rsidRPr="00D17B47" w:rsidRDefault="00377A5F" w:rsidP="0008408C">
      <w:pPr>
        <w:pStyle w:val="Textoindependiente2"/>
        <w:numPr>
          <w:ilvl w:val="0"/>
          <w:numId w:val="0"/>
        </w:numPr>
        <w:ind w:left="1560" w:hanging="709"/>
        <w:jc w:val="left"/>
        <w:rPr>
          <w:sz w:val="24"/>
          <w:szCs w:val="24"/>
          <w:lang w:val="es-HN"/>
        </w:rPr>
      </w:pPr>
      <w:r w:rsidRPr="00D17B47">
        <w:rPr>
          <w:sz w:val="24"/>
          <w:szCs w:val="24"/>
          <w:lang w:val="es-HN"/>
        </w:rPr>
        <w:t>3.5.5</w:t>
      </w:r>
      <w:r w:rsidRPr="00D17B47">
        <w:rPr>
          <w:szCs w:val="24"/>
          <w:lang w:val="es-HN"/>
        </w:rPr>
        <w:tab/>
      </w:r>
      <w:r w:rsidRPr="00D17B47">
        <w:rPr>
          <w:sz w:val="24"/>
          <w:szCs w:val="24"/>
          <w:lang w:val="es-HN"/>
        </w:rPr>
        <w:t>RESPONSABILIDAD CIVIL POR DAÑOS A TERCEROS EN SUS BIENES.</w:t>
      </w:r>
    </w:p>
    <w:p w:rsidR="00377A5F" w:rsidRPr="00D17B47" w:rsidRDefault="00377A5F" w:rsidP="00377A5F">
      <w:pPr>
        <w:pStyle w:val="Textoindependiente"/>
        <w:ind w:left="1440" w:hanging="720"/>
        <w:rPr>
          <w:i w:val="0"/>
          <w:sz w:val="22"/>
        </w:rPr>
      </w:pPr>
    </w:p>
    <w:p w:rsidR="00377A5F" w:rsidRPr="00D17B47" w:rsidRDefault="00377A5F" w:rsidP="0008408C">
      <w:pPr>
        <w:pStyle w:val="Textoindependiente"/>
        <w:ind w:left="1560" w:hanging="1"/>
        <w:jc w:val="both"/>
        <w:rPr>
          <w:i w:val="0"/>
        </w:rPr>
      </w:pPr>
      <w:r w:rsidRPr="00D17B47">
        <w:rPr>
          <w:i w:val="0"/>
        </w:rPr>
        <w:t>La responsabilidad legal del asegurado, causada por el uso del automóvil asegurado, por el valor real de daños materiales a vehículos, bienes muebles o inmuebles o semovientes siempre y cuando no sean propiedad del asegurado.</w:t>
      </w:r>
    </w:p>
    <w:p w:rsidR="00377A5F" w:rsidRPr="00D17B47" w:rsidRDefault="00377A5F" w:rsidP="00377A5F">
      <w:pPr>
        <w:ind w:left="1440" w:hanging="720"/>
        <w:jc w:val="both"/>
      </w:pPr>
      <w:r w:rsidRPr="00D17B47">
        <w:t xml:space="preserve">   </w:t>
      </w:r>
    </w:p>
    <w:p w:rsidR="00377A5F" w:rsidRPr="00D17B47" w:rsidRDefault="00377A5F" w:rsidP="0008408C">
      <w:pPr>
        <w:ind w:left="1560" w:hanging="709"/>
        <w:jc w:val="both"/>
        <w:rPr>
          <w:b/>
        </w:rPr>
      </w:pPr>
      <w:r w:rsidRPr="00D17B47">
        <w:rPr>
          <w:b/>
        </w:rPr>
        <w:t>3.5.6</w:t>
      </w:r>
      <w:r w:rsidRPr="00D17B47">
        <w:rPr>
          <w:b/>
        </w:rPr>
        <w:tab/>
        <w:t>RESPONSABILIDAD POR DAÑOS A TERCEROS EN SUS PERSONAS.</w:t>
      </w:r>
    </w:p>
    <w:p w:rsidR="00377A5F" w:rsidRPr="00D17B47" w:rsidRDefault="00377A5F" w:rsidP="00377A5F">
      <w:pPr>
        <w:pStyle w:val="Sangra3detindependiente"/>
        <w:ind w:left="1440" w:hanging="720"/>
      </w:pPr>
    </w:p>
    <w:p w:rsidR="00377A5F" w:rsidRPr="00D17B47" w:rsidRDefault="00377A5F" w:rsidP="0008408C">
      <w:pPr>
        <w:pStyle w:val="Sangra3detindependiente"/>
        <w:ind w:left="1560" w:firstLine="0"/>
      </w:pPr>
      <w:r w:rsidRPr="00D17B47">
        <w:t>La responsabilidad civil del asegurado como consecuencia de atropello accidental o daños causados por accidente dentro de otro vehículo, usando el automóvil asegurado, es decir:</w:t>
      </w:r>
    </w:p>
    <w:p w:rsidR="00377A5F" w:rsidRPr="00D17B47" w:rsidRDefault="00377A5F" w:rsidP="00377A5F">
      <w:pPr>
        <w:pStyle w:val="Sangra3detindependiente"/>
        <w:ind w:left="1440" w:hanging="720"/>
      </w:pPr>
    </w:p>
    <w:p w:rsidR="00377A5F" w:rsidRPr="00D17B47" w:rsidRDefault="00377A5F" w:rsidP="0008408C">
      <w:pPr>
        <w:pStyle w:val="Sangra3detindependiente"/>
        <w:ind w:left="1985" w:hanging="425"/>
      </w:pPr>
      <w:r w:rsidRPr="00D17B47">
        <w:t>a)</w:t>
      </w:r>
      <w:r w:rsidRPr="00D17B47">
        <w:tab/>
        <w:t>La indemnización legal que deba pagar el asegurado.</w:t>
      </w:r>
    </w:p>
    <w:p w:rsidR="00377A5F" w:rsidRPr="00D17B47" w:rsidRDefault="00377A5F" w:rsidP="0008408C">
      <w:pPr>
        <w:pStyle w:val="Sangra3detindependiente"/>
        <w:ind w:left="1985" w:hanging="425"/>
      </w:pPr>
      <w:r w:rsidRPr="00D17B47">
        <w:t>b)</w:t>
      </w:r>
      <w:r w:rsidRPr="00D17B47">
        <w:tab/>
        <w:t>Los gastos de curación y/o entierro, en su caso, de las personas atropelladas o golpeadas accidentalmente por el automóvil asegurado.</w:t>
      </w:r>
    </w:p>
    <w:p w:rsidR="00377A5F" w:rsidRPr="00D17B47" w:rsidRDefault="00377A5F" w:rsidP="0008408C">
      <w:pPr>
        <w:pStyle w:val="Sangra3detindependiente"/>
        <w:ind w:left="1985" w:hanging="425"/>
      </w:pPr>
      <w:r w:rsidRPr="00D17B47">
        <w:t>c)</w:t>
      </w:r>
      <w:r w:rsidRPr="00D17B47">
        <w:tab/>
        <w:t>Las costas a que haya sido condenado el asegurado en caso de juicio promovido en su contra por cualquier reclamante interesado.</w:t>
      </w:r>
    </w:p>
    <w:p w:rsidR="00377A5F" w:rsidRPr="00D17B47" w:rsidRDefault="00377A5F" w:rsidP="00377A5F">
      <w:pPr>
        <w:ind w:left="1440" w:hanging="720"/>
        <w:jc w:val="both"/>
        <w:rPr>
          <w:b/>
          <w:bCs/>
        </w:rPr>
      </w:pPr>
    </w:p>
    <w:p w:rsidR="00377A5F" w:rsidRPr="00D17B47" w:rsidRDefault="00377A5F" w:rsidP="0008408C">
      <w:pPr>
        <w:pStyle w:val="Textoindependienteprimerasangra2"/>
        <w:ind w:left="1560" w:hanging="709"/>
        <w:jc w:val="both"/>
        <w:rPr>
          <w:b/>
        </w:rPr>
      </w:pPr>
      <w:r w:rsidRPr="00D17B47">
        <w:rPr>
          <w:b/>
        </w:rPr>
        <w:t>3.5.7</w:t>
      </w:r>
      <w:r w:rsidRPr="00D17B47">
        <w:rPr>
          <w:b/>
        </w:rPr>
        <w:tab/>
        <w:t>ROTURA DE CRISTALES.</w:t>
      </w:r>
    </w:p>
    <w:p w:rsidR="00377A5F" w:rsidRPr="00D17B47" w:rsidRDefault="00377A5F" w:rsidP="0008408C">
      <w:pPr>
        <w:pStyle w:val="Textoindependienteprimerasangra2"/>
        <w:ind w:left="1560" w:hanging="23"/>
        <w:jc w:val="both"/>
      </w:pPr>
      <w:r w:rsidRPr="00D17B47">
        <w:t>La rotura que puedan sufrir, por cualquier circunstancia los cristales del equipo usual (estándar) del automóvil asegurado.</w:t>
      </w:r>
    </w:p>
    <w:p w:rsidR="0008408C" w:rsidRPr="00D17B47" w:rsidRDefault="0008408C" w:rsidP="0008408C">
      <w:pPr>
        <w:pStyle w:val="Textoindependienteprimerasangra2"/>
        <w:ind w:left="1560" w:hanging="709"/>
        <w:jc w:val="both"/>
        <w:rPr>
          <w:b/>
        </w:rPr>
      </w:pPr>
    </w:p>
    <w:p w:rsidR="00377A5F" w:rsidRPr="00D17B47" w:rsidRDefault="00377A5F" w:rsidP="0008408C">
      <w:pPr>
        <w:pStyle w:val="Textoindependienteprimerasangra2"/>
        <w:ind w:left="1560" w:hanging="709"/>
        <w:jc w:val="both"/>
        <w:rPr>
          <w:b/>
        </w:rPr>
      </w:pPr>
      <w:r w:rsidRPr="00D17B47">
        <w:rPr>
          <w:b/>
        </w:rPr>
        <w:t>3.5.8</w:t>
      </w:r>
      <w:r w:rsidRPr="00D17B47">
        <w:rPr>
          <w:b/>
        </w:rPr>
        <w:tab/>
        <w:t>EQUIPO ESPECIAL.</w:t>
      </w:r>
    </w:p>
    <w:p w:rsidR="00377A5F" w:rsidRPr="00D17B47" w:rsidRDefault="00377A5F" w:rsidP="0008408C">
      <w:pPr>
        <w:pStyle w:val="Textoindependienteprimerasangra2"/>
        <w:ind w:left="1560" w:hanging="24"/>
        <w:jc w:val="both"/>
      </w:pPr>
      <w:r w:rsidRPr="00D17B47">
        <w:t>Los daños materiales que sufra el equipo especial que posea el automóvil cuyos riesgos y daños ampara la póliza. El equipo especial se d</w:t>
      </w:r>
      <w:r w:rsidR="0008408C" w:rsidRPr="00D17B47">
        <w:t>escribe en la respectiva póliza.</w:t>
      </w:r>
    </w:p>
    <w:p w:rsidR="0008408C" w:rsidRPr="00D17B47" w:rsidRDefault="0008408C" w:rsidP="0008408C">
      <w:pPr>
        <w:pStyle w:val="Textoindependienteprimerasangra2"/>
        <w:ind w:left="1560" w:hanging="24"/>
        <w:jc w:val="both"/>
        <w:rPr>
          <w:lang w:val="es-HN"/>
        </w:rPr>
      </w:pPr>
    </w:p>
    <w:p w:rsidR="00377A5F" w:rsidRPr="00D17B47" w:rsidRDefault="00377A5F" w:rsidP="0008408C">
      <w:pPr>
        <w:pStyle w:val="Textoindependiente2"/>
        <w:numPr>
          <w:ilvl w:val="0"/>
          <w:numId w:val="0"/>
        </w:numPr>
        <w:ind w:left="1560" w:hanging="709"/>
        <w:jc w:val="left"/>
        <w:rPr>
          <w:sz w:val="24"/>
          <w:szCs w:val="24"/>
          <w:lang w:val="es-HN"/>
        </w:rPr>
      </w:pPr>
      <w:r w:rsidRPr="00D17B47">
        <w:rPr>
          <w:sz w:val="24"/>
          <w:szCs w:val="24"/>
          <w:lang w:val="es-HN"/>
        </w:rPr>
        <w:t>3.5.9</w:t>
      </w:r>
      <w:r w:rsidRPr="00D17B47">
        <w:rPr>
          <w:szCs w:val="24"/>
          <w:lang w:val="es-HN"/>
        </w:rPr>
        <w:tab/>
      </w:r>
      <w:r w:rsidRPr="00D17B47">
        <w:rPr>
          <w:sz w:val="24"/>
          <w:szCs w:val="24"/>
          <w:lang w:val="es-HN"/>
        </w:rPr>
        <w:t>CICLON, HURACÁN Y OTROS FENÓMENOS ANÁLOGOS</w:t>
      </w:r>
    </w:p>
    <w:p w:rsidR="00377A5F" w:rsidRPr="00D17B47" w:rsidRDefault="00377A5F" w:rsidP="0008408C">
      <w:pPr>
        <w:pStyle w:val="Textoindependiente"/>
        <w:ind w:left="1560" w:hanging="23"/>
        <w:jc w:val="both"/>
        <w:rPr>
          <w:i w:val="0"/>
        </w:rPr>
      </w:pPr>
      <w:r w:rsidRPr="00D17B47">
        <w:rPr>
          <w:i w:val="0"/>
        </w:rPr>
        <w:t>Los daños materiales que sufra el automóvil asegurado, directamente por ciclón, huracán, granizo, temblor, erupción volcánica, inundación (desbordamiento de ríos, lagos o esteros), derrumbe, hasta por la suma asegurada bajo los riesgos “A” y “B”.</w:t>
      </w:r>
    </w:p>
    <w:p w:rsidR="00377A5F" w:rsidRPr="00D17B47" w:rsidRDefault="00377A5F" w:rsidP="00377A5F">
      <w:pPr>
        <w:ind w:left="1440" w:hanging="720"/>
        <w:jc w:val="both"/>
        <w:rPr>
          <w:b/>
          <w:bCs/>
        </w:rPr>
      </w:pPr>
    </w:p>
    <w:p w:rsidR="00377A5F" w:rsidRPr="00D17B47" w:rsidRDefault="00377A5F" w:rsidP="0008408C">
      <w:pPr>
        <w:pStyle w:val="Ttulo6"/>
        <w:ind w:left="1560" w:hanging="709"/>
      </w:pPr>
      <w:r w:rsidRPr="00D17B47">
        <w:t>3.5.10</w:t>
      </w:r>
      <w:r w:rsidRPr="00D17B47">
        <w:tab/>
        <w:t>EXTENSION TERRITORIAL.</w:t>
      </w:r>
    </w:p>
    <w:p w:rsidR="00377A5F" w:rsidRPr="00D17B47" w:rsidRDefault="00377A5F" w:rsidP="00377A5F">
      <w:pPr>
        <w:ind w:left="1440" w:hanging="720"/>
        <w:jc w:val="both"/>
        <w:rPr>
          <w:b/>
          <w:bCs/>
        </w:rPr>
      </w:pPr>
    </w:p>
    <w:p w:rsidR="00377A5F" w:rsidRPr="00D17B47" w:rsidRDefault="00377A5F" w:rsidP="0008408C">
      <w:pPr>
        <w:ind w:left="1560" w:hanging="24"/>
        <w:jc w:val="both"/>
      </w:pPr>
      <w:r w:rsidRPr="00D17B47">
        <w:t>Centro América.</w:t>
      </w:r>
    </w:p>
    <w:p w:rsidR="00377A5F" w:rsidRPr="00D17B47" w:rsidRDefault="00377A5F" w:rsidP="00377A5F">
      <w:pPr>
        <w:ind w:left="1440" w:hanging="720"/>
        <w:jc w:val="both"/>
      </w:pPr>
    </w:p>
    <w:p w:rsidR="00377A5F" w:rsidRPr="00D17B47" w:rsidRDefault="00377A5F" w:rsidP="0008408C">
      <w:pPr>
        <w:pStyle w:val="Ttulo6"/>
        <w:ind w:left="1560" w:hanging="709"/>
      </w:pPr>
      <w:r w:rsidRPr="00D17B47">
        <w:t>3.5.11</w:t>
      </w:r>
      <w:r w:rsidRPr="00D17B47">
        <w:tab/>
        <w:t>GASTOS MEDICOS.</w:t>
      </w:r>
    </w:p>
    <w:p w:rsidR="00377A5F" w:rsidRPr="00D17B47" w:rsidRDefault="00377A5F" w:rsidP="00377A5F">
      <w:pPr>
        <w:pStyle w:val="Textoindependiente"/>
        <w:ind w:left="1441" w:hanging="23"/>
        <w:rPr>
          <w:i w:val="0"/>
        </w:rPr>
      </w:pPr>
    </w:p>
    <w:p w:rsidR="00377A5F" w:rsidRPr="00D17B47" w:rsidRDefault="00377A5F" w:rsidP="0008408C">
      <w:pPr>
        <w:pStyle w:val="Textoindependiente"/>
        <w:ind w:left="1560" w:hanging="1"/>
        <w:jc w:val="both"/>
        <w:rPr>
          <w:i w:val="0"/>
        </w:rPr>
      </w:pPr>
      <w:r w:rsidRPr="00D17B47">
        <w:rPr>
          <w:i w:val="0"/>
        </w:rPr>
        <w:t>Los gastos médicos que racionalmente incurra el asegurado o cualquier ocupante del vehículo descrito, por lesiones o vuelcos accidentales del automóvil asegurado así como  daños a terceros.</w:t>
      </w:r>
    </w:p>
    <w:p w:rsidR="00377A5F" w:rsidRPr="00D17B47" w:rsidRDefault="00377A5F" w:rsidP="00377A5F">
      <w:pPr>
        <w:pStyle w:val="Textoindependiente"/>
        <w:ind w:left="1441" w:hanging="23"/>
        <w:rPr>
          <w:i w:val="0"/>
        </w:rPr>
      </w:pPr>
    </w:p>
    <w:p w:rsidR="00377A5F" w:rsidRPr="00D17B47" w:rsidRDefault="00377A5F" w:rsidP="0008408C">
      <w:pPr>
        <w:pStyle w:val="Sangradetextonormal"/>
        <w:ind w:left="1560" w:firstLine="0"/>
        <w:rPr>
          <w:b/>
          <w:bCs/>
        </w:rPr>
      </w:pPr>
      <w:r w:rsidRPr="00D17B47">
        <w:rPr>
          <w:b/>
          <w:bCs/>
        </w:rPr>
        <w:t>LA COMPAÑÍA PAGARÁ POR ESTE BENEFICIO LOS GASTOS DE:</w:t>
      </w:r>
    </w:p>
    <w:p w:rsidR="00377A5F" w:rsidRPr="00D17B47" w:rsidRDefault="00377A5F" w:rsidP="00377A5F">
      <w:pPr>
        <w:pStyle w:val="Sangradetextonormal"/>
        <w:ind w:left="1080" w:hanging="1080"/>
      </w:pPr>
    </w:p>
    <w:p w:rsidR="00377A5F" w:rsidRPr="00D17B47" w:rsidRDefault="00377A5F" w:rsidP="0008408C">
      <w:pPr>
        <w:pStyle w:val="Sangra3detindependiente"/>
        <w:numPr>
          <w:ilvl w:val="0"/>
          <w:numId w:val="50"/>
        </w:numPr>
        <w:tabs>
          <w:tab w:val="clear" w:pos="-720"/>
          <w:tab w:val="clear" w:pos="1620"/>
        </w:tabs>
        <w:suppressAutoHyphens w:val="0"/>
        <w:ind w:left="1985" w:hanging="425"/>
      </w:pPr>
      <w:r w:rsidRPr="00D17B47">
        <w:rPr>
          <w:b/>
          <w:bCs/>
        </w:rPr>
        <w:t>HOSPITALIZACION:</w:t>
      </w:r>
      <w:r w:rsidRPr="00D17B47">
        <w:t xml:space="preserve"> Alimentos y cuarto en el hospital y abastos misceláneos incluyendo drogas, medicinas o fisioterapia.</w:t>
      </w:r>
    </w:p>
    <w:p w:rsidR="00377A5F" w:rsidRPr="00D17B47" w:rsidRDefault="00377A5F" w:rsidP="0008408C">
      <w:pPr>
        <w:pStyle w:val="Sangra3detindependiente"/>
        <w:ind w:left="1985" w:hanging="425"/>
      </w:pPr>
    </w:p>
    <w:p w:rsidR="00377A5F" w:rsidRPr="00D17B47" w:rsidRDefault="00377A5F" w:rsidP="0008408C">
      <w:pPr>
        <w:pStyle w:val="Sangra3detindependiente"/>
        <w:numPr>
          <w:ilvl w:val="0"/>
          <w:numId w:val="50"/>
        </w:numPr>
        <w:tabs>
          <w:tab w:val="clear" w:pos="-720"/>
          <w:tab w:val="clear" w:pos="1620"/>
        </w:tabs>
        <w:suppressAutoHyphens w:val="0"/>
        <w:ind w:left="1985" w:hanging="425"/>
      </w:pPr>
      <w:r w:rsidRPr="00D17B47">
        <w:rPr>
          <w:b/>
          <w:bCs/>
        </w:rPr>
        <w:t>ATENCIÓN MEDICA</w:t>
      </w:r>
      <w:r w:rsidRPr="00D17B47">
        <w:t>:</w:t>
      </w:r>
      <w:r w:rsidR="00BC0978" w:rsidRPr="00D17B47">
        <w:t xml:space="preserve"> </w:t>
      </w:r>
      <w:r w:rsidRPr="00D17B47">
        <w:t>Los servicios de médicos, cirujanos, osteópatas o fisioterapistas legalmente autorizados.</w:t>
      </w:r>
    </w:p>
    <w:p w:rsidR="00377A5F" w:rsidRPr="00D17B47" w:rsidRDefault="00377A5F" w:rsidP="0008408C">
      <w:pPr>
        <w:pStyle w:val="Sangra3detindependiente"/>
        <w:ind w:left="1985" w:hanging="425"/>
      </w:pPr>
    </w:p>
    <w:p w:rsidR="00377A5F" w:rsidRPr="00D17B47" w:rsidRDefault="00377A5F" w:rsidP="0008408C">
      <w:pPr>
        <w:pStyle w:val="Sangra3detindependiente"/>
        <w:numPr>
          <w:ilvl w:val="0"/>
          <w:numId w:val="50"/>
        </w:numPr>
        <w:tabs>
          <w:tab w:val="clear" w:pos="-720"/>
          <w:tab w:val="clear" w:pos="1620"/>
        </w:tabs>
        <w:suppressAutoHyphens w:val="0"/>
        <w:ind w:left="1985" w:hanging="425"/>
      </w:pPr>
      <w:r w:rsidRPr="00D17B47">
        <w:rPr>
          <w:b/>
          <w:bCs/>
        </w:rPr>
        <w:t>ENFERMERA:</w:t>
      </w:r>
      <w:r w:rsidR="00BC0978" w:rsidRPr="00D17B47">
        <w:rPr>
          <w:b/>
          <w:bCs/>
        </w:rPr>
        <w:t xml:space="preserve"> </w:t>
      </w:r>
      <w:r w:rsidRPr="00D17B47">
        <w:t>Los servicios de enfermeras legalmente autorizados para ejercer.</w:t>
      </w:r>
    </w:p>
    <w:p w:rsidR="00377A5F" w:rsidRPr="00D17B47" w:rsidRDefault="00377A5F" w:rsidP="0008408C">
      <w:pPr>
        <w:pStyle w:val="Sangra3detindependiente"/>
        <w:tabs>
          <w:tab w:val="num" w:pos="2520"/>
        </w:tabs>
        <w:ind w:left="1985" w:hanging="425"/>
      </w:pPr>
    </w:p>
    <w:p w:rsidR="00377A5F" w:rsidRPr="00D17B47" w:rsidRDefault="00377A5F" w:rsidP="0008408C">
      <w:pPr>
        <w:pStyle w:val="Sangra3detindependiente"/>
        <w:numPr>
          <w:ilvl w:val="0"/>
          <w:numId w:val="50"/>
        </w:numPr>
        <w:tabs>
          <w:tab w:val="clear" w:pos="-720"/>
          <w:tab w:val="clear" w:pos="1620"/>
          <w:tab w:val="num" w:pos="2520"/>
        </w:tabs>
        <w:suppressAutoHyphens w:val="0"/>
        <w:ind w:left="1985" w:hanging="425"/>
      </w:pPr>
      <w:r w:rsidRPr="00D17B47">
        <w:rPr>
          <w:b/>
          <w:bCs/>
        </w:rPr>
        <w:t xml:space="preserve">SERVICIO DE AMBULANCIA: </w:t>
      </w:r>
      <w:r w:rsidRPr="00D17B47">
        <w:t>Los gastos incurridos por el uso de ambulancia cuando sea indispensable.</w:t>
      </w:r>
    </w:p>
    <w:p w:rsidR="00377A5F" w:rsidRPr="00D17B47" w:rsidRDefault="00377A5F" w:rsidP="0008408C">
      <w:pPr>
        <w:pStyle w:val="Sangra3detindependiente"/>
        <w:tabs>
          <w:tab w:val="num" w:pos="2520"/>
        </w:tabs>
        <w:ind w:left="1985" w:hanging="425"/>
      </w:pPr>
    </w:p>
    <w:p w:rsidR="00377A5F" w:rsidRPr="00D17B47" w:rsidRDefault="00377A5F" w:rsidP="0008408C">
      <w:pPr>
        <w:pStyle w:val="Sangra3detindependiente"/>
        <w:numPr>
          <w:ilvl w:val="0"/>
          <w:numId w:val="50"/>
        </w:numPr>
        <w:tabs>
          <w:tab w:val="clear" w:pos="-720"/>
          <w:tab w:val="clear" w:pos="1620"/>
          <w:tab w:val="num" w:pos="2520"/>
        </w:tabs>
        <w:suppressAutoHyphens w:val="0"/>
        <w:ind w:left="1985" w:hanging="425"/>
      </w:pPr>
      <w:r w:rsidRPr="00D17B47">
        <w:rPr>
          <w:b/>
          <w:bCs/>
        </w:rPr>
        <w:t>GASTOS FÚNEBRES:</w:t>
      </w:r>
      <w:r w:rsidR="00BC0978" w:rsidRPr="00D17B47">
        <w:rPr>
          <w:b/>
          <w:bCs/>
        </w:rPr>
        <w:t xml:space="preserve"> </w:t>
      </w:r>
      <w:r w:rsidRPr="00D17B47">
        <w:t>Los gastos de sala de velación y entierro.</w:t>
      </w:r>
    </w:p>
    <w:p w:rsidR="00377A5F" w:rsidRPr="00D17B47" w:rsidRDefault="00377A5F" w:rsidP="00377A5F">
      <w:pPr>
        <w:pStyle w:val="Sangra3detindependiente"/>
        <w:ind w:left="1080" w:hanging="1080"/>
      </w:pPr>
    </w:p>
    <w:p w:rsidR="00377A5F" w:rsidRPr="00D17B47" w:rsidRDefault="00377A5F" w:rsidP="0008408C">
      <w:pPr>
        <w:ind w:left="1560" w:hanging="709"/>
        <w:jc w:val="both"/>
        <w:rPr>
          <w:b/>
          <w:bCs/>
        </w:rPr>
      </w:pPr>
      <w:r w:rsidRPr="00D17B47">
        <w:rPr>
          <w:b/>
          <w:bCs/>
        </w:rPr>
        <w:t>3.5.12</w:t>
      </w:r>
      <w:r w:rsidRPr="00D17B47">
        <w:rPr>
          <w:b/>
          <w:bCs/>
        </w:rPr>
        <w:tab/>
        <w:t>SEGURO DE ACCIDENTES PARA OCUPANTES</w:t>
      </w:r>
    </w:p>
    <w:p w:rsidR="00377A5F" w:rsidRPr="00D17B47" w:rsidRDefault="00377A5F" w:rsidP="00377A5F">
      <w:pPr>
        <w:ind w:left="1440" w:hanging="720"/>
        <w:jc w:val="both"/>
      </w:pPr>
    </w:p>
    <w:p w:rsidR="00377A5F" w:rsidRPr="00D17B47" w:rsidRDefault="00377A5F" w:rsidP="008311E9">
      <w:pPr>
        <w:ind w:left="1560" w:hanging="24"/>
        <w:jc w:val="both"/>
      </w:pPr>
      <w:r w:rsidRPr="00D17B47">
        <w:t>Esta cobertura protegerá al asegurado contra las consecuencias reales y directas de accidentes cuando esté conduciendo o viajando como pasajero en el automóvil descrito en las condiciones particulares de la póliza, o cuando se encuentre subiendo o descendiendo del mismo.</w:t>
      </w:r>
    </w:p>
    <w:p w:rsidR="00377A5F" w:rsidRPr="00D17B47" w:rsidRDefault="00377A5F" w:rsidP="008311E9">
      <w:pPr>
        <w:pStyle w:val="Textoindependiente"/>
        <w:ind w:left="851" w:hanging="567"/>
        <w:rPr>
          <w:b/>
          <w:bCs/>
          <w:i w:val="0"/>
        </w:rPr>
      </w:pPr>
      <w:r w:rsidRPr="00D17B47">
        <w:rPr>
          <w:b/>
          <w:bCs/>
          <w:i w:val="0"/>
        </w:rPr>
        <w:t>3.6.</w:t>
      </w:r>
      <w:r w:rsidRPr="00D17B47">
        <w:rPr>
          <w:b/>
          <w:bCs/>
          <w:i w:val="0"/>
        </w:rPr>
        <w:tab/>
        <w:t>REPARACIONES AL AUTOMOVIL</w:t>
      </w:r>
    </w:p>
    <w:p w:rsidR="00377A5F" w:rsidRPr="00D17B47" w:rsidRDefault="00377A5F" w:rsidP="00377A5F">
      <w:pPr>
        <w:ind w:left="1259"/>
        <w:jc w:val="both"/>
      </w:pPr>
    </w:p>
    <w:p w:rsidR="00377A5F" w:rsidRPr="00D17B47" w:rsidRDefault="00377A5F" w:rsidP="008311E9">
      <w:pPr>
        <w:ind w:left="851"/>
        <w:jc w:val="both"/>
      </w:pPr>
      <w:r w:rsidRPr="00D17B47">
        <w:t>En caso de daños al automóvil asegurado, la compañía deberá reparar por su cuenta las partes dañadas, reponer o sustituir el automóvil asegurado o pagar en efectivo el monto del daño; quedando entendido que el vehículo asegurado y/o de terceros, quedarán en su estado original.</w:t>
      </w:r>
    </w:p>
    <w:p w:rsidR="00377A5F" w:rsidRPr="00D17B47" w:rsidRDefault="00377A5F" w:rsidP="00377A5F">
      <w:pPr>
        <w:ind w:left="1260"/>
        <w:jc w:val="both"/>
      </w:pPr>
    </w:p>
    <w:p w:rsidR="00377A5F" w:rsidRPr="00D17B47" w:rsidRDefault="00377A5F" w:rsidP="008311E9">
      <w:pPr>
        <w:pStyle w:val="Textoindependiente"/>
        <w:ind w:left="851" w:hanging="567"/>
        <w:rPr>
          <w:b/>
          <w:i w:val="0"/>
        </w:rPr>
      </w:pPr>
      <w:r w:rsidRPr="00D17B47">
        <w:rPr>
          <w:b/>
          <w:i w:val="0"/>
        </w:rPr>
        <w:t xml:space="preserve">3.7   </w:t>
      </w:r>
      <w:r w:rsidRPr="00D17B47">
        <w:rPr>
          <w:b/>
          <w:i w:val="0"/>
        </w:rPr>
        <w:tab/>
        <w:t>ROBO DEL AUTOMÓVIL ASEGURADO</w:t>
      </w:r>
    </w:p>
    <w:p w:rsidR="00377A5F" w:rsidRPr="00D17B47" w:rsidRDefault="00377A5F" w:rsidP="00377A5F">
      <w:pPr>
        <w:jc w:val="both"/>
      </w:pPr>
      <w:r w:rsidRPr="00D17B47">
        <w:t xml:space="preserve">   </w:t>
      </w:r>
    </w:p>
    <w:p w:rsidR="00377A5F" w:rsidRPr="00D17B47" w:rsidRDefault="00377A5F" w:rsidP="008311E9">
      <w:pPr>
        <w:ind w:left="851"/>
        <w:jc w:val="both"/>
      </w:pPr>
      <w:r w:rsidRPr="00D17B47">
        <w:t>En el caso de robo del automóvil asegurado la compañía podrá reponerlo o pagar en efectivo el valor asegurado del mismo.</w:t>
      </w:r>
    </w:p>
    <w:p w:rsidR="00377A5F" w:rsidRPr="00D17B47" w:rsidRDefault="00377A5F" w:rsidP="00377A5F">
      <w:pPr>
        <w:ind w:left="1259"/>
        <w:jc w:val="both"/>
      </w:pPr>
    </w:p>
    <w:p w:rsidR="00377A5F" w:rsidRPr="00D17B47" w:rsidRDefault="00377A5F" w:rsidP="008311E9">
      <w:pPr>
        <w:pStyle w:val="Textoindependiente"/>
        <w:ind w:left="851" w:hanging="567"/>
        <w:rPr>
          <w:b/>
          <w:i w:val="0"/>
        </w:rPr>
      </w:pPr>
      <w:r w:rsidRPr="00D17B47">
        <w:rPr>
          <w:b/>
          <w:i w:val="0"/>
        </w:rPr>
        <w:t xml:space="preserve"> 3.8</w:t>
      </w:r>
      <w:r w:rsidRPr="00D17B47">
        <w:rPr>
          <w:b/>
          <w:i w:val="0"/>
        </w:rPr>
        <w:tab/>
        <w:t>REPOSICIÓN DE PARTES</w:t>
      </w:r>
    </w:p>
    <w:p w:rsidR="00377A5F" w:rsidRPr="00D17B47" w:rsidRDefault="00377A5F" w:rsidP="00377A5F">
      <w:pPr>
        <w:pStyle w:val="Textoindependiente"/>
        <w:ind w:left="1260" w:hanging="540"/>
        <w:rPr>
          <w:i w:val="0"/>
        </w:rPr>
      </w:pPr>
    </w:p>
    <w:p w:rsidR="00377A5F" w:rsidRPr="00D17B47" w:rsidRDefault="00377A5F" w:rsidP="008311E9">
      <w:pPr>
        <w:ind w:left="851"/>
        <w:jc w:val="both"/>
      </w:pPr>
      <w:r w:rsidRPr="00D17B47">
        <w:t>La compañía deberá reparar totalmente el automóvil dañado, importando si fuese necesario, las partes que no existan en el mercado local; si las piezas dañadas no se pudieran obtener, la compañía deberá cumplir su obligación pagando al asegurado el importe de ellas.</w:t>
      </w:r>
    </w:p>
    <w:p w:rsidR="00377A5F" w:rsidRPr="00D17B47" w:rsidRDefault="00377A5F" w:rsidP="00377A5F">
      <w:pPr>
        <w:ind w:left="1260"/>
        <w:jc w:val="both"/>
      </w:pPr>
    </w:p>
    <w:p w:rsidR="00377A5F" w:rsidRPr="00D17B47" w:rsidRDefault="00377A5F" w:rsidP="008311E9">
      <w:pPr>
        <w:pStyle w:val="Textoindependiente"/>
        <w:ind w:left="851" w:hanging="567"/>
        <w:rPr>
          <w:b/>
          <w:i w:val="0"/>
        </w:rPr>
      </w:pPr>
      <w:r w:rsidRPr="00D17B47">
        <w:rPr>
          <w:b/>
          <w:i w:val="0"/>
        </w:rPr>
        <w:t>3.9</w:t>
      </w:r>
      <w:r w:rsidRPr="00D17B47">
        <w:rPr>
          <w:b/>
          <w:i w:val="0"/>
        </w:rPr>
        <w:tab/>
        <w:t>PERITAJE</w:t>
      </w:r>
    </w:p>
    <w:p w:rsidR="00377A5F" w:rsidRPr="00D17B47" w:rsidRDefault="00377A5F" w:rsidP="00377A5F">
      <w:pPr>
        <w:pStyle w:val="Textoindependiente"/>
        <w:ind w:left="1260" w:hanging="540"/>
        <w:rPr>
          <w:i w:val="0"/>
        </w:rPr>
      </w:pPr>
    </w:p>
    <w:p w:rsidR="00377A5F" w:rsidRPr="00D17B47" w:rsidRDefault="00377A5F" w:rsidP="008311E9">
      <w:pPr>
        <w:ind w:left="851"/>
        <w:jc w:val="both"/>
      </w:pPr>
      <w:r w:rsidRPr="00D17B47">
        <w:t>En caso de discrepancia o controversia entre el asegurado y la compañía sobre el monto de cualquier pérdida o daño, la cuestión será sometida al dictamen de un perito nombrado  por ambas partes.</w:t>
      </w:r>
    </w:p>
    <w:p w:rsidR="00377A5F" w:rsidRPr="00D17B47" w:rsidRDefault="00377A5F" w:rsidP="00377A5F">
      <w:pPr>
        <w:ind w:left="1260" w:hanging="540"/>
        <w:jc w:val="both"/>
        <w:rPr>
          <w:b/>
          <w:bCs/>
        </w:rPr>
      </w:pPr>
    </w:p>
    <w:p w:rsidR="00377A5F" w:rsidRPr="00D17B47" w:rsidRDefault="00377A5F" w:rsidP="008311E9">
      <w:pPr>
        <w:ind w:left="851" w:hanging="567"/>
        <w:jc w:val="both"/>
        <w:rPr>
          <w:b/>
          <w:bCs/>
        </w:rPr>
      </w:pPr>
      <w:r w:rsidRPr="00D17B47">
        <w:rPr>
          <w:b/>
          <w:bCs/>
        </w:rPr>
        <w:t>3.10</w:t>
      </w:r>
      <w:r w:rsidRPr="00D17B47">
        <w:rPr>
          <w:b/>
          <w:bCs/>
        </w:rPr>
        <w:tab/>
        <w:t>CLAUSULAS ESPECIALES</w:t>
      </w:r>
    </w:p>
    <w:p w:rsidR="00377A5F" w:rsidRPr="00D17B47" w:rsidRDefault="00377A5F" w:rsidP="00377A5F">
      <w:pPr>
        <w:ind w:left="1260" w:hanging="540"/>
        <w:jc w:val="both"/>
        <w:rPr>
          <w:b/>
          <w:bCs/>
        </w:rPr>
      </w:pPr>
      <w:r w:rsidRPr="00D17B47">
        <w:rPr>
          <w:b/>
          <w:bCs/>
        </w:rPr>
        <w:tab/>
      </w:r>
    </w:p>
    <w:p w:rsidR="00377A5F" w:rsidRPr="00D17B47" w:rsidRDefault="00377A5F" w:rsidP="008311E9">
      <w:pPr>
        <w:ind w:left="1701" w:hanging="850"/>
        <w:jc w:val="both"/>
      </w:pPr>
      <w:r w:rsidRPr="00D17B47">
        <w:rPr>
          <w:b/>
          <w:bCs/>
        </w:rPr>
        <w:t>3.10.1</w:t>
      </w:r>
      <w:r w:rsidRPr="00D17B47">
        <w:rPr>
          <w:b/>
          <w:bCs/>
        </w:rPr>
        <w:tab/>
        <w:t>Cláusula de Amparo Automático de nuevos automóviles</w:t>
      </w:r>
    </w:p>
    <w:p w:rsidR="00377A5F" w:rsidRPr="00D17B47" w:rsidRDefault="00377A5F" w:rsidP="00377A5F">
      <w:pPr>
        <w:ind w:left="1260" w:hanging="540"/>
        <w:jc w:val="both"/>
      </w:pPr>
    </w:p>
    <w:p w:rsidR="00377A5F" w:rsidRPr="00D17B47" w:rsidRDefault="00377A5F" w:rsidP="008311E9">
      <w:pPr>
        <w:ind w:left="1701"/>
        <w:jc w:val="both"/>
      </w:pPr>
      <w:r w:rsidRPr="00D17B47">
        <w:t>La Compañía amparará automáticamente con esta póliza, cualquier vehículo que adquiera el Asegurado posteriormente a la firma del contrato.</w:t>
      </w:r>
    </w:p>
    <w:p w:rsidR="00377A5F" w:rsidRPr="00D17B47" w:rsidRDefault="00377A5F" w:rsidP="00377A5F">
      <w:pPr>
        <w:ind w:left="2694"/>
        <w:jc w:val="both"/>
      </w:pPr>
    </w:p>
    <w:p w:rsidR="00377A5F" w:rsidRPr="00D17B47" w:rsidRDefault="00377A5F" w:rsidP="008311E9">
      <w:pPr>
        <w:ind w:left="1701"/>
        <w:jc w:val="both"/>
      </w:pPr>
      <w:r w:rsidRPr="00D17B47">
        <w:t>El asegurado comunicará, la adquisición de las nuevas unidades a la compañía aseguradora dentro de los treinta (30) días hábiles, contados desde la fecha de adquisición de las mismas, pagando la prima que corresponde.</w:t>
      </w:r>
    </w:p>
    <w:p w:rsidR="00377A5F" w:rsidRPr="00D17B47" w:rsidRDefault="00377A5F" w:rsidP="00377A5F">
      <w:pPr>
        <w:jc w:val="both"/>
      </w:pPr>
      <w:r w:rsidRPr="00D17B47">
        <w:t xml:space="preserve"> </w:t>
      </w:r>
    </w:p>
    <w:p w:rsidR="00377A5F" w:rsidRPr="00D17B47" w:rsidRDefault="00377A5F" w:rsidP="00BF5FAD">
      <w:pPr>
        <w:pStyle w:val="Textoindependiente"/>
        <w:numPr>
          <w:ilvl w:val="2"/>
          <w:numId w:val="51"/>
        </w:numPr>
        <w:suppressAutoHyphens w:val="0"/>
        <w:ind w:left="1701" w:right="0" w:hanging="850"/>
        <w:jc w:val="both"/>
        <w:rPr>
          <w:b/>
          <w:i w:val="0"/>
        </w:rPr>
      </w:pPr>
      <w:r w:rsidRPr="00D17B47">
        <w:rPr>
          <w:b/>
          <w:i w:val="0"/>
        </w:rPr>
        <w:t>Cláusula de Primera Opción de compra en caso de Robo   del Automóvil.</w:t>
      </w:r>
    </w:p>
    <w:p w:rsidR="00377A5F" w:rsidRPr="00D17B47" w:rsidRDefault="00377A5F" w:rsidP="00377A5F">
      <w:pPr>
        <w:tabs>
          <w:tab w:val="left" w:pos="5880"/>
        </w:tabs>
        <w:ind w:left="1980"/>
        <w:jc w:val="both"/>
      </w:pPr>
      <w:r w:rsidRPr="00D17B47">
        <w:tab/>
      </w:r>
    </w:p>
    <w:p w:rsidR="00377A5F" w:rsidRPr="00D17B47" w:rsidRDefault="00377A5F" w:rsidP="00BF5FAD">
      <w:pPr>
        <w:ind w:left="1701"/>
        <w:jc w:val="both"/>
        <w:rPr>
          <w:color w:val="000000"/>
        </w:rPr>
      </w:pPr>
      <w:r w:rsidRPr="00D17B47">
        <w:t>Si el automóvil robado se recupera después que la compañía aseguradora ha pagado la Indemnización al TSC, el mismo tendrá la primera opción para adquirirlo nuevamente.</w:t>
      </w:r>
    </w:p>
    <w:p w:rsidR="00377A5F" w:rsidRPr="00D17B47" w:rsidRDefault="00377A5F" w:rsidP="00BF5FAD">
      <w:pPr>
        <w:pStyle w:val="Textoindependiente"/>
        <w:ind w:left="851"/>
        <w:rPr>
          <w:b/>
          <w:i w:val="0"/>
          <w:color w:val="000000"/>
        </w:rPr>
      </w:pPr>
    </w:p>
    <w:p w:rsidR="001A1C59" w:rsidRPr="00D17B47" w:rsidRDefault="001A1C59" w:rsidP="00BF5FAD">
      <w:pPr>
        <w:pStyle w:val="Textoindependiente"/>
        <w:ind w:left="851"/>
        <w:rPr>
          <w:b/>
          <w:i w:val="0"/>
          <w:color w:val="000000"/>
        </w:rPr>
      </w:pPr>
    </w:p>
    <w:p w:rsidR="001A1C59" w:rsidRPr="00D17B47" w:rsidRDefault="001A1C59" w:rsidP="00BF5FAD">
      <w:pPr>
        <w:pStyle w:val="Textoindependiente"/>
        <w:ind w:left="851"/>
        <w:rPr>
          <w:b/>
          <w:i w:val="0"/>
          <w:color w:val="000000"/>
        </w:rPr>
      </w:pPr>
    </w:p>
    <w:p w:rsidR="00377A5F" w:rsidRPr="00D17B47" w:rsidRDefault="00377A5F" w:rsidP="00BF5FAD">
      <w:pPr>
        <w:pStyle w:val="Textoindependiente"/>
        <w:ind w:left="1701" w:hanging="850"/>
        <w:rPr>
          <w:b/>
          <w:i w:val="0"/>
          <w:color w:val="000000"/>
        </w:rPr>
      </w:pPr>
      <w:r w:rsidRPr="00D17B47">
        <w:rPr>
          <w:b/>
          <w:i w:val="0"/>
          <w:color w:val="000000"/>
        </w:rPr>
        <w:t xml:space="preserve">3.10.3 </w:t>
      </w:r>
      <w:r w:rsidRPr="00D17B47">
        <w:rPr>
          <w:b/>
          <w:i w:val="0"/>
          <w:color w:val="000000"/>
        </w:rPr>
        <w:tab/>
        <w:t>Cláusula de Reparación en la Agencia</w:t>
      </w:r>
    </w:p>
    <w:p w:rsidR="00377A5F" w:rsidRPr="00D17B47" w:rsidRDefault="00377A5F" w:rsidP="00BF5FAD">
      <w:pPr>
        <w:pStyle w:val="Textoindependienteprimerasangra2"/>
        <w:ind w:left="851" w:hanging="540"/>
        <w:jc w:val="both"/>
        <w:rPr>
          <w:color w:val="FFFF00"/>
        </w:rPr>
      </w:pPr>
    </w:p>
    <w:p w:rsidR="00377A5F" w:rsidRPr="00D17B47" w:rsidRDefault="00377A5F" w:rsidP="00BF5FAD">
      <w:pPr>
        <w:pStyle w:val="Textoindependienteprimerasangra2"/>
        <w:ind w:left="1843" w:firstLine="0"/>
        <w:jc w:val="both"/>
        <w:rPr>
          <w:color w:val="FFFF00"/>
        </w:rPr>
      </w:pPr>
      <w:r w:rsidRPr="00D17B47">
        <w:rPr>
          <w:color w:val="000000"/>
        </w:rPr>
        <w:t>Los vehículos del año y aquellos que  se encuentren en periodo de garantía serán reparados en la agencia distribuidora en caso de siniestro</w:t>
      </w:r>
      <w:r w:rsidRPr="00D17B47">
        <w:rPr>
          <w:color w:val="FFFF00"/>
        </w:rPr>
        <w:t>.</w:t>
      </w:r>
    </w:p>
    <w:p w:rsidR="00377A5F" w:rsidRPr="00D17B47" w:rsidRDefault="00377A5F" w:rsidP="00377A5F">
      <w:pPr>
        <w:pStyle w:val="Textoindependienteprimerasangra2"/>
        <w:ind w:left="1260" w:firstLine="0"/>
        <w:jc w:val="both"/>
        <w:rPr>
          <w:b/>
          <w:color w:val="FFFF00"/>
        </w:rPr>
      </w:pPr>
    </w:p>
    <w:p w:rsidR="00377A5F" w:rsidRPr="00D17B47" w:rsidRDefault="00377A5F" w:rsidP="00BF5FAD">
      <w:pPr>
        <w:ind w:left="1843" w:hanging="992"/>
        <w:jc w:val="both"/>
      </w:pPr>
      <w:r w:rsidRPr="00D17B47">
        <w:rPr>
          <w:b/>
        </w:rPr>
        <w:t>3.10.4</w:t>
      </w:r>
      <w:r w:rsidRPr="00D17B47">
        <w:rPr>
          <w:b/>
        </w:rPr>
        <w:tab/>
      </w:r>
      <w:r w:rsidRPr="00D17B47">
        <w:t>La compañía aseguradora deberá atender el reclamo y ordenar la reparación del o los automóviles asegurados mientras se gestiona por parte del TRIBUNAL SUPERIOR DE CUENTAS el trámite de pago del deducible y la restitución de la suma asegurada.</w:t>
      </w:r>
    </w:p>
    <w:p w:rsidR="00377A5F" w:rsidRPr="00D17B47" w:rsidRDefault="00377A5F" w:rsidP="00377A5F">
      <w:pPr>
        <w:ind w:left="2694" w:hanging="993"/>
        <w:jc w:val="both"/>
      </w:pPr>
    </w:p>
    <w:p w:rsidR="00C87AF4" w:rsidRDefault="00C87AF4" w:rsidP="00377A5F">
      <w:pPr>
        <w:tabs>
          <w:tab w:val="left" w:pos="5380"/>
          <w:tab w:val="left" w:pos="8640"/>
        </w:tabs>
        <w:jc w:val="both"/>
        <w:rPr>
          <w:b/>
        </w:rPr>
      </w:pPr>
    </w:p>
    <w:p w:rsidR="00C87AF4" w:rsidRPr="00C87AF4" w:rsidRDefault="00C87AF4" w:rsidP="0054313E">
      <w:pPr>
        <w:tabs>
          <w:tab w:val="left" w:pos="5380"/>
          <w:tab w:val="left" w:pos="8640"/>
        </w:tabs>
        <w:rPr>
          <w:b/>
          <w:sz w:val="36"/>
        </w:rPr>
      </w:pPr>
      <w:r w:rsidRPr="0054313E">
        <w:rPr>
          <w:b/>
        </w:rPr>
        <w:t>PRESENTAR FORMATO DE EXCLUSIONES.</w:t>
      </w:r>
    </w:p>
    <w:p w:rsidR="00C87AF4" w:rsidRPr="00C87AF4" w:rsidRDefault="00C87AF4" w:rsidP="00C87AF4">
      <w:pPr>
        <w:tabs>
          <w:tab w:val="left" w:pos="5380"/>
          <w:tab w:val="left" w:pos="8640"/>
        </w:tabs>
        <w:jc w:val="both"/>
        <w:rPr>
          <w:b/>
          <w:sz w:val="32"/>
        </w:rPr>
      </w:pPr>
    </w:p>
    <w:p w:rsidR="00C87AF4" w:rsidRPr="0008408C" w:rsidRDefault="00C87AF4" w:rsidP="00C87AF4">
      <w:pPr>
        <w:tabs>
          <w:tab w:val="left" w:pos="5380"/>
          <w:tab w:val="left" w:pos="8640"/>
        </w:tabs>
        <w:jc w:val="both"/>
      </w:pPr>
      <w:r w:rsidRPr="0008408C">
        <w:t>Identificar en forma clara y precisa las situaciones en que la Compañía Aseguradora se excluya de responsabilidades de pago.</w:t>
      </w:r>
    </w:p>
    <w:p w:rsidR="00C87AF4" w:rsidRPr="00C87AF4" w:rsidRDefault="00C87AF4" w:rsidP="00377A5F">
      <w:pPr>
        <w:tabs>
          <w:tab w:val="left" w:pos="5380"/>
          <w:tab w:val="left" w:pos="8640"/>
        </w:tabs>
        <w:jc w:val="both"/>
        <w:rPr>
          <w:b/>
          <w:sz w:val="32"/>
        </w:rPr>
      </w:pPr>
    </w:p>
    <w:p w:rsidR="00377A5F" w:rsidRPr="0054313E" w:rsidRDefault="00377A5F" w:rsidP="0054313E">
      <w:pPr>
        <w:tabs>
          <w:tab w:val="left" w:pos="5380"/>
          <w:tab w:val="left" w:pos="8640"/>
        </w:tabs>
        <w:rPr>
          <w:sz w:val="20"/>
        </w:rPr>
      </w:pPr>
      <w:r w:rsidRPr="0054313E">
        <w:rPr>
          <w:b/>
        </w:rPr>
        <w:t>OBJET</w:t>
      </w:r>
      <w:r w:rsidR="00DE696C">
        <w:rPr>
          <w:b/>
        </w:rPr>
        <w:t>IV</w:t>
      </w:r>
      <w:r w:rsidRPr="0054313E">
        <w:rPr>
          <w:b/>
        </w:rPr>
        <w:t>O</w:t>
      </w:r>
      <w:r w:rsidR="00DE696C">
        <w:rPr>
          <w:b/>
        </w:rPr>
        <w:t>S</w:t>
      </w:r>
      <w:r w:rsidRPr="0054313E">
        <w:rPr>
          <w:b/>
        </w:rPr>
        <w:t xml:space="preserve"> DEL SEGURO</w:t>
      </w:r>
    </w:p>
    <w:p w:rsidR="00377A5F" w:rsidRPr="0054313E" w:rsidRDefault="00377A5F" w:rsidP="0054313E">
      <w:pPr>
        <w:tabs>
          <w:tab w:val="left" w:pos="5380"/>
          <w:tab w:val="left" w:pos="8640"/>
        </w:tabs>
        <w:rPr>
          <w:sz w:val="18"/>
        </w:rPr>
      </w:pPr>
    </w:p>
    <w:p w:rsidR="00377A5F" w:rsidRPr="0008408C" w:rsidRDefault="00377A5F" w:rsidP="00377A5F">
      <w:pPr>
        <w:tabs>
          <w:tab w:val="left" w:pos="5380"/>
          <w:tab w:val="left" w:pos="8640"/>
        </w:tabs>
        <w:jc w:val="both"/>
      </w:pPr>
      <w:r w:rsidRPr="0008408C">
        <w:t xml:space="preserve">Las especificaciones técnicas contienen los requisitos y especificaciones a que  deberán  someterse las Compañías Aseguradoras  a participar de esta Licitación, presentada por una oferta para un seguro de </w:t>
      </w:r>
      <w:r w:rsidR="00761622" w:rsidRPr="0008408C">
        <w:t>30</w:t>
      </w:r>
      <w:r w:rsidRPr="0008408C">
        <w:t xml:space="preserve"> vehículos </w:t>
      </w:r>
      <w:r w:rsidR="00761622" w:rsidRPr="0008408C">
        <w:t xml:space="preserve">y 4 motocicletas </w:t>
      </w:r>
      <w:r w:rsidRPr="0008408C">
        <w:t xml:space="preserve">con </w:t>
      </w:r>
      <w:r w:rsidRPr="0008408C">
        <w:rPr>
          <w:b/>
        </w:rPr>
        <w:t xml:space="preserve">Vigencia del </w:t>
      </w:r>
      <w:r w:rsidR="00761622" w:rsidRPr="0008408C">
        <w:rPr>
          <w:b/>
        </w:rPr>
        <w:t>01</w:t>
      </w:r>
      <w:r w:rsidRPr="0008408C">
        <w:rPr>
          <w:b/>
        </w:rPr>
        <w:t xml:space="preserve"> de enero de 201</w:t>
      </w:r>
      <w:r w:rsidR="008740B8">
        <w:rPr>
          <w:b/>
        </w:rPr>
        <w:t>3</w:t>
      </w:r>
      <w:r w:rsidRPr="0008408C">
        <w:rPr>
          <w:b/>
        </w:rPr>
        <w:t xml:space="preserve"> hasta </w:t>
      </w:r>
      <w:r w:rsidR="00761622" w:rsidRPr="0008408C">
        <w:rPr>
          <w:b/>
        </w:rPr>
        <w:t>01</w:t>
      </w:r>
      <w:r w:rsidRPr="0008408C">
        <w:rPr>
          <w:b/>
        </w:rPr>
        <w:t xml:space="preserve"> de enero del 201</w:t>
      </w:r>
      <w:r w:rsidR="008740B8">
        <w:rPr>
          <w:b/>
        </w:rPr>
        <w:t>4</w:t>
      </w:r>
      <w:r w:rsidRPr="0008408C">
        <w:t xml:space="preserve"> de acuerdo en los plazos y condiciones establecidos en este documento y amparar los daños y/o perdidas que sufran los vehículos  propiedad del </w:t>
      </w:r>
      <w:r w:rsidR="00761622" w:rsidRPr="0008408C">
        <w:t xml:space="preserve">Tribunal Superior de Cuentas </w:t>
      </w:r>
      <w:r w:rsidRPr="0008408C">
        <w:t>o aquellos daños a bienes o lesiones o muerte a terceros que se causen.</w:t>
      </w:r>
    </w:p>
    <w:p w:rsidR="00377A5F" w:rsidRPr="0008408C" w:rsidRDefault="00377A5F" w:rsidP="00377A5F">
      <w:pPr>
        <w:tabs>
          <w:tab w:val="left" w:pos="5380"/>
          <w:tab w:val="left" w:pos="8640"/>
        </w:tabs>
        <w:jc w:val="both"/>
      </w:pPr>
    </w:p>
    <w:p w:rsidR="00377A5F" w:rsidRPr="0008408C" w:rsidRDefault="00377A5F" w:rsidP="00377A5F">
      <w:pPr>
        <w:tabs>
          <w:tab w:val="left" w:pos="5380"/>
          <w:tab w:val="left" w:pos="8640"/>
        </w:tabs>
        <w:jc w:val="both"/>
      </w:pPr>
      <w:r w:rsidRPr="0008408C">
        <w:rPr>
          <w:b/>
        </w:rPr>
        <w:t>AMPAROS OBLIGATORIOS, AMPAROS ADICIONALES, CLAUSULAS OBLIGATORIAS Y CLAUSULAS ADICIONALES</w:t>
      </w:r>
      <w:r w:rsidRPr="0008408C">
        <w:t>.</w:t>
      </w:r>
    </w:p>
    <w:p w:rsidR="00377A5F" w:rsidRPr="0008408C" w:rsidRDefault="00377A5F" w:rsidP="00377A5F">
      <w:pPr>
        <w:tabs>
          <w:tab w:val="left" w:pos="5380"/>
          <w:tab w:val="left" w:pos="8640"/>
        </w:tabs>
        <w:jc w:val="both"/>
      </w:pPr>
    </w:p>
    <w:p w:rsidR="00377A5F" w:rsidRPr="0008408C" w:rsidRDefault="00377A5F" w:rsidP="00377A5F">
      <w:pPr>
        <w:tabs>
          <w:tab w:val="left" w:pos="5380"/>
          <w:tab w:val="left" w:pos="8640"/>
        </w:tabs>
        <w:jc w:val="both"/>
      </w:pPr>
      <w:r w:rsidRPr="0008408C">
        <w:t xml:space="preserve">La información de los amparos obligatorios, amparos adicionales, cláusulas obligatorias y cláusulas adicionales, serán descritas por el proponente quien deberá presentar un formato  impreso y en medio magnético. </w:t>
      </w:r>
      <w:r w:rsidR="00431057">
        <w:t>L</w:t>
      </w:r>
      <w:r w:rsidRPr="0008408C">
        <w:t>a propuesta deberá incluir la totalidad de la información descrita y solicitada en el mismo.</w:t>
      </w:r>
    </w:p>
    <w:p w:rsidR="00377A5F" w:rsidRPr="0008408C" w:rsidRDefault="00377A5F" w:rsidP="00377A5F">
      <w:pPr>
        <w:tabs>
          <w:tab w:val="left" w:pos="5380"/>
          <w:tab w:val="left" w:pos="8640"/>
        </w:tabs>
        <w:jc w:val="both"/>
      </w:pPr>
    </w:p>
    <w:p w:rsidR="00377A5F" w:rsidRPr="0008408C" w:rsidRDefault="00377A5F" w:rsidP="004C75E8">
      <w:pPr>
        <w:numPr>
          <w:ilvl w:val="0"/>
          <w:numId w:val="48"/>
        </w:numPr>
        <w:tabs>
          <w:tab w:val="clear" w:pos="720"/>
        </w:tabs>
        <w:spacing w:line="360" w:lineRule="auto"/>
        <w:ind w:left="426" w:hanging="426"/>
        <w:jc w:val="both"/>
      </w:pPr>
      <w:r w:rsidRPr="0008408C">
        <w:t>Colisiones y vuelcos accidentales</w:t>
      </w:r>
    </w:p>
    <w:p w:rsidR="00377A5F" w:rsidRPr="0008408C" w:rsidRDefault="00377A5F" w:rsidP="004C75E8">
      <w:pPr>
        <w:numPr>
          <w:ilvl w:val="0"/>
          <w:numId w:val="48"/>
        </w:numPr>
        <w:tabs>
          <w:tab w:val="clear" w:pos="720"/>
        </w:tabs>
        <w:spacing w:line="360" w:lineRule="auto"/>
        <w:ind w:left="426" w:hanging="426"/>
        <w:jc w:val="both"/>
      </w:pPr>
      <w:r w:rsidRPr="0008408C">
        <w:t>Incendio y</w:t>
      </w:r>
      <w:r w:rsidR="00761622" w:rsidRPr="0008408C">
        <w:t>/o</w:t>
      </w:r>
      <w:r w:rsidRPr="0008408C">
        <w:t xml:space="preserve"> rayo</w:t>
      </w:r>
    </w:p>
    <w:p w:rsidR="00377A5F" w:rsidRPr="0008408C" w:rsidRDefault="00377A5F" w:rsidP="004C75E8">
      <w:pPr>
        <w:numPr>
          <w:ilvl w:val="0"/>
          <w:numId w:val="48"/>
        </w:numPr>
        <w:tabs>
          <w:tab w:val="clear" w:pos="720"/>
        </w:tabs>
        <w:spacing w:line="360" w:lineRule="auto"/>
        <w:ind w:left="426" w:hanging="426"/>
        <w:jc w:val="both"/>
      </w:pPr>
      <w:r w:rsidRPr="0008408C">
        <w:t>Robo total y robo parcial</w:t>
      </w:r>
    </w:p>
    <w:p w:rsidR="00377A5F" w:rsidRPr="0008408C" w:rsidRDefault="00377A5F" w:rsidP="004C75E8">
      <w:pPr>
        <w:numPr>
          <w:ilvl w:val="0"/>
          <w:numId w:val="48"/>
        </w:numPr>
        <w:tabs>
          <w:tab w:val="clear" w:pos="720"/>
        </w:tabs>
        <w:spacing w:line="360" w:lineRule="auto"/>
        <w:ind w:left="426" w:hanging="426"/>
        <w:jc w:val="both"/>
      </w:pPr>
      <w:r w:rsidRPr="0008408C">
        <w:t>Daños por huelgas y alborotos</w:t>
      </w:r>
    </w:p>
    <w:p w:rsidR="00377A5F" w:rsidRPr="0008408C" w:rsidRDefault="00377A5F" w:rsidP="004C75E8">
      <w:pPr>
        <w:numPr>
          <w:ilvl w:val="0"/>
          <w:numId w:val="48"/>
        </w:numPr>
        <w:tabs>
          <w:tab w:val="clear" w:pos="720"/>
        </w:tabs>
        <w:spacing w:line="360" w:lineRule="auto"/>
        <w:ind w:left="426" w:hanging="426"/>
        <w:jc w:val="both"/>
      </w:pPr>
      <w:r w:rsidRPr="0008408C">
        <w:t>Daños a terceras personas</w:t>
      </w:r>
    </w:p>
    <w:p w:rsidR="00377A5F" w:rsidRDefault="00377A5F" w:rsidP="004C75E8">
      <w:pPr>
        <w:numPr>
          <w:ilvl w:val="0"/>
          <w:numId w:val="48"/>
        </w:numPr>
        <w:tabs>
          <w:tab w:val="clear" w:pos="720"/>
        </w:tabs>
        <w:spacing w:line="360" w:lineRule="auto"/>
        <w:ind w:left="426" w:hanging="426"/>
        <w:jc w:val="both"/>
      </w:pPr>
      <w:r w:rsidRPr="0008408C">
        <w:t>Rotura de cristales</w:t>
      </w:r>
    </w:p>
    <w:p w:rsidR="00377A5F" w:rsidRPr="0008408C" w:rsidRDefault="00377A5F" w:rsidP="004C75E8">
      <w:pPr>
        <w:numPr>
          <w:ilvl w:val="0"/>
          <w:numId w:val="48"/>
        </w:numPr>
        <w:tabs>
          <w:tab w:val="clear" w:pos="720"/>
        </w:tabs>
        <w:spacing w:line="360" w:lineRule="auto"/>
        <w:ind w:left="426" w:hanging="426"/>
        <w:jc w:val="both"/>
      </w:pPr>
      <w:r w:rsidRPr="0008408C">
        <w:t>Daños de Ciclón</w:t>
      </w:r>
    </w:p>
    <w:p w:rsidR="00377A5F" w:rsidRPr="0008408C" w:rsidRDefault="00377A5F" w:rsidP="004C75E8">
      <w:pPr>
        <w:numPr>
          <w:ilvl w:val="0"/>
          <w:numId w:val="48"/>
        </w:numPr>
        <w:tabs>
          <w:tab w:val="clear" w:pos="720"/>
        </w:tabs>
        <w:spacing w:line="360" w:lineRule="auto"/>
        <w:ind w:left="426" w:hanging="426"/>
        <w:jc w:val="both"/>
      </w:pPr>
      <w:r w:rsidRPr="0008408C">
        <w:t>Daños de huracanes</w:t>
      </w:r>
    </w:p>
    <w:p w:rsidR="00377A5F" w:rsidRPr="0008408C" w:rsidRDefault="00377A5F" w:rsidP="004C75E8">
      <w:pPr>
        <w:numPr>
          <w:ilvl w:val="0"/>
          <w:numId w:val="48"/>
        </w:numPr>
        <w:tabs>
          <w:tab w:val="clear" w:pos="720"/>
        </w:tabs>
        <w:spacing w:line="360" w:lineRule="auto"/>
        <w:ind w:left="426" w:hanging="426"/>
        <w:jc w:val="both"/>
      </w:pPr>
      <w:r w:rsidRPr="0008408C">
        <w:t>Daños ocasionados por casos fortuitos</w:t>
      </w:r>
    </w:p>
    <w:p w:rsidR="00377A5F" w:rsidRPr="0008408C" w:rsidRDefault="00377A5F" w:rsidP="004C75E8">
      <w:pPr>
        <w:numPr>
          <w:ilvl w:val="0"/>
          <w:numId w:val="48"/>
        </w:numPr>
        <w:tabs>
          <w:tab w:val="clear" w:pos="720"/>
        </w:tabs>
        <w:spacing w:line="360" w:lineRule="auto"/>
        <w:ind w:left="426" w:hanging="426"/>
        <w:jc w:val="both"/>
      </w:pPr>
      <w:r w:rsidRPr="0008408C">
        <w:t>Gastos médicos para ocupantes</w:t>
      </w:r>
    </w:p>
    <w:p w:rsidR="00377A5F" w:rsidRPr="0008408C" w:rsidRDefault="00377A5F" w:rsidP="004C75E8">
      <w:pPr>
        <w:numPr>
          <w:ilvl w:val="0"/>
          <w:numId w:val="48"/>
        </w:numPr>
        <w:tabs>
          <w:tab w:val="clear" w:pos="720"/>
        </w:tabs>
        <w:spacing w:line="360" w:lineRule="auto"/>
        <w:ind w:left="426" w:hanging="426"/>
        <w:jc w:val="both"/>
      </w:pPr>
      <w:r w:rsidRPr="0008408C">
        <w:t>Responsabilidad civil por daños a terceros en sus bienes</w:t>
      </w:r>
    </w:p>
    <w:p w:rsidR="00377A5F" w:rsidRPr="0008408C" w:rsidRDefault="00377A5F" w:rsidP="004C75E8">
      <w:pPr>
        <w:numPr>
          <w:ilvl w:val="0"/>
          <w:numId w:val="48"/>
        </w:numPr>
        <w:tabs>
          <w:tab w:val="clear" w:pos="720"/>
        </w:tabs>
        <w:spacing w:line="360" w:lineRule="auto"/>
        <w:ind w:left="426" w:hanging="426"/>
        <w:jc w:val="both"/>
      </w:pPr>
      <w:r w:rsidRPr="0008408C">
        <w:t>Desbordamientos de ríos, derrumbes de carreteras</w:t>
      </w:r>
    </w:p>
    <w:p w:rsidR="00377A5F" w:rsidRPr="0008408C" w:rsidRDefault="00377A5F" w:rsidP="004C75E8">
      <w:pPr>
        <w:numPr>
          <w:ilvl w:val="0"/>
          <w:numId w:val="48"/>
        </w:numPr>
        <w:tabs>
          <w:tab w:val="clear" w:pos="720"/>
        </w:tabs>
        <w:spacing w:line="360" w:lineRule="auto"/>
        <w:ind w:left="426" w:hanging="426"/>
        <w:jc w:val="both"/>
      </w:pPr>
      <w:r w:rsidRPr="0008408C">
        <w:t>Otros fenómenos y seguros de ocupantes</w:t>
      </w:r>
    </w:p>
    <w:p w:rsidR="00377A5F" w:rsidRPr="0008408C" w:rsidRDefault="00377A5F" w:rsidP="004C75E8">
      <w:pPr>
        <w:numPr>
          <w:ilvl w:val="0"/>
          <w:numId w:val="48"/>
        </w:numPr>
        <w:tabs>
          <w:tab w:val="clear" w:pos="720"/>
        </w:tabs>
        <w:spacing w:line="360" w:lineRule="auto"/>
        <w:ind w:left="426" w:hanging="426"/>
        <w:jc w:val="both"/>
      </w:pPr>
      <w:r w:rsidRPr="0008408C">
        <w:t xml:space="preserve">Asistencia en el camino servicio de grúa hasta un límite en KMS indicar </w:t>
      </w:r>
    </w:p>
    <w:p w:rsidR="00377A5F" w:rsidRPr="0008408C" w:rsidRDefault="00377A5F" w:rsidP="00377A5F">
      <w:pPr>
        <w:tabs>
          <w:tab w:val="left" w:pos="5380"/>
          <w:tab w:val="left" w:pos="8640"/>
        </w:tabs>
        <w:jc w:val="both"/>
      </w:pPr>
    </w:p>
    <w:p w:rsidR="00377A5F" w:rsidRPr="0008408C" w:rsidRDefault="00377A5F" w:rsidP="00377A5F">
      <w:pPr>
        <w:numPr>
          <w:ilvl w:val="1"/>
          <w:numId w:val="0"/>
        </w:numPr>
        <w:tabs>
          <w:tab w:val="num" w:pos="450"/>
          <w:tab w:val="left" w:pos="5380"/>
          <w:tab w:val="left" w:pos="8640"/>
        </w:tabs>
        <w:ind w:left="450" w:hanging="450"/>
        <w:jc w:val="both"/>
        <w:rPr>
          <w:b/>
        </w:rPr>
      </w:pPr>
      <w:r w:rsidRPr="0008408C">
        <w:rPr>
          <w:b/>
        </w:rPr>
        <w:t>CONDICIONES ESPECIALES DE OBLIGATORIO CUMPLIMIENTO.</w:t>
      </w:r>
    </w:p>
    <w:p w:rsidR="00143C66" w:rsidRPr="0008408C" w:rsidRDefault="00143C66" w:rsidP="00377A5F">
      <w:pPr>
        <w:tabs>
          <w:tab w:val="left" w:pos="5380"/>
          <w:tab w:val="left" w:pos="8640"/>
        </w:tabs>
        <w:jc w:val="both"/>
      </w:pPr>
    </w:p>
    <w:p w:rsidR="00377A5F" w:rsidRPr="0008408C" w:rsidRDefault="00377A5F" w:rsidP="00377A5F">
      <w:pPr>
        <w:tabs>
          <w:tab w:val="left" w:pos="5380"/>
          <w:tab w:val="left" w:pos="8640"/>
        </w:tabs>
        <w:jc w:val="both"/>
      </w:pPr>
      <w:r w:rsidRPr="0008408C">
        <w:t>La Compañía aseguradora deberá indicar su aprobación de los siguientes procedimientos en los casos en que se presenten pérdidas totales del vehículo.</w:t>
      </w:r>
    </w:p>
    <w:p w:rsidR="00377A5F" w:rsidRPr="0008408C" w:rsidRDefault="00377A5F" w:rsidP="00377A5F">
      <w:pPr>
        <w:tabs>
          <w:tab w:val="left" w:pos="5380"/>
          <w:tab w:val="left" w:pos="8640"/>
        </w:tabs>
        <w:jc w:val="both"/>
      </w:pPr>
    </w:p>
    <w:p w:rsidR="00377A5F" w:rsidRPr="0008408C" w:rsidRDefault="00377A5F" w:rsidP="004C75E8">
      <w:pPr>
        <w:numPr>
          <w:ilvl w:val="0"/>
          <w:numId w:val="47"/>
        </w:numPr>
        <w:tabs>
          <w:tab w:val="clear" w:pos="720"/>
        </w:tabs>
        <w:ind w:left="426"/>
        <w:jc w:val="both"/>
      </w:pPr>
      <w:r w:rsidRPr="0008408C">
        <w:rPr>
          <w:b/>
        </w:rPr>
        <w:t>Para Perdidas Totales por Daños:</w:t>
      </w:r>
      <w:r w:rsidRPr="0008408C">
        <w:t xml:space="preserve"> Se determinará conjuntamente con la aseguradora el valor del pago a indemnizar y  quedará a opción del </w:t>
      </w:r>
      <w:r w:rsidR="00143C66" w:rsidRPr="0008408C">
        <w:t xml:space="preserve">Tribunal Superior de Cuentas </w:t>
      </w:r>
      <w:r w:rsidRPr="0008408C">
        <w:t xml:space="preserve">si el valor del deducible será deducido del total a indemnizar. </w:t>
      </w:r>
      <w:r w:rsidR="00143C66" w:rsidRPr="0008408C">
        <w:t xml:space="preserve">El TSC </w:t>
      </w:r>
      <w:r w:rsidRPr="0008408C">
        <w:t>suministrará la factura de compra, certificación,  traspaso y  documentos que acredite la adquisición de vehículo, según su disponibilidad.</w:t>
      </w:r>
    </w:p>
    <w:p w:rsidR="00377A5F" w:rsidRPr="0008408C" w:rsidRDefault="00377A5F" w:rsidP="00377A5F">
      <w:pPr>
        <w:ind w:left="426"/>
        <w:jc w:val="both"/>
      </w:pPr>
    </w:p>
    <w:p w:rsidR="00377A5F" w:rsidRPr="0008408C" w:rsidRDefault="00377A5F" w:rsidP="004C75E8">
      <w:pPr>
        <w:numPr>
          <w:ilvl w:val="0"/>
          <w:numId w:val="47"/>
        </w:numPr>
        <w:tabs>
          <w:tab w:val="clear" w:pos="720"/>
        </w:tabs>
        <w:ind w:left="426"/>
        <w:jc w:val="both"/>
      </w:pPr>
      <w:r w:rsidRPr="0008408C">
        <w:rPr>
          <w:b/>
        </w:rPr>
        <w:t xml:space="preserve">Para Perdidas Totales por Hurto. </w:t>
      </w:r>
      <w:r w:rsidRPr="0008408C">
        <w:t xml:space="preserve">Con la sola presentación de la denuncia interpuesta en la policía  el vehículo pasará a disposición de la Aseguradora, el pago a indemnizar será menos el deducible,  </w:t>
      </w:r>
      <w:r w:rsidRPr="0008408C">
        <w:rPr>
          <w:b/>
        </w:rPr>
        <w:t>“EL TSC”</w:t>
      </w:r>
      <w:r w:rsidRPr="0008408C">
        <w:t xml:space="preserve"> suministrará el traspaso de venta, incluyendo la factura de compra, la certificación o el documento que acredite la adquisición del vehículo, según nuestra disponibilidad.</w:t>
      </w:r>
    </w:p>
    <w:p w:rsidR="00377A5F" w:rsidRPr="0008408C" w:rsidRDefault="00377A5F" w:rsidP="00377A5F">
      <w:pPr>
        <w:tabs>
          <w:tab w:val="left" w:pos="5380"/>
          <w:tab w:val="left" w:pos="8640"/>
        </w:tabs>
        <w:jc w:val="both"/>
        <w:rPr>
          <w:b/>
        </w:rPr>
      </w:pPr>
    </w:p>
    <w:p w:rsidR="00377A5F" w:rsidRPr="0008408C" w:rsidRDefault="00377A5F" w:rsidP="00377A5F">
      <w:pPr>
        <w:tabs>
          <w:tab w:val="left" w:pos="5380"/>
          <w:tab w:val="left" w:pos="8640"/>
        </w:tabs>
        <w:jc w:val="both"/>
      </w:pPr>
      <w:r w:rsidRPr="0008408C">
        <w:rPr>
          <w:b/>
        </w:rPr>
        <w:t>En caso que el proponente no trascriba estas condiciones especiales en su oferta el Tribunal Superior de Cuentas, entenderá que la aseguradora si los está aceptando.</w:t>
      </w:r>
    </w:p>
    <w:p w:rsidR="00377A5F" w:rsidRPr="0008408C" w:rsidRDefault="00377A5F" w:rsidP="00377A5F">
      <w:pPr>
        <w:tabs>
          <w:tab w:val="left" w:pos="5380"/>
          <w:tab w:val="left" w:pos="8640"/>
        </w:tabs>
        <w:jc w:val="both"/>
      </w:pPr>
    </w:p>
    <w:p w:rsidR="00377A5F" w:rsidRPr="0008408C" w:rsidRDefault="00377A5F" w:rsidP="00377A5F">
      <w:pPr>
        <w:tabs>
          <w:tab w:val="left" w:pos="5380"/>
          <w:tab w:val="left" w:pos="8640"/>
        </w:tabs>
        <w:jc w:val="both"/>
      </w:pPr>
      <w:r w:rsidRPr="0008408C">
        <w:t>El oferente  deberá indicar los porcentajes de descuento que otorgará para cada uno de los vehículos a asegurar, así como para las inclusiones que se realicen durante la vigencia de la póliza. En caso de otorgar tasas únicas que incluyan los descuentos suministrar el total por vehículo.</w:t>
      </w:r>
    </w:p>
    <w:p w:rsidR="004C15E0" w:rsidRDefault="004C15E0" w:rsidP="00377A5F">
      <w:pPr>
        <w:tabs>
          <w:tab w:val="left" w:pos="5380"/>
          <w:tab w:val="left" w:pos="8640"/>
        </w:tabs>
        <w:jc w:val="both"/>
        <w:rPr>
          <w:b/>
        </w:rPr>
      </w:pPr>
    </w:p>
    <w:p w:rsidR="00377A5F" w:rsidRPr="0008408C" w:rsidRDefault="00377A5F" w:rsidP="00377A5F">
      <w:pPr>
        <w:tabs>
          <w:tab w:val="left" w:pos="5380"/>
          <w:tab w:val="left" w:pos="8640"/>
        </w:tabs>
        <w:jc w:val="both"/>
        <w:rPr>
          <w:b/>
        </w:rPr>
      </w:pPr>
      <w:r w:rsidRPr="0008408C">
        <w:rPr>
          <w:b/>
        </w:rPr>
        <w:t>SEGURO DE DAÑOS CORPORALES CAUSADOS A LAS PERSONAS EN ACCIDENTES DE TRANSITO.</w:t>
      </w:r>
    </w:p>
    <w:p w:rsidR="00377A5F" w:rsidRPr="0008408C" w:rsidRDefault="00377A5F" w:rsidP="00377A5F">
      <w:pPr>
        <w:tabs>
          <w:tab w:val="left" w:pos="5380"/>
          <w:tab w:val="left" w:pos="8640"/>
        </w:tabs>
        <w:jc w:val="both"/>
        <w:rPr>
          <w:b/>
        </w:rPr>
      </w:pPr>
    </w:p>
    <w:p w:rsidR="00377A5F" w:rsidRPr="0008408C" w:rsidRDefault="00377A5F" w:rsidP="00377A5F">
      <w:pPr>
        <w:tabs>
          <w:tab w:val="left" w:pos="5380"/>
          <w:tab w:val="left" w:pos="8640"/>
        </w:tabs>
        <w:jc w:val="both"/>
      </w:pPr>
      <w:r w:rsidRPr="0008408C">
        <w:t xml:space="preserve"> </w:t>
      </w:r>
      <w:r w:rsidRPr="0008408C">
        <w:rPr>
          <w:b/>
        </w:rPr>
        <w:t>OBJETO DEL SEGURO.</w:t>
      </w:r>
    </w:p>
    <w:p w:rsidR="00377A5F" w:rsidRPr="0008408C" w:rsidRDefault="00377A5F" w:rsidP="00377A5F">
      <w:pPr>
        <w:tabs>
          <w:tab w:val="left" w:pos="5380"/>
          <w:tab w:val="left" w:pos="8640"/>
        </w:tabs>
        <w:jc w:val="both"/>
      </w:pPr>
    </w:p>
    <w:p w:rsidR="00377A5F" w:rsidRPr="004C4238" w:rsidRDefault="00377A5F" w:rsidP="00377A5F">
      <w:pPr>
        <w:tabs>
          <w:tab w:val="left" w:pos="5380"/>
          <w:tab w:val="left" w:pos="8640"/>
        </w:tabs>
        <w:jc w:val="both"/>
      </w:pPr>
      <w:r w:rsidRPr="004C4238">
        <w:t>Amparar los daños corporales causados a las personas en accidentes de tránsito, ocurridos dentro del territorio nacional, con los vehículos automotores propiedad de</w:t>
      </w:r>
      <w:r w:rsidR="00143C66" w:rsidRPr="004C4238">
        <w:t>l</w:t>
      </w:r>
      <w:r w:rsidRPr="004C4238">
        <w:t xml:space="preserve"> </w:t>
      </w:r>
      <w:r w:rsidR="00143C66" w:rsidRPr="004C4238">
        <w:t xml:space="preserve">Tribunal Superior de Cuentas </w:t>
      </w:r>
      <w:r w:rsidRPr="004C4238">
        <w:t>y aquellos otros vehículos por los cuale</w:t>
      </w:r>
      <w:r w:rsidR="0054313E" w:rsidRPr="004C4238">
        <w:t xml:space="preserve">s sea responsable de los daños </w:t>
      </w:r>
      <w:r w:rsidRPr="004C4238">
        <w:t>el vehículo de</w:t>
      </w:r>
      <w:r w:rsidR="0054313E" w:rsidRPr="004C4238">
        <w:t xml:space="preserve">l </w:t>
      </w:r>
      <w:r w:rsidRPr="004C4238">
        <w:rPr>
          <w:b/>
        </w:rPr>
        <w:t>“TSC”</w:t>
      </w:r>
      <w:r w:rsidRPr="004C4238">
        <w:t>.</w:t>
      </w:r>
    </w:p>
    <w:p w:rsidR="00377A5F" w:rsidRPr="0008408C" w:rsidRDefault="00377A5F" w:rsidP="00377A5F">
      <w:pPr>
        <w:tabs>
          <w:tab w:val="left" w:pos="5380"/>
          <w:tab w:val="left" w:pos="8640"/>
        </w:tabs>
        <w:jc w:val="both"/>
      </w:pPr>
    </w:p>
    <w:p w:rsidR="00377A5F" w:rsidRPr="0054313E" w:rsidRDefault="00377A5F" w:rsidP="00377A5F">
      <w:pPr>
        <w:tabs>
          <w:tab w:val="left" w:pos="5380"/>
          <w:tab w:val="left" w:pos="8640"/>
        </w:tabs>
        <w:jc w:val="both"/>
        <w:rPr>
          <w:color w:val="000000"/>
        </w:rPr>
      </w:pPr>
      <w:r w:rsidRPr="0054313E">
        <w:t xml:space="preserve">La aseguradora atenderá en forma diligente en un termino de cinco (5) días hábiles las reparaciones, compra de repuestos de los siniestros que se presenten en el seguro contemplado en el programa, anticipando los gastos de defensa o el servicio de asistencia legal, cuando corresponda según lo estipulado en las condiciones de cada sección y/o realizando el pago de las indemnizaciones, directamente a los terceros en los términos que la póliza establezca, los cuales nunca podrán contravenir estas bases. La aseguradora ganadora deberá entregar al personal de la </w:t>
      </w:r>
      <w:r w:rsidR="00016D46" w:rsidRPr="0054313E">
        <w:t xml:space="preserve">Dirección de </w:t>
      </w:r>
      <w:r w:rsidRPr="0054313E">
        <w:t>Administra</w:t>
      </w:r>
      <w:r w:rsidR="00016D46" w:rsidRPr="0054313E">
        <w:t xml:space="preserve">ción General del Tribunal Superior de Cuentas </w:t>
      </w:r>
      <w:r w:rsidRPr="0054313E">
        <w:t>el texto de la póliza con sus anexos, así como el comportamiento del programa, respecto a reclamaciones pagadas y suma asegurada disponible por v</w:t>
      </w:r>
      <w:r w:rsidR="0054313E" w:rsidRPr="0054313E">
        <w:t>ehículo</w:t>
      </w:r>
      <w:r w:rsidR="00DE696C">
        <w:t>.</w:t>
      </w:r>
      <w:r w:rsidRPr="0054313E">
        <w:t xml:space="preserve"> </w:t>
      </w:r>
      <w:r w:rsidRPr="0054313E">
        <w:rPr>
          <w:color w:val="000000"/>
        </w:rPr>
        <w:t xml:space="preserve">Asimismo los usuarios contarán con un certificado individual emitido por la compañía de seguros. </w:t>
      </w:r>
    </w:p>
    <w:p w:rsidR="00377A5F" w:rsidRPr="0054313E" w:rsidRDefault="00377A5F" w:rsidP="00377A5F">
      <w:pPr>
        <w:pStyle w:val="Default"/>
        <w:rPr>
          <w:rFonts w:ascii="Times New Roman" w:hAnsi="Times New Roman" w:cs="Times New Roman"/>
        </w:rPr>
      </w:pPr>
    </w:p>
    <w:p w:rsidR="00377A5F" w:rsidRPr="0054313E" w:rsidRDefault="00377A5F" w:rsidP="00377A5F">
      <w:pPr>
        <w:tabs>
          <w:tab w:val="left" w:pos="5380"/>
          <w:tab w:val="left" w:pos="8640"/>
        </w:tabs>
        <w:jc w:val="both"/>
      </w:pPr>
    </w:p>
    <w:p w:rsidR="00377A5F" w:rsidRPr="0054313E" w:rsidRDefault="00377A5F" w:rsidP="00377A5F">
      <w:pPr>
        <w:tabs>
          <w:tab w:val="left" w:pos="5380"/>
          <w:tab w:val="left" w:pos="8640"/>
        </w:tabs>
        <w:jc w:val="both"/>
        <w:rPr>
          <w:b/>
        </w:rPr>
      </w:pPr>
      <w:r w:rsidRPr="0054313E">
        <w:rPr>
          <w:b/>
        </w:rPr>
        <w:t>INSPECCION A LOS VEHICULOS</w:t>
      </w:r>
    </w:p>
    <w:p w:rsidR="00377A5F" w:rsidRPr="0054313E" w:rsidRDefault="00377A5F" w:rsidP="00377A5F">
      <w:pPr>
        <w:tabs>
          <w:tab w:val="left" w:pos="5380"/>
          <w:tab w:val="left" w:pos="8640"/>
        </w:tabs>
        <w:jc w:val="both"/>
        <w:rPr>
          <w:b/>
        </w:rPr>
      </w:pPr>
    </w:p>
    <w:p w:rsidR="00377A5F" w:rsidRPr="0054313E" w:rsidRDefault="00377A5F" w:rsidP="00377A5F">
      <w:pPr>
        <w:tabs>
          <w:tab w:val="left" w:pos="5380"/>
          <w:tab w:val="left" w:pos="8640"/>
        </w:tabs>
        <w:jc w:val="both"/>
      </w:pPr>
      <w:r w:rsidRPr="0054313E">
        <w:t xml:space="preserve">Las Compañías Aseguradoras interesadas, podrán visitar a su costo y bajo su responsabilidad, los vehículos materia de seguro, para tal efecto, las Compañías Aseguradoras deberán manifestar por escrito, el día que deseen visitar, con el objeto de coordinar las inspecciones.      </w:t>
      </w:r>
    </w:p>
    <w:p w:rsidR="00377A5F" w:rsidRPr="0054313E" w:rsidRDefault="00377A5F" w:rsidP="00377A5F">
      <w:pPr>
        <w:ind w:left="567" w:hanging="567"/>
        <w:jc w:val="both"/>
      </w:pPr>
    </w:p>
    <w:p w:rsidR="00377A5F" w:rsidRPr="0054313E" w:rsidRDefault="00377A5F" w:rsidP="009D3023">
      <w:pPr>
        <w:suppressAutoHyphens/>
        <w:jc w:val="both"/>
        <w:rPr>
          <w:i/>
          <w:iCs/>
          <w:lang w:val="es-ES"/>
        </w:rPr>
      </w:pPr>
    </w:p>
    <w:p w:rsidR="009D3023" w:rsidRPr="0054313E" w:rsidRDefault="009D3023">
      <w:pPr>
        <w:rPr>
          <w:lang w:val="es-ES"/>
        </w:rPr>
      </w:pPr>
    </w:p>
    <w:p w:rsidR="009D3023" w:rsidRPr="0054313E" w:rsidRDefault="009D3023">
      <w:pPr>
        <w:rPr>
          <w:lang w:val="es-ES"/>
        </w:rPr>
      </w:pPr>
    </w:p>
    <w:p w:rsidR="009D3023" w:rsidRDefault="009D3023">
      <w:pPr>
        <w:rPr>
          <w:lang w:val="es-ES"/>
        </w:rPr>
      </w:pPr>
    </w:p>
    <w:p w:rsidR="009D3023" w:rsidRDefault="009D3023">
      <w:pPr>
        <w:rPr>
          <w:lang w:val="es-ES"/>
        </w:rPr>
      </w:pPr>
    </w:p>
    <w:p w:rsidR="009D3023" w:rsidRDefault="009D3023">
      <w:pPr>
        <w:rPr>
          <w:lang w:val="es-ES"/>
        </w:rPr>
      </w:pPr>
    </w:p>
    <w:p w:rsidR="00377A5F" w:rsidRDefault="00377A5F">
      <w:pPr>
        <w:rPr>
          <w:lang w:val="es-ES"/>
        </w:rPr>
      </w:pPr>
    </w:p>
    <w:p w:rsidR="00761622" w:rsidRDefault="00761622">
      <w:pPr>
        <w:rPr>
          <w:lang w:val="es-ES"/>
        </w:rPr>
      </w:pPr>
    </w:p>
    <w:p w:rsidR="00761622" w:rsidRDefault="00761622">
      <w:pPr>
        <w:rPr>
          <w:lang w:val="es-ES"/>
        </w:rPr>
      </w:pPr>
    </w:p>
    <w:p w:rsidR="00761622" w:rsidRDefault="00761622">
      <w:pPr>
        <w:rPr>
          <w:lang w:val="es-ES"/>
        </w:rPr>
      </w:pPr>
    </w:p>
    <w:p w:rsidR="00761622" w:rsidRDefault="00761622">
      <w:pPr>
        <w:rPr>
          <w:lang w:val="es-ES"/>
        </w:rPr>
      </w:pPr>
    </w:p>
    <w:p w:rsidR="00761622" w:rsidRDefault="00761622">
      <w:pPr>
        <w:rPr>
          <w:lang w:val="es-ES"/>
        </w:rPr>
      </w:pPr>
    </w:p>
    <w:p w:rsidR="00761622" w:rsidRDefault="00761622">
      <w:pPr>
        <w:rPr>
          <w:lang w:val="es-ES"/>
        </w:rPr>
      </w:pPr>
    </w:p>
    <w:p w:rsidR="00761622" w:rsidRDefault="00761622">
      <w:pPr>
        <w:rPr>
          <w:lang w:val="es-ES"/>
        </w:rPr>
      </w:pPr>
    </w:p>
    <w:p w:rsidR="00761622" w:rsidRDefault="00761622">
      <w:pPr>
        <w:rPr>
          <w:lang w:val="es-ES"/>
        </w:rPr>
      </w:pPr>
    </w:p>
    <w:p w:rsidR="00761622" w:rsidRDefault="00761622">
      <w:pPr>
        <w:rPr>
          <w:lang w:val="es-ES"/>
        </w:rPr>
      </w:pPr>
    </w:p>
    <w:p w:rsidR="001A1C59" w:rsidRDefault="001A1C59">
      <w:pPr>
        <w:rPr>
          <w:lang w:val="es-ES"/>
        </w:rPr>
      </w:pPr>
    </w:p>
    <w:p w:rsidR="001A1C59" w:rsidRDefault="001A1C59">
      <w:pPr>
        <w:rPr>
          <w:lang w:val="es-ES"/>
        </w:rPr>
      </w:pPr>
    </w:p>
    <w:p w:rsidR="001A1C59" w:rsidRDefault="001A1C59">
      <w:pPr>
        <w:rPr>
          <w:lang w:val="es-ES"/>
        </w:rPr>
      </w:pPr>
    </w:p>
    <w:p w:rsidR="001A1C59" w:rsidRDefault="001A1C59">
      <w:pPr>
        <w:rPr>
          <w:lang w:val="es-ES"/>
        </w:rPr>
      </w:pPr>
    </w:p>
    <w:p w:rsidR="001A1C59" w:rsidRDefault="001A1C59">
      <w:pPr>
        <w:rPr>
          <w:lang w:val="es-ES"/>
        </w:rPr>
      </w:pPr>
    </w:p>
    <w:p w:rsidR="001A1C59" w:rsidRDefault="001A1C59">
      <w:pPr>
        <w:rPr>
          <w:lang w:val="es-ES"/>
        </w:rPr>
      </w:pPr>
    </w:p>
    <w:p w:rsidR="001A1C59" w:rsidRDefault="001A1C59">
      <w:pPr>
        <w:rPr>
          <w:lang w:val="es-ES"/>
        </w:rPr>
      </w:pPr>
    </w:p>
    <w:p w:rsidR="001A1C59" w:rsidRDefault="001A1C59">
      <w:pPr>
        <w:rPr>
          <w:lang w:val="es-ES"/>
        </w:rPr>
      </w:pPr>
    </w:p>
    <w:p w:rsidR="001A1C59" w:rsidRDefault="001A1C59">
      <w:pPr>
        <w:rPr>
          <w:lang w:val="es-ES"/>
        </w:rPr>
      </w:pPr>
    </w:p>
    <w:p w:rsidR="001A1C59" w:rsidRDefault="001A1C59">
      <w:pPr>
        <w:rPr>
          <w:lang w:val="es-ES"/>
        </w:rPr>
      </w:pPr>
    </w:p>
    <w:p w:rsidR="001A1C59" w:rsidRDefault="001A1C59">
      <w:pPr>
        <w:rPr>
          <w:lang w:val="es-ES"/>
        </w:rPr>
      </w:pPr>
    </w:p>
    <w:p w:rsidR="001A1C59" w:rsidRDefault="001A1C59">
      <w:pPr>
        <w:rPr>
          <w:lang w:val="es-ES"/>
        </w:rPr>
      </w:pPr>
    </w:p>
    <w:p w:rsidR="001A1C59" w:rsidRDefault="001A1C59">
      <w:pPr>
        <w:rPr>
          <w:lang w:val="es-ES"/>
        </w:rPr>
      </w:pPr>
    </w:p>
    <w:p w:rsidR="001A1C59" w:rsidRDefault="001A1C59">
      <w:pPr>
        <w:rPr>
          <w:lang w:val="es-ES"/>
        </w:rPr>
      </w:pPr>
    </w:p>
    <w:p w:rsidR="001A1C59" w:rsidRDefault="001A1C59">
      <w:pPr>
        <w:rPr>
          <w:lang w:val="es-ES"/>
        </w:rPr>
      </w:pPr>
    </w:p>
    <w:p w:rsidR="00761622" w:rsidRDefault="00761622">
      <w:pPr>
        <w:rPr>
          <w:lang w:val="es-ES"/>
        </w:rPr>
      </w:pPr>
    </w:p>
    <w:p w:rsidR="009D3023" w:rsidRDefault="00495F9F" w:rsidP="009D3023">
      <w:pPr>
        <w:pStyle w:val="Ttulo4"/>
        <w:rPr>
          <w:lang w:val="es-ES"/>
        </w:rPr>
      </w:pPr>
      <w:bookmarkStart w:id="56" w:name="_Toc106187660"/>
      <w:r>
        <w:rPr>
          <w:lang w:val="es-ES"/>
        </w:rPr>
        <w:t xml:space="preserve">               </w:t>
      </w:r>
      <w:r w:rsidR="009D3023">
        <w:rPr>
          <w:lang w:val="es-ES"/>
        </w:rPr>
        <w:t>PARTE 3 – Contrato</w:t>
      </w:r>
      <w:bookmarkEnd w:id="56"/>
    </w:p>
    <w:p w:rsidR="009D3023" w:rsidRDefault="009D3023" w:rsidP="00377A5F">
      <w:pPr>
        <w:suppressAutoHyphens/>
        <w:rPr>
          <w:b/>
          <w:bCs/>
          <w:sz w:val="44"/>
          <w:lang w:val="es-ES"/>
        </w:rPr>
        <w:sectPr w:rsidR="009D3023" w:rsidSect="00C35F4C">
          <w:pgSz w:w="12240" w:h="15840" w:code="119"/>
          <w:pgMar w:top="1440" w:right="1440" w:bottom="1440" w:left="1797" w:header="720" w:footer="720" w:gutter="0"/>
          <w:cols w:space="720"/>
          <w:vAlign w:val="center"/>
          <w:docGrid w:linePitch="360"/>
        </w:sectPr>
      </w:pPr>
    </w:p>
    <w:p w:rsidR="009D3023" w:rsidRDefault="009D3023" w:rsidP="00377A5F">
      <w:pPr>
        <w:pStyle w:val="Subttulo"/>
        <w:jc w:val="left"/>
        <w:rPr>
          <w:lang w:val="es-ES"/>
        </w:rPr>
      </w:pPr>
      <w:bookmarkStart w:id="57" w:name="_Toc106187661"/>
      <w:r>
        <w:rPr>
          <w:lang w:val="es-ES"/>
        </w:rPr>
        <w:t>Sección VI. Condiciones Generales del Contrato</w:t>
      </w:r>
      <w:bookmarkEnd w:id="57"/>
    </w:p>
    <w:p w:rsidR="009D3023" w:rsidRDefault="009D3023" w:rsidP="009D3023">
      <w:pPr>
        <w:suppressAutoHyphens/>
        <w:jc w:val="both"/>
        <w:rPr>
          <w:b/>
          <w:bCs/>
          <w:lang w:val="es-ES"/>
        </w:rPr>
      </w:pPr>
    </w:p>
    <w:p w:rsidR="009D3023" w:rsidRDefault="009D3023" w:rsidP="009D3023">
      <w:pPr>
        <w:suppressAutoHyphens/>
        <w:jc w:val="center"/>
        <w:rPr>
          <w:b/>
          <w:bCs/>
          <w:sz w:val="28"/>
          <w:lang w:val="es-ES"/>
        </w:rPr>
      </w:pPr>
      <w:r>
        <w:rPr>
          <w:b/>
          <w:bCs/>
          <w:sz w:val="28"/>
          <w:lang w:val="es-ES"/>
        </w:rPr>
        <w:t>Índice de Cláusulas</w:t>
      </w:r>
    </w:p>
    <w:p w:rsidR="009D3023" w:rsidRDefault="009D3023" w:rsidP="009D3023">
      <w:pPr>
        <w:suppressAutoHyphens/>
        <w:jc w:val="both"/>
        <w:rPr>
          <w:b/>
          <w:bCs/>
          <w:sz w:val="28"/>
          <w:lang w:val="es-ES"/>
        </w:rPr>
      </w:pPr>
    </w:p>
    <w:p w:rsidR="009D3023" w:rsidRDefault="008B2DEA" w:rsidP="009D3023">
      <w:pPr>
        <w:pStyle w:val="TDC2"/>
        <w:tabs>
          <w:tab w:val="left" w:pos="576"/>
          <w:tab w:val="right" w:leader="dot" w:pos="8990"/>
        </w:tabs>
        <w:rPr>
          <w:noProof/>
          <w:lang w:val="en-US"/>
        </w:rPr>
      </w:pPr>
      <w:r>
        <w:rPr>
          <w:b/>
          <w:bCs/>
          <w:sz w:val="28"/>
          <w:lang w:val="es-ES"/>
        </w:rPr>
        <w:fldChar w:fldCharType="begin"/>
      </w:r>
      <w:r w:rsidR="009D3023">
        <w:rPr>
          <w:b/>
          <w:bCs/>
          <w:sz w:val="28"/>
          <w:lang w:val="es-ES"/>
        </w:rPr>
        <w:instrText xml:space="preserve"> TOC \h \z \t "sec7-clauses,2" </w:instrText>
      </w:r>
      <w:r>
        <w:rPr>
          <w:b/>
          <w:bCs/>
          <w:sz w:val="28"/>
          <w:lang w:val="es-ES"/>
        </w:rPr>
        <w:fldChar w:fldCharType="separate"/>
      </w:r>
      <w:hyperlink w:anchor="_Toc106188561" w:history="1">
        <w:r w:rsidR="009D3023">
          <w:rPr>
            <w:rStyle w:val="Hipervnculo"/>
            <w:noProof/>
            <w:lang w:val="es-ES"/>
          </w:rPr>
          <w:t>1.</w:t>
        </w:r>
        <w:r w:rsidR="009D3023">
          <w:rPr>
            <w:noProof/>
            <w:lang w:val="en-US"/>
          </w:rPr>
          <w:tab/>
        </w:r>
        <w:r w:rsidR="009D3023">
          <w:rPr>
            <w:rStyle w:val="Hipervnculo"/>
            <w:noProof/>
            <w:lang w:val="es-ES"/>
          </w:rPr>
          <w:t>Definiciones</w:t>
        </w:r>
        <w:r w:rsidR="009D3023">
          <w:rPr>
            <w:noProof/>
            <w:webHidden/>
          </w:rPr>
          <w:tab/>
        </w:r>
        <w:r>
          <w:rPr>
            <w:noProof/>
            <w:webHidden/>
          </w:rPr>
          <w:fldChar w:fldCharType="begin"/>
        </w:r>
        <w:r w:rsidR="009D3023">
          <w:rPr>
            <w:noProof/>
            <w:webHidden/>
          </w:rPr>
          <w:instrText xml:space="preserve"> PAGEREF _Toc106188561 \h </w:instrText>
        </w:r>
        <w:r>
          <w:rPr>
            <w:noProof/>
            <w:webHidden/>
          </w:rPr>
        </w:r>
        <w:r>
          <w:rPr>
            <w:noProof/>
            <w:webHidden/>
          </w:rPr>
          <w:fldChar w:fldCharType="separate"/>
        </w:r>
        <w:r w:rsidR="00031D81">
          <w:rPr>
            <w:noProof/>
            <w:webHidden/>
          </w:rPr>
          <w:t>61</w:t>
        </w:r>
        <w:r>
          <w:rPr>
            <w:noProof/>
            <w:webHidden/>
          </w:rPr>
          <w:fldChar w:fldCharType="end"/>
        </w:r>
      </w:hyperlink>
    </w:p>
    <w:p w:rsidR="009D3023" w:rsidRDefault="008A3C8C" w:rsidP="009D3023">
      <w:pPr>
        <w:pStyle w:val="TDC2"/>
        <w:tabs>
          <w:tab w:val="left" w:pos="576"/>
          <w:tab w:val="right" w:leader="dot" w:pos="8990"/>
        </w:tabs>
        <w:rPr>
          <w:noProof/>
          <w:lang w:val="en-US"/>
        </w:rPr>
      </w:pPr>
      <w:hyperlink w:anchor="_Toc106188562" w:history="1">
        <w:r w:rsidR="009D3023">
          <w:rPr>
            <w:rStyle w:val="Hipervnculo"/>
            <w:noProof/>
            <w:lang w:val="es-ES"/>
          </w:rPr>
          <w:t>2.</w:t>
        </w:r>
        <w:r w:rsidR="009D3023">
          <w:rPr>
            <w:noProof/>
            <w:lang w:val="en-US"/>
          </w:rPr>
          <w:tab/>
        </w:r>
        <w:r w:rsidR="009D3023">
          <w:rPr>
            <w:rStyle w:val="Hipervnculo"/>
            <w:noProof/>
            <w:lang w:val="es-ES"/>
          </w:rPr>
          <w:t>Documentos del Contrato</w:t>
        </w:r>
        <w:r w:rsidR="009D3023">
          <w:rPr>
            <w:noProof/>
            <w:webHidden/>
          </w:rPr>
          <w:tab/>
        </w:r>
        <w:r w:rsidR="008B2DEA">
          <w:rPr>
            <w:noProof/>
            <w:webHidden/>
          </w:rPr>
          <w:fldChar w:fldCharType="begin"/>
        </w:r>
        <w:r w:rsidR="009D3023">
          <w:rPr>
            <w:noProof/>
            <w:webHidden/>
          </w:rPr>
          <w:instrText xml:space="preserve"> PAGEREF _Toc106188562 \h </w:instrText>
        </w:r>
        <w:r w:rsidR="008B2DEA">
          <w:rPr>
            <w:noProof/>
            <w:webHidden/>
          </w:rPr>
        </w:r>
        <w:r w:rsidR="008B2DEA">
          <w:rPr>
            <w:noProof/>
            <w:webHidden/>
          </w:rPr>
          <w:fldChar w:fldCharType="separate"/>
        </w:r>
        <w:r w:rsidR="00031D81">
          <w:rPr>
            <w:noProof/>
            <w:webHidden/>
          </w:rPr>
          <w:t>62</w:t>
        </w:r>
        <w:r w:rsidR="008B2DEA">
          <w:rPr>
            <w:noProof/>
            <w:webHidden/>
          </w:rPr>
          <w:fldChar w:fldCharType="end"/>
        </w:r>
      </w:hyperlink>
    </w:p>
    <w:p w:rsidR="009D3023" w:rsidRDefault="008A3C8C" w:rsidP="009D3023">
      <w:pPr>
        <w:pStyle w:val="TDC2"/>
        <w:tabs>
          <w:tab w:val="left" w:pos="576"/>
          <w:tab w:val="right" w:leader="dot" w:pos="8990"/>
        </w:tabs>
        <w:rPr>
          <w:noProof/>
          <w:lang w:val="en-US"/>
        </w:rPr>
      </w:pPr>
      <w:hyperlink w:anchor="_Toc106188563" w:history="1">
        <w:r w:rsidR="009D3023">
          <w:rPr>
            <w:rStyle w:val="Hipervnculo"/>
            <w:noProof/>
            <w:lang w:val="es-ES"/>
          </w:rPr>
          <w:t>3.</w:t>
        </w:r>
        <w:r w:rsidR="009D3023">
          <w:rPr>
            <w:noProof/>
            <w:lang w:val="en-US"/>
          </w:rPr>
          <w:tab/>
        </w:r>
        <w:r w:rsidR="009D3023">
          <w:rPr>
            <w:rStyle w:val="Hipervnculo"/>
            <w:noProof/>
            <w:lang w:val="es-ES"/>
          </w:rPr>
          <w:t>Fraude y Corrupción</w:t>
        </w:r>
        <w:r w:rsidR="009D3023">
          <w:rPr>
            <w:noProof/>
            <w:webHidden/>
          </w:rPr>
          <w:tab/>
        </w:r>
      </w:hyperlink>
      <w:r w:rsidR="00501435">
        <w:rPr>
          <w:noProof/>
        </w:rPr>
        <w:t>6</w:t>
      </w:r>
      <w:r w:rsidR="00C07BE1">
        <w:rPr>
          <w:noProof/>
        </w:rPr>
        <w:t>2</w:t>
      </w:r>
    </w:p>
    <w:p w:rsidR="009D3023" w:rsidRDefault="008A3C8C" w:rsidP="009D3023">
      <w:pPr>
        <w:pStyle w:val="TDC2"/>
        <w:tabs>
          <w:tab w:val="left" w:pos="576"/>
          <w:tab w:val="right" w:leader="dot" w:pos="8990"/>
        </w:tabs>
        <w:rPr>
          <w:noProof/>
          <w:lang w:val="en-US"/>
        </w:rPr>
      </w:pPr>
      <w:hyperlink w:anchor="_Toc106188564" w:history="1">
        <w:r w:rsidR="009D3023">
          <w:rPr>
            <w:rStyle w:val="Hipervnculo"/>
            <w:noProof/>
            <w:lang w:val="es-ES"/>
          </w:rPr>
          <w:t>4.</w:t>
        </w:r>
        <w:r w:rsidR="009D3023">
          <w:rPr>
            <w:noProof/>
            <w:lang w:val="en-US"/>
          </w:rPr>
          <w:tab/>
        </w:r>
        <w:r w:rsidR="009D3023">
          <w:rPr>
            <w:rStyle w:val="Hipervnculo"/>
            <w:noProof/>
            <w:lang w:val="es-ES"/>
          </w:rPr>
          <w:t>Interpretación</w:t>
        </w:r>
        <w:r w:rsidR="009D3023">
          <w:rPr>
            <w:noProof/>
            <w:webHidden/>
          </w:rPr>
          <w:tab/>
        </w:r>
        <w:r w:rsidR="008B2DEA">
          <w:rPr>
            <w:noProof/>
            <w:webHidden/>
          </w:rPr>
          <w:fldChar w:fldCharType="begin"/>
        </w:r>
        <w:r w:rsidR="009D3023">
          <w:rPr>
            <w:noProof/>
            <w:webHidden/>
          </w:rPr>
          <w:instrText xml:space="preserve"> PAGEREF _Toc106188564 \h </w:instrText>
        </w:r>
        <w:r w:rsidR="008B2DEA">
          <w:rPr>
            <w:noProof/>
            <w:webHidden/>
          </w:rPr>
        </w:r>
        <w:r w:rsidR="008B2DEA">
          <w:rPr>
            <w:noProof/>
            <w:webHidden/>
          </w:rPr>
          <w:fldChar w:fldCharType="separate"/>
        </w:r>
        <w:r w:rsidR="00031D81">
          <w:rPr>
            <w:noProof/>
            <w:webHidden/>
          </w:rPr>
          <w:t>63</w:t>
        </w:r>
        <w:r w:rsidR="008B2DEA">
          <w:rPr>
            <w:noProof/>
            <w:webHidden/>
          </w:rPr>
          <w:fldChar w:fldCharType="end"/>
        </w:r>
      </w:hyperlink>
    </w:p>
    <w:p w:rsidR="009D3023" w:rsidRDefault="008A3C8C" w:rsidP="009D3023">
      <w:pPr>
        <w:pStyle w:val="TDC2"/>
        <w:tabs>
          <w:tab w:val="left" w:pos="576"/>
          <w:tab w:val="right" w:leader="dot" w:pos="8990"/>
        </w:tabs>
        <w:rPr>
          <w:noProof/>
          <w:lang w:val="en-US"/>
        </w:rPr>
      </w:pPr>
      <w:hyperlink w:anchor="_Toc106188565" w:history="1">
        <w:r w:rsidR="009D3023">
          <w:rPr>
            <w:rStyle w:val="Hipervnculo"/>
            <w:noProof/>
            <w:lang w:val="es-ES"/>
          </w:rPr>
          <w:t>5.</w:t>
        </w:r>
        <w:r w:rsidR="009D3023">
          <w:rPr>
            <w:noProof/>
            <w:lang w:val="en-US"/>
          </w:rPr>
          <w:tab/>
        </w:r>
        <w:r w:rsidR="009D3023">
          <w:rPr>
            <w:rStyle w:val="Hipervnculo"/>
            <w:noProof/>
            <w:lang w:val="es-ES"/>
          </w:rPr>
          <w:t>Idioma</w:t>
        </w:r>
        <w:r w:rsidR="009D3023">
          <w:rPr>
            <w:noProof/>
            <w:webHidden/>
          </w:rPr>
          <w:tab/>
        </w:r>
        <w:r w:rsidR="008B2DEA">
          <w:rPr>
            <w:noProof/>
            <w:webHidden/>
          </w:rPr>
          <w:fldChar w:fldCharType="begin"/>
        </w:r>
        <w:r w:rsidR="009D3023">
          <w:rPr>
            <w:noProof/>
            <w:webHidden/>
          </w:rPr>
          <w:instrText xml:space="preserve"> PAGEREF _Toc106188565 \h </w:instrText>
        </w:r>
        <w:r w:rsidR="008B2DEA">
          <w:rPr>
            <w:noProof/>
            <w:webHidden/>
          </w:rPr>
        </w:r>
        <w:r w:rsidR="008B2DEA">
          <w:rPr>
            <w:noProof/>
            <w:webHidden/>
          </w:rPr>
          <w:fldChar w:fldCharType="separate"/>
        </w:r>
        <w:r w:rsidR="00031D81">
          <w:rPr>
            <w:noProof/>
            <w:webHidden/>
          </w:rPr>
          <w:t>64</w:t>
        </w:r>
        <w:r w:rsidR="008B2DEA">
          <w:rPr>
            <w:noProof/>
            <w:webHidden/>
          </w:rPr>
          <w:fldChar w:fldCharType="end"/>
        </w:r>
      </w:hyperlink>
    </w:p>
    <w:p w:rsidR="009D3023" w:rsidRDefault="008A3C8C" w:rsidP="009D3023">
      <w:pPr>
        <w:pStyle w:val="TDC2"/>
        <w:tabs>
          <w:tab w:val="left" w:pos="576"/>
          <w:tab w:val="right" w:leader="dot" w:pos="8990"/>
        </w:tabs>
        <w:rPr>
          <w:noProof/>
          <w:lang w:val="en-US"/>
        </w:rPr>
      </w:pPr>
      <w:hyperlink w:anchor="_Toc106188566" w:history="1">
        <w:r w:rsidR="009D3023">
          <w:rPr>
            <w:rStyle w:val="Hipervnculo"/>
            <w:noProof/>
            <w:lang w:val="es-ES"/>
          </w:rPr>
          <w:t>6.</w:t>
        </w:r>
        <w:r w:rsidR="009D3023">
          <w:rPr>
            <w:noProof/>
            <w:lang w:val="en-US"/>
          </w:rPr>
          <w:tab/>
        </w:r>
        <w:r w:rsidR="009D3023">
          <w:rPr>
            <w:rStyle w:val="Hipervnculo"/>
            <w:noProof/>
            <w:lang w:val="es-ES"/>
          </w:rPr>
          <w:t>Consorcio</w:t>
        </w:r>
        <w:r w:rsidR="009D3023">
          <w:rPr>
            <w:noProof/>
            <w:webHidden/>
          </w:rPr>
          <w:tab/>
        </w:r>
        <w:r w:rsidR="00431057">
          <w:rPr>
            <w:noProof/>
            <w:webHidden/>
          </w:rPr>
          <w:t>6</w:t>
        </w:r>
        <w:r w:rsidR="00C07BE1">
          <w:rPr>
            <w:noProof/>
            <w:webHidden/>
          </w:rPr>
          <w:t>4</w:t>
        </w:r>
      </w:hyperlink>
    </w:p>
    <w:p w:rsidR="009D3023" w:rsidRDefault="008A3C8C" w:rsidP="009D3023">
      <w:pPr>
        <w:pStyle w:val="TDC2"/>
        <w:tabs>
          <w:tab w:val="left" w:pos="576"/>
          <w:tab w:val="right" w:leader="dot" w:pos="8990"/>
        </w:tabs>
        <w:rPr>
          <w:noProof/>
          <w:lang w:val="en-US"/>
        </w:rPr>
      </w:pPr>
      <w:hyperlink w:anchor="_Toc106188567" w:history="1">
        <w:r w:rsidR="009D3023">
          <w:rPr>
            <w:rStyle w:val="Hipervnculo"/>
            <w:noProof/>
            <w:lang w:val="es-ES"/>
          </w:rPr>
          <w:t>7.</w:t>
        </w:r>
        <w:r w:rsidR="009D3023">
          <w:rPr>
            <w:noProof/>
            <w:lang w:val="en-US"/>
          </w:rPr>
          <w:tab/>
        </w:r>
        <w:r w:rsidR="009D3023">
          <w:rPr>
            <w:rStyle w:val="Hipervnculo"/>
            <w:noProof/>
            <w:lang w:val="es-ES"/>
          </w:rPr>
          <w:t>Elegibilidad</w:t>
        </w:r>
        <w:r w:rsidR="009D3023">
          <w:rPr>
            <w:noProof/>
            <w:webHidden/>
          </w:rPr>
          <w:tab/>
        </w:r>
      </w:hyperlink>
      <w:r w:rsidR="00431057">
        <w:rPr>
          <w:noProof/>
        </w:rPr>
        <w:t>6</w:t>
      </w:r>
      <w:r w:rsidR="00C07BE1">
        <w:rPr>
          <w:noProof/>
        </w:rPr>
        <w:t>4</w:t>
      </w:r>
    </w:p>
    <w:p w:rsidR="009D3023" w:rsidRDefault="008A3C8C" w:rsidP="009D3023">
      <w:pPr>
        <w:pStyle w:val="TDC2"/>
        <w:tabs>
          <w:tab w:val="left" w:pos="576"/>
          <w:tab w:val="right" w:leader="dot" w:pos="8990"/>
        </w:tabs>
        <w:rPr>
          <w:noProof/>
          <w:lang w:val="en-US"/>
        </w:rPr>
      </w:pPr>
      <w:hyperlink w:anchor="_Toc106188568" w:history="1">
        <w:r w:rsidR="009D3023">
          <w:rPr>
            <w:rStyle w:val="Hipervnculo"/>
            <w:noProof/>
            <w:lang w:val="es-ES"/>
          </w:rPr>
          <w:t>8.</w:t>
        </w:r>
        <w:r w:rsidR="009D3023">
          <w:rPr>
            <w:noProof/>
            <w:lang w:val="en-US"/>
          </w:rPr>
          <w:tab/>
        </w:r>
        <w:r w:rsidR="009D3023">
          <w:rPr>
            <w:rStyle w:val="Hipervnculo"/>
            <w:noProof/>
            <w:lang w:val="es-ES"/>
          </w:rPr>
          <w:t>Notificaciones</w:t>
        </w:r>
        <w:r w:rsidR="009D3023">
          <w:rPr>
            <w:noProof/>
            <w:webHidden/>
          </w:rPr>
          <w:tab/>
        </w:r>
        <w:r w:rsidR="00431057">
          <w:rPr>
            <w:noProof/>
            <w:webHidden/>
          </w:rPr>
          <w:t>6</w:t>
        </w:r>
        <w:r w:rsidR="00C07BE1">
          <w:rPr>
            <w:noProof/>
            <w:webHidden/>
          </w:rPr>
          <w:t>6</w:t>
        </w:r>
      </w:hyperlink>
    </w:p>
    <w:p w:rsidR="009D3023" w:rsidRDefault="008A3C8C" w:rsidP="009D3023">
      <w:pPr>
        <w:pStyle w:val="TDC2"/>
        <w:tabs>
          <w:tab w:val="left" w:pos="576"/>
          <w:tab w:val="right" w:leader="dot" w:pos="8990"/>
        </w:tabs>
        <w:rPr>
          <w:noProof/>
          <w:lang w:val="en-US"/>
        </w:rPr>
      </w:pPr>
      <w:hyperlink w:anchor="_Toc106188569" w:history="1">
        <w:r w:rsidR="009D3023">
          <w:rPr>
            <w:rStyle w:val="Hipervnculo"/>
            <w:noProof/>
            <w:lang w:val="es-ES"/>
          </w:rPr>
          <w:t>9.</w:t>
        </w:r>
        <w:r w:rsidR="009D3023">
          <w:rPr>
            <w:noProof/>
            <w:lang w:val="en-US"/>
          </w:rPr>
          <w:tab/>
        </w:r>
        <w:r w:rsidR="009D3023">
          <w:rPr>
            <w:rStyle w:val="Hipervnculo"/>
            <w:noProof/>
            <w:lang w:val="es-ES"/>
          </w:rPr>
          <w:t>Ley aplicable</w:t>
        </w:r>
        <w:r w:rsidR="009D3023">
          <w:rPr>
            <w:noProof/>
            <w:webHidden/>
          </w:rPr>
          <w:tab/>
        </w:r>
        <w:r w:rsidR="00431057">
          <w:rPr>
            <w:noProof/>
            <w:webHidden/>
          </w:rPr>
          <w:t>6</w:t>
        </w:r>
        <w:r w:rsidR="00C07BE1">
          <w:rPr>
            <w:noProof/>
            <w:webHidden/>
          </w:rPr>
          <w:t>6</w:t>
        </w:r>
      </w:hyperlink>
    </w:p>
    <w:p w:rsidR="009D3023" w:rsidRDefault="008A3C8C" w:rsidP="009D3023">
      <w:pPr>
        <w:pStyle w:val="TDC2"/>
        <w:tabs>
          <w:tab w:val="left" w:pos="576"/>
          <w:tab w:val="right" w:leader="dot" w:pos="8990"/>
        </w:tabs>
        <w:rPr>
          <w:noProof/>
          <w:lang w:val="en-US"/>
        </w:rPr>
      </w:pPr>
      <w:hyperlink w:anchor="_Toc106188570" w:history="1">
        <w:r w:rsidR="009D3023">
          <w:rPr>
            <w:rStyle w:val="Hipervnculo"/>
            <w:noProof/>
            <w:lang w:val="es-ES"/>
          </w:rPr>
          <w:t>10.</w:t>
        </w:r>
        <w:r w:rsidR="009D3023">
          <w:rPr>
            <w:noProof/>
            <w:lang w:val="en-US"/>
          </w:rPr>
          <w:tab/>
        </w:r>
        <w:r w:rsidR="009D3023">
          <w:rPr>
            <w:rStyle w:val="Hipervnculo"/>
            <w:noProof/>
            <w:lang w:val="es-ES"/>
          </w:rPr>
          <w:t>Solución de controversias</w:t>
        </w:r>
        <w:r w:rsidR="009D3023">
          <w:rPr>
            <w:noProof/>
            <w:webHidden/>
          </w:rPr>
          <w:tab/>
        </w:r>
      </w:hyperlink>
      <w:r w:rsidR="00431057">
        <w:rPr>
          <w:noProof/>
        </w:rPr>
        <w:t>6</w:t>
      </w:r>
      <w:r w:rsidR="00C07BE1">
        <w:rPr>
          <w:noProof/>
        </w:rPr>
        <w:t>6</w:t>
      </w:r>
    </w:p>
    <w:p w:rsidR="009D3023" w:rsidRDefault="008A3C8C" w:rsidP="009D3023">
      <w:pPr>
        <w:pStyle w:val="TDC2"/>
        <w:tabs>
          <w:tab w:val="left" w:pos="576"/>
          <w:tab w:val="right" w:leader="dot" w:pos="8990"/>
        </w:tabs>
        <w:rPr>
          <w:noProof/>
          <w:lang w:val="en-US"/>
        </w:rPr>
      </w:pPr>
      <w:hyperlink w:anchor="_Toc106188571" w:history="1">
        <w:r w:rsidR="009D3023">
          <w:rPr>
            <w:rStyle w:val="Hipervnculo"/>
            <w:noProof/>
            <w:lang w:val="es-ES"/>
          </w:rPr>
          <w:t>11.</w:t>
        </w:r>
        <w:r w:rsidR="009D3023">
          <w:rPr>
            <w:noProof/>
            <w:lang w:val="en-US"/>
          </w:rPr>
          <w:tab/>
        </w:r>
        <w:r w:rsidR="009D3023">
          <w:rPr>
            <w:rStyle w:val="Hipervnculo"/>
            <w:noProof/>
            <w:lang w:val="es-ES"/>
          </w:rPr>
          <w:t>Alcance de los suministros</w:t>
        </w:r>
        <w:r w:rsidR="009D3023">
          <w:rPr>
            <w:noProof/>
            <w:webHidden/>
          </w:rPr>
          <w:tab/>
        </w:r>
        <w:r w:rsidR="00431057">
          <w:rPr>
            <w:noProof/>
            <w:webHidden/>
          </w:rPr>
          <w:t>6</w:t>
        </w:r>
        <w:r w:rsidR="00C07BE1">
          <w:rPr>
            <w:noProof/>
            <w:webHidden/>
          </w:rPr>
          <w:t>6</w:t>
        </w:r>
      </w:hyperlink>
    </w:p>
    <w:p w:rsidR="009D3023" w:rsidRDefault="008A3C8C" w:rsidP="009D3023">
      <w:pPr>
        <w:pStyle w:val="TDC2"/>
        <w:tabs>
          <w:tab w:val="left" w:pos="576"/>
          <w:tab w:val="right" w:leader="dot" w:pos="8990"/>
        </w:tabs>
        <w:rPr>
          <w:noProof/>
          <w:lang w:val="en-US"/>
        </w:rPr>
      </w:pPr>
      <w:hyperlink w:anchor="_Toc106188572" w:history="1">
        <w:r w:rsidR="009D3023">
          <w:rPr>
            <w:rStyle w:val="Hipervnculo"/>
            <w:noProof/>
            <w:lang w:val="es-ES"/>
          </w:rPr>
          <w:t>12.</w:t>
        </w:r>
        <w:r w:rsidR="009D3023">
          <w:rPr>
            <w:noProof/>
            <w:lang w:val="en-US"/>
          </w:rPr>
          <w:tab/>
        </w:r>
        <w:r w:rsidR="009D3023">
          <w:rPr>
            <w:rStyle w:val="Hipervnculo"/>
            <w:noProof/>
            <w:lang w:val="es-ES"/>
          </w:rPr>
          <w:t>Entrega y documentos</w:t>
        </w:r>
        <w:r w:rsidR="009D3023">
          <w:rPr>
            <w:noProof/>
            <w:webHidden/>
          </w:rPr>
          <w:tab/>
        </w:r>
        <w:r w:rsidR="00431057">
          <w:rPr>
            <w:noProof/>
            <w:webHidden/>
          </w:rPr>
          <w:t>6</w:t>
        </w:r>
        <w:r w:rsidR="00C07BE1">
          <w:rPr>
            <w:noProof/>
            <w:webHidden/>
          </w:rPr>
          <w:t>6</w:t>
        </w:r>
      </w:hyperlink>
    </w:p>
    <w:p w:rsidR="009D3023" w:rsidRDefault="008A3C8C" w:rsidP="009D3023">
      <w:pPr>
        <w:pStyle w:val="TDC2"/>
        <w:tabs>
          <w:tab w:val="left" w:pos="576"/>
          <w:tab w:val="right" w:leader="dot" w:pos="8990"/>
        </w:tabs>
        <w:rPr>
          <w:noProof/>
          <w:lang w:val="en-US"/>
        </w:rPr>
      </w:pPr>
      <w:hyperlink w:anchor="_Toc106188573" w:history="1">
        <w:r w:rsidR="009D3023">
          <w:rPr>
            <w:rStyle w:val="Hipervnculo"/>
            <w:noProof/>
            <w:lang w:val="es-ES"/>
          </w:rPr>
          <w:t>13.</w:t>
        </w:r>
        <w:r w:rsidR="009D3023">
          <w:rPr>
            <w:noProof/>
            <w:lang w:val="en-US"/>
          </w:rPr>
          <w:tab/>
        </w:r>
        <w:r w:rsidR="009D3023">
          <w:rPr>
            <w:rStyle w:val="Hipervnculo"/>
            <w:noProof/>
            <w:lang w:val="es-ES"/>
          </w:rPr>
          <w:t>Responsabilidades del Proveedor</w:t>
        </w:r>
        <w:r w:rsidR="009D3023">
          <w:rPr>
            <w:noProof/>
            <w:webHidden/>
          </w:rPr>
          <w:tab/>
        </w:r>
        <w:r w:rsidR="00431057">
          <w:rPr>
            <w:noProof/>
            <w:webHidden/>
          </w:rPr>
          <w:t>6</w:t>
        </w:r>
        <w:r w:rsidR="00C07BE1">
          <w:rPr>
            <w:noProof/>
            <w:webHidden/>
          </w:rPr>
          <w:t>6</w:t>
        </w:r>
      </w:hyperlink>
    </w:p>
    <w:p w:rsidR="009D3023" w:rsidRDefault="008A3C8C" w:rsidP="009D3023">
      <w:pPr>
        <w:pStyle w:val="TDC2"/>
        <w:tabs>
          <w:tab w:val="left" w:pos="576"/>
          <w:tab w:val="right" w:leader="dot" w:pos="8990"/>
        </w:tabs>
        <w:rPr>
          <w:noProof/>
          <w:lang w:val="en-US"/>
        </w:rPr>
      </w:pPr>
      <w:hyperlink w:anchor="_Toc106188574" w:history="1">
        <w:r w:rsidR="009D3023">
          <w:rPr>
            <w:rStyle w:val="Hipervnculo"/>
            <w:noProof/>
            <w:lang w:val="es-ES"/>
          </w:rPr>
          <w:t>14.</w:t>
        </w:r>
        <w:r w:rsidR="009D3023">
          <w:rPr>
            <w:noProof/>
            <w:lang w:val="en-US"/>
          </w:rPr>
          <w:tab/>
        </w:r>
        <w:r w:rsidR="009D3023">
          <w:rPr>
            <w:rStyle w:val="Hipervnculo"/>
            <w:noProof/>
            <w:lang w:val="es-ES"/>
          </w:rPr>
          <w:t>Precio del Contrato</w:t>
        </w:r>
        <w:r w:rsidR="009D3023">
          <w:rPr>
            <w:noProof/>
            <w:webHidden/>
          </w:rPr>
          <w:tab/>
        </w:r>
        <w:r w:rsidR="00437A9B">
          <w:rPr>
            <w:noProof/>
            <w:webHidden/>
          </w:rPr>
          <w:t>6</w:t>
        </w:r>
        <w:r w:rsidR="00C07BE1">
          <w:rPr>
            <w:noProof/>
            <w:webHidden/>
          </w:rPr>
          <w:t>7</w:t>
        </w:r>
      </w:hyperlink>
    </w:p>
    <w:p w:rsidR="009D3023" w:rsidRDefault="008A3C8C" w:rsidP="009D3023">
      <w:pPr>
        <w:pStyle w:val="TDC2"/>
        <w:tabs>
          <w:tab w:val="left" w:pos="576"/>
          <w:tab w:val="right" w:leader="dot" w:pos="8990"/>
        </w:tabs>
        <w:rPr>
          <w:noProof/>
          <w:lang w:val="en-US"/>
        </w:rPr>
      </w:pPr>
      <w:hyperlink w:anchor="_Toc106188575" w:history="1">
        <w:r w:rsidR="009D3023">
          <w:rPr>
            <w:rStyle w:val="Hipervnculo"/>
            <w:noProof/>
            <w:lang w:val="es-ES"/>
          </w:rPr>
          <w:t>15.</w:t>
        </w:r>
        <w:r w:rsidR="009D3023">
          <w:rPr>
            <w:noProof/>
            <w:lang w:val="en-US"/>
          </w:rPr>
          <w:tab/>
        </w:r>
        <w:r w:rsidR="009D3023">
          <w:rPr>
            <w:rStyle w:val="Hipervnculo"/>
            <w:noProof/>
            <w:lang w:val="es-ES"/>
          </w:rPr>
          <w:t>Condiciones de Pago</w:t>
        </w:r>
        <w:r w:rsidR="009D3023">
          <w:rPr>
            <w:noProof/>
            <w:webHidden/>
          </w:rPr>
          <w:tab/>
        </w:r>
        <w:r w:rsidR="00437A9B">
          <w:rPr>
            <w:noProof/>
            <w:webHidden/>
          </w:rPr>
          <w:t>6</w:t>
        </w:r>
        <w:r w:rsidR="00C07BE1">
          <w:rPr>
            <w:noProof/>
            <w:webHidden/>
          </w:rPr>
          <w:t>7</w:t>
        </w:r>
      </w:hyperlink>
    </w:p>
    <w:p w:rsidR="009D3023" w:rsidRDefault="008A3C8C" w:rsidP="009D3023">
      <w:pPr>
        <w:pStyle w:val="TDC2"/>
        <w:tabs>
          <w:tab w:val="left" w:pos="576"/>
          <w:tab w:val="right" w:leader="dot" w:pos="8990"/>
        </w:tabs>
        <w:rPr>
          <w:noProof/>
          <w:lang w:val="en-US"/>
        </w:rPr>
      </w:pPr>
      <w:hyperlink w:anchor="_Toc106188576" w:history="1">
        <w:r w:rsidR="009D3023">
          <w:rPr>
            <w:rStyle w:val="Hipervnculo"/>
            <w:noProof/>
            <w:lang w:val="es-ES"/>
          </w:rPr>
          <w:t>16.</w:t>
        </w:r>
        <w:r w:rsidR="009D3023">
          <w:rPr>
            <w:noProof/>
            <w:lang w:val="en-US"/>
          </w:rPr>
          <w:tab/>
        </w:r>
        <w:r w:rsidR="009D3023">
          <w:rPr>
            <w:rStyle w:val="Hipervnculo"/>
            <w:noProof/>
            <w:lang w:val="es-ES"/>
          </w:rPr>
          <w:t>Impuestos y derechos</w:t>
        </w:r>
        <w:r w:rsidR="009D3023">
          <w:rPr>
            <w:noProof/>
            <w:webHidden/>
          </w:rPr>
          <w:tab/>
        </w:r>
        <w:r w:rsidR="00437A9B">
          <w:rPr>
            <w:noProof/>
            <w:webHidden/>
          </w:rPr>
          <w:t>6</w:t>
        </w:r>
        <w:r w:rsidR="00C07BE1">
          <w:rPr>
            <w:noProof/>
            <w:webHidden/>
          </w:rPr>
          <w:t>7</w:t>
        </w:r>
      </w:hyperlink>
    </w:p>
    <w:p w:rsidR="009D3023" w:rsidRDefault="008A3C8C" w:rsidP="009D3023">
      <w:pPr>
        <w:pStyle w:val="TDC2"/>
        <w:tabs>
          <w:tab w:val="left" w:pos="576"/>
          <w:tab w:val="right" w:leader="dot" w:pos="8990"/>
        </w:tabs>
        <w:rPr>
          <w:noProof/>
          <w:lang w:val="en-US"/>
        </w:rPr>
      </w:pPr>
      <w:hyperlink w:anchor="_Toc106188577" w:history="1">
        <w:r w:rsidR="009D3023">
          <w:rPr>
            <w:rStyle w:val="Hipervnculo"/>
            <w:noProof/>
            <w:lang w:val="es-ES"/>
          </w:rPr>
          <w:t>17.</w:t>
        </w:r>
        <w:r w:rsidR="009D3023">
          <w:rPr>
            <w:noProof/>
            <w:lang w:val="en-US"/>
          </w:rPr>
          <w:tab/>
        </w:r>
        <w:r w:rsidR="009D3023">
          <w:rPr>
            <w:rStyle w:val="Hipervnculo"/>
            <w:noProof/>
            <w:lang w:val="es-ES"/>
          </w:rPr>
          <w:t>Garantía Cumplimiento</w:t>
        </w:r>
        <w:r w:rsidR="009D3023">
          <w:rPr>
            <w:noProof/>
            <w:webHidden/>
          </w:rPr>
          <w:tab/>
        </w:r>
      </w:hyperlink>
      <w:r w:rsidR="00437A9B">
        <w:rPr>
          <w:noProof/>
        </w:rPr>
        <w:t>6</w:t>
      </w:r>
      <w:r w:rsidR="00C55A5C">
        <w:rPr>
          <w:noProof/>
        </w:rPr>
        <w:t>7</w:t>
      </w:r>
    </w:p>
    <w:p w:rsidR="009D3023" w:rsidRDefault="008A3C8C" w:rsidP="009D3023">
      <w:pPr>
        <w:pStyle w:val="TDC2"/>
        <w:tabs>
          <w:tab w:val="left" w:pos="576"/>
          <w:tab w:val="right" w:leader="dot" w:pos="8990"/>
        </w:tabs>
        <w:rPr>
          <w:noProof/>
          <w:lang w:val="en-US"/>
        </w:rPr>
      </w:pPr>
      <w:hyperlink w:anchor="_Toc106188578" w:history="1">
        <w:r w:rsidR="009D3023">
          <w:rPr>
            <w:rStyle w:val="Hipervnculo"/>
            <w:noProof/>
            <w:lang w:val="es-ES"/>
          </w:rPr>
          <w:t>18.</w:t>
        </w:r>
        <w:r w:rsidR="009D3023">
          <w:rPr>
            <w:noProof/>
            <w:lang w:val="en-US"/>
          </w:rPr>
          <w:tab/>
        </w:r>
        <w:r w:rsidR="009D3023">
          <w:rPr>
            <w:rStyle w:val="Hipervnculo"/>
            <w:noProof/>
            <w:lang w:val="es-ES"/>
          </w:rPr>
          <w:t>Derechos de Autor</w:t>
        </w:r>
        <w:r w:rsidR="009D3023">
          <w:rPr>
            <w:noProof/>
            <w:webHidden/>
          </w:rPr>
          <w:tab/>
        </w:r>
        <w:r w:rsidR="00437A9B">
          <w:rPr>
            <w:noProof/>
            <w:webHidden/>
          </w:rPr>
          <w:t>6</w:t>
        </w:r>
        <w:r w:rsidR="00C55A5C">
          <w:rPr>
            <w:noProof/>
            <w:webHidden/>
          </w:rPr>
          <w:t>8</w:t>
        </w:r>
      </w:hyperlink>
    </w:p>
    <w:p w:rsidR="009D3023" w:rsidRDefault="008A3C8C" w:rsidP="009D3023">
      <w:pPr>
        <w:pStyle w:val="TDC2"/>
        <w:tabs>
          <w:tab w:val="left" w:pos="576"/>
          <w:tab w:val="right" w:leader="dot" w:pos="8990"/>
        </w:tabs>
        <w:rPr>
          <w:noProof/>
          <w:lang w:val="en-US"/>
        </w:rPr>
      </w:pPr>
      <w:hyperlink w:anchor="_Toc106188579" w:history="1">
        <w:r w:rsidR="009D3023">
          <w:rPr>
            <w:rStyle w:val="Hipervnculo"/>
            <w:noProof/>
            <w:lang w:val="es-ES"/>
          </w:rPr>
          <w:t>19.</w:t>
        </w:r>
        <w:r w:rsidR="009D3023">
          <w:rPr>
            <w:noProof/>
            <w:lang w:val="en-US"/>
          </w:rPr>
          <w:tab/>
        </w:r>
        <w:r w:rsidR="009D3023">
          <w:rPr>
            <w:rStyle w:val="Hipervnculo"/>
            <w:noProof/>
            <w:lang w:val="es-ES"/>
          </w:rPr>
          <w:t>Confidencialidad de la Información</w:t>
        </w:r>
        <w:r w:rsidR="009D3023">
          <w:rPr>
            <w:noProof/>
            <w:webHidden/>
          </w:rPr>
          <w:tab/>
        </w:r>
        <w:r w:rsidR="00437A9B">
          <w:rPr>
            <w:noProof/>
            <w:webHidden/>
          </w:rPr>
          <w:t>6</w:t>
        </w:r>
        <w:r w:rsidR="00C55A5C">
          <w:rPr>
            <w:noProof/>
            <w:webHidden/>
          </w:rPr>
          <w:t>8</w:t>
        </w:r>
      </w:hyperlink>
    </w:p>
    <w:p w:rsidR="009D3023" w:rsidRDefault="008A3C8C" w:rsidP="009D3023">
      <w:pPr>
        <w:pStyle w:val="TDC2"/>
        <w:tabs>
          <w:tab w:val="left" w:pos="576"/>
          <w:tab w:val="right" w:leader="dot" w:pos="8990"/>
        </w:tabs>
        <w:rPr>
          <w:noProof/>
          <w:lang w:val="en-US"/>
        </w:rPr>
      </w:pPr>
      <w:hyperlink w:anchor="_Toc106188581" w:history="1">
        <w:r w:rsidR="009D3023">
          <w:rPr>
            <w:rStyle w:val="Hipervnculo"/>
            <w:noProof/>
            <w:lang w:val="es-ES"/>
          </w:rPr>
          <w:t>2</w:t>
        </w:r>
        <w:r w:rsidR="00706A9F">
          <w:rPr>
            <w:rStyle w:val="Hipervnculo"/>
            <w:noProof/>
            <w:lang w:val="es-ES"/>
          </w:rPr>
          <w:t>0</w:t>
        </w:r>
        <w:r w:rsidR="009D3023">
          <w:rPr>
            <w:rStyle w:val="Hipervnculo"/>
            <w:noProof/>
            <w:lang w:val="es-ES"/>
          </w:rPr>
          <w:t>.</w:t>
        </w:r>
        <w:r w:rsidR="009D3023">
          <w:rPr>
            <w:noProof/>
            <w:lang w:val="en-US"/>
          </w:rPr>
          <w:tab/>
        </w:r>
        <w:r w:rsidR="009D3023">
          <w:rPr>
            <w:rStyle w:val="Hipervnculo"/>
            <w:noProof/>
            <w:lang w:val="es-ES"/>
          </w:rPr>
          <w:t>Especificaciones y Normas</w:t>
        </w:r>
        <w:r w:rsidR="009D3023">
          <w:rPr>
            <w:noProof/>
            <w:webHidden/>
          </w:rPr>
          <w:tab/>
        </w:r>
        <w:r w:rsidR="00437A9B">
          <w:rPr>
            <w:noProof/>
            <w:webHidden/>
          </w:rPr>
          <w:t>6</w:t>
        </w:r>
        <w:r w:rsidR="00C55A5C">
          <w:rPr>
            <w:noProof/>
            <w:webHidden/>
          </w:rPr>
          <w:t>9</w:t>
        </w:r>
      </w:hyperlink>
    </w:p>
    <w:p w:rsidR="009D3023" w:rsidRDefault="008A3C8C" w:rsidP="009D3023">
      <w:pPr>
        <w:pStyle w:val="TDC2"/>
        <w:tabs>
          <w:tab w:val="left" w:pos="576"/>
          <w:tab w:val="right" w:leader="dot" w:pos="8990"/>
        </w:tabs>
        <w:rPr>
          <w:noProof/>
          <w:lang w:val="en-US"/>
        </w:rPr>
      </w:pPr>
      <w:hyperlink w:anchor="_Toc106188585" w:history="1">
        <w:r w:rsidR="009D3023">
          <w:rPr>
            <w:rStyle w:val="Hipervnculo"/>
            <w:noProof/>
            <w:lang w:val="es-ES"/>
          </w:rPr>
          <w:t>2</w:t>
        </w:r>
        <w:r w:rsidR="00706A9F">
          <w:rPr>
            <w:rStyle w:val="Hipervnculo"/>
            <w:noProof/>
            <w:lang w:val="es-ES"/>
          </w:rPr>
          <w:t>1</w:t>
        </w:r>
        <w:r w:rsidR="009D3023">
          <w:rPr>
            <w:rStyle w:val="Hipervnculo"/>
            <w:noProof/>
            <w:lang w:val="es-ES"/>
          </w:rPr>
          <w:t>.</w:t>
        </w:r>
        <w:r w:rsidR="009D3023">
          <w:rPr>
            <w:noProof/>
            <w:lang w:val="en-US"/>
          </w:rPr>
          <w:tab/>
        </w:r>
        <w:r w:rsidR="009D3023">
          <w:rPr>
            <w:rStyle w:val="Hipervnculo"/>
            <w:noProof/>
            <w:lang w:val="es-ES"/>
          </w:rPr>
          <w:t>Inspecciones y Pruebas</w:t>
        </w:r>
        <w:r w:rsidR="009D3023">
          <w:rPr>
            <w:noProof/>
            <w:webHidden/>
          </w:rPr>
          <w:tab/>
        </w:r>
        <w:r w:rsidR="00C55A5C">
          <w:rPr>
            <w:noProof/>
            <w:webHidden/>
          </w:rPr>
          <w:t>70</w:t>
        </w:r>
      </w:hyperlink>
    </w:p>
    <w:p w:rsidR="009D3023" w:rsidRDefault="008A3C8C" w:rsidP="009D3023">
      <w:pPr>
        <w:pStyle w:val="TDC2"/>
        <w:tabs>
          <w:tab w:val="left" w:pos="576"/>
          <w:tab w:val="right" w:leader="dot" w:pos="8990"/>
        </w:tabs>
        <w:rPr>
          <w:noProof/>
          <w:lang w:val="en-US"/>
        </w:rPr>
      </w:pPr>
      <w:hyperlink w:anchor="_Toc106188586" w:history="1">
        <w:r w:rsidR="009D3023">
          <w:rPr>
            <w:rStyle w:val="Hipervnculo"/>
            <w:noProof/>
            <w:lang w:val="es-ES"/>
          </w:rPr>
          <w:t>2</w:t>
        </w:r>
        <w:r w:rsidR="00706A9F">
          <w:rPr>
            <w:rStyle w:val="Hipervnculo"/>
            <w:noProof/>
            <w:lang w:val="es-ES"/>
          </w:rPr>
          <w:t>2</w:t>
        </w:r>
        <w:r w:rsidR="009D3023">
          <w:rPr>
            <w:rStyle w:val="Hipervnculo"/>
            <w:noProof/>
            <w:lang w:val="es-ES"/>
          </w:rPr>
          <w:t>.</w:t>
        </w:r>
        <w:r w:rsidR="009D3023">
          <w:rPr>
            <w:noProof/>
            <w:lang w:val="en-US"/>
          </w:rPr>
          <w:tab/>
        </w:r>
        <w:r w:rsidR="009D3023">
          <w:rPr>
            <w:rStyle w:val="Hipervnculo"/>
            <w:noProof/>
            <w:lang w:val="es-ES"/>
          </w:rPr>
          <w:t>Liquidación por Daños y Perjuicios</w:t>
        </w:r>
        <w:r w:rsidR="009D3023">
          <w:rPr>
            <w:noProof/>
            <w:webHidden/>
          </w:rPr>
          <w:tab/>
        </w:r>
        <w:r w:rsidR="00C55A5C">
          <w:rPr>
            <w:noProof/>
            <w:webHidden/>
          </w:rPr>
          <w:t>70</w:t>
        </w:r>
      </w:hyperlink>
    </w:p>
    <w:p w:rsidR="009D3023" w:rsidRDefault="008A3C8C" w:rsidP="009D3023">
      <w:pPr>
        <w:pStyle w:val="TDC2"/>
        <w:tabs>
          <w:tab w:val="left" w:pos="576"/>
          <w:tab w:val="right" w:leader="dot" w:pos="8990"/>
        </w:tabs>
        <w:rPr>
          <w:noProof/>
          <w:lang w:val="en-US"/>
        </w:rPr>
      </w:pPr>
      <w:hyperlink w:anchor="_Toc106188587" w:history="1">
        <w:r w:rsidR="009D3023">
          <w:rPr>
            <w:rStyle w:val="Hipervnculo"/>
            <w:noProof/>
            <w:lang w:val="es-ES"/>
          </w:rPr>
          <w:t>2</w:t>
        </w:r>
        <w:r w:rsidR="00706A9F">
          <w:rPr>
            <w:rStyle w:val="Hipervnculo"/>
            <w:noProof/>
            <w:lang w:val="es-ES"/>
          </w:rPr>
          <w:t>3</w:t>
        </w:r>
        <w:r w:rsidR="009D3023">
          <w:rPr>
            <w:rStyle w:val="Hipervnculo"/>
            <w:noProof/>
            <w:lang w:val="es-ES"/>
          </w:rPr>
          <w:t>.</w:t>
        </w:r>
        <w:r w:rsidR="009D3023">
          <w:rPr>
            <w:noProof/>
            <w:lang w:val="en-US"/>
          </w:rPr>
          <w:tab/>
        </w:r>
        <w:r w:rsidR="009D3023">
          <w:rPr>
            <w:rStyle w:val="Hipervnculo"/>
            <w:noProof/>
            <w:lang w:val="es-ES"/>
          </w:rPr>
          <w:t xml:space="preserve">Garantía de los </w:t>
        </w:r>
        <w:r w:rsidR="0044774A">
          <w:rPr>
            <w:rStyle w:val="Hipervnculo"/>
            <w:noProof/>
            <w:lang w:val="es-ES"/>
          </w:rPr>
          <w:t>Servicios</w:t>
        </w:r>
        <w:r w:rsidR="009D3023">
          <w:rPr>
            <w:noProof/>
            <w:webHidden/>
          </w:rPr>
          <w:tab/>
        </w:r>
        <w:r w:rsidR="00C55A5C">
          <w:rPr>
            <w:noProof/>
            <w:webHidden/>
          </w:rPr>
          <w:t>70</w:t>
        </w:r>
      </w:hyperlink>
    </w:p>
    <w:p w:rsidR="009D3023" w:rsidRDefault="008A3C8C" w:rsidP="009D3023">
      <w:pPr>
        <w:pStyle w:val="TDC2"/>
        <w:tabs>
          <w:tab w:val="left" w:pos="576"/>
          <w:tab w:val="right" w:leader="dot" w:pos="8990"/>
        </w:tabs>
        <w:rPr>
          <w:noProof/>
          <w:lang w:val="en-US"/>
        </w:rPr>
      </w:pPr>
      <w:hyperlink w:anchor="_Toc106188589" w:history="1">
        <w:r w:rsidR="009D3023">
          <w:rPr>
            <w:rStyle w:val="Hipervnculo"/>
            <w:noProof/>
            <w:lang w:val="es-ES"/>
          </w:rPr>
          <w:t>2</w:t>
        </w:r>
        <w:r w:rsidR="00437A9B">
          <w:rPr>
            <w:rStyle w:val="Hipervnculo"/>
            <w:noProof/>
            <w:lang w:val="es-ES"/>
          </w:rPr>
          <w:t>4</w:t>
        </w:r>
        <w:r w:rsidR="009D3023">
          <w:rPr>
            <w:rStyle w:val="Hipervnculo"/>
            <w:noProof/>
            <w:lang w:val="es-ES"/>
          </w:rPr>
          <w:t>.</w:t>
        </w:r>
        <w:r w:rsidR="009D3023">
          <w:rPr>
            <w:noProof/>
            <w:lang w:val="en-US"/>
          </w:rPr>
          <w:tab/>
        </w:r>
        <w:r w:rsidR="009D3023">
          <w:rPr>
            <w:rStyle w:val="Hipervnculo"/>
            <w:noProof/>
            <w:lang w:val="es-ES"/>
          </w:rPr>
          <w:t>Limitación de Responsabilidad</w:t>
        </w:r>
        <w:r w:rsidR="009D3023">
          <w:rPr>
            <w:noProof/>
            <w:webHidden/>
          </w:rPr>
          <w:tab/>
        </w:r>
        <w:r w:rsidR="00C55A5C">
          <w:rPr>
            <w:noProof/>
            <w:webHidden/>
          </w:rPr>
          <w:t>70</w:t>
        </w:r>
      </w:hyperlink>
    </w:p>
    <w:p w:rsidR="009D3023" w:rsidRDefault="00706A9F" w:rsidP="009D3023">
      <w:pPr>
        <w:pStyle w:val="TDC2"/>
        <w:tabs>
          <w:tab w:val="left" w:pos="576"/>
          <w:tab w:val="right" w:leader="dot" w:pos="8990"/>
        </w:tabs>
        <w:rPr>
          <w:noProof/>
          <w:lang w:val="en-US"/>
        </w:rPr>
      </w:pPr>
      <w:r>
        <w:t>2</w:t>
      </w:r>
      <w:r w:rsidR="00437A9B">
        <w:t>5</w:t>
      </w:r>
      <w:hyperlink w:anchor="_Toc106188590" w:history="1">
        <w:r w:rsidR="009D3023">
          <w:rPr>
            <w:rStyle w:val="Hipervnculo"/>
            <w:noProof/>
            <w:lang w:val="es-ES"/>
          </w:rPr>
          <w:t>.</w:t>
        </w:r>
        <w:r w:rsidR="009D3023">
          <w:rPr>
            <w:noProof/>
            <w:lang w:val="en-US"/>
          </w:rPr>
          <w:tab/>
        </w:r>
        <w:r w:rsidR="009D3023">
          <w:rPr>
            <w:rStyle w:val="Hipervnculo"/>
            <w:noProof/>
            <w:lang w:val="es-ES"/>
          </w:rPr>
          <w:t>Cambio en las Leyes y Regulaciones</w:t>
        </w:r>
        <w:r w:rsidR="009D3023">
          <w:rPr>
            <w:noProof/>
            <w:webHidden/>
          </w:rPr>
          <w:tab/>
        </w:r>
        <w:r w:rsidR="00C55A5C">
          <w:rPr>
            <w:noProof/>
            <w:webHidden/>
          </w:rPr>
          <w:t>70</w:t>
        </w:r>
      </w:hyperlink>
    </w:p>
    <w:p w:rsidR="009D3023" w:rsidRDefault="008A3C8C" w:rsidP="009D3023">
      <w:pPr>
        <w:pStyle w:val="TDC2"/>
        <w:tabs>
          <w:tab w:val="left" w:pos="576"/>
          <w:tab w:val="right" w:leader="dot" w:pos="8990"/>
        </w:tabs>
        <w:rPr>
          <w:noProof/>
          <w:lang w:val="en-US"/>
        </w:rPr>
      </w:pPr>
      <w:hyperlink w:anchor="_Toc106188591" w:history="1">
        <w:r w:rsidR="00706A9F">
          <w:rPr>
            <w:rStyle w:val="Hipervnculo"/>
            <w:noProof/>
            <w:lang w:val="es-ES"/>
          </w:rPr>
          <w:t>2</w:t>
        </w:r>
        <w:r w:rsidR="00437A9B">
          <w:rPr>
            <w:rStyle w:val="Hipervnculo"/>
            <w:noProof/>
            <w:lang w:val="es-ES"/>
          </w:rPr>
          <w:t>6</w:t>
        </w:r>
        <w:r w:rsidR="009D3023">
          <w:rPr>
            <w:rStyle w:val="Hipervnculo"/>
            <w:noProof/>
            <w:lang w:val="es-ES"/>
          </w:rPr>
          <w:t>.</w:t>
        </w:r>
        <w:r w:rsidR="009D3023">
          <w:rPr>
            <w:noProof/>
            <w:lang w:val="en-US"/>
          </w:rPr>
          <w:tab/>
        </w:r>
        <w:r w:rsidR="009D3023">
          <w:rPr>
            <w:rStyle w:val="Hipervnculo"/>
            <w:noProof/>
            <w:lang w:val="es-ES"/>
          </w:rPr>
          <w:t>Fuerza Mayor</w:t>
        </w:r>
        <w:r w:rsidR="009D3023">
          <w:rPr>
            <w:noProof/>
            <w:webHidden/>
          </w:rPr>
          <w:tab/>
        </w:r>
        <w:r w:rsidR="00437A9B">
          <w:rPr>
            <w:noProof/>
            <w:webHidden/>
          </w:rPr>
          <w:t>7</w:t>
        </w:r>
        <w:r w:rsidR="00C55A5C">
          <w:rPr>
            <w:noProof/>
            <w:webHidden/>
          </w:rPr>
          <w:t>1</w:t>
        </w:r>
      </w:hyperlink>
    </w:p>
    <w:p w:rsidR="009D3023" w:rsidRDefault="008A3C8C" w:rsidP="009D3023">
      <w:pPr>
        <w:pStyle w:val="TDC2"/>
        <w:tabs>
          <w:tab w:val="left" w:pos="576"/>
          <w:tab w:val="right" w:leader="dot" w:pos="8990"/>
        </w:tabs>
        <w:rPr>
          <w:noProof/>
          <w:lang w:val="en-US"/>
        </w:rPr>
      </w:pPr>
      <w:hyperlink w:anchor="_Toc106188592" w:history="1">
        <w:r w:rsidR="00706A9F">
          <w:rPr>
            <w:rStyle w:val="Hipervnculo"/>
            <w:noProof/>
            <w:lang w:val="es-ES"/>
          </w:rPr>
          <w:t>2</w:t>
        </w:r>
        <w:r w:rsidR="00437A9B">
          <w:rPr>
            <w:rStyle w:val="Hipervnculo"/>
            <w:noProof/>
            <w:lang w:val="es-ES"/>
          </w:rPr>
          <w:t>7</w:t>
        </w:r>
        <w:r w:rsidR="009D3023">
          <w:rPr>
            <w:rStyle w:val="Hipervnculo"/>
            <w:noProof/>
            <w:lang w:val="es-ES"/>
          </w:rPr>
          <w:t>.</w:t>
        </w:r>
        <w:r w:rsidR="009D3023">
          <w:rPr>
            <w:noProof/>
            <w:lang w:val="en-US"/>
          </w:rPr>
          <w:tab/>
        </w:r>
        <w:r w:rsidR="009D3023">
          <w:rPr>
            <w:rStyle w:val="Hipervnculo"/>
            <w:noProof/>
            <w:lang w:val="es-ES"/>
          </w:rPr>
          <w:t>Ordenes de Cambio y Enmiendas al Contrato</w:t>
        </w:r>
        <w:r w:rsidR="009D3023">
          <w:rPr>
            <w:noProof/>
            <w:webHidden/>
          </w:rPr>
          <w:tab/>
        </w:r>
        <w:r w:rsidR="00437A9B">
          <w:rPr>
            <w:noProof/>
            <w:webHidden/>
          </w:rPr>
          <w:t>7</w:t>
        </w:r>
        <w:r w:rsidR="00C55A5C">
          <w:rPr>
            <w:noProof/>
            <w:webHidden/>
          </w:rPr>
          <w:t>1</w:t>
        </w:r>
      </w:hyperlink>
    </w:p>
    <w:p w:rsidR="009D3023" w:rsidRDefault="008A3C8C" w:rsidP="009D3023">
      <w:pPr>
        <w:pStyle w:val="TDC2"/>
        <w:tabs>
          <w:tab w:val="left" w:pos="576"/>
          <w:tab w:val="right" w:leader="dot" w:pos="8990"/>
        </w:tabs>
        <w:rPr>
          <w:noProof/>
          <w:lang w:val="en-US"/>
        </w:rPr>
      </w:pPr>
      <w:hyperlink w:anchor="_Toc106188593" w:history="1">
        <w:r w:rsidR="00706A9F">
          <w:rPr>
            <w:rStyle w:val="Hipervnculo"/>
            <w:noProof/>
            <w:lang w:val="es-ES"/>
          </w:rPr>
          <w:t>2</w:t>
        </w:r>
        <w:r w:rsidR="00437A9B">
          <w:rPr>
            <w:rStyle w:val="Hipervnculo"/>
            <w:noProof/>
            <w:lang w:val="es-ES"/>
          </w:rPr>
          <w:t>8</w:t>
        </w:r>
        <w:r w:rsidR="009D3023">
          <w:rPr>
            <w:rStyle w:val="Hipervnculo"/>
            <w:noProof/>
            <w:lang w:val="es-ES"/>
          </w:rPr>
          <w:t>.</w:t>
        </w:r>
        <w:r w:rsidR="009D3023">
          <w:rPr>
            <w:noProof/>
            <w:lang w:val="en-US"/>
          </w:rPr>
          <w:tab/>
        </w:r>
        <w:r w:rsidR="009D3023">
          <w:rPr>
            <w:rStyle w:val="Hipervnculo"/>
            <w:noProof/>
            <w:lang w:val="es-ES"/>
          </w:rPr>
          <w:t>Prórroga de los Plazos</w:t>
        </w:r>
        <w:r w:rsidR="009D3023">
          <w:rPr>
            <w:noProof/>
            <w:webHidden/>
          </w:rPr>
          <w:tab/>
        </w:r>
        <w:r w:rsidR="00437A9B">
          <w:rPr>
            <w:noProof/>
            <w:webHidden/>
          </w:rPr>
          <w:t>7</w:t>
        </w:r>
        <w:r w:rsidR="00C55A5C">
          <w:rPr>
            <w:noProof/>
            <w:webHidden/>
          </w:rPr>
          <w:t>2</w:t>
        </w:r>
      </w:hyperlink>
    </w:p>
    <w:p w:rsidR="009D3023" w:rsidRDefault="008A3C8C" w:rsidP="009D3023">
      <w:pPr>
        <w:pStyle w:val="TDC2"/>
        <w:tabs>
          <w:tab w:val="left" w:pos="576"/>
          <w:tab w:val="right" w:leader="dot" w:pos="8990"/>
        </w:tabs>
        <w:rPr>
          <w:noProof/>
          <w:lang w:val="en-US"/>
        </w:rPr>
      </w:pPr>
      <w:hyperlink w:anchor="_Toc106188594" w:history="1">
        <w:r w:rsidR="00437A9B">
          <w:rPr>
            <w:rStyle w:val="Hipervnculo"/>
            <w:noProof/>
            <w:lang w:val="es-ES"/>
          </w:rPr>
          <w:t>29</w:t>
        </w:r>
        <w:r w:rsidR="009D3023">
          <w:rPr>
            <w:rStyle w:val="Hipervnculo"/>
            <w:noProof/>
            <w:lang w:val="es-ES"/>
          </w:rPr>
          <w:t>.</w:t>
        </w:r>
        <w:r w:rsidR="009D3023">
          <w:rPr>
            <w:noProof/>
            <w:lang w:val="en-US"/>
          </w:rPr>
          <w:tab/>
        </w:r>
        <w:r w:rsidR="009D3023">
          <w:rPr>
            <w:rStyle w:val="Hipervnculo"/>
            <w:noProof/>
            <w:lang w:val="es-ES"/>
          </w:rPr>
          <w:t>Terminación</w:t>
        </w:r>
        <w:r w:rsidR="009D3023">
          <w:rPr>
            <w:noProof/>
            <w:webHidden/>
          </w:rPr>
          <w:tab/>
        </w:r>
        <w:r w:rsidR="00437A9B">
          <w:rPr>
            <w:noProof/>
            <w:webHidden/>
          </w:rPr>
          <w:t>7</w:t>
        </w:r>
        <w:r w:rsidR="00C55A5C">
          <w:rPr>
            <w:noProof/>
            <w:webHidden/>
          </w:rPr>
          <w:t>2</w:t>
        </w:r>
      </w:hyperlink>
    </w:p>
    <w:p w:rsidR="009D3023" w:rsidRDefault="008A3C8C" w:rsidP="009D3023">
      <w:pPr>
        <w:pStyle w:val="TDC2"/>
        <w:tabs>
          <w:tab w:val="left" w:pos="576"/>
          <w:tab w:val="right" w:leader="dot" w:pos="8990"/>
        </w:tabs>
        <w:rPr>
          <w:noProof/>
          <w:lang w:val="en-US"/>
        </w:rPr>
      </w:pPr>
      <w:hyperlink w:anchor="_Toc106188595" w:history="1">
        <w:r w:rsidR="009D3023">
          <w:rPr>
            <w:rStyle w:val="Hipervnculo"/>
            <w:noProof/>
            <w:lang w:val="es-ES"/>
          </w:rPr>
          <w:t>3</w:t>
        </w:r>
        <w:r w:rsidR="00437A9B">
          <w:rPr>
            <w:rStyle w:val="Hipervnculo"/>
            <w:noProof/>
            <w:lang w:val="es-ES"/>
          </w:rPr>
          <w:t>0</w:t>
        </w:r>
        <w:r w:rsidR="009D3023">
          <w:rPr>
            <w:rStyle w:val="Hipervnculo"/>
            <w:noProof/>
            <w:lang w:val="es-ES"/>
          </w:rPr>
          <w:t>.</w:t>
        </w:r>
        <w:r w:rsidR="009D3023">
          <w:rPr>
            <w:noProof/>
            <w:lang w:val="en-US"/>
          </w:rPr>
          <w:tab/>
        </w:r>
        <w:r w:rsidR="009D3023">
          <w:rPr>
            <w:rStyle w:val="Hipervnculo"/>
            <w:noProof/>
            <w:lang w:val="es-ES"/>
          </w:rPr>
          <w:t>Cesión</w:t>
        </w:r>
        <w:r w:rsidR="009D3023">
          <w:rPr>
            <w:noProof/>
            <w:webHidden/>
          </w:rPr>
          <w:tab/>
        </w:r>
        <w:r w:rsidR="00437A9B">
          <w:rPr>
            <w:noProof/>
            <w:webHidden/>
          </w:rPr>
          <w:t>7</w:t>
        </w:r>
        <w:r w:rsidR="00C55A5C">
          <w:rPr>
            <w:noProof/>
            <w:webHidden/>
          </w:rPr>
          <w:t>4</w:t>
        </w:r>
      </w:hyperlink>
    </w:p>
    <w:p w:rsidR="009D3023" w:rsidRDefault="008B2DEA" w:rsidP="009D3023">
      <w:pPr>
        <w:suppressAutoHyphens/>
        <w:jc w:val="both"/>
        <w:rPr>
          <w:b/>
          <w:bCs/>
          <w:sz w:val="28"/>
          <w:lang w:val="es-ES"/>
        </w:rPr>
      </w:pPr>
      <w:r>
        <w:rPr>
          <w:b/>
          <w:bCs/>
          <w:sz w:val="28"/>
          <w:lang w:val="es-ES"/>
        </w:rPr>
        <w:fldChar w:fldCharType="end"/>
      </w:r>
    </w:p>
    <w:p w:rsidR="009D3023" w:rsidRDefault="00B56F37" w:rsidP="009D3023">
      <w:pPr>
        <w:tabs>
          <w:tab w:val="right" w:leader="dot" w:pos="9000"/>
        </w:tabs>
        <w:suppressAutoHyphens/>
        <w:jc w:val="center"/>
        <w:rPr>
          <w:lang w:val="es-ES"/>
        </w:rPr>
      </w:pPr>
      <w:r>
        <w:rPr>
          <w:lang w:val="es-ES"/>
        </w:rPr>
        <w:t xml:space="preserve"> </w:t>
      </w:r>
    </w:p>
    <w:p w:rsidR="009D3023" w:rsidRDefault="004B1999" w:rsidP="009D3023">
      <w:pPr>
        <w:tabs>
          <w:tab w:val="right" w:leader="dot" w:pos="9000"/>
        </w:tabs>
        <w:suppressAutoHyphens/>
        <w:jc w:val="center"/>
        <w:rPr>
          <w:b/>
          <w:bCs/>
          <w:sz w:val="36"/>
          <w:lang w:val="es-ES"/>
        </w:rPr>
      </w:pPr>
      <w:r>
        <w:rPr>
          <w:lang w:val="es-ES"/>
        </w:rPr>
        <w:t xml:space="preserve"> </w:t>
      </w:r>
      <w:r w:rsidR="009D3023">
        <w:rPr>
          <w:lang w:val="es-ES"/>
        </w:rPr>
        <w:br w:type="page"/>
      </w:r>
      <w:r w:rsidR="009D3023">
        <w:rPr>
          <w:b/>
          <w:bCs/>
          <w:sz w:val="36"/>
          <w:lang w:val="es-ES"/>
        </w:rPr>
        <w:t>Sección VI.  Condiciones Generales del Contrato</w:t>
      </w:r>
    </w:p>
    <w:p w:rsidR="009D3023" w:rsidRDefault="009D3023" w:rsidP="009D3023">
      <w:pPr>
        <w:tabs>
          <w:tab w:val="right" w:leader="dot" w:pos="9000"/>
        </w:tabs>
        <w:suppressAutoHyphens/>
        <w:jc w:val="both"/>
        <w:rPr>
          <w:b/>
          <w:bCs/>
          <w:sz w:val="36"/>
          <w:lang w:val="es-ES"/>
        </w:rPr>
      </w:pPr>
    </w:p>
    <w:tbl>
      <w:tblPr>
        <w:tblW w:w="0" w:type="auto"/>
        <w:tblLayout w:type="fixed"/>
        <w:tblLook w:val="0000" w:firstRow="0" w:lastRow="0" w:firstColumn="0" w:lastColumn="0" w:noHBand="0" w:noVBand="0"/>
      </w:tblPr>
      <w:tblGrid>
        <w:gridCol w:w="2448"/>
        <w:gridCol w:w="6660"/>
      </w:tblGrid>
      <w:tr w:rsidR="009D3023" w:rsidTr="00EA5B8E">
        <w:tc>
          <w:tcPr>
            <w:tcW w:w="2448" w:type="dxa"/>
          </w:tcPr>
          <w:p w:rsidR="009D3023" w:rsidRDefault="009D3023" w:rsidP="004C75E8">
            <w:pPr>
              <w:pStyle w:val="sec7-clauses"/>
              <w:numPr>
                <w:ilvl w:val="0"/>
                <w:numId w:val="26"/>
              </w:numPr>
              <w:tabs>
                <w:tab w:val="clear" w:pos="720"/>
              </w:tabs>
              <w:ind w:left="360"/>
              <w:rPr>
                <w:lang w:val="es-ES"/>
              </w:rPr>
            </w:pPr>
            <w:bookmarkStart w:id="58" w:name="_Toc526049530"/>
            <w:bookmarkStart w:id="59" w:name="_Toc106188561"/>
            <w:r>
              <w:rPr>
                <w:lang w:val="es-ES"/>
              </w:rPr>
              <w:t>Definiciones</w:t>
            </w:r>
            <w:bookmarkEnd w:id="58"/>
            <w:bookmarkEnd w:id="59"/>
          </w:p>
        </w:tc>
        <w:tc>
          <w:tcPr>
            <w:tcW w:w="6660" w:type="dxa"/>
          </w:tcPr>
          <w:p w:rsidR="009D3023" w:rsidRDefault="009D3023" w:rsidP="00EA5B8E">
            <w:pPr>
              <w:spacing w:after="200"/>
              <w:ind w:left="612" w:hanging="576"/>
              <w:jc w:val="both"/>
              <w:rPr>
                <w:lang w:val="es-ES"/>
              </w:rPr>
            </w:pPr>
            <w:r>
              <w:rPr>
                <w:lang w:val="es-ES"/>
              </w:rPr>
              <w:t>1.1.</w:t>
            </w:r>
            <w:r>
              <w:rPr>
                <w:lang w:val="es-ES"/>
              </w:rPr>
              <w:tab/>
              <w:t>Las siguientes palabras y expresiones tendrán los significados que aquí se les asigna:</w:t>
            </w:r>
          </w:p>
          <w:p w:rsidR="009D3023" w:rsidRDefault="009D3023" w:rsidP="00EA5B8E">
            <w:pPr>
              <w:spacing w:after="200"/>
              <w:ind w:left="1152" w:hanging="576"/>
              <w:jc w:val="both"/>
              <w:rPr>
                <w:lang w:val="es-ES"/>
              </w:rPr>
            </w:pPr>
            <w:r>
              <w:rPr>
                <w:lang w:val="es-ES"/>
              </w:rPr>
              <w:t>(a)</w:t>
            </w:r>
            <w:r>
              <w:rPr>
                <w:lang w:val="es-ES"/>
              </w:rPr>
              <w:tab/>
              <w:t>“El Sitio del Proyecto”, donde corresponde, significa el lugar citado en las</w:t>
            </w:r>
            <w:r>
              <w:rPr>
                <w:b/>
                <w:bCs/>
                <w:lang w:val="es-ES"/>
              </w:rPr>
              <w:t xml:space="preserve"> CEC</w:t>
            </w:r>
            <w:r>
              <w:rPr>
                <w:lang w:val="es-ES"/>
              </w:rPr>
              <w:t>.</w:t>
            </w:r>
          </w:p>
          <w:p w:rsidR="009D3023" w:rsidRDefault="009D3023" w:rsidP="00EA5B8E">
            <w:pPr>
              <w:spacing w:after="200"/>
              <w:ind w:left="1152" w:hanging="576"/>
              <w:jc w:val="both"/>
              <w:rPr>
                <w:lang w:val="es-ES"/>
              </w:rPr>
            </w:pPr>
            <w:r>
              <w:rPr>
                <w:lang w:val="es-ES"/>
              </w:rPr>
              <w:t>(b)</w:t>
            </w:r>
            <w:r>
              <w:rPr>
                <w:lang w:val="es-ES"/>
              </w:rPr>
              <w:tab/>
              <w:t>“Contrato” significa el Contrato celebrado entre el Comprador y el Proveedor, junto con los documentos del Contrato allí referidos, incluyendo todos los anexos y apéndices, y todos los documentos incorporados allí por referencia.</w:t>
            </w:r>
          </w:p>
          <w:p w:rsidR="009D3023" w:rsidRDefault="009D3023" w:rsidP="00EA5B8E">
            <w:pPr>
              <w:spacing w:after="200"/>
              <w:ind w:left="1152" w:hanging="576"/>
              <w:jc w:val="both"/>
              <w:rPr>
                <w:lang w:val="es-ES"/>
              </w:rPr>
            </w:pPr>
            <w:r>
              <w:rPr>
                <w:lang w:val="es-ES"/>
              </w:rPr>
              <w:t>(c)</w:t>
            </w:r>
            <w:r>
              <w:rPr>
                <w:lang w:val="es-ES"/>
              </w:rPr>
              <w:tab/>
              <w:t>“Documentos del Contrato” significa los documentos enumerados en el Contrato, incluyendo cualquier enmienda.</w:t>
            </w:r>
          </w:p>
          <w:p w:rsidR="009D3023" w:rsidRDefault="009D3023" w:rsidP="00EA5B8E">
            <w:pPr>
              <w:spacing w:after="200"/>
              <w:ind w:left="1152" w:hanging="576"/>
              <w:jc w:val="both"/>
              <w:rPr>
                <w:lang w:val="es-ES"/>
              </w:rPr>
            </w:pPr>
            <w:r>
              <w:rPr>
                <w:lang w:val="es-ES"/>
              </w:rPr>
              <w:t>(d)</w:t>
            </w:r>
            <w:r>
              <w:rPr>
                <w:lang w:val="es-ES"/>
              </w:rPr>
              <w:tab/>
              <w:t>“Precio del Contrato” significa el precio pagadero al Proveedor según se especifica en el Contrato, sujeto a las condiciones y ajustes allí estipulados o deducciones propuestas, según corresponda en virtud del Contrato.</w:t>
            </w:r>
          </w:p>
          <w:p w:rsidR="009D3023" w:rsidRDefault="009D3023" w:rsidP="00EA5B8E">
            <w:pPr>
              <w:spacing w:after="200"/>
              <w:ind w:left="1152" w:hanging="576"/>
              <w:jc w:val="both"/>
              <w:rPr>
                <w:lang w:val="es-ES"/>
              </w:rPr>
            </w:pPr>
            <w:r>
              <w:rPr>
                <w:lang w:val="es-ES"/>
              </w:rPr>
              <w:t>(e)</w:t>
            </w:r>
            <w:r>
              <w:rPr>
                <w:lang w:val="es-ES"/>
              </w:rPr>
              <w:tab/>
              <w:t>“Día” significa día calendario.</w:t>
            </w:r>
          </w:p>
          <w:p w:rsidR="009D3023" w:rsidRDefault="009D3023" w:rsidP="00EA5B8E">
            <w:pPr>
              <w:spacing w:after="200"/>
              <w:ind w:left="1152" w:hanging="576"/>
              <w:jc w:val="both"/>
              <w:rPr>
                <w:lang w:val="es-ES"/>
              </w:rPr>
            </w:pPr>
            <w:r>
              <w:rPr>
                <w:lang w:val="es-ES"/>
              </w:rPr>
              <w:t>(f)</w:t>
            </w:r>
            <w:r>
              <w:rPr>
                <w:lang w:val="es-ES"/>
              </w:rPr>
              <w:tab/>
              <w:t>“Cumplimiento” significa que el Proveedor ha completado la prestación de los Servicios  de acuerdo con los términos y condiciones establecidas en el Contrato.</w:t>
            </w:r>
          </w:p>
          <w:p w:rsidR="009D3023" w:rsidRDefault="009D3023" w:rsidP="00EA5B8E">
            <w:pPr>
              <w:spacing w:after="200"/>
              <w:ind w:left="1152" w:hanging="576"/>
              <w:jc w:val="both"/>
              <w:rPr>
                <w:lang w:val="es-ES"/>
              </w:rPr>
            </w:pPr>
            <w:r>
              <w:rPr>
                <w:lang w:val="es-ES"/>
              </w:rPr>
              <w:t>(g)</w:t>
            </w:r>
            <w:r>
              <w:rPr>
                <w:lang w:val="es-ES"/>
              </w:rPr>
              <w:tab/>
              <w:t>“CGC” significa las Condiciones Generales del Contrato.</w:t>
            </w:r>
          </w:p>
          <w:p w:rsidR="009D3023" w:rsidRDefault="009D3023" w:rsidP="00EA5B8E">
            <w:pPr>
              <w:spacing w:after="200"/>
              <w:ind w:left="1152" w:hanging="576"/>
              <w:jc w:val="both"/>
              <w:rPr>
                <w:lang w:val="es-ES"/>
              </w:rPr>
            </w:pPr>
            <w:r>
              <w:rPr>
                <w:lang w:val="es-ES"/>
              </w:rPr>
              <w:t>(</w:t>
            </w:r>
            <w:r w:rsidR="00016D46">
              <w:rPr>
                <w:lang w:val="es-ES"/>
              </w:rPr>
              <w:t>h</w:t>
            </w:r>
            <w:r>
              <w:rPr>
                <w:lang w:val="es-ES"/>
              </w:rPr>
              <w:t>)</w:t>
            </w:r>
            <w:r>
              <w:rPr>
                <w:lang w:val="es-ES"/>
              </w:rPr>
              <w:tab/>
              <w:t>“Comprador” significa la entidad que compra los Servicios, según se indica en las CEC.</w:t>
            </w:r>
          </w:p>
          <w:p w:rsidR="009D3023" w:rsidRDefault="009D3023" w:rsidP="00EA5B8E">
            <w:pPr>
              <w:spacing w:after="200"/>
              <w:ind w:left="1152" w:hanging="576"/>
              <w:jc w:val="both"/>
              <w:rPr>
                <w:lang w:val="es-ES"/>
              </w:rPr>
            </w:pPr>
            <w:r>
              <w:rPr>
                <w:lang w:val="es-ES"/>
              </w:rPr>
              <w:t>(</w:t>
            </w:r>
            <w:r w:rsidR="00016D46">
              <w:rPr>
                <w:lang w:val="es-ES"/>
              </w:rPr>
              <w:t>i</w:t>
            </w:r>
            <w:r>
              <w:rPr>
                <w:lang w:val="es-ES"/>
              </w:rPr>
              <w:t>)</w:t>
            </w:r>
            <w:r>
              <w:rPr>
                <w:lang w:val="es-ES"/>
              </w:rPr>
              <w:tab/>
              <w:t>“CEC” significa las Condiciones Especiales del Contrato.</w:t>
            </w:r>
          </w:p>
          <w:p w:rsidR="009D3023" w:rsidRDefault="009D3023" w:rsidP="00EA5B8E">
            <w:pPr>
              <w:spacing w:after="200"/>
              <w:ind w:left="1152" w:hanging="576"/>
              <w:jc w:val="both"/>
              <w:rPr>
                <w:lang w:val="es-ES"/>
              </w:rPr>
            </w:pPr>
            <w:r>
              <w:rPr>
                <w:lang w:val="es-ES"/>
              </w:rPr>
              <w:t>(</w:t>
            </w:r>
            <w:r w:rsidR="00016D46">
              <w:rPr>
                <w:lang w:val="es-ES"/>
              </w:rPr>
              <w:t>j</w:t>
            </w:r>
            <w:r>
              <w:rPr>
                <w:lang w:val="es-ES"/>
              </w:rPr>
              <w:t>)</w:t>
            </w:r>
            <w:r>
              <w:rPr>
                <w:lang w:val="es-ES"/>
              </w:rPr>
              <w:tab/>
              <w:t xml:space="preserve">“Subcontratista” significa cualquier persona natural, entidad privada o pública, o cualquier combinación de ellas, con quienes el Proveedor ha subcontratado el suministro de cualquier porción de los </w:t>
            </w:r>
            <w:r w:rsidR="0044774A">
              <w:rPr>
                <w:lang w:val="es-ES"/>
              </w:rPr>
              <w:t xml:space="preserve">servicios </w:t>
            </w:r>
            <w:r>
              <w:rPr>
                <w:lang w:val="es-ES"/>
              </w:rPr>
              <w:t>o la ejecución de cualquier parte de los Servicios.</w:t>
            </w:r>
          </w:p>
          <w:p w:rsidR="009D3023" w:rsidRDefault="009D3023" w:rsidP="00016D46">
            <w:pPr>
              <w:spacing w:after="200"/>
              <w:ind w:left="1152" w:hanging="576"/>
              <w:jc w:val="both"/>
              <w:rPr>
                <w:lang w:val="es-ES"/>
              </w:rPr>
            </w:pPr>
            <w:r>
              <w:rPr>
                <w:lang w:val="es-ES"/>
              </w:rPr>
              <w:t>(</w:t>
            </w:r>
            <w:r w:rsidR="00016D46">
              <w:rPr>
                <w:lang w:val="es-ES"/>
              </w:rPr>
              <w:t>k</w:t>
            </w:r>
            <w:r>
              <w:rPr>
                <w:lang w:val="es-ES"/>
              </w:rPr>
              <w:t>)</w:t>
            </w:r>
            <w:r>
              <w:rPr>
                <w:lang w:val="es-ES"/>
              </w:rPr>
              <w:tab/>
              <w:t xml:space="preserve">“Proveedor” significa la persona natural, jurídica o entidad gubernamental, o una combinación de éstas, cuya oferta para ejecutar el contrato ha sido aceptada por el Comprador y es denominada como tal en el Contrato.  </w:t>
            </w:r>
          </w:p>
        </w:tc>
      </w:tr>
      <w:tr w:rsidR="009D3023" w:rsidTr="00EA5B8E">
        <w:tc>
          <w:tcPr>
            <w:tcW w:w="2448" w:type="dxa"/>
          </w:tcPr>
          <w:p w:rsidR="009D3023" w:rsidRDefault="009D3023" w:rsidP="004C75E8">
            <w:pPr>
              <w:pStyle w:val="sec7-clauses"/>
              <w:numPr>
                <w:ilvl w:val="0"/>
                <w:numId w:val="26"/>
              </w:numPr>
              <w:tabs>
                <w:tab w:val="clear" w:pos="720"/>
              </w:tabs>
              <w:ind w:left="360"/>
              <w:rPr>
                <w:lang w:val="es-ES"/>
              </w:rPr>
            </w:pPr>
            <w:bookmarkStart w:id="60" w:name="_Toc106188562"/>
            <w:r>
              <w:rPr>
                <w:lang w:val="es-ES"/>
              </w:rPr>
              <w:t>Documentos del Contrato</w:t>
            </w:r>
            <w:bookmarkEnd w:id="60"/>
          </w:p>
        </w:tc>
        <w:tc>
          <w:tcPr>
            <w:tcW w:w="6660" w:type="dxa"/>
          </w:tcPr>
          <w:p w:rsidR="009D3023" w:rsidRDefault="009D3023" w:rsidP="00EA5B8E">
            <w:pPr>
              <w:spacing w:after="200"/>
              <w:ind w:left="612" w:hanging="576"/>
              <w:jc w:val="both"/>
              <w:rPr>
                <w:lang w:val="es-ES"/>
              </w:rPr>
            </w:pPr>
            <w:r>
              <w:rPr>
                <w:lang w:val="es-ES"/>
              </w:rPr>
              <w:t>2.1</w:t>
            </w:r>
            <w:r>
              <w:rPr>
                <w:lang w:val="es-ES"/>
              </w:rPr>
              <w:tab/>
              <w:t>Sujetos al orden de precedencia establecido en el Contrato, se entiende que todos los documentos que forman parte integral del Contrato (y todos sus componentes allí incluidos) son correlativos, complementarios y recíprocamente aclaratorios.  El Contrato deberá leerse de manera integral.</w:t>
            </w:r>
          </w:p>
        </w:tc>
      </w:tr>
      <w:tr w:rsidR="009D3023" w:rsidTr="00EA5B8E">
        <w:tc>
          <w:tcPr>
            <w:tcW w:w="2448" w:type="dxa"/>
          </w:tcPr>
          <w:p w:rsidR="009D3023" w:rsidRDefault="009D3023" w:rsidP="00761622">
            <w:pPr>
              <w:pStyle w:val="SectionVIHeader"/>
              <w:ind w:left="284" w:hanging="284"/>
              <w:jc w:val="left"/>
              <w:rPr>
                <w:rFonts w:ascii="Times New Roman Bold" w:hAnsi="Times New Roman Bold"/>
                <w:sz w:val="24"/>
                <w:lang w:val="es-ES"/>
              </w:rPr>
            </w:pPr>
            <w:r>
              <w:rPr>
                <w:rFonts w:ascii="Times New Roman Bold" w:hAnsi="Times New Roman Bold"/>
                <w:sz w:val="24"/>
                <w:lang w:val="es-ES"/>
              </w:rPr>
              <w:t xml:space="preserve">3. </w:t>
            </w:r>
            <w:r w:rsidR="00761622">
              <w:rPr>
                <w:rFonts w:ascii="Times New Roman Bold" w:hAnsi="Times New Roman Bold"/>
                <w:sz w:val="24"/>
                <w:lang w:val="es-ES"/>
              </w:rPr>
              <w:t xml:space="preserve"> </w:t>
            </w:r>
            <w:r>
              <w:rPr>
                <w:rFonts w:ascii="Times New Roman Bold" w:hAnsi="Times New Roman Bold"/>
                <w:sz w:val="24"/>
                <w:lang w:val="es-ES"/>
              </w:rPr>
              <w:t>Fraude y Corrupción</w:t>
            </w:r>
          </w:p>
          <w:p w:rsidR="009D3023" w:rsidRDefault="009D3023" w:rsidP="00EA5B8E">
            <w:pPr>
              <w:pStyle w:val="SectionVIHeader"/>
              <w:jc w:val="left"/>
              <w:rPr>
                <w:rFonts w:ascii="Times New Roman Bold" w:hAnsi="Times New Roman Bold"/>
                <w:sz w:val="24"/>
                <w:lang w:val="es-ES"/>
              </w:rPr>
            </w:pPr>
          </w:p>
        </w:tc>
        <w:tc>
          <w:tcPr>
            <w:tcW w:w="6660" w:type="dxa"/>
          </w:tcPr>
          <w:p w:rsidR="009D3023" w:rsidRDefault="009D3023" w:rsidP="004C75E8">
            <w:pPr>
              <w:numPr>
                <w:ilvl w:val="1"/>
                <w:numId w:val="37"/>
              </w:numPr>
              <w:spacing w:after="200"/>
              <w:jc w:val="both"/>
            </w:pPr>
            <w: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9D3023" w:rsidRDefault="009D3023" w:rsidP="004C75E8">
            <w:pPr>
              <w:numPr>
                <w:ilvl w:val="1"/>
                <w:numId w:val="37"/>
              </w:numPr>
              <w:spacing w:after="200"/>
              <w:jc w:val="both"/>
            </w:pPr>
            <w:r>
              <w:t xml:space="preserve">El </w:t>
            </w:r>
            <w:r>
              <w:rPr>
                <w:lang w:val="es-MX"/>
              </w:rPr>
              <w:t>Comprador</w:t>
            </w:r>
            <w:r>
              <w:t>, así como cualquier instancia de control del Estado Hondureño tendrá</w:t>
            </w:r>
            <w:r w:rsidR="008E36D1">
              <w:t>n</w:t>
            </w:r>
            <w:r>
              <w:t xml:space="preserve"> el derecho </w:t>
            </w:r>
            <w:r w:rsidR="004C4238">
              <w:t xml:space="preserve">de </w:t>
            </w:r>
            <w:r>
              <w:t xml:space="preserve">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w:t>
            </w:r>
            <w:r>
              <w:rPr>
                <w:lang w:val="es-MX"/>
              </w:rPr>
              <w:t>Comprador</w:t>
            </w:r>
            <w:r>
              <w:t>, o la respectiva instancia de control del Estado Hondureño. Para estos efectos, el Proveedor y sus subcontratistas deberán: (i) conserv</w:t>
            </w:r>
            <w:r w:rsidR="004C4238">
              <w:t>ar</w:t>
            </w:r>
            <w:r>
              <w:t xml:space="preserve"> todos los documentos y registros relacionados con este Contrato por un período de tres (3) años luego de </w:t>
            </w:r>
            <w:r w:rsidR="004C4238">
              <w:t xml:space="preserve">finalizado </w:t>
            </w:r>
            <w:r>
              <w:t xml:space="preserve">el </w:t>
            </w:r>
            <w:r w:rsidR="004C4238">
              <w:t xml:space="preserve">servicio </w:t>
            </w:r>
            <w:r>
              <w:t>contemplado en el Contrato; y (ii)  entreg</w:t>
            </w:r>
            <w:r w:rsidR="004C4238">
              <w:t>ar</w:t>
            </w:r>
            <w:r>
              <w:t xml:space="preserve"> todo documento necesario para la investigación de denuncias de fraude o corrupción, y pon</w:t>
            </w:r>
            <w:r w:rsidR="004C4238">
              <w:t>er</w:t>
            </w:r>
            <w:r>
              <w:t xml:space="preserve"> a la disposición del </w:t>
            </w:r>
            <w:r>
              <w:rPr>
                <w:lang w:val="es-MX"/>
              </w:rPr>
              <w:t>Comprador</w:t>
            </w:r>
            <w:r>
              <w:t xml:space="preserve"> o la respectiva instancia de control del Estado Hondureño, los empleados o agentes del Proveedor y sus subcontratistas que tengan conocimiento del Contrato para responder las consultas provenientes de personal del </w:t>
            </w:r>
            <w:r>
              <w:rPr>
                <w:lang w:val="es-MX"/>
              </w:rPr>
              <w:t>Comprador</w:t>
            </w:r>
            <w:r>
              <w:t xml:space="preserve"> o la respectiva instancia de control del Estado Hondureño o de cualquier investigador, agente, auditor o consultor apropiadamente designado para la revisión o auditoría de los documentos. Si el Proveedor o cualquiera de sus subcontratistas incumple el requerimiento del </w:t>
            </w:r>
            <w:r>
              <w:rPr>
                <w:lang w:val="es-MX"/>
              </w:rPr>
              <w:t>Comprador</w:t>
            </w:r>
            <w:r>
              <w:t xml:space="preserve"> o la respectiva instancia de control del Estado Hondureño, o de cualquier otra forma obstaculiza la revisión del asunto por éstos, el </w:t>
            </w:r>
            <w:r>
              <w:rPr>
                <w:lang w:val="es-MX"/>
              </w:rPr>
              <w:t>Comprador</w:t>
            </w:r>
            <w:r>
              <w:t xml:space="preserve"> o la respectiva instancia de control del Estado Hondureño bajo su sola discreción, podrá</w:t>
            </w:r>
            <w:r w:rsidR="004C4238">
              <w:t>n</w:t>
            </w:r>
            <w:r>
              <w:t xml:space="preserve"> tomar medidas apropiadas contra el Proveedor o </w:t>
            </w:r>
            <w:r w:rsidR="00AC69E5">
              <w:t xml:space="preserve">su </w:t>
            </w:r>
            <w:r>
              <w:t>subcontratista.</w:t>
            </w:r>
          </w:p>
          <w:p w:rsidR="009D3023" w:rsidRDefault="009D3023" w:rsidP="007C1912">
            <w:pPr>
              <w:numPr>
                <w:ilvl w:val="1"/>
                <w:numId w:val="37"/>
              </w:numPr>
              <w:spacing w:after="200"/>
              <w:jc w:val="both"/>
            </w:pPr>
            <w:r>
              <w:t>Los actos de fraude y corrupción son sancionados por la Ley de Contratación del Estado, sin perjuicio de la responsabilidad en que se pudiera incurrir conforme al Código Penal.</w:t>
            </w:r>
          </w:p>
        </w:tc>
      </w:tr>
      <w:tr w:rsidR="009D3023" w:rsidTr="00EA5B8E">
        <w:tc>
          <w:tcPr>
            <w:tcW w:w="2448" w:type="dxa"/>
          </w:tcPr>
          <w:p w:rsidR="009D3023" w:rsidRDefault="009D3023" w:rsidP="004C75E8">
            <w:pPr>
              <w:pStyle w:val="sec7-clauses"/>
              <w:numPr>
                <w:ilvl w:val="0"/>
                <w:numId w:val="37"/>
              </w:numPr>
              <w:rPr>
                <w:lang w:val="es-ES"/>
              </w:rPr>
            </w:pPr>
            <w:bookmarkStart w:id="61" w:name="_Toc106188564"/>
            <w:r>
              <w:rPr>
                <w:lang w:val="es-ES"/>
              </w:rPr>
              <w:t>Interpretación</w:t>
            </w:r>
            <w:bookmarkEnd w:id="61"/>
          </w:p>
        </w:tc>
        <w:tc>
          <w:tcPr>
            <w:tcW w:w="6660" w:type="dxa"/>
          </w:tcPr>
          <w:p w:rsidR="009D3023" w:rsidRDefault="009D3023" w:rsidP="004C4238">
            <w:pPr>
              <w:spacing w:after="200"/>
              <w:ind w:left="612" w:hanging="576"/>
              <w:jc w:val="both"/>
              <w:rPr>
                <w:lang w:val="es-ES"/>
              </w:rPr>
            </w:pPr>
            <w:r>
              <w:rPr>
                <w:lang w:val="es-ES"/>
              </w:rPr>
              <w:t>4.1</w:t>
            </w:r>
            <w:r>
              <w:rPr>
                <w:lang w:val="es-ES"/>
              </w:rPr>
              <w:tab/>
              <w:t>Totalidad del Contrato</w:t>
            </w:r>
          </w:p>
          <w:p w:rsidR="009D3023" w:rsidRDefault="009D3023" w:rsidP="00EA5B8E">
            <w:pPr>
              <w:spacing w:after="200"/>
              <w:ind w:left="615" w:hanging="576"/>
              <w:jc w:val="both"/>
              <w:rPr>
                <w:lang w:val="es-ES"/>
              </w:rPr>
            </w:pPr>
            <w:r>
              <w:rPr>
                <w:lang w:val="es-ES"/>
              </w:rPr>
              <w:tab/>
              <w:t>El Contrato constituye la totalidad de lo acordado entre el Comprador y el Proveedor y substituye todas las comunicaciones, negociaciones y acuerdos (ya sea escritos o verbales) realizados entre las partes con anterioridad a la fecha de la celebración del Contrato.</w:t>
            </w:r>
          </w:p>
          <w:p w:rsidR="009D3023" w:rsidRDefault="009D3023" w:rsidP="004C75E8">
            <w:pPr>
              <w:numPr>
                <w:ilvl w:val="1"/>
                <w:numId w:val="19"/>
              </w:numPr>
              <w:spacing w:after="200"/>
              <w:ind w:hanging="576"/>
              <w:jc w:val="both"/>
              <w:rPr>
                <w:lang w:val="es-ES"/>
              </w:rPr>
            </w:pPr>
            <w:r>
              <w:rPr>
                <w:lang w:val="es-ES"/>
              </w:rPr>
              <w:t>Enmienda</w:t>
            </w:r>
          </w:p>
          <w:p w:rsidR="009D3023" w:rsidRDefault="009D3023" w:rsidP="00EA5B8E">
            <w:pPr>
              <w:spacing w:after="200"/>
              <w:ind w:left="615" w:hanging="576"/>
              <w:jc w:val="both"/>
              <w:rPr>
                <w:lang w:val="es-ES"/>
              </w:rPr>
            </w:pPr>
            <w:r>
              <w:rPr>
                <w:lang w:val="es-ES"/>
              </w:rPr>
              <w:tab/>
              <w:t>Ninguna enmienda u otra variación al Contrato será válida a menos que esté por escrito, fechada y se refiera expresamente al Contrato, y esté firmada por un representante de cada una de las partes debidamente autorizado.</w:t>
            </w:r>
          </w:p>
          <w:p w:rsidR="009D3023" w:rsidRDefault="009D3023" w:rsidP="00EA5B8E">
            <w:pPr>
              <w:spacing w:after="200"/>
              <w:ind w:left="615" w:hanging="576"/>
              <w:jc w:val="both"/>
              <w:rPr>
                <w:lang w:val="es-ES"/>
              </w:rPr>
            </w:pPr>
            <w:r>
              <w:rPr>
                <w:lang w:val="es-ES"/>
              </w:rPr>
              <w:t>4.</w:t>
            </w:r>
            <w:r w:rsidR="00364B53">
              <w:rPr>
                <w:lang w:val="es-ES"/>
              </w:rPr>
              <w:t>3</w:t>
            </w:r>
            <w:r>
              <w:rPr>
                <w:lang w:val="es-ES"/>
              </w:rPr>
              <w:tab/>
              <w:t>Limitación de Dispensas</w:t>
            </w:r>
          </w:p>
          <w:p w:rsidR="009D3023" w:rsidRDefault="009D3023" w:rsidP="00EA5B8E">
            <w:pPr>
              <w:spacing w:after="200"/>
              <w:ind w:left="1152" w:hanging="576"/>
              <w:jc w:val="both"/>
              <w:rPr>
                <w:lang w:val="es-ES"/>
              </w:rPr>
            </w:pPr>
            <w:r>
              <w:rPr>
                <w:lang w:val="es-ES"/>
              </w:rPr>
              <w:t>(a)</w:t>
            </w:r>
            <w:r>
              <w:rPr>
                <w:lang w:val="es-ES"/>
              </w:rPr>
              <w:tab/>
              <w:t>Sujeto a lo indicado en la Subcláusula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rsidR="009D3023" w:rsidRDefault="009D3023" w:rsidP="00EA5B8E">
            <w:pPr>
              <w:spacing w:after="200"/>
              <w:ind w:left="1152" w:hanging="576"/>
              <w:jc w:val="both"/>
              <w:rPr>
                <w:lang w:val="es-ES"/>
              </w:rPr>
            </w:pPr>
            <w:r>
              <w:rPr>
                <w:lang w:val="es-ES"/>
              </w:rPr>
              <w:t>(b)</w:t>
            </w:r>
            <w:r>
              <w:rPr>
                <w:lang w:val="es-ES"/>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rsidR="009D3023" w:rsidRDefault="009D3023" w:rsidP="00EA5B8E">
            <w:pPr>
              <w:spacing w:after="200"/>
              <w:ind w:left="612" w:hanging="576"/>
              <w:jc w:val="both"/>
              <w:rPr>
                <w:lang w:val="es-ES"/>
              </w:rPr>
            </w:pPr>
            <w:r>
              <w:rPr>
                <w:lang w:val="es-ES"/>
              </w:rPr>
              <w:t>4.</w:t>
            </w:r>
            <w:r w:rsidR="00364B53">
              <w:rPr>
                <w:lang w:val="es-ES"/>
              </w:rPr>
              <w:t>4</w:t>
            </w:r>
            <w:r>
              <w:rPr>
                <w:lang w:val="es-ES"/>
              </w:rPr>
              <w:tab/>
              <w:t>Divisibilidad</w:t>
            </w:r>
          </w:p>
          <w:p w:rsidR="009D3023" w:rsidRDefault="009D3023" w:rsidP="00EA5B8E">
            <w:pPr>
              <w:spacing w:after="200"/>
              <w:ind w:left="612" w:hanging="576"/>
              <w:jc w:val="both"/>
              <w:rPr>
                <w:lang w:val="es-ES"/>
              </w:rPr>
            </w:pPr>
            <w:r>
              <w:rPr>
                <w:lang w:val="es-ES"/>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p w:rsidR="00C650CB" w:rsidRDefault="00C650CB" w:rsidP="00C650CB">
            <w:pPr>
              <w:pStyle w:val="Subttulo"/>
              <w:ind w:left="671" w:hanging="671"/>
              <w:jc w:val="both"/>
              <w:rPr>
                <w:b w:val="0"/>
                <w:sz w:val="24"/>
                <w:lang w:val="es-ES"/>
              </w:rPr>
            </w:pPr>
            <w:r w:rsidRPr="00C650CB">
              <w:rPr>
                <w:b w:val="0"/>
                <w:sz w:val="24"/>
                <w:lang w:val="es-ES"/>
              </w:rPr>
              <w:t>4.</w:t>
            </w:r>
            <w:r w:rsidR="00364B53">
              <w:rPr>
                <w:b w:val="0"/>
                <w:sz w:val="24"/>
                <w:lang w:val="es-ES"/>
              </w:rPr>
              <w:t>5</w:t>
            </w:r>
            <w:r w:rsidRPr="00C650CB">
              <w:rPr>
                <w:sz w:val="24"/>
                <w:lang w:val="es-ES"/>
              </w:rPr>
              <w:t xml:space="preserve"> </w:t>
            </w:r>
            <w:r>
              <w:rPr>
                <w:sz w:val="24"/>
                <w:lang w:val="es-ES"/>
              </w:rPr>
              <w:t xml:space="preserve">   </w:t>
            </w:r>
            <w:r w:rsidRPr="00EB6906">
              <w:rPr>
                <w:b w:val="0"/>
                <w:sz w:val="24"/>
                <w:lang w:val="es-ES"/>
              </w:rPr>
              <w:t>Que en todo lo no comprendido, omitido o expresado en el documento, las partes se atendrán a la Regulación y Normativa comprendida en la Ley de Contratación del Estado y el Reglamento de la Ley de Contratación del Estado, y las partes se comprometen a remitirse a</w:t>
            </w:r>
            <w:r w:rsidR="004C4238">
              <w:rPr>
                <w:b w:val="0"/>
                <w:sz w:val="24"/>
                <w:lang w:val="es-ES"/>
              </w:rPr>
              <w:t xml:space="preserve"> </w:t>
            </w:r>
            <w:r w:rsidRPr="00EB6906">
              <w:rPr>
                <w:b w:val="0"/>
                <w:sz w:val="24"/>
                <w:lang w:val="es-ES"/>
              </w:rPr>
              <w:t>las mismas en caso de ser necesario</w:t>
            </w:r>
            <w:r>
              <w:rPr>
                <w:b w:val="0"/>
                <w:sz w:val="24"/>
                <w:lang w:val="es-ES"/>
              </w:rPr>
              <w:t>.</w:t>
            </w:r>
          </w:p>
          <w:p w:rsidR="00C650CB" w:rsidRDefault="00C650CB" w:rsidP="00EA5B8E">
            <w:pPr>
              <w:spacing w:after="200"/>
              <w:ind w:left="612" w:hanging="576"/>
              <w:jc w:val="both"/>
              <w:rPr>
                <w:lang w:val="es-ES"/>
              </w:rPr>
            </w:pPr>
          </w:p>
        </w:tc>
      </w:tr>
      <w:tr w:rsidR="009D3023" w:rsidTr="00EA5B8E">
        <w:tc>
          <w:tcPr>
            <w:tcW w:w="2448" w:type="dxa"/>
          </w:tcPr>
          <w:p w:rsidR="009D3023" w:rsidRDefault="009D3023" w:rsidP="004C75E8">
            <w:pPr>
              <w:pStyle w:val="sec7-clauses"/>
              <w:numPr>
                <w:ilvl w:val="0"/>
                <w:numId w:val="37"/>
              </w:numPr>
              <w:rPr>
                <w:lang w:val="es-ES"/>
              </w:rPr>
            </w:pPr>
            <w:bookmarkStart w:id="62" w:name="_Toc106188565"/>
            <w:r>
              <w:rPr>
                <w:lang w:val="es-ES"/>
              </w:rPr>
              <w:t>Idioma</w:t>
            </w:r>
            <w:bookmarkEnd w:id="62"/>
          </w:p>
        </w:tc>
        <w:tc>
          <w:tcPr>
            <w:tcW w:w="6660" w:type="dxa"/>
          </w:tcPr>
          <w:p w:rsidR="009D3023" w:rsidRDefault="009D3023" w:rsidP="00EA5B8E">
            <w:pPr>
              <w:spacing w:after="200"/>
              <w:ind w:left="612" w:hanging="576"/>
              <w:jc w:val="both"/>
              <w:rPr>
                <w:lang w:val="es-ES"/>
              </w:rPr>
            </w:pPr>
            <w:r>
              <w:rPr>
                <w:lang w:val="es-ES"/>
              </w:rPr>
              <w:t>5.1</w:t>
            </w:r>
            <w:r>
              <w:rPr>
                <w:lang w:val="es-ES"/>
              </w:rPr>
              <w:tab/>
              <w:t xml:space="preserve">El Contrato, así como toda la correspondencia y 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y, en tal caso, dicha traducción prevalecerá para efectos de interpretación del Contrato.    </w:t>
            </w:r>
          </w:p>
          <w:p w:rsidR="009D3023" w:rsidRDefault="009D3023" w:rsidP="00EA5B8E">
            <w:pPr>
              <w:spacing w:after="200"/>
              <w:ind w:left="612" w:hanging="576"/>
              <w:jc w:val="both"/>
              <w:rPr>
                <w:lang w:val="es-ES"/>
              </w:rPr>
            </w:pPr>
            <w:r>
              <w:rPr>
                <w:lang w:val="es-ES"/>
              </w:rPr>
              <w:t>5.2</w:t>
            </w:r>
            <w:r>
              <w:rPr>
                <w:lang w:val="es-ES"/>
              </w:rPr>
              <w:tab/>
              <w:t xml:space="preserve">El Proveedor será responsable de todos los costos de la traducción al idioma que rige, así como de todos los riesgos derivados de la exactitud de dicha traducción de los documentos proporcionados por el Proveedor. </w:t>
            </w:r>
          </w:p>
        </w:tc>
      </w:tr>
      <w:tr w:rsidR="009D3023" w:rsidTr="00EA5B8E">
        <w:tc>
          <w:tcPr>
            <w:tcW w:w="2448" w:type="dxa"/>
          </w:tcPr>
          <w:p w:rsidR="009D3023" w:rsidRDefault="009D3023" w:rsidP="004C75E8">
            <w:pPr>
              <w:pStyle w:val="sec7-clauses"/>
              <w:numPr>
                <w:ilvl w:val="0"/>
                <w:numId w:val="37"/>
              </w:numPr>
              <w:rPr>
                <w:lang w:val="es-ES"/>
              </w:rPr>
            </w:pPr>
            <w:bookmarkStart w:id="63" w:name="_Toc106188566"/>
            <w:r>
              <w:rPr>
                <w:lang w:val="es-ES"/>
              </w:rPr>
              <w:t xml:space="preserve">Consorcio </w:t>
            </w:r>
            <w:bookmarkEnd w:id="63"/>
          </w:p>
        </w:tc>
        <w:tc>
          <w:tcPr>
            <w:tcW w:w="6660" w:type="dxa"/>
          </w:tcPr>
          <w:p w:rsidR="009D3023" w:rsidRDefault="009D3023" w:rsidP="00EA5B8E">
            <w:pPr>
              <w:spacing w:after="200"/>
              <w:ind w:left="612" w:hanging="576"/>
              <w:jc w:val="both"/>
              <w:rPr>
                <w:lang w:val="es-ES"/>
              </w:rPr>
            </w:pPr>
            <w:r>
              <w:rPr>
                <w:lang w:val="es-ES"/>
              </w:rPr>
              <w:t>6.1</w:t>
            </w:r>
            <w:r>
              <w:rPr>
                <w:lang w:val="es-ES"/>
              </w:rPr>
              <w:tab/>
              <w:t xml:space="preserve">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 </w:t>
            </w:r>
          </w:p>
        </w:tc>
      </w:tr>
      <w:tr w:rsidR="009D3023" w:rsidTr="00EA5B8E">
        <w:tc>
          <w:tcPr>
            <w:tcW w:w="2448" w:type="dxa"/>
          </w:tcPr>
          <w:p w:rsidR="009D3023" w:rsidRDefault="009D3023" w:rsidP="00EA5B8E">
            <w:pPr>
              <w:pStyle w:val="sec7-clauses"/>
              <w:numPr>
                <w:ilvl w:val="0"/>
                <w:numId w:val="0"/>
              </w:numPr>
              <w:rPr>
                <w:lang w:val="es-ES"/>
              </w:rPr>
            </w:pPr>
            <w:r>
              <w:rPr>
                <w:lang w:val="es-ES"/>
              </w:rPr>
              <w:t>7. Elegibilidad</w:t>
            </w:r>
          </w:p>
          <w:p w:rsidR="009D3023" w:rsidRDefault="009D3023" w:rsidP="00EA5B8E">
            <w:pPr>
              <w:pStyle w:val="sec7-clauses"/>
              <w:numPr>
                <w:ilvl w:val="0"/>
                <w:numId w:val="0"/>
              </w:numPr>
              <w:rPr>
                <w:lang w:val="es-ES"/>
              </w:rPr>
            </w:pPr>
          </w:p>
        </w:tc>
        <w:tc>
          <w:tcPr>
            <w:tcW w:w="6660" w:type="dxa"/>
          </w:tcPr>
          <w:p w:rsidR="009D3023" w:rsidRDefault="009D3023" w:rsidP="00EA5B8E">
            <w:pPr>
              <w:spacing w:after="200"/>
              <w:ind w:left="612" w:hanging="576"/>
              <w:jc w:val="both"/>
              <w:rPr>
                <w:lang w:val="es-ES"/>
              </w:rPr>
            </w:pPr>
            <w:r>
              <w:t>7.1</w:t>
            </w:r>
            <w:r>
              <w:tab/>
              <w:t xml:space="preserve">El Proveedor y sus Subcontratistas deberán tener </w:t>
            </w:r>
            <w:r>
              <w:rPr>
                <w:lang w:val="es-ES"/>
              </w:rPr>
              <w:t xml:space="preserve">plena capacidad de ejercicio, y no hallarse comprendidos en alguna de las circunstancias siguientes: </w:t>
            </w:r>
          </w:p>
          <w:p w:rsidR="009D3023" w:rsidRDefault="009D3023" w:rsidP="00EA5B8E">
            <w:pPr>
              <w:spacing w:after="200"/>
              <w:ind w:left="612" w:hanging="576"/>
              <w:jc w:val="both"/>
              <w:rPr>
                <w:lang w:val="es-ES"/>
              </w:rPr>
            </w:pPr>
            <w:r>
              <w:rPr>
                <w:lang w:val="es-ES"/>
              </w:rPr>
              <w:t>(a)</w:t>
            </w:r>
            <w:r>
              <w:rPr>
                <w:lang w:val="es-ES"/>
              </w:rPr>
              <w:tab/>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9D3023" w:rsidRDefault="009D3023" w:rsidP="00EA5B8E">
            <w:pPr>
              <w:spacing w:after="200"/>
              <w:ind w:left="612" w:hanging="576"/>
              <w:jc w:val="both"/>
              <w:rPr>
                <w:lang w:val="es-ES"/>
              </w:rPr>
            </w:pPr>
            <w:r>
              <w:rPr>
                <w:lang w:val="es-ES"/>
              </w:rPr>
              <w:t>(b)</w:t>
            </w:r>
            <w:r>
              <w:rPr>
                <w:lang w:val="es-ES"/>
              </w:rPr>
              <w:tab/>
              <w:t xml:space="preserve">Haber sido declarado en quiebra o en concurso de acreedores, mientras no fueren rehabilitados;  </w:t>
            </w:r>
          </w:p>
          <w:p w:rsidR="009D3023" w:rsidRDefault="009D3023" w:rsidP="00EA5B8E">
            <w:pPr>
              <w:spacing w:after="200"/>
              <w:ind w:left="612" w:hanging="576"/>
              <w:jc w:val="both"/>
              <w:rPr>
                <w:lang w:val="es-ES"/>
              </w:rPr>
            </w:pPr>
            <w:r>
              <w:rPr>
                <w:lang w:val="es-ES"/>
              </w:rPr>
              <w:t>(c)</w:t>
            </w:r>
            <w:r>
              <w:rPr>
                <w:lang w:val="es-ES"/>
              </w:rPr>
              <w:tab/>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9D3023" w:rsidRDefault="009D3023" w:rsidP="00EA5B8E">
            <w:pPr>
              <w:spacing w:after="200"/>
              <w:ind w:left="612" w:hanging="576"/>
              <w:jc w:val="both"/>
              <w:rPr>
                <w:lang w:val="es-ES"/>
              </w:rPr>
            </w:pPr>
            <w:r>
              <w:rPr>
                <w:lang w:val="es-ES"/>
              </w:rPr>
              <w:t>(d)</w:t>
            </w:r>
            <w:r>
              <w:rPr>
                <w:lang w:val="es-ES"/>
              </w:rPr>
              <w:tab/>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p w:rsidR="009D3023" w:rsidRDefault="009D3023" w:rsidP="00EA5B8E">
            <w:pPr>
              <w:spacing w:after="200"/>
              <w:ind w:left="612" w:hanging="576"/>
              <w:jc w:val="both"/>
              <w:rPr>
                <w:lang w:val="es-ES"/>
              </w:rPr>
            </w:pPr>
            <w:r>
              <w:rPr>
                <w:lang w:val="es-ES"/>
              </w:rPr>
              <w:t>(e)</w:t>
            </w:r>
            <w:r>
              <w:rPr>
                <w:lang w:val="es-ES"/>
              </w:rPr>
              <w:tab/>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9D3023" w:rsidRDefault="009D3023" w:rsidP="00EA5B8E">
            <w:pPr>
              <w:spacing w:after="200"/>
              <w:ind w:left="612" w:hanging="576"/>
              <w:jc w:val="both"/>
              <w:rPr>
                <w:lang w:val="es-ES"/>
              </w:rPr>
            </w:pPr>
            <w:r>
              <w:rPr>
                <w:lang w:val="es-ES"/>
              </w:rPr>
              <w:t>(f)</w:t>
            </w:r>
            <w:r>
              <w:rPr>
                <w:lang w:val="es-ES"/>
              </w:rPr>
              <w:tab/>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w:t>
            </w:r>
          </w:p>
          <w:p w:rsidR="009D3023" w:rsidRDefault="009D3023" w:rsidP="00EA5B8E">
            <w:pPr>
              <w:spacing w:after="200"/>
              <w:ind w:left="612" w:hanging="576"/>
              <w:jc w:val="both"/>
              <w:rPr>
                <w:lang w:val="es-ES"/>
              </w:rPr>
            </w:pPr>
            <w:r>
              <w:rPr>
                <w:lang w:val="es-ES"/>
              </w:rPr>
              <w:t>(g)</w:t>
            </w:r>
            <w:r>
              <w:rPr>
                <w:lang w:val="es-ES"/>
              </w:rPr>
              <w:tab/>
              <w:t>Haber intervenido directamente o como asesores en cualquier etapa de los procedimientos de contratación o haber participado en la preparación de las especificaciones, planos, diseños o términos de referencia, excepto en actividades de supervisión de construcción; e,</w:t>
            </w:r>
          </w:p>
          <w:p w:rsidR="009D3023" w:rsidRDefault="009D3023" w:rsidP="00EA5B8E">
            <w:pPr>
              <w:spacing w:after="200"/>
              <w:ind w:left="612" w:hanging="576"/>
              <w:jc w:val="both"/>
              <w:rPr>
                <w:lang w:val="es-ES"/>
              </w:rPr>
            </w:pPr>
            <w:r>
              <w:rPr>
                <w:lang w:val="es-ES"/>
              </w:rPr>
              <w:t>(h)</w:t>
            </w:r>
            <w:r>
              <w:rPr>
                <w:lang w:val="es-ES"/>
              </w:rPr>
              <w:tab/>
              <w:t>Estar suspendido del Registro de Proveedores y Contratistas o tener vigente sanción de suspensión para participar en procedimientos de contratación administrativa.</w:t>
            </w:r>
          </w:p>
        </w:tc>
      </w:tr>
      <w:tr w:rsidR="009D3023" w:rsidTr="00EA5B8E">
        <w:tc>
          <w:tcPr>
            <w:tcW w:w="2448" w:type="dxa"/>
          </w:tcPr>
          <w:p w:rsidR="009D3023" w:rsidRDefault="009D3023" w:rsidP="004C75E8">
            <w:pPr>
              <w:pStyle w:val="sec7-clauses"/>
              <w:numPr>
                <w:ilvl w:val="0"/>
                <w:numId w:val="52"/>
              </w:numPr>
              <w:ind w:left="426" w:hanging="426"/>
              <w:rPr>
                <w:lang w:val="es-ES"/>
              </w:rPr>
            </w:pPr>
            <w:bookmarkStart w:id="64" w:name="_Toc106188568"/>
            <w:r>
              <w:rPr>
                <w:lang w:val="es-ES"/>
              </w:rPr>
              <w:t>Notificaciones</w:t>
            </w:r>
            <w:bookmarkEnd w:id="64"/>
          </w:p>
        </w:tc>
        <w:tc>
          <w:tcPr>
            <w:tcW w:w="6660" w:type="dxa"/>
          </w:tcPr>
          <w:p w:rsidR="009D3023" w:rsidRDefault="009D3023" w:rsidP="00EA5B8E">
            <w:pPr>
              <w:spacing w:after="200"/>
              <w:ind w:left="612" w:hanging="576"/>
              <w:jc w:val="both"/>
              <w:rPr>
                <w:lang w:val="es-ES"/>
              </w:rPr>
            </w:pPr>
            <w:r>
              <w:rPr>
                <w:lang w:val="es-ES"/>
              </w:rPr>
              <w:t>8.1</w:t>
            </w:r>
            <w:r>
              <w:rPr>
                <w:lang w:val="es-ES"/>
              </w:rPr>
              <w:tab/>
              <w:t>Todas las notificaciones entre las partes en virtud de este Contrato deberán ser por escrito y dirigidas a la dirección indicada en las</w:t>
            </w:r>
            <w:r>
              <w:rPr>
                <w:b/>
                <w:bCs/>
                <w:lang w:val="es-ES"/>
              </w:rPr>
              <w:t xml:space="preserve"> CEC</w:t>
            </w:r>
            <w:r>
              <w:rPr>
                <w:lang w:val="es-ES"/>
              </w:rPr>
              <w:t>. El término “por escrito” significa comunicación en forma escrita con prueba de recibo.</w:t>
            </w:r>
          </w:p>
          <w:p w:rsidR="009D3023" w:rsidRDefault="009D3023" w:rsidP="00EA5B8E">
            <w:pPr>
              <w:spacing w:after="200"/>
              <w:ind w:left="612" w:hanging="576"/>
              <w:jc w:val="both"/>
              <w:rPr>
                <w:lang w:val="es-ES"/>
              </w:rPr>
            </w:pPr>
            <w:r>
              <w:rPr>
                <w:lang w:val="es-ES"/>
              </w:rPr>
              <w:t>8.2</w:t>
            </w:r>
            <w:r>
              <w:rPr>
                <w:lang w:val="es-ES"/>
              </w:rPr>
              <w:tab/>
              <w:t xml:space="preserve">Una notificación será efectiva en la fecha más tardía entre la fecha de entrega y la fecha de la notificación. </w:t>
            </w:r>
          </w:p>
        </w:tc>
      </w:tr>
      <w:tr w:rsidR="009D3023" w:rsidTr="00EA5B8E">
        <w:tc>
          <w:tcPr>
            <w:tcW w:w="2448" w:type="dxa"/>
          </w:tcPr>
          <w:p w:rsidR="009D3023" w:rsidRDefault="009D3023" w:rsidP="004C75E8">
            <w:pPr>
              <w:pStyle w:val="sec7-clauses"/>
              <w:numPr>
                <w:ilvl w:val="0"/>
                <w:numId w:val="52"/>
              </w:numPr>
              <w:ind w:left="360"/>
              <w:rPr>
                <w:lang w:val="es-ES"/>
              </w:rPr>
            </w:pPr>
            <w:bookmarkStart w:id="65" w:name="_Toc106188569"/>
            <w:r>
              <w:rPr>
                <w:lang w:val="es-ES"/>
              </w:rPr>
              <w:t>Ley aplicable</w:t>
            </w:r>
            <w:bookmarkEnd w:id="65"/>
          </w:p>
        </w:tc>
        <w:tc>
          <w:tcPr>
            <w:tcW w:w="6660" w:type="dxa"/>
          </w:tcPr>
          <w:p w:rsidR="009D3023" w:rsidRDefault="009D3023" w:rsidP="00EA5B8E">
            <w:pPr>
              <w:spacing w:after="200"/>
              <w:ind w:left="612" w:hanging="576"/>
              <w:jc w:val="both"/>
              <w:rPr>
                <w:lang w:val="es-ES"/>
              </w:rPr>
            </w:pPr>
            <w:r>
              <w:rPr>
                <w:lang w:val="es-ES"/>
              </w:rPr>
              <w:t>9.1</w:t>
            </w:r>
            <w:r>
              <w:rPr>
                <w:lang w:val="es-ES"/>
              </w:rPr>
              <w:tab/>
              <w:t xml:space="preserve">El Contrato se regirá y se interpretará según las leyes Hondureñas. </w:t>
            </w:r>
          </w:p>
        </w:tc>
      </w:tr>
      <w:tr w:rsidR="009D3023" w:rsidTr="00EA5B8E">
        <w:tc>
          <w:tcPr>
            <w:tcW w:w="2448" w:type="dxa"/>
          </w:tcPr>
          <w:p w:rsidR="009D3023" w:rsidRDefault="009D3023" w:rsidP="00761622">
            <w:pPr>
              <w:pStyle w:val="sec7-clauses"/>
              <w:numPr>
                <w:ilvl w:val="0"/>
                <w:numId w:val="0"/>
              </w:numPr>
              <w:ind w:left="426" w:hanging="426"/>
              <w:rPr>
                <w:lang w:val="es-ES"/>
              </w:rPr>
            </w:pPr>
            <w:r>
              <w:rPr>
                <w:lang w:val="es-ES"/>
              </w:rPr>
              <w:t xml:space="preserve">10. </w:t>
            </w:r>
            <w:r w:rsidR="00761622">
              <w:rPr>
                <w:lang w:val="es-ES"/>
              </w:rPr>
              <w:t xml:space="preserve"> </w:t>
            </w:r>
            <w:r>
              <w:rPr>
                <w:lang w:val="es-ES"/>
              </w:rPr>
              <w:t>Solución de controversias</w:t>
            </w:r>
          </w:p>
          <w:p w:rsidR="009D3023" w:rsidRDefault="009D3023" w:rsidP="00EA5B8E">
            <w:pPr>
              <w:pStyle w:val="sec7-clauses"/>
              <w:numPr>
                <w:ilvl w:val="0"/>
                <w:numId w:val="0"/>
              </w:numPr>
              <w:rPr>
                <w:lang w:val="es-ES"/>
              </w:rPr>
            </w:pPr>
          </w:p>
        </w:tc>
        <w:tc>
          <w:tcPr>
            <w:tcW w:w="6660" w:type="dxa"/>
          </w:tcPr>
          <w:p w:rsidR="009D3023" w:rsidRDefault="009D3023" w:rsidP="00EA5B8E">
            <w:pPr>
              <w:spacing w:after="200"/>
              <w:ind w:left="612" w:hanging="576"/>
              <w:jc w:val="both"/>
              <w:rPr>
                <w:lang w:val="es-ES"/>
              </w:rPr>
            </w:pPr>
            <w:r>
              <w:rPr>
                <w:lang w:val="es-ES"/>
              </w:rPr>
              <w:t>10.1</w:t>
            </w:r>
            <w:r>
              <w:rPr>
                <w:lang w:val="es-ES"/>
              </w:rPr>
              <w:tab/>
              <w:t>El Comprador y el Proveedor harán todo lo posible para resolver amigablemente mediante negociaciones directas informales,  cualquier desacuerdo o controversia que se haya suscitado entre ellos en virtud o en referencia al Contrato.</w:t>
            </w:r>
          </w:p>
          <w:p w:rsidR="009D3023" w:rsidRDefault="009D3023" w:rsidP="00EA5B8E">
            <w:pPr>
              <w:spacing w:after="200"/>
              <w:ind w:left="612" w:hanging="576"/>
              <w:jc w:val="both"/>
              <w:rPr>
                <w:lang w:val="es-ES"/>
              </w:rPr>
            </w:pPr>
            <w:r>
              <w:rPr>
                <w:lang w:val="es-ES"/>
              </w:rPr>
              <w:t>10.2</w:t>
            </w:r>
            <w:r>
              <w:rPr>
                <w:lang w:val="es-ES"/>
              </w:rPr>
              <w:tab/>
              <w:t xml:space="preserve">Cualquier divergencia que se presente sobre un asunto que no se resuelva mediante un arreglo entre el Proveedor y el </w:t>
            </w:r>
            <w:r>
              <w:rPr>
                <w:lang w:val="es-MX"/>
              </w:rPr>
              <w:t>Comprador</w:t>
            </w:r>
            <w:r>
              <w:rPr>
                <w:lang w:val="es-ES"/>
              </w:rPr>
              <w:t>, deberá ser resuelto por éste, quien previo estudio del caso dictará su resolución y la comunicará al reclamante.</w:t>
            </w:r>
          </w:p>
          <w:p w:rsidR="009D3023" w:rsidRDefault="009D3023" w:rsidP="00016D46">
            <w:pPr>
              <w:spacing w:after="200"/>
              <w:ind w:left="612" w:hanging="576"/>
              <w:jc w:val="both"/>
              <w:rPr>
                <w:lang w:val="es-ES"/>
              </w:rPr>
            </w:pPr>
            <w:r>
              <w:rPr>
                <w:lang w:val="es-ES"/>
              </w:rPr>
              <w:t>10.3</w:t>
            </w:r>
            <w:r>
              <w:rPr>
                <w:lang w:val="es-ES"/>
              </w:rPr>
              <w:tab/>
              <w:t xml:space="preserve">Contra la resolución del </w:t>
            </w:r>
            <w:r>
              <w:rPr>
                <w:lang w:val="es-MX"/>
              </w:rPr>
              <w:t>Comprador</w:t>
            </w:r>
            <w:r>
              <w:rPr>
                <w:lang w:val="es-ES"/>
              </w:rPr>
              <w:t xml:space="preserve"> quedará exp</w:t>
            </w:r>
            <w:r w:rsidR="00A11B81">
              <w:rPr>
                <w:lang w:val="es-ES"/>
              </w:rPr>
              <w:t>edita la vía judicial ante los T</w:t>
            </w:r>
            <w:r>
              <w:rPr>
                <w:lang w:val="es-ES"/>
              </w:rPr>
              <w:t>ribunales de lo Contencioso Administrativo.</w:t>
            </w:r>
            <w:r w:rsidR="00016D46">
              <w:rPr>
                <w:lang w:val="es-ES"/>
              </w:rPr>
              <w:t xml:space="preserve"> </w:t>
            </w:r>
            <w:r>
              <w:rPr>
                <w:lang w:val="es-ES"/>
              </w:rPr>
              <w:t xml:space="preserve"> </w:t>
            </w:r>
          </w:p>
        </w:tc>
      </w:tr>
      <w:tr w:rsidR="009D3023" w:rsidTr="00EA5B8E">
        <w:tc>
          <w:tcPr>
            <w:tcW w:w="2448" w:type="dxa"/>
          </w:tcPr>
          <w:p w:rsidR="009D3023" w:rsidRDefault="009D3023" w:rsidP="004C75E8">
            <w:pPr>
              <w:pStyle w:val="sec7-clauses"/>
              <w:numPr>
                <w:ilvl w:val="0"/>
                <w:numId w:val="53"/>
              </w:numPr>
              <w:ind w:left="426" w:hanging="426"/>
              <w:rPr>
                <w:lang w:val="es-ES"/>
              </w:rPr>
            </w:pPr>
            <w:bookmarkStart w:id="66" w:name="_Toc106188571"/>
            <w:r>
              <w:rPr>
                <w:lang w:val="es-ES"/>
              </w:rPr>
              <w:t>Alcance de los suministros</w:t>
            </w:r>
            <w:bookmarkEnd w:id="66"/>
          </w:p>
        </w:tc>
        <w:tc>
          <w:tcPr>
            <w:tcW w:w="6660" w:type="dxa"/>
          </w:tcPr>
          <w:p w:rsidR="009D3023" w:rsidRDefault="009D3023" w:rsidP="00016D46">
            <w:pPr>
              <w:spacing w:after="200"/>
              <w:ind w:left="612" w:hanging="576"/>
              <w:jc w:val="both"/>
              <w:rPr>
                <w:lang w:val="es-ES"/>
              </w:rPr>
            </w:pPr>
            <w:r>
              <w:rPr>
                <w:lang w:val="es-ES"/>
              </w:rPr>
              <w:t>11.1</w:t>
            </w:r>
            <w:r>
              <w:rPr>
                <w:lang w:val="es-ES"/>
              </w:rPr>
              <w:tab/>
              <w:t>Los Servicios serán suministrados según lo estipulado en la</w:t>
            </w:r>
            <w:r w:rsidR="004C4238">
              <w:rPr>
                <w:lang w:val="es-ES"/>
              </w:rPr>
              <w:t xml:space="preserve"> Sección V,</w:t>
            </w:r>
            <w:r>
              <w:rPr>
                <w:lang w:val="es-ES"/>
              </w:rPr>
              <w:t xml:space="preserve"> Lista de Requisitos. </w:t>
            </w:r>
          </w:p>
        </w:tc>
      </w:tr>
      <w:tr w:rsidR="009D3023" w:rsidTr="00EA5B8E">
        <w:tc>
          <w:tcPr>
            <w:tcW w:w="2448" w:type="dxa"/>
          </w:tcPr>
          <w:p w:rsidR="009D3023" w:rsidRDefault="009D3023" w:rsidP="004C75E8">
            <w:pPr>
              <w:pStyle w:val="sec7-clauses"/>
              <w:numPr>
                <w:ilvl w:val="0"/>
                <w:numId w:val="53"/>
              </w:numPr>
              <w:spacing w:after="0"/>
              <w:ind w:left="360"/>
              <w:rPr>
                <w:lang w:val="es-ES"/>
              </w:rPr>
            </w:pPr>
            <w:bookmarkStart w:id="67" w:name="_Toc106188572"/>
            <w:r>
              <w:rPr>
                <w:lang w:val="es-ES"/>
              </w:rPr>
              <w:t>Entrega y documentos</w:t>
            </w:r>
            <w:bookmarkEnd w:id="67"/>
          </w:p>
        </w:tc>
        <w:tc>
          <w:tcPr>
            <w:tcW w:w="6660" w:type="dxa"/>
          </w:tcPr>
          <w:p w:rsidR="009D3023" w:rsidRDefault="009D3023" w:rsidP="00893284">
            <w:pPr>
              <w:spacing w:after="200"/>
              <w:ind w:left="612" w:hanging="576"/>
              <w:jc w:val="both"/>
              <w:rPr>
                <w:lang w:val="es-ES"/>
              </w:rPr>
            </w:pPr>
            <w:r>
              <w:rPr>
                <w:lang w:val="es-ES"/>
              </w:rPr>
              <w:t>12.1</w:t>
            </w:r>
            <w:r>
              <w:rPr>
                <w:lang w:val="es-ES"/>
              </w:rPr>
              <w:tab/>
              <w:t xml:space="preserve">Sujeto a lo dispuesto en la Subcláusula </w:t>
            </w:r>
            <w:r w:rsidR="00893284">
              <w:rPr>
                <w:lang w:val="es-ES"/>
              </w:rPr>
              <w:t>27</w:t>
            </w:r>
            <w:r>
              <w:rPr>
                <w:lang w:val="es-ES"/>
              </w:rPr>
              <w:t>.1 de las CGC, la Entrega de los Servicios se realizará de acuerdo con el Plan de Entrega y Cronograma de Cumplimiento indicado en la Lista de Requisitos. Los detalles de los documentos que deberá suministrar el Proveedor se especifican en las</w:t>
            </w:r>
            <w:r>
              <w:rPr>
                <w:b/>
                <w:bCs/>
                <w:lang w:val="es-ES"/>
              </w:rPr>
              <w:t xml:space="preserve"> CEC</w:t>
            </w:r>
            <w:r>
              <w:rPr>
                <w:lang w:val="es-ES"/>
              </w:rPr>
              <w:t xml:space="preserve">. </w:t>
            </w:r>
          </w:p>
        </w:tc>
      </w:tr>
      <w:tr w:rsidR="009D3023" w:rsidTr="00EA5B8E">
        <w:tc>
          <w:tcPr>
            <w:tcW w:w="2448" w:type="dxa"/>
          </w:tcPr>
          <w:p w:rsidR="009D3023" w:rsidRDefault="009D3023" w:rsidP="00431057">
            <w:pPr>
              <w:pStyle w:val="sec7-clauses"/>
              <w:numPr>
                <w:ilvl w:val="0"/>
                <w:numId w:val="53"/>
              </w:numPr>
              <w:ind w:left="360"/>
              <w:rPr>
                <w:lang w:val="es-ES"/>
              </w:rPr>
            </w:pPr>
            <w:bookmarkStart w:id="68" w:name="_Toc106188573"/>
            <w:r>
              <w:rPr>
                <w:lang w:val="es-ES"/>
              </w:rPr>
              <w:t>Responsabilid</w:t>
            </w:r>
            <w:r w:rsidR="00431057">
              <w:rPr>
                <w:lang w:val="es-ES"/>
              </w:rPr>
              <w:t>ad</w:t>
            </w:r>
            <w:r>
              <w:rPr>
                <w:lang w:val="es-ES"/>
              </w:rPr>
              <w:t xml:space="preserve"> del Proveedor</w:t>
            </w:r>
            <w:bookmarkEnd w:id="68"/>
          </w:p>
        </w:tc>
        <w:tc>
          <w:tcPr>
            <w:tcW w:w="6660" w:type="dxa"/>
          </w:tcPr>
          <w:p w:rsidR="009D3023" w:rsidRDefault="009D3023" w:rsidP="00016D46">
            <w:pPr>
              <w:spacing w:after="200"/>
              <w:ind w:left="612" w:hanging="576"/>
              <w:jc w:val="both"/>
              <w:rPr>
                <w:lang w:val="es-ES"/>
              </w:rPr>
            </w:pPr>
            <w:r>
              <w:rPr>
                <w:lang w:val="es-ES"/>
              </w:rPr>
              <w:t>13.1</w:t>
            </w:r>
            <w:r>
              <w:rPr>
                <w:lang w:val="es-ES"/>
              </w:rPr>
              <w:tab/>
              <w:t xml:space="preserve">El Proveedor deberá proporcionar todos los Servicios incluidos en el Alcance de Suministros de conformidad con la Cláusula 11 de las CGC y el Plan de Entrega y Cronograma de Cumplimiento, de conformidad con la Cláusula 12 de las CGC. </w:t>
            </w:r>
          </w:p>
          <w:p w:rsidR="00A77120" w:rsidRDefault="00A77120" w:rsidP="00016D46">
            <w:pPr>
              <w:spacing w:after="200"/>
              <w:ind w:left="612" w:hanging="576"/>
              <w:jc w:val="both"/>
              <w:rPr>
                <w:lang w:val="es-ES"/>
              </w:rPr>
            </w:pPr>
          </w:p>
        </w:tc>
      </w:tr>
      <w:tr w:rsidR="009D3023" w:rsidTr="00EA5B8E">
        <w:tc>
          <w:tcPr>
            <w:tcW w:w="2448" w:type="dxa"/>
          </w:tcPr>
          <w:p w:rsidR="009D3023" w:rsidRDefault="009D3023" w:rsidP="004C75E8">
            <w:pPr>
              <w:pStyle w:val="sec7-clauses"/>
              <w:numPr>
                <w:ilvl w:val="0"/>
                <w:numId w:val="53"/>
              </w:numPr>
              <w:ind w:left="360"/>
              <w:rPr>
                <w:lang w:val="es-ES"/>
              </w:rPr>
            </w:pPr>
            <w:bookmarkStart w:id="69" w:name="_Toc106188574"/>
            <w:r>
              <w:rPr>
                <w:lang w:val="es-ES"/>
              </w:rPr>
              <w:t>Precio del Contrato</w:t>
            </w:r>
            <w:bookmarkEnd w:id="69"/>
          </w:p>
        </w:tc>
        <w:tc>
          <w:tcPr>
            <w:tcW w:w="6660" w:type="dxa"/>
          </w:tcPr>
          <w:p w:rsidR="009D3023" w:rsidRDefault="009D3023" w:rsidP="00016D46">
            <w:pPr>
              <w:spacing w:after="200"/>
              <w:ind w:left="612" w:hanging="576"/>
              <w:jc w:val="both"/>
              <w:rPr>
                <w:lang w:val="es-ES"/>
              </w:rPr>
            </w:pPr>
            <w:r>
              <w:rPr>
                <w:lang w:val="es-ES"/>
              </w:rPr>
              <w:t>14.1</w:t>
            </w:r>
            <w:r>
              <w:rPr>
                <w:lang w:val="es-ES"/>
              </w:rPr>
              <w:tab/>
              <w:t>Los precios que cobre el Proveedor por los Servicios prestados en virtud del contrato no podrán ser diferentes de los cotizados por el Proveedor en su oferta, excepto por cualquier ajuste de precios autorizado en las</w:t>
            </w:r>
            <w:r>
              <w:rPr>
                <w:b/>
                <w:bCs/>
                <w:lang w:val="es-ES"/>
              </w:rPr>
              <w:t xml:space="preserve"> CEC</w:t>
            </w:r>
            <w:r>
              <w:rPr>
                <w:lang w:val="es-ES"/>
              </w:rPr>
              <w:t xml:space="preserve">. </w:t>
            </w:r>
          </w:p>
          <w:p w:rsidR="00A11B81" w:rsidRDefault="00A11B81" w:rsidP="00016D46">
            <w:pPr>
              <w:spacing w:after="200"/>
              <w:ind w:left="612" w:hanging="576"/>
              <w:jc w:val="both"/>
              <w:rPr>
                <w:lang w:val="es-ES"/>
              </w:rPr>
            </w:pPr>
          </w:p>
        </w:tc>
      </w:tr>
      <w:tr w:rsidR="009D3023" w:rsidTr="00EA5B8E">
        <w:tc>
          <w:tcPr>
            <w:tcW w:w="2448" w:type="dxa"/>
          </w:tcPr>
          <w:p w:rsidR="009D3023" w:rsidRDefault="009D3023" w:rsidP="004C75E8">
            <w:pPr>
              <w:pStyle w:val="sec7-clauses"/>
              <w:numPr>
                <w:ilvl w:val="0"/>
                <w:numId w:val="53"/>
              </w:numPr>
              <w:ind w:left="360"/>
              <w:rPr>
                <w:lang w:val="es-ES"/>
              </w:rPr>
            </w:pPr>
            <w:bookmarkStart w:id="70" w:name="_Toc106188575"/>
            <w:r>
              <w:rPr>
                <w:lang w:val="es-ES"/>
              </w:rPr>
              <w:t>Condiciones de Pago</w:t>
            </w:r>
            <w:bookmarkEnd w:id="70"/>
          </w:p>
          <w:p w:rsidR="00A11B81" w:rsidRDefault="00A11B81" w:rsidP="00A11B81">
            <w:pPr>
              <w:pStyle w:val="sec7-clauses"/>
              <w:numPr>
                <w:ilvl w:val="0"/>
                <w:numId w:val="0"/>
              </w:numPr>
              <w:ind w:left="360"/>
              <w:rPr>
                <w:lang w:val="es-ES"/>
              </w:rPr>
            </w:pPr>
          </w:p>
          <w:p w:rsidR="00A11B81" w:rsidRDefault="00A11B81" w:rsidP="00A11B81">
            <w:pPr>
              <w:pStyle w:val="sec7-clauses"/>
              <w:numPr>
                <w:ilvl w:val="0"/>
                <w:numId w:val="0"/>
              </w:numPr>
              <w:ind w:left="360"/>
              <w:rPr>
                <w:lang w:val="es-ES"/>
              </w:rPr>
            </w:pPr>
          </w:p>
          <w:p w:rsidR="00A11B81" w:rsidRDefault="00A11B81" w:rsidP="00A11B81">
            <w:pPr>
              <w:pStyle w:val="sec7-clauses"/>
              <w:numPr>
                <w:ilvl w:val="0"/>
                <w:numId w:val="0"/>
              </w:numPr>
              <w:ind w:left="360"/>
              <w:rPr>
                <w:lang w:val="es-ES"/>
              </w:rPr>
            </w:pPr>
          </w:p>
          <w:p w:rsidR="00A11B81" w:rsidRDefault="00A11B81" w:rsidP="00A11B81">
            <w:pPr>
              <w:pStyle w:val="sec7-clauses"/>
              <w:numPr>
                <w:ilvl w:val="0"/>
                <w:numId w:val="0"/>
              </w:numPr>
              <w:ind w:left="360"/>
              <w:rPr>
                <w:lang w:val="es-ES"/>
              </w:rPr>
            </w:pPr>
          </w:p>
          <w:p w:rsidR="00A11B81" w:rsidRDefault="00A11B81" w:rsidP="00A11B81">
            <w:pPr>
              <w:pStyle w:val="sec7-clauses"/>
              <w:numPr>
                <w:ilvl w:val="0"/>
                <w:numId w:val="0"/>
              </w:numPr>
              <w:ind w:left="360"/>
              <w:rPr>
                <w:lang w:val="es-ES"/>
              </w:rPr>
            </w:pPr>
          </w:p>
          <w:p w:rsidR="00A11B81" w:rsidRDefault="00A11B81" w:rsidP="00A11B81">
            <w:pPr>
              <w:pStyle w:val="sec7-clauses"/>
              <w:numPr>
                <w:ilvl w:val="0"/>
                <w:numId w:val="0"/>
              </w:numPr>
              <w:ind w:left="360"/>
              <w:rPr>
                <w:lang w:val="es-ES"/>
              </w:rPr>
            </w:pPr>
          </w:p>
          <w:p w:rsidR="00A11B81" w:rsidRDefault="00A11B81" w:rsidP="00A11B81">
            <w:pPr>
              <w:pStyle w:val="sec7-clauses"/>
              <w:numPr>
                <w:ilvl w:val="0"/>
                <w:numId w:val="0"/>
              </w:numPr>
              <w:ind w:left="360"/>
              <w:rPr>
                <w:lang w:val="es-ES"/>
              </w:rPr>
            </w:pPr>
          </w:p>
          <w:p w:rsidR="00A11B81" w:rsidRDefault="00A11B81" w:rsidP="00A11B81">
            <w:pPr>
              <w:pStyle w:val="sec7-clauses"/>
              <w:numPr>
                <w:ilvl w:val="0"/>
                <w:numId w:val="0"/>
              </w:numPr>
              <w:ind w:left="360"/>
              <w:rPr>
                <w:lang w:val="es-ES"/>
              </w:rPr>
            </w:pPr>
          </w:p>
          <w:p w:rsidR="00A11B81" w:rsidRDefault="00A11B81" w:rsidP="00A11B81">
            <w:pPr>
              <w:pStyle w:val="sec7-clauses"/>
              <w:numPr>
                <w:ilvl w:val="0"/>
                <w:numId w:val="0"/>
              </w:numPr>
              <w:ind w:left="360"/>
              <w:rPr>
                <w:lang w:val="es-ES"/>
              </w:rPr>
            </w:pPr>
          </w:p>
          <w:p w:rsidR="00A11B81" w:rsidRDefault="00A11B81" w:rsidP="00A11B81">
            <w:pPr>
              <w:pStyle w:val="sec7-clauses"/>
              <w:numPr>
                <w:ilvl w:val="0"/>
                <w:numId w:val="0"/>
              </w:numPr>
              <w:ind w:left="360"/>
              <w:rPr>
                <w:lang w:val="es-ES"/>
              </w:rPr>
            </w:pPr>
          </w:p>
          <w:p w:rsidR="00A11B81" w:rsidRDefault="00A11B81" w:rsidP="00A11B81">
            <w:pPr>
              <w:pStyle w:val="sec7-clauses"/>
              <w:numPr>
                <w:ilvl w:val="0"/>
                <w:numId w:val="0"/>
              </w:numPr>
              <w:ind w:left="360"/>
              <w:rPr>
                <w:lang w:val="es-ES"/>
              </w:rPr>
            </w:pPr>
          </w:p>
          <w:p w:rsidR="00A11B81" w:rsidRDefault="00A11B81" w:rsidP="00A11B81">
            <w:pPr>
              <w:pStyle w:val="sec7-clauses"/>
              <w:numPr>
                <w:ilvl w:val="0"/>
                <w:numId w:val="0"/>
              </w:numPr>
              <w:ind w:left="360"/>
              <w:rPr>
                <w:lang w:val="es-ES"/>
              </w:rPr>
            </w:pPr>
          </w:p>
          <w:p w:rsidR="00A11B81" w:rsidRDefault="00A11B81" w:rsidP="00A11B81">
            <w:pPr>
              <w:pStyle w:val="sec7-clauses"/>
              <w:numPr>
                <w:ilvl w:val="0"/>
                <w:numId w:val="0"/>
              </w:numPr>
              <w:ind w:left="360"/>
              <w:rPr>
                <w:lang w:val="es-ES"/>
              </w:rPr>
            </w:pPr>
          </w:p>
          <w:p w:rsidR="00A11B81" w:rsidRDefault="00A11B81" w:rsidP="00A11B81">
            <w:pPr>
              <w:pStyle w:val="sec7-clauses"/>
              <w:numPr>
                <w:ilvl w:val="0"/>
                <w:numId w:val="0"/>
              </w:numPr>
              <w:ind w:left="360"/>
              <w:rPr>
                <w:lang w:val="es-ES"/>
              </w:rPr>
            </w:pPr>
          </w:p>
          <w:p w:rsidR="00A11B81" w:rsidRDefault="00A11B81" w:rsidP="00A11B81">
            <w:pPr>
              <w:pStyle w:val="sec7-clauses"/>
              <w:numPr>
                <w:ilvl w:val="0"/>
                <w:numId w:val="0"/>
              </w:numPr>
              <w:ind w:left="360"/>
              <w:rPr>
                <w:lang w:val="es-ES"/>
              </w:rPr>
            </w:pPr>
          </w:p>
          <w:p w:rsidR="00A11B81" w:rsidRDefault="00A11B81" w:rsidP="00A11B81">
            <w:pPr>
              <w:pStyle w:val="sec7-clauses"/>
              <w:numPr>
                <w:ilvl w:val="0"/>
                <w:numId w:val="0"/>
              </w:numPr>
              <w:ind w:left="360"/>
              <w:rPr>
                <w:lang w:val="es-ES"/>
              </w:rPr>
            </w:pPr>
          </w:p>
        </w:tc>
        <w:tc>
          <w:tcPr>
            <w:tcW w:w="6660" w:type="dxa"/>
          </w:tcPr>
          <w:p w:rsidR="009D3023" w:rsidRDefault="009D3023" w:rsidP="00EA5B8E">
            <w:pPr>
              <w:spacing w:after="200"/>
              <w:ind w:left="612" w:hanging="576"/>
              <w:jc w:val="both"/>
              <w:rPr>
                <w:lang w:val="es-ES"/>
              </w:rPr>
            </w:pPr>
            <w:r>
              <w:rPr>
                <w:lang w:val="es-ES"/>
              </w:rPr>
              <w:t>15.1</w:t>
            </w:r>
            <w:r>
              <w:rPr>
                <w:lang w:val="es-ES"/>
              </w:rPr>
              <w:tab/>
              <w:t>El precio del Contrato, incluyendo cualquier pago por anticip</w:t>
            </w:r>
            <w:r w:rsidR="004C4238">
              <w:rPr>
                <w:lang w:val="es-ES"/>
              </w:rPr>
              <w:t>ado</w:t>
            </w:r>
            <w:r>
              <w:rPr>
                <w:lang w:val="es-ES"/>
              </w:rPr>
              <w:t>, si corresponde, se pagará según se establece en las</w:t>
            </w:r>
            <w:r>
              <w:rPr>
                <w:b/>
                <w:bCs/>
                <w:lang w:val="es-ES"/>
              </w:rPr>
              <w:t xml:space="preserve"> CEC</w:t>
            </w:r>
            <w:r>
              <w:rPr>
                <w:lang w:val="es-ES"/>
              </w:rPr>
              <w:t>.</w:t>
            </w:r>
          </w:p>
          <w:p w:rsidR="009D3023" w:rsidRDefault="009D3023" w:rsidP="00EA5B8E">
            <w:pPr>
              <w:spacing w:after="200"/>
              <w:ind w:left="612" w:hanging="576"/>
              <w:jc w:val="both"/>
              <w:rPr>
                <w:lang w:val="es-ES"/>
              </w:rPr>
            </w:pPr>
            <w:r>
              <w:rPr>
                <w:lang w:val="es-ES"/>
              </w:rPr>
              <w:t>15.2</w:t>
            </w:r>
            <w:r>
              <w:rPr>
                <w:lang w:val="es-ES"/>
              </w:rPr>
              <w:tab/>
              <w:t xml:space="preserve">La solicitud de pago del Proveedor al Comprador deberá ser por escrito, acompañada de </w:t>
            </w:r>
            <w:r w:rsidRPr="00984841">
              <w:rPr>
                <w:lang w:val="es-ES"/>
              </w:rPr>
              <w:t xml:space="preserve">documentación de soporte </w:t>
            </w:r>
            <w:r>
              <w:rPr>
                <w:lang w:val="es-ES"/>
              </w:rPr>
              <w:t>que describan, según corresponda, los Servicios cumplidos, y de los documentos presentados de conformidad con las Cláusula</w:t>
            </w:r>
            <w:r w:rsidR="00016D46">
              <w:rPr>
                <w:lang w:val="es-ES"/>
              </w:rPr>
              <w:t xml:space="preserve"> </w:t>
            </w:r>
            <w:r>
              <w:rPr>
                <w:lang w:val="es-ES"/>
              </w:rPr>
              <w:t>12 de las CGC y en cumplimiento de las obligaciones estipuladas en el Contrato.</w:t>
            </w:r>
          </w:p>
          <w:p w:rsidR="009D3023" w:rsidRDefault="009D3023" w:rsidP="00EA5B8E">
            <w:pPr>
              <w:spacing w:after="200"/>
              <w:ind w:left="612" w:hanging="576"/>
              <w:jc w:val="both"/>
              <w:rPr>
                <w:lang w:val="es-ES"/>
              </w:rPr>
            </w:pPr>
            <w:r>
              <w:rPr>
                <w:lang w:val="es-ES"/>
              </w:rPr>
              <w:t>15.3</w:t>
            </w:r>
            <w:r>
              <w:rPr>
                <w:lang w:val="es-ES"/>
              </w:rPr>
              <w:tab/>
              <w:t xml:space="preserve">El Comprador efectuará los pagos prontamente, pero de ninguna manera podrá exceder sesenta (60) días después de la presentación de una factura o solicitud de pago por el Proveedor, y después de que el Comprador la haya aceptado. </w:t>
            </w:r>
          </w:p>
          <w:p w:rsidR="009D3023" w:rsidRDefault="009D3023" w:rsidP="00EA5B8E">
            <w:pPr>
              <w:spacing w:after="200"/>
              <w:ind w:left="612" w:hanging="576"/>
              <w:jc w:val="both"/>
              <w:rPr>
                <w:lang w:val="es-ES"/>
              </w:rPr>
            </w:pPr>
            <w:r>
              <w:rPr>
                <w:lang w:val="es-ES"/>
              </w:rPr>
              <w:t>15.4</w:t>
            </w:r>
            <w:r>
              <w:rPr>
                <w:lang w:val="es-ES"/>
              </w:rPr>
              <w:tab/>
              <w:t xml:space="preserve">Las monedas en que se pagará al Proveedor en virtud de este Contrato </w:t>
            </w:r>
            <w:r w:rsidR="004C4238">
              <w:rPr>
                <w:lang w:val="es-ES"/>
              </w:rPr>
              <w:t>son las estipuladas por el comprador en la Cláusula 14 de las IAO.</w:t>
            </w:r>
            <w:r>
              <w:rPr>
                <w:lang w:val="es-ES"/>
              </w:rPr>
              <w:t xml:space="preserve"> </w:t>
            </w:r>
          </w:p>
          <w:p w:rsidR="009D3023" w:rsidRDefault="009D3023" w:rsidP="00EA5B8E">
            <w:pPr>
              <w:spacing w:after="200"/>
              <w:ind w:left="612" w:hanging="576"/>
              <w:jc w:val="both"/>
              <w:rPr>
                <w:lang w:val="es-ES"/>
              </w:rPr>
            </w:pPr>
            <w:r>
              <w:rPr>
                <w:lang w:val="es-ES"/>
              </w:rPr>
              <w:t>15.5</w:t>
            </w:r>
            <w:r>
              <w:rPr>
                <w:lang w:val="es-ES"/>
              </w:rPr>
              <w:tab/>
              <w:t>Si el Comprador no efectuara cualquiera de los pagos al Proveedor en las fechas de vencimiento correspondiente o  dentro del plazo establecido</w:t>
            </w:r>
            <w:r>
              <w:rPr>
                <w:b/>
                <w:bCs/>
                <w:lang w:val="es-ES"/>
              </w:rPr>
              <w:t xml:space="preserve"> </w:t>
            </w:r>
            <w:r>
              <w:rPr>
                <w:lang w:val="es-ES"/>
              </w:rPr>
              <w:t>en las</w:t>
            </w:r>
            <w:r>
              <w:rPr>
                <w:b/>
                <w:bCs/>
                <w:lang w:val="es-ES"/>
              </w:rPr>
              <w:t xml:space="preserve"> CEC</w:t>
            </w:r>
            <w:r>
              <w:rPr>
                <w:lang w:val="es-ES"/>
              </w:rPr>
              <w:t>, el Comprador pagará al Proveedor interés sobre los montos de los pagos morosos a la tasa de interés establecida en las</w:t>
            </w:r>
            <w:r>
              <w:rPr>
                <w:b/>
                <w:bCs/>
                <w:lang w:val="es-ES"/>
              </w:rPr>
              <w:t xml:space="preserve"> CEC</w:t>
            </w:r>
            <w:r>
              <w:rPr>
                <w:lang w:val="es-ES"/>
              </w:rPr>
              <w:t xml:space="preserve">, por el período de la demora hasta que haya efectuado el pago completo, ya sea antes o después de cualquier juicio o fallo de arbitraje. </w:t>
            </w:r>
          </w:p>
        </w:tc>
      </w:tr>
      <w:tr w:rsidR="009D3023" w:rsidTr="00EA5B8E">
        <w:tc>
          <w:tcPr>
            <w:tcW w:w="2448" w:type="dxa"/>
          </w:tcPr>
          <w:p w:rsidR="009D3023" w:rsidRDefault="009D3023" w:rsidP="004C75E8">
            <w:pPr>
              <w:pStyle w:val="sec7-clauses"/>
              <w:numPr>
                <w:ilvl w:val="0"/>
                <w:numId w:val="53"/>
              </w:numPr>
              <w:spacing w:after="0"/>
              <w:ind w:left="360"/>
              <w:rPr>
                <w:lang w:val="es-ES"/>
              </w:rPr>
            </w:pPr>
            <w:bookmarkStart w:id="71" w:name="_Toc106188576"/>
            <w:r>
              <w:rPr>
                <w:lang w:val="es-ES"/>
              </w:rPr>
              <w:t>Impuestos y derechos</w:t>
            </w:r>
            <w:bookmarkEnd w:id="71"/>
          </w:p>
        </w:tc>
        <w:tc>
          <w:tcPr>
            <w:tcW w:w="6660" w:type="dxa"/>
          </w:tcPr>
          <w:p w:rsidR="009D3023" w:rsidRDefault="009D3023" w:rsidP="00EA5B8E">
            <w:pPr>
              <w:spacing w:after="240"/>
              <w:ind w:left="619" w:hanging="576"/>
              <w:jc w:val="both"/>
              <w:rPr>
                <w:lang w:val="es-ES"/>
              </w:rPr>
            </w:pPr>
            <w:r>
              <w:rPr>
                <w:lang w:val="es-ES"/>
              </w:rPr>
              <w:t>16.1</w:t>
            </w:r>
            <w:r>
              <w:rPr>
                <w:lang w:val="es-ES"/>
              </w:rPr>
              <w:tab/>
              <w:t xml:space="preserve">El Proveedor será totalmente responsable por todos los impuestos, gravámenes, timbres, comisiones por licencias, y otros cargos similares incurridos hasta la entrega de los </w:t>
            </w:r>
            <w:r w:rsidR="00823B15">
              <w:rPr>
                <w:lang w:val="es-ES"/>
              </w:rPr>
              <w:t xml:space="preserve">Servicios </w:t>
            </w:r>
            <w:r>
              <w:rPr>
                <w:lang w:val="es-ES"/>
              </w:rPr>
              <w:t xml:space="preserve">contratados con el Comprador. </w:t>
            </w:r>
          </w:p>
          <w:p w:rsidR="009D3023" w:rsidRDefault="009D3023" w:rsidP="00A11B81">
            <w:pPr>
              <w:spacing w:after="240"/>
              <w:jc w:val="both"/>
              <w:rPr>
                <w:lang w:val="es-ES"/>
              </w:rPr>
            </w:pPr>
            <w:r>
              <w:rPr>
                <w:lang w:val="es-ES"/>
              </w:rPr>
              <w:t xml:space="preserve"> </w:t>
            </w:r>
          </w:p>
        </w:tc>
      </w:tr>
      <w:tr w:rsidR="009D3023" w:rsidTr="00EA5B8E">
        <w:tc>
          <w:tcPr>
            <w:tcW w:w="2448" w:type="dxa"/>
          </w:tcPr>
          <w:p w:rsidR="009D3023" w:rsidRDefault="009D3023" w:rsidP="00761622">
            <w:pPr>
              <w:pStyle w:val="sec7-clauses"/>
              <w:numPr>
                <w:ilvl w:val="0"/>
                <w:numId w:val="0"/>
              </w:numPr>
              <w:ind w:left="426" w:hanging="426"/>
              <w:rPr>
                <w:lang w:val="es-ES"/>
              </w:rPr>
            </w:pPr>
            <w:r>
              <w:rPr>
                <w:lang w:val="es-ES"/>
              </w:rPr>
              <w:t xml:space="preserve">17. </w:t>
            </w:r>
            <w:r w:rsidR="00761622">
              <w:rPr>
                <w:lang w:val="es-ES"/>
              </w:rPr>
              <w:t xml:space="preserve"> </w:t>
            </w:r>
            <w:r>
              <w:rPr>
                <w:lang w:val="es-ES"/>
              </w:rPr>
              <w:t xml:space="preserve">Garantía </w:t>
            </w:r>
            <w:r w:rsidR="00F66FD9">
              <w:rPr>
                <w:lang w:val="es-ES"/>
              </w:rPr>
              <w:t xml:space="preserve">de </w:t>
            </w:r>
            <w:r>
              <w:rPr>
                <w:lang w:val="es-ES"/>
              </w:rPr>
              <w:t xml:space="preserve">Cumplimiento </w:t>
            </w:r>
          </w:p>
          <w:p w:rsidR="009D3023" w:rsidRDefault="009D3023" w:rsidP="00EA5B8E">
            <w:pPr>
              <w:pStyle w:val="sec7-clauses"/>
              <w:numPr>
                <w:ilvl w:val="0"/>
                <w:numId w:val="0"/>
              </w:numPr>
              <w:rPr>
                <w:lang w:val="es-ES"/>
              </w:rPr>
            </w:pPr>
          </w:p>
        </w:tc>
        <w:tc>
          <w:tcPr>
            <w:tcW w:w="6660" w:type="dxa"/>
          </w:tcPr>
          <w:p w:rsidR="009D3023" w:rsidRDefault="009D3023" w:rsidP="00EA5B8E">
            <w:pPr>
              <w:spacing w:after="240"/>
              <w:ind w:left="619" w:hanging="576"/>
              <w:jc w:val="both"/>
              <w:rPr>
                <w:lang w:val="es-ES"/>
              </w:rPr>
            </w:pPr>
            <w:r>
              <w:rPr>
                <w:lang w:val="es-ES"/>
              </w:rPr>
              <w:t>17.1</w:t>
            </w:r>
            <w:r>
              <w:rPr>
                <w:lang w:val="es-ES"/>
              </w:rPr>
              <w:tab/>
              <w:t>El Proveedor, dentro de los siguient</w:t>
            </w:r>
            <w:r w:rsidRPr="004D5783">
              <w:rPr>
                <w:lang w:val="es-ES"/>
              </w:rPr>
              <w:t>es treinta (30)</w:t>
            </w:r>
            <w:r>
              <w:rPr>
                <w:lang w:val="es-ES"/>
              </w:rPr>
              <w:t xml:space="preserve"> días de la notificación de la adjudicación del Contrato, deberá suministrar la Garantía de Cumplimiento del Contrato por el monto equivalente al quince por ciento (15%) del valor del contrato.</w:t>
            </w:r>
          </w:p>
          <w:p w:rsidR="009D3023" w:rsidRDefault="009D3023" w:rsidP="00EA5B8E">
            <w:pPr>
              <w:spacing w:after="240"/>
              <w:ind w:left="619" w:hanging="576"/>
              <w:jc w:val="both"/>
              <w:rPr>
                <w:lang w:val="es-ES"/>
              </w:rPr>
            </w:pPr>
            <w:r>
              <w:rPr>
                <w:lang w:val="es-ES"/>
              </w:rPr>
              <w:t>17.2</w:t>
            </w:r>
            <w:r>
              <w:rPr>
                <w:lang w:val="es-ES"/>
              </w:rPr>
              <w:tab/>
              <w:t>Los recursos de la Garantía de Cumplimiento serán pagaderos al Comprador como indemnización por cualquier pérdida que le pudiera ocasionar el incumplimiento de las obligaciones del Proveedor en virtud del Contrato.</w:t>
            </w:r>
          </w:p>
          <w:p w:rsidR="009D3023" w:rsidRDefault="009D3023" w:rsidP="00EA5B8E">
            <w:pPr>
              <w:spacing w:after="240"/>
              <w:ind w:left="619" w:hanging="576"/>
              <w:jc w:val="both"/>
              <w:rPr>
                <w:lang w:val="es-ES"/>
              </w:rPr>
            </w:pPr>
            <w:r>
              <w:rPr>
                <w:lang w:val="es-ES"/>
              </w:rPr>
              <w:t>17.3</w:t>
            </w:r>
            <w:r>
              <w:rPr>
                <w:lang w:val="es-ES"/>
              </w:rPr>
              <w:tab/>
              <w:t>Como se establece en las</w:t>
            </w:r>
            <w:r>
              <w:rPr>
                <w:b/>
                <w:bCs/>
                <w:lang w:val="es-ES"/>
              </w:rPr>
              <w:t xml:space="preserve"> CEC</w:t>
            </w:r>
            <w:r>
              <w:rPr>
                <w:lang w:val="es-ES"/>
              </w:rPr>
              <w:t>, la Garantía de Cumplimiento, si es requerida, deberá estar denominada en la(s) misma(s) moneda(s) del Contrato, o en una moneda de libre convertibilidad aceptable al Comprador, y presentada en un</w:t>
            </w:r>
            <w:r w:rsidR="004C4238">
              <w:rPr>
                <w:lang w:val="es-ES"/>
              </w:rPr>
              <w:t>o</w:t>
            </w:r>
            <w:r>
              <w:rPr>
                <w:lang w:val="es-ES"/>
              </w:rPr>
              <w:t xml:space="preserve"> de los formatos estipulad</w:t>
            </w:r>
            <w:r w:rsidR="007C1912">
              <w:rPr>
                <w:lang w:val="es-ES"/>
              </w:rPr>
              <w:t>o</w:t>
            </w:r>
            <w:r>
              <w:rPr>
                <w:lang w:val="es-ES"/>
              </w:rPr>
              <w:t>s por el Comprador en las</w:t>
            </w:r>
            <w:r>
              <w:rPr>
                <w:b/>
                <w:bCs/>
                <w:lang w:val="es-ES"/>
              </w:rPr>
              <w:t xml:space="preserve"> CEC</w:t>
            </w:r>
            <w:r>
              <w:rPr>
                <w:lang w:val="es-ES"/>
              </w:rPr>
              <w:t xml:space="preserve">, u en otro formato aceptable al Comprador. </w:t>
            </w:r>
          </w:p>
          <w:p w:rsidR="009D3023" w:rsidRDefault="009D3023" w:rsidP="002576FF">
            <w:pPr>
              <w:spacing w:after="240"/>
              <w:ind w:left="619" w:hanging="576"/>
              <w:jc w:val="both"/>
              <w:rPr>
                <w:lang w:val="es-ES"/>
              </w:rPr>
            </w:pPr>
            <w:r>
              <w:rPr>
                <w:lang w:val="es-ES"/>
              </w:rPr>
              <w:t>17.4</w:t>
            </w:r>
            <w:r>
              <w:rPr>
                <w:lang w:val="es-ES"/>
              </w:rPr>
              <w:tab/>
            </w:r>
            <w:r>
              <w:t xml:space="preserve">La validez de la Garantía de Cumplimiento excederá en tres (3) meses la fecha prevista de culminación de la entrega de los </w:t>
            </w:r>
            <w:r w:rsidR="00823B15">
              <w:t>servicios</w:t>
            </w:r>
            <w:r>
              <w:t xml:space="preserve">. </w:t>
            </w:r>
          </w:p>
        </w:tc>
      </w:tr>
      <w:tr w:rsidR="009D3023" w:rsidTr="00EA5B8E">
        <w:tc>
          <w:tcPr>
            <w:tcW w:w="2448" w:type="dxa"/>
          </w:tcPr>
          <w:p w:rsidR="009D3023" w:rsidRDefault="009D3023" w:rsidP="004C75E8">
            <w:pPr>
              <w:pStyle w:val="sec7-clauses"/>
              <w:numPr>
                <w:ilvl w:val="0"/>
                <w:numId w:val="54"/>
              </w:numPr>
              <w:ind w:left="426" w:hanging="426"/>
              <w:rPr>
                <w:lang w:val="es-ES"/>
              </w:rPr>
            </w:pPr>
            <w:bookmarkStart w:id="72" w:name="_Toc106188578"/>
            <w:r>
              <w:rPr>
                <w:lang w:val="es-ES"/>
              </w:rPr>
              <w:t>Derechos de Autor</w:t>
            </w:r>
            <w:bookmarkEnd w:id="72"/>
          </w:p>
        </w:tc>
        <w:tc>
          <w:tcPr>
            <w:tcW w:w="6660" w:type="dxa"/>
          </w:tcPr>
          <w:p w:rsidR="009D3023" w:rsidRDefault="009D3023" w:rsidP="00EA5B8E">
            <w:pPr>
              <w:spacing w:after="200"/>
              <w:ind w:left="612" w:hanging="576"/>
              <w:jc w:val="both"/>
              <w:rPr>
                <w:lang w:val="es-ES"/>
              </w:rPr>
            </w:pPr>
            <w:r>
              <w:rPr>
                <w:lang w:val="es-ES"/>
              </w:rPr>
              <w:t>18.1</w:t>
            </w:r>
            <w:r>
              <w:rPr>
                <w:lang w:val="es-ES"/>
              </w:rPr>
              <w:tab/>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9D3023" w:rsidTr="00EA5B8E">
        <w:tc>
          <w:tcPr>
            <w:tcW w:w="2448" w:type="dxa"/>
          </w:tcPr>
          <w:p w:rsidR="009D3023" w:rsidRDefault="009D3023" w:rsidP="004C75E8">
            <w:pPr>
              <w:pStyle w:val="sec7-clauses"/>
              <w:numPr>
                <w:ilvl w:val="0"/>
                <w:numId w:val="54"/>
              </w:numPr>
              <w:ind w:left="360"/>
              <w:rPr>
                <w:lang w:val="es-ES"/>
              </w:rPr>
            </w:pPr>
            <w:bookmarkStart w:id="73" w:name="_Toc106188579"/>
            <w:r>
              <w:rPr>
                <w:lang w:val="es-ES"/>
              </w:rPr>
              <w:t>Confidencialidad de la Información</w:t>
            </w:r>
            <w:bookmarkEnd w:id="73"/>
            <w:r>
              <w:rPr>
                <w:lang w:val="es-ES"/>
              </w:rPr>
              <w:t xml:space="preserve"> </w:t>
            </w:r>
          </w:p>
        </w:tc>
        <w:tc>
          <w:tcPr>
            <w:tcW w:w="6660" w:type="dxa"/>
          </w:tcPr>
          <w:p w:rsidR="009D3023" w:rsidRDefault="009D3023" w:rsidP="00EA5B8E">
            <w:pPr>
              <w:spacing w:after="200"/>
              <w:ind w:left="612" w:hanging="576"/>
              <w:jc w:val="both"/>
              <w:rPr>
                <w:lang w:val="es-ES"/>
              </w:rPr>
            </w:pPr>
            <w:r>
              <w:rPr>
                <w:lang w:val="es-ES"/>
              </w:rPr>
              <w:t>19.1</w:t>
            </w:r>
            <w:r>
              <w:rPr>
                <w:lang w:val="es-ES"/>
              </w:rPr>
              <w:tab/>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w:t>
            </w:r>
          </w:p>
          <w:p w:rsidR="009D3023" w:rsidRDefault="009D3023" w:rsidP="00EA5B8E">
            <w:pPr>
              <w:spacing w:after="200"/>
              <w:ind w:left="612" w:hanging="576"/>
              <w:jc w:val="both"/>
              <w:rPr>
                <w:lang w:val="es-ES"/>
              </w:rPr>
            </w:pPr>
            <w:r>
              <w:rPr>
                <w:lang w:val="es-ES"/>
              </w:rPr>
              <w:t>19.2</w:t>
            </w:r>
            <w:r>
              <w:rPr>
                <w:lang w:val="es-ES"/>
              </w:rPr>
              <w:tab/>
              <w:t xml:space="preserve">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 Contrato. </w:t>
            </w:r>
          </w:p>
          <w:p w:rsidR="009D3023" w:rsidRDefault="009D3023" w:rsidP="00EA5B8E">
            <w:pPr>
              <w:spacing w:after="200"/>
              <w:ind w:left="612" w:hanging="576"/>
              <w:jc w:val="both"/>
              <w:rPr>
                <w:lang w:val="es-ES"/>
              </w:rPr>
            </w:pPr>
            <w:r>
              <w:rPr>
                <w:lang w:val="es-ES"/>
              </w:rPr>
              <w:t>19.3</w:t>
            </w:r>
            <w:r>
              <w:rPr>
                <w:lang w:val="es-ES"/>
              </w:rPr>
              <w:tab/>
              <w:t>La obligación de las partes de conformidad con las Subcláusulas</w:t>
            </w:r>
            <w:r w:rsidR="00181F43">
              <w:rPr>
                <w:lang w:val="es-ES"/>
              </w:rPr>
              <w:t xml:space="preserve"> </w:t>
            </w:r>
            <w:r>
              <w:rPr>
                <w:lang w:val="es-ES"/>
              </w:rPr>
              <w:t xml:space="preserve">19.1 y 19.2 de las CGC arriba mencionadas, no aplicará a información que: </w:t>
            </w:r>
          </w:p>
          <w:p w:rsidR="004B1999" w:rsidRDefault="004B1999" w:rsidP="00EA5B8E">
            <w:pPr>
              <w:spacing w:after="200"/>
              <w:ind w:left="972" w:hanging="576"/>
              <w:jc w:val="both"/>
              <w:rPr>
                <w:lang w:val="es-ES"/>
              </w:rPr>
            </w:pPr>
          </w:p>
          <w:p w:rsidR="009D3023" w:rsidRDefault="004B1999" w:rsidP="00EA5B8E">
            <w:pPr>
              <w:spacing w:after="200"/>
              <w:ind w:left="972" w:hanging="576"/>
              <w:jc w:val="both"/>
              <w:rPr>
                <w:lang w:val="es-ES"/>
              </w:rPr>
            </w:pPr>
            <w:r>
              <w:rPr>
                <w:lang w:val="es-ES"/>
              </w:rPr>
              <w:t xml:space="preserve">   </w:t>
            </w:r>
            <w:r w:rsidR="009D3023">
              <w:rPr>
                <w:lang w:val="es-ES"/>
              </w:rPr>
              <w:t>(</w:t>
            </w:r>
            <w:r>
              <w:rPr>
                <w:lang w:val="es-ES"/>
              </w:rPr>
              <w:t>a</w:t>
            </w:r>
            <w:r w:rsidR="009D3023">
              <w:rPr>
                <w:lang w:val="es-ES"/>
              </w:rPr>
              <w:t>)</w:t>
            </w:r>
            <w:r w:rsidR="009D3023">
              <w:rPr>
                <w:lang w:val="es-ES"/>
              </w:rPr>
              <w:tab/>
              <w:t>actualmente o en el futuro se hace de dominio público sin culpa de ninguna de las partes;</w:t>
            </w:r>
          </w:p>
          <w:p w:rsidR="009D3023" w:rsidRDefault="004B1999" w:rsidP="00EA5B8E">
            <w:pPr>
              <w:spacing w:after="200"/>
              <w:ind w:left="972" w:hanging="576"/>
              <w:jc w:val="both"/>
              <w:rPr>
                <w:lang w:val="es-ES"/>
              </w:rPr>
            </w:pPr>
            <w:r>
              <w:rPr>
                <w:lang w:val="es-ES"/>
              </w:rPr>
              <w:t xml:space="preserve">   </w:t>
            </w:r>
            <w:r w:rsidR="009D3023">
              <w:rPr>
                <w:lang w:val="es-ES"/>
              </w:rPr>
              <w:t>(</w:t>
            </w:r>
            <w:r>
              <w:rPr>
                <w:lang w:val="es-ES"/>
              </w:rPr>
              <w:t>b</w:t>
            </w:r>
            <w:r w:rsidR="009D3023">
              <w:rPr>
                <w:lang w:val="es-ES"/>
              </w:rPr>
              <w:t xml:space="preserve">) </w:t>
            </w:r>
            <w:r w:rsidR="009D3023">
              <w:rPr>
                <w:lang w:val="es-ES"/>
              </w:rPr>
              <w:tab/>
              <w:t xml:space="preserve"> puede comprobarse que estaba en posesión de esa parte en el momento que fue divulgada y no fue obtenida previamente directa o indirectamente de la otra parte; o  </w:t>
            </w:r>
          </w:p>
          <w:p w:rsidR="009D3023" w:rsidRDefault="004B1999" w:rsidP="00EA5B8E">
            <w:pPr>
              <w:spacing w:after="200"/>
              <w:ind w:left="972" w:hanging="576"/>
              <w:jc w:val="both"/>
              <w:rPr>
                <w:lang w:val="es-ES"/>
              </w:rPr>
            </w:pPr>
            <w:r>
              <w:rPr>
                <w:lang w:val="es-ES"/>
              </w:rPr>
              <w:t xml:space="preserve">   </w:t>
            </w:r>
            <w:r w:rsidR="009D3023">
              <w:rPr>
                <w:lang w:val="es-ES"/>
              </w:rPr>
              <w:t>(</w:t>
            </w:r>
            <w:r>
              <w:rPr>
                <w:lang w:val="es-ES"/>
              </w:rPr>
              <w:t>c</w:t>
            </w:r>
            <w:r w:rsidR="009D3023">
              <w:rPr>
                <w:lang w:val="es-ES"/>
              </w:rPr>
              <w:t>)</w:t>
            </w:r>
            <w:r w:rsidR="009D3023">
              <w:rPr>
                <w:lang w:val="es-ES"/>
              </w:rPr>
              <w:tab/>
              <w:t xml:space="preserve">que de otra manera fue legalmente puesta a la disponibilidad de esa parte por una tercera parte que no tenía obligación de confidencialidad. </w:t>
            </w:r>
          </w:p>
          <w:p w:rsidR="009D3023" w:rsidRDefault="009D3023" w:rsidP="00EA5B8E">
            <w:pPr>
              <w:spacing w:after="200"/>
              <w:ind w:left="612" w:hanging="576"/>
              <w:jc w:val="both"/>
              <w:rPr>
                <w:lang w:val="es-ES"/>
              </w:rPr>
            </w:pPr>
            <w:r>
              <w:rPr>
                <w:lang w:val="es-ES"/>
              </w:rPr>
              <w:t>19.4</w:t>
            </w:r>
            <w:r>
              <w:rPr>
                <w:lang w:val="es-ES"/>
              </w:rPr>
              <w:tab/>
            </w:r>
            <w:r>
              <w:rPr>
                <w:spacing w:val="-4"/>
                <w:lang w:val="es-ES"/>
              </w:rPr>
              <w:t xml:space="preserve">Las disposiciones precedentes de esta cláusula 19 de las CGC no modificarán de ninguna manera ningún compromiso de confidencialidad otorgado por cualquiera de las partes a quien esto compete antes de la fecha del Contrato con respecto a los Suministros o cualquier parte de ellos. </w:t>
            </w:r>
          </w:p>
          <w:p w:rsidR="009D3023" w:rsidRDefault="009D3023" w:rsidP="00EA5B8E">
            <w:pPr>
              <w:spacing w:after="200"/>
              <w:ind w:left="612" w:hanging="576"/>
              <w:jc w:val="both"/>
              <w:rPr>
                <w:lang w:val="es-ES"/>
              </w:rPr>
            </w:pPr>
            <w:r>
              <w:rPr>
                <w:lang w:val="es-ES"/>
              </w:rPr>
              <w:t>19.5</w:t>
            </w:r>
            <w:r>
              <w:rPr>
                <w:lang w:val="es-ES"/>
              </w:rPr>
              <w:tab/>
              <w:t xml:space="preserve">Las disposiciones de la Cláusula 19 de las CGC   permanecerán válidas después del cumplimiento o terminación del contrato por cualquier razón. </w:t>
            </w:r>
          </w:p>
        </w:tc>
      </w:tr>
      <w:tr w:rsidR="009D3023" w:rsidTr="00EA5B8E">
        <w:tc>
          <w:tcPr>
            <w:tcW w:w="2448" w:type="dxa"/>
          </w:tcPr>
          <w:p w:rsidR="009D3023" w:rsidRDefault="009D3023" w:rsidP="00823B15">
            <w:pPr>
              <w:pStyle w:val="sec7-clauses"/>
              <w:numPr>
                <w:ilvl w:val="0"/>
                <w:numId w:val="0"/>
              </w:numPr>
              <w:ind w:left="360"/>
              <w:rPr>
                <w:lang w:val="es-ES"/>
              </w:rPr>
            </w:pPr>
          </w:p>
        </w:tc>
        <w:tc>
          <w:tcPr>
            <w:tcW w:w="6660" w:type="dxa"/>
          </w:tcPr>
          <w:p w:rsidR="009D3023" w:rsidRDefault="009D3023" w:rsidP="00EA5B8E">
            <w:pPr>
              <w:spacing w:after="200"/>
              <w:ind w:left="612" w:hanging="576"/>
              <w:jc w:val="both"/>
              <w:rPr>
                <w:lang w:val="es-ES"/>
              </w:rPr>
            </w:pPr>
          </w:p>
        </w:tc>
      </w:tr>
      <w:tr w:rsidR="009D3023" w:rsidTr="00EA5B8E">
        <w:tc>
          <w:tcPr>
            <w:tcW w:w="2448" w:type="dxa"/>
          </w:tcPr>
          <w:p w:rsidR="009D3023" w:rsidRDefault="009D3023" w:rsidP="004C75E8">
            <w:pPr>
              <w:pStyle w:val="sec7-clauses"/>
              <w:numPr>
                <w:ilvl w:val="0"/>
                <w:numId w:val="54"/>
              </w:numPr>
              <w:ind w:left="360"/>
              <w:rPr>
                <w:lang w:val="es-ES"/>
              </w:rPr>
            </w:pPr>
            <w:bookmarkStart w:id="74" w:name="_Toc106188581"/>
            <w:r>
              <w:rPr>
                <w:lang w:val="es-ES"/>
              </w:rPr>
              <w:t>Especificaciones y Normas</w:t>
            </w:r>
            <w:bookmarkEnd w:id="74"/>
          </w:p>
        </w:tc>
        <w:tc>
          <w:tcPr>
            <w:tcW w:w="6660" w:type="dxa"/>
          </w:tcPr>
          <w:p w:rsidR="009D3023" w:rsidRDefault="00906974" w:rsidP="00906974">
            <w:pPr>
              <w:spacing w:after="200"/>
              <w:jc w:val="both"/>
              <w:rPr>
                <w:lang w:val="es-ES"/>
              </w:rPr>
            </w:pPr>
            <w:r>
              <w:rPr>
                <w:lang w:val="es-ES"/>
              </w:rPr>
              <w:t xml:space="preserve">20.1   </w:t>
            </w:r>
            <w:r w:rsidR="009D3023">
              <w:rPr>
                <w:lang w:val="es-ES"/>
              </w:rPr>
              <w:t>Especificaciones Técnicas y Planos</w:t>
            </w:r>
          </w:p>
          <w:p w:rsidR="009D3023" w:rsidRDefault="009D3023" w:rsidP="004C75E8">
            <w:pPr>
              <w:numPr>
                <w:ilvl w:val="0"/>
                <w:numId w:val="21"/>
              </w:numPr>
              <w:tabs>
                <w:tab w:val="clear" w:pos="972"/>
                <w:tab w:val="num" w:pos="1152"/>
              </w:tabs>
              <w:spacing w:after="200"/>
              <w:ind w:left="1152" w:hanging="576"/>
              <w:jc w:val="both"/>
              <w:rPr>
                <w:lang w:val="es-ES"/>
              </w:rPr>
            </w:pPr>
            <w:r>
              <w:rPr>
                <w:lang w:val="es-ES"/>
              </w:rPr>
              <w:t xml:space="preserve">Los Servicios proporcionados bajo este contrato deberán ajustarse a las especificaciones técnicas y a las normas estipuladas en la Sección V, Lista de Requisitos y, cuando no se hace referencia a una norma aplicable, la norma será equivalente o superior a las normas oficiales cuya aplicación sea apropiada en el país de origen de los </w:t>
            </w:r>
            <w:r w:rsidR="00823B15">
              <w:rPr>
                <w:lang w:val="es-ES"/>
              </w:rPr>
              <w:t>servicios</w:t>
            </w:r>
            <w:r>
              <w:rPr>
                <w:lang w:val="es-ES"/>
              </w:rPr>
              <w:t>.</w:t>
            </w:r>
          </w:p>
          <w:p w:rsidR="009D3023" w:rsidRDefault="009D3023" w:rsidP="004C75E8">
            <w:pPr>
              <w:numPr>
                <w:ilvl w:val="0"/>
                <w:numId w:val="21"/>
              </w:numPr>
              <w:tabs>
                <w:tab w:val="clear" w:pos="972"/>
              </w:tabs>
              <w:spacing w:after="200"/>
              <w:ind w:left="1152" w:hanging="576"/>
              <w:jc w:val="both"/>
              <w:rPr>
                <w:lang w:val="es-ES"/>
              </w:rPr>
            </w:pPr>
            <w:r>
              <w:rPr>
                <w:lang w:val="es-ES"/>
              </w:rPr>
              <w:t xml:space="preserve">El Proveedor tendrá derecho a rehusar  responsabilidad por cualquier diseño, dato, plano, especificación u otro documento, o por cualquier modificación proporcionada o diseñada por o  en nombre del Comprador, mediante notificación al Comprador de dicho rechazo. </w:t>
            </w:r>
          </w:p>
          <w:p w:rsidR="009D3023" w:rsidRDefault="009D3023" w:rsidP="00311858">
            <w:pPr>
              <w:spacing w:after="200"/>
              <w:ind w:left="1152" w:hanging="576"/>
              <w:jc w:val="both"/>
              <w:rPr>
                <w:lang w:val="es-ES"/>
              </w:rPr>
            </w:pPr>
            <w:r>
              <w:rPr>
                <w:lang w:val="es-ES"/>
              </w:rPr>
              <w:t>(c)</w:t>
            </w:r>
            <w:r>
              <w:rPr>
                <w:lang w:val="es-ES"/>
              </w:rPr>
              <w:tab/>
              <w:t xml:space="preserve">Cuando en el Contrato se hagan referencias a códigos y normas conforme a las cuales éste debe ejecutarse, la edición o versión revisada de dichos códigos y normas será la especificada en la </w:t>
            </w:r>
            <w:r w:rsidR="00181F43">
              <w:rPr>
                <w:lang w:val="es-ES"/>
              </w:rPr>
              <w:t xml:space="preserve">Sección V, </w:t>
            </w:r>
            <w:r>
              <w:rPr>
                <w:lang w:val="es-ES"/>
              </w:rPr>
              <w:t xml:space="preserve">Lista de Requisitos. Cualquier cambio de dichos códigos o normas durante la ejecución del Contrato se aplicará solamente con  la aprobación previa del Comprador y dicho cambio se regirá de conformidad con la Cláusula </w:t>
            </w:r>
            <w:r w:rsidR="00311858">
              <w:rPr>
                <w:lang w:val="es-ES"/>
              </w:rPr>
              <w:t>27</w:t>
            </w:r>
            <w:r>
              <w:rPr>
                <w:lang w:val="es-ES"/>
              </w:rPr>
              <w:t xml:space="preserve"> de las CGC. </w:t>
            </w:r>
          </w:p>
        </w:tc>
      </w:tr>
      <w:tr w:rsidR="009D3023" w:rsidTr="00EA5B8E">
        <w:tc>
          <w:tcPr>
            <w:tcW w:w="2448" w:type="dxa"/>
          </w:tcPr>
          <w:p w:rsidR="009D3023" w:rsidRDefault="009D3023" w:rsidP="004C75E8">
            <w:pPr>
              <w:pStyle w:val="sec7-clauses"/>
              <w:numPr>
                <w:ilvl w:val="0"/>
                <w:numId w:val="54"/>
              </w:numPr>
              <w:ind w:left="360"/>
              <w:rPr>
                <w:lang w:val="es-ES"/>
              </w:rPr>
            </w:pPr>
            <w:bookmarkStart w:id="75" w:name="_Toc106188585"/>
            <w:r>
              <w:rPr>
                <w:lang w:val="es-ES"/>
              </w:rPr>
              <w:t>Inspecciones y Pruebas</w:t>
            </w:r>
            <w:bookmarkEnd w:id="75"/>
          </w:p>
        </w:tc>
        <w:tc>
          <w:tcPr>
            <w:tcW w:w="6660" w:type="dxa"/>
          </w:tcPr>
          <w:p w:rsidR="009D3023" w:rsidRDefault="009D3023" w:rsidP="00906974">
            <w:pPr>
              <w:spacing w:after="200"/>
              <w:ind w:left="612" w:hanging="576"/>
              <w:jc w:val="both"/>
              <w:rPr>
                <w:lang w:val="es-ES"/>
              </w:rPr>
            </w:pPr>
            <w:r>
              <w:rPr>
                <w:lang w:val="es-ES"/>
              </w:rPr>
              <w:t>2</w:t>
            </w:r>
            <w:r w:rsidR="00906974">
              <w:rPr>
                <w:lang w:val="es-ES"/>
              </w:rPr>
              <w:t>1</w:t>
            </w:r>
            <w:r>
              <w:rPr>
                <w:lang w:val="es-ES"/>
              </w:rPr>
              <w:t>.1</w:t>
            </w:r>
            <w:r>
              <w:rPr>
                <w:lang w:val="es-ES"/>
              </w:rPr>
              <w:tab/>
            </w:r>
            <w:r w:rsidR="00823B15">
              <w:rPr>
                <w:lang w:val="es-ES"/>
              </w:rPr>
              <w:t>El Proveedor realizará todas las pruebas y/o inspecciones de los Servicios según se dispone en las</w:t>
            </w:r>
            <w:r w:rsidR="00823B15">
              <w:rPr>
                <w:b/>
                <w:bCs/>
                <w:lang w:val="es-ES"/>
              </w:rPr>
              <w:t xml:space="preserve"> CEC</w:t>
            </w:r>
            <w:r w:rsidR="00823B15">
              <w:rPr>
                <w:lang w:val="es-ES"/>
              </w:rPr>
              <w:t>, por su cuenta y sin costo alguno para el Comprador, el TSC revisará que las pólizas han sido emitidas de conformidad a lo contratado.</w:t>
            </w:r>
          </w:p>
        </w:tc>
      </w:tr>
      <w:tr w:rsidR="009D3023" w:rsidTr="00EA5B8E">
        <w:tc>
          <w:tcPr>
            <w:tcW w:w="2448" w:type="dxa"/>
          </w:tcPr>
          <w:p w:rsidR="009D3023" w:rsidRDefault="009D3023" w:rsidP="004C75E8">
            <w:pPr>
              <w:pStyle w:val="sec7-clauses"/>
              <w:numPr>
                <w:ilvl w:val="0"/>
                <w:numId w:val="54"/>
              </w:numPr>
              <w:ind w:left="360"/>
              <w:rPr>
                <w:lang w:val="es-ES"/>
              </w:rPr>
            </w:pPr>
            <w:bookmarkStart w:id="76" w:name="_Toc106188586"/>
            <w:r>
              <w:rPr>
                <w:lang w:val="es-ES"/>
              </w:rPr>
              <w:t>Liquidación por Daños y Perjuicios</w:t>
            </w:r>
            <w:bookmarkEnd w:id="76"/>
          </w:p>
        </w:tc>
        <w:tc>
          <w:tcPr>
            <w:tcW w:w="6660" w:type="dxa"/>
          </w:tcPr>
          <w:p w:rsidR="009D3023" w:rsidRDefault="009D3023" w:rsidP="00181F43">
            <w:pPr>
              <w:spacing w:after="200"/>
              <w:ind w:left="612" w:hanging="576"/>
              <w:jc w:val="both"/>
              <w:rPr>
                <w:lang w:val="es-ES"/>
              </w:rPr>
            </w:pPr>
            <w:r>
              <w:rPr>
                <w:lang w:val="es-ES"/>
              </w:rPr>
              <w:t>2</w:t>
            </w:r>
            <w:r w:rsidR="00906974">
              <w:rPr>
                <w:lang w:val="es-ES"/>
              </w:rPr>
              <w:t>2</w:t>
            </w:r>
            <w:r>
              <w:rPr>
                <w:lang w:val="es-ES"/>
              </w:rPr>
              <w:t>.1</w:t>
            </w:r>
            <w:r>
              <w:rPr>
                <w:lang w:val="es-ES"/>
              </w:rPr>
              <w:tab/>
            </w:r>
            <w:r w:rsidR="00181F43">
              <w:rPr>
                <w:lang w:val="es-ES"/>
              </w:rPr>
              <w:t>S</w:t>
            </w:r>
            <w:r>
              <w:rPr>
                <w:lang w:val="es-ES"/>
              </w:rPr>
              <w:t xml:space="preserve">i el Proveedor no cumple con la entrega de la totalidad o parte de los </w:t>
            </w:r>
            <w:r w:rsidR="00823B15">
              <w:rPr>
                <w:lang w:val="es-ES"/>
              </w:rPr>
              <w:t xml:space="preserve">servicios </w:t>
            </w:r>
            <w:r>
              <w:rPr>
                <w:lang w:val="es-ES"/>
              </w:rPr>
              <w:t xml:space="preserve">en la(s) fecha(s) establecida(s) o con la prestación de los Servicios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w:t>
            </w:r>
            <w:r w:rsidR="0044774A">
              <w:rPr>
                <w:lang w:val="es-ES"/>
              </w:rPr>
              <w:t xml:space="preserve">servicios </w:t>
            </w:r>
            <w:r>
              <w:rPr>
                <w:lang w:val="es-ES"/>
              </w:rPr>
              <w:t>atrasados o de los servicios no prestados establecido en las</w:t>
            </w:r>
            <w:r>
              <w:rPr>
                <w:b/>
                <w:bCs/>
                <w:lang w:val="es-ES"/>
              </w:rPr>
              <w:t xml:space="preserve"> CEC</w:t>
            </w:r>
            <w:r>
              <w:rPr>
                <w:lang w:val="es-ES"/>
              </w:rPr>
              <w:t xml:space="preserve"> por cada semana o parte de la semana de retraso hasta alcanzar el máximo del porcentaje especificado en esas</w:t>
            </w:r>
            <w:r>
              <w:rPr>
                <w:b/>
                <w:bCs/>
                <w:lang w:val="es-ES"/>
              </w:rPr>
              <w:t xml:space="preserve"> CEC</w:t>
            </w:r>
            <w:r>
              <w:rPr>
                <w:lang w:val="es-ES"/>
              </w:rPr>
              <w:t xml:space="preserve">. Al alcanzar el máximo establecido, el Comprador podrá dar por terminado el contrato de conformidad con la Cláusula </w:t>
            </w:r>
            <w:r w:rsidR="00311858">
              <w:rPr>
                <w:lang w:val="es-ES"/>
              </w:rPr>
              <w:t>29</w:t>
            </w:r>
            <w:r>
              <w:rPr>
                <w:lang w:val="es-ES"/>
              </w:rPr>
              <w:t xml:space="preserve"> de las CGC.  </w:t>
            </w:r>
          </w:p>
        </w:tc>
      </w:tr>
      <w:tr w:rsidR="009D3023" w:rsidTr="00EA5B8E">
        <w:tc>
          <w:tcPr>
            <w:tcW w:w="2448" w:type="dxa"/>
          </w:tcPr>
          <w:p w:rsidR="009D3023" w:rsidRDefault="009D3023" w:rsidP="004C75E8">
            <w:pPr>
              <w:pStyle w:val="sec7-clauses"/>
              <w:numPr>
                <w:ilvl w:val="0"/>
                <w:numId w:val="54"/>
              </w:numPr>
              <w:ind w:left="360"/>
              <w:rPr>
                <w:lang w:val="es-ES"/>
              </w:rPr>
            </w:pPr>
            <w:bookmarkStart w:id="77" w:name="_Toc106188587"/>
            <w:r>
              <w:rPr>
                <w:lang w:val="es-ES"/>
              </w:rPr>
              <w:t xml:space="preserve">Garantía de los </w:t>
            </w:r>
            <w:bookmarkEnd w:id="77"/>
            <w:r w:rsidR="000C36F7">
              <w:rPr>
                <w:lang w:val="es-ES"/>
              </w:rPr>
              <w:t>Servicios</w:t>
            </w:r>
          </w:p>
        </w:tc>
        <w:tc>
          <w:tcPr>
            <w:tcW w:w="6660" w:type="dxa"/>
          </w:tcPr>
          <w:p w:rsidR="009D3023" w:rsidRDefault="009D3023" w:rsidP="00906974">
            <w:pPr>
              <w:spacing w:after="200"/>
              <w:ind w:left="612" w:hanging="576"/>
              <w:jc w:val="both"/>
              <w:rPr>
                <w:lang w:val="es-ES"/>
              </w:rPr>
            </w:pPr>
            <w:r>
              <w:rPr>
                <w:lang w:val="es-ES"/>
              </w:rPr>
              <w:t>2</w:t>
            </w:r>
            <w:r w:rsidR="00906974">
              <w:rPr>
                <w:lang w:val="es-ES"/>
              </w:rPr>
              <w:t>3</w:t>
            </w:r>
            <w:r>
              <w:rPr>
                <w:lang w:val="es-ES"/>
              </w:rPr>
              <w:t>.1</w:t>
            </w:r>
            <w:r>
              <w:rPr>
                <w:lang w:val="es-ES"/>
              </w:rPr>
              <w:tab/>
            </w:r>
            <w:r w:rsidR="009A16BC">
              <w:rPr>
                <w:lang w:val="es-ES"/>
              </w:rPr>
              <w:t>Si el Proveedor después de haber sido notificado, no cumple con corregir los defectos dentro del plazo establecido, el Comprador en un tiempo razonable, podrá proceder a ejecutar la Garantía para remediar la situación, por cuenta y riesgo del Proveedor y sin perjuicio de otros derechos que el Comprador pueda ejercer contra el Proveedor en virtud del Contrato.</w:t>
            </w:r>
          </w:p>
        </w:tc>
      </w:tr>
      <w:tr w:rsidR="009D3023" w:rsidTr="00EA5B8E">
        <w:tc>
          <w:tcPr>
            <w:tcW w:w="2448" w:type="dxa"/>
          </w:tcPr>
          <w:p w:rsidR="009D3023" w:rsidRDefault="009D3023" w:rsidP="004C75E8">
            <w:pPr>
              <w:pStyle w:val="sec7-clauses"/>
              <w:numPr>
                <w:ilvl w:val="0"/>
                <w:numId w:val="54"/>
              </w:numPr>
              <w:ind w:left="360"/>
              <w:rPr>
                <w:lang w:val="es-ES"/>
              </w:rPr>
            </w:pPr>
            <w:bookmarkStart w:id="78" w:name="_Toc106188589"/>
            <w:r>
              <w:rPr>
                <w:lang w:val="es-ES"/>
              </w:rPr>
              <w:t>Limitación de Responsabilidad</w:t>
            </w:r>
            <w:bookmarkEnd w:id="78"/>
          </w:p>
        </w:tc>
        <w:tc>
          <w:tcPr>
            <w:tcW w:w="6660" w:type="dxa"/>
          </w:tcPr>
          <w:p w:rsidR="009D3023" w:rsidRDefault="009D3023" w:rsidP="00B904AD">
            <w:pPr>
              <w:numPr>
                <w:ilvl w:val="12"/>
                <w:numId w:val="0"/>
              </w:numPr>
              <w:tabs>
                <w:tab w:val="left" w:pos="540"/>
              </w:tabs>
              <w:suppressAutoHyphens/>
              <w:spacing w:after="200"/>
              <w:ind w:left="540" w:right="-72" w:hanging="576"/>
              <w:jc w:val="both"/>
              <w:rPr>
                <w:lang w:val="es-ES"/>
              </w:rPr>
            </w:pPr>
            <w:r>
              <w:rPr>
                <w:lang w:val="es-ES"/>
              </w:rPr>
              <w:t>2</w:t>
            </w:r>
            <w:r w:rsidR="00B904AD">
              <w:rPr>
                <w:lang w:val="es-ES"/>
              </w:rPr>
              <w:t>4</w:t>
            </w:r>
            <w:r>
              <w:rPr>
                <w:lang w:val="es-ES"/>
              </w:rPr>
              <w:t>.1</w:t>
            </w:r>
            <w:r>
              <w:rPr>
                <w:lang w:val="es-ES"/>
              </w:rPr>
              <w:tab/>
              <w:t>Excepto en casos de negligencia grave o actuación de mala fe</w:t>
            </w:r>
            <w:r w:rsidR="00B9550B">
              <w:rPr>
                <w:lang w:val="es-ES"/>
              </w:rPr>
              <w:t>.</w:t>
            </w:r>
          </w:p>
        </w:tc>
      </w:tr>
      <w:tr w:rsidR="009D3023" w:rsidTr="00EA5B8E">
        <w:tc>
          <w:tcPr>
            <w:tcW w:w="2448" w:type="dxa"/>
          </w:tcPr>
          <w:p w:rsidR="009D3023" w:rsidRDefault="009D3023" w:rsidP="004C75E8">
            <w:pPr>
              <w:pStyle w:val="sec7-clauses"/>
              <w:numPr>
                <w:ilvl w:val="0"/>
                <w:numId w:val="54"/>
              </w:numPr>
              <w:ind w:left="360"/>
              <w:rPr>
                <w:lang w:val="es-ES"/>
              </w:rPr>
            </w:pPr>
            <w:bookmarkStart w:id="79" w:name="_Toc106188590"/>
            <w:r>
              <w:rPr>
                <w:lang w:val="es-ES"/>
              </w:rPr>
              <w:t>Cambio en las Leyes y Regulaciones</w:t>
            </w:r>
            <w:bookmarkEnd w:id="79"/>
          </w:p>
        </w:tc>
        <w:tc>
          <w:tcPr>
            <w:tcW w:w="6660" w:type="dxa"/>
          </w:tcPr>
          <w:p w:rsidR="009D3023" w:rsidRDefault="00B904AD" w:rsidP="00B904AD">
            <w:pPr>
              <w:numPr>
                <w:ilvl w:val="12"/>
                <w:numId w:val="0"/>
              </w:numPr>
              <w:tabs>
                <w:tab w:val="left" w:pos="540"/>
              </w:tabs>
              <w:suppressAutoHyphens/>
              <w:spacing w:after="200"/>
              <w:ind w:left="540" w:right="-72" w:hanging="576"/>
              <w:jc w:val="both"/>
              <w:rPr>
                <w:lang w:val="es-ES"/>
              </w:rPr>
            </w:pPr>
            <w:r>
              <w:rPr>
                <w:lang w:val="es-ES"/>
              </w:rPr>
              <w:t>25</w:t>
            </w:r>
            <w:r w:rsidR="009D3023">
              <w:rPr>
                <w:lang w:val="es-ES"/>
              </w:rPr>
              <w:t>.1</w:t>
            </w:r>
            <w:r w:rsidR="009D3023">
              <w:rPr>
                <w:lang w:val="es-ES"/>
              </w:rPr>
              <w:tab/>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14 de las CGC. </w:t>
            </w:r>
          </w:p>
        </w:tc>
      </w:tr>
      <w:tr w:rsidR="009D3023" w:rsidTr="00EA5B8E">
        <w:tc>
          <w:tcPr>
            <w:tcW w:w="2448" w:type="dxa"/>
          </w:tcPr>
          <w:p w:rsidR="009D3023" w:rsidRDefault="009D3023" w:rsidP="004C75E8">
            <w:pPr>
              <w:pStyle w:val="sec7-clauses"/>
              <w:numPr>
                <w:ilvl w:val="0"/>
                <w:numId w:val="54"/>
              </w:numPr>
              <w:ind w:left="360"/>
              <w:rPr>
                <w:lang w:val="es-ES"/>
              </w:rPr>
            </w:pPr>
            <w:bookmarkStart w:id="80" w:name="_Toc106188591"/>
            <w:r>
              <w:rPr>
                <w:lang w:val="es-ES"/>
              </w:rPr>
              <w:t>Fuerza Mayor</w:t>
            </w:r>
            <w:bookmarkEnd w:id="80"/>
          </w:p>
        </w:tc>
        <w:tc>
          <w:tcPr>
            <w:tcW w:w="6660" w:type="dxa"/>
          </w:tcPr>
          <w:p w:rsidR="009D3023" w:rsidRDefault="00B904AD" w:rsidP="00EA5B8E">
            <w:pPr>
              <w:numPr>
                <w:ilvl w:val="12"/>
                <w:numId w:val="0"/>
              </w:numPr>
              <w:tabs>
                <w:tab w:val="left" w:pos="540"/>
              </w:tabs>
              <w:suppressAutoHyphens/>
              <w:spacing w:after="200"/>
              <w:ind w:left="540" w:right="-72" w:hanging="576"/>
              <w:jc w:val="both"/>
              <w:rPr>
                <w:lang w:val="es-ES"/>
              </w:rPr>
            </w:pPr>
            <w:r>
              <w:rPr>
                <w:lang w:val="es-ES"/>
              </w:rPr>
              <w:t>26</w:t>
            </w:r>
            <w:r w:rsidR="009D3023">
              <w:rPr>
                <w:lang w:val="es-ES"/>
              </w:rPr>
              <w:t>.1</w:t>
            </w:r>
            <w:r w:rsidR="009D3023">
              <w:rPr>
                <w:lang w:val="es-ES"/>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rsidR="009D3023" w:rsidRDefault="00B904AD" w:rsidP="00EA5B8E">
            <w:pPr>
              <w:numPr>
                <w:ilvl w:val="12"/>
                <w:numId w:val="0"/>
              </w:numPr>
              <w:tabs>
                <w:tab w:val="left" w:pos="540"/>
              </w:tabs>
              <w:suppressAutoHyphens/>
              <w:spacing w:after="200"/>
              <w:ind w:left="540" w:right="-72" w:hanging="576"/>
              <w:jc w:val="both"/>
              <w:rPr>
                <w:lang w:val="es-ES"/>
              </w:rPr>
            </w:pPr>
            <w:r>
              <w:rPr>
                <w:lang w:val="es-ES"/>
              </w:rPr>
              <w:t>26</w:t>
            </w:r>
            <w:r w:rsidR="009D3023">
              <w:rPr>
                <w:lang w:val="es-ES"/>
              </w:rPr>
              <w:t>.2</w:t>
            </w:r>
            <w:r w:rsidR="009D3023">
              <w:rPr>
                <w:lang w:val="es-ES"/>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w:t>
            </w:r>
          </w:p>
          <w:p w:rsidR="009D3023" w:rsidRDefault="00B904AD" w:rsidP="00B904AD">
            <w:pPr>
              <w:numPr>
                <w:ilvl w:val="12"/>
                <w:numId w:val="0"/>
              </w:numPr>
              <w:tabs>
                <w:tab w:val="left" w:pos="540"/>
              </w:tabs>
              <w:suppressAutoHyphens/>
              <w:spacing w:after="200"/>
              <w:ind w:left="540" w:right="-72" w:hanging="576"/>
              <w:jc w:val="both"/>
              <w:rPr>
                <w:lang w:val="es-ES"/>
              </w:rPr>
            </w:pPr>
            <w:r>
              <w:rPr>
                <w:lang w:val="es-ES"/>
              </w:rPr>
              <w:t>26</w:t>
            </w:r>
            <w:r w:rsidR="009D3023">
              <w:rPr>
                <w:lang w:val="es-ES"/>
              </w:rPr>
              <w:t>.3</w:t>
            </w:r>
            <w:r w:rsidR="009D3023">
              <w:rPr>
                <w:lang w:val="es-ES"/>
              </w:rP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9D3023" w:rsidTr="00EA5B8E">
        <w:tc>
          <w:tcPr>
            <w:tcW w:w="2448" w:type="dxa"/>
          </w:tcPr>
          <w:p w:rsidR="009D3023" w:rsidRDefault="009D3023" w:rsidP="004C75E8">
            <w:pPr>
              <w:pStyle w:val="sec7-clauses"/>
              <w:numPr>
                <w:ilvl w:val="0"/>
                <w:numId w:val="54"/>
              </w:numPr>
              <w:ind w:left="360"/>
              <w:rPr>
                <w:lang w:val="es-ES"/>
              </w:rPr>
            </w:pPr>
            <w:bookmarkStart w:id="81" w:name="_Toc106188592"/>
            <w:r>
              <w:rPr>
                <w:lang w:val="es-ES"/>
              </w:rPr>
              <w:t>Órdenes de Cambio y Enmiendas al Contrato</w:t>
            </w:r>
            <w:bookmarkEnd w:id="81"/>
          </w:p>
        </w:tc>
        <w:tc>
          <w:tcPr>
            <w:tcW w:w="6660" w:type="dxa"/>
          </w:tcPr>
          <w:p w:rsidR="009D3023" w:rsidRDefault="00B904AD" w:rsidP="00EA5B8E">
            <w:pPr>
              <w:numPr>
                <w:ilvl w:val="12"/>
                <w:numId w:val="0"/>
              </w:numPr>
              <w:tabs>
                <w:tab w:val="left" w:pos="540"/>
              </w:tabs>
              <w:suppressAutoHyphens/>
              <w:spacing w:after="200"/>
              <w:ind w:left="540" w:right="-72" w:hanging="576"/>
              <w:jc w:val="both"/>
              <w:rPr>
                <w:lang w:val="es-ES"/>
              </w:rPr>
            </w:pPr>
            <w:r>
              <w:rPr>
                <w:lang w:val="es-ES"/>
              </w:rPr>
              <w:t>27</w:t>
            </w:r>
            <w:r w:rsidR="009D3023">
              <w:rPr>
                <w:lang w:val="es-ES"/>
              </w:rPr>
              <w:t>.1</w:t>
            </w:r>
            <w:r w:rsidR="009D3023">
              <w:rPr>
                <w:lang w:val="es-ES"/>
              </w:rPr>
              <w:tab/>
              <w:t>El Comprador podrá, en cualquier momento, efectuar cambios dentro del marco general del Contrato, mediante orden escrita al Proveedor de acuerdo con la Cláusula 8 de las CGC, en uno o más de los siguientes aspectos:</w:t>
            </w:r>
          </w:p>
          <w:p w:rsidR="009D3023" w:rsidRDefault="009D3023" w:rsidP="00EA5B8E">
            <w:pPr>
              <w:numPr>
                <w:ilvl w:val="12"/>
                <w:numId w:val="0"/>
              </w:numPr>
              <w:tabs>
                <w:tab w:val="left" w:pos="1080"/>
              </w:tabs>
              <w:suppressAutoHyphens/>
              <w:spacing w:after="200"/>
              <w:ind w:left="1152" w:hanging="576"/>
              <w:jc w:val="both"/>
              <w:rPr>
                <w:lang w:val="es-ES"/>
              </w:rPr>
            </w:pPr>
            <w:r>
              <w:rPr>
                <w:lang w:val="es-ES"/>
              </w:rPr>
              <w:t>(a)</w:t>
            </w:r>
            <w:r>
              <w:rPr>
                <w:lang w:val="es-ES"/>
              </w:rPr>
              <w:tab/>
            </w:r>
            <w:r w:rsidR="00B9550B">
              <w:rPr>
                <w:lang w:val="es-ES"/>
              </w:rPr>
              <w:t>E</w:t>
            </w:r>
            <w:r>
              <w:rPr>
                <w:lang w:val="es-ES"/>
              </w:rPr>
              <w:t>l lugar de entrega</w:t>
            </w:r>
          </w:p>
          <w:p w:rsidR="009D3023" w:rsidRDefault="00B904AD" w:rsidP="00EA5B8E">
            <w:pPr>
              <w:numPr>
                <w:ilvl w:val="12"/>
                <w:numId w:val="0"/>
              </w:numPr>
              <w:tabs>
                <w:tab w:val="left" w:pos="540"/>
              </w:tabs>
              <w:suppressAutoHyphens/>
              <w:spacing w:after="200"/>
              <w:ind w:left="540" w:right="-72" w:hanging="576"/>
              <w:jc w:val="both"/>
              <w:rPr>
                <w:lang w:val="es-ES"/>
              </w:rPr>
            </w:pPr>
            <w:r>
              <w:rPr>
                <w:lang w:val="es-ES"/>
              </w:rPr>
              <w:t>27</w:t>
            </w:r>
            <w:r w:rsidR="009D3023">
              <w:rPr>
                <w:lang w:val="es-ES"/>
              </w:rPr>
              <w:t>.2</w:t>
            </w:r>
            <w:r w:rsidR="009D3023">
              <w:rPr>
                <w:lang w:val="es-ES"/>
              </w:rPr>
              <w:tab/>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rsidR="009D3023" w:rsidRDefault="00B904AD" w:rsidP="00B904AD">
            <w:pPr>
              <w:numPr>
                <w:ilvl w:val="12"/>
                <w:numId w:val="0"/>
              </w:numPr>
              <w:tabs>
                <w:tab w:val="left" w:pos="540"/>
              </w:tabs>
              <w:suppressAutoHyphens/>
              <w:spacing w:after="200"/>
              <w:ind w:left="540" w:right="-72" w:hanging="576"/>
              <w:jc w:val="both"/>
              <w:rPr>
                <w:lang w:val="es-ES"/>
              </w:rPr>
            </w:pPr>
            <w:r>
              <w:rPr>
                <w:lang w:val="es-ES"/>
              </w:rPr>
              <w:t>27</w:t>
            </w:r>
            <w:r w:rsidR="009D3023">
              <w:rPr>
                <w:lang w:val="es-ES"/>
              </w:rPr>
              <w:t>.</w:t>
            </w:r>
            <w:r>
              <w:rPr>
                <w:lang w:val="es-ES"/>
              </w:rPr>
              <w:t>3</w:t>
            </w:r>
            <w:r w:rsidR="009D3023">
              <w:rPr>
                <w:lang w:val="es-ES"/>
              </w:rPr>
              <w:tab/>
              <w:t>Sujeto a lo anterior, no se introducirá ningún cambio o modificación al Contrato excepto mediante una enmienda por escrito ejecutada por ambas partes.</w:t>
            </w:r>
          </w:p>
        </w:tc>
      </w:tr>
      <w:tr w:rsidR="009D3023" w:rsidTr="00EA5B8E">
        <w:tc>
          <w:tcPr>
            <w:tcW w:w="2448" w:type="dxa"/>
          </w:tcPr>
          <w:p w:rsidR="009D3023" w:rsidRDefault="009D3023" w:rsidP="004C75E8">
            <w:pPr>
              <w:pStyle w:val="sec7-clauses"/>
              <w:numPr>
                <w:ilvl w:val="0"/>
                <w:numId w:val="54"/>
              </w:numPr>
              <w:ind w:left="360"/>
              <w:rPr>
                <w:lang w:val="es-ES"/>
              </w:rPr>
            </w:pPr>
            <w:bookmarkStart w:id="82" w:name="_Toc106188593"/>
            <w:r>
              <w:rPr>
                <w:lang w:val="es-ES"/>
              </w:rPr>
              <w:t>Prórroga de los Plazos</w:t>
            </w:r>
            <w:bookmarkEnd w:id="82"/>
          </w:p>
        </w:tc>
        <w:tc>
          <w:tcPr>
            <w:tcW w:w="6660" w:type="dxa"/>
          </w:tcPr>
          <w:p w:rsidR="009D3023" w:rsidRDefault="00B904AD" w:rsidP="00EA5B8E">
            <w:pPr>
              <w:numPr>
                <w:ilvl w:val="12"/>
                <w:numId w:val="0"/>
              </w:numPr>
              <w:tabs>
                <w:tab w:val="left" w:pos="540"/>
              </w:tabs>
              <w:suppressAutoHyphens/>
              <w:spacing w:after="200"/>
              <w:ind w:left="540" w:right="-72" w:hanging="576"/>
              <w:jc w:val="both"/>
              <w:rPr>
                <w:lang w:val="es-ES"/>
              </w:rPr>
            </w:pPr>
            <w:r>
              <w:rPr>
                <w:lang w:val="es-ES"/>
              </w:rPr>
              <w:t>28</w:t>
            </w:r>
            <w:r w:rsidR="009D3023">
              <w:rPr>
                <w:lang w:val="es-ES"/>
              </w:rPr>
              <w:t>.1</w:t>
            </w:r>
            <w:r w:rsidR="009D3023">
              <w:rPr>
                <w:lang w:val="es-ES"/>
              </w:rPr>
              <w:tab/>
              <w:t xml:space="preserve">Si en cualquier momento durante la ejecución del Contrato, el Proveedor o sus Subcontratistas encontrasen condiciones que impidiesen la entrega oportuna de los Servicios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rsidR="009D3023" w:rsidRDefault="00B904AD" w:rsidP="00311858">
            <w:pPr>
              <w:numPr>
                <w:ilvl w:val="12"/>
                <w:numId w:val="0"/>
              </w:numPr>
              <w:tabs>
                <w:tab w:val="left" w:pos="540"/>
              </w:tabs>
              <w:suppressAutoHyphens/>
              <w:spacing w:after="200"/>
              <w:ind w:left="540" w:right="-72" w:hanging="576"/>
              <w:jc w:val="both"/>
              <w:rPr>
                <w:lang w:val="es-ES"/>
              </w:rPr>
            </w:pPr>
            <w:r>
              <w:rPr>
                <w:lang w:val="es-ES"/>
              </w:rPr>
              <w:t>28</w:t>
            </w:r>
            <w:r w:rsidR="009D3023">
              <w:rPr>
                <w:lang w:val="es-ES"/>
              </w:rPr>
              <w:t>.2</w:t>
            </w:r>
            <w:r w:rsidR="009D3023">
              <w:rPr>
                <w:lang w:val="es-ES"/>
              </w:rPr>
              <w:tab/>
              <w:t xml:space="preserve">Excepto en el caso de Fuerza Mayor, como se indicó en la Cláusula </w:t>
            </w:r>
            <w:r w:rsidR="00311858">
              <w:rPr>
                <w:lang w:val="es-ES"/>
              </w:rPr>
              <w:t>26</w:t>
            </w:r>
            <w:r w:rsidR="009D3023">
              <w:rPr>
                <w:lang w:val="es-ES"/>
              </w:rPr>
              <w:t xml:space="preserve"> de las CGC, cualquier retraso en el desempeño de sus obligaciones de Entrega y Cumplimiento expondrá al Proveedor a la imposición de liquidación por daños y perjuicios de conformidad con la Cláusula 2</w:t>
            </w:r>
            <w:r w:rsidR="00311858">
              <w:rPr>
                <w:lang w:val="es-ES"/>
              </w:rPr>
              <w:t>2</w:t>
            </w:r>
            <w:r w:rsidR="009D3023">
              <w:rPr>
                <w:lang w:val="es-ES"/>
              </w:rPr>
              <w:t xml:space="preserve"> de las CGC, a menos que se acuerde una prórroga en virtud de la Subcláusula </w:t>
            </w:r>
            <w:r w:rsidR="00311858">
              <w:rPr>
                <w:lang w:val="es-ES"/>
              </w:rPr>
              <w:t>28</w:t>
            </w:r>
            <w:r w:rsidR="009D3023">
              <w:rPr>
                <w:lang w:val="es-ES"/>
              </w:rPr>
              <w:t xml:space="preserve">.1 de las CGC. </w:t>
            </w:r>
          </w:p>
        </w:tc>
      </w:tr>
      <w:tr w:rsidR="009D3023" w:rsidTr="00EA5B8E">
        <w:tc>
          <w:tcPr>
            <w:tcW w:w="2448" w:type="dxa"/>
          </w:tcPr>
          <w:p w:rsidR="009D3023" w:rsidRDefault="009D3023" w:rsidP="004C75E8">
            <w:pPr>
              <w:pStyle w:val="sec7-clauses"/>
              <w:numPr>
                <w:ilvl w:val="0"/>
                <w:numId w:val="54"/>
              </w:numPr>
              <w:ind w:left="360"/>
              <w:rPr>
                <w:lang w:val="es-ES"/>
              </w:rPr>
            </w:pPr>
            <w:bookmarkStart w:id="83" w:name="_Toc106188594"/>
            <w:r>
              <w:rPr>
                <w:lang w:val="es-ES"/>
              </w:rPr>
              <w:t>Terminación</w:t>
            </w:r>
            <w:bookmarkEnd w:id="83"/>
          </w:p>
        </w:tc>
        <w:tc>
          <w:tcPr>
            <w:tcW w:w="6660" w:type="dxa"/>
          </w:tcPr>
          <w:p w:rsidR="009D3023" w:rsidRDefault="00B904AD" w:rsidP="00B904AD">
            <w:pPr>
              <w:suppressAutoHyphens/>
              <w:spacing w:after="200"/>
              <w:ind w:right="-72"/>
              <w:jc w:val="both"/>
              <w:rPr>
                <w:lang w:val="es-ES"/>
              </w:rPr>
            </w:pPr>
            <w:r>
              <w:rPr>
                <w:lang w:val="es-ES"/>
              </w:rPr>
              <w:t xml:space="preserve">29.1  </w:t>
            </w:r>
            <w:r w:rsidR="009D3023">
              <w:rPr>
                <w:lang w:val="es-ES"/>
              </w:rPr>
              <w:t>Terminación por Incumplimiento</w:t>
            </w:r>
          </w:p>
          <w:p w:rsidR="009D3023" w:rsidRDefault="009D3023" w:rsidP="004C75E8">
            <w:pPr>
              <w:numPr>
                <w:ilvl w:val="0"/>
                <w:numId w:val="23"/>
              </w:numPr>
              <w:tabs>
                <w:tab w:val="clear" w:pos="972"/>
              </w:tabs>
              <w:suppressAutoHyphens/>
              <w:spacing w:after="200"/>
              <w:ind w:left="1152" w:right="-72" w:hanging="576"/>
              <w:jc w:val="both"/>
              <w:rPr>
                <w:lang w:val="es-ES"/>
              </w:rPr>
            </w:pPr>
            <w:r>
              <w:rPr>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rsidR="009D3023" w:rsidRDefault="009D3023" w:rsidP="00EA5B8E">
            <w:pPr>
              <w:suppressAutoHyphens/>
              <w:spacing w:after="200"/>
              <w:ind w:left="1692" w:right="-72" w:hanging="576"/>
              <w:jc w:val="both"/>
              <w:rPr>
                <w:lang w:val="es-ES"/>
              </w:rPr>
            </w:pPr>
            <w:r>
              <w:rPr>
                <w:lang w:val="es-ES"/>
              </w:rPr>
              <w:t>(i)</w:t>
            </w:r>
            <w:r>
              <w:rPr>
                <w:lang w:val="es-ES"/>
              </w:rPr>
              <w:tab/>
            </w:r>
            <w:r w:rsidR="00B904AD">
              <w:rPr>
                <w:lang w:val="es-ES"/>
              </w:rPr>
              <w:t>S</w:t>
            </w:r>
            <w:r>
              <w:rPr>
                <w:lang w:val="es-ES"/>
              </w:rPr>
              <w:t xml:space="preserve">i el Proveedor no entrega parte o ninguno de los </w:t>
            </w:r>
            <w:r w:rsidR="0044774A">
              <w:rPr>
                <w:lang w:val="es-ES"/>
              </w:rPr>
              <w:t xml:space="preserve">servicios </w:t>
            </w:r>
            <w:r>
              <w:rPr>
                <w:lang w:val="es-ES"/>
              </w:rPr>
              <w:t xml:space="preserve">dentro del  período establecido en el Contrato, o dentro de alguna prórroga otorgada por el Comprador de conformidad con la Cláusula </w:t>
            </w:r>
            <w:r w:rsidR="00311858">
              <w:rPr>
                <w:lang w:val="es-ES"/>
              </w:rPr>
              <w:t>28</w:t>
            </w:r>
            <w:r>
              <w:rPr>
                <w:lang w:val="es-ES"/>
              </w:rPr>
              <w:t xml:space="preserve"> de las CGC; o </w:t>
            </w:r>
          </w:p>
          <w:p w:rsidR="009D3023" w:rsidRDefault="009D3023" w:rsidP="00EA5B8E">
            <w:pPr>
              <w:suppressAutoHyphens/>
              <w:spacing w:after="200"/>
              <w:ind w:left="1692" w:right="-72" w:hanging="576"/>
              <w:jc w:val="both"/>
              <w:rPr>
                <w:lang w:val="es-ES"/>
              </w:rPr>
            </w:pPr>
            <w:r>
              <w:rPr>
                <w:lang w:val="es-ES"/>
              </w:rPr>
              <w:t>(ii)</w:t>
            </w:r>
            <w:r>
              <w:rPr>
                <w:lang w:val="es-ES"/>
              </w:rPr>
              <w:tab/>
              <w:t>Si el Proveedor no cumple con cualquier otra obligación en virtud del Contrato; o</w:t>
            </w:r>
          </w:p>
          <w:p w:rsidR="009D3023" w:rsidRDefault="009D3023" w:rsidP="00EA5B8E">
            <w:pPr>
              <w:suppressAutoHyphens/>
              <w:spacing w:after="200"/>
              <w:ind w:left="1692" w:right="-72" w:hanging="576"/>
              <w:jc w:val="both"/>
              <w:rPr>
                <w:lang w:val="es-ES"/>
              </w:rPr>
            </w:pPr>
            <w:r>
              <w:rPr>
                <w:lang w:val="es-ES"/>
              </w:rPr>
              <w:t>(iii)</w:t>
            </w:r>
            <w:r>
              <w:rPr>
                <w:lang w:val="es-ES"/>
              </w:rPr>
              <w:tab/>
              <w:t>Si el Proveedor, a juicio del Comprador, durante el proceso de licitación o de ejecución del Contrato, ha participado en actos de fraude y corrupción, según se define en la Cláusula 3 de las CGC; o</w:t>
            </w:r>
          </w:p>
          <w:p w:rsidR="009D3023" w:rsidRDefault="009D3023" w:rsidP="00EA5B8E">
            <w:pPr>
              <w:suppressAutoHyphens/>
              <w:spacing w:after="200"/>
              <w:ind w:left="1692" w:right="-72" w:hanging="576"/>
              <w:jc w:val="both"/>
              <w:rPr>
                <w:lang w:val="es-ES"/>
              </w:rPr>
            </w:pPr>
            <w:r>
              <w:rPr>
                <w:lang w:val="es-ES"/>
              </w:rPr>
              <w:t>(iv)</w:t>
            </w:r>
            <w:r>
              <w:rPr>
                <w:lang w:val="es-ES"/>
              </w:rPr>
              <w:tab/>
              <w:t xml:space="preserve">La disolución de la sociedad mercantil </w:t>
            </w:r>
            <w:r>
              <w:t>Proveedora</w:t>
            </w:r>
            <w:r>
              <w:rPr>
                <w:lang w:val="es-ES"/>
              </w:rPr>
              <w:t xml:space="preserve">, salvo en los casos de fusión de sociedades y siempre que solicite de manera expresa al </w:t>
            </w:r>
            <w:r>
              <w:rPr>
                <w:lang w:val="es-MX"/>
              </w:rPr>
              <w:t>Comprador</w:t>
            </w:r>
            <w:r>
              <w:rPr>
                <w:lang w:val="es-ES"/>
              </w:rPr>
              <w:t xml:space="preserve"> su autorización para la continuación de la ejecución del contrato, dentro de los diez días hábiles siguientes a la fecha en que tal fusión ocurra. El </w:t>
            </w:r>
            <w:r>
              <w:rPr>
                <w:lang w:val="es-MX"/>
              </w:rPr>
              <w:t>Comprador</w:t>
            </w:r>
            <w:r>
              <w:rPr>
                <w:lang w:val="es-ES"/>
              </w:rPr>
              <w:t xml:space="preserve"> podrá aceptar o denegar dicha solicitud, sin que, en este último caso, haya derecho a indemnización alguna; o</w:t>
            </w:r>
          </w:p>
          <w:p w:rsidR="009D3023" w:rsidRDefault="009D3023" w:rsidP="00EA5B8E">
            <w:pPr>
              <w:suppressAutoHyphens/>
              <w:spacing w:after="200"/>
              <w:ind w:left="1692" w:right="-72" w:hanging="576"/>
              <w:jc w:val="both"/>
              <w:rPr>
                <w:lang w:val="es-ES"/>
              </w:rPr>
            </w:pPr>
            <w:r>
              <w:rPr>
                <w:lang w:val="es-ES"/>
              </w:rPr>
              <w:t xml:space="preserve"> (v)</w:t>
            </w:r>
            <w:r>
              <w:rPr>
                <w:lang w:val="es-ES"/>
              </w:rPr>
              <w:tab/>
              <w:t xml:space="preserve">La falta de constitución de la garantía de cumplimiento del contrato o de las demás garantías a cargo del </w:t>
            </w:r>
            <w:r>
              <w:t>Proveedor</w:t>
            </w:r>
            <w:r>
              <w:rPr>
                <w:lang w:val="es-ES"/>
              </w:rPr>
              <w:t xml:space="preserve"> dentro de los plazos correspondientes;</w:t>
            </w:r>
          </w:p>
          <w:p w:rsidR="009D3023" w:rsidRDefault="009D3023" w:rsidP="00EA5B8E">
            <w:pPr>
              <w:spacing w:after="200"/>
              <w:ind w:left="1152" w:hanging="576"/>
              <w:jc w:val="both"/>
              <w:rPr>
                <w:lang w:val="es-ES"/>
              </w:rPr>
            </w:pPr>
            <w:r>
              <w:rPr>
                <w:lang w:val="es-ES"/>
              </w:rPr>
              <w:t>(b)</w:t>
            </w:r>
            <w:r>
              <w:rPr>
                <w:lang w:val="es-ES"/>
              </w:rPr>
              <w:tab/>
              <w:t xml:space="preserve">En caso de que el Comprador termine el Contrato en su totalidad o en parte, de conformidad con la </w:t>
            </w:r>
            <w:r w:rsidR="00A44823">
              <w:rPr>
                <w:lang w:val="es-ES"/>
              </w:rPr>
              <w:t>Subc</w:t>
            </w:r>
            <w:r>
              <w:rPr>
                <w:lang w:val="es-ES"/>
              </w:rPr>
              <w:t xml:space="preserve">láusula </w:t>
            </w:r>
            <w:r w:rsidR="00311858">
              <w:rPr>
                <w:lang w:val="es-ES"/>
              </w:rPr>
              <w:t>29</w:t>
            </w:r>
            <w:r>
              <w:rPr>
                <w:lang w:val="es-ES"/>
              </w:rPr>
              <w:t>.1(a) de las CGC, éste podrá adquirir, bajo términos y condiciones que considere apropiadas, Servicios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rsidR="009D3023" w:rsidRDefault="00B904AD" w:rsidP="00EA5B8E">
            <w:pPr>
              <w:spacing w:after="200"/>
              <w:ind w:left="612" w:hanging="576"/>
              <w:jc w:val="both"/>
              <w:rPr>
                <w:lang w:val="es-ES"/>
              </w:rPr>
            </w:pPr>
            <w:r>
              <w:rPr>
                <w:lang w:val="es-ES"/>
              </w:rPr>
              <w:t>29</w:t>
            </w:r>
            <w:r w:rsidR="009D3023">
              <w:rPr>
                <w:lang w:val="es-ES"/>
              </w:rPr>
              <w:t>.2</w:t>
            </w:r>
            <w:r w:rsidR="009D3023">
              <w:rPr>
                <w:lang w:val="es-ES"/>
              </w:rPr>
              <w:tab/>
              <w:t>Terminación por Insolvencia</w:t>
            </w:r>
          </w:p>
          <w:p w:rsidR="009D3023" w:rsidRDefault="009D3023" w:rsidP="00EA5B8E">
            <w:pPr>
              <w:spacing w:after="200"/>
              <w:ind w:left="1152" w:hanging="576"/>
              <w:jc w:val="both"/>
              <w:rPr>
                <w:lang w:val="es-ES"/>
              </w:rPr>
            </w:pPr>
            <w:r>
              <w:rPr>
                <w:lang w:val="es-ES"/>
              </w:rPr>
              <w:t>(a)</w:t>
            </w:r>
            <w:r>
              <w:rPr>
                <w:lang w:val="es-ES"/>
              </w:rPr>
              <w:tab/>
              <w:t xml:space="preserve">El Comprador podrá rescindir el Contrato en cualquier momento mediante comunicación por escrito al Proveedor en caso de la declaración de quiebra o de suspensión de pagos del </w:t>
            </w:r>
            <w:r>
              <w:t>Proveedor</w:t>
            </w:r>
            <w:r>
              <w:rPr>
                <w:lang w:val="es-ES"/>
              </w:rPr>
              <w:t>, o su comprobada incapacidad financiera.</w:t>
            </w:r>
          </w:p>
          <w:p w:rsidR="009D3023" w:rsidRDefault="00B904AD" w:rsidP="00EA5B8E">
            <w:pPr>
              <w:suppressAutoHyphens/>
              <w:spacing w:after="200"/>
              <w:ind w:left="612" w:right="-72" w:hanging="576"/>
              <w:jc w:val="both"/>
              <w:rPr>
                <w:lang w:val="es-ES"/>
              </w:rPr>
            </w:pPr>
            <w:r>
              <w:rPr>
                <w:lang w:val="es-ES"/>
              </w:rPr>
              <w:t>29</w:t>
            </w:r>
            <w:r w:rsidR="009D3023">
              <w:rPr>
                <w:lang w:val="es-ES"/>
              </w:rPr>
              <w:t>.3</w:t>
            </w:r>
            <w:r w:rsidR="009D3023">
              <w:rPr>
                <w:lang w:val="es-ES"/>
              </w:rPr>
              <w:tab/>
              <w:t>Terminación por Conveniencia.</w:t>
            </w:r>
          </w:p>
          <w:p w:rsidR="009D3023" w:rsidRDefault="009D3023" w:rsidP="00EA5B8E">
            <w:pPr>
              <w:suppressAutoHyphens/>
              <w:spacing w:after="200"/>
              <w:ind w:left="1152" w:right="-72" w:hanging="576"/>
              <w:jc w:val="both"/>
              <w:rPr>
                <w:lang w:val="es-ES"/>
              </w:rPr>
            </w:pPr>
            <w:r>
              <w:rPr>
                <w:lang w:val="es-ES"/>
              </w:rPr>
              <w:t>(a)</w:t>
            </w:r>
            <w:r>
              <w:rPr>
                <w:lang w:val="es-ES"/>
              </w:rPr>
              <w:tab/>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 </w:t>
            </w:r>
          </w:p>
          <w:p w:rsidR="009D3023" w:rsidRDefault="00B904AD" w:rsidP="00B904AD">
            <w:pPr>
              <w:suppressAutoHyphens/>
              <w:spacing w:after="200"/>
              <w:ind w:left="671" w:right="-72" w:hanging="671"/>
              <w:jc w:val="both"/>
              <w:rPr>
                <w:lang w:val="es-ES"/>
              </w:rPr>
            </w:pPr>
            <w:r>
              <w:rPr>
                <w:lang w:val="es-ES"/>
              </w:rPr>
              <w:t xml:space="preserve">29.4    </w:t>
            </w:r>
            <w:r w:rsidR="009D3023">
              <w:rPr>
                <w:lang w:val="es-ES"/>
              </w:rPr>
              <w:t xml:space="preserve">El Comprador podrá terminar el Contrato también en caso de muerte del </w:t>
            </w:r>
            <w:r w:rsidR="009D3023">
              <w:t>Proveedor</w:t>
            </w:r>
            <w:r w:rsidR="009D3023">
              <w:rPr>
                <w:lang w:val="es-ES"/>
              </w:rPr>
              <w:t xml:space="preserve"> individual, salvo que los herederos ofrezcan concluir con el mismo con sujeción a todas sus estipulaciones; la aceptación de esta circunstancia será potestativa del </w:t>
            </w:r>
            <w:r w:rsidR="009D3023">
              <w:rPr>
                <w:lang w:val="es-MX"/>
              </w:rPr>
              <w:t>Comprador</w:t>
            </w:r>
            <w:r w:rsidR="009D3023">
              <w:rPr>
                <w:lang w:val="es-ES"/>
              </w:rPr>
              <w:t xml:space="preserve"> sin que los herederos tengan derecho a indemnización alguna en caso contrario.</w:t>
            </w:r>
          </w:p>
          <w:p w:rsidR="009D3023" w:rsidRDefault="00B904AD" w:rsidP="00B904AD">
            <w:pPr>
              <w:suppressAutoHyphens/>
              <w:spacing w:after="200"/>
              <w:ind w:left="671" w:right="-72" w:hanging="635"/>
              <w:jc w:val="both"/>
              <w:rPr>
                <w:lang w:val="es-ES"/>
              </w:rPr>
            </w:pPr>
            <w:r>
              <w:t xml:space="preserve">29.5  </w:t>
            </w:r>
            <w:r w:rsidR="009D3023">
              <w:t>El contrato también podrá ser terminado por el mutuo acuerdo de las partes.</w:t>
            </w:r>
          </w:p>
        </w:tc>
      </w:tr>
      <w:tr w:rsidR="009D3023" w:rsidTr="00EA5B8E">
        <w:tc>
          <w:tcPr>
            <w:tcW w:w="2448" w:type="dxa"/>
          </w:tcPr>
          <w:p w:rsidR="009D3023" w:rsidRDefault="009D3023" w:rsidP="004C75E8">
            <w:pPr>
              <w:pStyle w:val="sec7-clauses"/>
              <w:numPr>
                <w:ilvl w:val="0"/>
                <w:numId w:val="54"/>
              </w:numPr>
              <w:ind w:left="360"/>
              <w:rPr>
                <w:lang w:val="es-ES"/>
              </w:rPr>
            </w:pPr>
            <w:bookmarkStart w:id="84" w:name="_Toc106188595"/>
            <w:r>
              <w:rPr>
                <w:lang w:val="es-ES"/>
              </w:rPr>
              <w:t>Cesión</w:t>
            </w:r>
            <w:bookmarkEnd w:id="84"/>
          </w:p>
        </w:tc>
        <w:tc>
          <w:tcPr>
            <w:tcW w:w="6660" w:type="dxa"/>
          </w:tcPr>
          <w:p w:rsidR="009D3023" w:rsidRDefault="00B904AD" w:rsidP="00B904AD">
            <w:pPr>
              <w:suppressAutoHyphens/>
              <w:spacing w:after="200"/>
              <w:ind w:left="671" w:right="-72" w:hanging="707"/>
              <w:jc w:val="both"/>
              <w:rPr>
                <w:lang w:val="es-ES"/>
              </w:rPr>
            </w:pPr>
            <w:r>
              <w:rPr>
                <w:lang w:val="es-ES"/>
              </w:rPr>
              <w:t xml:space="preserve">30.1  </w:t>
            </w:r>
            <w:r w:rsidR="009D3023">
              <w:rPr>
                <w:lang w:val="es-ES"/>
              </w:rPr>
              <w:t>Ni el Comprador ni el Proveedor podrán ceder total o parcialmente las obligaciones que hubiesen contraído en virtud del Contrato, excepto con el previo consentimiento por escrito de la otra parte.</w:t>
            </w:r>
          </w:p>
          <w:p w:rsidR="009D3023" w:rsidRDefault="009D3023" w:rsidP="00EA5B8E">
            <w:pPr>
              <w:suppressAutoHyphens/>
              <w:spacing w:after="200"/>
              <w:ind w:right="-72" w:hanging="576"/>
              <w:jc w:val="both"/>
              <w:rPr>
                <w:lang w:val="es-ES"/>
              </w:rPr>
            </w:pPr>
          </w:p>
          <w:p w:rsidR="009D3023" w:rsidRDefault="009D3023" w:rsidP="00EA5B8E">
            <w:pPr>
              <w:suppressAutoHyphens/>
              <w:spacing w:after="200"/>
              <w:ind w:right="-72" w:hanging="576"/>
              <w:jc w:val="both"/>
              <w:rPr>
                <w:lang w:val="es-ES"/>
              </w:rPr>
            </w:pPr>
          </w:p>
        </w:tc>
      </w:tr>
    </w:tbl>
    <w:p w:rsidR="009D3023" w:rsidRDefault="009D3023" w:rsidP="009D3023">
      <w:pPr>
        <w:pStyle w:val="Title1"/>
        <w:suppressAutoHyphens w:val="0"/>
        <w:jc w:val="both"/>
        <w:rPr>
          <w:rFonts w:ascii="Times New Roman" w:hAnsi="Times New Roman"/>
          <w:bCs/>
          <w:szCs w:val="24"/>
          <w:lang w:val="es-ES"/>
        </w:rPr>
      </w:pPr>
    </w:p>
    <w:p w:rsidR="009D3023" w:rsidRDefault="009D3023" w:rsidP="009D3023">
      <w:pPr>
        <w:jc w:val="center"/>
        <w:rPr>
          <w:lang w:val="es-ES"/>
        </w:rPr>
      </w:pPr>
    </w:p>
    <w:p w:rsidR="009D3023" w:rsidRDefault="009D3023" w:rsidP="009D3023">
      <w:pPr>
        <w:jc w:val="center"/>
        <w:rPr>
          <w:lang w:val="es-ES"/>
        </w:rPr>
      </w:pPr>
    </w:p>
    <w:p w:rsidR="009D3023" w:rsidRDefault="009D3023" w:rsidP="009D3023">
      <w:pPr>
        <w:jc w:val="center"/>
        <w:rPr>
          <w:lang w:val="es-ES"/>
        </w:rPr>
      </w:pPr>
    </w:p>
    <w:p w:rsidR="009D3023" w:rsidRDefault="009D3023" w:rsidP="009D3023">
      <w:pPr>
        <w:jc w:val="center"/>
        <w:rPr>
          <w:lang w:val="es-ES"/>
        </w:rPr>
      </w:pPr>
    </w:p>
    <w:p w:rsidR="009D3023" w:rsidRDefault="009D3023" w:rsidP="009D3023">
      <w:pPr>
        <w:jc w:val="center"/>
        <w:rPr>
          <w:lang w:val="es-ES"/>
        </w:rPr>
      </w:pPr>
    </w:p>
    <w:p w:rsidR="009D3023" w:rsidRDefault="009D3023" w:rsidP="009D3023">
      <w:pPr>
        <w:jc w:val="center"/>
        <w:rPr>
          <w:lang w:val="es-ES"/>
        </w:rPr>
      </w:pPr>
    </w:p>
    <w:p w:rsidR="009D3023" w:rsidRDefault="009D3023" w:rsidP="009D3023">
      <w:pPr>
        <w:jc w:val="center"/>
        <w:rPr>
          <w:lang w:val="es-ES"/>
        </w:rPr>
      </w:pPr>
    </w:p>
    <w:p w:rsidR="009D3023" w:rsidRDefault="009D3023" w:rsidP="009D3023">
      <w:pPr>
        <w:jc w:val="center"/>
        <w:rPr>
          <w:lang w:val="es-ES"/>
        </w:rPr>
      </w:pPr>
    </w:p>
    <w:p w:rsidR="009D3023" w:rsidRDefault="009D3023" w:rsidP="009D3023">
      <w:pPr>
        <w:jc w:val="center"/>
        <w:rPr>
          <w:lang w:val="es-ES"/>
        </w:rPr>
      </w:pPr>
    </w:p>
    <w:p w:rsidR="009D3023" w:rsidRDefault="009D3023" w:rsidP="009D3023">
      <w:pPr>
        <w:jc w:val="center"/>
        <w:rPr>
          <w:lang w:val="es-ES"/>
        </w:rPr>
      </w:pPr>
    </w:p>
    <w:p w:rsidR="009D3023" w:rsidRDefault="009D3023" w:rsidP="009D3023">
      <w:pPr>
        <w:jc w:val="center"/>
        <w:rPr>
          <w:lang w:val="es-ES"/>
        </w:rPr>
      </w:pPr>
    </w:p>
    <w:p w:rsidR="00B9550B" w:rsidRDefault="00B9550B" w:rsidP="009D3023">
      <w:pPr>
        <w:jc w:val="center"/>
        <w:rPr>
          <w:lang w:val="es-ES"/>
        </w:rPr>
      </w:pPr>
    </w:p>
    <w:p w:rsidR="00B9550B" w:rsidRDefault="00B9550B" w:rsidP="009D3023">
      <w:pPr>
        <w:jc w:val="center"/>
        <w:rPr>
          <w:lang w:val="es-ES"/>
        </w:rPr>
      </w:pPr>
    </w:p>
    <w:p w:rsidR="00B9550B" w:rsidRDefault="00B9550B" w:rsidP="009D3023">
      <w:pPr>
        <w:jc w:val="center"/>
        <w:rPr>
          <w:lang w:val="es-ES"/>
        </w:rPr>
      </w:pPr>
    </w:p>
    <w:p w:rsidR="00B904AD" w:rsidRDefault="00B904AD" w:rsidP="009D3023">
      <w:pPr>
        <w:jc w:val="center"/>
        <w:rPr>
          <w:lang w:val="es-ES"/>
        </w:rPr>
      </w:pPr>
    </w:p>
    <w:p w:rsidR="00B904AD" w:rsidRDefault="00B904AD" w:rsidP="009D3023">
      <w:pPr>
        <w:jc w:val="center"/>
        <w:rPr>
          <w:lang w:val="es-ES"/>
        </w:rPr>
      </w:pPr>
    </w:p>
    <w:p w:rsidR="00B904AD" w:rsidRDefault="00B904AD" w:rsidP="009D3023">
      <w:pPr>
        <w:jc w:val="center"/>
        <w:rPr>
          <w:lang w:val="es-ES"/>
        </w:rPr>
      </w:pPr>
    </w:p>
    <w:p w:rsidR="00B9550B" w:rsidRDefault="00B9550B" w:rsidP="009D3023">
      <w:pPr>
        <w:jc w:val="center"/>
        <w:rPr>
          <w:lang w:val="es-ES"/>
        </w:rPr>
      </w:pPr>
    </w:p>
    <w:p w:rsidR="00B9550B" w:rsidRDefault="00B9550B" w:rsidP="009D3023">
      <w:pPr>
        <w:jc w:val="center"/>
        <w:rPr>
          <w:lang w:val="es-ES"/>
        </w:rPr>
      </w:pPr>
    </w:p>
    <w:p w:rsidR="00B9550B" w:rsidRDefault="00B9550B" w:rsidP="009D3023">
      <w:pPr>
        <w:jc w:val="center"/>
        <w:rPr>
          <w:lang w:val="es-ES"/>
        </w:rPr>
      </w:pPr>
    </w:p>
    <w:p w:rsidR="00A44823" w:rsidRDefault="00A44823" w:rsidP="009D3023">
      <w:pPr>
        <w:jc w:val="center"/>
        <w:rPr>
          <w:lang w:val="es-ES"/>
        </w:rPr>
      </w:pPr>
    </w:p>
    <w:p w:rsidR="00496D0A" w:rsidRDefault="00496D0A" w:rsidP="009D3023">
      <w:pPr>
        <w:jc w:val="center"/>
        <w:rPr>
          <w:lang w:val="es-ES"/>
        </w:rPr>
      </w:pPr>
    </w:p>
    <w:p w:rsidR="00496D0A" w:rsidRDefault="00496D0A" w:rsidP="009D3023">
      <w:pPr>
        <w:jc w:val="center"/>
        <w:rPr>
          <w:lang w:val="es-ES"/>
        </w:rPr>
      </w:pPr>
    </w:p>
    <w:p w:rsidR="00496D0A" w:rsidRDefault="00496D0A" w:rsidP="009D3023">
      <w:pPr>
        <w:jc w:val="center"/>
        <w:rPr>
          <w:lang w:val="es-ES"/>
        </w:rPr>
      </w:pPr>
    </w:p>
    <w:p w:rsidR="00496D0A" w:rsidRDefault="00496D0A" w:rsidP="009D3023">
      <w:pPr>
        <w:jc w:val="center"/>
        <w:rPr>
          <w:lang w:val="es-ES"/>
        </w:rPr>
      </w:pPr>
    </w:p>
    <w:p w:rsidR="00496D0A" w:rsidRDefault="00496D0A" w:rsidP="009D3023">
      <w:pPr>
        <w:jc w:val="center"/>
        <w:rPr>
          <w:lang w:val="es-ES"/>
        </w:rPr>
      </w:pPr>
    </w:p>
    <w:p w:rsidR="00496D0A" w:rsidRDefault="00496D0A" w:rsidP="009D3023">
      <w:pPr>
        <w:jc w:val="center"/>
        <w:rPr>
          <w:lang w:val="es-ES"/>
        </w:rPr>
      </w:pPr>
    </w:p>
    <w:p w:rsidR="00A44823" w:rsidRDefault="00A44823" w:rsidP="009D3023">
      <w:pPr>
        <w:jc w:val="center"/>
        <w:rPr>
          <w:lang w:val="es-ES"/>
        </w:rPr>
      </w:pPr>
    </w:p>
    <w:p w:rsidR="00B9550B" w:rsidRDefault="00B9550B" w:rsidP="009D3023">
      <w:pPr>
        <w:jc w:val="center"/>
        <w:rPr>
          <w:lang w:val="es-ES"/>
        </w:rPr>
      </w:pPr>
    </w:p>
    <w:p w:rsidR="00B9550B" w:rsidRDefault="00B9550B" w:rsidP="009D3023">
      <w:pPr>
        <w:jc w:val="center"/>
        <w:rPr>
          <w:lang w:val="es-ES"/>
        </w:rPr>
      </w:pPr>
    </w:p>
    <w:p w:rsidR="00B9550B" w:rsidRDefault="00B9550B" w:rsidP="009D3023">
      <w:pPr>
        <w:jc w:val="center"/>
        <w:rPr>
          <w:lang w:val="es-ES"/>
        </w:rPr>
      </w:pPr>
    </w:p>
    <w:p w:rsidR="009D3023" w:rsidRDefault="009D3023" w:rsidP="009D3023">
      <w:pPr>
        <w:pStyle w:val="Subttulo"/>
        <w:rPr>
          <w:lang w:val="es-ES"/>
        </w:rPr>
      </w:pPr>
      <w:bookmarkStart w:id="85" w:name="_Toc106187662"/>
      <w:r>
        <w:rPr>
          <w:lang w:val="es-ES"/>
        </w:rPr>
        <w:t>Sección VII. Condiciones Especiales del Contrato</w:t>
      </w:r>
      <w:bookmarkEnd w:id="85"/>
    </w:p>
    <w:p w:rsidR="009D3023" w:rsidRDefault="009D3023" w:rsidP="009D3023">
      <w:pPr>
        <w:jc w:val="both"/>
        <w:rPr>
          <w:lang w:val="es-ES"/>
        </w:rPr>
      </w:pPr>
    </w:p>
    <w:p w:rsidR="009D3023" w:rsidRDefault="009D3023" w:rsidP="009D3023">
      <w:pPr>
        <w:pStyle w:val="Sub-ClauseText"/>
        <w:spacing w:before="0" w:after="0"/>
        <w:rPr>
          <w:spacing w:val="0"/>
          <w:szCs w:val="24"/>
          <w:lang w:val="es-ES"/>
        </w:rPr>
      </w:pPr>
      <w:r>
        <w:rPr>
          <w:spacing w:val="0"/>
          <w:szCs w:val="24"/>
          <w:lang w:val="es-ES"/>
        </w:rPr>
        <w:t xml:space="preserve">Las siguientes Condiciones Especiales del Contrato (CEC) complementarán y/o enmendarán las Condiciones Generales del Contrato (CGC). En caso de haber conflicto, las provisiones aquí dispuestas prevalecerán sobre las de las CGC.  </w:t>
      </w:r>
    </w:p>
    <w:p w:rsidR="009D3023" w:rsidRDefault="009D3023" w:rsidP="009D3023">
      <w:pPr>
        <w:jc w:val="both"/>
        <w:rPr>
          <w:i/>
          <w:iCs/>
          <w:lang w:val="es-ES"/>
        </w:rPr>
      </w:pPr>
    </w:p>
    <w:p w:rsidR="009D3023" w:rsidRDefault="009D3023" w:rsidP="009D3023">
      <w:pPr>
        <w:jc w:val="both"/>
        <w:rPr>
          <w:i/>
          <w:iCs/>
          <w:lang w:val="es-ES"/>
        </w:rPr>
      </w:pPr>
    </w:p>
    <w:tbl>
      <w:tblPr>
        <w:tblW w:w="0" w:type="auto"/>
        <w:tblLayout w:type="fixed"/>
        <w:tblLook w:val="0000" w:firstRow="0" w:lastRow="0" w:firstColumn="0" w:lastColumn="0" w:noHBand="0" w:noVBand="0"/>
      </w:tblPr>
      <w:tblGrid>
        <w:gridCol w:w="1728"/>
        <w:gridCol w:w="7380"/>
      </w:tblGrid>
      <w:tr w:rsidR="0045519F" w:rsidTr="00EA5B8E">
        <w:tc>
          <w:tcPr>
            <w:tcW w:w="1728" w:type="dxa"/>
            <w:tcBorders>
              <w:top w:val="single" w:sz="4" w:space="0" w:color="auto"/>
              <w:left w:val="single" w:sz="4" w:space="0" w:color="auto"/>
              <w:bottom w:val="single" w:sz="4" w:space="0" w:color="auto"/>
              <w:right w:val="single" w:sz="4" w:space="0" w:color="auto"/>
            </w:tcBorders>
          </w:tcPr>
          <w:p w:rsidR="0045519F" w:rsidRDefault="0045519F" w:rsidP="00914301">
            <w:pPr>
              <w:spacing w:before="60" w:after="140"/>
              <w:ind w:left="360" w:hanging="360"/>
              <w:jc w:val="both"/>
              <w:rPr>
                <w:b/>
                <w:bCs/>
                <w:lang w:val="es-ES"/>
              </w:rPr>
            </w:pPr>
            <w:r>
              <w:rPr>
                <w:b/>
                <w:bCs/>
                <w:lang w:val="es-ES"/>
              </w:rPr>
              <w:t>CGC 1.1(a)</w:t>
            </w:r>
          </w:p>
        </w:tc>
        <w:tc>
          <w:tcPr>
            <w:tcW w:w="7380" w:type="dxa"/>
            <w:tcBorders>
              <w:top w:val="single" w:sz="4" w:space="0" w:color="auto"/>
              <w:left w:val="single" w:sz="4" w:space="0" w:color="auto"/>
              <w:bottom w:val="single" w:sz="4" w:space="0" w:color="auto"/>
              <w:right w:val="single" w:sz="4" w:space="0" w:color="auto"/>
            </w:tcBorders>
          </w:tcPr>
          <w:p w:rsidR="0045519F" w:rsidRDefault="007100AA" w:rsidP="00914301">
            <w:pPr>
              <w:suppressAutoHyphens/>
              <w:spacing w:before="60" w:after="140"/>
              <w:ind w:right="-72"/>
              <w:jc w:val="both"/>
              <w:rPr>
                <w:i/>
                <w:iCs/>
                <w:lang w:val="es-ES"/>
              </w:rPr>
            </w:pPr>
            <w:r>
              <w:rPr>
                <w:lang w:val="es-ES"/>
              </w:rPr>
              <w:t xml:space="preserve">El Sitio del Proyecto es: </w:t>
            </w:r>
            <w:r w:rsidRPr="00BE437C">
              <w:rPr>
                <w:lang w:val="es-ES"/>
              </w:rPr>
              <w:t>Tribunal Superior de Cuentas</w:t>
            </w:r>
            <w:r>
              <w:rPr>
                <w:lang w:val="es-ES"/>
              </w:rPr>
              <w:t>, situado en la Colonia Las Brisas, Centro Cívico Gubernamental, Tegucigalpa, Honduras.</w:t>
            </w:r>
          </w:p>
        </w:tc>
      </w:tr>
      <w:tr w:rsidR="0045519F" w:rsidTr="00EA5B8E">
        <w:tc>
          <w:tcPr>
            <w:tcW w:w="1728" w:type="dxa"/>
            <w:tcBorders>
              <w:top w:val="single" w:sz="4" w:space="0" w:color="auto"/>
              <w:left w:val="single" w:sz="4" w:space="0" w:color="auto"/>
              <w:bottom w:val="single" w:sz="4" w:space="0" w:color="auto"/>
              <w:right w:val="single" w:sz="4" w:space="0" w:color="auto"/>
            </w:tcBorders>
          </w:tcPr>
          <w:p w:rsidR="0045519F" w:rsidRDefault="0045519F" w:rsidP="00914301">
            <w:pPr>
              <w:spacing w:before="60" w:after="140"/>
              <w:ind w:left="360" w:hanging="360"/>
              <w:jc w:val="both"/>
              <w:rPr>
                <w:b/>
                <w:bCs/>
                <w:lang w:val="es-ES"/>
              </w:rPr>
            </w:pPr>
            <w:r>
              <w:rPr>
                <w:b/>
                <w:bCs/>
                <w:lang w:val="es-ES"/>
              </w:rPr>
              <w:t>CGC 1.1(h)</w:t>
            </w:r>
          </w:p>
        </w:tc>
        <w:tc>
          <w:tcPr>
            <w:tcW w:w="7380" w:type="dxa"/>
            <w:tcBorders>
              <w:top w:val="single" w:sz="4" w:space="0" w:color="auto"/>
              <w:left w:val="single" w:sz="4" w:space="0" w:color="auto"/>
              <w:bottom w:val="single" w:sz="4" w:space="0" w:color="auto"/>
              <w:right w:val="single" w:sz="4" w:space="0" w:color="auto"/>
            </w:tcBorders>
          </w:tcPr>
          <w:p w:rsidR="0045519F" w:rsidRDefault="0045519F" w:rsidP="00914301">
            <w:pPr>
              <w:suppressAutoHyphens/>
              <w:spacing w:before="60" w:after="140"/>
              <w:ind w:right="-72"/>
              <w:jc w:val="both"/>
              <w:rPr>
                <w:i/>
                <w:iCs/>
                <w:lang w:val="es-ES"/>
              </w:rPr>
            </w:pPr>
            <w:r>
              <w:rPr>
                <w:lang w:val="es-ES"/>
              </w:rPr>
              <w:t xml:space="preserve">El comprador es: </w:t>
            </w:r>
            <w:r w:rsidRPr="003A3CC1">
              <w:rPr>
                <w:b/>
                <w:lang w:val="es-ES"/>
              </w:rPr>
              <w:t>TRIBUNAL SUPERIOR DE CUENTAS</w:t>
            </w:r>
          </w:p>
        </w:tc>
      </w:tr>
      <w:tr w:rsidR="0045519F" w:rsidTr="00EA5B8E">
        <w:tc>
          <w:tcPr>
            <w:tcW w:w="1728" w:type="dxa"/>
            <w:tcBorders>
              <w:top w:val="single" w:sz="4" w:space="0" w:color="auto"/>
              <w:left w:val="single" w:sz="4" w:space="0" w:color="auto"/>
              <w:bottom w:val="single" w:sz="4" w:space="0" w:color="auto"/>
              <w:right w:val="single" w:sz="4" w:space="0" w:color="auto"/>
            </w:tcBorders>
          </w:tcPr>
          <w:p w:rsidR="0045519F" w:rsidRDefault="0045519F" w:rsidP="00EA5B8E">
            <w:pPr>
              <w:spacing w:before="60" w:after="140"/>
              <w:ind w:left="360" w:hanging="360"/>
              <w:jc w:val="both"/>
              <w:rPr>
                <w:b/>
                <w:bCs/>
                <w:lang w:val="es-ES"/>
              </w:rPr>
            </w:pPr>
            <w:r>
              <w:rPr>
                <w:b/>
                <w:bCs/>
                <w:lang w:val="es-ES"/>
              </w:rPr>
              <w:t>CGC 8.1</w:t>
            </w:r>
          </w:p>
        </w:tc>
        <w:tc>
          <w:tcPr>
            <w:tcW w:w="7380" w:type="dxa"/>
            <w:tcBorders>
              <w:top w:val="single" w:sz="4" w:space="0" w:color="auto"/>
              <w:left w:val="single" w:sz="4" w:space="0" w:color="auto"/>
              <w:bottom w:val="single" w:sz="4" w:space="0" w:color="auto"/>
              <w:right w:val="single" w:sz="4" w:space="0" w:color="auto"/>
            </w:tcBorders>
          </w:tcPr>
          <w:p w:rsidR="0045519F" w:rsidRDefault="0045519F" w:rsidP="00EA5B8E">
            <w:pPr>
              <w:suppressAutoHyphens/>
              <w:spacing w:before="60" w:after="140"/>
              <w:ind w:right="-72"/>
              <w:jc w:val="both"/>
              <w:rPr>
                <w:lang w:val="es-ES"/>
              </w:rPr>
            </w:pPr>
            <w:r>
              <w:rPr>
                <w:lang w:val="es-ES"/>
              </w:rPr>
              <w:t xml:space="preserve">Para </w:t>
            </w:r>
            <w:r>
              <w:rPr>
                <w:b/>
                <w:bCs/>
                <w:lang w:val="es-ES"/>
              </w:rPr>
              <w:t>notificaciones,</w:t>
            </w:r>
            <w:r>
              <w:rPr>
                <w:lang w:val="es-ES"/>
              </w:rPr>
              <w:t xml:space="preserve"> la dirección del Comprador será:</w:t>
            </w:r>
          </w:p>
          <w:p w:rsidR="0045519F" w:rsidRDefault="0045519F" w:rsidP="00EA5B8E">
            <w:pPr>
              <w:suppressAutoHyphens/>
              <w:spacing w:before="60" w:after="140"/>
              <w:ind w:right="-72"/>
              <w:jc w:val="both"/>
              <w:rPr>
                <w:lang w:val="es-ES"/>
              </w:rPr>
            </w:pPr>
          </w:p>
          <w:p w:rsidR="009A16BC" w:rsidRPr="00C6493C" w:rsidRDefault="009A16BC" w:rsidP="009A16BC">
            <w:pPr>
              <w:keepNext/>
              <w:keepLines/>
              <w:spacing w:before="120" w:after="120"/>
              <w:jc w:val="both"/>
              <w:rPr>
                <w:iCs/>
                <w:lang w:val="es-ES"/>
              </w:rPr>
            </w:pPr>
            <w:r w:rsidRPr="00C6493C">
              <w:rPr>
                <w:iCs/>
                <w:lang w:val="es-ES"/>
              </w:rPr>
              <w:t>Direc</w:t>
            </w:r>
            <w:r>
              <w:rPr>
                <w:iCs/>
                <w:lang w:val="es-ES"/>
              </w:rPr>
              <w:t xml:space="preserve">ción </w:t>
            </w:r>
            <w:r w:rsidRPr="00C6493C">
              <w:rPr>
                <w:iCs/>
                <w:lang w:val="es-ES"/>
              </w:rPr>
              <w:t>de Administración General</w:t>
            </w:r>
            <w:r>
              <w:rPr>
                <w:iCs/>
                <w:lang w:val="es-ES"/>
              </w:rPr>
              <w:t xml:space="preserve">, ubicada en el tercer piso del Edificio del </w:t>
            </w:r>
            <w:r w:rsidRPr="00BE437C">
              <w:rPr>
                <w:iCs/>
                <w:lang w:val="es-ES"/>
              </w:rPr>
              <w:t>Tribunal Superior de Cuentas</w:t>
            </w:r>
            <w:r>
              <w:rPr>
                <w:iCs/>
                <w:lang w:val="es-ES"/>
              </w:rPr>
              <w:t xml:space="preserve">, situado en la </w:t>
            </w:r>
            <w:r w:rsidRPr="00C6493C">
              <w:rPr>
                <w:iCs/>
                <w:lang w:val="es-ES"/>
              </w:rPr>
              <w:t>Colonia Las Brisas,</w:t>
            </w:r>
            <w:r>
              <w:rPr>
                <w:iCs/>
                <w:lang w:val="es-ES"/>
              </w:rPr>
              <w:t xml:space="preserve"> Centro Cívico Gubernamental, </w:t>
            </w:r>
            <w:r w:rsidRPr="00C6493C">
              <w:rPr>
                <w:iCs/>
                <w:lang w:val="es-ES"/>
              </w:rPr>
              <w:t xml:space="preserve">Tegucigalpa, </w:t>
            </w:r>
            <w:r>
              <w:rPr>
                <w:iCs/>
                <w:lang w:val="es-ES"/>
              </w:rPr>
              <w:t>Honduras</w:t>
            </w:r>
            <w:r w:rsidRPr="00C6493C">
              <w:rPr>
                <w:iCs/>
                <w:lang w:val="es-ES"/>
              </w:rPr>
              <w:t>.</w:t>
            </w:r>
          </w:p>
          <w:p w:rsidR="009A16BC" w:rsidRDefault="009A16BC" w:rsidP="00EA5B8E">
            <w:pPr>
              <w:pStyle w:val="Outline"/>
              <w:keepNext/>
              <w:keepLines/>
              <w:spacing w:before="120" w:after="120"/>
              <w:rPr>
                <w:i/>
                <w:kern w:val="0"/>
                <w:szCs w:val="24"/>
                <w:lang w:val="es-ES"/>
              </w:rPr>
            </w:pPr>
          </w:p>
          <w:p w:rsidR="0045519F" w:rsidRDefault="0045519F" w:rsidP="00EA5B8E">
            <w:pPr>
              <w:pStyle w:val="Outline"/>
              <w:keepNext/>
              <w:keepLines/>
              <w:spacing w:before="120" w:after="120"/>
              <w:rPr>
                <w:kern w:val="0"/>
                <w:szCs w:val="24"/>
                <w:lang w:val="es-ES"/>
              </w:rPr>
            </w:pPr>
            <w:r w:rsidRPr="002A2378">
              <w:rPr>
                <w:i/>
                <w:kern w:val="0"/>
                <w:szCs w:val="24"/>
                <w:lang w:val="es-ES"/>
              </w:rPr>
              <w:t>Teléfono:</w:t>
            </w:r>
            <w:r>
              <w:rPr>
                <w:kern w:val="0"/>
                <w:szCs w:val="24"/>
                <w:lang w:val="es-ES"/>
              </w:rPr>
              <w:t xml:space="preserve"> 2230-37-66</w:t>
            </w:r>
          </w:p>
          <w:p w:rsidR="0045519F" w:rsidRDefault="0045519F" w:rsidP="00EA5B8E">
            <w:pPr>
              <w:pStyle w:val="Outline"/>
              <w:keepNext/>
              <w:keepLines/>
              <w:spacing w:before="120" w:after="120"/>
              <w:jc w:val="both"/>
              <w:rPr>
                <w:kern w:val="0"/>
                <w:szCs w:val="24"/>
                <w:lang w:val="es-ES"/>
              </w:rPr>
            </w:pPr>
            <w:r w:rsidRPr="002A2378">
              <w:rPr>
                <w:i/>
                <w:kern w:val="0"/>
                <w:szCs w:val="24"/>
                <w:lang w:val="es-ES"/>
              </w:rPr>
              <w:t>Facsímile:</w:t>
            </w:r>
            <w:r>
              <w:rPr>
                <w:kern w:val="0"/>
                <w:szCs w:val="24"/>
                <w:lang w:val="es-ES"/>
              </w:rPr>
              <w:t xml:space="preserve"> 2228-86-20</w:t>
            </w:r>
          </w:p>
          <w:p w:rsidR="0045519F" w:rsidRDefault="0045519F" w:rsidP="00B904AD">
            <w:pPr>
              <w:suppressAutoHyphens/>
              <w:spacing w:before="60" w:after="140"/>
              <w:ind w:right="-72"/>
              <w:jc w:val="both"/>
              <w:rPr>
                <w:lang w:val="es-ES"/>
              </w:rPr>
            </w:pPr>
            <w:r w:rsidRPr="002A2378">
              <w:rPr>
                <w:i/>
                <w:lang w:val="es-ES"/>
              </w:rPr>
              <w:t>Dirección de correo electrónico</w:t>
            </w:r>
            <w:r>
              <w:rPr>
                <w:lang w:val="es-ES"/>
              </w:rPr>
              <w:t>: rrota@tsc.gob.hn</w:t>
            </w:r>
          </w:p>
        </w:tc>
      </w:tr>
      <w:tr w:rsidR="0045519F" w:rsidTr="00EA5B8E">
        <w:tc>
          <w:tcPr>
            <w:tcW w:w="1728" w:type="dxa"/>
            <w:tcBorders>
              <w:top w:val="single" w:sz="4" w:space="0" w:color="auto"/>
              <w:left w:val="single" w:sz="4" w:space="0" w:color="auto"/>
              <w:bottom w:val="single" w:sz="4" w:space="0" w:color="auto"/>
              <w:right w:val="single" w:sz="4" w:space="0" w:color="auto"/>
            </w:tcBorders>
          </w:tcPr>
          <w:p w:rsidR="0045519F" w:rsidRDefault="0045519F" w:rsidP="00EA5B8E">
            <w:pPr>
              <w:spacing w:before="60" w:after="140"/>
              <w:ind w:left="360" w:hanging="360"/>
              <w:jc w:val="both"/>
              <w:rPr>
                <w:b/>
                <w:bCs/>
                <w:lang w:val="es-ES"/>
              </w:rPr>
            </w:pPr>
            <w:r>
              <w:rPr>
                <w:b/>
                <w:bCs/>
                <w:lang w:val="es-ES"/>
              </w:rPr>
              <w:t>CGC 10.3</w:t>
            </w:r>
          </w:p>
          <w:p w:rsidR="0045519F" w:rsidRPr="004D5783" w:rsidRDefault="0045519F" w:rsidP="00EA5B8E">
            <w:pPr>
              <w:spacing w:before="60" w:after="140"/>
              <w:jc w:val="both"/>
              <w:rPr>
                <w:b/>
                <w:bCs/>
                <w:lang w:val="es-ES"/>
              </w:rPr>
            </w:pPr>
          </w:p>
        </w:tc>
        <w:tc>
          <w:tcPr>
            <w:tcW w:w="7380" w:type="dxa"/>
            <w:tcBorders>
              <w:top w:val="single" w:sz="4" w:space="0" w:color="auto"/>
              <w:left w:val="single" w:sz="4" w:space="0" w:color="auto"/>
              <w:bottom w:val="single" w:sz="4" w:space="0" w:color="auto"/>
              <w:right w:val="single" w:sz="4" w:space="0" w:color="auto"/>
            </w:tcBorders>
          </w:tcPr>
          <w:p w:rsidR="0045519F" w:rsidRDefault="0045519F" w:rsidP="00B904AD">
            <w:pPr>
              <w:suppressAutoHyphens/>
              <w:spacing w:before="60" w:after="140"/>
              <w:ind w:right="-72"/>
              <w:jc w:val="both"/>
              <w:rPr>
                <w:lang w:val="es-ES"/>
              </w:rPr>
            </w:pPr>
            <w:r>
              <w:rPr>
                <w:i/>
                <w:lang w:val="es-ES"/>
              </w:rPr>
              <w:t>Contra la resolución del Comprador procederá la vía judicial ante los Tribunales de lo Contencioso Administrativo.</w:t>
            </w:r>
          </w:p>
        </w:tc>
      </w:tr>
      <w:tr w:rsidR="0045519F" w:rsidTr="00EA5B8E">
        <w:tc>
          <w:tcPr>
            <w:tcW w:w="1728" w:type="dxa"/>
            <w:tcBorders>
              <w:top w:val="single" w:sz="4" w:space="0" w:color="auto"/>
              <w:left w:val="single" w:sz="4" w:space="0" w:color="auto"/>
              <w:bottom w:val="single" w:sz="4" w:space="0" w:color="auto"/>
              <w:right w:val="single" w:sz="4" w:space="0" w:color="auto"/>
            </w:tcBorders>
          </w:tcPr>
          <w:p w:rsidR="0045519F" w:rsidRDefault="0045519F" w:rsidP="00EA5B8E">
            <w:pPr>
              <w:spacing w:before="60" w:after="140"/>
              <w:jc w:val="both"/>
              <w:rPr>
                <w:b/>
                <w:bCs/>
                <w:lang w:val="es-ES"/>
              </w:rPr>
            </w:pPr>
            <w:r>
              <w:rPr>
                <w:b/>
                <w:bCs/>
                <w:lang w:val="es-ES"/>
              </w:rPr>
              <w:t>CGC 12.1</w:t>
            </w:r>
          </w:p>
        </w:tc>
        <w:tc>
          <w:tcPr>
            <w:tcW w:w="7380" w:type="dxa"/>
            <w:tcBorders>
              <w:top w:val="single" w:sz="4" w:space="0" w:color="auto"/>
              <w:left w:val="single" w:sz="4" w:space="0" w:color="auto"/>
              <w:bottom w:val="single" w:sz="4" w:space="0" w:color="auto"/>
              <w:right w:val="single" w:sz="4" w:space="0" w:color="auto"/>
            </w:tcBorders>
          </w:tcPr>
          <w:p w:rsidR="0045519F" w:rsidRDefault="0045519F" w:rsidP="00EA5B8E">
            <w:pPr>
              <w:suppressAutoHyphens/>
              <w:spacing w:before="60" w:after="140"/>
              <w:ind w:right="-72"/>
              <w:jc w:val="both"/>
              <w:rPr>
                <w:i/>
                <w:iCs/>
                <w:lang w:val="es-ES"/>
              </w:rPr>
            </w:pPr>
            <w:r>
              <w:rPr>
                <w:lang w:val="es-ES"/>
              </w:rPr>
              <w:t xml:space="preserve">Detalle de los documentos que deben ser proporcionados por el Proveedor son: </w:t>
            </w:r>
          </w:p>
          <w:p w:rsidR="0045519F" w:rsidRPr="00C650CB" w:rsidRDefault="0045519F" w:rsidP="004C75E8">
            <w:pPr>
              <w:numPr>
                <w:ilvl w:val="0"/>
                <w:numId w:val="44"/>
              </w:numPr>
              <w:suppressAutoHyphens/>
              <w:spacing w:before="60" w:after="140"/>
              <w:ind w:right="-72"/>
              <w:jc w:val="both"/>
              <w:rPr>
                <w:i/>
                <w:iCs/>
                <w:color w:val="000000"/>
                <w:lang w:val="es-ES"/>
              </w:rPr>
            </w:pPr>
            <w:r w:rsidRPr="00C650CB">
              <w:rPr>
                <w:i/>
                <w:iCs/>
                <w:color w:val="000000"/>
                <w:lang w:val="es-ES"/>
              </w:rPr>
              <w:t>Póliza  Seguro de Vehículos</w:t>
            </w:r>
          </w:p>
          <w:p w:rsidR="0045519F" w:rsidRDefault="0045519F" w:rsidP="00EA5B8E">
            <w:pPr>
              <w:numPr>
                <w:ilvl w:val="12"/>
                <w:numId w:val="0"/>
              </w:numPr>
              <w:suppressAutoHyphens/>
              <w:spacing w:before="60" w:after="140"/>
              <w:jc w:val="both"/>
              <w:rPr>
                <w:lang w:val="es-ES"/>
              </w:rPr>
            </w:pPr>
            <w:r w:rsidRPr="00C650CB">
              <w:rPr>
                <w:lang w:val="es-ES"/>
              </w:rPr>
              <w:t>El Comprador deberá recibir los documentos arriba mencionados en un plazo de 15 días después de haber firmado el contrato.</w:t>
            </w:r>
            <w:r>
              <w:rPr>
                <w:lang w:val="es-ES"/>
              </w:rPr>
              <w:t xml:space="preserve">                </w:t>
            </w:r>
          </w:p>
          <w:p w:rsidR="0045519F" w:rsidRDefault="0045519F" w:rsidP="00EA5B8E">
            <w:pPr>
              <w:numPr>
                <w:ilvl w:val="12"/>
                <w:numId w:val="0"/>
              </w:numPr>
              <w:suppressAutoHyphens/>
              <w:spacing w:before="60" w:after="140"/>
              <w:jc w:val="both"/>
              <w:rPr>
                <w:i/>
                <w:iCs/>
                <w:lang w:val="es-ES"/>
              </w:rPr>
            </w:pPr>
            <w:r>
              <w:rPr>
                <w:lang w:val="es-ES"/>
              </w:rPr>
              <w:t>Si el Comprador no recibe dichos documentos en la oportunidad indicada, todos los gastos consecuentes correrán por cuenta del Proveedor.</w:t>
            </w:r>
          </w:p>
        </w:tc>
      </w:tr>
      <w:tr w:rsidR="0045519F" w:rsidTr="00EA5B8E">
        <w:tc>
          <w:tcPr>
            <w:tcW w:w="1728" w:type="dxa"/>
            <w:tcBorders>
              <w:top w:val="single" w:sz="4" w:space="0" w:color="auto"/>
              <w:left w:val="single" w:sz="4" w:space="0" w:color="auto"/>
              <w:bottom w:val="single" w:sz="4" w:space="0" w:color="auto"/>
              <w:right w:val="single" w:sz="4" w:space="0" w:color="auto"/>
            </w:tcBorders>
          </w:tcPr>
          <w:p w:rsidR="0045519F" w:rsidRDefault="0045519F" w:rsidP="00EA5B8E">
            <w:pPr>
              <w:spacing w:before="60" w:after="140"/>
              <w:jc w:val="both"/>
              <w:rPr>
                <w:b/>
                <w:bCs/>
                <w:lang w:val="es-ES"/>
              </w:rPr>
            </w:pPr>
            <w:r>
              <w:rPr>
                <w:b/>
                <w:bCs/>
                <w:lang w:val="es-ES"/>
              </w:rPr>
              <w:t>CGC 14.1</w:t>
            </w:r>
          </w:p>
          <w:p w:rsidR="0045519F" w:rsidRPr="004D5783" w:rsidRDefault="0045519F" w:rsidP="00EA5B8E">
            <w:pPr>
              <w:spacing w:before="60" w:after="140"/>
              <w:jc w:val="both"/>
              <w:rPr>
                <w:b/>
                <w:bCs/>
                <w:lang w:val="es-ES"/>
              </w:rPr>
            </w:pPr>
          </w:p>
        </w:tc>
        <w:tc>
          <w:tcPr>
            <w:tcW w:w="7380" w:type="dxa"/>
            <w:tcBorders>
              <w:top w:val="single" w:sz="4" w:space="0" w:color="auto"/>
              <w:left w:val="single" w:sz="4" w:space="0" w:color="auto"/>
              <w:bottom w:val="single" w:sz="4" w:space="0" w:color="auto"/>
              <w:right w:val="single" w:sz="4" w:space="0" w:color="auto"/>
            </w:tcBorders>
          </w:tcPr>
          <w:p w:rsidR="0045519F" w:rsidRPr="004D5783" w:rsidRDefault="0045519F" w:rsidP="002F433C">
            <w:pPr>
              <w:suppressAutoHyphens/>
              <w:spacing w:before="60" w:after="140"/>
              <w:ind w:right="-72"/>
              <w:jc w:val="both"/>
              <w:rPr>
                <w:lang w:val="es-ES"/>
              </w:rPr>
            </w:pPr>
            <w:r w:rsidRPr="004D5783">
              <w:rPr>
                <w:lang w:val="es-ES"/>
              </w:rPr>
              <w:t xml:space="preserve">Los precios de los </w:t>
            </w:r>
            <w:r w:rsidRPr="00AF72EF">
              <w:rPr>
                <w:lang w:val="es-ES"/>
              </w:rPr>
              <w:t>Servicios</w:t>
            </w:r>
            <w:r w:rsidRPr="004D5783">
              <w:rPr>
                <w:lang w:val="es-ES"/>
              </w:rPr>
              <w:t xml:space="preserve"> suministrados y los Servicios prestados no serán</w:t>
            </w:r>
            <w:r w:rsidRPr="004D5783">
              <w:rPr>
                <w:i/>
                <w:iCs/>
                <w:lang w:val="es-ES"/>
              </w:rPr>
              <w:t xml:space="preserve"> </w:t>
            </w:r>
            <w:r w:rsidRPr="004D5783">
              <w:rPr>
                <w:lang w:val="es-ES"/>
              </w:rPr>
              <w:t>ajustables.</w:t>
            </w:r>
            <w:r w:rsidR="00592422">
              <w:rPr>
                <w:lang w:val="es-ES"/>
              </w:rPr>
              <w:t>|</w:t>
            </w:r>
          </w:p>
        </w:tc>
      </w:tr>
      <w:tr w:rsidR="0045519F" w:rsidTr="00EA5B8E">
        <w:trPr>
          <w:trHeight w:val="3050"/>
        </w:trPr>
        <w:tc>
          <w:tcPr>
            <w:tcW w:w="1728" w:type="dxa"/>
            <w:tcBorders>
              <w:top w:val="single" w:sz="4" w:space="0" w:color="auto"/>
              <w:left w:val="single" w:sz="4" w:space="0" w:color="auto"/>
              <w:bottom w:val="single" w:sz="4" w:space="0" w:color="auto"/>
              <w:right w:val="single" w:sz="4" w:space="0" w:color="auto"/>
            </w:tcBorders>
          </w:tcPr>
          <w:p w:rsidR="0045519F" w:rsidRDefault="0045519F" w:rsidP="00EA5B8E">
            <w:pPr>
              <w:spacing w:before="60" w:after="140"/>
              <w:jc w:val="both"/>
              <w:rPr>
                <w:b/>
                <w:bCs/>
                <w:lang w:val="es-ES"/>
              </w:rPr>
            </w:pPr>
            <w:r>
              <w:rPr>
                <w:b/>
                <w:bCs/>
                <w:lang w:val="es-ES"/>
              </w:rPr>
              <w:t>CGC 15.1</w:t>
            </w:r>
          </w:p>
        </w:tc>
        <w:tc>
          <w:tcPr>
            <w:tcW w:w="7380" w:type="dxa"/>
            <w:tcBorders>
              <w:top w:val="single" w:sz="4" w:space="0" w:color="auto"/>
              <w:left w:val="single" w:sz="4" w:space="0" w:color="auto"/>
              <w:bottom w:val="single" w:sz="4" w:space="0" w:color="auto"/>
              <w:right w:val="single" w:sz="4" w:space="0" w:color="auto"/>
            </w:tcBorders>
          </w:tcPr>
          <w:p w:rsidR="0045519F" w:rsidRDefault="0045519F" w:rsidP="00EA5B8E">
            <w:pPr>
              <w:pStyle w:val="Textoindependiente3"/>
              <w:tabs>
                <w:tab w:val="clear" w:pos="1080"/>
              </w:tabs>
              <w:spacing w:before="60" w:after="140"/>
              <w:rPr>
                <w:b/>
                <w:bCs/>
                <w:lang w:val="es-ES"/>
              </w:rPr>
            </w:pPr>
            <w:r>
              <w:rPr>
                <w:b/>
                <w:bCs/>
                <w:lang w:val="es-ES"/>
              </w:rPr>
              <w:t>Modelo de disposición:</w:t>
            </w:r>
          </w:p>
          <w:p w:rsidR="0045519F" w:rsidRDefault="0045519F" w:rsidP="00EA5B8E">
            <w:pPr>
              <w:numPr>
                <w:ilvl w:val="12"/>
                <w:numId w:val="0"/>
              </w:numPr>
              <w:suppressAutoHyphens/>
              <w:spacing w:before="60" w:after="140"/>
              <w:jc w:val="both"/>
              <w:rPr>
                <w:lang w:val="es-ES"/>
              </w:rPr>
            </w:pPr>
            <w:r>
              <w:rPr>
                <w:lang w:val="es-ES"/>
              </w:rPr>
              <w:t>CGC 15.1 - La forma y condiciones de pago al Proveedor en virtud del Contrato serán las siguientes:</w:t>
            </w:r>
          </w:p>
          <w:p w:rsidR="0045519F" w:rsidRDefault="0045519F" w:rsidP="00EA5B8E">
            <w:pPr>
              <w:numPr>
                <w:ilvl w:val="12"/>
                <w:numId w:val="0"/>
              </w:numPr>
              <w:suppressAutoHyphens/>
              <w:spacing w:before="60" w:after="140"/>
              <w:jc w:val="both"/>
              <w:rPr>
                <w:lang w:val="es-ES"/>
              </w:rPr>
            </w:pPr>
            <w:r>
              <w:rPr>
                <w:lang w:val="es-ES"/>
              </w:rPr>
              <w:t xml:space="preserve">El pago de los servicios suministrados  se efectuará </w:t>
            </w:r>
            <w:r w:rsidRPr="00C650CB">
              <w:rPr>
                <w:lang w:val="es-ES"/>
              </w:rPr>
              <w:t>en lempiras,</w:t>
            </w:r>
            <w:r>
              <w:rPr>
                <w:lang w:val="es-ES"/>
              </w:rPr>
              <w:t xml:space="preserve"> de la siguiente manera:</w:t>
            </w:r>
          </w:p>
          <w:p w:rsidR="0045519F" w:rsidRDefault="0045519F" w:rsidP="009A16BC">
            <w:pPr>
              <w:numPr>
                <w:ilvl w:val="12"/>
                <w:numId w:val="0"/>
              </w:numPr>
              <w:suppressAutoHyphens/>
              <w:spacing w:before="60" w:after="140"/>
              <w:jc w:val="both"/>
              <w:rPr>
                <w:lang w:val="es-ES"/>
              </w:rPr>
            </w:pPr>
            <w:r>
              <w:rPr>
                <w:lang w:val="es-ES"/>
              </w:rPr>
              <w:t xml:space="preserve">El Tribunal Superior de Cuentas negociara con la compañía aseguradora </w:t>
            </w:r>
            <w:r w:rsidR="009A16BC">
              <w:rPr>
                <w:lang w:val="es-ES"/>
              </w:rPr>
              <w:t xml:space="preserve">a la que se </w:t>
            </w:r>
            <w:r>
              <w:rPr>
                <w:lang w:val="es-ES"/>
              </w:rPr>
              <w:t>adjudic</w:t>
            </w:r>
            <w:r w:rsidR="009A16BC">
              <w:rPr>
                <w:lang w:val="es-ES"/>
              </w:rPr>
              <w:t xml:space="preserve">ó la licitación, </w:t>
            </w:r>
            <w:r>
              <w:rPr>
                <w:lang w:val="es-ES"/>
              </w:rPr>
              <w:t xml:space="preserve">el plan de pago de las primas de acuerdo con su disponibilidad presupuestaria. </w:t>
            </w:r>
            <w:r w:rsidRPr="00C92646">
              <w:rPr>
                <w:b/>
                <w:lang w:val="es-ES"/>
              </w:rPr>
              <w:t>En todo caso las primas se pagaran trimestralmente.</w:t>
            </w:r>
          </w:p>
        </w:tc>
      </w:tr>
      <w:tr w:rsidR="0045519F" w:rsidTr="00EA5B8E">
        <w:tc>
          <w:tcPr>
            <w:tcW w:w="1728" w:type="dxa"/>
            <w:tcBorders>
              <w:top w:val="single" w:sz="4" w:space="0" w:color="auto"/>
              <w:left w:val="single" w:sz="4" w:space="0" w:color="auto"/>
              <w:bottom w:val="single" w:sz="4" w:space="0" w:color="auto"/>
              <w:right w:val="single" w:sz="4" w:space="0" w:color="auto"/>
            </w:tcBorders>
          </w:tcPr>
          <w:p w:rsidR="0045519F" w:rsidRDefault="0045519F" w:rsidP="00EA5B8E">
            <w:pPr>
              <w:spacing w:before="60" w:after="140"/>
              <w:jc w:val="both"/>
              <w:rPr>
                <w:b/>
                <w:bCs/>
                <w:lang w:val="es-ES"/>
              </w:rPr>
            </w:pPr>
            <w:r>
              <w:rPr>
                <w:b/>
                <w:bCs/>
                <w:lang w:val="es-ES"/>
              </w:rPr>
              <w:t>CGC 15.5</w:t>
            </w:r>
          </w:p>
        </w:tc>
        <w:tc>
          <w:tcPr>
            <w:tcW w:w="7380" w:type="dxa"/>
            <w:tcBorders>
              <w:top w:val="single" w:sz="4" w:space="0" w:color="auto"/>
              <w:left w:val="single" w:sz="4" w:space="0" w:color="auto"/>
              <w:bottom w:val="single" w:sz="4" w:space="0" w:color="auto"/>
              <w:right w:val="single" w:sz="4" w:space="0" w:color="auto"/>
            </w:tcBorders>
          </w:tcPr>
          <w:p w:rsidR="0045519F" w:rsidRDefault="0045519F" w:rsidP="00EA5B8E">
            <w:pPr>
              <w:suppressAutoHyphens/>
              <w:spacing w:before="60" w:after="140"/>
              <w:ind w:right="-72"/>
              <w:jc w:val="both"/>
              <w:rPr>
                <w:lang w:val="es-ES"/>
              </w:rPr>
            </w:pPr>
            <w:r>
              <w:rPr>
                <w:lang w:val="es-ES"/>
              </w:rPr>
              <w:t xml:space="preserve">El plazo de pago después del cual el Comprador deberá pagar interés al </w:t>
            </w:r>
            <w:r w:rsidRPr="00C650CB">
              <w:rPr>
                <w:lang w:val="es-ES"/>
              </w:rPr>
              <w:t>Proveedor es sesenta 60</w:t>
            </w:r>
            <w:r w:rsidRPr="00C650CB">
              <w:rPr>
                <w:i/>
                <w:iCs/>
                <w:lang w:val="es-ES"/>
              </w:rPr>
              <w:t xml:space="preserve">  </w:t>
            </w:r>
            <w:r w:rsidRPr="00C650CB">
              <w:rPr>
                <w:lang w:val="es-ES"/>
              </w:rPr>
              <w:t>días.</w:t>
            </w:r>
          </w:p>
          <w:p w:rsidR="0045519F" w:rsidRDefault="0045519F" w:rsidP="00B904AD">
            <w:pPr>
              <w:suppressAutoHyphens/>
              <w:spacing w:before="60" w:after="140"/>
              <w:ind w:right="-72"/>
              <w:jc w:val="both"/>
              <w:rPr>
                <w:iCs/>
                <w:lang w:val="es-ES"/>
              </w:rPr>
            </w:pPr>
            <w:r w:rsidRPr="004D5783">
              <w:rPr>
                <w:lang w:val="es-ES"/>
              </w:rPr>
              <w:t xml:space="preserve">La tasa de interés que se aplicará es la </w:t>
            </w:r>
            <w:r w:rsidRPr="004D5783">
              <w:rPr>
                <w:iCs/>
                <w:lang w:val="es-ES"/>
              </w:rPr>
              <w:t>tasa de interés promedio para operaciones activas vigente en el sistema bancario nacional determinada mensualmente para la respectiva moneda por la Oficina Normativa de Contratación y Adquisiciones, en consulta con el Banco Central de Honduras.</w:t>
            </w:r>
          </w:p>
        </w:tc>
      </w:tr>
      <w:tr w:rsidR="0045519F" w:rsidTr="00EA5B8E">
        <w:tc>
          <w:tcPr>
            <w:tcW w:w="1728" w:type="dxa"/>
            <w:tcBorders>
              <w:top w:val="single" w:sz="4" w:space="0" w:color="auto"/>
              <w:left w:val="single" w:sz="4" w:space="0" w:color="auto"/>
              <w:bottom w:val="single" w:sz="4" w:space="0" w:color="auto"/>
              <w:right w:val="single" w:sz="4" w:space="0" w:color="auto"/>
            </w:tcBorders>
          </w:tcPr>
          <w:p w:rsidR="0045519F" w:rsidRDefault="0045519F" w:rsidP="00EA5B8E">
            <w:pPr>
              <w:spacing w:before="60" w:after="140"/>
              <w:jc w:val="both"/>
              <w:rPr>
                <w:b/>
                <w:bCs/>
                <w:lang w:val="es-ES"/>
              </w:rPr>
            </w:pPr>
            <w:r>
              <w:rPr>
                <w:b/>
                <w:bCs/>
                <w:lang w:val="es-ES"/>
              </w:rPr>
              <w:t>CGC 17.1</w:t>
            </w:r>
          </w:p>
        </w:tc>
        <w:tc>
          <w:tcPr>
            <w:tcW w:w="7380" w:type="dxa"/>
            <w:tcBorders>
              <w:top w:val="single" w:sz="4" w:space="0" w:color="auto"/>
              <w:left w:val="single" w:sz="4" w:space="0" w:color="auto"/>
              <w:bottom w:val="single" w:sz="4" w:space="0" w:color="auto"/>
              <w:right w:val="single" w:sz="4" w:space="0" w:color="auto"/>
            </w:tcBorders>
          </w:tcPr>
          <w:p w:rsidR="0045519F" w:rsidRPr="006E1FEB" w:rsidRDefault="0045519F" w:rsidP="000570F9">
            <w:pPr>
              <w:suppressAutoHyphens/>
              <w:spacing w:before="60" w:after="140"/>
              <w:ind w:right="-72"/>
              <w:jc w:val="both"/>
              <w:rPr>
                <w:i/>
                <w:iCs/>
                <w:lang w:val="es-ES"/>
              </w:rPr>
            </w:pPr>
            <w:r w:rsidRPr="00C6493C">
              <w:rPr>
                <w:iCs/>
                <w:lang w:val="es-ES"/>
              </w:rPr>
              <w:t>“Se requerirá”</w:t>
            </w:r>
            <w:r w:rsidRPr="006E1FEB">
              <w:rPr>
                <w:i/>
                <w:iCs/>
                <w:lang w:val="es-ES"/>
              </w:rPr>
              <w:t xml:space="preserve"> </w:t>
            </w:r>
            <w:r w:rsidRPr="006E1FEB">
              <w:rPr>
                <w:lang w:val="es-ES"/>
              </w:rPr>
              <w:t>una Garantía de Cumplimiento</w:t>
            </w:r>
          </w:p>
          <w:p w:rsidR="0045519F" w:rsidRDefault="0045519F" w:rsidP="000570F9">
            <w:pPr>
              <w:suppressAutoHyphens/>
              <w:spacing w:before="60" w:after="140"/>
              <w:ind w:right="-72"/>
              <w:jc w:val="both"/>
              <w:rPr>
                <w:lang w:val="es-ES"/>
              </w:rPr>
            </w:pPr>
            <w:r w:rsidRPr="006E1FEB">
              <w:rPr>
                <w:lang w:val="es-ES"/>
              </w:rPr>
              <w:t>El monto de la Garantía deberá ser: 15% sobre el monto total del contrato según</w:t>
            </w:r>
            <w:r>
              <w:rPr>
                <w:lang w:val="es-ES"/>
              </w:rPr>
              <w:t xml:space="preserve"> lo establece el Artículo </w:t>
            </w:r>
            <w:r w:rsidRPr="006E1FEB">
              <w:rPr>
                <w:lang w:val="es-ES"/>
              </w:rPr>
              <w:t>100 de la Ley de Contratación del Estado.</w:t>
            </w:r>
            <w:r>
              <w:rPr>
                <w:lang w:val="es-ES"/>
              </w:rPr>
              <w:t xml:space="preserve"> La garantía debe tener una vigencia hasta de tres (3) meses después del plazo previsto para la contratación.</w:t>
            </w:r>
          </w:p>
        </w:tc>
      </w:tr>
      <w:tr w:rsidR="0045519F" w:rsidTr="00EA5B8E">
        <w:tc>
          <w:tcPr>
            <w:tcW w:w="1728" w:type="dxa"/>
            <w:tcBorders>
              <w:top w:val="single" w:sz="4" w:space="0" w:color="auto"/>
              <w:left w:val="single" w:sz="4" w:space="0" w:color="auto"/>
              <w:bottom w:val="single" w:sz="4" w:space="0" w:color="auto"/>
              <w:right w:val="single" w:sz="4" w:space="0" w:color="auto"/>
            </w:tcBorders>
          </w:tcPr>
          <w:p w:rsidR="0045519F" w:rsidRDefault="0045519F" w:rsidP="00EA5B8E">
            <w:pPr>
              <w:spacing w:before="60" w:after="140"/>
              <w:jc w:val="both"/>
              <w:rPr>
                <w:b/>
                <w:bCs/>
                <w:lang w:val="es-ES"/>
              </w:rPr>
            </w:pPr>
            <w:r>
              <w:rPr>
                <w:b/>
                <w:bCs/>
                <w:lang w:val="es-ES"/>
              </w:rPr>
              <w:t>CGC 17.3</w:t>
            </w:r>
          </w:p>
        </w:tc>
        <w:tc>
          <w:tcPr>
            <w:tcW w:w="7380" w:type="dxa"/>
            <w:tcBorders>
              <w:top w:val="single" w:sz="4" w:space="0" w:color="auto"/>
              <w:left w:val="single" w:sz="4" w:space="0" w:color="auto"/>
              <w:bottom w:val="single" w:sz="4" w:space="0" w:color="auto"/>
              <w:right w:val="single" w:sz="4" w:space="0" w:color="auto"/>
            </w:tcBorders>
          </w:tcPr>
          <w:p w:rsidR="0045519F" w:rsidRPr="00C650CB" w:rsidRDefault="0045519F" w:rsidP="00EA5B8E">
            <w:pPr>
              <w:suppressAutoHyphens/>
              <w:spacing w:before="60" w:after="140"/>
              <w:ind w:right="-72"/>
              <w:jc w:val="both"/>
              <w:rPr>
                <w:i/>
                <w:iCs/>
                <w:lang w:val="es-ES"/>
              </w:rPr>
            </w:pPr>
            <w:r w:rsidRPr="00C650CB">
              <w:rPr>
                <w:lang w:val="es-ES"/>
              </w:rPr>
              <w:t>La Garantía de Cumplimiento, deberá presentarse en la forma de:</w:t>
            </w:r>
            <w:r w:rsidRPr="00C650CB">
              <w:rPr>
                <w:i/>
                <w:iCs/>
                <w:lang w:val="es-ES"/>
              </w:rPr>
              <w:t xml:space="preserve"> “una Garantía Bancaria” o “una Fianza de Cumplimiento”</w:t>
            </w:r>
          </w:p>
          <w:p w:rsidR="0045519F" w:rsidRPr="00C650CB" w:rsidRDefault="0045519F" w:rsidP="00A22424">
            <w:pPr>
              <w:suppressAutoHyphens/>
              <w:spacing w:before="60" w:after="140"/>
              <w:ind w:right="-72"/>
              <w:jc w:val="both"/>
              <w:rPr>
                <w:i/>
                <w:iCs/>
                <w:lang w:val="es-ES"/>
              </w:rPr>
            </w:pPr>
            <w:r w:rsidRPr="00C650CB">
              <w:rPr>
                <w:lang w:val="es-ES"/>
              </w:rPr>
              <w:t>Deberá estar denominada en Lempiras y emitida con una vigencia del 1 de enero de 201</w:t>
            </w:r>
            <w:r>
              <w:rPr>
                <w:lang w:val="es-ES"/>
              </w:rPr>
              <w:t>3</w:t>
            </w:r>
            <w:r w:rsidRPr="00C650CB">
              <w:rPr>
                <w:lang w:val="es-ES"/>
              </w:rPr>
              <w:t xml:space="preserve"> al 1 de </w:t>
            </w:r>
            <w:r>
              <w:rPr>
                <w:lang w:val="es-ES"/>
              </w:rPr>
              <w:t xml:space="preserve">abril </w:t>
            </w:r>
            <w:r w:rsidRPr="00C650CB">
              <w:rPr>
                <w:lang w:val="es-ES"/>
              </w:rPr>
              <w:t>de 201</w:t>
            </w:r>
            <w:r>
              <w:rPr>
                <w:lang w:val="es-ES"/>
              </w:rPr>
              <w:t>4</w:t>
            </w:r>
            <w:r w:rsidRPr="00C650CB">
              <w:rPr>
                <w:i/>
                <w:iCs/>
                <w:lang w:val="es-ES"/>
              </w:rPr>
              <w:t>.</w:t>
            </w:r>
          </w:p>
        </w:tc>
      </w:tr>
      <w:tr w:rsidR="0045519F" w:rsidTr="00EA5B8E">
        <w:tc>
          <w:tcPr>
            <w:tcW w:w="1728" w:type="dxa"/>
            <w:tcBorders>
              <w:top w:val="single" w:sz="4" w:space="0" w:color="auto"/>
              <w:left w:val="single" w:sz="4" w:space="0" w:color="auto"/>
              <w:bottom w:val="single" w:sz="4" w:space="0" w:color="auto"/>
              <w:right w:val="single" w:sz="4" w:space="0" w:color="auto"/>
            </w:tcBorders>
          </w:tcPr>
          <w:p w:rsidR="0045519F" w:rsidRDefault="0045519F" w:rsidP="00B904AD">
            <w:pPr>
              <w:spacing w:before="60" w:after="140"/>
              <w:jc w:val="both"/>
              <w:rPr>
                <w:b/>
                <w:bCs/>
                <w:lang w:val="es-ES"/>
              </w:rPr>
            </w:pPr>
            <w:r>
              <w:rPr>
                <w:b/>
                <w:bCs/>
                <w:lang w:val="es-ES"/>
              </w:rPr>
              <w:t>CGC 21.1</w:t>
            </w:r>
          </w:p>
        </w:tc>
        <w:tc>
          <w:tcPr>
            <w:tcW w:w="7380" w:type="dxa"/>
            <w:tcBorders>
              <w:top w:val="single" w:sz="4" w:space="0" w:color="auto"/>
              <w:left w:val="single" w:sz="4" w:space="0" w:color="auto"/>
              <w:bottom w:val="single" w:sz="4" w:space="0" w:color="auto"/>
              <w:right w:val="single" w:sz="4" w:space="0" w:color="auto"/>
            </w:tcBorders>
          </w:tcPr>
          <w:p w:rsidR="0045519F" w:rsidRDefault="0077750D" w:rsidP="0077750D">
            <w:pPr>
              <w:suppressAutoHyphens/>
              <w:spacing w:before="60" w:after="140"/>
              <w:ind w:right="-72"/>
              <w:jc w:val="both"/>
              <w:rPr>
                <w:i/>
                <w:iCs/>
                <w:lang w:val="es-ES"/>
              </w:rPr>
            </w:pPr>
            <w:r>
              <w:rPr>
                <w:lang w:val="es-ES"/>
              </w:rPr>
              <w:t>El TSC revisará que la póliza de seguro fue emitida de conformidad a lo contratado.</w:t>
            </w:r>
          </w:p>
        </w:tc>
      </w:tr>
      <w:tr w:rsidR="0045519F" w:rsidTr="00EA5B8E">
        <w:tc>
          <w:tcPr>
            <w:tcW w:w="1728" w:type="dxa"/>
            <w:tcBorders>
              <w:top w:val="single" w:sz="4" w:space="0" w:color="auto"/>
              <w:left w:val="single" w:sz="4" w:space="0" w:color="auto"/>
              <w:bottom w:val="single" w:sz="4" w:space="0" w:color="auto"/>
              <w:right w:val="single" w:sz="4" w:space="0" w:color="auto"/>
            </w:tcBorders>
          </w:tcPr>
          <w:p w:rsidR="0045519F" w:rsidRDefault="0045519F" w:rsidP="00764189">
            <w:pPr>
              <w:spacing w:before="60" w:after="140"/>
              <w:jc w:val="both"/>
              <w:rPr>
                <w:b/>
                <w:bCs/>
                <w:lang w:val="es-ES"/>
              </w:rPr>
            </w:pPr>
            <w:r>
              <w:rPr>
                <w:b/>
                <w:bCs/>
                <w:lang w:val="es-ES"/>
              </w:rPr>
              <w:t>CGC 22.1</w:t>
            </w:r>
          </w:p>
        </w:tc>
        <w:tc>
          <w:tcPr>
            <w:tcW w:w="7380" w:type="dxa"/>
            <w:tcBorders>
              <w:top w:val="single" w:sz="4" w:space="0" w:color="auto"/>
              <w:left w:val="single" w:sz="4" w:space="0" w:color="auto"/>
              <w:bottom w:val="single" w:sz="4" w:space="0" w:color="auto"/>
              <w:right w:val="single" w:sz="4" w:space="0" w:color="auto"/>
            </w:tcBorders>
          </w:tcPr>
          <w:p w:rsidR="0045519F" w:rsidRPr="00C650CB" w:rsidRDefault="0045519F" w:rsidP="009A16BC">
            <w:pPr>
              <w:suppressAutoHyphens/>
              <w:spacing w:before="60" w:after="140"/>
              <w:ind w:right="-72"/>
              <w:jc w:val="both"/>
              <w:rPr>
                <w:i/>
                <w:iCs/>
                <w:lang w:val="es-ES"/>
              </w:rPr>
            </w:pPr>
            <w:r w:rsidRPr="00C650CB">
              <w:rPr>
                <w:lang w:val="es-ES"/>
              </w:rPr>
              <w:t>El valor de la liquidación por daños y perjuicios será: EL .017% POR CADA DÍA DE ATRASO EN LA PRESENTACION DE LA POLIZA DE SEGURO</w:t>
            </w:r>
            <w:r w:rsidR="0077750D">
              <w:rPr>
                <w:lang w:val="es-ES"/>
              </w:rPr>
              <w:t>S</w:t>
            </w:r>
            <w:r w:rsidR="009A16BC">
              <w:rPr>
                <w:lang w:val="es-ES"/>
              </w:rPr>
              <w:t>.</w:t>
            </w:r>
            <w:r w:rsidRPr="00C650CB">
              <w:rPr>
                <w:lang w:val="es-ES"/>
              </w:rPr>
              <w:t xml:space="preserve">  </w:t>
            </w:r>
          </w:p>
        </w:tc>
      </w:tr>
      <w:tr w:rsidR="0045519F" w:rsidRPr="004D0A89" w:rsidTr="00EA5B8E">
        <w:tc>
          <w:tcPr>
            <w:tcW w:w="1728" w:type="dxa"/>
            <w:tcBorders>
              <w:top w:val="single" w:sz="4" w:space="0" w:color="auto"/>
              <w:left w:val="single" w:sz="4" w:space="0" w:color="auto"/>
              <w:bottom w:val="single" w:sz="4" w:space="0" w:color="auto"/>
              <w:right w:val="single" w:sz="4" w:space="0" w:color="auto"/>
            </w:tcBorders>
          </w:tcPr>
          <w:p w:rsidR="0045519F" w:rsidRDefault="0045519F" w:rsidP="00EA5B8E">
            <w:pPr>
              <w:spacing w:before="60" w:after="140"/>
              <w:jc w:val="both"/>
              <w:rPr>
                <w:b/>
                <w:bCs/>
                <w:lang w:val="es-ES"/>
              </w:rPr>
            </w:pPr>
            <w:r>
              <w:rPr>
                <w:b/>
                <w:bCs/>
                <w:lang w:val="es-ES"/>
              </w:rPr>
              <w:t>CGC 22.1</w:t>
            </w:r>
          </w:p>
        </w:tc>
        <w:tc>
          <w:tcPr>
            <w:tcW w:w="7380" w:type="dxa"/>
            <w:tcBorders>
              <w:top w:val="single" w:sz="4" w:space="0" w:color="auto"/>
              <w:left w:val="single" w:sz="4" w:space="0" w:color="auto"/>
              <w:bottom w:val="single" w:sz="4" w:space="0" w:color="auto"/>
              <w:right w:val="single" w:sz="4" w:space="0" w:color="auto"/>
            </w:tcBorders>
          </w:tcPr>
          <w:p w:rsidR="0045519F" w:rsidRPr="00C650CB" w:rsidRDefault="0045519F" w:rsidP="00B9550B">
            <w:pPr>
              <w:suppressAutoHyphens/>
              <w:spacing w:before="60" w:after="140"/>
              <w:ind w:right="-72"/>
              <w:jc w:val="both"/>
              <w:rPr>
                <w:lang w:val="es-ES"/>
              </w:rPr>
            </w:pPr>
            <w:r w:rsidRPr="00C650CB">
              <w:rPr>
                <w:lang w:val="es-ES"/>
              </w:rPr>
              <w:t>El monto máximo de la liquidación por daños y perjuicios será: EL 10%.</w:t>
            </w:r>
          </w:p>
        </w:tc>
      </w:tr>
    </w:tbl>
    <w:p w:rsidR="009D3023" w:rsidRDefault="009D3023" w:rsidP="009D3023">
      <w:pPr>
        <w:jc w:val="both"/>
        <w:rPr>
          <w:i/>
          <w:iCs/>
          <w:lang w:val="es-ES"/>
        </w:rPr>
      </w:pPr>
    </w:p>
    <w:p w:rsidR="009D3023" w:rsidRDefault="009D3023" w:rsidP="009D3023">
      <w:pPr>
        <w:jc w:val="both"/>
        <w:rPr>
          <w:i/>
          <w:iCs/>
          <w:lang w:val="es-ES"/>
        </w:rPr>
      </w:pPr>
      <w:r>
        <w:rPr>
          <w:i/>
          <w:iCs/>
          <w:lang w:val="es-ES"/>
        </w:rPr>
        <w:br w:type="page"/>
      </w:r>
    </w:p>
    <w:p w:rsidR="009D3023" w:rsidRDefault="009D3023" w:rsidP="009D3023">
      <w:pPr>
        <w:pStyle w:val="Subttulo"/>
        <w:rPr>
          <w:lang w:val="es-ES"/>
        </w:rPr>
      </w:pPr>
      <w:bookmarkStart w:id="86" w:name="_Toc106187663"/>
      <w:r>
        <w:rPr>
          <w:lang w:val="es-ES"/>
        </w:rPr>
        <w:t xml:space="preserve">Sección </w:t>
      </w:r>
      <w:r w:rsidR="00B9550B">
        <w:rPr>
          <w:lang w:val="es-ES"/>
        </w:rPr>
        <w:t>VIII</w:t>
      </w:r>
      <w:r>
        <w:rPr>
          <w:lang w:val="es-ES"/>
        </w:rPr>
        <w:t>. Formularios del Contrato</w:t>
      </w:r>
      <w:bookmarkEnd w:id="86"/>
    </w:p>
    <w:p w:rsidR="009D3023" w:rsidRDefault="009D3023" w:rsidP="009D3023">
      <w:pPr>
        <w:ind w:left="1080" w:hanging="540"/>
        <w:jc w:val="both"/>
        <w:rPr>
          <w:lang w:val="es-ES"/>
        </w:rPr>
      </w:pPr>
    </w:p>
    <w:p w:rsidR="009D3023" w:rsidRDefault="009D3023" w:rsidP="009D3023">
      <w:pPr>
        <w:ind w:left="1080" w:hanging="540"/>
        <w:jc w:val="both"/>
        <w:rPr>
          <w:lang w:val="es-ES"/>
        </w:rPr>
      </w:pPr>
    </w:p>
    <w:p w:rsidR="009D3023" w:rsidRDefault="009D3023" w:rsidP="009D3023">
      <w:pPr>
        <w:ind w:left="1080" w:hanging="540"/>
        <w:jc w:val="center"/>
        <w:rPr>
          <w:b/>
          <w:bCs/>
          <w:sz w:val="32"/>
          <w:lang w:val="es-ES"/>
        </w:rPr>
      </w:pPr>
      <w:r>
        <w:rPr>
          <w:b/>
          <w:bCs/>
          <w:sz w:val="32"/>
          <w:lang w:val="es-ES"/>
        </w:rPr>
        <w:t>Índice de Formularios</w:t>
      </w:r>
    </w:p>
    <w:p w:rsidR="009D3023" w:rsidRDefault="009D3023" w:rsidP="009D3023">
      <w:pPr>
        <w:ind w:left="1080" w:hanging="540"/>
        <w:jc w:val="both"/>
        <w:rPr>
          <w:b/>
          <w:bCs/>
          <w:sz w:val="32"/>
          <w:lang w:val="es-ES"/>
        </w:rPr>
      </w:pPr>
    </w:p>
    <w:p w:rsidR="009D3023" w:rsidRDefault="009D3023" w:rsidP="009D3023">
      <w:pPr>
        <w:ind w:left="1080" w:hanging="540"/>
        <w:jc w:val="both"/>
        <w:rPr>
          <w:b/>
          <w:bCs/>
          <w:sz w:val="32"/>
          <w:lang w:val="es-ES"/>
        </w:rPr>
      </w:pPr>
    </w:p>
    <w:p w:rsidR="009D3023" w:rsidRDefault="009D3023" w:rsidP="009D3023">
      <w:pPr>
        <w:tabs>
          <w:tab w:val="right" w:leader="dot" w:pos="9000"/>
        </w:tabs>
        <w:ind w:left="540"/>
        <w:jc w:val="both"/>
        <w:rPr>
          <w:lang w:val="es-ES"/>
        </w:rPr>
      </w:pPr>
      <w:r>
        <w:rPr>
          <w:lang w:val="es-ES"/>
        </w:rPr>
        <w:t>1. Contrato</w:t>
      </w:r>
      <w:r>
        <w:rPr>
          <w:lang w:val="es-ES"/>
        </w:rPr>
        <w:tab/>
      </w:r>
      <w:r w:rsidR="00C55A5C">
        <w:rPr>
          <w:lang w:val="es-ES"/>
        </w:rPr>
        <w:t>78</w:t>
      </w:r>
    </w:p>
    <w:p w:rsidR="009D3023" w:rsidRDefault="009D3023" w:rsidP="009D3023">
      <w:pPr>
        <w:tabs>
          <w:tab w:val="right" w:leader="dot" w:pos="9000"/>
        </w:tabs>
        <w:ind w:left="540"/>
        <w:jc w:val="both"/>
        <w:rPr>
          <w:lang w:val="es-ES"/>
        </w:rPr>
      </w:pPr>
    </w:p>
    <w:p w:rsidR="009D3023" w:rsidRDefault="009D3023" w:rsidP="009D3023">
      <w:pPr>
        <w:tabs>
          <w:tab w:val="right" w:leader="dot" w:pos="9000"/>
        </w:tabs>
        <w:ind w:left="540"/>
        <w:jc w:val="both"/>
        <w:rPr>
          <w:lang w:val="es-ES"/>
        </w:rPr>
      </w:pPr>
      <w:r>
        <w:rPr>
          <w:lang w:val="es-ES"/>
        </w:rPr>
        <w:t>2. Garantía de Cumplimiento</w:t>
      </w:r>
      <w:r>
        <w:rPr>
          <w:lang w:val="es-ES"/>
        </w:rPr>
        <w:tab/>
      </w:r>
      <w:r w:rsidR="00C55A5C">
        <w:rPr>
          <w:lang w:val="es-ES"/>
        </w:rPr>
        <w:t>80</w:t>
      </w:r>
    </w:p>
    <w:p w:rsidR="009D3023" w:rsidRDefault="009D3023" w:rsidP="009D3023">
      <w:pPr>
        <w:tabs>
          <w:tab w:val="right" w:leader="dot" w:pos="9000"/>
        </w:tabs>
        <w:ind w:left="540"/>
        <w:jc w:val="both"/>
        <w:rPr>
          <w:lang w:val="es-ES"/>
        </w:rPr>
      </w:pPr>
    </w:p>
    <w:p w:rsidR="009D3023" w:rsidRDefault="009D3023" w:rsidP="009D3023">
      <w:pPr>
        <w:tabs>
          <w:tab w:val="right" w:leader="dot" w:pos="9000"/>
        </w:tabs>
        <w:ind w:left="540"/>
        <w:jc w:val="both"/>
        <w:rPr>
          <w:lang w:val="es-ES"/>
        </w:rPr>
      </w:pPr>
    </w:p>
    <w:p w:rsidR="009D3023" w:rsidRDefault="009D3023" w:rsidP="009D3023">
      <w:pPr>
        <w:tabs>
          <w:tab w:val="right" w:leader="dot" w:pos="9000"/>
        </w:tabs>
        <w:ind w:left="540"/>
        <w:jc w:val="both"/>
        <w:rPr>
          <w:lang w:val="es-ES"/>
        </w:rPr>
      </w:pPr>
    </w:p>
    <w:p w:rsidR="009D3023" w:rsidRDefault="009D3023" w:rsidP="009D3023">
      <w:pPr>
        <w:tabs>
          <w:tab w:val="right" w:leader="dot" w:pos="9000"/>
        </w:tabs>
        <w:ind w:left="540"/>
        <w:jc w:val="both"/>
        <w:rPr>
          <w:lang w:val="es-ES"/>
        </w:rPr>
      </w:pPr>
    </w:p>
    <w:p w:rsidR="009D3023" w:rsidRDefault="009D3023" w:rsidP="009D3023">
      <w:pPr>
        <w:ind w:left="1080" w:hanging="540"/>
        <w:jc w:val="both"/>
        <w:rPr>
          <w:lang w:val="es-ES"/>
        </w:rPr>
      </w:pPr>
    </w:p>
    <w:p w:rsidR="009D3023" w:rsidRDefault="009D3023" w:rsidP="009D3023">
      <w:pPr>
        <w:pStyle w:val="SectionIXHeader"/>
        <w:rPr>
          <w:lang w:val="es-ES"/>
        </w:rPr>
      </w:pPr>
      <w:r>
        <w:rPr>
          <w:lang w:val="es-ES"/>
        </w:rPr>
        <w:br w:type="page"/>
        <w:t>1.  Contrato</w:t>
      </w:r>
    </w:p>
    <w:p w:rsidR="009D3023" w:rsidRDefault="009D3023" w:rsidP="009D3023">
      <w:pPr>
        <w:jc w:val="both"/>
        <w:rPr>
          <w:b/>
          <w:bCs/>
          <w:sz w:val="36"/>
          <w:lang w:val="es-ES"/>
        </w:rPr>
      </w:pPr>
    </w:p>
    <w:p w:rsidR="009D3023" w:rsidRDefault="009D3023" w:rsidP="009D3023">
      <w:pPr>
        <w:pStyle w:val="Outline"/>
        <w:spacing w:before="0"/>
        <w:jc w:val="both"/>
        <w:rPr>
          <w:kern w:val="0"/>
          <w:szCs w:val="24"/>
          <w:lang w:val="es-ES"/>
        </w:rPr>
      </w:pPr>
      <w:r>
        <w:rPr>
          <w:kern w:val="0"/>
          <w:szCs w:val="24"/>
          <w:lang w:val="es-ES"/>
        </w:rPr>
        <w:t>ESTE CONTRATO es celebrado</w:t>
      </w:r>
    </w:p>
    <w:p w:rsidR="009D3023" w:rsidRDefault="009D3023" w:rsidP="009D3023">
      <w:pPr>
        <w:jc w:val="both"/>
        <w:rPr>
          <w:lang w:val="es-ES"/>
        </w:rPr>
      </w:pPr>
    </w:p>
    <w:p w:rsidR="009D3023" w:rsidRDefault="009D3023" w:rsidP="009D3023">
      <w:pPr>
        <w:jc w:val="both"/>
        <w:rPr>
          <w:i/>
          <w:iCs/>
          <w:lang w:val="es-ES"/>
        </w:rPr>
      </w:pPr>
      <w:r>
        <w:rPr>
          <w:lang w:val="es-ES"/>
        </w:rPr>
        <w:tab/>
        <w:t>El día</w:t>
      </w:r>
      <w:r>
        <w:rPr>
          <w:i/>
          <w:iCs/>
          <w:lang w:val="es-ES"/>
        </w:rPr>
        <w:t xml:space="preserve"> </w:t>
      </w:r>
    </w:p>
    <w:p w:rsidR="00B9550B" w:rsidRDefault="00B9550B" w:rsidP="009D3023">
      <w:pPr>
        <w:jc w:val="both"/>
        <w:rPr>
          <w:i/>
          <w:iCs/>
          <w:lang w:val="es-ES"/>
        </w:rPr>
      </w:pPr>
    </w:p>
    <w:p w:rsidR="009D3023" w:rsidRDefault="009D3023" w:rsidP="009D3023">
      <w:pPr>
        <w:pStyle w:val="Outline"/>
        <w:spacing w:before="0"/>
        <w:jc w:val="both"/>
        <w:rPr>
          <w:kern w:val="0"/>
          <w:szCs w:val="24"/>
          <w:lang w:val="es-ES"/>
        </w:rPr>
      </w:pPr>
      <w:r>
        <w:rPr>
          <w:kern w:val="0"/>
          <w:szCs w:val="24"/>
          <w:lang w:val="es-ES"/>
        </w:rPr>
        <w:t>ENTRE</w:t>
      </w:r>
    </w:p>
    <w:p w:rsidR="009D3023" w:rsidRDefault="009D3023" w:rsidP="009D3023">
      <w:pPr>
        <w:jc w:val="both"/>
        <w:rPr>
          <w:lang w:val="es-ES"/>
        </w:rPr>
      </w:pPr>
    </w:p>
    <w:p w:rsidR="009D3023" w:rsidRDefault="009D3023" w:rsidP="009D3023">
      <w:pPr>
        <w:ind w:left="1440" w:hanging="720"/>
        <w:jc w:val="both"/>
        <w:rPr>
          <w:lang w:val="es-ES"/>
        </w:rPr>
      </w:pPr>
      <w:r>
        <w:rPr>
          <w:lang w:val="es-ES"/>
        </w:rPr>
        <w:t>(1)</w:t>
      </w:r>
      <w:r>
        <w:rPr>
          <w:lang w:val="es-ES"/>
        </w:rPr>
        <w:tab/>
      </w:r>
      <w:r w:rsidR="008210EB" w:rsidRPr="00C6493C">
        <w:rPr>
          <w:iCs/>
          <w:lang w:val="es-ES"/>
        </w:rPr>
        <w:t xml:space="preserve">Tribunal Superior de Cuentas, ente </w:t>
      </w:r>
      <w:r w:rsidR="008210EB">
        <w:rPr>
          <w:iCs/>
          <w:lang w:val="es-ES"/>
        </w:rPr>
        <w:t>rector</w:t>
      </w:r>
      <w:r w:rsidR="008210EB" w:rsidRPr="00C6493C">
        <w:rPr>
          <w:iCs/>
          <w:lang w:val="es-ES"/>
        </w:rPr>
        <w:t xml:space="preserve"> del </w:t>
      </w:r>
      <w:r w:rsidR="008210EB">
        <w:rPr>
          <w:iCs/>
          <w:lang w:val="es-ES"/>
        </w:rPr>
        <w:t>S</w:t>
      </w:r>
      <w:r w:rsidR="008210EB" w:rsidRPr="00C6493C">
        <w:rPr>
          <w:iCs/>
          <w:lang w:val="es-ES"/>
        </w:rPr>
        <w:t xml:space="preserve">istema de </w:t>
      </w:r>
      <w:r w:rsidR="008210EB">
        <w:rPr>
          <w:iCs/>
          <w:lang w:val="es-ES"/>
        </w:rPr>
        <w:t>C</w:t>
      </w:r>
      <w:r w:rsidR="008210EB" w:rsidRPr="00C6493C">
        <w:rPr>
          <w:iCs/>
          <w:lang w:val="es-ES"/>
        </w:rPr>
        <w:t>ontrol del Estado de Honduras</w:t>
      </w:r>
      <w:r w:rsidR="008210EB">
        <w:rPr>
          <w:iCs/>
          <w:lang w:val="es-ES"/>
        </w:rPr>
        <w:t>,</w:t>
      </w:r>
      <w:r w:rsidR="008210EB">
        <w:rPr>
          <w:i/>
          <w:iCs/>
          <w:lang w:val="es-ES"/>
        </w:rPr>
        <w:t xml:space="preserve"> </w:t>
      </w:r>
      <w:r w:rsidR="008210EB" w:rsidRPr="004D5783">
        <w:rPr>
          <w:lang w:val="es-ES"/>
        </w:rPr>
        <w:t>ubicad</w:t>
      </w:r>
      <w:r w:rsidR="008210EB">
        <w:rPr>
          <w:lang w:val="es-ES"/>
        </w:rPr>
        <w:t>o</w:t>
      </w:r>
      <w:r w:rsidR="008210EB" w:rsidRPr="004D5783">
        <w:rPr>
          <w:lang w:val="es-ES"/>
        </w:rPr>
        <w:t xml:space="preserve"> en </w:t>
      </w:r>
      <w:r w:rsidR="008210EB">
        <w:rPr>
          <w:lang w:val="es-ES"/>
        </w:rPr>
        <w:t>Centro Cívico Gubernamental, Colonia Las Brisas, Boulevard Fuerzas Armadas, en adelante denominado el Comprador, y</w:t>
      </w:r>
    </w:p>
    <w:p w:rsidR="008210EB" w:rsidRPr="004D5783" w:rsidRDefault="008210EB" w:rsidP="009D3023">
      <w:pPr>
        <w:ind w:left="1440" w:hanging="720"/>
        <w:jc w:val="both"/>
        <w:rPr>
          <w:lang w:val="es-ES"/>
        </w:rPr>
      </w:pPr>
    </w:p>
    <w:p w:rsidR="009D3023" w:rsidRPr="004D5783" w:rsidRDefault="009D3023" w:rsidP="009D3023">
      <w:pPr>
        <w:ind w:left="1440" w:hanging="720"/>
        <w:jc w:val="both"/>
        <w:rPr>
          <w:lang w:val="es-ES"/>
        </w:rPr>
      </w:pPr>
      <w:r w:rsidRPr="004D5783">
        <w:rPr>
          <w:lang w:val="es-ES"/>
        </w:rPr>
        <w:t>(2)</w:t>
      </w:r>
      <w:r w:rsidRPr="004D5783">
        <w:rPr>
          <w:lang w:val="es-ES"/>
        </w:rPr>
        <w:tab/>
      </w:r>
      <w:r w:rsidR="008210EB">
        <w:rPr>
          <w:lang w:val="es-ES"/>
        </w:rPr>
        <w:t>A</w:t>
      </w:r>
      <w:r w:rsidRPr="004D5783">
        <w:rPr>
          <w:lang w:val="es-ES"/>
        </w:rPr>
        <w:t>delante denominada “el Proveedor”).</w:t>
      </w:r>
    </w:p>
    <w:p w:rsidR="009D3023" w:rsidRPr="004D5783" w:rsidRDefault="009D3023" w:rsidP="009D3023">
      <w:pPr>
        <w:ind w:left="1440" w:hanging="720"/>
        <w:jc w:val="both"/>
        <w:rPr>
          <w:lang w:val="es-ES"/>
        </w:rPr>
      </w:pPr>
    </w:p>
    <w:p w:rsidR="009D3023" w:rsidRPr="004D5783" w:rsidRDefault="009D3023" w:rsidP="009D3023">
      <w:pPr>
        <w:numPr>
          <w:ilvl w:val="12"/>
          <w:numId w:val="0"/>
        </w:numPr>
        <w:suppressAutoHyphens/>
        <w:spacing w:after="180"/>
        <w:jc w:val="both"/>
        <w:rPr>
          <w:lang w:val="es-ES"/>
        </w:rPr>
      </w:pPr>
      <w:r w:rsidRPr="004D5783">
        <w:rPr>
          <w:lang w:val="es-ES"/>
        </w:rPr>
        <w:t>POR CUANTO el Comprador ha llamado a licitación respecto de ciertos Servicios, y ha aceptado una oferta del Proveedor para el suministro de dichos Servicios por la suma de (en adelante denominado “Precio del Contrato”).</w:t>
      </w:r>
    </w:p>
    <w:p w:rsidR="009D3023" w:rsidRDefault="009D3023" w:rsidP="009D3023">
      <w:pPr>
        <w:numPr>
          <w:ilvl w:val="12"/>
          <w:numId w:val="0"/>
        </w:numPr>
        <w:suppressAutoHyphens/>
        <w:spacing w:after="180"/>
        <w:jc w:val="both"/>
        <w:rPr>
          <w:lang w:val="es-ES"/>
        </w:rPr>
      </w:pPr>
      <w:r w:rsidRPr="004D5783">
        <w:rPr>
          <w:lang w:val="es-ES"/>
        </w:rPr>
        <w:t>ESTE CONTRATO ESTIPULA LO SIGUIENTE</w:t>
      </w:r>
      <w:r>
        <w:rPr>
          <w:lang w:val="es-ES"/>
        </w:rPr>
        <w:t>:</w:t>
      </w:r>
    </w:p>
    <w:p w:rsidR="009D3023" w:rsidRDefault="009D3023" w:rsidP="009D3023">
      <w:pPr>
        <w:ind w:left="720" w:hanging="720"/>
        <w:jc w:val="both"/>
        <w:rPr>
          <w:lang w:val="es-ES"/>
        </w:rPr>
      </w:pPr>
      <w:r>
        <w:rPr>
          <w:lang w:val="es-ES"/>
        </w:rPr>
        <w:t>1.</w:t>
      </w:r>
      <w:r>
        <w:rPr>
          <w:lang w:val="es-ES"/>
        </w:rPr>
        <w:tab/>
        <w:t>En este Contrato las palabras y expresiones tendrán el mismo significado que se les asigne en las respectivas condiciones del Contrato a que se refieran.</w:t>
      </w:r>
    </w:p>
    <w:p w:rsidR="009D3023" w:rsidRDefault="009D3023" w:rsidP="009D3023">
      <w:pPr>
        <w:pStyle w:val="Outline"/>
        <w:spacing w:before="0"/>
        <w:jc w:val="both"/>
        <w:rPr>
          <w:kern w:val="0"/>
          <w:szCs w:val="24"/>
          <w:lang w:val="es-ES"/>
        </w:rPr>
      </w:pPr>
    </w:p>
    <w:p w:rsidR="009D3023" w:rsidRDefault="009D3023" w:rsidP="009D3023">
      <w:pPr>
        <w:ind w:left="720" w:hanging="720"/>
        <w:jc w:val="both"/>
        <w:rPr>
          <w:lang w:val="es-ES"/>
        </w:rPr>
      </w:pPr>
      <w:r>
        <w:rPr>
          <w:lang w:val="es-ES"/>
        </w:rPr>
        <w:t>2.</w:t>
      </w:r>
      <w:r>
        <w:rPr>
          <w:lang w:val="es-ES"/>
        </w:rPr>
        <w:tab/>
        <w:t>Los siguientes documentos constituyen el Contrato entre el Comprador y el Proveedor, y serán leídos e interpretados como parte integral del Contrato:</w:t>
      </w:r>
    </w:p>
    <w:p w:rsidR="009D3023" w:rsidRDefault="009D3023" w:rsidP="009D3023">
      <w:pPr>
        <w:ind w:left="720" w:hanging="720"/>
        <w:jc w:val="both"/>
        <w:rPr>
          <w:lang w:val="es-ES"/>
        </w:rPr>
      </w:pPr>
    </w:p>
    <w:p w:rsidR="009D3023" w:rsidRDefault="009D3023" w:rsidP="009D3023">
      <w:pPr>
        <w:spacing w:line="360" w:lineRule="auto"/>
        <w:ind w:left="1440" w:hanging="720"/>
        <w:jc w:val="both"/>
        <w:rPr>
          <w:lang w:val="es-ES"/>
        </w:rPr>
      </w:pPr>
      <w:r>
        <w:rPr>
          <w:lang w:val="es-ES"/>
        </w:rPr>
        <w:t>(a)</w:t>
      </w:r>
      <w:r>
        <w:rPr>
          <w:lang w:val="es-ES"/>
        </w:rPr>
        <w:tab/>
        <w:t>Este Contrato;</w:t>
      </w:r>
    </w:p>
    <w:p w:rsidR="009D3023" w:rsidRDefault="009D3023" w:rsidP="009D3023">
      <w:pPr>
        <w:spacing w:line="360" w:lineRule="auto"/>
        <w:ind w:left="1440" w:hanging="720"/>
        <w:jc w:val="both"/>
        <w:rPr>
          <w:lang w:val="es-ES"/>
        </w:rPr>
      </w:pPr>
      <w:r>
        <w:rPr>
          <w:lang w:val="es-ES"/>
        </w:rPr>
        <w:t>(b)</w:t>
      </w:r>
      <w:r>
        <w:rPr>
          <w:lang w:val="es-ES"/>
        </w:rPr>
        <w:tab/>
        <w:t>Las Condiciones Especiales del Contrato</w:t>
      </w:r>
    </w:p>
    <w:p w:rsidR="009D3023" w:rsidRDefault="009D3023" w:rsidP="009D3023">
      <w:pPr>
        <w:spacing w:line="360" w:lineRule="auto"/>
        <w:ind w:left="1440" w:hanging="720"/>
        <w:jc w:val="both"/>
        <w:rPr>
          <w:lang w:val="es-ES"/>
        </w:rPr>
      </w:pPr>
      <w:r>
        <w:rPr>
          <w:lang w:val="es-ES"/>
        </w:rPr>
        <w:t>(c)</w:t>
      </w:r>
      <w:r>
        <w:rPr>
          <w:lang w:val="es-ES"/>
        </w:rPr>
        <w:tab/>
        <w:t xml:space="preserve">Las Condiciones Generales del Contrato; </w:t>
      </w:r>
    </w:p>
    <w:p w:rsidR="009D3023" w:rsidRDefault="009D3023" w:rsidP="009D3023">
      <w:pPr>
        <w:ind w:left="1440" w:hanging="720"/>
        <w:jc w:val="both"/>
        <w:rPr>
          <w:lang w:val="es-ES"/>
        </w:rPr>
      </w:pPr>
      <w:r>
        <w:rPr>
          <w:lang w:val="es-ES"/>
        </w:rPr>
        <w:t>(d)</w:t>
      </w:r>
      <w:r>
        <w:rPr>
          <w:lang w:val="es-ES"/>
        </w:rPr>
        <w:tab/>
        <w:t>Los Requerimientos Técnicos (incluyendo la Lista de Requisitos y las Especificaciones Técnicas);</w:t>
      </w:r>
    </w:p>
    <w:p w:rsidR="009D3023" w:rsidRDefault="009D3023" w:rsidP="009D3023">
      <w:pPr>
        <w:ind w:left="1440" w:hanging="720"/>
        <w:jc w:val="both"/>
        <w:rPr>
          <w:lang w:val="es-ES"/>
        </w:rPr>
      </w:pPr>
    </w:p>
    <w:p w:rsidR="009D3023" w:rsidRDefault="009D3023" w:rsidP="009D3023">
      <w:pPr>
        <w:spacing w:line="360" w:lineRule="auto"/>
        <w:ind w:left="1440" w:hanging="720"/>
        <w:jc w:val="both"/>
        <w:rPr>
          <w:lang w:val="es-ES"/>
        </w:rPr>
      </w:pPr>
      <w:r>
        <w:rPr>
          <w:lang w:val="es-ES"/>
        </w:rPr>
        <w:t>(e)</w:t>
      </w:r>
      <w:r>
        <w:rPr>
          <w:lang w:val="es-ES"/>
        </w:rPr>
        <w:tab/>
        <w:t xml:space="preserve">La oferta del Proveedor y las Listas de Precios originales; </w:t>
      </w:r>
    </w:p>
    <w:p w:rsidR="009D3023" w:rsidRDefault="009D3023" w:rsidP="009D3023">
      <w:pPr>
        <w:spacing w:line="360" w:lineRule="auto"/>
        <w:ind w:left="1440" w:hanging="720"/>
        <w:jc w:val="both"/>
        <w:rPr>
          <w:lang w:val="es-ES"/>
        </w:rPr>
      </w:pPr>
      <w:r>
        <w:rPr>
          <w:lang w:val="es-ES"/>
        </w:rPr>
        <w:t>(f)</w:t>
      </w:r>
      <w:r>
        <w:rPr>
          <w:lang w:val="es-ES"/>
        </w:rPr>
        <w:tab/>
        <w:t>La notificación de Adjudicación del  Contrato emitida por el Comprador.</w:t>
      </w:r>
    </w:p>
    <w:p w:rsidR="00A55A13" w:rsidRDefault="00A55A13" w:rsidP="009D3023">
      <w:pPr>
        <w:ind w:left="720" w:hanging="720"/>
        <w:jc w:val="both"/>
        <w:rPr>
          <w:sz w:val="23"/>
          <w:lang w:val="es-ES"/>
        </w:rPr>
      </w:pPr>
    </w:p>
    <w:p w:rsidR="009D3023" w:rsidRDefault="009D3023" w:rsidP="009D3023">
      <w:pPr>
        <w:ind w:left="720" w:hanging="720"/>
        <w:jc w:val="both"/>
        <w:rPr>
          <w:sz w:val="23"/>
          <w:lang w:val="es-ES"/>
        </w:rPr>
      </w:pPr>
      <w:r>
        <w:rPr>
          <w:sz w:val="23"/>
          <w:lang w:val="es-ES"/>
        </w:rPr>
        <w:t>3.</w:t>
      </w:r>
      <w:r>
        <w:rPr>
          <w:sz w:val="23"/>
          <w:lang w:val="es-ES"/>
        </w:rPr>
        <w:tab/>
        <w:t xml:space="preserve">Este Contrato prevalecerá sobre todos los otros documentos contractuales. En caso de alguna discrepancia o inconsistencia entre los documentos del Contrato, los documentos prevalecerán en el orden enunciado anteriormente. </w:t>
      </w:r>
    </w:p>
    <w:p w:rsidR="009D3023" w:rsidRDefault="009D3023" w:rsidP="009D3023">
      <w:pPr>
        <w:tabs>
          <w:tab w:val="left" w:pos="540"/>
        </w:tabs>
        <w:ind w:left="720" w:hanging="720"/>
        <w:jc w:val="both"/>
        <w:rPr>
          <w:sz w:val="23"/>
          <w:lang w:val="es-ES"/>
        </w:rPr>
      </w:pPr>
    </w:p>
    <w:p w:rsidR="009D3023" w:rsidRDefault="009D3023" w:rsidP="009D3023">
      <w:pPr>
        <w:ind w:left="720" w:hanging="720"/>
        <w:jc w:val="both"/>
        <w:rPr>
          <w:sz w:val="23"/>
          <w:lang w:val="es-ES"/>
        </w:rPr>
      </w:pPr>
      <w:r>
        <w:rPr>
          <w:sz w:val="23"/>
          <w:lang w:val="es-ES"/>
        </w:rPr>
        <w:t>4.</w:t>
      </w:r>
      <w:r>
        <w:rPr>
          <w:sz w:val="23"/>
          <w:lang w:val="es-ES"/>
        </w:rPr>
        <w:tab/>
        <w:t>En consideración a los pagos que el Comprador hará al Proveedor conforme a lo estipulado en este Contrato, el Proveedor se compromete a proveer los Servicios al Comprador y a subsanar los defectos de éstos de conformidad en todo respecto con las disposiciones del Contrato.</w:t>
      </w:r>
    </w:p>
    <w:p w:rsidR="009D3023" w:rsidRDefault="009D3023" w:rsidP="009D3023">
      <w:pPr>
        <w:tabs>
          <w:tab w:val="left" w:pos="540"/>
        </w:tabs>
        <w:jc w:val="both"/>
        <w:rPr>
          <w:sz w:val="23"/>
          <w:lang w:val="es-ES"/>
        </w:rPr>
      </w:pPr>
    </w:p>
    <w:p w:rsidR="009D3023" w:rsidRDefault="009D3023" w:rsidP="009D3023">
      <w:pPr>
        <w:numPr>
          <w:ilvl w:val="12"/>
          <w:numId w:val="0"/>
        </w:numPr>
        <w:suppressAutoHyphens/>
        <w:spacing w:after="180"/>
        <w:ind w:left="720" w:hanging="720"/>
        <w:jc w:val="both"/>
        <w:rPr>
          <w:sz w:val="23"/>
          <w:lang w:val="es-ES"/>
        </w:rPr>
      </w:pPr>
      <w:r>
        <w:rPr>
          <w:sz w:val="23"/>
          <w:lang w:val="es-ES"/>
        </w:rPr>
        <w:t>5.</w:t>
      </w:r>
      <w:r>
        <w:rPr>
          <w:sz w:val="23"/>
          <w:lang w:val="es-ES"/>
        </w:rPr>
        <w:tab/>
        <w:t xml:space="preserve">El Comprador se compromete a pagar al Proveedor como contrapartida del suministro de los servicios y la subsanación de sus defectos, el Precio del Contrato o las sumas que resulten pagaderas de conformidad con lo dispuesto en el Contrato en el plazo y en la forma prescritos en éste. </w:t>
      </w:r>
    </w:p>
    <w:p w:rsidR="00A55A13" w:rsidRDefault="00A55A13" w:rsidP="00A55A13">
      <w:pPr>
        <w:numPr>
          <w:ilvl w:val="12"/>
          <w:numId w:val="0"/>
        </w:numPr>
        <w:suppressAutoHyphens/>
        <w:spacing w:after="180"/>
        <w:ind w:left="720" w:hanging="720"/>
        <w:jc w:val="both"/>
        <w:rPr>
          <w:sz w:val="23"/>
          <w:lang w:val="es-ES"/>
        </w:rPr>
      </w:pPr>
    </w:p>
    <w:p w:rsidR="00A55A13" w:rsidRDefault="00A55A13" w:rsidP="00A55A13">
      <w:pPr>
        <w:numPr>
          <w:ilvl w:val="12"/>
          <w:numId w:val="0"/>
        </w:numPr>
        <w:suppressAutoHyphens/>
        <w:spacing w:after="180"/>
        <w:ind w:left="720" w:hanging="720"/>
        <w:jc w:val="both"/>
        <w:rPr>
          <w:sz w:val="23"/>
          <w:lang w:val="es-ES"/>
        </w:rPr>
      </w:pPr>
      <w:r>
        <w:rPr>
          <w:sz w:val="23"/>
          <w:lang w:val="es-ES"/>
        </w:rPr>
        <w:t>SOLUCION DE CONTROVERSIAS</w:t>
      </w:r>
    </w:p>
    <w:p w:rsidR="00A55A13" w:rsidRDefault="00A55A13" w:rsidP="00A55A13">
      <w:pPr>
        <w:numPr>
          <w:ilvl w:val="12"/>
          <w:numId w:val="0"/>
        </w:numPr>
        <w:suppressAutoHyphens/>
        <w:spacing w:after="180"/>
        <w:ind w:left="720" w:hanging="720"/>
        <w:jc w:val="both"/>
        <w:rPr>
          <w:sz w:val="23"/>
          <w:lang w:val="es-ES"/>
        </w:rPr>
      </w:pPr>
      <w:r>
        <w:rPr>
          <w:sz w:val="23"/>
          <w:lang w:val="es-ES"/>
        </w:rPr>
        <w:t>1.</w:t>
      </w:r>
      <w:r>
        <w:rPr>
          <w:sz w:val="23"/>
          <w:lang w:val="es-ES"/>
        </w:rPr>
        <w:tab/>
        <w:t>El Comprador y el Proveedor harán todo lo posible para resolver amigablemente mediante negociaciones directas informales, cualquier desacuerdo o controversia que se haya suscitado  entre ellos en virtud o en referencia al Contrato.</w:t>
      </w:r>
    </w:p>
    <w:p w:rsidR="00A55A13" w:rsidRDefault="00A55A13" w:rsidP="00A55A13">
      <w:pPr>
        <w:numPr>
          <w:ilvl w:val="12"/>
          <w:numId w:val="0"/>
        </w:numPr>
        <w:suppressAutoHyphens/>
        <w:spacing w:after="180"/>
        <w:ind w:left="720" w:hanging="720"/>
        <w:jc w:val="both"/>
        <w:rPr>
          <w:sz w:val="23"/>
          <w:lang w:val="es-ES"/>
        </w:rPr>
      </w:pPr>
      <w:r>
        <w:rPr>
          <w:lang w:val="es-ES"/>
        </w:rPr>
        <w:t>2.</w:t>
      </w:r>
      <w:r>
        <w:rPr>
          <w:lang w:val="es-ES"/>
        </w:rPr>
        <w:tab/>
        <w:t xml:space="preserve">Contra la resolución del </w:t>
      </w:r>
      <w:r>
        <w:rPr>
          <w:lang w:val="es-MX"/>
        </w:rPr>
        <w:t>Comprador</w:t>
      </w:r>
      <w:r>
        <w:rPr>
          <w:lang w:val="es-ES"/>
        </w:rPr>
        <w:t xml:space="preserve"> quedará expedita la vía judicial ante los Tribunales de lo Contencioso Administrativo.</w:t>
      </w:r>
    </w:p>
    <w:p w:rsidR="009D3023" w:rsidRDefault="009D3023" w:rsidP="009D3023">
      <w:pPr>
        <w:numPr>
          <w:ilvl w:val="12"/>
          <w:numId w:val="0"/>
        </w:numPr>
        <w:suppressAutoHyphens/>
        <w:spacing w:after="180"/>
        <w:jc w:val="both"/>
        <w:rPr>
          <w:sz w:val="23"/>
          <w:lang w:val="es-ES"/>
        </w:rPr>
      </w:pPr>
      <w:r>
        <w:rPr>
          <w:sz w:val="23"/>
          <w:lang w:val="es-ES"/>
        </w:rPr>
        <w:t xml:space="preserve">EN TESTIMONIO de lo cual las partes han suscrito el presente </w:t>
      </w:r>
      <w:r>
        <w:rPr>
          <w:lang w:val="es-ES"/>
        </w:rPr>
        <w:t>Contrato</w:t>
      </w:r>
      <w:r>
        <w:rPr>
          <w:sz w:val="23"/>
          <w:lang w:val="es-ES"/>
        </w:rPr>
        <w:t xml:space="preserve"> de conformidad con las leyes de</w:t>
      </w:r>
      <w:r w:rsidR="00A55A13">
        <w:rPr>
          <w:sz w:val="23"/>
          <w:lang w:val="es-ES"/>
        </w:rPr>
        <w:t xml:space="preserve">  </w:t>
      </w:r>
      <w:r>
        <w:rPr>
          <w:sz w:val="23"/>
          <w:lang w:val="es-ES"/>
        </w:rPr>
        <w:t>en el día, mes y año antes indicados.</w:t>
      </w:r>
    </w:p>
    <w:p w:rsidR="009D3023" w:rsidRDefault="009D3023" w:rsidP="009D3023">
      <w:pPr>
        <w:numPr>
          <w:ilvl w:val="12"/>
          <w:numId w:val="0"/>
        </w:numPr>
        <w:tabs>
          <w:tab w:val="left" w:leader="underscore" w:pos="7200"/>
        </w:tabs>
        <w:suppressAutoHyphens/>
        <w:spacing w:after="180"/>
        <w:jc w:val="both"/>
        <w:rPr>
          <w:lang w:val="es-ES"/>
        </w:rPr>
      </w:pPr>
      <w:r>
        <w:rPr>
          <w:lang w:val="es-ES"/>
        </w:rPr>
        <w:t>Por y en nombre del Comprador</w:t>
      </w:r>
    </w:p>
    <w:p w:rsidR="009D3023" w:rsidRDefault="009D3023" w:rsidP="009D3023">
      <w:pPr>
        <w:numPr>
          <w:ilvl w:val="12"/>
          <w:numId w:val="0"/>
        </w:numPr>
        <w:tabs>
          <w:tab w:val="left" w:leader="underscore" w:pos="7200"/>
        </w:tabs>
        <w:suppressAutoHyphens/>
        <w:spacing w:after="180"/>
        <w:jc w:val="both"/>
        <w:rPr>
          <w:sz w:val="23"/>
          <w:lang w:val="es-ES"/>
        </w:rPr>
      </w:pPr>
      <w:r>
        <w:rPr>
          <w:lang w:val="es-ES"/>
        </w:rPr>
        <w:t xml:space="preserve">Firmado: </w:t>
      </w:r>
      <w:r>
        <w:rPr>
          <w:i/>
          <w:iCs/>
          <w:lang w:val="es-ES"/>
        </w:rPr>
        <w:t xml:space="preserve"> </w:t>
      </w:r>
      <w:r w:rsidR="00A55A13">
        <w:rPr>
          <w:i/>
          <w:iCs/>
          <w:lang w:val="es-ES"/>
        </w:rPr>
        <w:t xml:space="preserve">               </w:t>
      </w:r>
      <w:r>
        <w:rPr>
          <w:lang w:val="es-ES"/>
        </w:rPr>
        <w:t xml:space="preserve">en capacidad de </w:t>
      </w:r>
    </w:p>
    <w:p w:rsidR="009D3023" w:rsidRDefault="009D3023" w:rsidP="009D3023">
      <w:pPr>
        <w:numPr>
          <w:ilvl w:val="12"/>
          <w:numId w:val="0"/>
        </w:numPr>
        <w:tabs>
          <w:tab w:val="left" w:leader="underscore" w:pos="6300"/>
        </w:tabs>
        <w:suppressAutoHyphens/>
        <w:spacing w:after="180"/>
        <w:jc w:val="both"/>
        <w:rPr>
          <w:i/>
          <w:iCs/>
          <w:lang w:val="es-ES"/>
        </w:rPr>
      </w:pPr>
    </w:p>
    <w:p w:rsidR="009D3023" w:rsidRDefault="009D3023" w:rsidP="009D3023">
      <w:pPr>
        <w:numPr>
          <w:ilvl w:val="12"/>
          <w:numId w:val="0"/>
        </w:numPr>
        <w:tabs>
          <w:tab w:val="left" w:leader="underscore" w:pos="6300"/>
        </w:tabs>
        <w:suppressAutoHyphens/>
        <w:spacing w:after="180"/>
        <w:jc w:val="both"/>
        <w:rPr>
          <w:i/>
          <w:iCs/>
          <w:lang w:val="es-ES"/>
        </w:rPr>
      </w:pPr>
    </w:p>
    <w:p w:rsidR="009D3023" w:rsidRDefault="009D3023" w:rsidP="009D3023">
      <w:pPr>
        <w:numPr>
          <w:ilvl w:val="12"/>
          <w:numId w:val="0"/>
        </w:numPr>
        <w:tabs>
          <w:tab w:val="left" w:leader="underscore" w:pos="7200"/>
        </w:tabs>
        <w:suppressAutoHyphens/>
        <w:spacing w:after="180"/>
        <w:jc w:val="both"/>
        <w:rPr>
          <w:lang w:val="es-ES"/>
        </w:rPr>
      </w:pPr>
      <w:r>
        <w:rPr>
          <w:lang w:val="es-ES"/>
        </w:rPr>
        <w:t>Por y en nombre del Proveedor</w:t>
      </w:r>
    </w:p>
    <w:p w:rsidR="009D3023" w:rsidRDefault="009D3023" w:rsidP="009D3023">
      <w:pPr>
        <w:numPr>
          <w:ilvl w:val="12"/>
          <w:numId w:val="0"/>
        </w:numPr>
        <w:tabs>
          <w:tab w:val="left" w:leader="underscore" w:pos="7200"/>
        </w:tabs>
        <w:suppressAutoHyphens/>
        <w:spacing w:after="180"/>
        <w:jc w:val="both"/>
        <w:rPr>
          <w:i/>
          <w:iCs/>
          <w:lang w:val="es-ES"/>
        </w:rPr>
      </w:pPr>
      <w:r>
        <w:rPr>
          <w:lang w:val="es-ES"/>
        </w:rPr>
        <w:t xml:space="preserve">Firmado: </w:t>
      </w:r>
    </w:p>
    <w:p w:rsidR="009D3023" w:rsidRDefault="009D3023" w:rsidP="009D3023">
      <w:pPr>
        <w:numPr>
          <w:ilvl w:val="12"/>
          <w:numId w:val="0"/>
        </w:numPr>
        <w:tabs>
          <w:tab w:val="left" w:leader="underscore" w:pos="7200"/>
        </w:tabs>
        <w:suppressAutoHyphens/>
        <w:spacing w:after="180"/>
        <w:jc w:val="both"/>
        <w:rPr>
          <w:sz w:val="23"/>
          <w:lang w:val="es-ES"/>
        </w:rPr>
      </w:pPr>
      <w:r>
        <w:rPr>
          <w:lang w:val="es-ES"/>
        </w:rPr>
        <w:t xml:space="preserve">en capacidad de </w:t>
      </w:r>
    </w:p>
    <w:p w:rsidR="009D3023" w:rsidRDefault="009D3023" w:rsidP="009D3023">
      <w:pPr>
        <w:numPr>
          <w:ilvl w:val="12"/>
          <w:numId w:val="0"/>
        </w:numPr>
        <w:tabs>
          <w:tab w:val="left" w:leader="underscore" w:pos="6300"/>
        </w:tabs>
        <w:suppressAutoHyphens/>
        <w:spacing w:after="180"/>
        <w:jc w:val="both"/>
        <w:rPr>
          <w:i/>
          <w:iCs/>
          <w:lang w:val="es-ES"/>
        </w:rPr>
      </w:pPr>
    </w:p>
    <w:p w:rsidR="009D3023" w:rsidRDefault="009D3023" w:rsidP="009D3023">
      <w:pPr>
        <w:numPr>
          <w:ilvl w:val="12"/>
          <w:numId w:val="0"/>
        </w:numPr>
        <w:tabs>
          <w:tab w:val="left" w:leader="underscore" w:pos="6300"/>
        </w:tabs>
        <w:suppressAutoHyphens/>
        <w:spacing w:after="180"/>
        <w:jc w:val="both"/>
        <w:rPr>
          <w:i/>
          <w:iCs/>
          <w:lang w:val="es-ES"/>
        </w:rPr>
      </w:pPr>
    </w:p>
    <w:p w:rsidR="009D3023" w:rsidRDefault="009D3023" w:rsidP="009D3023">
      <w:pPr>
        <w:numPr>
          <w:ilvl w:val="12"/>
          <w:numId w:val="0"/>
        </w:numPr>
        <w:tabs>
          <w:tab w:val="left" w:leader="underscore" w:pos="6300"/>
        </w:tabs>
        <w:suppressAutoHyphens/>
        <w:spacing w:after="180"/>
        <w:jc w:val="both"/>
        <w:rPr>
          <w:i/>
          <w:iCs/>
          <w:lang w:val="es-ES"/>
        </w:rPr>
      </w:pPr>
    </w:p>
    <w:p w:rsidR="009D3023" w:rsidRDefault="009D3023" w:rsidP="009D3023">
      <w:pPr>
        <w:pStyle w:val="SectionIXHeader"/>
        <w:rPr>
          <w:lang w:val="es-ES"/>
        </w:rPr>
      </w:pPr>
      <w:r>
        <w:rPr>
          <w:sz w:val="23"/>
          <w:lang w:val="es-ES"/>
        </w:rPr>
        <w:br w:type="page"/>
      </w:r>
      <w:r>
        <w:rPr>
          <w:lang w:val="es-ES"/>
        </w:rPr>
        <w:t>2.</w:t>
      </w:r>
      <w:r>
        <w:rPr>
          <w:sz w:val="23"/>
          <w:lang w:val="es-ES"/>
        </w:rPr>
        <w:t xml:space="preserve">  </w:t>
      </w:r>
      <w:r>
        <w:rPr>
          <w:lang w:val="es-ES"/>
        </w:rPr>
        <w:t>Garantía de Cumplimiento</w:t>
      </w:r>
    </w:p>
    <w:p w:rsidR="009D3023" w:rsidRDefault="009D3023" w:rsidP="009D3023">
      <w:pPr>
        <w:jc w:val="both"/>
        <w:rPr>
          <w:lang w:val="es-ES"/>
        </w:rPr>
      </w:pPr>
    </w:p>
    <w:p w:rsidR="009D3023" w:rsidRPr="000E5914" w:rsidRDefault="009D3023" w:rsidP="009D3023">
      <w:pPr>
        <w:ind w:left="1416" w:firstLine="708"/>
        <w:rPr>
          <w:b/>
          <w:u w:val="single"/>
        </w:rPr>
      </w:pPr>
      <w:r w:rsidRPr="000E5914">
        <w:rPr>
          <w:b/>
          <w:u w:val="single"/>
        </w:rPr>
        <w:t>FORMATO GARANTIA DE CUMPLIMIENTO</w:t>
      </w:r>
    </w:p>
    <w:p w:rsidR="009D3023" w:rsidRPr="000E5914" w:rsidRDefault="009D3023" w:rsidP="009D3023">
      <w:pPr>
        <w:jc w:val="center"/>
        <w:rPr>
          <w:b/>
        </w:rPr>
      </w:pPr>
      <w:r w:rsidRPr="000E5914">
        <w:rPr>
          <w:b/>
        </w:rPr>
        <w:t>ASEGURADORA / BANCO</w:t>
      </w:r>
    </w:p>
    <w:p w:rsidR="009D3023" w:rsidRPr="000E5914" w:rsidRDefault="009D3023" w:rsidP="009D3023">
      <w:pPr>
        <w:rPr>
          <w:b/>
        </w:rPr>
      </w:pPr>
    </w:p>
    <w:p w:rsidR="009D3023" w:rsidRPr="000E5914" w:rsidRDefault="009D3023" w:rsidP="009D3023">
      <w:pPr>
        <w:rPr>
          <w:b/>
        </w:rPr>
      </w:pPr>
    </w:p>
    <w:p w:rsidR="009D3023" w:rsidRPr="000E5914" w:rsidRDefault="009D3023" w:rsidP="009D3023">
      <w:pPr>
        <w:rPr>
          <w:b/>
        </w:rPr>
      </w:pPr>
      <w:r w:rsidRPr="000E5914">
        <w:rPr>
          <w:b/>
        </w:rPr>
        <w:t>GARANTIA / FIANZA</w:t>
      </w:r>
    </w:p>
    <w:p w:rsidR="009D3023" w:rsidRPr="000E5914" w:rsidRDefault="009D3023" w:rsidP="009D3023">
      <w:r w:rsidRPr="000E5914">
        <w:rPr>
          <w:b/>
        </w:rPr>
        <w:t xml:space="preserve"> DE CUMPLIMIENTO Nº:</w:t>
      </w:r>
      <w:r w:rsidRPr="000E5914">
        <w:rPr>
          <w:b/>
        </w:rPr>
        <w:tab/>
      </w:r>
      <w:r w:rsidRPr="000E5914">
        <w:rPr>
          <w:b/>
        </w:rPr>
        <w:tab/>
      </w:r>
      <w:r w:rsidRPr="000E5914">
        <w:t>_____________________________________</w:t>
      </w:r>
    </w:p>
    <w:p w:rsidR="009D3023" w:rsidRPr="000E5914" w:rsidRDefault="009D3023" w:rsidP="009D3023"/>
    <w:p w:rsidR="009D3023" w:rsidRPr="000E5914" w:rsidRDefault="009D3023" w:rsidP="009D3023">
      <w:pPr>
        <w:rPr>
          <w:b/>
        </w:rPr>
      </w:pPr>
      <w:r w:rsidRPr="000E5914">
        <w:rPr>
          <w:b/>
        </w:rPr>
        <w:t xml:space="preserve">FECHA DE EMISION: </w:t>
      </w:r>
      <w:r w:rsidRPr="000E5914">
        <w:rPr>
          <w:b/>
        </w:rPr>
        <w:tab/>
      </w:r>
      <w:r w:rsidRPr="000E5914">
        <w:rPr>
          <w:b/>
        </w:rPr>
        <w:tab/>
      </w:r>
      <w:r w:rsidRPr="000E5914">
        <w:rPr>
          <w:b/>
        </w:rPr>
        <w:tab/>
        <w:t>_____________________________________</w:t>
      </w:r>
    </w:p>
    <w:p w:rsidR="009D3023" w:rsidRPr="000E5914" w:rsidRDefault="009D3023" w:rsidP="009D3023">
      <w:pPr>
        <w:rPr>
          <w:b/>
        </w:rPr>
      </w:pPr>
    </w:p>
    <w:p w:rsidR="009D3023" w:rsidRPr="000E5914" w:rsidRDefault="009D3023" w:rsidP="009D3023">
      <w:pPr>
        <w:rPr>
          <w:b/>
        </w:rPr>
      </w:pPr>
      <w:r w:rsidRPr="000E5914">
        <w:rPr>
          <w:b/>
        </w:rPr>
        <w:t>AFIANZADO/GARANTIZADO:</w:t>
      </w:r>
      <w:r w:rsidRPr="000E5914">
        <w:rPr>
          <w:b/>
        </w:rPr>
        <w:tab/>
      </w:r>
      <w:r w:rsidRPr="000E5914">
        <w:rPr>
          <w:b/>
        </w:rPr>
        <w:tab/>
        <w:t>______________________________________</w:t>
      </w:r>
    </w:p>
    <w:p w:rsidR="009D3023" w:rsidRPr="000E5914" w:rsidRDefault="009D3023" w:rsidP="009D3023">
      <w:pPr>
        <w:rPr>
          <w:b/>
        </w:rPr>
      </w:pPr>
    </w:p>
    <w:p w:rsidR="009D3023" w:rsidRPr="000E5914" w:rsidRDefault="009D3023" w:rsidP="009D3023">
      <w:r w:rsidRPr="000E5914">
        <w:rPr>
          <w:b/>
        </w:rPr>
        <w:t xml:space="preserve">DIRECCION Y TELEFONO:    </w:t>
      </w:r>
      <w:r w:rsidRPr="000E5914">
        <w:t>______________________________________________</w:t>
      </w:r>
    </w:p>
    <w:p w:rsidR="009D3023" w:rsidRPr="000E5914" w:rsidRDefault="009D3023" w:rsidP="009D3023"/>
    <w:p w:rsidR="00A55A13" w:rsidRPr="000E5914" w:rsidRDefault="009D3023" w:rsidP="00A55A13">
      <w:pPr>
        <w:jc w:val="both"/>
      </w:pPr>
      <w:r w:rsidRPr="000E5914">
        <w:t xml:space="preserve">Fianza / Garantía a favor de ______________________________________, para garantizar que el Afianzado/Garantizado, salvo fuerza mayor o caso fortuito debidamente comprobados, </w:t>
      </w:r>
      <w:r w:rsidRPr="000E5914">
        <w:rPr>
          <w:b/>
        </w:rPr>
        <w:t>CUMPLIRA</w:t>
      </w:r>
      <w:r w:rsidRPr="000E5914">
        <w:t xml:space="preserve"> cada uno de los términos, cláusulas, responsabilidades y obligaciones estipuladas en el contrato firmado al efecto entre el Afianzado/Garantizado y el Beneficiario, </w:t>
      </w:r>
      <w:r w:rsidR="00A55A13" w:rsidRPr="000E5914">
        <w:t xml:space="preserve">para la </w:t>
      </w:r>
      <w:r w:rsidR="00A55A13">
        <w:t>“Adquisición del Seguro de Vehículos para el Tribunal Superior de Cuentas”.</w:t>
      </w:r>
    </w:p>
    <w:p w:rsidR="009D3023" w:rsidRPr="000E5914" w:rsidRDefault="009D3023" w:rsidP="009D3023">
      <w:pPr>
        <w:jc w:val="both"/>
        <w:rPr>
          <w:b/>
        </w:rPr>
      </w:pPr>
    </w:p>
    <w:p w:rsidR="009D3023" w:rsidRPr="000E5914" w:rsidRDefault="009D3023" w:rsidP="009D3023">
      <w:pPr>
        <w:jc w:val="both"/>
        <w:rPr>
          <w:b/>
        </w:rPr>
      </w:pPr>
      <w:r w:rsidRPr="000E5914">
        <w:rPr>
          <w:b/>
        </w:rPr>
        <w:t xml:space="preserve">SUMA </w:t>
      </w:r>
    </w:p>
    <w:p w:rsidR="009D3023" w:rsidRPr="000E5914" w:rsidRDefault="009D3023" w:rsidP="009D3023">
      <w:pPr>
        <w:jc w:val="both"/>
      </w:pPr>
      <w:r w:rsidRPr="000E5914">
        <w:rPr>
          <w:b/>
        </w:rPr>
        <w:t>AFIANZADA/ GARANTIZADA:</w:t>
      </w:r>
      <w:r w:rsidRPr="000E5914">
        <w:rPr>
          <w:b/>
        </w:rPr>
        <w:tab/>
        <w:t xml:space="preserve"> </w:t>
      </w:r>
      <w:r w:rsidRPr="000E5914">
        <w:rPr>
          <w:b/>
        </w:rPr>
        <w:tab/>
      </w:r>
      <w:r w:rsidRPr="000E5914">
        <w:t>__________________________</w:t>
      </w:r>
      <w:r w:rsidRPr="000E5914">
        <w:tab/>
      </w:r>
    </w:p>
    <w:p w:rsidR="009D3023" w:rsidRPr="000E5914" w:rsidRDefault="009D3023" w:rsidP="009D3023">
      <w:pPr>
        <w:jc w:val="both"/>
        <w:rPr>
          <w:b/>
        </w:rPr>
      </w:pPr>
    </w:p>
    <w:p w:rsidR="009D3023" w:rsidRPr="000E5914" w:rsidRDefault="009D3023" w:rsidP="009D3023">
      <w:pPr>
        <w:jc w:val="both"/>
        <w:rPr>
          <w:b/>
        </w:rPr>
      </w:pPr>
    </w:p>
    <w:p w:rsidR="009D3023" w:rsidRPr="000E5914" w:rsidRDefault="009D3023" w:rsidP="009D3023">
      <w:pPr>
        <w:jc w:val="both"/>
        <w:rPr>
          <w:b/>
        </w:rPr>
      </w:pPr>
      <w:r w:rsidRPr="000E5914">
        <w:rPr>
          <w:b/>
        </w:rPr>
        <w:t>VIGENCIA</w:t>
      </w:r>
      <w:r w:rsidRPr="000E5914">
        <w:rPr>
          <w:b/>
        </w:rPr>
        <w:tab/>
      </w:r>
      <w:r w:rsidRPr="000E5914">
        <w:rPr>
          <w:b/>
        </w:rPr>
        <w:tab/>
        <w:t>De: _____________________ Hasta: ___________________</w:t>
      </w:r>
    </w:p>
    <w:p w:rsidR="009D3023" w:rsidRPr="000E5914" w:rsidRDefault="009D3023" w:rsidP="009D3023">
      <w:pPr>
        <w:jc w:val="both"/>
        <w:rPr>
          <w:b/>
        </w:rPr>
      </w:pPr>
    </w:p>
    <w:p w:rsidR="009D3023" w:rsidRPr="000E5914" w:rsidRDefault="009D3023" w:rsidP="009D3023">
      <w:pPr>
        <w:jc w:val="both"/>
        <w:rPr>
          <w:b/>
        </w:rPr>
      </w:pPr>
      <w:r w:rsidRPr="000E5914">
        <w:rPr>
          <w:b/>
        </w:rPr>
        <w:t>BENEFICIARIO:</w:t>
      </w:r>
      <w:r w:rsidRPr="000E5914">
        <w:rPr>
          <w:b/>
        </w:rPr>
        <w:tab/>
        <w:t xml:space="preserve"> __________________________</w:t>
      </w:r>
    </w:p>
    <w:p w:rsidR="009D3023" w:rsidRPr="000E5914" w:rsidRDefault="009D3023" w:rsidP="009D3023">
      <w:pPr>
        <w:jc w:val="both"/>
        <w:rPr>
          <w:b/>
        </w:rPr>
      </w:pPr>
    </w:p>
    <w:p w:rsidR="009D3023" w:rsidRPr="000E5914" w:rsidRDefault="009D3023" w:rsidP="009D3023">
      <w:pPr>
        <w:jc w:val="both"/>
      </w:pPr>
      <w:r w:rsidRPr="000E5914">
        <w:rPr>
          <w:b/>
        </w:rPr>
        <w:t xml:space="preserve">CLAUSULA OBLIGATORIA: </w:t>
      </w:r>
      <w:r w:rsidRPr="000E5914">
        <w:t>LA PRESENTE GARANTIA SERA EJECUTADA POR EL VALOR RESULTANTE DE LA LIQ</w:t>
      </w:r>
      <w:r>
        <w:t xml:space="preserve">UIDACION EN LA ENTREGA DEL </w:t>
      </w:r>
      <w:r w:rsidRPr="000E5914">
        <w:t xml:space="preserve">SUMINISTRO, A SIMPLE REQUERIMIENTO DEL BENEFICIARIO.   ACOMPAÑADA DE UNA RESOLUCION FIRME DE INCUMPLIMIENTO, SIN NINGUN OTRO REQUISITO. </w:t>
      </w:r>
    </w:p>
    <w:p w:rsidR="009D3023" w:rsidRPr="000E5914" w:rsidRDefault="009D3023" w:rsidP="009D3023">
      <w:pPr>
        <w:jc w:val="both"/>
      </w:pPr>
    </w:p>
    <w:p w:rsidR="009D3023" w:rsidRPr="000E5914" w:rsidRDefault="009D3023" w:rsidP="009D3023">
      <w:pPr>
        <w:jc w:val="both"/>
        <w:rPr>
          <w:b/>
          <w:u w:val="single"/>
        </w:rPr>
      </w:pPr>
      <w:r w:rsidRPr="000E5914">
        <w:t xml:space="preserve">Las garantías o fianzas emitidas a favor del BENEFICIARIO serán solidarias, incondicionales, irrevocables y de realización automática </w:t>
      </w:r>
      <w:r w:rsidRPr="000E5914">
        <w:rPr>
          <w:b/>
          <w:u w:val="single"/>
        </w:rPr>
        <w:t xml:space="preserve">y no deberán adicionarse cláusulas que anulen o limiten la cláusula obligatoria.   </w:t>
      </w:r>
    </w:p>
    <w:p w:rsidR="009D3023" w:rsidRPr="000E5914" w:rsidRDefault="009D3023" w:rsidP="009D3023">
      <w:pPr>
        <w:jc w:val="both"/>
        <w:rPr>
          <w:b/>
        </w:rPr>
      </w:pPr>
    </w:p>
    <w:p w:rsidR="009D3023" w:rsidRPr="000E5914" w:rsidRDefault="009D3023" w:rsidP="009D3023">
      <w:pPr>
        <w:jc w:val="both"/>
      </w:pPr>
      <w:r w:rsidRPr="000E5914">
        <w:t>En fe de lo cual, se emite la presente Fianza/Garantía, en la ciudad de _____, Municipio de ______, a los  _______ del mes de _______ del año _____________.</w:t>
      </w:r>
    </w:p>
    <w:p w:rsidR="009D3023" w:rsidRPr="000E5914" w:rsidRDefault="009D3023" w:rsidP="009D3023">
      <w:pPr>
        <w:jc w:val="both"/>
      </w:pPr>
    </w:p>
    <w:p w:rsidR="009D3023" w:rsidRDefault="009D3023" w:rsidP="009D3023">
      <w:pPr>
        <w:jc w:val="both"/>
        <w:rPr>
          <w:b/>
        </w:rPr>
      </w:pPr>
    </w:p>
    <w:p w:rsidR="009D3023" w:rsidRPr="000E5914" w:rsidRDefault="009D3023" w:rsidP="009D3023">
      <w:pPr>
        <w:jc w:val="both"/>
        <w:rPr>
          <w:b/>
        </w:rPr>
      </w:pPr>
    </w:p>
    <w:p w:rsidR="009D3023" w:rsidRDefault="009D3023" w:rsidP="004D5D21">
      <w:pPr>
        <w:jc w:val="center"/>
        <w:rPr>
          <w:b/>
        </w:rPr>
      </w:pPr>
      <w:r>
        <w:rPr>
          <w:b/>
        </w:rPr>
        <w:t>FIRMA AUTORIZADA</w:t>
      </w:r>
    </w:p>
    <w:p w:rsidR="009D3023" w:rsidRPr="004D0A89" w:rsidRDefault="009D3023" w:rsidP="009D3023">
      <w:pPr>
        <w:pStyle w:val="Subttulo"/>
        <w:rPr>
          <w:sz w:val="32"/>
          <w:lang w:val="es-ES"/>
        </w:rPr>
      </w:pPr>
      <w:r>
        <w:rPr>
          <w:lang w:val="es-ES"/>
        </w:rPr>
        <w:t xml:space="preserve">Aviso de Licitación Pública </w:t>
      </w:r>
    </w:p>
    <w:p w:rsidR="009D3023" w:rsidRDefault="009D3023" w:rsidP="009D3023">
      <w:pPr>
        <w:spacing w:after="200"/>
        <w:jc w:val="center"/>
        <w:rPr>
          <w:i/>
          <w:lang w:val="es-ES"/>
        </w:rPr>
      </w:pPr>
    </w:p>
    <w:p w:rsidR="00F85F18" w:rsidRPr="009F39EC" w:rsidRDefault="00F85F18" w:rsidP="00F85F18">
      <w:pPr>
        <w:spacing w:after="200"/>
        <w:jc w:val="both"/>
        <w:rPr>
          <w:lang w:val="es-ES"/>
        </w:rPr>
      </w:pPr>
      <w:r w:rsidRPr="009F39EC">
        <w:rPr>
          <w:lang w:val="es-ES"/>
        </w:rPr>
        <w:t xml:space="preserve">El </w:t>
      </w:r>
      <w:r w:rsidRPr="009F39EC">
        <w:rPr>
          <w:b/>
          <w:lang w:val="es-ES"/>
        </w:rPr>
        <w:t>Tribunal Superior de Cuentas</w:t>
      </w:r>
      <w:r w:rsidRPr="009F39EC">
        <w:rPr>
          <w:lang w:val="es-ES"/>
        </w:rPr>
        <w:t>, en aplicación a lo dispuesto en los Artículos 1, 2, 6, 7, 38, 39, 41 y 149 de la Ley de Contratación del Estado, por este medio invita a todas las empresas mercantiles debidamente registradas, a presentar ofertas para la:</w:t>
      </w:r>
    </w:p>
    <w:p w:rsidR="00E0195A" w:rsidRDefault="00E0195A" w:rsidP="009D3023">
      <w:pPr>
        <w:spacing w:after="200"/>
        <w:jc w:val="center"/>
        <w:rPr>
          <w:i/>
          <w:lang w:val="es-ES"/>
        </w:rPr>
      </w:pPr>
    </w:p>
    <w:p w:rsidR="009D3023" w:rsidRPr="00853BD0" w:rsidRDefault="00AF062B" w:rsidP="00853BD0">
      <w:pPr>
        <w:jc w:val="center"/>
        <w:rPr>
          <w:b/>
          <w:i/>
          <w:iCs/>
          <w:lang w:val="es-ES"/>
        </w:rPr>
      </w:pPr>
      <w:r w:rsidRPr="00853BD0">
        <w:rPr>
          <w:b/>
          <w:i/>
          <w:iCs/>
          <w:lang w:val="es-ES"/>
        </w:rPr>
        <w:t xml:space="preserve">LICITACION </w:t>
      </w:r>
      <w:r w:rsidR="00A44823" w:rsidRPr="00853BD0">
        <w:rPr>
          <w:b/>
          <w:i/>
          <w:iCs/>
          <w:lang w:val="es-ES"/>
        </w:rPr>
        <w:t>PÚBLICA</w:t>
      </w:r>
      <w:r w:rsidRPr="00853BD0">
        <w:rPr>
          <w:b/>
          <w:i/>
          <w:iCs/>
          <w:lang w:val="es-ES"/>
        </w:rPr>
        <w:t xml:space="preserve"> NACIONAL</w:t>
      </w:r>
    </w:p>
    <w:p w:rsidR="00AF062B" w:rsidRPr="00853BD0" w:rsidRDefault="00AF062B" w:rsidP="00853BD0">
      <w:pPr>
        <w:jc w:val="center"/>
        <w:rPr>
          <w:b/>
          <w:i/>
          <w:iCs/>
          <w:lang w:val="es-ES"/>
        </w:rPr>
      </w:pPr>
      <w:r w:rsidRPr="00853BD0">
        <w:rPr>
          <w:b/>
          <w:i/>
          <w:iCs/>
          <w:lang w:val="es-ES"/>
        </w:rPr>
        <w:t>No. TSC-00</w:t>
      </w:r>
      <w:r w:rsidR="00DB245D">
        <w:rPr>
          <w:b/>
          <w:i/>
          <w:iCs/>
          <w:lang w:val="es-ES"/>
        </w:rPr>
        <w:t>3</w:t>
      </w:r>
      <w:r w:rsidRPr="00853BD0">
        <w:rPr>
          <w:b/>
          <w:i/>
          <w:iCs/>
          <w:lang w:val="es-ES"/>
        </w:rPr>
        <w:t>-20</w:t>
      </w:r>
      <w:r w:rsidR="00EB73A0">
        <w:rPr>
          <w:b/>
          <w:i/>
          <w:iCs/>
          <w:lang w:val="es-ES"/>
        </w:rPr>
        <w:t>1</w:t>
      </w:r>
      <w:r w:rsidR="00DB245D">
        <w:rPr>
          <w:b/>
          <w:i/>
          <w:iCs/>
          <w:lang w:val="es-ES"/>
        </w:rPr>
        <w:t>2</w:t>
      </w:r>
      <w:r w:rsidRPr="00853BD0">
        <w:rPr>
          <w:b/>
          <w:i/>
          <w:iCs/>
          <w:lang w:val="es-ES"/>
        </w:rPr>
        <w:t>-DAG</w:t>
      </w:r>
    </w:p>
    <w:p w:rsidR="00AF062B" w:rsidRDefault="00AF062B" w:rsidP="009D3023">
      <w:pPr>
        <w:spacing w:after="200"/>
        <w:jc w:val="both"/>
        <w:rPr>
          <w:lang w:val="es-ES"/>
        </w:rPr>
      </w:pPr>
    </w:p>
    <w:p w:rsidR="009D3023" w:rsidRPr="00AF062B" w:rsidRDefault="009D3023" w:rsidP="00853BD0">
      <w:pPr>
        <w:spacing w:after="200"/>
        <w:ind w:left="709" w:hanging="709"/>
        <w:jc w:val="both"/>
        <w:rPr>
          <w:i/>
          <w:iCs/>
          <w:lang w:val="es-ES"/>
        </w:rPr>
      </w:pPr>
      <w:r>
        <w:rPr>
          <w:lang w:val="es-ES"/>
        </w:rPr>
        <w:t>1.</w:t>
      </w:r>
      <w:r>
        <w:rPr>
          <w:lang w:val="es-ES"/>
        </w:rPr>
        <w:tab/>
        <w:t xml:space="preserve">El </w:t>
      </w:r>
      <w:r w:rsidR="00AF062B" w:rsidRPr="002061D8">
        <w:rPr>
          <w:lang w:val="es-ES"/>
        </w:rPr>
        <w:t>Tribunal Superior de Cuentas</w:t>
      </w:r>
      <w:r w:rsidR="00AF062B">
        <w:rPr>
          <w:i/>
          <w:lang w:val="es-ES"/>
        </w:rPr>
        <w:t xml:space="preserve"> </w:t>
      </w:r>
      <w:r>
        <w:rPr>
          <w:lang w:val="es-ES"/>
        </w:rPr>
        <w:t xml:space="preserve">invita a las </w:t>
      </w:r>
      <w:r w:rsidR="00AF062B">
        <w:rPr>
          <w:lang w:val="es-ES"/>
        </w:rPr>
        <w:t xml:space="preserve">empresas </w:t>
      </w:r>
      <w:r>
        <w:rPr>
          <w:lang w:val="es-ES"/>
        </w:rPr>
        <w:t xml:space="preserve">interesadas en participar en la Licitación Pública Nacional No. </w:t>
      </w:r>
      <w:r w:rsidR="00AF062B">
        <w:rPr>
          <w:lang w:val="es-ES"/>
        </w:rPr>
        <w:t>TSC-00</w:t>
      </w:r>
      <w:r w:rsidR="00DB245D">
        <w:rPr>
          <w:lang w:val="es-ES"/>
        </w:rPr>
        <w:t>3</w:t>
      </w:r>
      <w:r w:rsidR="00AF062B">
        <w:rPr>
          <w:lang w:val="es-ES"/>
        </w:rPr>
        <w:t>-201</w:t>
      </w:r>
      <w:r w:rsidR="00DB245D">
        <w:rPr>
          <w:lang w:val="es-ES"/>
        </w:rPr>
        <w:t>2</w:t>
      </w:r>
      <w:r w:rsidR="00AF062B">
        <w:rPr>
          <w:lang w:val="es-ES"/>
        </w:rPr>
        <w:t xml:space="preserve">-DAG </w:t>
      </w:r>
      <w:r>
        <w:rPr>
          <w:iCs/>
          <w:lang w:val="es-ES"/>
        </w:rPr>
        <w:t xml:space="preserve">a presentar </w:t>
      </w:r>
      <w:r>
        <w:rPr>
          <w:lang w:val="es-ES"/>
        </w:rPr>
        <w:t xml:space="preserve">ofertas selladas para </w:t>
      </w:r>
      <w:r w:rsidRPr="00AF062B">
        <w:rPr>
          <w:lang w:val="es-ES"/>
        </w:rPr>
        <w:t xml:space="preserve">la </w:t>
      </w:r>
      <w:r w:rsidR="00394EB6">
        <w:rPr>
          <w:lang w:val="es-ES"/>
        </w:rPr>
        <w:t>“</w:t>
      </w:r>
      <w:r w:rsidR="00394EB6" w:rsidRPr="00394EB6">
        <w:rPr>
          <w:b/>
          <w:lang w:val="es-ES"/>
        </w:rPr>
        <w:t xml:space="preserve">Adquisición </w:t>
      </w:r>
      <w:r w:rsidR="00394EB6">
        <w:rPr>
          <w:b/>
          <w:lang w:val="es-ES"/>
        </w:rPr>
        <w:t>d</w:t>
      </w:r>
      <w:r w:rsidR="00394EB6" w:rsidRPr="00394EB6">
        <w:rPr>
          <w:b/>
          <w:lang w:val="es-ES"/>
        </w:rPr>
        <w:t xml:space="preserve">e Seguro </w:t>
      </w:r>
      <w:r w:rsidR="00394EB6">
        <w:rPr>
          <w:b/>
          <w:lang w:val="es-ES"/>
        </w:rPr>
        <w:t>d</w:t>
      </w:r>
      <w:r w:rsidR="00394EB6" w:rsidRPr="00394EB6">
        <w:rPr>
          <w:b/>
          <w:lang w:val="es-ES"/>
        </w:rPr>
        <w:t>e Vehículos</w:t>
      </w:r>
      <w:r w:rsidR="00394EB6">
        <w:rPr>
          <w:b/>
          <w:lang w:val="es-ES"/>
        </w:rPr>
        <w:t xml:space="preserve"> para el </w:t>
      </w:r>
      <w:r w:rsidR="00394EB6" w:rsidRPr="00394EB6">
        <w:rPr>
          <w:b/>
          <w:lang w:val="es-ES"/>
        </w:rPr>
        <w:t>Tribunal Superior de Cuentas</w:t>
      </w:r>
      <w:r w:rsidR="00AF062B" w:rsidRPr="00853BD0">
        <w:rPr>
          <w:b/>
          <w:lang w:val="es-ES"/>
        </w:rPr>
        <w:t>”</w:t>
      </w:r>
      <w:r w:rsidRPr="00853BD0">
        <w:rPr>
          <w:i/>
          <w:lang w:val="es-ES"/>
        </w:rPr>
        <w:t xml:space="preserve"> </w:t>
      </w:r>
    </w:p>
    <w:p w:rsidR="009D3023" w:rsidRDefault="00F85F18" w:rsidP="00853BD0">
      <w:pPr>
        <w:spacing w:after="200"/>
        <w:ind w:left="709" w:hanging="709"/>
        <w:jc w:val="both"/>
        <w:rPr>
          <w:i/>
          <w:lang w:val="es-ES"/>
        </w:rPr>
      </w:pPr>
      <w:r>
        <w:rPr>
          <w:lang w:val="es-ES"/>
        </w:rPr>
        <w:t>2</w:t>
      </w:r>
      <w:r w:rsidR="009D3023">
        <w:rPr>
          <w:lang w:val="es-ES"/>
        </w:rPr>
        <w:t>.</w:t>
      </w:r>
      <w:r w:rsidR="009D3023">
        <w:rPr>
          <w:lang w:val="es-ES"/>
        </w:rPr>
        <w:tab/>
        <w:t xml:space="preserve">La licitación se efectuará conforme a los procedimientos de Licitación Pública Nacional (LPN) establecidos en la </w:t>
      </w:r>
      <w:r w:rsidR="009D3023">
        <w:rPr>
          <w:lang w:val="es-MX"/>
        </w:rPr>
        <w:t>Ley de Contratación del Estado y su Reglamento</w:t>
      </w:r>
      <w:r w:rsidR="009D3023">
        <w:rPr>
          <w:i/>
          <w:lang w:val="es-ES"/>
        </w:rPr>
        <w:t>.</w:t>
      </w:r>
    </w:p>
    <w:p w:rsidR="00E0195A" w:rsidRPr="00B82513" w:rsidRDefault="00F85F18" w:rsidP="00E0195A">
      <w:pPr>
        <w:spacing w:after="200"/>
        <w:ind w:left="709" w:hanging="709"/>
        <w:jc w:val="both"/>
        <w:rPr>
          <w:lang w:val="es-ES"/>
        </w:rPr>
      </w:pPr>
      <w:r>
        <w:rPr>
          <w:lang w:val="es-ES"/>
        </w:rPr>
        <w:t>3</w:t>
      </w:r>
      <w:r w:rsidR="00EB73A0">
        <w:rPr>
          <w:lang w:val="es-ES"/>
        </w:rPr>
        <w:t>.</w:t>
      </w:r>
      <w:r w:rsidR="00EB73A0">
        <w:rPr>
          <w:lang w:val="es-ES"/>
        </w:rPr>
        <w:tab/>
      </w:r>
      <w:r w:rsidR="00E0195A" w:rsidRPr="00B82513">
        <w:rPr>
          <w:lang w:val="es-ES"/>
        </w:rPr>
        <w:t>Los interesados p</w:t>
      </w:r>
      <w:r w:rsidR="009A16BC">
        <w:rPr>
          <w:lang w:val="es-ES"/>
        </w:rPr>
        <w:t>ueden</w:t>
      </w:r>
      <w:r w:rsidR="00E0195A" w:rsidRPr="00B82513">
        <w:rPr>
          <w:lang w:val="es-ES"/>
        </w:rPr>
        <w:t xml:space="preserve"> adquirir  los documentos de la presente licitaci</w:t>
      </w:r>
      <w:r w:rsidR="005074F6">
        <w:rPr>
          <w:lang w:val="es-ES"/>
        </w:rPr>
        <w:t>ón</w:t>
      </w:r>
      <w:r w:rsidR="00E0195A" w:rsidRPr="00B82513">
        <w:rPr>
          <w:lang w:val="es-ES"/>
        </w:rPr>
        <w:t xml:space="preserve"> a partir del </w:t>
      </w:r>
      <w:r w:rsidR="002061D8">
        <w:rPr>
          <w:lang w:val="es-ES"/>
        </w:rPr>
        <w:t>26</w:t>
      </w:r>
      <w:r w:rsidR="00E0195A" w:rsidRPr="00B82513">
        <w:rPr>
          <w:lang w:val="es-ES"/>
        </w:rPr>
        <w:t xml:space="preserve"> de octubre de 201</w:t>
      </w:r>
      <w:r w:rsidR="00DB245D">
        <w:rPr>
          <w:lang w:val="es-ES"/>
        </w:rPr>
        <w:t>2</w:t>
      </w:r>
      <w:r w:rsidR="00E0195A" w:rsidRPr="00B82513">
        <w:rPr>
          <w:lang w:val="es-ES"/>
        </w:rPr>
        <w:t xml:space="preserve">, en las Oficinas de la Dirección de Administración General </w:t>
      </w:r>
      <w:r w:rsidR="00A44823">
        <w:rPr>
          <w:lang w:val="es-ES"/>
        </w:rPr>
        <w:t xml:space="preserve">ubicada </w:t>
      </w:r>
      <w:r w:rsidR="00E0195A" w:rsidRPr="00B82513">
        <w:rPr>
          <w:lang w:val="es-ES"/>
        </w:rPr>
        <w:t xml:space="preserve">en el </w:t>
      </w:r>
      <w:r w:rsidR="00576D97">
        <w:rPr>
          <w:lang w:val="es-ES"/>
        </w:rPr>
        <w:t>T</w:t>
      </w:r>
      <w:r w:rsidR="00E0195A" w:rsidRPr="00B82513">
        <w:rPr>
          <w:lang w:val="es-ES"/>
        </w:rPr>
        <w:t xml:space="preserve">ercer </w:t>
      </w:r>
      <w:r w:rsidR="00576D97">
        <w:rPr>
          <w:lang w:val="es-ES"/>
        </w:rPr>
        <w:t>P</w:t>
      </w:r>
      <w:r w:rsidR="00E0195A" w:rsidRPr="00B82513">
        <w:rPr>
          <w:lang w:val="es-ES"/>
        </w:rPr>
        <w:t xml:space="preserve">iso del Edificio del Tribunal Superior de Cuentas, </w:t>
      </w:r>
      <w:r w:rsidR="00A44823">
        <w:rPr>
          <w:lang w:val="es-ES"/>
        </w:rPr>
        <w:t xml:space="preserve">situado </w:t>
      </w:r>
      <w:r w:rsidR="00E0195A" w:rsidRPr="00B82513">
        <w:rPr>
          <w:lang w:val="es-ES"/>
        </w:rPr>
        <w:t xml:space="preserve">en </w:t>
      </w:r>
      <w:r w:rsidR="00E0195A">
        <w:rPr>
          <w:lang w:val="es-ES"/>
        </w:rPr>
        <w:t xml:space="preserve">la </w:t>
      </w:r>
      <w:r w:rsidR="00E0195A" w:rsidRPr="00B82513">
        <w:rPr>
          <w:lang w:val="es-ES"/>
        </w:rPr>
        <w:t>Colonia Las Brisas</w:t>
      </w:r>
      <w:r w:rsidR="00496D0A">
        <w:rPr>
          <w:lang w:val="es-ES"/>
        </w:rPr>
        <w:t>,</w:t>
      </w:r>
      <w:r w:rsidR="00E0195A" w:rsidRPr="00B82513">
        <w:rPr>
          <w:lang w:val="es-ES"/>
        </w:rPr>
        <w:t xml:space="preserve"> Centro Cívico Gubernamental, Tegucigalpa, Honduras; telefax 2228-86-20, correo electrónico </w:t>
      </w:r>
      <w:hyperlink r:id="rId14" w:history="1">
        <w:r w:rsidR="00E0195A" w:rsidRPr="00B82513">
          <w:rPr>
            <w:rStyle w:val="Hipervnculo"/>
            <w:lang w:val="es-ES"/>
          </w:rPr>
          <w:t>rrota@tsc.gob.hn</w:t>
        </w:r>
      </w:hyperlink>
      <w:r w:rsidR="00E0195A" w:rsidRPr="00B82513">
        <w:rPr>
          <w:lang w:val="es-ES"/>
        </w:rPr>
        <w:t>, con un horario de 8:30 a.m. a 4:30 p.m. previo el pago de la cantidad no reembolsable de</w:t>
      </w:r>
      <w:r w:rsidR="002061D8">
        <w:rPr>
          <w:lang w:val="es-ES"/>
        </w:rPr>
        <w:t xml:space="preserve"> Un Mil Lempiras (Lps.</w:t>
      </w:r>
      <w:r w:rsidR="00E0195A" w:rsidRPr="00B82513">
        <w:rPr>
          <w:lang w:val="es-ES"/>
        </w:rPr>
        <w:t xml:space="preserve"> 1,000.00</w:t>
      </w:r>
      <w:r w:rsidR="002061D8">
        <w:rPr>
          <w:lang w:val="es-ES"/>
        </w:rPr>
        <w:t>)</w:t>
      </w:r>
      <w:r w:rsidR="00E0195A" w:rsidRPr="00B82513">
        <w:rPr>
          <w:lang w:val="es-ES"/>
        </w:rPr>
        <w:t>. Los documentos de la licitación también podrán ser examinados en el Sistema de Información de Contratación y Adquisiciones del Estado de Honduras, “HonduCompras”, (www.honducompras.gob.hn).</w:t>
      </w:r>
    </w:p>
    <w:p w:rsidR="00E0195A" w:rsidRPr="00B82513" w:rsidRDefault="00E0195A" w:rsidP="00E0195A">
      <w:pPr>
        <w:spacing w:after="200"/>
        <w:ind w:left="709" w:hanging="709"/>
        <w:jc w:val="both"/>
        <w:rPr>
          <w:lang w:val="es-ES"/>
        </w:rPr>
      </w:pPr>
      <w:r>
        <w:rPr>
          <w:lang w:val="es-ES"/>
        </w:rPr>
        <w:t>4</w:t>
      </w:r>
      <w:r w:rsidRPr="00B82513">
        <w:rPr>
          <w:lang w:val="es-ES"/>
        </w:rPr>
        <w:t>.</w:t>
      </w:r>
      <w:r w:rsidRPr="00B82513">
        <w:rPr>
          <w:lang w:val="es-ES"/>
        </w:rPr>
        <w:tab/>
        <w:t xml:space="preserve">Las ofertas serán recibidas el </w:t>
      </w:r>
      <w:r w:rsidR="002061D8">
        <w:rPr>
          <w:lang w:val="es-ES"/>
        </w:rPr>
        <w:t>12</w:t>
      </w:r>
      <w:r w:rsidRPr="00B82513">
        <w:rPr>
          <w:lang w:val="es-ES"/>
        </w:rPr>
        <w:t xml:space="preserve"> de noviembre de 201</w:t>
      </w:r>
      <w:r w:rsidR="00DB245D">
        <w:rPr>
          <w:lang w:val="es-ES"/>
        </w:rPr>
        <w:t>2</w:t>
      </w:r>
      <w:r w:rsidRPr="00B82513">
        <w:rPr>
          <w:lang w:val="es-ES"/>
        </w:rPr>
        <w:t xml:space="preserve">, a las 2:00 p.m. en el Salón de Retratos “Jose Trinidad Cabañas” ubicado en el cuarto piso del Edificio del Tribunal Superior de Cuentas.  </w:t>
      </w:r>
    </w:p>
    <w:p w:rsidR="00853BD0" w:rsidRDefault="00853BD0" w:rsidP="00E0195A">
      <w:pPr>
        <w:spacing w:after="200"/>
        <w:ind w:left="709" w:hanging="709"/>
        <w:jc w:val="both"/>
        <w:rPr>
          <w:i/>
          <w:lang w:val="es-ES"/>
        </w:rPr>
      </w:pPr>
    </w:p>
    <w:p w:rsidR="009D3023" w:rsidRPr="002061D8" w:rsidRDefault="0023593C" w:rsidP="009D3023">
      <w:pPr>
        <w:jc w:val="both"/>
        <w:rPr>
          <w:lang w:val="es-ES"/>
        </w:rPr>
      </w:pPr>
      <w:r w:rsidRPr="002061D8">
        <w:rPr>
          <w:lang w:val="es-ES"/>
        </w:rPr>
        <w:t xml:space="preserve">Tegucigalpa, M.D.C.,  </w:t>
      </w:r>
      <w:r w:rsidR="002061D8" w:rsidRPr="002061D8">
        <w:rPr>
          <w:lang w:val="es-ES"/>
        </w:rPr>
        <w:t>24</w:t>
      </w:r>
      <w:r w:rsidRPr="002061D8">
        <w:rPr>
          <w:lang w:val="es-ES"/>
        </w:rPr>
        <w:t xml:space="preserve"> de</w:t>
      </w:r>
      <w:r w:rsidR="002061D8" w:rsidRPr="002061D8">
        <w:rPr>
          <w:lang w:val="es-ES"/>
        </w:rPr>
        <w:t xml:space="preserve"> Octubre</w:t>
      </w:r>
      <w:r w:rsidRPr="002061D8">
        <w:rPr>
          <w:lang w:val="es-ES"/>
        </w:rPr>
        <w:t xml:space="preserve"> de 201</w:t>
      </w:r>
      <w:r w:rsidR="00DB245D" w:rsidRPr="002061D8">
        <w:rPr>
          <w:lang w:val="es-ES"/>
        </w:rPr>
        <w:t>2</w:t>
      </w:r>
      <w:r w:rsidRPr="002061D8">
        <w:rPr>
          <w:lang w:val="es-ES"/>
        </w:rPr>
        <w:t>.</w:t>
      </w:r>
    </w:p>
    <w:p w:rsidR="009D3023" w:rsidRDefault="009D3023" w:rsidP="009D3023">
      <w:pPr>
        <w:jc w:val="both"/>
        <w:rPr>
          <w:i/>
          <w:lang w:val="es-ES"/>
        </w:rPr>
      </w:pPr>
    </w:p>
    <w:p w:rsidR="00853BD0" w:rsidRDefault="00853BD0" w:rsidP="009D3023">
      <w:pPr>
        <w:jc w:val="both"/>
        <w:rPr>
          <w:i/>
          <w:lang w:val="es-ES"/>
        </w:rPr>
      </w:pPr>
    </w:p>
    <w:p w:rsidR="00853BD0" w:rsidRDefault="00853BD0" w:rsidP="009D3023">
      <w:pPr>
        <w:jc w:val="both"/>
        <w:rPr>
          <w:i/>
          <w:lang w:val="es-ES"/>
        </w:rPr>
      </w:pPr>
    </w:p>
    <w:p w:rsidR="00853BD0" w:rsidRDefault="00853BD0" w:rsidP="009D3023">
      <w:pPr>
        <w:jc w:val="both"/>
        <w:rPr>
          <w:i/>
          <w:lang w:val="es-ES"/>
        </w:rPr>
      </w:pPr>
    </w:p>
    <w:p w:rsidR="0023593C" w:rsidRPr="002061D8" w:rsidRDefault="002061D8" w:rsidP="009D3023">
      <w:pPr>
        <w:jc w:val="both"/>
        <w:rPr>
          <w:b/>
          <w:lang w:val="es-ES"/>
        </w:rPr>
      </w:pPr>
      <w:r w:rsidRPr="002061D8">
        <w:rPr>
          <w:b/>
          <w:lang w:val="es-ES"/>
        </w:rPr>
        <w:t>Licenciado Miguel Ángel Mejía Espinoza</w:t>
      </w:r>
    </w:p>
    <w:p w:rsidR="0023593C" w:rsidRPr="002061D8" w:rsidRDefault="0023593C" w:rsidP="009D3023">
      <w:pPr>
        <w:jc w:val="both"/>
        <w:rPr>
          <w:iCs/>
          <w:sz w:val="22"/>
          <w:lang w:val="es-ES"/>
        </w:rPr>
      </w:pPr>
      <w:r w:rsidRPr="002061D8">
        <w:rPr>
          <w:lang w:val="es-ES"/>
        </w:rPr>
        <w:t>Magistrad</w:t>
      </w:r>
      <w:r w:rsidR="002061D8" w:rsidRPr="002061D8">
        <w:rPr>
          <w:lang w:val="es-ES"/>
        </w:rPr>
        <w:t>o</w:t>
      </w:r>
      <w:r w:rsidRPr="002061D8">
        <w:rPr>
          <w:lang w:val="es-ES"/>
        </w:rPr>
        <w:t xml:space="preserve"> President</w:t>
      </w:r>
      <w:r w:rsidR="002061D8" w:rsidRPr="002061D8">
        <w:rPr>
          <w:lang w:val="es-ES"/>
        </w:rPr>
        <w:t>e por Ley</w:t>
      </w:r>
    </w:p>
    <w:sectPr w:rsidR="0023593C" w:rsidRPr="002061D8" w:rsidSect="00C35F4C">
      <w:headerReference w:type="even" r:id="rId15"/>
      <w:headerReference w:type="default" r:id="rId16"/>
      <w:headerReference w:type="first" r:id="rId17"/>
      <w:pgSz w:w="12240" w:h="15840" w:code="119"/>
      <w:pgMar w:top="1440" w:right="1440" w:bottom="1440" w:left="179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C8C" w:rsidRDefault="008A3C8C">
      <w:r>
        <w:separator/>
      </w:r>
    </w:p>
  </w:endnote>
  <w:endnote w:type="continuationSeparator" w:id="0">
    <w:p w:rsidR="008A3C8C" w:rsidRDefault="008A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C8C" w:rsidRDefault="008A3C8C">
      <w:r>
        <w:separator/>
      </w:r>
    </w:p>
  </w:footnote>
  <w:footnote w:type="continuationSeparator" w:id="0">
    <w:p w:rsidR="008A3C8C" w:rsidRDefault="008A3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12" w:rsidRDefault="00480112">
    <w:pPr>
      <w:pStyle w:val="Encabezado"/>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12" w:rsidRDefault="00480112" w:rsidP="00C35F4C">
    <w:pPr>
      <w:pStyle w:val="Encabezado"/>
      <w:jc w:val="right"/>
    </w:pPr>
    <w:r>
      <w:fldChar w:fldCharType="begin"/>
    </w:r>
    <w:r>
      <w:instrText>PAGE   \* MERGEFORMAT</w:instrText>
    </w:r>
    <w:r>
      <w:fldChar w:fldCharType="separate"/>
    </w:r>
    <w:r w:rsidR="00870813" w:rsidRPr="00870813">
      <w:rPr>
        <w:noProof/>
        <w:lang w:val="es-ES"/>
      </w:rPr>
      <w:t>iii</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12" w:rsidRDefault="00480112">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28</w:t>
    </w:r>
    <w:r>
      <w:rPr>
        <w:rStyle w:val="Nmerodepgina"/>
      </w:rPr>
      <w:fldChar w:fldCharType="end"/>
    </w:r>
    <w:r>
      <w:tab/>
      <w:t>Sección VI.  Lista de Requisitos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759991"/>
      <w:docPartObj>
        <w:docPartGallery w:val="Page Numbers (Top of Page)"/>
        <w:docPartUnique/>
      </w:docPartObj>
    </w:sdtPr>
    <w:sdtEndPr/>
    <w:sdtContent>
      <w:p w:rsidR="00480112" w:rsidRDefault="00480112">
        <w:pPr>
          <w:pStyle w:val="Encabezado"/>
          <w:jc w:val="right"/>
        </w:pPr>
        <w:r>
          <w:fldChar w:fldCharType="begin"/>
        </w:r>
        <w:r>
          <w:instrText>PAGE   \* MERGEFORMAT</w:instrText>
        </w:r>
        <w:r>
          <w:fldChar w:fldCharType="separate"/>
        </w:r>
        <w:r w:rsidR="00870813" w:rsidRPr="00870813">
          <w:rPr>
            <w:noProof/>
            <w:lang w:val="es-ES"/>
          </w:rPr>
          <w:t>41</w:t>
        </w:r>
        <w:r>
          <w:fldChar w:fldCharType="end"/>
        </w:r>
      </w:p>
    </w:sdtContent>
  </w:sdt>
  <w:p w:rsidR="00480112" w:rsidRPr="007A4426" w:rsidRDefault="00480112" w:rsidP="007A4426">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12" w:rsidRDefault="00480112">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36</w:t>
    </w:r>
    <w:r>
      <w:rPr>
        <w:rStyle w:val="Nmerodepgina"/>
      </w:rPr>
      <w:fldChar w:fldCharType="end"/>
    </w:r>
    <w:r>
      <w:tab/>
    </w:r>
    <w:r>
      <w:rPr>
        <w:rStyle w:val="Nmerodepgina"/>
      </w:rPr>
      <w:t>Sección VII.  Condiciones Generales del Contrato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12" w:rsidRDefault="00480112">
    <w:pPr>
      <w:pStyle w:val="Encabezado"/>
      <w:tabs>
        <w:tab w:val="right" w:pos="9180"/>
      </w:tabs>
      <w:rPr>
        <w:lang w:val="es-CO"/>
      </w:rPr>
    </w:pPr>
    <w:r>
      <w:rPr>
        <w:lang w:val="es-CO"/>
      </w:rPr>
      <w:tab/>
    </w:r>
    <w:r>
      <w:rPr>
        <w:rStyle w:val="Nmerodepgina"/>
      </w:rPr>
      <w:fldChar w:fldCharType="begin"/>
    </w:r>
    <w:r>
      <w:rPr>
        <w:rStyle w:val="Nmerodepgina"/>
      </w:rPr>
      <w:instrText xml:space="preserve"> PAGE </w:instrText>
    </w:r>
    <w:r>
      <w:rPr>
        <w:rStyle w:val="Nmerodepgina"/>
      </w:rPr>
      <w:fldChar w:fldCharType="separate"/>
    </w:r>
    <w:r w:rsidR="00031D81">
      <w:rPr>
        <w:rStyle w:val="Nmerodepgina"/>
        <w:noProof/>
      </w:rPr>
      <w:t>81</w:t>
    </w:r>
    <w:r>
      <w:rPr>
        <w:rStyle w:val="Nmerodepgina"/>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12" w:rsidRDefault="00480112">
    <w:pPr>
      <w:pStyle w:val="Encabezado"/>
      <w:numPr>
        <w:ilvl w:val="12"/>
        <w:numId w:val="0"/>
      </w:numPr>
      <w:pBdr>
        <w:bottom w:val="single" w:sz="6" w:space="1" w:color="auto"/>
      </w:pBdr>
    </w:pP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69</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C1A84B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18624DD"/>
    <w:multiLevelType w:val="hybridMultilevel"/>
    <w:tmpl w:val="6A886E00"/>
    <w:lvl w:ilvl="0" w:tplc="8978470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6F3416"/>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85D1317"/>
    <w:multiLevelType w:val="hybridMultilevel"/>
    <w:tmpl w:val="799240EC"/>
    <w:lvl w:ilvl="0" w:tplc="0C0A0001">
      <w:start w:val="2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9861B1B"/>
    <w:multiLevelType w:val="multilevel"/>
    <w:tmpl w:val="286AB91C"/>
    <w:lvl w:ilvl="0">
      <w:start w:val="35"/>
      <w:numFmt w:val="decimal"/>
      <w:lvlText w:val="%1"/>
      <w:lvlJc w:val="left"/>
      <w:pPr>
        <w:tabs>
          <w:tab w:val="num" w:pos="420"/>
        </w:tabs>
        <w:ind w:left="420" w:hanging="420"/>
      </w:pPr>
      <w:rPr>
        <w:rFonts w:hint="default"/>
      </w:rPr>
    </w:lvl>
    <w:lvl w:ilvl="1">
      <w:start w:val="1"/>
      <w:numFmt w:val="decimal"/>
      <w:lvlText w:val="%1.%2"/>
      <w:lvlJc w:val="left"/>
      <w:pPr>
        <w:tabs>
          <w:tab w:val="num" w:pos="384"/>
        </w:tabs>
        <w:ind w:left="384" w:hanging="420"/>
      </w:pPr>
      <w:rPr>
        <w:rFonts w:hint="default"/>
      </w:rPr>
    </w:lvl>
    <w:lvl w:ilvl="2">
      <w:start w:val="1"/>
      <w:numFmt w:val="decimal"/>
      <w:lvlText w:val="%1.%2.%3"/>
      <w:lvlJc w:val="left"/>
      <w:pPr>
        <w:tabs>
          <w:tab w:val="num" w:pos="648"/>
        </w:tabs>
        <w:ind w:left="648" w:hanging="720"/>
      </w:pPr>
      <w:rPr>
        <w:rFonts w:hint="default"/>
      </w:rPr>
    </w:lvl>
    <w:lvl w:ilvl="3">
      <w:start w:val="1"/>
      <w:numFmt w:val="decimal"/>
      <w:lvlText w:val="%1.%2.%3.%4"/>
      <w:lvlJc w:val="left"/>
      <w:pPr>
        <w:tabs>
          <w:tab w:val="num" w:pos="612"/>
        </w:tabs>
        <w:ind w:left="612" w:hanging="720"/>
      </w:pPr>
      <w:rPr>
        <w:rFonts w:hint="default"/>
      </w:rPr>
    </w:lvl>
    <w:lvl w:ilvl="4">
      <w:start w:val="1"/>
      <w:numFmt w:val="decimal"/>
      <w:lvlText w:val="%1.%2.%3.%4.%5"/>
      <w:lvlJc w:val="left"/>
      <w:pPr>
        <w:tabs>
          <w:tab w:val="num" w:pos="936"/>
        </w:tabs>
        <w:ind w:left="936"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24"/>
        </w:tabs>
        <w:ind w:left="1224" w:hanging="1440"/>
      </w:pPr>
      <w:rPr>
        <w:rFonts w:hint="default"/>
      </w:rPr>
    </w:lvl>
    <w:lvl w:ilvl="7">
      <w:start w:val="1"/>
      <w:numFmt w:val="decimal"/>
      <w:lvlText w:val="%1.%2.%3.%4.%5.%6.%7.%8"/>
      <w:lvlJc w:val="left"/>
      <w:pPr>
        <w:tabs>
          <w:tab w:val="num" w:pos="1188"/>
        </w:tabs>
        <w:ind w:left="1188"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6">
    <w:nsid w:val="09B931EE"/>
    <w:multiLevelType w:val="hybridMultilevel"/>
    <w:tmpl w:val="75523DE2"/>
    <w:lvl w:ilvl="0" w:tplc="55F40C9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07D452C"/>
    <w:multiLevelType w:val="hybridMultilevel"/>
    <w:tmpl w:val="199CF06C"/>
    <w:lvl w:ilvl="0" w:tplc="A27CE2D8">
      <w:start w:val="3"/>
      <w:numFmt w:val="lowerLetter"/>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9">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43270B"/>
    <w:multiLevelType w:val="multilevel"/>
    <w:tmpl w:val="3880FD74"/>
    <w:lvl w:ilvl="0">
      <w:start w:val="3"/>
      <w:numFmt w:val="decimal"/>
      <w:pStyle w:val="Textoindependiente2"/>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1">
    <w:nsid w:val="18633D3F"/>
    <w:multiLevelType w:val="hybridMultilevel"/>
    <w:tmpl w:val="805CDBC0"/>
    <w:lvl w:ilvl="0" w:tplc="A66C0476">
      <w:start w:val="1"/>
      <w:numFmt w:val="lowerLetter"/>
      <w:lvlText w:val="(%1)"/>
      <w:lvlJc w:val="left"/>
      <w:pPr>
        <w:tabs>
          <w:tab w:val="num" w:pos="972"/>
        </w:tabs>
        <w:ind w:left="972" w:hanging="360"/>
      </w:pPr>
      <w:rPr>
        <w:rFonts w:hint="default"/>
      </w:rPr>
    </w:lvl>
    <w:lvl w:ilvl="1" w:tplc="FE5A503E">
      <w:start w:val="2"/>
      <w:numFmt w:val="lowerRoman"/>
      <w:lvlText w:val="(%2)"/>
      <w:lvlJc w:val="left"/>
      <w:pPr>
        <w:tabs>
          <w:tab w:val="num" w:pos="2052"/>
        </w:tabs>
        <w:ind w:left="2052" w:hanging="72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2">
    <w:nsid w:val="1966058C"/>
    <w:multiLevelType w:val="multilevel"/>
    <w:tmpl w:val="6D002F8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B5C4512"/>
    <w:multiLevelType w:val="multilevel"/>
    <w:tmpl w:val="FEF23E8E"/>
    <w:lvl w:ilvl="0">
      <w:start w:val="1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FB22CA4"/>
    <w:multiLevelType w:val="hybridMultilevel"/>
    <w:tmpl w:val="5E28AB56"/>
    <w:lvl w:ilvl="0" w:tplc="9CF00AAE">
      <w:start w:val="1"/>
      <w:numFmt w:val="lowerLetter"/>
      <w:lvlText w:val="(%1)"/>
      <w:lvlJc w:val="left"/>
      <w:pPr>
        <w:tabs>
          <w:tab w:val="num" w:pos="1440"/>
        </w:tabs>
        <w:ind w:left="1440" w:hanging="360"/>
      </w:pPr>
      <w:rPr>
        <w:rFonts w:hint="default"/>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0924942"/>
    <w:multiLevelType w:val="hybridMultilevel"/>
    <w:tmpl w:val="421CC2AA"/>
    <w:lvl w:ilvl="0" w:tplc="BF363616">
      <w:start w:val="1"/>
      <w:numFmt w:val="lowerLetter"/>
      <w:lvlText w:val="(%1)"/>
      <w:lvlJc w:val="left"/>
      <w:pPr>
        <w:tabs>
          <w:tab w:val="num" w:pos="1929"/>
        </w:tabs>
        <w:ind w:left="1929" w:hanging="360"/>
      </w:pPr>
      <w:rPr>
        <w:rFonts w:hint="default"/>
      </w:rPr>
    </w:lvl>
    <w:lvl w:ilvl="1" w:tplc="AC68931E">
      <w:start w:val="1"/>
      <w:numFmt w:val="lowerLetter"/>
      <w:lvlText w:val="(%2)"/>
      <w:lvlJc w:val="left"/>
      <w:pPr>
        <w:tabs>
          <w:tab w:val="num" w:pos="2793"/>
        </w:tabs>
        <w:ind w:left="2793" w:hanging="504"/>
      </w:pPr>
      <w:rPr>
        <w:rFonts w:hint="default"/>
      </w:r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16">
    <w:nsid w:val="233F6300"/>
    <w:multiLevelType w:val="hybridMultilevel"/>
    <w:tmpl w:val="7B5CD530"/>
    <w:lvl w:ilvl="0" w:tplc="480A000F">
      <w:start w:val="1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08C348B"/>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2011BA4"/>
    <w:multiLevelType w:val="multilevel"/>
    <w:tmpl w:val="577A5E7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2EF3D17"/>
    <w:multiLevelType w:val="hybridMultilevel"/>
    <w:tmpl w:val="F3F24014"/>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nsid w:val="330454E5"/>
    <w:multiLevelType w:val="multilevel"/>
    <w:tmpl w:val="525E4C72"/>
    <w:lvl w:ilvl="0">
      <w:start w:val="3"/>
      <w:numFmt w:val="decimal"/>
      <w:lvlText w:val="%1"/>
      <w:lvlJc w:val="left"/>
      <w:pPr>
        <w:ind w:left="660" w:hanging="660"/>
      </w:pPr>
      <w:rPr>
        <w:rFonts w:hint="default"/>
      </w:rPr>
    </w:lvl>
    <w:lvl w:ilvl="1">
      <w:start w:val="10"/>
      <w:numFmt w:val="decimal"/>
      <w:lvlText w:val="%1.%2"/>
      <w:lvlJc w:val="left"/>
      <w:pPr>
        <w:ind w:left="1652" w:hanging="660"/>
      </w:pPr>
      <w:rPr>
        <w:rFonts w:hint="default"/>
      </w:rPr>
    </w:lvl>
    <w:lvl w:ilvl="2">
      <w:start w:val="2"/>
      <w:numFmt w:val="decimal"/>
      <w:lvlText w:val="%1.%2.%3"/>
      <w:lvlJc w:val="left"/>
      <w:pPr>
        <w:ind w:left="256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22">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59B48F1"/>
    <w:multiLevelType w:val="hybridMultilevel"/>
    <w:tmpl w:val="0D3C08D6"/>
    <w:lvl w:ilvl="0" w:tplc="D0528B46">
      <w:start w:val="1"/>
      <w:numFmt w:val="bullet"/>
      <w:lvlText w:val=""/>
      <w:lvlJc w:val="left"/>
      <w:pPr>
        <w:tabs>
          <w:tab w:val="num" w:pos="576"/>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SectionIXHeader"/>
      <w:lvlText w:val="(%3)"/>
      <w:lvlJc w:val="left"/>
      <w:pPr>
        <w:tabs>
          <w:tab w:val="num" w:pos="1712"/>
        </w:tabs>
        <w:ind w:left="1418" w:hanging="426"/>
      </w:pPr>
      <w:rPr>
        <w:b w:val="0"/>
        <w:i w:val="0"/>
      </w:rPr>
    </w:lvl>
    <w:lvl w:ilvl="3">
      <w:start w:val="1"/>
      <w:numFmt w:val="lowerRoman"/>
      <w:pStyle w:val="aparagraphs"/>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25">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F4047EC"/>
    <w:multiLevelType w:val="multilevel"/>
    <w:tmpl w:val="BA72241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0716478"/>
    <w:multiLevelType w:val="multilevel"/>
    <w:tmpl w:val="22A8E5B6"/>
    <w:lvl w:ilvl="0">
      <w:start w:val="43"/>
      <w:numFmt w:val="decimal"/>
      <w:lvlText w:val="%1"/>
      <w:lvlJc w:val="left"/>
      <w:pPr>
        <w:tabs>
          <w:tab w:val="num" w:pos="360"/>
        </w:tabs>
        <w:ind w:left="360" w:hanging="360"/>
      </w:pPr>
      <w:rPr>
        <w:rFonts w:hint="default"/>
      </w:rPr>
    </w:lvl>
    <w:lvl w:ilvl="1">
      <w:start w:val="2"/>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28">
    <w:nsid w:val="41940745"/>
    <w:multiLevelType w:val="multilevel"/>
    <w:tmpl w:val="474E044E"/>
    <w:lvl w:ilvl="0">
      <w:start w:val="41"/>
      <w:numFmt w:val="decimal"/>
      <w:lvlText w:val="%1"/>
      <w:lvlJc w:val="left"/>
      <w:pPr>
        <w:ind w:left="420" w:hanging="420"/>
      </w:pPr>
      <w:rPr>
        <w:rFonts w:hint="default"/>
      </w:rPr>
    </w:lvl>
    <w:lvl w:ilvl="1">
      <w:start w:val="2"/>
      <w:numFmt w:val="decimal"/>
      <w:lvlText w:val="%1.%2"/>
      <w:lvlJc w:val="left"/>
      <w:pPr>
        <w:ind w:left="492" w:hanging="4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376" w:hanging="1800"/>
      </w:pPr>
      <w:rPr>
        <w:rFonts w:hint="default"/>
      </w:rPr>
    </w:lvl>
  </w:abstractNum>
  <w:abstractNum w:abstractNumId="29">
    <w:nsid w:val="42AB69C0"/>
    <w:multiLevelType w:val="hybridMultilevel"/>
    <w:tmpl w:val="0B92369C"/>
    <w:lvl w:ilvl="0" w:tplc="5714FF42">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0">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6544D8D"/>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87F65C9"/>
    <w:multiLevelType w:val="hybridMultilevel"/>
    <w:tmpl w:val="E50A4CE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3">
    <w:nsid w:val="4A3D513E"/>
    <w:multiLevelType w:val="hybridMultilevel"/>
    <w:tmpl w:val="A84041C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4">
    <w:nsid w:val="4C1C087E"/>
    <w:multiLevelType w:val="multilevel"/>
    <w:tmpl w:val="0CDA8AA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DC12BD4"/>
    <w:multiLevelType w:val="hybridMultilevel"/>
    <w:tmpl w:val="B86C8040"/>
    <w:lvl w:ilvl="0" w:tplc="480A000F">
      <w:start w:val="18"/>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6">
    <w:nsid w:val="4F8554EE"/>
    <w:multiLevelType w:val="multilevel"/>
    <w:tmpl w:val="EBFA9640"/>
    <w:lvl w:ilvl="0">
      <w:start w:val="34"/>
      <w:numFmt w:val="decimal"/>
      <w:lvlText w:val="%1"/>
      <w:lvlJc w:val="left"/>
      <w:pPr>
        <w:tabs>
          <w:tab w:val="num" w:pos="360"/>
        </w:tabs>
        <w:ind w:left="360" w:hanging="360"/>
      </w:pPr>
      <w:rPr>
        <w:rFonts w:hint="default"/>
      </w:rPr>
    </w:lvl>
    <w:lvl w:ilvl="1">
      <w:start w:val="4"/>
      <w:numFmt w:val="decimal"/>
      <w:lvlText w:val="%1.%2"/>
      <w:lvlJc w:val="left"/>
      <w:pPr>
        <w:tabs>
          <w:tab w:val="num" w:pos="396"/>
        </w:tabs>
        <w:ind w:left="396" w:hanging="360"/>
      </w:pPr>
      <w:rPr>
        <w:rFonts w:hint="default"/>
      </w:rPr>
    </w:lvl>
    <w:lvl w:ilvl="2">
      <w:start w:val="1"/>
      <w:numFmt w:val="decimal"/>
      <w:lvlText w:val="%1.%2.%3"/>
      <w:lvlJc w:val="left"/>
      <w:pPr>
        <w:tabs>
          <w:tab w:val="num" w:pos="792"/>
        </w:tabs>
        <w:ind w:left="792" w:hanging="72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2088"/>
        </w:tabs>
        <w:ind w:left="2088" w:hanging="1800"/>
      </w:pPr>
      <w:rPr>
        <w:rFonts w:hint="default"/>
      </w:rPr>
    </w:lvl>
  </w:abstractNum>
  <w:abstractNum w:abstractNumId="37">
    <w:nsid w:val="501627E0"/>
    <w:multiLevelType w:val="hybridMultilevel"/>
    <w:tmpl w:val="45148984"/>
    <w:lvl w:ilvl="0" w:tplc="2BE66468">
      <w:start w:val="1"/>
      <w:numFmt w:val="lowerLetter"/>
      <w:lvlText w:val="%1."/>
      <w:lvlJc w:val="left"/>
      <w:pPr>
        <w:ind w:left="780" w:hanging="360"/>
      </w:pPr>
      <w:rPr>
        <w:rFonts w:hint="default"/>
      </w:rPr>
    </w:lvl>
    <w:lvl w:ilvl="1" w:tplc="480A0019" w:tentative="1">
      <w:start w:val="1"/>
      <w:numFmt w:val="lowerLetter"/>
      <w:lvlText w:val="%2."/>
      <w:lvlJc w:val="left"/>
      <w:pPr>
        <w:ind w:left="1500" w:hanging="360"/>
      </w:pPr>
    </w:lvl>
    <w:lvl w:ilvl="2" w:tplc="480A001B" w:tentative="1">
      <w:start w:val="1"/>
      <w:numFmt w:val="lowerRoman"/>
      <w:lvlText w:val="%3."/>
      <w:lvlJc w:val="right"/>
      <w:pPr>
        <w:ind w:left="2220" w:hanging="180"/>
      </w:pPr>
    </w:lvl>
    <w:lvl w:ilvl="3" w:tplc="480A000F" w:tentative="1">
      <w:start w:val="1"/>
      <w:numFmt w:val="decimal"/>
      <w:lvlText w:val="%4."/>
      <w:lvlJc w:val="left"/>
      <w:pPr>
        <w:ind w:left="2940" w:hanging="360"/>
      </w:pPr>
    </w:lvl>
    <w:lvl w:ilvl="4" w:tplc="480A0019" w:tentative="1">
      <w:start w:val="1"/>
      <w:numFmt w:val="lowerLetter"/>
      <w:lvlText w:val="%5."/>
      <w:lvlJc w:val="left"/>
      <w:pPr>
        <w:ind w:left="3660" w:hanging="360"/>
      </w:pPr>
    </w:lvl>
    <w:lvl w:ilvl="5" w:tplc="480A001B" w:tentative="1">
      <w:start w:val="1"/>
      <w:numFmt w:val="lowerRoman"/>
      <w:lvlText w:val="%6."/>
      <w:lvlJc w:val="right"/>
      <w:pPr>
        <w:ind w:left="4380" w:hanging="180"/>
      </w:pPr>
    </w:lvl>
    <w:lvl w:ilvl="6" w:tplc="480A000F" w:tentative="1">
      <w:start w:val="1"/>
      <w:numFmt w:val="decimal"/>
      <w:lvlText w:val="%7."/>
      <w:lvlJc w:val="left"/>
      <w:pPr>
        <w:ind w:left="5100" w:hanging="360"/>
      </w:pPr>
    </w:lvl>
    <w:lvl w:ilvl="7" w:tplc="480A0019" w:tentative="1">
      <w:start w:val="1"/>
      <w:numFmt w:val="lowerLetter"/>
      <w:lvlText w:val="%8."/>
      <w:lvlJc w:val="left"/>
      <w:pPr>
        <w:ind w:left="5820" w:hanging="360"/>
      </w:pPr>
    </w:lvl>
    <w:lvl w:ilvl="8" w:tplc="480A001B" w:tentative="1">
      <w:start w:val="1"/>
      <w:numFmt w:val="lowerRoman"/>
      <w:lvlText w:val="%9."/>
      <w:lvlJc w:val="right"/>
      <w:pPr>
        <w:ind w:left="6540" w:hanging="180"/>
      </w:pPr>
    </w:lvl>
  </w:abstractNum>
  <w:abstractNum w:abstractNumId="38">
    <w:nsid w:val="56595140"/>
    <w:multiLevelType w:val="singleLevel"/>
    <w:tmpl w:val="BBD09654"/>
    <w:lvl w:ilvl="0">
      <w:start w:val="1"/>
      <w:numFmt w:val="lowerLetter"/>
      <w:lvlText w:val="%1)"/>
      <w:lvlJc w:val="left"/>
      <w:pPr>
        <w:tabs>
          <w:tab w:val="num" w:pos="937"/>
        </w:tabs>
        <w:ind w:left="937" w:hanging="397"/>
      </w:pPr>
      <w:rPr>
        <w:rFonts w:ascii="Arial" w:hAnsi="Arial" w:hint="default"/>
        <w:b w:val="0"/>
        <w:i w:val="0"/>
        <w:color w:val="auto"/>
        <w:sz w:val="20"/>
      </w:rPr>
    </w:lvl>
  </w:abstractNum>
  <w:abstractNum w:abstractNumId="39">
    <w:nsid w:val="58197DD1"/>
    <w:multiLevelType w:val="hybridMultilevel"/>
    <w:tmpl w:val="316EC65E"/>
    <w:lvl w:ilvl="0" w:tplc="D6E817A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CAF727D"/>
    <w:multiLevelType w:val="hybridMultilevel"/>
    <w:tmpl w:val="33E06136"/>
    <w:lvl w:ilvl="0" w:tplc="D4B4A776">
      <w:start w:val="1"/>
      <w:numFmt w:val="lowerLetter"/>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5E400A9A"/>
    <w:multiLevelType w:val="hybridMultilevel"/>
    <w:tmpl w:val="2E84E2E2"/>
    <w:lvl w:ilvl="0" w:tplc="5404B5DC">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2">
    <w:nsid w:val="5EA06FFC"/>
    <w:multiLevelType w:val="multilevel"/>
    <w:tmpl w:val="ED66F9D2"/>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EA94654"/>
    <w:multiLevelType w:val="hybridMultilevel"/>
    <w:tmpl w:val="4642A216"/>
    <w:lvl w:ilvl="0" w:tplc="C368012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0D75E70"/>
    <w:multiLevelType w:val="multilevel"/>
    <w:tmpl w:val="A7E44DBE"/>
    <w:lvl w:ilvl="0">
      <w:start w:val="1"/>
      <w:numFmt w:val="bullet"/>
      <w:lvlText w:val=""/>
      <w:lvlJc w:val="left"/>
      <w:pPr>
        <w:tabs>
          <w:tab w:val="num" w:pos="1620"/>
        </w:tabs>
        <w:ind w:left="1620" w:hanging="360"/>
      </w:pPr>
      <w:rPr>
        <w:rFonts w:ascii="Symbol" w:hAnsi="Symbol" w:hint="default"/>
      </w:rPr>
    </w:lvl>
    <w:lvl w:ilvl="1">
      <w:start w:val="10"/>
      <w:numFmt w:val="decimal"/>
      <w:lvlText w:val="%1.%2"/>
      <w:lvlJc w:val="left"/>
      <w:pPr>
        <w:tabs>
          <w:tab w:val="num" w:pos="2340"/>
        </w:tabs>
        <w:ind w:left="2340" w:hanging="1080"/>
      </w:pPr>
    </w:lvl>
    <w:lvl w:ilvl="2">
      <w:start w:val="1"/>
      <w:numFmt w:val="decimal"/>
      <w:lvlText w:val="%1.%2.%3"/>
      <w:lvlJc w:val="left"/>
      <w:pPr>
        <w:tabs>
          <w:tab w:val="num" w:pos="2340"/>
        </w:tabs>
        <w:ind w:left="2340" w:hanging="1080"/>
      </w:pPr>
    </w:lvl>
    <w:lvl w:ilvl="3">
      <w:start w:val="1"/>
      <w:numFmt w:val="decimal"/>
      <w:lvlText w:val="%1.%2.%3.%4"/>
      <w:lvlJc w:val="left"/>
      <w:pPr>
        <w:tabs>
          <w:tab w:val="num" w:pos="2340"/>
        </w:tabs>
        <w:ind w:left="2340" w:hanging="1080"/>
      </w:pPr>
    </w:lvl>
    <w:lvl w:ilvl="4">
      <w:start w:val="1"/>
      <w:numFmt w:val="decimal"/>
      <w:lvlText w:val="%1.%2.%3.%4.%5"/>
      <w:lvlJc w:val="left"/>
      <w:pPr>
        <w:tabs>
          <w:tab w:val="num" w:pos="2340"/>
        </w:tabs>
        <w:ind w:left="2340" w:hanging="1080"/>
      </w:pPr>
    </w:lvl>
    <w:lvl w:ilvl="5">
      <w:start w:val="1"/>
      <w:numFmt w:val="decimal"/>
      <w:lvlText w:val="%1.%2.%3.%4.%5.%6"/>
      <w:lvlJc w:val="left"/>
      <w:pPr>
        <w:tabs>
          <w:tab w:val="num" w:pos="2340"/>
        </w:tabs>
        <w:ind w:left="2340" w:hanging="1080"/>
      </w:pPr>
    </w:lvl>
    <w:lvl w:ilvl="6">
      <w:start w:val="1"/>
      <w:numFmt w:val="decimal"/>
      <w:lvlText w:val="%1.%2.%3.%4.%5.%6.%7"/>
      <w:lvlJc w:val="left"/>
      <w:pPr>
        <w:tabs>
          <w:tab w:val="num" w:pos="2700"/>
        </w:tabs>
        <w:ind w:left="270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060"/>
        </w:tabs>
        <w:ind w:left="3060" w:hanging="1800"/>
      </w:pPr>
    </w:lvl>
  </w:abstractNum>
  <w:abstractNum w:abstractNumId="45">
    <w:nsid w:val="62AB0841"/>
    <w:multiLevelType w:val="hybridMultilevel"/>
    <w:tmpl w:val="AFA00E74"/>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63AF0771"/>
    <w:multiLevelType w:val="multilevel"/>
    <w:tmpl w:val="D66EC5EA"/>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64380844"/>
    <w:multiLevelType w:val="multilevel"/>
    <w:tmpl w:val="7B8C0A8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66232BF7"/>
    <w:multiLevelType w:val="multilevel"/>
    <w:tmpl w:val="BBC4BF16"/>
    <w:lvl w:ilvl="0">
      <w:start w:val="3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66DB19D0"/>
    <w:multiLevelType w:val="hybridMultilevel"/>
    <w:tmpl w:val="B1A6CDE2"/>
    <w:lvl w:ilvl="0" w:tplc="D1B808C2">
      <w:start w:val="1"/>
      <w:numFmt w:val="lowerLetter"/>
      <w:lvlText w:val="(%1)"/>
      <w:lvlJc w:val="left"/>
      <w:pPr>
        <w:tabs>
          <w:tab w:val="num" w:pos="1080"/>
        </w:tabs>
        <w:ind w:left="1080" w:hanging="360"/>
      </w:pPr>
      <w:rPr>
        <w:rFonts w:hint="default"/>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nsid w:val="67F27BC9"/>
    <w:multiLevelType w:val="hybridMultilevel"/>
    <w:tmpl w:val="A5183448"/>
    <w:lvl w:ilvl="0" w:tplc="65EC80C6">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2">
    <w:nsid w:val="69871C59"/>
    <w:multiLevelType w:val="hybridMultilevel"/>
    <w:tmpl w:val="51DE49D8"/>
    <w:lvl w:ilvl="0" w:tplc="7D56AFD6">
      <w:start w:val="1"/>
      <w:numFmt w:val="lowerLetter"/>
      <w:lvlText w:val="(%1)"/>
      <w:lvlJc w:val="left"/>
      <w:pPr>
        <w:tabs>
          <w:tab w:val="num" w:pos="900"/>
        </w:tabs>
        <w:ind w:left="900" w:hanging="360"/>
      </w:pPr>
      <w:rPr>
        <w:rFonts w:hint="default"/>
      </w:rPr>
    </w:lvl>
    <w:lvl w:ilvl="1" w:tplc="7A3CC66C">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3">
    <w:nsid w:val="6FA0131D"/>
    <w:multiLevelType w:val="multilevel"/>
    <w:tmpl w:val="E53CC60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72015F44"/>
    <w:multiLevelType w:val="multilevel"/>
    <w:tmpl w:val="E332993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8">
    <w:nsid w:val="7867646D"/>
    <w:multiLevelType w:val="hybridMultilevel"/>
    <w:tmpl w:val="8208ECD2"/>
    <w:lvl w:ilvl="0" w:tplc="480A000F">
      <w:start w:val="8"/>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9">
    <w:nsid w:val="7BF66211"/>
    <w:multiLevelType w:val="multilevel"/>
    <w:tmpl w:val="F47AAEBC"/>
    <w:lvl w:ilvl="0">
      <w:start w:val="40"/>
      <w:numFmt w:val="decimal"/>
      <w:lvlText w:val="%1"/>
      <w:lvlJc w:val="left"/>
      <w:pPr>
        <w:ind w:left="420" w:hanging="420"/>
      </w:pPr>
      <w:rPr>
        <w:rFonts w:hint="default"/>
      </w:rPr>
    </w:lvl>
    <w:lvl w:ilvl="1">
      <w:start w:val="2"/>
      <w:numFmt w:val="decimal"/>
      <w:lvlText w:val="%1.%2"/>
      <w:lvlJc w:val="left"/>
      <w:pPr>
        <w:ind w:left="492" w:hanging="4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376" w:hanging="1800"/>
      </w:pPr>
      <w:rPr>
        <w:rFonts w:hint="default"/>
      </w:rPr>
    </w:lvl>
  </w:abstractNum>
  <w:num w:numId="1">
    <w:abstractNumId w:val="57"/>
  </w:num>
  <w:num w:numId="2">
    <w:abstractNumId w:val="15"/>
  </w:num>
  <w:num w:numId="3">
    <w:abstractNumId w:val="56"/>
  </w:num>
  <w:num w:numId="4">
    <w:abstractNumId w:val="23"/>
  </w:num>
  <w:num w:numId="5">
    <w:abstractNumId w:val="25"/>
  </w:num>
  <w:num w:numId="6">
    <w:abstractNumId w:val="54"/>
  </w:num>
  <w:num w:numId="7">
    <w:abstractNumId w:val="17"/>
  </w:num>
  <w:num w:numId="8">
    <w:abstractNumId w:val="50"/>
  </w:num>
  <w:num w:numId="9">
    <w:abstractNumId w:val="53"/>
  </w:num>
  <w:num w:numId="10">
    <w:abstractNumId w:val="26"/>
  </w:num>
  <w:num w:numId="11">
    <w:abstractNumId w:val="13"/>
  </w:num>
  <w:num w:numId="12">
    <w:abstractNumId w:val="11"/>
  </w:num>
  <w:num w:numId="13">
    <w:abstractNumId w:val="3"/>
  </w:num>
  <w:num w:numId="14">
    <w:abstractNumId w:val="55"/>
  </w:num>
  <w:num w:numId="15">
    <w:abstractNumId w:val="42"/>
  </w:num>
  <w:num w:numId="16">
    <w:abstractNumId w:val="52"/>
  </w:num>
  <w:num w:numId="17">
    <w:abstractNumId w:val="29"/>
  </w:num>
  <w:num w:numId="18">
    <w:abstractNumId w:val="46"/>
  </w:num>
  <w:num w:numId="19">
    <w:abstractNumId w:val="19"/>
  </w:num>
  <w:num w:numId="20">
    <w:abstractNumId w:val="30"/>
  </w:num>
  <w:num w:numId="21">
    <w:abstractNumId w:val="41"/>
  </w:num>
  <w:num w:numId="22">
    <w:abstractNumId w:val="49"/>
  </w:num>
  <w:num w:numId="23">
    <w:abstractNumId w:val="51"/>
  </w:num>
  <w:num w:numId="24">
    <w:abstractNumId w:val="22"/>
  </w:num>
  <w:num w:numId="25">
    <w:abstractNumId w:val="39"/>
  </w:num>
  <w:num w:numId="26">
    <w:abstractNumId w:val="45"/>
  </w:num>
  <w:num w:numId="27">
    <w:abstractNumId w:val="10"/>
  </w:num>
  <w:num w:numId="28">
    <w:abstractNumId w:val="24"/>
  </w:num>
  <w:num w:numId="29">
    <w:abstractNumId w:val="27"/>
  </w:num>
  <w:num w:numId="30">
    <w:abstractNumId w:val="9"/>
  </w:num>
  <w:num w:numId="31">
    <w:abstractNumId w:val="5"/>
  </w:num>
  <w:num w:numId="32">
    <w:abstractNumId w:val="48"/>
  </w:num>
  <w:num w:numId="33">
    <w:abstractNumId w:val="31"/>
  </w:num>
  <w:num w:numId="34">
    <w:abstractNumId w:val="2"/>
  </w:num>
  <w:num w:numId="35">
    <w:abstractNumId w:val="14"/>
  </w:num>
  <w:num w:numId="36">
    <w:abstractNumId w:val="12"/>
  </w:num>
  <w:num w:numId="37">
    <w:abstractNumId w:val="47"/>
  </w:num>
  <w:num w:numId="38">
    <w:abstractNumId w:val="8"/>
  </w:num>
  <w:num w:numId="39">
    <w:abstractNumId w:val="43"/>
  </w:num>
  <w:num w:numId="40">
    <w:abstractNumId w:val="36"/>
  </w:num>
  <w:num w:numId="41">
    <w:abstractNumId w:val="6"/>
  </w:num>
  <w:num w:numId="42">
    <w:abstractNumId w:val="18"/>
  </w:num>
  <w:num w:numId="43">
    <w:abstractNumId w:val="38"/>
  </w:num>
  <w:num w:numId="44">
    <w:abstractNumId w:val="33"/>
  </w:num>
  <w:num w:numId="45">
    <w:abstractNumId w:val="40"/>
  </w:num>
  <w:num w:numId="46">
    <w:abstractNumId w:val="0"/>
  </w:num>
  <w:num w:numId="47">
    <w:abstractNumId w:val="4"/>
  </w:num>
  <w:num w:numId="48">
    <w:abstractNumId w:val="1"/>
  </w:num>
  <w:num w:numId="4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num>
  <w:num w:numId="52">
    <w:abstractNumId w:val="58"/>
  </w:num>
  <w:num w:numId="53">
    <w:abstractNumId w:val="16"/>
  </w:num>
  <w:num w:numId="54">
    <w:abstractNumId w:val="35"/>
  </w:num>
  <w:num w:numId="55">
    <w:abstractNumId w:val="59"/>
  </w:num>
  <w:num w:numId="56">
    <w:abstractNumId w:val="28"/>
  </w:num>
  <w:num w:numId="57">
    <w:abstractNumId w:val="34"/>
  </w:num>
  <w:num w:numId="58">
    <w:abstractNumId w:val="32"/>
  </w:num>
  <w:num w:numId="59">
    <w:abstractNumId w:val="37"/>
  </w:num>
  <w:num w:numId="60">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023"/>
    <w:rsid w:val="0000408F"/>
    <w:rsid w:val="00016D46"/>
    <w:rsid w:val="00031D81"/>
    <w:rsid w:val="000432B1"/>
    <w:rsid w:val="00046E95"/>
    <w:rsid w:val="000570F9"/>
    <w:rsid w:val="000709C2"/>
    <w:rsid w:val="00073995"/>
    <w:rsid w:val="00076E9B"/>
    <w:rsid w:val="0008408C"/>
    <w:rsid w:val="00090E79"/>
    <w:rsid w:val="000933A9"/>
    <w:rsid w:val="000A5320"/>
    <w:rsid w:val="000B01EB"/>
    <w:rsid w:val="000B6A91"/>
    <w:rsid w:val="000C36F7"/>
    <w:rsid w:val="000D4AE2"/>
    <w:rsid w:val="000D5CB0"/>
    <w:rsid w:val="000E34B0"/>
    <w:rsid w:val="000F1AD4"/>
    <w:rsid w:val="00100BFB"/>
    <w:rsid w:val="00105CA8"/>
    <w:rsid w:val="00116B9B"/>
    <w:rsid w:val="00131648"/>
    <w:rsid w:val="00143C66"/>
    <w:rsid w:val="00151CD9"/>
    <w:rsid w:val="0016024D"/>
    <w:rsid w:val="00174C3E"/>
    <w:rsid w:val="00180CA9"/>
    <w:rsid w:val="00181F43"/>
    <w:rsid w:val="001A1C59"/>
    <w:rsid w:val="001B18AC"/>
    <w:rsid w:val="001B6544"/>
    <w:rsid w:val="001D03FB"/>
    <w:rsid w:val="001D6A39"/>
    <w:rsid w:val="001E08C1"/>
    <w:rsid w:val="001E377C"/>
    <w:rsid w:val="001F06A8"/>
    <w:rsid w:val="001F6274"/>
    <w:rsid w:val="002061D8"/>
    <w:rsid w:val="00215CD9"/>
    <w:rsid w:val="002352A9"/>
    <w:rsid w:val="0023593C"/>
    <w:rsid w:val="00246585"/>
    <w:rsid w:val="002472DB"/>
    <w:rsid w:val="002576FF"/>
    <w:rsid w:val="00260D01"/>
    <w:rsid w:val="002677DC"/>
    <w:rsid w:val="00284F8E"/>
    <w:rsid w:val="0029220D"/>
    <w:rsid w:val="002A4749"/>
    <w:rsid w:val="002C3FB3"/>
    <w:rsid w:val="002D2C7B"/>
    <w:rsid w:val="002F16A9"/>
    <w:rsid w:val="002F433C"/>
    <w:rsid w:val="003115D3"/>
    <w:rsid w:val="00311858"/>
    <w:rsid w:val="003135DD"/>
    <w:rsid w:val="00352FB4"/>
    <w:rsid w:val="003623C5"/>
    <w:rsid w:val="00364B53"/>
    <w:rsid w:val="003737DB"/>
    <w:rsid w:val="00375FC1"/>
    <w:rsid w:val="00377A5F"/>
    <w:rsid w:val="00391368"/>
    <w:rsid w:val="00394EB6"/>
    <w:rsid w:val="003A1808"/>
    <w:rsid w:val="003A3CC1"/>
    <w:rsid w:val="003E3B38"/>
    <w:rsid w:val="003E4401"/>
    <w:rsid w:val="003F3E94"/>
    <w:rsid w:val="00403C79"/>
    <w:rsid w:val="00431057"/>
    <w:rsid w:val="00437A9B"/>
    <w:rsid w:val="0044774A"/>
    <w:rsid w:val="0045519F"/>
    <w:rsid w:val="00460593"/>
    <w:rsid w:val="00464B76"/>
    <w:rsid w:val="004753AA"/>
    <w:rsid w:val="00480112"/>
    <w:rsid w:val="00480953"/>
    <w:rsid w:val="004850D6"/>
    <w:rsid w:val="00495615"/>
    <w:rsid w:val="00495F9F"/>
    <w:rsid w:val="00496D0A"/>
    <w:rsid w:val="004A238A"/>
    <w:rsid w:val="004A36DE"/>
    <w:rsid w:val="004B1999"/>
    <w:rsid w:val="004B7840"/>
    <w:rsid w:val="004B7953"/>
    <w:rsid w:val="004C15E0"/>
    <w:rsid w:val="004C4238"/>
    <w:rsid w:val="004C75E8"/>
    <w:rsid w:val="004D2435"/>
    <w:rsid w:val="004D4FD2"/>
    <w:rsid w:val="004D5D21"/>
    <w:rsid w:val="004E2E5F"/>
    <w:rsid w:val="00501435"/>
    <w:rsid w:val="005021F4"/>
    <w:rsid w:val="005074F6"/>
    <w:rsid w:val="00513788"/>
    <w:rsid w:val="00533E54"/>
    <w:rsid w:val="00536725"/>
    <w:rsid w:val="0054313E"/>
    <w:rsid w:val="00544B59"/>
    <w:rsid w:val="00547202"/>
    <w:rsid w:val="00557400"/>
    <w:rsid w:val="00576D97"/>
    <w:rsid w:val="00592422"/>
    <w:rsid w:val="005A5CE9"/>
    <w:rsid w:val="005A669B"/>
    <w:rsid w:val="005C37C4"/>
    <w:rsid w:val="005E2783"/>
    <w:rsid w:val="00617C66"/>
    <w:rsid w:val="00643415"/>
    <w:rsid w:val="006437B8"/>
    <w:rsid w:val="00653BCC"/>
    <w:rsid w:val="00661B34"/>
    <w:rsid w:val="00672CF8"/>
    <w:rsid w:val="00674D17"/>
    <w:rsid w:val="006B5B91"/>
    <w:rsid w:val="006D1CBA"/>
    <w:rsid w:val="006E34AB"/>
    <w:rsid w:val="006F1FC7"/>
    <w:rsid w:val="007033DE"/>
    <w:rsid w:val="00706A9F"/>
    <w:rsid w:val="007100AA"/>
    <w:rsid w:val="007279E1"/>
    <w:rsid w:val="00740850"/>
    <w:rsid w:val="00761622"/>
    <w:rsid w:val="00764189"/>
    <w:rsid w:val="0077750D"/>
    <w:rsid w:val="0078061E"/>
    <w:rsid w:val="007A22D2"/>
    <w:rsid w:val="007A4426"/>
    <w:rsid w:val="007B22A8"/>
    <w:rsid w:val="007B41A7"/>
    <w:rsid w:val="007C1912"/>
    <w:rsid w:val="007C4C09"/>
    <w:rsid w:val="007E2FE6"/>
    <w:rsid w:val="007E4BA4"/>
    <w:rsid w:val="0081776E"/>
    <w:rsid w:val="008210EB"/>
    <w:rsid w:val="00823B15"/>
    <w:rsid w:val="008311E9"/>
    <w:rsid w:val="00843815"/>
    <w:rsid w:val="00853BD0"/>
    <w:rsid w:val="00856D58"/>
    <w:rsid w:val="00865244"/>
    <w:rsid w:val="00870813"/>
    <w:rsid w:val="00871CB6"/>
    <w:rsid w:val="00872481"/>
    <w:rsid w:val="008726FE"/>
    <w:rsid w:val="008740B8"/>
    <w:rsid w:val="00893284"/>
    <w:rsid w:val="008A3C8C"/>
    <w:rsid w:val="008B2DEA"/>
    <w:rsid w:val="008B7FEB"/>
    <w:rsid w:val="008D4B22"/>
    <w:rsid w:val="008E36D1"/>
    <w:rsid w:val="008F6423"/>
    <w:rsid w:val="008F64E0"/>
    <w:rsid w:val="008F7709"/>
    <w:rsid w:val="00906974"/>
    <w:rsid w:val="00911EAD"/>
    <w:rsid w:val="00914301"/>
    <w:rsid w:val="009333D1"/>
    <w:rsid w:val="00954D43"/>
    <w:rsid w:val="00957612"/>
    <w:rsid w:val="00961F8E"/>
    <w:rsid w:val="00970FDA"/>
    <w:rsid w:val="0097478B"/>
    <w:rsid w:val="00977677"/>
    <w:rsid w:val="00984A2E"/>
    <w:rsid w:val="009A16BC"/>
    <w:rsid w:val="009D3023"/>
    <w:rsid w:val="009D40CD"/>
    <w:rsid w:val="009E535E"/>
    <w:rsid w:val="009E6FDE"/>
    <w:rsid w:val="009E7251"/>
    <w:rsid w:val="00A02571"/>
    <w:rsid w:val="00A06D8E"/>
    <w:rsid w:val="00A11B81"/>
    <w:rsid w:val="00A11C4D"/>
    <w:rsid w:val="00A22424"/>
    <w:rsid w:val="00A33E73"/>
    <w:rsid w:val="00A37D96"/>
    <w:rsid w:val="00A4389A"/>
    <w:rsid w:val="00A44823"/>
    <w:rsid w:val="00A51EDA"/>
    <w:rsid w:val="00A55A13"/>
    <w:rsid w:val="00A5666B"/>
    <w:rsid w:val="00A77120"/>
    <w:rsid w:val="00A875A8"/>
    <w:rsid w:val="00A97815"/>
    <w:rsid w:val="00AA68B6"/>
    <w:rsid w:val="00AB6D8F"/>
    <w:rsid w:val="00AB7305"/>
    <w:rsid w:val="00AC3BF1"/>
    <w:rsid w:val="00AC69E5"/>
    <w:rsid w:val="00AD5F38"/>
    <w:rsid w:val="00AD7C5D"/>
    <w:rsid w:val="00AF062B"/>
    <w:rsid w:val="00AF51D1"/>
    <w:rsid w:val="00AF7232"/>
    <w:rsid w:val="00B069C4"/>
    <w:rsid w:val="00B155C5"/>
    <w:rsid w:val="00B260F0"/>
    <w:rsid w:val="00B33C5F"/>
    <w:rsid w:val="00B36B24"/>
    <w:rsid w:val="00B41342"/>
    <w:rsid w:val="00B41C65"/>
    <w:rsid w:val="00B56F37"/>
    <w:rsid w:val="00B848F4"/>
    <w:rsid w:val="00B904AD"/>
    <w:rsid w:val="00B91CB3"/>
    <w:rsid w:val="00B947B4"/>
    <w:rsid w:val="00B9550B"/>
    <w:rsid w:val="00BA62FA"/>
    <w:rsid w:val="00BC0978"/>
    <w:rsid w:val="00BC425F"/>
    <w:rsid w:val="00BC4B18"/>
    <w:rsid w:val="00BD0238"/>
    <w:rsid w:val="00BD3853"/>
    <w:rsid w:val="00BF5FAD"/>
    <w:rsid w:val="00C07BE1"/>
    <w:rsid w:val="00C17485"/>
    <w:rsid w:val="00C32438"/>
    <w:rsid w:val="00C35F4C"/>
    <w:rsid w:val="00C55A5C"/>
    <w:rsid w:val="00C650CB"/>
    <w:rsid w:val="00C72C52"/>
    <w:rsid w:val="00C7373E"/>
    <w:rsid w:val="00C75FFB"/>
    <w:rsid w:val="00C8041D"/>
    <w:rsid w:val="00C87AF4"/>
    <w:rsid w:val="00C93FCA"/>
    <w:rsid w:val="00CA6BED"/>
    <w:rsid w:val="00CB1894"/>
    <w:rsid w:val="00CB59FA"/>
    <w:rsid w:val="00CC702A"/>
    <w:rsid w:val="00CD4D4D"/>
    <w:rsid w:val="00CE5701"/>
    <w:rsid w:val="00D1463F"/>
    <w:rsid w:val="00D17B47"/>
    <w:rsid w:val="00D44CC8"/>
    <w:rsid w:val="00D52D30"/>
    <w:rsid w:val="00D56233"/>
    <w:rsid w:val="00D61B9D"/>
    <w:rsid w:val="00D651DA"/>
    <w:rsid w:val="00D77E9D"/>
    <w:rsid w:val="00D95037"/>
    <w:rsid w:val="00DA6DD1"/>
    <w:rsid w:val="00DB245D"/>
    <w:rsid w:val="00DE696C"/>
    <w:rsid w:val="00DE6BE3"/>
    <w:rsid w:val="00DF0290"/>
    <w:rsid w:val="00DF77E2"/>
    <w:rsid w:val="00E0195A"/>
    <w:rsid w:val="00E2752C"/>
    <w:rsid w:val="00E34364"/>
    <w:rsid w:val="00E37B93"/>
    <w:rsid w:val="00E4146F"/>
    <w:rsid w:val="00E571F9"/>
    <w:rsid w:val="00E671CC"/>
    <w:rsid w:val="00E70B69"/>
    <w:rsid w:val="00E775D7"/>
    <w:rsid w:val="00E84CD7"/>
    <w:rsid w:val="00EA5B8E"/>
    <w:rsid w:val="00EA60F0"/>
    <w:rsid w:val="00EA619C"/>
    <w:rsid w:val="00EA61B7"/>
    <w:rsid w:val="00EB73A0"/>
    <w:rsid w:val="00EC5A98"/>
    <w:rsid w:val="00EE7D18"/>
    <w:rsid w:val="00F17125"/>
    <w:rsid w:val="00F3536E"/>
    <w:rsid w:val="00F46FB7"/>
    <w:rsid w:val="00F62662"/>
    <w:rsid w:val="00F66FD9"/>
    <w:rsid w:val="00F752F7"/>
    <w:rsid w:val="00F763AD"/>
    <w:rsid w:val="00F85F18"/>
    <w:rsid w:val="00F94584"/>
    <w:rsid w:val="00FA1806"/>
    <w:rsid w:val="00FA7FD7"/>
    <w:rsid w:val="00FB2ECB"/>
    <w:rsid w:val="00FD110F"/>
    <w:rsid w:val="00FF592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23"/>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9D3023"/>
    <w:pPr>
      <w:keepNext/>
      <w:jc w:val="center"/>
      <w:outlineLvl w:val="0"/>
    </w:pPr>
    <w:rPr>
      <w:sz w:val="40"/>
      <w:lang w:val="en-US"/>
    </w:rPr>
  </w:style>
  <w:style w:type="paragraph" w:styleId="Ttulo2">
    <w:name w:val="heading 2"/>
    <w:aliases w:val="Title Header2"/>
    <w:basedOn w:val="Normal"/>
    <w:next w:val="Normal"/>
    <w:link w:val="Ttulo2Car"/>
    <w:qFormat/>
    <w:rsid w:val="009D3023"/>
    <w:pPr>
      <w:keepNext/>
      <w:jc w:val="center"/>
      <w:outlineLvl w:val="1"/>
    </w:pPr>
    <w:rPr>
      <w:b/>
      <w:bCs/>
      <w:sz w:val="72"/>
    </w:rPr>
  </w:style>
  <w:style w:type="paragraph" w:styleId="Ttulo3">
    <w:name w:val="heading 3"/>
    <w:aliases w:val="Section Header3"/>
    <w:basedOn w:val="Normal"/>
    <w:next w:val="Normal"/>
    <w:link w:val="Ttulo3Car"/>
    <w:qFormat/>
    <w:rsid w:val="009D3023"/>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
    <w:basedOn w:val="Normal"/>
    <w:next w:val="Normal"/>
    <w:link w:val="Ttulo4Car"/>
    <w:qFormat/>
    <w:rsid w:val="009D3023"/>
    <w:pPr>
      <w:keepNext/>
      <w:jc w:val="center"/>
      <w:outlineLvl w:val="3"/>
    </w:pPr>
    <w:rPr>
      <w:b/>
      <w:bCs/>
      <w:sz w:val="40"/>
    </w:rPr>
  </w:style>
  <w:style w:type="paragraph" w:styleId="Ttulo5">
    <w:name w:val="heading 5"/>
    <w:basedOn w:val="Normal"/>
    <w:next w:val="Normal"/>
    <w:link w:val="Ttulo5Car"/>
    <w:qFormat/>
    <w:rsid w:val="009D3023"/>
    <w:pPr>
      <w:keepNext/>
      <w:outlineLvl w:val="4"/>
    </w:pPr>
    <w:rPr>
      <w:b/>
      <w:bCs/>
      <w:sz w:val="28"/>
    </w:rPr>
  </w:style>
  <w:style w:type="paragraph" w:styleId="Ttulo6">
    <w:name w:val="heading 6"/>
    <w:basedOn w:val="Normal"/>
    <w:next w:val="Normal"/>
    <w:link w:val="Ttulo6Car"/>
    <w:qFormat/>
    <w:rsid w:val="009D3023"/>
    <w:pPr>
      <w:keepNext/>
      <w:ind w:left="1440" w:hanging="1440"/>
      <w:outlineLvl w:val="5"/>
    </w:pPr>
    <w:rPr>
      <w:b/>
      <w:bCs/>
    </w:rPr>
  </w:style>
  <w:style w:type="paragraph" w:styleId="Ttulo7">
    <w:name w:val="heading 7"/>
    <w:basedOn w:val="Normal"/>
    <w:next w:val="Normal"/>
    <w:link w:val="Ttulo7Car"/>
    <w:qFormat/>
    <w:rsid w:val="009D3023"/>
    <w:pPr>
      <w:keepNext/>
      <w:outlineLvl w:val="6"/>
    </w:pPr>
    <w:rPr>
      <w:b/>
      <w:bCs/>
    </w:rPr>
  </w:style>
  <w:style w:type="paragraph" w:styleId="Ttulo8">
    <w:name w:val="heading 8"/>
    <w:basedOn w:val="Normal"/>
    <w:next w:val="Normal"/>
    <w:link w:val="Ttulo8Car"/>
    <w:qFormat/>
    <w:rsid w:val="009D3023"/>
    <w:pPr>
      <w:keepNext/>
      <w:ind w:left="1440" w:hanging="1440"/>
      <w:outlineLvl w:val="7"/>
    </w:pPr>
    <w:rPr>
      <w:b/>
      <w:bCs/>
      <w:sz w:val="28"/>
    </w:rPr>
  </w:style>
  <w:style w:type="paragraph" w:styleId="Ttulo9">
    <w:name w:val="heading 9"/>
    <w:basedOn w:val="Normal"/>
    <w:next w:val="Normal"/>
    <w:link w:val="Ttulo9Car"/>
    <w:qFormat/>
    <w:rsid w:val="009D3023"/>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9D3023"/>
    <w:rPr>
      <w:rFonts w:ascii="Times New Roman" w:eastAsia="Times New Roman" w:hAnsi="Times New Roman" w:cs="Times New Roman"/>
      <w:sz w:val="40"/>
      <w:szCs w:val="24"/>
      <w:lang w:val="en-US"/>
    </w:rPr>
  </w:style>
  <w:style w:type="character" w:customStyle="1" w:styleId="Ttulo2Car">
    <w:name w:val="Título 2 Car"/>
    <w:aliases w:val="Title Header2 Car"/>
    <w:basedOn w:val="Fuentedeprrafopredeter"/>
    <w:link w:val="Ttulo2"/>
    <w:rsid w:val="009D3023"/>
    <w:rPr>
      <w:rFonts w:ascii="Times New Roman" w:eastAsia="Times New Roman" w:hAnsi="Times New Roman" w:cs="Times New Roman"/>
      <w:b/>
      <w:bCs/>
      <w:sz w:val="72"/>
      <w:szCs w:val="24"/>
      <w:lang w:val="es-ES_tradnl"/>
    </w:rPr>
  </w:style>
  <w:style w:type="character" w:customStyle="1" w:styleId="Ttulo3Car">
    <w:name w:val="Título 3 Car"/>
    <w:aliases w:val="Section Header3 Car"/>
    <w:basedOn w:val="Fuentedeprrafopredeter"/>
    <w:link w:val="Ttulo3"/>
    <w:rsid w:val="009D3023"/>
    <w:rPr>
      <w:rFonts w:ascii="Times New Roman Bold" w:eastAsia="Times New Roman" w:hAnsi="Times New Roman Bold" w:cs="Times New Roman"/>
      <w:b/>
      <w:bCs/>
      <w:sz w:val="28"/>
      <w:szCs w:val="24"/>
      <w:lang w:val="es-ES_tradnl"/>
    </w:rPr>
  </w:style>
  <w:style w:type="character" w:customStyle="1" w:styleId="Ttulo4Car">
    <w:name w:val="Título 4 Car"/>
    <w:aliases w:val=" Sub-Clause Sub-paragraph Car"/>
    <w:basedOn w:val="Fuentedeprrafopredeter"/>
    <w:link w:val="Ttulo4"/>
    <w:rsid w:val="009D3023"/>
    <w:rPr>
      <w:rFonts w:ascii="Times New Roman" w:eastAsia="Times New Roman" w:hAnsi="Times New Roman" w:cs="Times New Roman"/>
      <w:b/>
      <w:bCs/>
      <w:sz w:val="40"/>
      <w:szCs w:val="24"/>
      <w:lang w:val="es-ES_tradnl"/>
    </w:rPr>
  </w:style>
  <w:style w:type="character" w:customStyle="1" w:styleId="Ttulo5Car">
    <w:name w:val="Título 5 Car"/>
    <w:basedOn w:val="Fuentedeprrafopredeter"/>
    <w:link w:val="Ttulo5"/>
    <w:rsid w:val="009D3023"/>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9D3023"/>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9D3023"/>
    <w:rPr>
      <w:rFonts w:ascii="Times New Roman" w:eastAsia="Times New Roman" w:hAnsi="Times New Roman" w:cs="Times New Roman"/>
      <w:b/>
      <w:bCs/>
      <w:sz w:val="24"/>
      <w:szCs w:val="24"/>
      <w:lang w:val="es-ES_tradnl"/>
    </w:rPr>
  </w:style>
  <w:style w:type="character" w:customStyle="1" w:styleId="Ttulo8Car">
    <w:name w:val="Título 8 Car"/>
    <w:basedOn w:val="Fuentedeprrafopredeter"/>
    <w:link w:val="Ttulo8"/>
    <w:rsid w:val="009D3023"/>
    <w:rPr>
      <w:rFonts w:ascii="Times New Roman" w:eastAsia="Times New Roman" w:hAnsi="Times New Roman" w:cs="Times New Roman"/>
      <w:b/>
      <w:bCs/>
      <w:sz w:val="28"/>
      <w:szCs w:val="24"/>
      <w:lang w:val="es-ES_tradnl"/>
    </w:rPr>
  </w:style>
  <w:style w:type="character" w:customStyle="1" w:styleId="Ttulo9Car">
    <w:name w:val="Título 9 Car"/>
    <w:basedOn w:val="Fuentedeprrafopredeter"/>
    <w:link w:val="Ttulo9"/>
    <w:rsid w:val="009D3023"/>
    <w:rPr>
      <w:rFonts w:ascii="Times New Roman" w:eastAsia="Times New Roman" w:hAnsi="Times New Roman" w:cs="Times New Roman"/>
      <w:b/>
      <w:bCs/>
      <w:sz w:val="32"/>
      <w:szCs w:val="24"/>
      <w:lang w:val="es-ES_tradnl"/>
    </w:rPr>
  </w:style>
  <w:style w:type="paragraph" w:customStyle="1" w:styleId="Outline">
    <w:name w:val="Outline"/>
    <w:basedOn w:val="Normal"/>
    <w:rsid w:val="009D3023"/>
    <w:pPr>
      <w:spacing w:before="240"/>
    </w:pPr>
    <w:rPr>
      <w:kern w:val="28"/>
      <w:szCs w:val="20"/>
      <w:lang w:val="en-US"/>
    </w:rPr>
  </w:style>
  <w:style w:type="character" w:styleId="Hipervnculo">
    <w:name w:val="Hyperlink"/>
    <w:uiPriority w:val="99"/>
    <w:rsid w:val="009D3023"/>
    <w:rPr>
      <w:color w:val="0000FF"/>
      <w:u w:val="single"/>
    </w:rPr>
  </w:style>
  <w:style w:type="paragraph" w:styleId="Sangradetextonormal">
    <w:name w:val="Body Text Indent"/>
    <w:basedOn w:val="Normal"/>
    <w:link w:val="SangradetextonormalCar"/>
    <w:rsid w:val="009D3023"/>
    <w:pPr>
      <w:ind w:left="1440" w:hanging="1440"/>
    </w:pPr>
  </w:style>
  <w:style w:type="character" w:customStyle="1" w:styleId="SangradetextonormalCar">
    <w:name w:val="Sangría de texto normal Car"/>
    <w:basedOn w:val="Fuentedeprrafopredeter"/>
    <w:link w:val="Sangradetextonormal"/>
    <w:rsid w:val="009D3023"/>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9D3023"/>
    <w:pPr>
      <w:numPr>
        <w:numId w:val="30"/>
      </w:numPr>
      <w:spacing w:after="200"/>
    </w:pPr>
    <w:rPr>
      <w:b/>
      <w:szCs w:val="20"/>
      <w:lang w:val="en-US"/>
    </w:rPr>
  </w:style>
  <w:style w:type="paragraph" w:styleId="Subttulo">
    <w:name w:val="Subtitle"/>
    <w:basedOn w:val="Normal"/>
    <w:link w:val="SubttuloCar"/>
    <w:qFormat/>
    <w:rsid w:val="009D3023"/>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9D3023"/>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rsid w:val="009D3023"/>
    <w:pPr>
      <w:numPr>
        <w:numId w:val="27"/>
      </w:numPr>
      <w:spacing w:before="120" w:after="120"/>
      <w:jc w:val="center"/>
    </w:pPr>
    <w:rPr>
      <w:b/>
      <w:sz w:val="28"/>
      <w:szCs w:val="20"/>
      <w:lang w:val="en-US"/>
    </w:rPr>
  </w:style>
  <w:style w:type="character" w:customStyle="1" w:styleId="Textoindependiente2Car">
    <w:name w:val="Texto independiente 2 Car"/>
    <w:basedOn w:val="Fuentedeprrafopredeter"/>
    <w:link w:val="Textoindependiente2"/>
    <w:rsid w:val="009D3023"/>
    <w:rPr>
      <w:rFonts w:ascii="Times New Roman" w:eastAsia="Times New Roman" w:hAnsi="Times New Roman" w:cs="Times New Roman"/>
      <w:b/>
      <w:sz w:val="28"/>
      <w:szCs w:val="20"/>
      <w:lang w:val="en-US"/>
    </w:rPr>
  </w:style>
  <w:style w:type="paragraph" w:styleId="Sangra2detindependiente">
    <w:name w:val="Body Text Indent 2"/>
    <w:basedOn w:val="Normal"/>
    <w:link w:val="Sangra2detindependienteCar"/>
    <w:rsid w:val="009D3023"/>
    <w:pPr>
      <w:tabs>
        <w:tab w:val="left" w:pos="522"/>
      </w:tabs>
      <w:ind w:left="1062" w:hanging="1062"/>
    </w:pPr>
  </w:style>
  <w:style w:type="character" w:customStyle="1" w:styleId="Sangra2detindependienteCar">
    <w:name w:val="Sangría 2 de t. independiente Car"/>
    <w:basedOn w:val="Fuentedeprrafopredeter"/>
    <w:link w:val="Sangra2detindependiente"/>
    <w:rsid w:val="009D3023"/>
    <w:rPr>
      <w:rFonts w:ascii="Times New Roman" w:eastAsia="Times New Roman" w:hAnsi="Times New Roman" w:cs="Times New Roman"/>
      <w:sz w:val="24"/>
      <w:szCs w:val="24"/>
      <w:lang w:val="es-ES_tradnl"/>
    </w:rPr>
  </w:style>
  <w:style w:type="paragraph" w:customStyle="1" w:styleId="Normali">
    <w:name w:val="Normal(i)"/>
    <w:basedOn w:val="Normal"/>
    <w:rsid w:val="009D3023"/>
    <w:pPr>
      <w:keepLines/>
      <w:tabs>
        <w:tab w:val="left" w:pos="1843"/>
      </w:tabs>
      <w:spacing w:after="120"/>
      <w:jc w:val="both"/>
    </w:pPr>
    <w:rPr>
      <w:szCs w:val="20"/>
      <w:lang w:val="en-GB" w:eastAsia="en-GB"/>
    </w:rPr>
  </w:style>
  <w:style w:type="paragraph" w:styleId="Sangra3detindependiente">
    <w:name w:val="Body Text Indent 3"/>
    <w:basedOn w:val="Normal"/>
    <w:link w:val="Sangra3detindependienteCar"/>
    <w:rsid w:val="009D3023"/>
    <w:pPr>
      <w:tabs>
        <w:tab w:val="left" w:pos="-720"/>
      </w:tabs>
      <w:suppressAutoHyphens/>
      <w:ind w:left="792" w:hanging="540"/>
      <w:jc w:val="both"/>
    </w:pPr>
  </w:style>
  <w:style w:type="character" w:customStyle="1" w:styleId="Sangra3detindependienteCar">
    <w:name w:val="Sangría 3 de t. independiente Car"/>
    <w:basedOn w:val="Fuentedeprrafopredeter"/>
    <w:link w:val="Sangra3detindependiente"/>
    <w:rsid w:val="009D3023"/>
    <w:rPr>
      <w:rFonts w:ascii="Times New Roman" w:eastAsia="Times New Roman" w:hAnsi="Times New Roman" w:cs="Times New Roman"/>
      <w:sz w:val="24"/>
      <w:szCs w:val="24"/>
      <w:lang w:val="es-ES_tradnl"/>
    </w:rPr>
  </w:style>
  <w:style w:type="paragraph" w:customStyle="1" w:styleId="Sub-ClauseText">
    <w:name w:val="Sub-Clause Text"/>
    <w:basedOn w:val="Normal"/>
    <w:rsid w:val="009D3023"/>
    <w:pPr>
      <w:spacing w:before="120" w:after="120"/>
      <w:jc w:val="both"/>
    </w:pPr>
    <w:rPr>
      <w:spacing w:val="-4"/>
      <w:szCs w:val="20"/>
      <w:lang w:val="en-US"/>
    </w:rPr>
  </w:style>
  <w:style w:type="paragraph" w:customStyle="1" w:styleId="titulo">
    <w:name w:val="titulo"/>
    <w:basedOn w:val="Ttulo5"/>
    <w:rsid w:val="009D3023"/>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9D3023"/>
    <w:pPr>
      <w:tabs>
        <w:tab w:val="left" w:pos="612"/>
      </w:tabs>
      <w:suppressAutoHyphens/>
      <w:ind w:left="1152" w:right="-72" w:hanging="540"/>
      <w:jc w:val="both"/>
    </w:pPr>
    <w:rPr>
      <w:lang w:val="es-MX"/>
    </w:rPr>
  </w:style>
  <w:style w:type="paragraph" w:styleId="Textoindependiente3">
    <w:name w:val="Body Text 3"/>
    <w:basedOn w:val="Normal"/>
    <w:link w:val="Textoindependiente3Car"/>
    <w:rsid w:val="009D3023"/>
    <w:pPr>
      <w:tabs>
        <w:tab w:val="left" w:pos="1080"/>
      </w:tabs>
      <w:suppressAutoHyphens/>
      <w:ind w:right="-72"/>
      <w:jc w:val="both"/>
    </w:pPr>
    <w:rPr>
      <w:i/>
      <w:iCs/>
    </w:rPr>
  </w:style>
  <w:style w:type="character" w:customStyle="1" w:styleId="Textoindependiente3Car">
    <w:name w:val="Texto independiente 3 Car"/>
    <w:basedOn w:val="Fuentedeprrafopredeter"/>
    <w:link w:val="Textoindependiente3"/>
    <w:rsid w:val="009D3023"/>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9D3023"/>
    <w:pPr>
      <w:suppressAutoHyphens/>
      <w:ind w:right="-72"/>
    </w:pPr>
    <w:rPr>
      <w:i/>
      <w:iCs/>
    </w:rPr>
  </w:style>
  <w:style w:type="character" w:customStyle="1" w:styleId="TextoindependienteCar">
    <w:name w:val="Texto independiente Car"/>
    <w:basedOn w:val="Fuentedeprrafopredeter"/>
    <w:link w:val="Textoindependiente"/>
    <w:rsid w:val="009D3023"/>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9D3023"/>
    <w:pPr>
      <w:spacing w:before="120" w:after="240"/>
      <w:jc w:val="center"/>
    </w:pPr>
    <w:rPr>
      <w:b/>
      <w:sz w:val="36"/>
      <w:szCs w:val="20"/>
      <w:lang w:val="en-US"/>
    </w:rPr>
  </w:style>
  <w:style w:type="paragraph" w:styleId="Textocomentario">
    <w:name w:val="annotation text"/>
    <w:basedOn w:val="Normal"/>
    <w:link w:val="TextocomentarioCar"/>
    <w:semiHidden/>
    <w:rsid w:val="009D3023"/>
    <w:rPr>
      <w:sz w:val="20"/>
      <w:szCs w:val="20"/>
      <w:lang w:val="en-US"/>
    </w:rPr>
  </w:style>
  <w:style w:type="character" w:customStyle="1" w:styleId="TextocomentarioCar">
    <w:name w:val="Texto comentario Car"/>
    <w:basedOn w:val="Fuentedeprrafopredeter"/>
    <w:link w:val="Textocomentario"/>
    <w:semiHidden/>
    <w:rsid w:val="009D3023"/>
    <w:rPr>
      <w:rFonts w:ascii="Times New Roman" w:eastAsia="Times New Roman" w:hAnsi="Times New Roman" w:cs="Times New Roman"/>
      <w:sz w:val="20"/>
      <w:szCs w:val="20"/>
      <w:lang w:val="en-US"/>
    </w:rPr>
  </w:style>
  <w:style w:type="paragraph" w:styleId="TDC6">
    <w:name w:val="toc 6"/>
    <w:basedOn w:val="Normal"/>
    <w:next w:val="Normal"/>
    <w:autoRedefine/>
    <w:semiHidden/>
    <w:rsid w:val="009D3023"/>
    <w:pPr>
      <w:numPr>
        <w:ilvl w:val="12"/>
      </w:numPr>
      <w:tabs>
        <w:tab w:val="left" w:pos="8280"/>
      </w:tabs>
      <w:suppressAutoHyphens/>
    </w:pPr>
    <w:rPr>
      <w:szCs w:val="20"/>
      <w:lang w:val="es-MX"/>
    </w:rPr>
  </w:style>
  <w:style w:type="character" w:styleId="Refdenotaalpie">
    <w:name w:val="footnote reference"/>
    <w:semiHidden/>
    <w:rsid w:val="009D3023"/>
    <w:rPr>
      <w:vertAlign w:val="superscript"/>
    </w:rPr>
  </w:style>
  <w:style w:type="paragraph" w:customStyle="1" w:styleId="sec7-clauses">
    <w:name w:val="sec7-clauses"/>
    <w:basedOn w:val="Heading1-Clausename"/>
    <w:rsid w:val="009D3023"/>
    <w:rPr>
      <w:rFonts w:ascii="Times New Roman Bold" w:hAnsi="Times New Roman Bold"/>
    </w:rPr>
  </w:style>
  <w:style w:type="paragraph" w:customStyle="1" w:styleId="2AutoList1">
    <w:name w:val="2AutoList1"/>
    <w:basedOn w:val="Normal"/>
    <w:rsid w:val="009D3023"/>
    <w:rPr>
      <w:szCs w:val="20"/>
    </w:rPr>
  </w:style>
  <w:style w:type="paragraph" w:customStyle="1" w:styleId="Title1">
    <w:name w:val="Title1"/>
    <w:basedOn w:val="Normal"/>
    <w:rsid w:val="009D3023"/>
    <w:pPr>
      <w:suppressAutoHyphens/>
    </w:pPr>
    <w:rPr>
      <w:rFonts w:ascii="Times New Roman Bold" w:hAnsi="Times New Roman Bold"/>
      <w:b/>
      <w:sz w:val="36"/>
      <w:szCs w:val="20"/>
    </w:rPr>
  </w:style>
  <w:style w:type="paragraph" w:customStyle="1" w:styleId="BankNormal">
    <w:name w:val="BankNormal"/>
    <w:basedOn w:val="Normal"/>
    <w:rsid w:val="009D3023"/>
    <w:pPr>
      <w:spacing w:after="240"/>
    </w:pPr>
    <w:rPr>
      <w:szCs w:val="20"/>
      <w:lang w:val="en-US"/>
    </w:rPr>
  </w:style>
  <w:style w:type="paragraph" w:styleId="Textonotapie">
    <w:name w:val="footnote text"/>
    <w:basedOn w:val="Normal"/>
    <w:link w:val="TextonotapieCar"/>
    <w:semiHidden/>
    <w:rsid w:val="009D3023"/>
    <w:pPr>
      <w:overflowPunct w:val="0"/>
      <w:autoSpaceDE w:val="0"/>
      <w:autoSpaceDN w:val="0"/>
      <w:adjustRightInd w:val="0"/>
      <w:textAlignment w:val="baseline"/>
    </w:pPr>
    <w:rPr>
      <w:sz w:val="20"/>
      <w:szCs w:val="20"/>
    </w:rPr>
  </w:style>
  <w:style w:type="character" w:customStyle="1" w:styleId="TextonotapieCar">
    <w:name w:val="Texto nota pie Car"/>
    <w:basedOn w:val="Fuentedeprrafopredeter"/>
    <w:link w:val="Textonotapie"/>
    <w:semiHidden/>
    <w:rsid w:val="009D3023"/>
    <w:rPr>
      <w:rFonts w:ascii="Times New Roman" w:eastAsia="Times New Roman" w:hAnsi="Times New Roman" w:cs="Times New Roman"/>
      <w:sz w:val="20"/>
      <w:szCs w:val="20"/>
      <w:lang w:val="es-ES_tradnl"/>
    </w:rPr>
  </w:style>
  <w:style w:type="character" w:styleId="Nmerodepgina">
    <w:name w:val="page number"/>
    <w:basedOn w:val="Fuentedeprrafopredeter"/>
    <w:rsid w:val="009D3023"/>
  </w:style>
  <w:style w:type="paragraph" w:styleId="Piedepgina">
    <w:name w:val="footer"/>
    <w:basedOn w:val="Normal"/>
    <w:link w:val="PiedepginaCar"/>
    <w:uiPriority w:val="99"/>
    <w:rsid w:val="009D3023"/>
    <w:pPr>
      <w:tabs>
        <w:tab w:val="center" w:pos="4320"/>
        <w:tab w:val="right" w:pos="8640"/>
      </w:tabs>
    </w:pPr>
  </w:style>
  <w:style w:type="character" w:customStyle="1" w:styleId="PiedepginaCar">
    <w:name w:val="Pie de página Car"/>
    <w:basedOn w:val="Fuentedeprrafopredeter"/>
    <w:link w:val="Piedepgina"/>
    <w:uiPriority w:val="99"/>
    <w:rsid w:val="009D3023"/>
    <w:rPr>
      <w:rFonts w:ascii="Times New Roman" w:eastAsia="Times New Roman" w:hAnsi="Times New Roman" w:cs="Times New Roman"/>
      <w:sz w:val="24"/>
      <w:szCs w:val="24"/>
      <w:lang w:val="es-ES_tradnl"/>
    </w:rPr>
  </w:style>
  <w:style w:type="paragraph" w:styleId="Encabezado">
    <w:name w:val="header"/>
    <w:basedOn w:val="Normal"/>
    <w:link w:val="EncabezadoCar"/>
    <w:uiPriority w:val="99"/>
    <w:rsid w:val="009D3023"/>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uiPriority w:val="99"/>
    <w:rsid w:val="009D3023"/>
    <w:rPr>
      <w:rFonts w:ascii="Times New Roman" w:eastAsia="Times New Roman" w:hAnsi="Times New Roman" w:cs="Times New Roman"/>
      <w:sz w:val="20"/>
      <w:szCs w:val="20"/>
      <w:lang w:val="es-ES_tradnl"/>
    </w:rPr>
  </w:style>
  <w:style w:type="paragraph" w:styleId="TDC1">
    <w:name w:val="toc 1"/>
    <w:basedOn w:val="Normal"/>
    <w:next w:val="Normal"/>
    <w:semiHidden/>
    <w:rsid w:val="009D3023"/>
    <w:pPr>
      <w:spacing w:before="120"/>
    </w:pPr>
    <w:rPr>
      <w:rFonts w:ascii="Times New Roman Bold" w:hAnsi="Times New Roman Bold"/>
      <w:b/>
    </w:rPr>
  </w:style>
  <w:style w:type="paragraph" w:styleId="TDC2">
    <w:name w:val="toc 2"/>
    <w:basedOn w:val="Normal"/>
    <w:next w:val="Normal"/>
    <w:semiHidden/>
    <w:rsid w:val="009D3023"/>
    <w:pPr>
      <w:ind w:left="576" w:hanging="576"/>
    </w:pPr>
  </w:style>
  <w:style w:type="paragraph" w:styleId="TDC3">
    <w:name w:val="toc 3"/>
    <w:basedOn w:val="Normal"/>
    <w:next w:val="Normal"/>
    <w:autoRedefine/>
    <w:semiHidden/>
    <w:rsid w:val="009D3023"/>
    <w:pPr>
      <w:ind w:left="480"/>
    </w:pPr>
  </w:style>
  <w:style w:type="paragraph" w:styleId="TDC4">
    <w:name w:val="toc 4"/>
    <w:basedOn w:val="Normal"/>
    <w:next w:val="Normal"/>
    <w:autoRedefine/>
    <w:semiHidden/>
    <w:rsid w:val="009D3023"/>
    <w:pPr>
      <w:ind w:left="720"/>
    </w:pPr>
  </w:style>
  <w:style w:type="paragraph" w:styleId="TDC5">
    <w:name w:val="toc 5"/>
    <w:basedOn w:val="Normal"/>
    <w:next w:val="Normal"/>
    <w:autoRedefine/>
    <w:semiHidden/>
    <w:rsid w:val="009D3023"/>
    <w:pPr>
      <w:ind w:left="960"/>
    </w:pPr>
  </w:style>
  <w:style w:type="paragraph" w:styleId="TDC7">
    <w:name w:val="toc 7"/>
    <w:basedOn w:val="Normal"/>
    <w:next w:val="Normal"/>
    <w:autoRedefine/>
    <w:semiHidden/>
    <w:rsid w:val="009D3023"/>
    <w:pPr>
      <w:ind w:left="1440"/>
    </w:pPr>
  </w:style>
  <w:style w:type="paragraph" w:styleId="TDC8">
    <w:name w:val="toc 8"/>
    <w:basedOn w:val="Normal"/>
    <w:next w:val="Normal"/>
    <w:autoRedefine/>
    <w:semiHidden/>
    <w:rsid w:val="009D3023"/>
    <w:pPr>
      <w:ind w:left="1680"/>
    </w:pPr>
  </w:style>
  <w:style w:type="paragraph" w:styleId="TDC9">
    <w:name w:val="toc 9"/>
    <w:basedOn w:val="Normal"/>
    <w:next w:val="Normal"/>
    <w:autoRedefine/>
    <w:semiHidden/>
    <w:rsid w:val="009D3023"/>
    <w:pPr>
      <w:ind w:left="1920"/>
    </w:pPr>
  </w:style>
  <w:style w:type="paragraph" w:customStyle="1" w:styleId="SectionIVHeader">
    <w:name w:val="Section IV. Header"/>
    <w:basedOn w:val="SectionVIHeader"/>
    <w:rsid w:val="009D3023"/>
  </w:style>
  <w:style w:type="paragraph" w:customStyle="1" w:styleId="SectionIXHeader">
    <w:name w:val="Section IX. Header"/>
    <w:basedOn w:val="SectionVIHeader"/>
    <w:rsid w:val="009D3023"/>
    <w:pPr>
      <w:numPr>
        <w:ilvl w:val="2"/>
        <w:numId w:val="28"/>
      </w:numPr>
      <w:tabs>
        <w:tab w:val="clear" w:pos="1712"/>
      </w:tabs>
      <w:spacing w:before="0" w:after="0"/>
      <w:ind w:left="0" w:firstLine="0"/>
    </w:pPr>
    <w:rPr>
      <w:rFonts w:ascii="Times New Roman Bold" w:hAnsi="Times New Roman Bold"/>
      <w:lang w:val="es-ES_tradnl"/>
    </w:rPr>
  </w:style>
  <w:style w:type="paragraph" w:customStyle="1" w:styleId="aparagraphs">
    <w:name w:val="(a) paragraphs"/>
    <w:next w:val="Normal"/>
    <w:rsid w:val="009D3023"/>
    <w:pPr>
      <w:numPr>
        <w:ilvl w:val="3"/>
        <w:numId w:val="28"/>
      </w:numPr>
      <w:tabs>
        <w:tab w:val="clear" w:pos="2498"/>
      </w:tabs>
      <w:spacing w:before="120" w:after="120" w:line="240" w:lineRule="auto"/>
      <w:ind w:left="0" w:firstLine="0"/>
      <w:jc w:val="both"/>
    </w:pPr>
    <w:rPr>
      <w:rFonts w:ascii="Times New Roman" w:eastAsia="Times New Roman" w:hAnsi="Times New Roman" w:cs="Times New Roman"/>
      <w:snapToGrid w:val="0"/>
      <w:sz w:val="24"/>
      <w:szCs w:val="20"/>
      <w:lang w:val="es-ES_tradnl"/>
    </w:rPr>
  </w:style>
  <w:style w:type="paragraph" w:styleId="Ttulo">
    <w:name w:val="Title"/>
    <w:basedOn w:val="Normal"/>
    <w:link w:val="TtuloCar"/>
    <w:qFormat/>
    <w:rsid w:val="009D3023"/>
    <w:pPr>
      <w:jc w:val="center"/>
    </w:pPr>
    <w:rPr>
      <w:spacing w:val="42"/>
      <w:sz w:val="36"/>
    </w:rPr>
  </w:style>
  <w:style w:type="character" w:customStyle="1" w:styleId="TtuloCar">
    <w:name w:val="Título Car"/>
    <w:basedOn w:val="Fuentedeprrafopredeter"/>
    <w:link w:val="Ttulo"/>
    <w:rsid w:val="009D3023"/>
    <w:rPr>
      <w:rFonts w:ascii="Times New Roman" w:eastAsia="Times New Roman" w:hAnsi="Times New Roman" w:cs="Times New Roman"/>
      <w:spacing w:val="42"/>
      <w:sz w:val="36"/>
      <w:szCs w:val="24"/>
      <w:lang w:val="es-ES_tradnl"/>
    </w:rPr>
  </w:style>
  <w:style w:type="paragraph" w:customStyle="1" w:styleId="Clauses">
    <w:name w:val="Clauses"/>
    <w:basedOn w:val="Normal"/>
    <w:rsid w:val="009D3023"/>
    <w:pPr>
      <w:keepLines/>
      <w:tabs>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rsid w:val="009D3023"/>
    <w:pPr>
      <w:keepLines/>
      <w:tabs>
        <w:tab w:val="left" w:pos="1418"/>
        <w:tab w:val="num" w:pos="1712"/>
      </w:tabs>
      <w:spacing w:after="120"/>
      <w:ind w:left="1418" w:hanging="426"/>
      <w:jc w:val="both"/>
    </w:pPr>
    <w:rPr>
      <w:szCs w:val="20"/>
      <w:lang w:val="en-GB" w:eastAsia="en-GB"/>
    </w:rPr>
  </w:style>
  <w:style w:type="paragraph" w:styleId="Textodeglobo">
    <w:name w:val="Balloon Text"/>
    <w:basedOn w:val="Normal"/>
    <w:link w:val="TextodegloboCar"/>
    <w:semiHidden/>
    <w:rsid w:val="009D3023"/>
    <w:rPr>
      <w:rFonts w:ascii="Tahoma" w:hAnsi="Tahoma" w:cs="Tahoma"/>
      <w:sz w:val="16"/>
      <w:szCs w:val="16"/>
    </w:rPr>
  </w:style>
  <w:style w:type="character" w:customStyle="1" w:styleId="TextodegloboCar">
    <w:name w:val="Texto de globo Car"/>
    <w:basedOn w:val="Fuentedeprrafopredeter"/>
    <w:link w:val="Textodeglobo"/>
    <w:semiHidden/>
    <w:rsid w:val="009D3023"/>
    <w:rPr>
      <w:rFonts w:ascii="Tahoma" w:eastAsia="Times New Roman" w:hAnsi="Tahoma" w:cs="Tahoma"/>
      <w:sz w:val="16"/>
      <w:szCs w:val="16"/>
      <w:lang w:val="es-ES_tradnl"/>
    </w:rPr>
  </w:style>
  <w:style w:type="paragraph" w:customStyle="1" w:styleId="SectionIVH2">
    <w:name w:val="Section IV H2"/>
    <w:basedOn w:val="Ttulo2"/>
    <w:rsid w:val="009D3023"/>
    <w:pPr>
      <w:suppressAutoHyphens/>
      <w:spacing w:before="120" w:after="200"/>
    </w:pPr>
    <w:rPr>
      <w:rFonts w:ascii="Times New Roman Bold" w:hAnsi="Times New Roman Bold"/>
      <w:bCs w:val="0"/>
      <w:sz w:val="28"/>
    </w:rPr>
  </w:style>
  <w:style w:type="paragraph" w:customStyle="1" w:styleId="SectionVHeading3">
    <w:name w:val="Section V Heading3"/>
    <w:basedOn w:val="Ttulo3"/>
    <w:rsid w:val="009D3023"/>
    <w:pPr>
      <w:keepNext w:val="0"/>
      <w:keepLines/>
      <w:ind w:left="360" w:right="0" w:hanging="360"/>
      <w:jc w:val="left"/>
    </w:pPr>
    <w:rPr>
      <w:rFonts w:ascii="Times New Roman" w:hAnsi="Times New Roman"/>
      <w:sz w:val="24"/>
    </w:rPr>
  </w:style>
  <w:style w:type="paragraph" w:customStyle="1" w:styleId="Textodeglobo1">
    <w:name w:val="Texto de globo1"/>
    <w:basedOn w:val="Normal"/>
    <w:semiHidden/>
    <w:rsid w:val="009D3023"/>
    <w:rPr>
      <w:rFonts w:ascii="Tahoma" w:hAnsi="Tahoma" w:cs="Tahoma"/>
      <w:sz w:val="16"/>
      <w:szCs w:val="16"/>
    </w:rPr>
  </w:style>
  <w:style w:type="paragraph" w:customStyle="1" w:styleId="ARIAL">
    <w:name w:val="ARIAL"/>
    <w:basedOn w:val="Normal"/>
    <w:rsid w:val="009D3023"/>
    <w:pPr>
      <w:overflowPunct w:val="0"/>
      <w:autoSpaceDE w:val="0"/>
      <w:autoSpaceDN w:val="0"/>
      <w:adjustRightInd w:val="0"/>
      <w:jc w:val="both"/>
      <w:textAlignment w:val="baseline"/>
    </w:pPr>
    <w:rPr>
      <w:szCs w:val="20"/>
      <w:lang w:eastAsia="es-ES"/>
    </w:rPr>
  </w:style>
  <w:style w:type="paragraph" w:styleId="Textonotaalfinal">
    <w:name w:val="endnote text"/>
    <w:basedOn w:val="Normal"/>
    <w:link w:val="TextonotaalfinalCar"/>
    <w:semiHidden/>
    <w:rsid w:val="009D3023"/>
    <w:rPr>
      <w:sz w:val="20"/>
      <w:szCs w:val="20"/>
    </w:rPr>
  </w:style>
  <w:style w:type="character" w:customStyle="1" w:styleId="TextonotaalfinalCar">
    <w:name w:val="Texto nota al final Car"/>
    <w:basedOn w:val="Fuentedeprrafopredeter"/>
    <w:link w:val="Textonotaalfinal"/>
    <w:semiHidden/>
    <w:rsid w:val="009D3023"/>
    <w:rPr>
      <w:rFonts w:ascii="Times New Roman" w:eastAsia="Times New Roman" w:hAnsi="Times New Roman" w:cs="Times New Roman"/>
      <w:sz w:val="20"/>
      <w:szCs w:val="20"/>
      <w:lang w:val="es-ES_tradnl"/>
    </w:rPr>
  </w:style>
  <w:style w:type="character" w:customStyle="1" w:styleId="FootnoteTextChar">
    <w:name w:val="Footnote Text Char"/>
    <w:semiHidden/>
    <w:locked/>
    <w:rsid w:val="009D3023"/>
    <w:rPr>
      <w:rFonts w:cs="Times New Roman"/>
      <w:lang w:val="es-ES_tradnl" w:eastAsia="x-none"/>
    </w:rPr>
  </w:style>
  <w:style w:type="paragraph" w:customStyle="1" w:styleId="Prrafodelista1">
    <w:name w:val="Párrafo de lista1"/>
    <w:basedOn w:val="Normal"/>
    <w:rsid w:val="009D3023"/>
    <w:pPr>
      <w:ind w:left="720"/>
    </w:pPr>
  </w:style>
  <w:style w:type="paragraph" w:customStyle="1" w:styleId="p67">
    <w:name w:val="p67"/>
    <w:basedOn w:val="Normal"/>
    <w:rsid w:val="009D3023"/>
    <w:pPr>
      <w:widowControl w:val="0"/>
      <w:tabs>
        <w:tab w:val="left" w:pos="460"/>
      </w:tabs>
      <w:spacing w:line="460" w:lineRule="atLeast"/>
      <w:ind w:left="980"/>
      <w:jc w:val="both"/>
    </w:pPr>
    <w:rPr>
      <w:snapToGrid w:val="0"/>
      <w:szCs w:val="20"/>
      <w:lang w:val="es-ES" w:eastAsia="es-ES"/>
    </w:rPr>
  </w:style>
  <w:style w:type="character" w:styleId="Refdecomentario">
    <w:name w:val="annotation reference"/>
    <w:semiHidden/>
    <w:rsid w:val="009D3023"/>
    <w:rPr>
      <w:sz w:val="16"/>
      <w:szCs w:val="16"/>
    </w:rPr>
  </w:style>
  <w:style w:type="paragraph" w:styleId="Asuntodelcomentario">
    <w:name w:val="annotation subject"/>
    <w:basedOn w:val="Textocomentario"/>
    <w:next w:val="Textocomentario"/>
    <w:link w:val="AsuntodelcomentarioCar"/>
    <w:semiHidden/>
    <w:rsid w:val="009D3023"/>
    <w:rPr>
      <w:b/>
      <w:bCs/>
      <w:lang w:val="es-ES_tradnl"/>
    </w:rPr>
  </w:style>
  <w:style w:type="character" w:customStyle="1" w:styleId="AsuntodelcomentarioCar">
    <w:name w:val="Asunto del comentario Car"/>
    <w:basedOn w:val="TextocomentarioCar"/>
    <w:link w:val="Asuntodelcomentario"/>
    <w:semiHidden/>
    <w:rsid w:val="009D3023"/>
    <w:rPr>
      <w:rFonts w:ascii="Times New Roman" w:eastAsia="Times New Roman" w:hAnsi="Times New Roman" w:cs="Times New Roman"/>
      <w:b/>
      <w:bCs/>
      <w:sz w:val="20"/>
      <w:szCs w:val="20"/>
      <w:lang w:val="es-ES_tradnl"/>
    </w:rPr>
  </w:style>
  <w:style w:type="paragraph" w:styleId="Prrafodelista">
    <w:name w:val="List Paragraph"/>
    <w:basedOn w:val="Normal"/>
    <w:uiPriority w:val="34"/>
    <w:qFormat/>
    <w:rsid w:val="009D3023"/>
    <w:pPr>
      <w:spacing w:after="200" w:line="276" w:lineRule="auto"/>
      <w:ind w:left="720"/>
      <w:contextualSpacing/>
    </w:pPr>
    <w:rPr>
      <w:rFonts w:ascii="Calibri" w:eastAsia="Calibri" w:hAnsi="Calibri"/>
      <w:sz w:val="22"/>
      <w:szCs w:val="22"/>
      <w:lang w:val="es-HN"/>
    </w:rPr>
  </w:style>
  <w:style w:type="paragraph" w:customStyle="1" w:styleId="Default">
    <w:name w:val="Default"/>
    <w:rsid w:val="009D3023"/>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visitado">
    <w:name w:val="FollowedHyperlink"/>
    <w:uiPriority w:val="99"/>
    <w:unhideWhenUsed/>
    <w:rsid w:val="009D3023"/>
    <w:rPr>
      <w:color w:val="800080"/>
      <w:u w:val="single"/>
    </w:rPr>
  </w:style>
  <w:style w:type="paragraph" w:styleId="Lista">
    <w:name w:val="List"/>
    <w:basedOn w:val="Normal"/>
    <w:rsid w:val="009D3023"/>
    <w:pPr>
      <w:ind w:left="283" w:hanging="283"/>
    </w:pPr>
    <w:rPr>
      <w:lang w:val="es-ES" w:eastAsia="es-ES"/>
    </w:rPr>
  </w:style>
  <w:style w:type="paragraph" w:styleId="Lista2">
    <w:name w:val="List 2"/>
    <w:basedOn w:val="Normal"/>
    <w:rsid w:val="009D3023"/>
    <w:pPr>
      <w:ind w:left="566" w:hanging="283"/>
    </w:pPr>
    <w:rPr>
      <w:lang w:val="es-ES" w:eastAsia="es-ES"/>
    </w:rPr>
  </w:style>
  <w:style w:type="paragraph" w:styleId="Listaconvietas2">
    <w:name w:val="List Bullet 2"/>
    <w:basedOn w:val="Normal"/>
    <w:rsid w:val="009D3023"/>
    <w:pPr>
      <w:numPr>
        <w:numId w:val="46"/>
      </w:numPr>
    </w:pPr>
    <w:rPr>
      <w:lang w:val="es-ES" w:eastAsia="es-ES"/>
    </w:rPr>
  </w:style>
  <w:style w:type="paragraph" w:styleId="Saludo">
    <w:name w:val="Salutation"/>
    <w:basedOn w:val="Normal"/>
    <w:next w:val="Normal"/>
    <w:link w:val="SaludoCar"/>
    <w:rsid w:val="009D3023"/>
    <w:rPr>
      <w:lang w:val="es-ES" w:eastAsia="es-ES"/>
    </w:rPr>
  </w:style>
  <w:style w:type="character" w:customStyle="1" w:styleId="SaludoCar">
    <w:name w:val="Saludo Car"/>
    <w:basedOn w:val="Fuentedeprrafopredeter"/>
    <w:link w:val="Saludo"/>
    <w:rsid w:val="009D3023"/>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9D3023"/>
    <w:pPr>
      <w:suppressAutoHyphens w:val="0"/>
      <w:spacing w:after="120"/>
      <w:ind w:right="0" w:firstLine="210"/>
    </w:pPr>
    <w:rPr>
      <w:i w:val="0"/>
      <w:iCs w:val="0"/>
      <w:lang w:val="es-ES" w:eastAsia="es-ES"/>
    </w:rPr>
  </w:style>
  <w:style w:type="character" w:customStyle="1" w:styleId="TextoindependienteprimerasangraCar">
    <w:name w:val="Texto independiente primera sangría Car"/>
    <w:basedOn w:val="TextoindependienteCar"/>
    <w:link w:val="Textoindependienteprimerasangra"/>
    <w:rsid w:val="009D3023"/>
    <w:rPr>
      <w:rFonts w:ascii="Times New Roman" w:eastAsia="Times New Roman" w:hAnsi="Times New Roman" w:cs="Times New Roman"/>
      <w:i w:val="0"/>
      <w:iCs w:val="0"/>
      <w:sz w:val="24"/>
      <w:szCs w:val="24"/>
      <w:lang w:val="es-ES" w:eastAsia="es-ES"/>
    </w:rPr>
  </w:style>
  <w:style w:type="paragraph" w:styleId="Textoindependienteprimerasangra2">
    <w:name w:val="Body Text First Indent 2"/>
    <w:basedOn w:val="Sangradetextonormal"/>
    <w:link w:val="Textoindependienteprimerasangra2Car"/>
    <w:rsid w:val="009D3023"/>
    <w:pPr>
      <w:spacing w:after="120"/>
      <w:ind w:left="283" w:firstLine="210"/>
    </w:pPr>
    <w:rPr>
      <w:lang w:val="es-ES" w:eastAsia="es-ES"/>
    </w:rPr>
  </w:style>
  <w:style w:type="character" w:customStyle="1" w:styleId="Textoindependienteprimerasangra2Car">
    <w:name w:val="Texto independiente primera sangría 2 Car"/>
    <w:basedOn w:val="SangradetextonormalCar"/>
    <w:link w:val="Textoindependienteprimerasangra2"/>
    <w:rsid w:val="009D3023"/>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23"/>
    <w:pPr>
      <w:spacing w:after="0" w:line="240" w:lineRule="auto"/>
    </w:pPr>
    <w:rPr>
      <w:rFonts w:ascii="Times New Roman" w:eastAsia="Times New Roman" w:hAnsi="Times New Roman" w:cs="Times New Roman"/>
      <w:sz w:val="24"/>
      <w:szCs w:val="24"/>
      <w:lang w:val="es-ES_tradnl"/>
    </w:rPr>
  </w:style>
  <w:style w:type="paragraph" w:styleId="Ttulo1">
    <w:name w:val="heading 1"/>
    <w:aliases w:val="Document Header1"/>
    <w:basedOn w:val="Normal"/>
    <w:next w:val="Normal"/>
    <w:link w:val="Ttulo1Car"/>
    <w:qFormat/>
    <w:rsid w:val="009D3023"/>
    <w:pPr>
      <w:keepNext/>
      <w:jc w:val="center"/>
      <w:outlineLvl w:val="0"/>
    </w:pPr>
    <w:rPr>
      <w:sz w:val="40"/>
      <w:lang w:val="en-US"/>
    </w:rPr>
  </w:style>
  <w:style w:type="paragraph" w:styleId="Ttulo2">
    <w:name w:val="heading 2"/>
    <w:aliases w:val="Title Header2"/>
    <w:basedOn w:val="Normal"/>
    <w:next w:val="Normal"/>
    <w:link w:val="Ttulo2Car"/>
    <w:qFormat/>
    <w:rsid w:val="009D3023"/>
    <w:pPr>
      <w:keepNext/>
      <w:jc w:val="center"/>
      <w:outlineLvl w:val="1"/>
    </w:pPr>
    <w:rPr>
      <w:b/>
      <w:bCs/>
      <w:sz w:val="72"/>
    </w:rPr>
  </w:style>
  <w:style w:type="paragraph" w:styleId="Ttulo3">
    <w:name w:val="heading 3"/>
    <w:aliases w:val="Section Header3"/>
    <w:basedOn w:val="Normal"/>
    <w:next w:val="Normal"/>
    <w:link w:val="Ttulo3Car"/>
    <w:qFormat/>
    <w:rsid w:val="009D3023"/>
    <w:pPr>
      <w:keepNext/>
      <w:ind w:left="1440" w:right="-720" w:hanging="1440"/>
      <w:jc w:val="center"/>
      <w:outlineLvl w:val="2"/>
    </w:pPr>
    <w:rPr>
      <w:rFonts w:ascii="Times New Roman Bold" w:hAnsi="Times New Roman Bold"/>
      <w:b/>
      <w:bCs/>
      <w:sz w:val="28"/>
    </w:rPr>
  </w:style>
  <w:style w:type="paragraph" w:styleId="Ttulo4">
    <w:name w:val="heading 4"/>
    <w:aliases w:val=" Sub-Clause Sub-paragraph"/>
    <w:basedOn w:val="Normal"/>
    <w:next w:val="Normal"/>
    <w:link w:val="Ttulo4Car"/>
    <w:qFormat/>
    <w:rsid w:val="009D3023"/>
    <w:pPr>
      <w:keepNext/>
      <w:jc w:val="center"/>
      <w:outlineLvl w:val="3"/>
    </w:pPr>
    <w:rPr>
      <w:b/>
      <w:bCs/>
      <w:sz w:val="40"/>
    </w:rPr>
  </w:style>
  <w:style w:type="paragraph" w:styleId="Ttulo5">
    <w:name w:val="heading 5"/>
    <w:basedOn w:val="Normal"/>
    <w:next w:val="Normal"/>
    <w:link w:val="Ttulo5Car"/>
    <w:qFormat/>
    <w:rsid w:val="009D3023"/>
    <w:pPr>
      <w:keepNext/>
      <w:outlineLvl w:val="4"/>
    </w:pPr>
    <w:rPr>
      <w:b/>
      <w:bCs/>
      <w:sz w:val="28"/>
    </w:rPr>
  </w:style>
  <w:style w:type="paragraph" w:styleId="Ttulo6">
    <w:name w:val="heading 6"/>
    <w:basedOn w:val="Normal"/>
    <w:next w:val="Normal"/>
    <w:link w:val="Ttulo6Car"/>
    <w:qFormat/>
    <w:rsid w:val="009D3023"/>
    <w:pPr>
      <w:keepNext/>
      <w:ind w:left="1440" w:hanging="1440"/>
      <w:outlineLvl w:val="5"/>
    </w:pPr>
    <w:rPr>
      <w:b/>
      <w:bCs/>
    </w:rPr>
  </w:style>
  <w:style w:type="paragraph" w:styleId="Ttulo7">
    <w:name w:val="heading 7"/>
    <w:basedOn w:val="Normal"/>
    <w:next w:val="Normal"/>
    <w:link w:val="Ttulo7Car"/>
    <w:qFormat/>
    <w:rsid w:val="009D3023"/>
    <w:pPr>
      <w:keepNext/>
      <w:outlineLvl w:val="6"/>
    </w:pPr>
    <w:rPr>
      <w:b/>
      <w:bCs/>
    </w:rPr>
  </w:style>
  <w:style w:type="paragraph" w:styleId="Ttulo8">
    <w:name w:val="heading 8"/>
    <w:basedOn w:val="Normal"/>
    <w:next w:val="Normal"/>
    <w:link w:val="Ttulo8Car"/>
    <w:qFormat/>
    <w:rsid w:val="009D3023"/>
    <w:pPr>
      <w:keepNext/>
      <w:ind w:left="1440" w:hanging="1440"/>
      <w:outlineLvl w:val="7"/>
    </w:pPr>
    <w:rPr>
      <w:b/>
      <w:bCs/>
      <w:sz w:val="28"/>
    </w:rPr>
  </w:style>
  <w:style w:type="paragraph" w:styleId="Ttulo9">
    <w:name w:val="heading 9"/>
    <w:basedOn w:val="Normal"/>
    <w:next w:val="Normal"/>
    <w:link w:val="Ttulo9Car"/>
    <w:qFormat/>
    <w:rsid w:val="009D3023"/>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9D3023"/>
    <w:rPr>
      <w:rFonts w:ascii="Times New Roman" w:eastAsia="Times New Roman" w:hAnsi="Times New Roman" w:cs="Times New Roman"/>
      <w:sz w:val="40"/>
      <w:szCs w:val="24"/>
      <w:lang w:val="en-US"/>
    </w:rPr>
  </w:style>
  <w:style w:type="character" w:customStyle="1" w:styleId="Ttulo2Car">
    <w:name w:val="Título 2 Car"/>
    <w:aliases w:val="Title Header2 Car"/>
    <w:basedOn w:val="Fuentedeprrafopredeter"/>
    <w:link w:val="Ttulo2"/>
    <w:rsid w:val="009D3023"/>
    <w:rPr>
      <w:rFonts w:ascii="Times New Roman" w:eastAsia="Times New Roman" w:hAnsi="Times New Roman" w:cs="Times New Roman"/>
      <w:b/>
      <w:bCs/>
      <w:sz w:val="72"/>
      <w:szCs w:val="24"/>
      <w:lang w:val="es-ES_tradnl"/>
    </w:rPr>
  </w:style>
  <w:style w:type="character" w:customStyle="1" w:styleId="Ttulo3Car">
    <w:name w:val="Título 3 Car"/>
    <w:aliases w:val="Section Header3 Car"/>
    <w:basedOn w:val="Fuentedeprrafopredeter"/>
    <w:link w:val="Ttulo3"/>
    <w:rsid w:val="009D3023"/>
    <w:rPr>
      <w:rFonts w:ascii="Times New Roman Bold" w:eastAsia="Times New Roman" w:hAnsi="Times New Roman Bold" w:cs="Times New Roman"/>
      <w:b/>
      <w:bCs/>
      <w:sz w:val="28"/>
      <w:szCs w:val="24"/>
      <w:lang w:val="es-ES_tradnl"/>
    </w:rPr>
  </w:style>
  <w:style w:type="character" w:customStyle="1" w:styleId="Ttulo4Car">
    <w:name w:val="Título 4 Car"/>
    <w:aliases w:val=" Sub-Clause Sub-paragraph Car"/>
    <w:basedOn w:val="Fuentedeprrafopredeter"/>
    <w:link w:val="Ttulo4"/>
    <w:rsid w:val="009D3023"/>
    <w:rPr>
      <w:rFonts w:ascii="Times New Roman" w:eastAsia="Times New Roman" w:hAnsi="Times New Roman" w:cs="Times New Roman"/>
      <w:b/>
      <w:bCs/>
      <w:sz w:val="40"/>
      <w:szCs w:val="24"/>
      <w:lang w:val="es-ES_tradnl"/>
    </w:rPr>
  </w:style>
  <w:style w:type="character" w:customStyle="1" w:styleId="Ttulo5Car">
    <w:name w:val="Título 5 Car"/>
    <w:basedOn w:val="Fuentedeprrafopredeter"/>
    <w:link w:val="Ttulo5"/>
    <w:rsid w:val="009D3023"/>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9D3023"/>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9D3023"/>
    <w:rPr>
      <w:rFonts w:ascii="Times New Roman" w:eastAsia="Times New Roman" w:hAnsi="Times New Roman" w:cs="Times New Roman"/>
      <w:b/>
      <w:bCs/>
      <w:sz w:val="24"/>
      <w:szCs w:val="24"/>
      <w:lang w:val="es-ES_tradnl"/>
    </w:rPr>
  </w:style>
  <w:style w:type="character" w:customStyle="1" w:styleId="Ttulo8Car">
    <w:name w:val="Título 8 Car"/>
    <w:basedOn w:val="Fuentedeprrafopredeter"/>
    <w:link w:val="Ttulo8"/>
    <w:rsid w:val="009D3023"/>
    <w:rPr>
      <w:rFonts w:ascii="Times New Roman" w:eastAsia="Times New Roman" w:hAnsi="Times New Roman" w:cs="Times New Roman"/>
      <w:b/>
      <w:bCs/>
      <w:sz w:val="28"/>
      <w:szCs w:val="24"/>
      <w:lang w:val="es-ES_tradnl"/>
    </w:rPr>
  </w:style>
  <w:style w:type="character" w:customStyle="1" w:styleId="Ttulo9Car">
    <w:name w:val="Título 9 Car"/>
    <w:basedOn w:val="Fuentedeprrafopredeter"/>
    <w:link w:val="Ttulo9"/>
    <w:rsid w:val="009D3023"/>
    <w:rPr>
      <w:rFonts w:ascii="Times New Roman" w:eastAsia="Times New Roman" w:hAnsi="Times New Roman" w:cs="Times New Roman"/>
      <w:b/>
      <w:bCs/>
      <w:sz w:val="32"/>
      <w:szCs w:val="24"/>
      <w:lang w:val="es-ES_tradnl"/>
    </w:rPr>
  </w:style>
  <w:style w:type="paragraph" w:customStyle="1" w:styleId="Outline">
    <w:name w:val="Outline"/>
    <w:basedOn w:val="Normal"/>
    <w:rsid w:val="009D3023"/>
    <w:pPr>
      <w:spacing w:before="240"/>
    </w:pPr>
    <w:rPr>
      <w:kern w:val="28"/>
      <w:szCs w:val="20"/>
      <w:lang w:val="en-US"/>
    </w:rPr>
  </w:style>
  <w:style w:type="character" w:styleId="Hipervnculo">
    <w:name w:val="Hyperlink"/>
    <w:uiPriority w:val="99"/>
    <w:rsid w:val="009D3023"/>
    <w:rPr>
      <w:color w:val="0000FF"/>
      <w:u w:val="single"/>
    </w:rPr>
  </w:style>
  <w:style w:type="paragraph" w:styleId="Sangradetextonormal">
    <w:name w:val="Body Text Indent"/>
    <w:basedOn w:val="Normal"/>
    <w:link w:val="SangradetextonormalCar"/>
    <w:rsid w:val="009D3023"/>
    <w:pPr>
      <w:ind w:left="1440" w:hanging="1440"/>
    </w:pPr>
  </w:style>
  <w:style w:type="character" w:customStyle="1" w:styleId="SangradetextonormalCar">
    <w:name w:val="Sangría de texto normal Car"/>
    <w:basedOn w:val="Fuentedeprrafopredeter"/>
    <w:link w:val="Sangradetextonormal"/>
    <w:rsid w:val="009D3023"/>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9D3023"/>
    <w:pPr>
      <w:numPr>
        <w:numId w:val="30"/>
      </w:numPr>
      <w:spacing w:after="200"/>
    </w:pPr>
    <w:rPr>
      <w:b/>
      <w:szCs w:val="20"/>
      <w:lang w:val="en-US"/>
    </w:rPr>
  </w:style>
  <w:style w:type="paragraph" w:styleId="Subttulo">
    <w:name w:val="Subtitle"/>
    <w:basedOn w:val="Normal"/>
    <w:link w:val="SubttuloCar"/>
    <w:qFormat/>
    <w:rsid w:val="009D3023"/>
    <w:pPr>
      <w:jc w:val="center"/>
    </w:pPr>
    <w:rPr>
      <w:rFonts w:ascii="Times New Roman Bold" w:hAnsi="Times New Roman Bold"/>
      <w:b/>
      <w:sz w:val="40"/>
      <w:szCs w:val="20"/>
      <w:lang w:val="en-US"/>
    </w:rPr>
  </w:style>
  <w:style w:type="character" w:customStyle="1" w:styleId="SubttuloCar">
    <w:name w:val="Subtítulo Car"/>
    <w:basedOn w:val="Fuentedeprrafopredeter"/>
    <w:link w:val="Subttulo"/>
    <w:rsid w:val="009D3023"/>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rsid w:val="009D3023"/>
    <w:pPr>
      <w:numPr>
        <w:numId w:val="27"/>
      </w:numPr>
      <w:spacing w:before="120" w:after="120"/>
      <w:jc w:val="center"/>
    </w:pPr>
    <w:rPr>
      <w:b/>
      <w:sz w:val="28"/>
      <w:szCs w:val="20"/>
      <w:lang w:val="en-US"/>
    </w:rPr>
  </w:style>
  <w:style w:type="character" w:customStyle="1" w:styleId="Textoindependiente2Car">
    <w:name w:val="Texto independiente 2 Car"/>
    <w:basedOn w:val="Fuentedeprrafopredeter"/>
    <w:link w:val="Textoindependiente2"/>
    <w:rsid w:val="009D3023"/>
    <w:rPr>
      <w:rFonts w:ascii="Times New Roman" w:eastAsia="Times New Roman" w:hAnsi="Times New Roman" w:cs="Times New Roman"/>
      <w:b/>
      <w:sz w:val="28"/>
      <w:szCs w:val="20"/>
      <w:lang w:val="en-US"/>
    </w:rPr>
  </w:style>
  <w:style w:type="paragraph" w:styleId="Sangra2detindependiente">
    <w:name w:val="Body Text Indent 2"/>
    <w:basedOn w:val="Normal"/>
    <w:link w:val="Sangra2detindependienteCar"/>
    <w:rsid w:val="009D3023"/>
    <w:pPr>
      <w:tabs>
        <w:tab w:val="left" w:pos="522"/>
      </w:tabs>
      <w:ind w:left="1062" w:hanging="1062"/>
    </w:pPr>
  </w:style>
  <w:style w:type="character" w:customStyle="1" w:styleId="Sangra2detindependienteCar">
    <w:name w:val="Sangría 2 de t. independiente Car"/>
    <w:basedOn w:val="Fuentedeprrafopredeter"/>
    <w:link w:val="Sangra2detindependiente"/>
    <w:rsid w:val="009D3023"/>
    <w:rPr>
      <w:rFonts w:ascii="Times New Roman" w:eastAsia="Times New Roman" w:hAnsi="Times New Roman" w:cs="Times New Roman"/>
      <w:sz w:val="24"/>
      <w:szCs w:val="24"/>
      <w:lang w:val="es-ES_tradnl"/>
    </w:rPr>
  </w:style>
  <w:style w:type="paragraph" w:customStyle="1" w:styleId="Normali">
    <w:name w:val="Normal(i)"/>
    <w:basedOn w:val="Normal"/>
    <w:rsid w:val="009D3023"/>
    <w:pPr>
      <w:keepLines/>
      <w:tabs>
        <w:tab w:val="left" w:pos="1843"/>
      </w:tabs>
      <w:spacing w:after="120"/>
      <w:jc w:val="both"/>
    </w:pPr>
    <w:rPr>
      <w:szCs w:val="20"/>
      <w:lang w:val="en-GB" w:eastAsia="en-GB"/>
    </w:rPr>
  </w:style>
  <w:style w:type="paragraph" w:styleId="Sangra3detindependiente">
    <w:name w:val="Body Text Indent 3"/>
    <w:basedOn w:val="Normal"/>
    <w:link w:val="Sangra3detindependienteCar"/>
    <w:rsid w:val="009D3023"/>
    <w:pPr>
      <w:tabs>
        <w:tab w:val="left" w:pos="-720"/>
      </w:tabs>
      <w:suppressAutoHyphens/>
      <w:ind w:left="792" w:hanging="540"/>
      <w:jc w:val="both"/>
    </w:pPr>
  </w:style>
  <w:style w:type="character" w:customStyle="1" w:styleId="Sangra3detindependienteCar">
    <w:name w:val="Sangría 3 de t. independiente Car"/>
    <w:basedOn w:val="Fuentedeprrafopredeter"/>
    <w:link w:val="Sangra3detindependiente"/>
    <w:rsid w:val="009D3023"/>
    <w:rPr>
      <w:rFonts w:ascii="Times New Roman" w:eastAsia="Times New Roman" w:hAnsi="Times New Roman" w:cs="Times New Roman"/>
      <w:sz w:val="24"/>
      <w:szCs w:val="24"/>
      <w:lang w:val="es-ES_tradnl"/>
    </w:rPr>
  </w:style>
  <w:style w:type="paragraph" w:customStyle="1" w:styleId="Sub-ClauseText">
    <w:name w:val="Sub-Clause Text"/>
    <w:basedOn w:val="Normal"/>
    <w:rsid w:val="009D3023"/>
    <w:pPr>
      <w:spacing w:before="120" w:after="120"/>
      <w:jc w:val="both"/>
    </w:pPr>
    <w:rPr>
      <w:spacing w:val="-4"/>
      <w:szCs w:val="20"/>
      <w:lang w:val="en-US"/>
    </w:rPr>
  </w:style>
  <w:style w:type="paragraph" w:customStyle="1" w:styleId="titulo">
    <w:name w:val="titulo"/>
    <w:basedOn w:val="Ttulo5"/>
    <w:rsid w:val="009D3023"/>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9D3023"/>
    <w:pPr>
      <w:tabs>
        <w:tab w:val="left" w:pos="612"/>
      </w:tabs>
      <w:suppressAutoHyphens/>
      <w:ind w:left="1152" w:right="-72" w:hanging="540"/>
      <w:jc w:val="both"/>
    </w:pPr>
    <w:rPr>
      <w:lang w:val="es-MX"/>
    </w:rPr>
  </w:style>
  <w:style w:type="paragraph" w:styleId="Textoindependiente3">
    <w:name w:val="Body Text 3"/>
    <w:basedOn w:val="Normal"/>
    <w:link w:val="Textoindependiente3Car"/>
    <w:rsid w:val="009D3023"/>
    <w:pPr>
      <w:tabs>
        <w:tab w:val="left" w:pos="1080"/>
      </w:tabs>
      <w:suppressAutoHyphens/>
      <w:ind w:right="-72"/>
      <w:jc w:val="both"/>
    </w:pPr>
    <w:rPr>
      <w:i/>
      <w:iCs/>
    </w:rPr>
  </w:style>
  <w:style w:type="character" w:customStyle="1" w:styleId="Textoindependiente3Car">
    <w:name w:val="Texto independiente 3 Car"/>
    <w:basedOn w:val="Fuentedeprrafopredeter"/>
    <w:link w:val="Textoindependiente3"/>
    <w:rsid w:val="009D3023"/>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9D3023"/>
    <w:pPr>
      <w:suppressAutoHyphens/>
      <w:ind w:right="-72"/>
    </w:pPr>
    <w:rPr>
      <w:i/>
      <w:iCs/>
    </w:rPr>
  </w:style>
  <w:style w:type="character" w:customStyle="1" w:styleId="TextoindependienteCar">
    <w:name w:val="Texto independiente Car"/>
    <w:basedOn w:val="Fuentedeprrafopredeter"/>
    <w:link w:val="Textoindependiente"/>
    <w:rsid w:val="009D3023"/>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9D3023"/>
    <w:pPr>
      <w:spacing w:before="120" w:after="240"/>
      <w:jc w:val="center"/>
    </w:pPr>
    <w:rPr>
      <w:b/>
      <w:sz w:val="36"/>
      <w:szCs w:val="20"/>
      <w:lang w:val="en-US"/>
    </w:rPr>
  </w:style>
  <w:style w:type="paragraph" w:styleId="Textocomentario">
    <w:name w:val="annotation text"/>
    <w:basedOn w:val="Normal"/>
    <w:link w:val="TextocomentarioCar"/>
    <w:semiHidden/>
    <w:rsid w:val="009D3023"/>
    <w:rPr>
      <w:sz w:val="20"/>
      <w:szCs w:val="20"/>
      <w:lang w:val="en-US"/>
    </w:rPr>
  </w:style>
  <w:style w:type="character" w:customStyle="1" w:styleId="TextocomentarioCar">
    <w:name w:val="Texto comentario Car"/>
    <w:basedOn w:val="Fuentedeprrafopredeter"/>
    <w:link w:val="Textocomentario"/>
    <w:semiHidden/>
    <w:rsid w:val="009D3023"/>
    <w:rPr>
      <w:rFonts w:ascii="Times New Roman" w:eastAsia="Times New Roman" w:hAnsi="Times New Roman" w:cs="Times New Roman"/>
      <w:sz w:val="20"/>
      <w:szCs w:val="20"/>
      <w:lang w:val="en-US"/>
    </w:rPr>
  </w:style>
  <w:style w:type="paragraph" w:styleId="TDC6">
    <w:name w:val="toc 6"/>
    <w:basedOn w:val="Normal"/>
    <w:next w:val="Normal"/>
    <w:autoRedefine/>
    <w:semiHidden/>
    <w:rsid w:val="009D3023"/>
    <w:pPr>
      <w:numPr>
        <w:ilvl w:val="12"/>
      </w:numPr>
      <w:tabs>
        <w:tab w:val="left" w:pos="8280"/>
      </w:tabs>
      <w:suppressAutoHyphens/>
    </w:pPr>
    <w:rPr>
      <w:szCs w:val="20"/>
      <w:lang w:val="es-MX"/>
    </w:rPr>
  </w:style>
  <w:style w:type="character" w:styleId="Refdenotaalpie">
    <w:name w:val="footnote reference"/>
    <w:semiHidden/>
    <w:rsid w:val="009D3023"/>
    <w:rPr>
      <w:vertAlign w:val="superscript"/>
    </w:rPr>
  </w:style>
  <w:style w:type="paragraph" w:customStyle="1" w:styleId="sec7-clauses">
    <w:name w:val="sec7-clauses"/>
    <w:basedOn w:val="Heading1-Clausename"/>
    <w:rsid w:val="009D3023"/>
    <w:rPr>
      <w:rFonts w:ascii="Times New Roman Bold" w:hAnsi="Times New Roman Bold"/>
    </w:rPr>
  </w:style>
  <w:style w:type="paragraph" w:customStyle="1" w:styleId="2AutoList1">
    <w:name w:val="2AutoList1"/>
    <w:basedOn w:val="Normal"/>
    <w:rsid w:val="009D3023"/>
    <w:rPr>
      <w:szCs w:val="20"/>
    </w:rPr>
  </w:style>
  <w:style w:type="paragraph" w:customStyle="1" w:styleId="Title1">
    <w:name w:val="Title1"/>
    <w:basedOn w:val="Normal"/>
    <w:rsid w:val="009D3023"/>
    <w:pPr>
      <w:suppressAutoHyphens/>
    </w:pPr>
    <w:rPr>
      <w:rFonts w:ascii="Times New Roman Bold" w:hAnsi="Times New Roman Bold"/>
      <w:b/>
      <w:sz w:val="36"/>
      <w:szCs w:val="20"/>
    </w:rPr>
  </w:style>
  <w:style w:type="paragraph" w:customStyle="1" w:styleId="BankNormal">
    <w:name w:val="BankNormal"/>
    <w:basedOn w:val="Normal"/>
    <w:rsid w:val="009D3023"/>
    <w:pPr>
      <w:spacing w:after="240"/>
    </w:pPr>
    <w:rPr>
      <w:szCs w:val="20"/>
      <w:lang w:val="en-US"/>
    </w:rPr>
  </w:style>
  <w:style w:type="paragraph" w:styleId="Textonotapie">
    <w:name w:val="footnote text"/>
    <w:basedOn w:val="Normal"/>
    <w:link w:val="TextonotapieCar"/>
    <w:semiHidden/>
    <w:rsid w:val="009D3023"/>
    <w:pPr>
      <w:overflowPunct w:val="0"/>
      <w:autoSpaceDE w:val="0"/>
      <w:autoSpaceDN w:val="0"/>
      <w:adjustRightInd w:val="0"/>
      <w:textAlignment w:val="baseline"/>
    </w:pPr>
    <w:rPr>
      <w:sz w:val="20"/>
      <w:szCs w:val="20"/>
    </w:rPr>
  </w:style>
  <w:style w:type="character" w:customStyle="1" w:styleId="TextonotapieCar">
    <w:name w:val="Texto nota pie Car"/>
    <w:basedOn w:val="Fuentedeprrafopredeter"/>
    <w:link w:val="Textonotapie"/>
    <w:semiHidden/>
    <w:rsid w:val="009D3023"/>
    <w:rPr>
      <w:rFonts w:ascii="Times New Roman" w:eastAsia="Times New Roman" w:hAnsi="Times New Roman" w:cs="Times New Roman"/>
      <w:sz w:val="20"/>
      <w:szCs w:val="20"/>
      <w:lang w:val="es-ES_tradnl"/>
    </w:rPr>
  </w:style>
  <w:style w:type="character" w:styleId="Nmerodepgina">
    <w:name w:val="page number"/>
    <w:basedOn w:val="Fuentedeprrafopredeter"/>
    <w:rsid w:val="009D3023"/>
  </w:style>
  <w:style w:type="paragraph" w:styleId="Piedepgina">
    <w:name w:val="footer"/>
    <w:basedOn w:val="Normal"/>
    <w:link w:val="PiedepginaCar"/>
    <w:uiPriority w:val="99"/>
    <w:rsid w:val="009D3023"/>
    <w:pPr>
      <w:tabs>
        <w:tab w:val="center" w:pos="4320"/>
        <w:tab w:val="right" w:pos="8640"/>
      </w:tabs>
    </w:pPr>
  </w:style>
  <w:style w:type="character" w:customStyle="1" w:styleId="PiedepginaCar">
    <w:name w:val="Pie de página Car"/>
    <w:basedOn w:val="Fuentedeprrafopredeter"/>
    <w:link w:val="Piedepgina"/>
    <w:uiPriority w:val="99"/>
    <w:rsid w:val="009D3023"/>
    <w:rPr>
      <w:rFonts w:ascii="Times New Roman" w:eastAsia="Times New Roman" w:hAnsi="Times New Roman" w:cs="Times New Roman"/>
      <w:sz w:val="24"/>
      <w:szCs w:val="24"/>
      <w:lang w:val="es-ES_tradnl"/>
    </w:rPr>
  </w:style>
  <w:style w:type="paragraph" w:styleId="Encabezado">
    <w:name w:val="header"/>
    <w:basedOn w:val="Normal"/>
    <w:link w:val="EncabezadoCar"/>
    <w:uiPriority w:val="99"/>
    <w:rsid w:val="009D3023"/>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EncabezadoCar">
    <w:name w:val="Encabezado Car"/>
    <w:basedOn w:val="Fuentedeprrafopredeter"/>
    <w:link w:val="Encabezado"/>
    <w:uiPriority w:val="99"/>
    <w:rsid w:val="009D3023"/>
    <w:rPr>
      <w:rFonts w:ascii="Times New Roman" w:eastAsia="Times New Roman" w:hAnsi="Times New Roman" w:cs="Times New Roman"/>
      <w:sz w:val="20"/>
      <w:szCs w:val="20"/>
      <w:lang w:val="es-ES_tradnl"/>
    </w:rPr>
  </w:style>
  <w:style w:type="paragraph" w:styleId="TDC1">
    <w:name w:val="toc 1"/>
    <w:basedOn w:val="Normal"/>
    <w:next w:val="Normal"/>
    <w:semiHidden/>
    <w:rsid w:val="009D3023"/>
    <w:pPr>
      <w:spacing w:before="120"/>
    </w:pPr>
    <w:rPr>
      <w:rFonts w:ascii="Times New Roman Bold" w:hAnsi="Times New Roman Bold"/>
      <w:b/>
    </w:rPr>
  </w:style>
  <w:style w:type="paragraph" w:styleId="TDC2">
    <w:name w:val="toc 2"/>
    <w:basedOn w:val="Normal"/>
    <w:next w:val="Normal"/>
    <w:semiHidden/>
    <w:rsid w:val="009D3023"/>
    <w:pPr>
      <w:ind w:left="576" w:hanging="576"/>
    </w:pPr>
  </w:style>
  <w:style w:type="paragraph" w:styleId="TDC3">
    <w:name w:val="toc 3"/>
    <w:basedOn w:val="Normal"/>
    <w:next w:val="Normal"/>
    <w:autoRedefine/>
    <w:semiHidden/>
    <w:rsid w:val="009D3023"/>
    <w:pPr>
      <w:ind w:left="480"/>
    </w:pPr>
  </w:style>
  <w:style w:type="paragraph" w:styleId="TDC4">
    <w:name w:val="toc 4"/>
    <w:basedOn w:val="Normal"/>
    <w:next w:val="Normal"/>
    <w:autoRedefine/>
    <w:semiHidden/>
    <w:rsid w:val="009D3023"/>
    <w:pPr>
      <w:ind w:left="720"/>
    </w:pPr>
  </w:style>
  <w:style w:type="paragraph" w:styleId="TDC5">
    <w:name w:val="toc 5"/>
    <w:basedOn w:val="Normal"/>
    <w:next w:val="Normal"/>
    <w:autoRedefine/>
    <w:semiHidden/>
    <w:rsid w:val="009D3023"/>
    <w:pPr>
      <w:ind w:left="960"/>
    </w:pPr>
  </w:style>
  <w:style w:type="paragraph" w:styleId="TDC7">
    <w:name w:val="toc 7"/>
    <w:basedOn w:val="Normal"/>
    <w:next w:val="Normal"/>
    <w:autoRedefine/>
    <w:semiHidden/>
    <w:rsid w:val="009D3023"/>
    <w:pPr>
      <w:ind w:left="1440"/>
    </w:pPr>
  </w:style>
  <w:style w:type="paragraph" w:styleId="TDC8">
    <w:name w:val="toc 8"/>
    <w:basedOn w:val="Normal"/>
    <w:next w:val="Normal"/>
    <w:autoRedefine/>
    <w:semiHidden/>
    <w:rsid w:val="009D3023"/>
    <w:pPr>
      <w:ind w:left="1680"/>
    </w:pPr>
  </w:style>
  <w:style w:type="paragraph" w:styleId="TDC9">
    <w:name w:val="toc 9"/>
    <w:basedOn w:val="Normal"/>
    <w:next w:val="Normal"/>
    <w:autoRedefine/>
    <w:semiHidden/>
    <w:rsid w:val="009D3023"/>
    <w:pPr>
      <w:ind w:left="1920"/>
    </w:pPr>
  </w:style>
  <w:style w:type="paragraph" w:customStyle="1" w:styleId="SectionIVHeader">
    <w:name w:val="Section IV. Header"/>
    <w:basedOn w:val="SectionVIHeader"/>
    <w:rsid w:val="009D3023"/>
  </w:style>
  <w:style w:type="paragraph" w:customStyle="1" w:styleId="SectionIXHeader">
    <w:name w:val="Section IX. Header"/>
    <w:basedOn w:val="SectionVIHeader"/>
    <w:rsid w:val="009D3023"/>
    <w:pPr>
      <w:numPr>
        <w:ilvl w:val="2"/>
        <w:numId w:val="28"/>
      </w:numPr>
      <w:tabs>
        <w:tab w:val="clear" w:pos="1712"/>
      </w:tabs>
      <w:spacing w:before="0" w:after="0"/>
      <w:ind w:left="0" w:firstLine="0"/>
    </w:pPr>
    <w:rPr>
      <w:rFonts w:ascii="Times New Roman Bold" w:hAnsi="Times New Roman Bold"/>
      <w:lang w:val="es-ES_tradnl"/>
    </w:rPr>
  </w:style>
  <w:style w:type="paragraph" w:customStyle="1" w:styleId="aparagraphs">
    <w:name w:val="(a) paragraphs"/>
    <w:next w:val="Normal"/>
    <w:rsid w:val="009D3023"/>
    <w:pPr>
      <w:numPr>
        <w:ilvl w:val="3"/>
        <w:numId w:val="28"/>
      </w:numPr>
      <w:tabs>
        <w:tab w:val="clear" w:pos="2498"/>
      </w:tabs>
      <w:spacing w:before="120" w:after="120" w:line="240" w:lineRule="auto"/>
      <w:ind w:left="0" w:firstLine="0"/>
      <w:jc w:val="both"/>
    </w:pPr>
    <w:rPr>
      <w:rFonts w:ascii="Times New Roman" w:eastAsia="Times New Roman" w:hAnsi="Times New Roman" w:cs="Times New Roman"/>
      <w:snapToGrid w:val="0"/>
      <w:sz w:val="24"/>
      <w:szCs w:val="20"/>
      <w:lang w:val="es-ES_tradnl"/>
    </w:rPr>
  </w:style>
  <w:style w:type="paragraph" w:styleId="Ttulo">
    <w:name w:val="Title"/>
    <w:basedOn w:val="Normal"/>
    <w:link w:val="TtuloCar"/>
    <w:qFormat/>
    <w:rsid w:val="009D3023"/>
    <w:pPr>
      <w:jc w:val="center"/>
    </w:pPr>
    <w:rPr>
      <w:spacing w:val="42"/>
      <w:sz w:val="36"/>
    </w:rPr>
  </w:style>
  <w:style w:type="character" w:customStyle="1" w:styleId="TtuloCar">
    <w:name w:val="Título Car"/>
    <w:basedOn w:val="Fuentedeprrafopredeter"/>
    <w:link w:val="Ttulo"/>
    <w:rsid w:val="009D3023"/>
    <w:rPr>
      <w:rFonts w:ascii="Times New Roman" w:eastAsia="Times New Roman" w:hAnsi="Times New Roman" w:cs="Times New Roman"/>
      <w:spacing w:val="42"/>
      <w:sz w:val="36"/>
      <w:szCs w:val="24"/>
      <w:lang w:val="es-ES_tradnl"/>
    </w:rPr>
  </w:style>
  <w:style w:type="paragraph" w:customStyle="1" w:styleId="Clauses">
    <w:name w:val="Clauses"/>
    <w:basedOn w:val="Normal"/>
    <w:rsid w:val="009D3023"/>
    <w:pPr>
      <w:keepLines/>
      <w:tabs>
        <w:tab w:val="num" w:pos="431"/>
      </w:tabs>
      <w:spacing w:after="120"/>
      <w:ind w:left="431" w:hanging="431"/>
      <w:outlineLvl w:val="0"/>
    </w:pPr>
    <w:rPr>
      <w:rFonts w:ascii="Times New Roman Bold" w:hAnsi="Times New Roman Bold"/>
      <w:b/>
      <w:szCs w:val="20"/>
      <w:lang w:eastAsia="en-GB"/>
    </w:rPr>
  </w:style>
  <w:style w:type="paragraph" w:customStyle="1" w:styleId="Normala">
    <w:name w:val="Normal(a)"/>
    <w:basedOn w:val="Normal"/>
    <w:rsid w:val="009D3023"/>
    <w:pPr>
      <w:keepLines/>
      <w:tabs>
        <w:tab w:val="left" w:pos="1418"/>
        <w:tab w:val="num" w:pos="1712"/>
      </w:tabs>
      <w:spacing w:after="120"/>
      <w:ind w:left="1418" w:hanging="426"/>
      <w:jc w:val="both"/>
    </w:pPr>
    <w:rPr>
      <w:szCs w:val="20"/>
      <w:lang w:val="en-GB" w:eastAsia="en-GB"/>
    </w:rPr>
  </w:style>
  <w:style w:type="paragraph" w:styleId="Textodeglobo">
    <w:name w:val="Balloon Text"/>
    <w:basedOn w:val="Normal"/>
    <w:link w:val="TextodegloboCar"/>
    <w:semiHidden/>
    <w:rsid w:val="009D3023"/>
    <w:rPr>
      <w:rFonts w:ascii="Tahoma" w:hAnsi="Tahoma" w:cs="Tahoma"/>
      <w:sz w:val="16"/>
      <w:szCs w:val="16"/>
    </w:rPr>
  </w:style>
  <w:style w:type="character" w:customStyle="1" w:styleId="TextodegloboCar">
    <w:name w:val="Texto de globo Car"/>
    <w:basedOn w:val="Fuentedeprrafopredeter"/>
    <w:link w:val="Textodeglobo"/>
    <w:semiHidden/>
    <w:rsid w:val="009D3023"/>
    <w:rPr>
      <w:rFonts w:ascii="Tahoma" w:eastAsia="Times New Roman" w:hAnsi="Tahoma" w:cs="Tahoma"/>
      <w:sz w:val="16"/>
      <w:szCs w:val="16"/>
      <w:lang w:val="es-ES_tradnl"/>
    </w:rPr>
  </w:style>
  <w:style w:type="paragraph" w:customStyle="1" w:styleId="SectionIVH2">
    <w:name w:val="Section IV H2"/>
    <w:basedOn w:val="Ttulo2"/>
    <w:rsid w:val="009D3023"/>
    <w:pPr>
      <w:suppressAutoHyphens/>
      <w:spacing w:before="120" w:after="200"/>
    </w:pPr>
    <w:rPr>
      <w:rFonts w:ascii="Times New Roman Bold" w:hAnsi="Times New Roman Bold"/>
      <w:bCs w:val="0"/>
      <w:sz w:val="28"/>
    </w:rPr>
  </w:style>
  <w:style w:type="paragraph" w:customStyle="1" w:styleId="SectionVHeading3">
    <w:name w:val="Section V Heading3"/>
    <w:basedOn w:val="Ttulo3"/>
    <w:rsid w:val="009D3023"/>
    <w:pPr>
      <w:keepNext w:val="0"/>
      <w:keepLines/>
      <w:ind w:left="360" w:right="0" w:hanging="360"/>
      <w:jc w:val="left"/>
    </w:pPr>
    <w:rPr>
      <w:rFonts w:ascii="Times New Roman" w:hAnsi="Times New Roman"/>
      <w:sz w:val="24"/>
    </w:rPr>
  </w:style>
  <w:style w:type="paragraph" w:customStyle="1" w:styleId="Textodeglobo1">
    <w:name w:val="Texto de globo1"/>
    <w:basedOn w:val="Normal"/>
    <w:semiHidden/>
    <w:rsid w:val="009D3023"/>
    <w:rPr>
      <w:rFonts w:ascii="Tahoma" w:hAnsi="Tahoma" w:cs="Tahoma"/>
      <w:sz w:val="16"/>
      <w:szCs w:val="16"/>
    </w:rPr>
  </w:style>
  <w:style w:type="paragraph" w:customStyle="1" w:styleId="ARIAL">
    <w:name w:val="ARIAL"/>
    <w:basedOn w:val="Normal"/>
    <w:rsid w:val="009D3023"/>
    <w:pPr>
      <w:overflowPunct w:val="0"/>
      <w:autoSpaceDE w:val="0"/>
      <w:autoSpaceDN w:val="0"/>
      <w:adjustRightInd w:val="0"/>
      <w:jc w:val="both"/>
      <w:textAlignment w:val="baseline"/>
    </w:pPr>
    <w:rPr>
      <w:szCs w:val="20"/>
      <w:lang w:eastAsia="es-ES"/>
    </w:rPr>
  </w:style>
  <w:style w:type="paragraph" w:styleId="Textonotaalfinal">
    <w:name w:val="endnote text"/>
    <w:basedOn w:val="Normal"/>
    <w:link w:val="TextonotaalfinalCar"/>
    <w:semiHidden/>
    <w:rsid w:val="009D3023"/>
    <w:rPr>
      <w:sz w:val="20"/>
      <w:szCs w:val="20"/>
    </w:rPr>
  </w:style>
  <w:style w:type="character" w:customStyle="1" w:styleId="TextonotaalfinalCar">
    <w:name w:val="Texto nota al final Car"/>
    <w:basedOn w:val="Fuentedeprrafopredeter"/>
    <w:link w:val="Textonotaalfinal"/>
    <w:semiHidden/>
    <w:rsid w:val="009D3023"/>
    <w:rPr>
      <w:rFonts w:ascii="Times New Roman" w:eastAsia="Times New Roman" w:hAnsi="Times New Roman" w:cs="Times New Roman"/>
      <w:sz w:val="20"/>
      <w:szCs w:val="20"/>
      <w:lang w:val="es-ES_tradnl"/>
    </w:rPr>
  </w:style>
  <w:style w:type="character" w:customStyle="1" w:styleId="FootnoteTextChar">
    <w:name w:val="Footnote Text Char"/>
    <w:semiHidden/>
    <w:locked/>
    <w:rsid w:val="009D3023"/>
    <w:rPr>
      <w:rFonts w:cs="Times New Roman"/>
      <w:lang w:val="es-ES_tradnl" w:eastAsia="x-none"/>
    </w:rPr>
  </w:style>
  <w:style w:type="paragraph" w:customStyle="1" w:styleId="Prrafodelista1">
    <w:name w:val="Párrafo de lista1"/>
    <w:basedOn w:val="Normal"/>
    <w:rsid w:val="009D3023"/>
    <w:pPr>
      <w:ind w:left="720"/>
    </w:pPr>
  </w:style>
  <w:style w:type="paragraph" w:customStyle="1" w:styleId="p67">
    <w:name w:val="p67"/>
    <w:basedOn w:val="Normal"/>
    <w:rsid w:val="009D3023"/>
    <w:pPr>
      <w:widowControl w:val="0"/>
      <w:tabs>
        <w:tab w:val="left" w:pos="460"/>
      </w:tabs>
      <w:spacing w:line="460" w:lineRule="atLeast"/>
      <w:ind w:left="980"/>
      <w:jc w:val="both"/>
    </w:pPr>
    <w:rPr>
      <w:snapToGrid w:val="0"/>
      <w:szCs w:val="20"/>
      <w:lang w:val="es-ES" w:eastAsia="es-ES"/>
    </w:rPr>
  </w:style>
  <w:style w:type="character" w:styleId="Refdecomentario">
    <w:name w:val="annotation reference"/>
    <w:semiHidden/>
    <w:rsid w:val="009D3023"/>
    <w:rPr>
      <w:sz w:val="16"/>
      <w:szCs w:val="16"/>
    </w:rPr>
  </w:style>
  <w:style w:type="paragraph" w:styleId="Asuntodelcomentario">
    <w:name w:val="annotation subject"/>
    <w:basedOn w:val="Textocomentario"/>
    <w:next w:val="Textocomentario"/>
    <w:link w:val="AsuntodelcomentarioCar"/>
    <w:semiHidden/>
    <w:rsid w:val="009D3023"/>
    <w:rPr>
      <w:b/>
      <w:bCs/>
      <w:lang w:val="es-ES_tradnl"/>
    </w:rPr>
  </w:style>
  <w:style w:type="character" w:customStyle="1" w:styleId="AsuntodelcomentarioCar">
    <w:name w:val="Asunto del comentario Car"/>
    <w:basedOn w:val="TextocomentarioCar"/>
    <w:link w:val="Asuntodelcomentario"/>
    <w:semiHidden/>
    <w:rsid w:val="009D3023"/>
    <w:rPr>
      <w:rFonts w:ascii="Times New Roman" w:eastAsia="Times New Roman" w:hAnsi="Times New Roman" w:cs="Times New Roman"/>
      <w:b/>
      <w:bCs/>
      <w:sz w:val="20"/>
      <w:szCs w:val="20"/>
      <w:lang w:val="es-ES_tradnl"/>
    </w:rPr>
  </w:style>
  <w:style w:type="paragraph" w:styleId="Prrafodelista">
    <w:name w:val="List Paragraph"/>
    <w:basedOn w:val="Normal"/>
    <w:uiPriority w:val="34"/>
    <w:qFormat/>
    <w:rsid w:val="009D3023"/>
    <w:pPr>
      <w:spacing w:after="200" w:line="276" w:lineRule="auto"/>
      <w:ind w:left="720"/>
      <w:contextualSpacing/>
    </w:pPr>
    <w:rPr>
      <w:rFonts w:ascii="Calibri" w:eastAsia="Calibri" w:hAnsi="Calibri"/>
      <w:sz w:val="22"/>
      <w:szCs w:val="22"/>
      <w:lang w:val="es-HN"/>
    </w:rPr>
  </w:style>
  <w:style w:type="paragraph" w:customStyle="1" w:styleId="Default">
    <w:name w:val="Default"/>
    <w:rsid w:val="009D3023"/>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visitado">
    <w:name w:val="FollowedHyperlink"/>
    <w:uiPriority w:val="99"/>
    <w:unhideWhenUsed/>
    <w:rsid w:val="009D3023"/>
    <w:rPr>
      <w:color w:val="800080"/>
      <w:u w:val="single"/>
    </w:rPr>
  </w:style>
  <w:style w:type="paragraph" w:styleId="Lista">
    <w:name w:val="List"/>
    <w:basedOn w:val="Normal"/>
    <w:rsid w:val="009D3023"/>
    <w:pPr>
      <w:ind w:left="283" w:hanging="283"/>
    </w:pPr>
    <w:rPr>
      <w:lang w:val="es-ES" w:eastAsia="es-ES"/>
    </w:rPr>
  </w:style>
  <w:style w:type="paragraph" w:styleId="Lista2">
    <w:name w:val="List 2"/>
    <w:basedOn w:val="Normal"/>
    <w:rsid w:val="009D3023"/>
    <w:pPr>
      <w:ind w:left="566" w:hanging="283"/>
    </w:pPr>
    <w:rPr>
      <w:lang w:val="es-ES" w:eastAsia="es-ES"/>
    </w:rPr>
  </w:style>
  <w:style w:type="paragraph" w:styleId="Listaconvietas2">
    <w:name w:val="List Bullet 2"/>
    <w:basedOn w:val="Normal"/>
    <w:rsid w:val="009D3023"/>
    <w:pPr>
      <w:numPr>
        <w:numId w:val="46"/>
      </w:numPr>
    </w:pPr>
    <w:rPr>
      <w:lang w:val="es-ES" w:eastAsia="es-ES"/>
    </w:rPr>
  </w:style>
  <w:style w:type="paragraph" w:styleId="Saludo">
    <w:name w:val="Salutation"/>
    <w:basedOn w:val="Normal"/>
    <w:next w:val="Normal"/>
    <w:link w:val="SaludoCar"/>
    <w:rsid w:val="009D3023"/>
    <w:rPr>
      <w:lang w:val="es-ES" w:eastAsia="es-ES"/>
    </w:rPr>
  </w:style>
  <w:style w:type="character" w:customStyle="1" w:styleId="SaludoCar">
    <w:name w:val="Saludo Car"/>
    <w:basedOn w:val="Fuentedeprrafopredeter"/>
    <w:link w:val="Saludo"/>
    <w:rsid w:val="009D3023"/>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9D3023"/>
    <w:pPr>
      <w:suppressAutoHyphens w:val="0"/>
      <w:spacing w:after="120"/>
      <w:ind w:right="0" w:firstLine="210"/>
    </w:pPr>
    <w:rPr>
      <w:i w:val="0"/>
      <w:iCs w:val="0"/>
      <w:lang w:val="es-ES" w:eastAsia="es-ES"/>
    </w:rPr>
  </w:style>
  <w:style w:type="character" w:customStyle="1" w:styleId="TextoindependienteprimerasangraCar">
    <w:name w:val="Texto independiente primera sangría Car"/>
    <w:basedOn w:val="TextoindependienteCar"/>
    <w:link w:val="Textoindependienteprimerasangra"/>
    <w:rsid w:val="009D3023"/>
    <w:rPr>
      <w:rFonts w:ascii="Times New Roman" w:eastAsia="Times New Roman" w:hAnsi="Times New Roman" w:cs="Times New Roman"/>
      <w:i w:val="0"/>
      <w:iCs w:val="0"/>
      <w:sz w:val="24"/>
      <w:szCs w:val="24"/>
      <w:lang w:val="es-ES" w:eastAsia="es-ES"/>
    </w:rPr>
  </w:style>
  <w:style w:type="paragraph" w:styleId="Textoindependienteprimerasangra2">
    <w:name w:val="Body Text First Indent 2"/>
    <w:basedOn w:val="Sangradetextonormal"/>
    <w:link w:val="Textoindependienteprimerasangra2Car"/>
    <w:rsid w:val="009D3023"/>
    <w:pPr>
      <w:spacing w:after="120"/>
      <w:ind w:left="283" w:firstLine="210"/>
    </w:pPr>
    <w:rPr>
      <w:lang w:val="es-ES" w:eastAsia="es-ES"/>
    </w:rPr>
  </w:style>
  <w:style w:type="character" w:customStyle="1" w:styleId="Textoindependienteprimerasangra2Car">
    <w:name w:val="Texto independiente primera sangría 2 Car"/>
    <w:basedOn w:val="SangradetextonormalCar"/>
    <w:link w:val="Textoindependienteprimerasangra2"/>
    <w:rsid w:val="009D302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nducompras.gob.hn" TargetMode="Externa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rota@tsc.gob.h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2270F-C930-48D9-9FC3-88A15A920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21038</Words>
  <Characters>115714</Characters>
  <Application>Microsoft Office Word</Application>
  <DocSecurity>0</DocSecurity>
  <Lines>964</Lines>
  <Paragraphs>272</Paragraphs>
  <ScaleCrop>false</ScaleCrop>
  <HeadingPairs>
    <vt:vector size="2" baseType="variant">
      <vt:variant>
        <vt:lpstr>Título</vt:lpstr>
      </vt:variant>
      <vt:variant>
        <vt:i4>1</vt:i4>
      </vt:variant>
    </vt:vector>
  </HeadingPairs>
  <TitlesOfParts>
    <vt:vector size="1" baseType="lpstr">
      <vt:lpstr/>
    </vt:vector>
  </TitlesOfParts>
  <Company>Tribunal Superior de Cuentas</Company>
  <LinksUpToDate>false</LinksUpToDate>
  <CharactersWithSpaces>136480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Martina Rota Matamoros</dc:creator>
  <cp:lastModifiedBy>Eliana Suyapa Suazo Suazo</cp:lastModifiedBy>
  <cp:revision>2</cp:revision>
  <cp:lastPrinted>2012-10-29T17:51:00Z</cp:lastPrinted>
  <dcterms:created xsi:type="dcterms:W3CDTF">2012-10-29T18:55:00Z</dcterms:created>
  <dcterms:modified xsi:type="dcterms:W3CDTF">2012-10-29T18:55:00Z</dcterms:modified>
</cp:coreProperties>
</file>