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2" w:rsidRPr="00B14E9B" w:rsidRDefault="00D71B52" w:rsidP="00D71B52">
      <w:pPr>
        <w:tabs>
          <w:tab w:val="left" w:pos="0"/>
        </w:tabs>
        <w:suppressAutoHyphens/>
        <w:spacing w:line="360" w:lineRule="atLeast"/>
        <w:jc w:val="center"/>
        <w:rPr>
          <w:rFonts w:ascii="Bodoni MT Black" w:hAnsi="Bodoni MT Black" w:cs="Arial"/>
          <w:b/>
          <w:i/>
          <w:iCs/>
          <w:spacing w:val="-3"/>
          <w:szCs w:val="16"/>
          <w:lang w:val="es-ES_tradnl"/>
        </w:rPr>
      </w:pPr>
      <w:r>
        <w:rPr>
          <w:rFonts w:ascii="Bodoni MT Black" w:hAnsi="Bodoni MT Black"/>
          <w:b/>
          <w:noProof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-233045</wp:posOffset>
            </wp:positionV>
            <wp:extent cx="1000125" cy="1200150"/>
            <wp:effectExtent l="19050" t="0" r="9525" b="0"/>
            <wp:wrapSquare wrapText="bothSides"/>
            <wp:docPr id="2" name="Imagen 2" descr="lgo_upn (alin-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upn (alin-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4E9B">
        <w:rPr>
          <w:rFonts w:ascii="Bodoni MT Black" w:hAnsi="Bodoni MT Black" w:cs="Arial"/>
          <w:b/>
          <w:bCs/>
          <w:sz w:val="16"/>
          <w:szCs w:val="16"/>
        </w:rPr>
        <w:t>UNIVERSIDAD PEDAGÓGICA NACIONAL FRANCISCO MORAZÁN</w:t>
      </w:r>
    </w:p>
    <w:p w:rsidR="00D71B52" w:rsidRPr="00B14E9B" w:rsidRDefault="00D71B52" w:rsidP="00D71B52">
      <w:pPr>
        <w:jc w:val="center"/>
        <w:rPr>
          <w:rFonts w:ascii="Bodoni MT Black" w:hAnsi="Bodoni MT Black"/>
          <w:b/>
          <w:bCs/>
          <w:noProof/>
          <w:sz w:val="16"/>
          <w:szCs w:val="16"/>
        </w:rPr>
      </w:pPr>
      <w:r w:rsidRPr="00B14E9B">
        <w:rPr>
          <w:rFonts w:ascii="Bodoni MT Black" w:hAnsi="Bodoni MT Black"/>
          <w:b/>
          <w:sz w:val="16"/>
          <w:szCs w:val="16"/>
        </w:rPr>
        <w:t>TEGUCIGALPA, HONDURAS, C.A</w:t>
      </w:r>
    </w:p>
    <w:p w:rsidR="00D71B52" w:rsidRPr="00CE591F" w:rsidRDefault="00D71B52" w:rsidP="00D71B52">
      <w:pPr>
        <w:jc w:val="center"/>
        <w:rPr>
          <w:rFonts w:ascii="Bodoni MT Black" w:hAnsi="Bodoni MT Black" w:cs="Arial"/>
          <w:b/>
          <w:sz w:val="16"/>
          <w:szCs w:val="16"/>
          <w:lang w:val="en-US"/>
        </w:rPr>
      </w:pP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TEL.PBX (504) 2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35-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6942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 xml:space="preserve">; </w:t>
      </w:r>
      <w:r w:rsidR="00662DF0">
        <w:rPr>
          <w:rFonts w:ascii="Bodoni MT Black" w:hAnsi="Bodoni MT Black" w:cs="Arial"/>
          <w:b/>
          <w:sz w:val="16"/>
          <w:szCs w:val="16"/>
          <w:lang w:val="en-US"/>
        </w:rPr>
        <w:t>2</w:t>
      </w:r>
      <w:r w:rsidRPr="000B3859">
        <w:rPr>
          <w:rFonts w:ascii="Bodoni MT Black" w:hAnsi="Bodoni MT Black" w:cs="Arial"/>
          <w:b/>
          <w:sz w:val="16"/>
          <w:szCs w:val="16"/>
          <w:lang w:val="en-US"/>
        </w:rPr>
        <w:t>239-8037   EXT.</w:t>
      </w:r>
      <w:r w:rsidRPr="00CE591F">
        <w:rPr>
          <w:rFonts w:ascii="Bodoni MT Black" w:hAnsi="Bodoni MT Black" w:cs="Arial"/>
          <w:b/>
          <w:sz w:val="16"/>
          <w:szCs w:val="16"/>
          <w:lang w:val="en-US"/>
        </w:rPr>
        <w:t xml:space="preserve"> 11</w:t>
      </w:r>
      <w:r w:rsidR="00662DF0" w:rsidRPr="00CE591F">
        <w:rPr>
          <w:rFonts w:ascii="Bodoni MT Black" w:hAnsi="Bodoni MT Black" w:cs="Arial"/>
          <w:b/>
          <w:sz w:val="16"/>
          <w:szCs w:val="16"/>
          <w:lang w:val="en-US"/>
        </w:rPr>
        <w:t>88/1171</w:t>
      </w:r>
    </w:p>
    <w:p w:rsidR="00D71B52" w:rsidRPr="00CE591F" w:rsidRDefault="00E448FA" w:rsidP="00D71B52">
      <w:pPr>
        <w:jc w:val="center"/>
        <w:rPr>
          <w:rFonts w:ascii="Bodoni MT Black" w:hAnsi="Bodoni MT Black"/>
          <w:b/>
          <w:szCs w:val="16"/>
          <w:lang w:val="en-US"/>
        </w:rPr>
      </w:pPr>
      <w:hyperlink r:id="rId6" w:history="1">
        <w:r w:rsidR="00D71B52" w:rsidRPr="00CE591F">
          <w:rPr>
            <w:rStyle w:val="Hipervnculo"/>
            <w:rFonts w:ascii="Bodoni MT Black" w:hAnsi="Bodoni MT Black" w:cs="Arial"/>
            <w:b/>
            <w:sz w:val="16"/>
            <w:szCs w:val="16"/>
            <w:lang w:val="en-US"/>
          </w:rPr>
          <w:t>www.upnfm.edu.hn</w:t>
        </w:r>
      </w:hyperlink>
    </w:p>
    <w:p w:rsidR="00D71B52" w:rsidRPr="00CE591F" w:rsidRDefault="00D71B52" w:rsidP="00D71B52">
      <w:pPr>
        <w:pStyle w:val="Encabezado"/>
        <w:rPr>
          <w:rFonts w:ascii="Bodoni MT Black" w:hAnsi="Bodoni MT Black"/>
          <w:b/>
          <w:szCs w:val="16"/>
          <w:lang w:val="en-US"/>
        </w:rPr>
      </w:pPr>
    </w:p>
    <w:p w:rsidR="00D71B52" w:rsidRPr="00CE591F" w:rsidRDefault="00D71B52" w:rsidP="00D71B52">
      <w:pPr>
        <w:rPr>
          <w:rFonts w:ascii="Tunga" w:hAnsi="Tunga"/>
          <w:b/>
          <w:szCs w:val="16"/>
          <w:lang w:val="en-US"/>
        </w:rPr>
      </w:pPr>
    </w:p>
    <w:p w:rsidR="00D71B52" w:rsidRPr="00CE591F" w:rsidRDefault="00D71B52" w:rsidP="00D71B52">
      <w:pPr>
        <w:rPr>
          <w:lang w:val="en-US"/>
        </w:rPr>
      </w:pPr>
    </w:p>
    <w:p w:rsidR="00BE3BC9" w:rsidRPr="00CE591F" w:rsidRDefault="00BE3BC9" w:rsidP="00D71B52">
      <w:pPr>
        <w:rPr>
          <w:lang w:val="en-US"/>
        </w:rPr>
      </w:pPr>
    </w:p>
    <w:p w:rsidR="00D71B52" w:rsidRPr="00BE3BC9" w:rsidRDefault="00D71B52" w:rsidP="00D71B52">
      <w:pPr>
        <w:tabs>
          <w:tab w:val="center" w:pos="4704"/>
        </w:tabs>
        <w:suppressAutoHyphens/>
        <w:spacing w:line="240" w:lineRule="atLeast"/>
        <w:jc w:val="center"/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ADENDUM  N</w:t>
      </w:r>
      <w:r w:rsidR="002B3BEB">
        <w:rPr>
          <w:rFonts w:ascii="CG Omega" w:hAnsi="CG Omega" w:cs="Times New Roman"/>
          <w:b/>
          <w:bCs/>
          <w:spacing w:val="-3"/>
          <w:sz w:val="32"/>
          <w:szCs w:val="32"/>
          <w:u w:val="single"/>
          <w:lang w:val="es-ES_tradnl" w:eastAsia="ar-SA"/>
        </w:rPr>
        <w:t>o.1</w:t>
      </w:r>
    </w:p>
    <w:p w:rsidR="00D71B52" w:rsidRPr="00BE3BC9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b/>
          <w:bCs/>
          <w:sz w:val="24"/>
          <w:szCs w:val="24"/>
          <w:lang w:val="es-ES_tradnl" w:eastAsia="ar-SA"/>
        </w:rPr>
      </w:pPr>
    </w:p>
    <w:p w:rsidR="009F0FCF" w:rsidRPr="009F0FCF" w:rsidRDefault="005F40DA" w:rsidP="009F0FCF">
      <w:pPr>
        <w:jc w:val="center"/>
        <w:rPr>
          <w:rFonts w:ascii="CG Omega" w:hAnsi="CG Omega"/>
          <w:b/>
          <w:sz w:val="24"/>
          <w:szCs w:val="24"/>
        </w:rPr>
      </w:pPr>
      <w:r w:rsidRPr="009F0FC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REFERENCIA: </w:t>
      </w:r>
      <w:r w:rsidR="00D71B52" w:rsidRPr="009F0FC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LICITACION PUBLICA-</w:t>
      </w:r>
      <w:r w:rsidR="00E251BC" w:rsidRPr="009F0FC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2B3BEB" w:rsidRPr="009F0FC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0</w:t>
      </w:r>
      <w:r w:rsidR="001C6924" w:rsidRPr="009F0FC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8</w:t>
      </w:r>
      <w:r w:rsidR="00E251BC" w:rsidRPr="009F0FC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-</w:t>
      </w:r>
      <w:r w:rsidR="00D71B52" w:rsidRPr="009F0FC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20</w:t>
      </w:r>
      <w:r w:rsidR="00B658EA" w:rsidRPr="009F0FC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1</w:t>
      </w:r>
      <w:r w:rsidR="00AC1C73" w:rsidRPr="009F0FC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>3</w:t>
      </w:r>
      <w:r w:rsidR="00B658EA" w:rsidRPr="009F0FC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.- </w:t>
      </w:r>
      <w:r w:rsidR="00E84382" w:rsidRPr="009F0FCF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 xml:space="preserve"> </w:t>
      </w:r>
      <w:r w:rsidR="009F0FCF" w:rsidRPr="009F0FCF">
        <w:rPr>
          <w:rFonts w:ascii="CG Omega" w:hAnsi="CG Omega"/>
          <w:b/>
          <w:sz w:val="24"/>
          <w:szCs w:val="24"/>
        </w:rPr>
        <w:t xml:space="preserve">SERVICIOS DE INTERCONEXIÓN DE DATOS Y ACCESO A INTERNET, SEDE CENTRAL TEGUCIGALPA, CENTROS REGIONALES (SAN PEDRO SULA, LA CEIBA, SANTA ROSA DE COPAN </w:t>
      </w:r>
    </w:p>
    <w:p w:rsidR="009F0FCF" w:rsidRPr="009F0FCF" w:rsidRDefault="009F0FCF" w:rsidP="009F0FCF">
      <w:pPr>
        <w:jc w:val="center"/>
        <w:rPr>
          <w:rFonts w:ascii="CG Omega" w:hAnsi="CG Omega"/>
          <w:b/>
          <w:sz w:val="24"/>
          <w:szCs w:val="24"/>
          <w:lang w:val="pt-BR"/>
        </w:rPr>
      </w:pPr>
      <w:r w:rsidRPr="009F0FCF">
        <w:rPr>
          <w:rFonts w:ascii="CG Omega" w:hAnsi="CG Omega"/>
          <w:b/>
          <w:sz w:val="24"/>
          <w:szCs w:val="24"/>
        </w:rPr>
        <w:t>Y JUTICALPA), SEDES CUED  Y SEDES PREUFOD</w:t>
      </w:r>
    </w:p>
    <w:p w:rsidR="00D71B52" w:rsidRPr="00BE3BC9" w:rsidRDefault="005F40DA" w:rsidP="009F0FCF">
      <w:pPr>
        <w:tabs>
          <w:tab w:val="center" w:pos="2589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val="es-ES_tradnl" w:eastAsia="ar-SA"/>
        </w:rPr>
      </w:pPr>
      <w:r w:rsidRPr="00BE3BC9">
        <w:rPr>
          <w:rFonts w:ascii="CG Omega" w:hAnsi="CG Omega" w:cs="Times New Roman"/>
          <w:b/>
          <w:bCs/>
          <w:spacing w:val="-3"/>
          <w:sz w:val="24"/>
          <w:szCs w:val="24"/>
          <w:lang w:val="es-ES_tradnl" w:eastAsia="ar-SA"/>
        </w:rPr>
        <w:tab/>
      </w:r>
    </w:p>
    <w:p w:rsidR="00BE3BC9" w:rsidRPr="00C914AE" w:rsidRDefault="00BE3BC9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  <w:r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A las empresas que retiraron bases de la licitación de la referencia, por  este medio se está dando respuesta a las consultas solicitadas, </w:t>
      </w:r>
      <w:r w:rsidR="002B3BEB" w:rsidRPr="00C914AE">
        <w:rPr>
          <w:rFonts w:ascii="CG Omega" w:hAnsi="CG Omega" w:cs="Times New Roman"/>
          <w:spacing w:val="-3"/>
          <w:sz w:val="24"/>
          <w:szCs w:val="24"/>
          <w:lang w:val="es-ES_tradnl"/>
        </w:rPr>
        <w:t xml:space="preserve"> así:</w:t>
      </w:r>
    </w:p>
    <w:p w:rsidR="002B3BEB" w:rsidRPr="00B040F3" w:rsidRDefault="002B3BEB" w:rsidP="00BE3BC9">
      <w:pPr>
        <w:tabs>
          <w:tab w:val="left" w:pos="0"/>
        </w:tabs>
        <w:jc w:val="both"/>
        <w:rPr>
          <w:rFonts w:ascii="CG Omega" w:hAnsi="CG Omega" w:cs="Times New Roman"/>
          <w:spacing w:val="-3"/>
          <w:sz w:val="24"/>
          <w:szCs w:val="24"/>
          <w:lang w:val="es-ES_tradnl"/>
        </w:rPr>
      </w:pPr>
    </w:p>
    <w:p w:rsidR="00961CC2" w:rsidRDefault="00EE0666" w:rsidP="00EE0666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Valores Agregados</w:t>
      </w:r>
    </w:p>
    <w:p w:rsidR="00EE0666" w:rsidRDefault="00EE0666" w:rsidP="00EE0666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EE0666" w:rsidRPr="00EE0666" w:rsidRDefault="00EE0666" w:rsidP="00EE0666">
      <w:pPr>
        <w:pStyle w:val="Prrafodelista"/>
        <w:numPr>
          <w:ilvl w:val="0"/>
          <w:numId w:val="13"/>
        </w:numPr>
        <w:ind w:left="284" w:hanging="284"/>
        <w:jc w:val="both"/>
        <w:rPr>
          <w:rFonts w:ascii="CG Omega" w:hAnsi="CG Omega"/>
          <w:sz w:val="24"/>
          <w:szCs w:val="24"/>
        </w:rPr>
      </w:pPr>
      <w:r w:rsidRPr="00EE0666">
        <w:rPr>
          <w:rFonts w:ascii="CG Omega" w:hAnsi="CG Omega"/>
          <w:sz w:val="24"/>
          <w:szCs w:val="24"/>
        </w:rPr>
        <w:t>Conexión de puntos de fibra internos al campus (distancias no superiores a 1 Km.</w:t>
      </w:r>
    </w:p>
    <w:p w:rsidR="00961CC2" w:rsidRDefault="00961CC2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102314" w:rsidRDefault="00102314" w:rsidP="00102314">
      <w:pPr>
        <w:ind w:left="710" w:hanging="426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¿En qué lugares los requieren, y en que medio?</w:t>
      </w:r>
    </w:p>
    <w:p w:rsidR="00102314" w:rsidRDefault="00102314" w:rsidP="00102314">
      <w:pPr>
        <w:ind w:left="284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Actualmente la Universidad ha venido creciendo en sus necesidades de comunicación interna, por lo que requiere interconectar a través de fibra óptica principalmente los siguientes puntos:</w:t>
      </w:r>
    </w:p>
    <w:p w:rsidR="00102314" w:rsidRDefault="00102314" w:rsidP="00102314">
      <w:pPr>
        <w:ind w:left="710" w:hanging="426"/>
        <w:jc w:val="both"/>
        <w:rPr>
          <w:rFonts w:ascii="CG Omega" w:hAnsi="CG Omega"/>
          <w:sz w:val="24"/>
          <w:szCs w:val="24"/>
        </w:rPr>
      </w:pPr>
    </w:p>
    <w:p w:rsidR="00102314" w:rsidRDefault="00102314" w:rsidP="00102314">
      <w:pPr>
        <w:pStyle w:val="Prrafodelista"/>
        <w:numPr>
          <w:ilvl w:val="0"/>
          <w:numId w:val="14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Centro Universitario Regional de SPS: Conexión de fibra óptica entre el edificio administrativo y el edificio de laboratorios. Ver anexo 1.</w:t>
      </w:r>
    </w:p>
    <w:p w:rsidR="00102314" w:rsidRDefault="00102314" w:rsidP="00102314">
      <w:pPr>
        <w:pStyle w:val="Prrafodelista"/>
        <w:numPr>
          <w:ilvl w:val="0"/>
          <w:numId w:val="14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Sede Central  Tegucigalpa: Conexión de fibra óptica entre el edificio de Biblioteca (oficina de DTI) y el edificio de Arte. Ver anexo 2.</w:t>
      </w:r>
    </w:p>
    <w:p w:rsidR="00102314" w:rsidRDefault="00102314" w:rsidP="00102314">
      <w:pPr>
        <w:pStyle w:val="Prrafodelista"/>
        <w:ind w:left="1004"/>
        <w:jc w:val="both"/>
        <w:rPr>
          <w:rFonts w:ascii="CG Omega" w:hAnsi="CG Omega"/>
          <w:sz w:val="24"/>
          <w:szCs w:val="24"/>
        </w:rPr>
      </w:pPr>
    </w:p>
    <w:p w:rsidR="00102314" w:rsidRDefault="00102314" w:rsidP="00102314">
      <w:pPr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Puntos de Televisión</w:t>
      </w:r>
    </w:p>
    <w:p w:rsidR="00102314" w:rsidRDefault="00102314" w:rsidP="00102314">
      <w:pPr>
        <w:jc w:val="both"/>
        <w:rPr>
          <w:rFonts w:ascii="CG Omega" w:hAnsi="CG Omega"/>
          <w:b/>
          <w:sz w:val="24"/>
          <w:szCs w:val="24"/>
        </w:rPr>
      </w:pPr>
    </w:p>
    <w:p w:rsidR="00102314" w:rsidRDefault="00102314" w:rsidP="00102314">
      <w:pPr>
        <w:pStyle w:val="Prrafodelista"/>
        <w:numPr>
          <w:ilvl w:val="0"/>
          <w:numId w:val="13"/>
        </w:numPr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¿En qué lugares los requieren y en que medio?</w:t>
      </w:r>
    </w:p>
    <w:p w:rsidR="00102314" w:rsidRDefault="00102314" w:rsidP="00102314">
      <w:pPr>
        <w:pStyle w:val="Prrafodelista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Se requieren 5 puntos de televisión por cable en la Sede Central distribuidos de la siguiente manera:</w:t>
      </w:r>
    </w:p>
    <w:p w:rsidR="00102314" w:rsidRDefault="00102314" w:rsidP="00102314">
      <w:pPr>
        <w:pStyle w:val="Prrafodelista"/>
        <w:jc w:val="both"/>
        <w:rPr>
          <w:rFonts w:ascii="CG Omega" w:hAnsi="CG Omega"/>
          <w:sz w:val="24"/>
          <w:szCs w:val="24"/>
        </w:rPr>
      </w:pPr>
    </w:p>
    <w:p w:rsidR="00102314" w:rsidRDefault="00102314" w:rsidP="00102314">
      <w:pPr>
        <w:pStyle w:val="Prrafodelista"/>
        <w:numPr>
          <w:ilvl w:val="0"/>
          <w:numId w:val="15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1 punto en la oficina de multimedios, Edificio Biblioteca, tercer piso</w:t>
      </w:r>
    </w:p>
    <w:p w:rsidR="00102314" w:rsidRDefault="00102314" w:rsidP="00102314">
      <w:pPr>
        <w:pStyle w:val="Prrafodelista"/>
        <w:numPr>
          <w:ilvl w:val="0"/>
          <w:numId w:val="15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 puntos en el Centro de Investigación e Innovación Educativa (CIIE) en las oficinas de:</w:t>
      </w:r>
    </w:p>
    <w:p w:rsidR="00102314" w:rsidRDefault="00102314" w:rsidP="00102314">
      <w:pPr>
        <w:pStyle w:val="Prrafodelista"/>
        <w:numPr>
          <w:ilvl w:val="0"/>
          <w:numId w:val="16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Dirección</w:t>
      </w:r>
    </w:p>
    <w:p w:rsidR="00102314" w:rsidRDefault="00102314" w:rsidP="00102314">
      <w:pPr>
        <w:pStyle w:val="Prrafodelista"/>
        <w:numPr>
          <w:ilvl w:val="0"/>
          <w:numId w:val="16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Aula de </w:t>
      </w:r>
      <w:proofErr w:type="spellStart"/>
      <w:r>
        <w:rPr>
          <w:rFonts w:ascii="CG Omega" w:hAnsi="CG Omega"/>
          <w:sz w:val="24"/>
          <w:szCs w:val="24"/>
        </w:rPr>
        <w:t>Prebásica</w:t>
      </w:r>
      <w:proofErr w:type="spellEnd"/>
    </w:p>
    <w:p w:rsidR="00102314" w:rsidRDefault="00102314" w:rsidP="00102314">
      <w:pPr>
        <w:pStyle w:val="Prrafodelista"/>
        <w:numPr>
          <w:ilvl w:val="0"/>
          <w:numId w:val="16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Laboratorio CETT</w:t>
      </w:r>
    </w:p>
    <w:p w:rsidR="00102314" w:rsidRDefault="00102314" w:rsidP="00102314">
      <w:pPr>
        <w:pStyle w:val="Prrafodelista"/>
        <w:numPr>
          <w:ilvl w:val="0"/>
          <w:numId w:val="16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Oficinas Administrativas</w:t>
      </w:r>
    </w:p>
    <w:p w:rsidR="00102314" w:rsidRDefault="00102314" w:rsidP="00102314">
      <w:pPr>
        <w:jc w:val="both"/>
        <w:rPr>
          <w:rFonts w:ascii="CG Omega" w:hAnsi="CG Omega"/>
          <w:sz w:val="24"/>
          <w:szCs w:val="24"/>
        </w:rPr>
      </w:pPr>
    </w:p>
    <w:p w:rsidR="00102314" w:rsidRDefault="00102314" w:rsidP="00102314">
      <w:pPr>
        <w:jc w:val="both"/>
        <w:rPr>
          <w:rFonts w:ascii="CG Omega" w:hAnsi="CG Omega"/>
          <w:sz w:val="24"/>
          <w:szCs w:val="24"/>
        </w:rPr>
      </w:pPr>
    </w:p>
    <w:p w:rsidR="00102314" w:rsidRDefault="00102314" w:rsidP="00102314">
      <w:pPr>
        <w:jc w:val="both"/>
        <w:rPr>
          <w:rFonts w:ascii="CG Omega" w:hAnsi="CG Omega"/>
          <w:sz w:val="24"/>
          <w:szCs w:val="24"/>
        </w:rPr>
      </w:pPr>
    </w:p>
    <w:p w:rsidR="00102314" w:rsidRDefault="00102314" w:rsidP="00102314">
      <w:pPr>
        <w:jc w:val="both"/>
        <w:rPr>
          <w:rFonts w:ascii="CG Omega" w:hAnsi="CG Omega"/>
          <w:sz w:val="24"/>
          <w:szCs w:val="24"/>
        </w:rPr>
      </w:pPr>
    </w:p>
    <w:p w:rsidR="00102314" w:rsidRDefault="00102314" w:rsidP="00102314">
      <w:p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…Página No. 2.- </w:t>
      </w:r>
      <w:proofErr w:type="spellStart"/>
      <w:r>
        <w:rPr>
          <w:rFonts w:ascii="CG Omega" w:hAnsi="CG Omega"/>
          <w:sz w:val="24"/>
          <w:szCs w:val="24"/>
        </w:rPr>
        <w:t>Adendum</w:t>
      </w:r>
      <w:proofErr w:type="spellEnd"/>
      <w:r>
        <w:rPr>
          <w:rFonts w:ascii="CG Omega" w:hAnsi="CG Omega"/>
          <w:sz w:val="24"/>
          <w:szCs w:val="24"/>
        </w:rPr>
        <w:t xml:space="preserve"> No. 1 LPU-008-2013.</w:t>
      </w:r>
    </w:p>
    <w:p w:rsidR="00102314" w:rsidRDefault="00102314" w:rsidP="00102314">
      <w:pPr>
        <w:jc w:val="both"/>
        <w:rPr>
          <w:rFonts w:ascii="CG Omega" w:hAnsi="CG Omega"/>
          <w:sz w:val="24"/>
          <w:szCs w:val="24"/>
        </w:rPr>
      </w:pPr>
    </w:p>
    <w:p w:rsidR="00102314" w:rsidRDefault="00102314" w:rsidP="00102314">
      <w:pPr>
        <w:jc w:val="both"/>
        <w:rPr>
          <w:rFonts w:ascii="CG Omega" w:hAnsi="CG Omega"/>
          <w:sz w:val="24"/>
          <w:szCs w:val="24"/>
        </w:rPr>
      </w:pPr>
    </w:p>
    <w:p w:rsidR="00102314" w:rsidRDefault="00102314" w:rsidP="00102314">
      <w:pPr>
        <w:jc w:val="both"/>
        <w:rPr>
          <w:rFonts w:ascii="CG Omega" w:hAnsi="CG Omega"/>
          <w:sz w:val="24"/>
          <w:szCs w:val="24"/>
        </w:rPr>
      </w:pPr>
    </w:p>
    <w:p w:rsidR="00102314" w:rsidRDefault="00102314" w:rsidP="00102314">
      <w:pPr>
        <w:pStyle w:val="Prrafodelista"/>
        <w:numPr>
          <w:ilvl w:val="0"/>
          <w:numId w:val="13"/>
        </w:numPr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Telefonía</w:t>
      </w:r>
    </w:p>
    <w:p w:rsidR="00102314" w:rsidRDefault="00102314" w:rsidP="00102314">
      <w:pPr>
        <w:pStyle w:val="Prrafodelista"/>
        <w:jc w:val="both"/>
        <w:rPr>
          <w:rFonts w:ascii="CG Omega" w:hAnsi="CG Omega"/>
          <w:b/>
          <w:sz w:val="24"/>
          <w:szCs w:val="24"/>
        </w:rPr>
      </w:pPr>
    </w:p>
    <w:p w:rsidR="00102314" w:rsidRDefault="00102314" w:rsidP="00102314">
      <w:pPr>
        <w:pStyle w:val="Prrafodelista"/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¿En qué lugares los requieren, y en que medio?</w:t>
      </w:r>
    </w:p>
    <w:p w:rsidR="00102314" w:rsidRDefault="00102314" w:rsidP="00102314">
      <w:pPr>
        <w:pStyle w:val="Prrafodelista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Se solicita que el proveedor evalúe la posibilidad de entregar Telefonía IP a través de la red de datos a implementar en 3 puntos a nivel nacional:</w:t>
      </w:r>
    </w:p>
    <w:p w:rsidR="00102314" w:rsidRDefault="00102314" w:rsidP="00102314">
      <w:pPr>
        <w:pStyle w:val="Prrafodelista"/>
        <w:jc w:val="both"/>
        <w:rPr>
          <w:rFonts w:ascii="CG Omega" w:hAnsi="CG Omega"/>
          <w:sz w:val="24"/>
          <w:szCs w:val="24"/>
        </w:rPr>
      </w:pPr>
    </w:p>
    <w:p w:rsidR="00102314" w:rsidRDefault="00102314" w:rsidP="00102314">
      <w:pPr>
        <w:pStyle w:val="Prrafodelista"/>
        <w:numPr>
          <w:ilvl w:val="0"/>
          <w:numId w:val="17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1 punto en la Rectoría que se encuentra en Tegucigalpa</w:t>
      </w:r>
    </w:p>
    <w:p w:rsidR="00102314" w:rsidRDefault="00102314" w:rsidP="00102314">
      <w:pPr>
        <w:pStyle w:val="Prrafodelista"/>
        <w:numPr>
          <w:ilvl w:val="0"/>
          <w:numId w:val="17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1 punto en Dirección del CUR-SPS (SPS)</w:t>
      </w:r>
    </w:p>
    <w:p w:rsidR="00102314" w:rsidRPr="00102314" w:rsidRDefault="00102314" w:rsidP="00102314">
      <w:pPr>
        <w:pStyle w:val="Prrafodelista"/>
        <w:numPr>
          <w:ilvl w:val="0"/>
          <w:numId w:val="17"/>
        </w:numPr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1 punto en Dirección de CUR-CEI (Ceiba)</w:t>
      </w:r>
    </w:p>
    <w:p w:rsidR="006B16CD" w:rsidRDefault="006B16CD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102314" w:rsidRDefault="00102314" w:rsidP="00102314">
      <w:pPr>
        <w:jc w:val="both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Se resalta que al ser un valor agregado, el mismo NO debe consignarse en el valor total de la oferta.</w:t>
      </w:r>
    </w:p>
    <w:p w:rsidR="00102314" w:rsidRDefault="00102314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102314" w:rsidRDefault="00102314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102314" w:rsidRDefault="00102314" w:rsidP="00E84382">
      <w:pPr>
        <w:ind w:left="426" w:hanging="426"/>
        <w:jc w:val="both"/>
        <w:rPr>
          <w:rFonts w:ascii="CG Omega" w:hAnsi="CG Omega"/>
          <w:b/>
          <w:sz w:val="24"/>
          <w:szCs w:val="24"/>
        </w:rPr>
      </w:pP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spacing w:val="-3"/>
          <w:sz w:val="24"/>
          <w:szCs w:val="24"/>
          <w:lang w:eastAsia="ar-SA"/>
        </w:rPr>
      </w:pPr>
      <w:r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Tegucigalpa, M.D.C. </w:t>
      </w:r>
      <w:r w:rsidR="00E84382">
        <w:rPr>
          <w:rFonts w:ascii="CG Omega" w:hAnsi="CG Omega" w:cs="Times New Roman"/>
          <w:spacing w:val="-3"/>
          <w:sz w:val="24"/>
          <w:szCs w:val="24"/>
          <w:lang w:eastAsia="ar-SA"/>
        </w:rPr>
        <w:t>1</w:t>
      </w:r>
      <w:r w:rsidR="00961CC2">
        <w:rPr>
          <w:rFonts w:ascii="CG Omega" w:hAnsi="CG Omega" w:cs="Times New Roman"/>
          <w:spacing w:val="-3"/>
          <w:sz w:val="24"/>
          <w:szCs w:val="24"/>
          <w:lang w:eastAsia="ar-SA"/>
        </w:rPr>
        <w:t>3</w:t>
      </w:r>
      <w:r w:rsidR="00E84382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 Noviembre</w:t>
      </w:r>
      <w:r w:rsidR="002B3BEB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="00E251BC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del 201</w:t>
      </w:r>
      <w:r w:rsidR="0067286F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>3</w:t>
      </w:r>
      <w:r w:rsidR="00E251BC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>.</w:t>
      </w:r>
      <w:r w:rsidR="00B658EA"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  <w:r w:rsidRPr="006E42A7">
        <w:rPr>
          <w:rFonts w:ascii="CG Omega" w:hAnsi="CG Omega" w:cs="Times New Roman"/>
          <w:spacing w:val="-3"/>
          <w:sz w:val="24"/>
          <w:szCs w:val="24"/>
          <w:lang w:eastAsia="ar-SA"/>
        </w:rPr>
        <w:t xml:space="preserve"> </w:t>
      </w:r>
    </w:p>
    <w:p w:rsidR="00D71B52" w:rsidRPr="006E42A7" w:rsidRDefault="00D71B52" w:rsidP="00D71B52">
      <w:pPr>
        <w:tabs>
          <w:tab w:val="left" w:pos="0"/>
        </w:tabs>
        <w:suppressAutoHyphens/>
        <w:spacing w:line="240" w:lineRule="atLeast"/>
        <w:jc w:val="both"/>
        <w:rPr>
          <w:rFonts w:ascii="CG Omega" w:hAnsi="CG Omega" w:cs="Times New Roman"/>
          <w:spacing w:val="-3"/>
          <w:sz w:val="24"/>
          <w:szCs w:val="24"/>
          <w:lang w:eastAsia="ar-SA"/>
        </w:rPr>
      </w:pPr>
    </w:p>
    <w:p w:rsidR="00E45E82" w:rsidRDefault="00E45E82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522F11" w:rsidRDefault="00522F11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102314" w:rsidRDefault="00102314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6B16CD" w:rsidRPr="006E42A7" w:rsidRDefault="006B16CD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eastAsia="ar-SA"/>
        </w:rPr>
      </w:pPr>
    </w:p>
    <w:p w:rsidR="00D71B52" w:rsidRPr="006E42A7" w:rsidRDefault="00BE3BC9" w:rsidP="00D71B5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pt-BR" w:eastAsia="ar-SA"/>
        </w:rPr>
        <w:t>ABOG. MARIA ISABEL BORJAS</w:t>
      </w:r>
    </w:p>
    <w:p w:rsidR="00D71B52" w:rsidRPr="006E42A7" w:rsidRDefault="00BE3BC9" w:rsidP="00BE3BC9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Jefe Departamento Legal</w:t>
      </w:r>
    </w:p>
    <w:p w:rsidR="00BE3BC9" w:rsidRPr="00B040F3" w:rsidRDefault="00BE3BC9" w:rsidP="00E84382">
      <w:pPr>
        <w:tabs>
          <w:tab w:val="left" w:pos="0"/>
        </w:tabs>
        <w:suppressAutoHyphens/>
        <w:spacing w:line="240" w:lineRule="atLeast"/>
        <w:jc w:val="center"/>
        <w:rPr>
          <w:rFonts w:ascii="CG Omega" w:hAnsi="CG Omega"/>
          <w:spacing w:val="-3"/>
          <w:sz w:val="24"/>
          <w:szCs w:val="24"/>
          <w:lang w:val="es-ES_tradnl" w:eastAsia="ar-SA"/>
        </w:rPr>
      </w:pPr>
      <w:r w:rsidRPr="006E42A7">
        <w:rPr>
          <w:rFonts w:ascii="CG Omega" w:hAnsi="CG Omega" w:cs="Times New Roman"/>
          <w:b/>
          <w:spacing w:val="-3"/>
          <w:sz w:val="24"/>
          <w:szCs w:val="24"/>
          <w:lang w:val="es-ES_tradnl" w:eastAsia="ar-SA"/>
        </w:rPr>
        <w:t>Secretaria Comisión de Evaluación</w:t>
      </w:r>
    </w:p>
    <w:sectPr w:rsidR="00BE3BC9" w:rsidRPr="00B040F3" w:rsidSect="00782DA1">
      <w:pgSz w:w="12242" w:h="15842" w:code="1"/>
      <w:pgMar w:top="68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CF26C9"/>
    <w:multiLevelType w:val="hybridMultilevel"/>
    <w:tmpl w:val="445E19C4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6061D1"/>
    <w:multiLevelType w:val="hybridMultilevel"/>
    <w:tmpl w:val="CDE8D20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2F3E38"/>
    <w:multiLevelType w:val="hybridMultilevel"/>
    <w:tmpl w:val="F1DC49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E5068"/>
    <w:multiLevelType w:val="hybridMultilevel"/>
    <w:tmpl w:val="C2A26F1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B10B57"/>
    <w:multiLevelType w:val="hybridMultilevel"/>
    <w:tmpl w:val="94609A7E"/>
    <w:lvl w:ilvl="0" w:tplc="89B8CC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C93E30"/>
    <w:multiLevelType w:val="hybridMultilevel"/>
    <w:tmpl w:val="DC0C5388"/>
    <w:lvl w:ilvl="0" w:tplc="CF1A9130">
      <w:start w:val="8"/>
      <w:numFmt w:val="bullet"/>
      <w:lvlText w:val="-"/>
      <w:lvlJc w:val="left"/>
      <w:pPr>
        <w:ind w:left="780" w:hanging="360"/>
      </w:pPr>
      <w:rPr>
        <w:rFonts w:ascii="CG Omega" w:eastAsia="Times New Roman" w:hAnsi="CG Omega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0313A"/>
    <w:multiLevelType w:val="hybridMultilevel"/>
    <w:tmpl w:val="DC2E7726"/>
    <w:lvl w:ilvl="0" w:tplc="480A0015">
      <w:start w:val="1"/>
      <w:numFmt w:val="upperLetter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D2E87"/>
    <w:multiLevelType w:val="hybridMultilevel"/>
    <w:tmpl w:val="3E2A47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AA249E"/>
    <w:multiLevelType w:val="hybridMultilevel"/>
    <w:tmpl w:val="E1B8DA08"/>
    <w:lvl w:ilvl="0" w:tplc="0C0A000B">
      <w:start w:val="1"/>
      <w:numFmt w:val="bullet"/>
      <w:lvlText w:val=""/>
      <w:lvlJc w:val="left"/>
      <w:pPr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1" w:hanging="360"/>
      </w:pPr>
      <w:rPr>
        <w:rFonts w:ascii="Wingdings" w:hAnsi="Wingdings" w:hint="default"/>
      </w:rPr>
    </w:lvl>
  </w:abstractNum>
  <w:abstractNum w:abstractNumId="11">
    <w:nsid w:val="47A96CEB"/>
    <w:multiLevelType w:val="hybridMultilevel"/>
    <w:tmpl w:val="935232A4"/>
    <w:lvl w:ilvl="0" w:tplc="EBCA3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6500E"/>
    <w:multiLevelType w:val="hybridMultilevel"/>
    <w:tmpl w:val="C5B8A52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F01CC5"/>
    <w:multiLevelType w:val="hybridMultilevel"/>
    <w:tmpl w:val="1EA2B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52519"/>
    <w:multiLevelType w:val="hybridMultilevel"/>
    <w:tmpl w:val="F760B304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7B44B0"/>
    <w:multiLevelType w:val="hybridMultilevel"/>
    <w:tmpl w:val="4126BE00"/>
    <w:lvl w:ilvl="0" w:tplc="CF1A9130">
      <w:start w:val="8"/>
      <w:numFmt w:val="bullet"/>
      <w:lvlText w:val="-"/>
      <w:lvlJc w:val="left"/>
      <w:pPr>
        <w:ind w:left="780" w:hanging="360"/>
      </w:pPr>
      <w:rPr>
        <w:rFonts w:ascii="CG Omega" w:eastAsia="Times New Roman" w:hAnsi="CG Omega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BBE0E5A"/>
    <w:multiLevelType w:val="hybridMultilevel"/>
    <w:tmpl w:val="A7FAD3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6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8"/>
  </w:num>
  <w:num w:numId="10">
    <w:abstractNumId w:val="11"/>
  </w:num>
  <w:num w:numId="11">
    <w:abstractNumId w:val="15"/>
  </w:num>
  <w:num w:numId="12">
    <w:abstractNumId w:val="7"/>
  </w:num>
  <w:num w:numId="13">
    <w:abstractNumId w:val="13"/>
  </w:num>
  <w:num w:numId="14">
    <w:abstractNumId w:val="2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52"/>
    <w:rsid w:val="00002504"/>
    <w:rsid w:val="00064137"/>
    <w:rsid w:val="00066DC6"/>
    <w:rsid w:val="000907E3"/>
    <w:rsid w:val="000945AC"/>
    <w:rsid w:val="000A4133"/>
    <w:rsid w:val="000B1711"/>
    <w:rsid w:val="00102314"/>
    <w:rsid w:val="0012279D"/>
    <w:rsid w:val="001C6924"/>
    <w:rsid w:val="001F507F"/>
    <w:rsid w:val="002558AE"/>
    <w:rsid w:val="002563B6"/>
    <w:rsid w:val="002B3BEB"/>
    <w:rsid w:val="002D1130"/>
    <w:rsid w:val="00310358"/>
    <w:rsid w:val="00323D0B"/>
    <w:rsid w:val="00481046"/>
    <w:rsid w:val="004A58D3"/>
    <w:rsid w:val="004D1E96"/>
    <w:rsid w:val="00522F11"/>
    <w:rsid w:val="005B2A50"/>
    <w:rsid w:val="005F40DA"/>
    <w:rsid w:val="00662DF0"/>
    <w:rsid w:val="0067286F"/>
    <w:rsid w:val="006B16CD"/>
    <w:rsid w:val="006C7D26"/>
    <w:rsid w:val="006D08BC"/>
    <w:rsid w:val="006E42A7"/>
    <w:rsid w:val="006F2101"/>
    <w:rsid w:val="00700EEF"/>
    <w:rsid w:val="00782DA1"/>
    <w:rsid w:val="00823CFD"/>
    <w:rsid w:val="0085748E"/>
    <w:rsid w:val="008C7CBC"/>
    <w:rsid w:val="008E0704"/>
    <w:rsid w:val="008E5881"/>
    <w:rsid w:val="00904E13"/>
    <w:rsid w:val="00937986"/>
    <w:rsid w:val="00961CC2"/>
    <w:rsid w:val="00971102"/>
    <w:rsid w:val="0099355C"/>
    <w:rsid w:val="009F0FCF"/>
    <w:rsid w:val="009F55C0"/>
    <w:rsid w:val="00A17935"/>
    <w:rsid w:val="00A604FD"/>
    <w:rsid w:val="00A649A4"/>
    <w:rsid w:val="00A80B38"/>
    <w:rsid w:val="00AC1C73"/>
    <w:rsid w:val="00AF1D0B"/>
    <w:rsid w:val="00AF6E13"/>
    <w:rsid w:val="00B040F3"/>
    <w:rsid w:val="00B17170"/>
    <w:rsid w:val="00B33AEB"/>
    <w:rsid w:val="00B47A5E"/>
    <w:rsid w:val="00B658EA"/>
    <w:rsid w:val="00B65C87"/>
    <w:rsid w:val="00B671CF"/>
    <w:rsid w:val="00BC0ED0"/>
    <w:rsid w:val="00BE3BC9"/>
    <w:rsid w:val="00C914AE"/>
    <w:rsid w:val="00CA68DC"/>
    <w:rsid w:val="00CE591F"/>
    <w:rsid w:val="00D01B08"/>
    <w:rsid w:val="00D5541A"/>
    <w:rsid w:val="00D71B52"/>
    <w:rsid w:val="00DD324D"/>
    <w:rsid w:val="00E251BC"/>
    <w:rsid w:val="00E409E6"/>
    <w:rsid w:val="00E448FA"/>
    <w:rsid w:val="00E45E82"/>
    <w:rsid w:val="00E84382"/>
    <w:rsid w:val="00ED6045"/>
    <w:rsid w:val="00ED696D"/>
    <w:rsid w:val="00EE0666"/>
    <w:rsid w:val="00EE6AC4"/>
    <w:rsid w:val="00EF257C"/>
    <w:rsid w:val="00F04AFB"/>
    <w:rsid w:val="00F4693D"/>
    <w:rsid w:val="00FC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52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71B52"/>
    <w:rPr>
      <w:color w:val="0000FF"/>
      <w:u w:val="single"/>
    </w:rPr>
  </w:style>
  <w:style w:type="paragraph" w:styleId="Encabezado">
    <w:name w:val="header"/>
    <w:basedOn w:val="Normal"/>
    <w:link w:val="EncabezadoCar"/>
    <w:rsid w:val="00D71B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1B52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inespaciado">
    <w:name w:val="No Spacing"/>
    <w:uiPriority w:val="1"/>
    <w:qFormat/>
    <w:rsid w:val="001F507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2DA1"/>
    <w:pPr>
      <w:ind w:left="720"/>
      <w:contextualSpacing/>
    </w:pPr>
  </w:style>
  <w:style w:type="table" w:styleId="Tablaconcuadrcula">
    <w:name w:val="Table Grid"/>
    <w:basedOn w:val="Tablanormal"/>
    <w:rsid w:val="00B040F3"/>
    <w:pPr>
      <w:spacing w:after="0"/>
    </w:pPr>
    <w:rPr>
      <w:rFonts w:ascii="Times New Roman" w:eastAsia="Times New Roman" w:hAnsi="Times New Roman" w:cs="Times New Roman"/>
      <w:sz w:val="20"/>
      <w:szCs w:val="20"/>
      <w:lang w:val="es-HN" w:eastAsia="es-H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40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0F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nfm.edu.h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2013-11-13T17:17:00Z</cp:lastPrinted>
  <dcterms:created xsi:type="dcterms:W3CDTF">2013-11-13T17:18:00Z</dcterms:created>
  <dcterms:modified xsi:type="dcterms:W3CDTF">2013-11-13T17:28:00Z</dcterms:modified>
</cp:coreProperties>
</file>