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4978B4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Default="00D71B52" w:rsidP="00D71B52">
      <w:pPr>
        <w:rPr>
          <w:lang w:val="en-US"/>
        </w:rPr>
      </w:pPr>
    </w:p>
    <w:p w:rsidR="00E45E82" w:rsidRDefault="00E45E82" w:rsidP="00D71B52">
      <w:pPr>
        <w:rPr>
          <w:lang w:val="en-US"/>
        </w:rPr>
      </w:pPr>
    </w:p>
    <w:p w:rsidR="00E45E82" w:rsidRDefault="00E45E82" w:rsidP="00D71B52">
      <w:pPr>
        <w:rPr>
          <w:lang w:val="en-US"/>
        </w:rPr>
      </w:pPr>
    </w:p>
    <w:p w:rsidR="00BE3BC9" w:rsidRPr="000B3859" w:rsidRDefault="00BE3BC9" w:rsidP="00D71B52">
      <w:pPr>
        <w:rPr>
          <w:lang w:val="en-US"/>
        </w:rPr>
      </w:pPr>
    </w:p>
    <w:p w:rsidR="00D71B52" w:rsidRPr="00BE3BC9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C41331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o.2</w:t>
      </w: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04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CONSTRUCCION EDIFICIO ADMINISTRATIVO DEL CENTRO UNIVERSITARIO REGIONAL DE LA CEIBA </w:t>
      </w:r>
      <w:r w:rsidR="00AF6E13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DE LA UNIVERSIDAD PEDAGOGICA NACIONAL FRANCISCO MORAZAN</w:t>
      </w: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</w:r>
    </w:p>
    <w:p w:rsidR="00BE3BC9" w:rsidRPr="00C914AE" w:rsidRDefault="00BE3BC9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 así:</w:t>
      </w:r>
    </w:p>
    <w:p w:rsidR="002B3BEB" w:rsidRPr="00C914AE" w:rsidRDefault="002B3BEB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C41331" w:rsidRPr="00C41331" w:rsidRDefault="00C41331" w:rsidP="00C41331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CG Omega" w:hAnsi="CG Omega" w:cs="Arial"/>
          <w:sz w:val="24"/>
          <w:szCs w:val="24"/>
          <w:lang w:val="es-MX"/>
        </w:rPr>
      </w:pPr>
      <w:r w:rsidRPr="00C41331">
        <w:rPr>
          <w:rFonts w:ascii="CG Omega" w:hAnsi="CG Omega" w:cs="Arial"/>
          <w:sz w:val="24"/>
          <w:szCs w:val="24"/>
          <w:lang w:val="es-MX"/>
        </w:rPr>
        <w:t xml:space="preserve">En el plano ES – 08 indica en todos los detalles que la bovedilla tiene un peralte de 25 cm y el </w:t>
      </w:r>
      <w:proofErr w:type="spellStart"/>
      <w:r w:rsidRPr="00C41331">
        <w:rPr>
          <w:rFonts w:ascii="CG Omega" w:hAnsi="CG Omega" w:cs="Arial"/>
          <w:sz w:val="24"/>
          <w:szCs w:val="24"/>
          <w:lang w:val="es-MX"/>
        </w:rPr>
        <w:t>topin</w:t>
      </w:r>
      <w:proofErr w:type="spellEnd"/>
      <w:r w:rsidRPr="00C41331">
        <w:rPr>
          <w:rFonts w:ascii="CG Omega" w:hAnsi="CG Omega" w:cs="Arial"/>
          <w:sz w:val="24"/>
          <w:szCs w:val="24"/>
          <w:lang w:val="es-MX"/>
        </w:rPr>
        <w:t xml:space="preserve"> de concreto es de 7.00 cm. </w:t>
      </w:r>
    </w:p>
    <w:p w:rsidR="00C41331" w:rsidRPr="00C41331" w:rsidRDefault="00C41331" w:rsidP="00C41331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CG Omega" w:hAnsi="CG Omega" w:cs="Arial"/>
          <w:sz w:val="24"/>
          <w:szCs w:val="24"/>
          <w:lang w:val="es-MX"/>
        </w:rPr>
      </w:pPr>
      <w:r w:rsidRPr="00C41331">
        <w:rPr>
          <w:rFonts w:ascii="CG Omega" w:hAnsi="CG Omega" w:cs="Arial"/>
          <w:sz w:val="24"/>
          <w:szCs w:val="24"/>
          <w:lang w:val="es-MX"/>
        </w:rPr>
        <w:t>El armado de la viga VG-1 será tal como lo indica el Formulario de cantidades de Obra, anillos # 3@ 15 cm.</w:t>
      </w:r>
    </w:p>
    <w:p w:rsidR="00C41331" w:rsidRPr="00C41331" w:rsidRDefault="00C41331" w:rsidP="00C41331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CG Omega" w:hAnsi="CG Omega" w:cs="Arial"/>
          <w:sz w:val="24"/>
          <w:szCs w:val="24"/>
          <w:lang w:val="es-MX"/>
        </w:rPr>
      </w:pPr>
      <w:r w:rsidRPr="00C41331">
        <w:rPr>
          <w:rFonts w:ascii="CG Omega" w:hAnsi="CG Omega" w:cs="Arial"/>
          <w:sz w:val="24"/>
          <w:szCs w:val="24"/>
          <w:lang w:val="es-MX"/>
        </w:rPr>
        <w:t>Las paredes del ítem No 2 de ladrillo visto serán con 2 # 3 @ 63 cm, horizontalmente y 2 # 3 @ 60 cm, verticalmente como se indica en el Formulario de cantidades de Obra, el ladrillo puede ser del tipo L-2 o L14  con medidas aproximadas de 6.5 x 14 x 29 cm, planchado dos caras del tipo  que se encuentra en el mercado local; no se aceptan ladrillos artesanales.</w:t>
      </w:r>
    </w:p>
    <w:p w:rsidR="00C41331" w:rsidRPr="00C41331" w:rsidRDefault="00C41331" w:rsidP="00C41331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CG Omega" w:hAnsi="CG Omega" w:cs="Arial"/>
          <w:sz w:val="24"/>
          <w:szCs w:val="24"/>
          <w:lang w:val="es-MX"/>
        </w:rPr>
      </w:pPr>
      <w:r w:rsidRPr="00C41331">
        <w:rPr>
          <w:rFonts w:ascii="CG Omega" w:hAnsi="CG Omega" w:cs="Arial"/>
          <w:sz w:val="24"/>
          <w:szCs w:val="24"/>
          <w:lang w:val="es-MX"/>
        </w:rPr>
        <w:t>Todas las coladeras de techo serán del tipo “</w:t>
      </w:r>
      <w:proofErr w:type="spellStart"/>
      <w:r w:rsidRPr="00C41331">
        <w:rPr>
          <w:rFonts w:ascii="CG Omega" w:hAnsi="CG Omega" w:cs="Arial"/>
          <w:sz w:val="24"/>
          <w:szCs w:val="24"/>
          <w:lang w:val="es-MX"/>
        </w:rPr>
        <w:t>Josan</w:t>
      </w:r>
      <w:proofErr w:type="spellEnd"/>
      <w:r w:rsidRPr="00C41331">
        <w:rPr>
          <w:rFonts w:ascii="CG Omega" w:hAnsi="CG Omega" w:cs="Arial"/>
          <w:sz w:val="24"/>
          <w:szCs w:val="24"/>
          <w:lang w:val="es-MX"/>
        </w:rPr>
        <w:t>” o similar calidad (leer especificaciones).</w:t>
      </w:r>
    </w:p>
    <w:p w:rsidR="00C41331" w:rsidRPr="00C41331" w:rsidRDefault="00C41331" w:rsidP="00C41331">
      <w:pPr>
        <w:pStyle w:val="Prrafodelist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="CG Omega" w:hAnsi="CG Omega" w:cs="Arial"/>
          <w:sz w:val="24"/>
          <w:szCs w:val="24"/>
          <w:lang w:val="es-MX"/>
        </w:rPr>
      </w:pPr>
      <w:r w:rsidRPr="00C41331">
        <w:rPr>
          <w:rFonts w:ascii="CG Omega" w:hAnsi="CG Omega" w:cs="Arial"/>
          <w:sz w:val="24"/>
          <w:szCs w:val="24"/>
          <w:lang w:val="es-MX"/>
        </w:rPr>
        <w:t xml:space="preserve">El pretil de la losa de azotea está claramente detallado  y consiste en una pared de bloque de 6” de un metro de altura “TERMINADO” la pared será reforzada con una varilla # 3@ 40 cm., verticalmente (el acero amarra  la viga de cierre de la losa) y todos sus huecos fundidos con concreto 3000 PSI, como parte de la pared  se fundirá una solera de 15 cm., de alto y 25 cm., de ancho, en los 5 cm.,  de resalte de la pared se hará el </w:t>
      </w:r>
      <w:proofErr w:type="spellStart"/>
      <w:r w:rsidRPr="00C41331">
        <w:rPr>
          <w:rFonts w:ascii="CG Omega" w:hAnsi="CG Omega" w:cs="Arial"/>
          <w:sz w:val="24"/>
          <w:szCs w:val="24"/>
          <w:lang w:val="es-MX"/>
        </w:rPr>
        <w:t>cortagota</w:t>
      </w:r>
      <w:proofErr w:type="spellEnd"/>
      <w:r w:rsidRPr="00C41331">
        <w:rPr>
          <w:rFonts w:ascii="CG Omega" w:hAnsi="CG Omega" w:cs="Arial"/>
          <w:sz w:val="24"/>
          <w:szCs w:val="24"/>
          <w:lang w:val="es-MX"/>
        </w:rPr>
        <w:t xml:space="preserve"> dicha solera se armara con 4 # 3 longitudinales y anillos # 2 @ 20 cm, el acero vertical de la pared también se amarrará al acero de la solera.</w:t>
      </w:r>
    </w:p>
    <w:p w:rsidR="00C41331" w:rsidRDefault="00C41331" w:rsidP="00C41331">
      <w:pPr>
        <w:spacing w:line="360" w:lineRule="auto"/>
        <w:ind w:left="360"/>
        <w:jc w:val="both"/>
        <w:rPr>
          <w:rFonts w:ascii="CG Omega" w:hAnsi="CG Omega" w:cs="Arial"/>
          <w:sz w:val="24"/>
          <w:szCs w:val="24"/>
          <w:lang w:val="es-MX"/>
        </w:rPr>
      </w:pPr>
    </w:p>
    <w:p w:rsidR="00C41331" w:rsidRDefault="00C41331" w:rsidP="00C41331">
      <w:pPr>
        <w:spacing w:line="360" w:lineRule="auto"/>
        <w:ind w:left="360"/>
        <w:jc w:val="both"/>
        <w:rPr>
          <w:rFonts w:ascii="CG Omega" w:hAnsi="CG Omega" w:cs="Arial"/>
          <w:sz w:val="24"/>
          <w:szCs w:val="24"/>
          <w:lang w:val="es-MX"/>
        </w:rPr>
      </w:pPr>
      <w:r>
        <w:rPr>
          <w:rFonts w:ascii="CG Omega" w:hAnsi="CG Omega" w:cs="Arial"/>
          <w:sz w:val="24"/>
          <w:szCs w:val="24"/>
          <w:lang w:val="es-MX"/>
        </w:rPr>
        <w:lastRenderedPageBreak/>
        <w:t xml:space="preserve">…Página No. 2.- </w:t>
      </w:r>
      <w:proofErr w:type="spellStart"/>
      <w:r>
        <w:rPr>
          <w:rFonts w:ascii="CG Omega" w:hAnsi="CG Omega" w:cs="Arial"/>
          <w:sz w:val="24"/>
          <w:szCs w:val="24"/>
          <w:lang w:val="es-MX"/>
        </w:rPr>
        <w:t>Adendum</w:t>
      </w:r>
      <w:proofErr w:type="spellEnd"/>
      <w:r>
        <w:rPr>
          <w:rFonts w:ascii="CG Omega" w:hAnsi="CG Omega" w:cs="Arial"/>
          <w:sz w:val="24"/>
          <w:szCs w:val="24"/>
          <w:lang w:val="es-MX"/>
        </w:rPr>
        <w:t xml:space="preserve"> No. 2.- LPU-004-2012.</w:t>
      </w:r>
    </w:p>
    <w:p w:rsidR="00C41331" w:rsidRDefault="00C41331" w:rsidP="00C41331">
      <w:pPr>
        <w:spacing w:line="360" w:lineRule="auto"/>
        <w:ind w:left="360"/>
        <w:jc w:val="both"/>
        <w:rPr>
          <w:rFonts w:ascii="CG Omega" w:hAnsi="CG Omega" w:cs="Arial"/>
          <w:sz w:val="24"/>
          <w:szCs w:val="24"/>
          <w:lang w:val="es-MX"/>
        </w:rPr>
      </w:pPr>
    </w:p>
    <w:p w:rsidR="00C41331" w:rsidRPr="00C41331" w:rsidRDefault="00C41331" w:rsidP="00C41331">
      <w:pPr>
        <w:spacing w:line="360" w:lineRule="auto"/>
        <w:ind w:left="360"/>
        <w:jc w:val="both"/>
        <w:rPr>
          <w:rFonts w:ascii="CG Omega" w:hAnsi="CG Omega" w:cs="Arial"/>
          <w:sz w:val="24"/>
          <w:szCs w:val="24"/>
          <w:lang w:val="es-MX"/>
        </w:rPr>
      </w:pPr>
    </w:p>
    <w:p w:rsidR="00C41331" w:rsidRPr="00C41331" w:rsidRDefault="00C41331" w:rsidP="00C4133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G Omega" w:hAnsi="CG Omega" w:cs="Arial"/>
          <w:sz w:val="24"/>
          <w:szCs w:val="24"/>
          <w:lang w:val="es-MX"/>
        </w:rPr>
      </w:pPr>
      <w:r>
        <w:rPr>
          <w:rFonts w:ascii="CG Omega" w:hAnsi="CG Omega" w:cs="Arial"/>
          <w:sz w:val="24"/>
          <w:szCs w:val="24"/>
          <w:lang w:val="es-MX"/>
        </w:rPr>
        <w:t>Modelo Carta Oferta.</w:t>
      </w:r>
    </w:p>
    <w:p w:rsidR="00C41331" w:rsidRPr="00C41331" w:rsidRDefault="00C41331" w:rsidP="00C41331">
      <w:pPr>
        <w:rPr>
          <w:rFonts w:ascii="CG Omega" w:hAnsi="CG Omega"/>
          <w:sz w:val="24"/>
          <w:szCs w:val="24"/>
          <w:lang w:val="es-MX"/>
        </w:rPr>
      </w:pPr>
    </w:p>
    <w:p w:rsidR="004A58D3" w:rsidRPr="00C41331" w:rsidRDefault="004A58D3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MX" w:eastAsia="ar-SA"/>
        </w:rPr>
      </w:pPr>
    </w:p>
    <w:p w:rsidR="00C41331" w:rsidRPr="003026C8" w:rsidRDefault="00C41331" w:rsidP="00C41331">
      <w:pPr>
        <w:spacing w:line="360" w:lineRule="auto"/>
        <w:ind w:left="1080"/>
        <w:jc w:val="center"/>
        <w:rPr>
          <w:rFonts w:ascii="CG Omega" w:hAnsi="CG Omega"/>
          <w:b/>
          <w:sz w:val="24"/>
          <w:szCs w:val="24"/>
        </w:rPr>
      </w:pPr>
      <w:r w:rsidRPr="003026C8">
        <w:rPr>
          <w:rFonts w:ascii="CG Omega" w:hAnsi="CG Omega"/>
          <w:b/>
          <w:sz w:val="24"/>
          <w:szCs w:val="24"/>
        </w:rPr>
        <w:t>CARTA PROPUESTA</w:t>
      </w:r>
    </w:p>
    <w:p w:rsidR="00C41331" w:rsidRPr="003026C8" w:rsidRDefault="00C41331" w:rsidP="00C41331">
      <w:pPr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Señores</w:t>
      </w:r>
    </w:p>
    <w:p w:rsidR="00C41331" w:rsidRPr="003026C8" w:rsidRDefault="00C41331" w:rsidP="00C41331">
      <w:pPr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UPNFM</w:t>
      </w:r>
    </w:p>
    <w:p w:rsidR="00C41331" w:rsidRPr="003026C8" w:rsidRDefault="00C41331" w:rsidP="00C41331">
      <w:pPr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Su Despacho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b/>
          <w:sz w:val="24"/>
          <w:szCs w:val="24"/>
        </w:rPr>
      </w:pPr>
      <w:r w:rsidRPr="003026C8">
        <w:rPr>
          <w:rFonts w:ascii="CG Omega" w:hAnsi="CG Omega"/>
          <w:b/>
          <w:sz w:val="24"/>
          <w:szCs w:val="24"/>
        </w:rPr>
        <w:t>Ref.: Licitación Pública No. 0</w:t>
      </w:r>
      <w:r>
        <w:rPr>
          <w:rFonts w:ascii="CG Omega" w:hAnsi="CG Omega"/>
          <w:b/>
          <w:sz w:val="24"/>
          <w:szCs w:val="24"/>
        </w:rPr>
        <w:t>04</w:t>
      </w:r>
      <w:r w:rsidRPr="003026C8">
        <w:rPr>
          <w:rFonts w:ascii="CG Omega" w:hAnsi="CG Omega"/>
          <w:b/>
          <w:sz w:val="24"/>
          <w:szCs w:val="24"/>
        </w:rPr>
        <w:t>-201</w:t>
      </w:r>
      <w:r>
        <w:rPr>
          <w:rFonts w:ascii="CG Omega" w:hAnsi="CG Omega"/>
          <w:b/>
          <w:sz w:val="24"/>
          <w:szCs w:val="24"/>
        </w:rPr>
        <w:t>2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G Omega" w:hAnsi="CG Omega"/>
          <w:sz w:val="24"/>
          <w:szCs w:val="24"/>
        </w:rPr>
        <w:t>.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Señor: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El Suscrito, por este medio DECLARA: Haber obtenido y examinado las Bases Administrativas y Técnicas y de conformidad con la misma, ofrezco suministrar los servicios que corresponden de la siguiente manera: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G Omega" w:hAnsi="CG Omega"/>
          <w:sz w:val="24"/>
          <w:szCs w:val="24"/>
        </w:rPr>
        <w:t>.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Por un monto de ______________lempiras 00/00 (letras y números), se deberá especificar si este valor incluye o no el Impuesto Sobre Ventas.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</w:p>
    <w:p w:rsidR="00C41331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Acepto la forma de pago que será en moneda nacional (Lempiras) y me comprometo a realizar la prestación de este servicio conforme al plazo que detallo a continuación: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G Omega" w:hAnsi="CG Omega"/>
          <w:sz w:val="24"/>
          <w:szCs w:val="24"/>
        </w:rPr>
        <w:t>.</w:t>
      </w:r>
    </w:p>
    <w:p w:rsidR="00C41331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 xml:space="preserve">Asimismo, el Suscrito declara que de resultar mi Oferta como las más conveniente a los intereses de la Universidad Pedagógica Nacional Francisco Morazán, me comprometo  a </w:t>
      </w:r>
    </w:p>
    <w:p w:rsidR="00C41331" w:rsidRDefault="00C41331" w:rsidP="00C41331">
      <w:pPr>
        <w:spacing w:line="360" w:lineRule="auto"/>
        <w:jc w:val="both"/>
        <w:rPr>
          <w:rFonts w:ascii="CG Omega" w:hAnsi="CG Omega" w:cs="Arial"/>
          <w:sz w:val="24"/>
          <w:szCs w:val="24"/>
          <w:lang w:val="es-MX"/>
        </w:rPr>
      </w:pPr>
      <w:r>
        <w:rPr>
          <w:rFonts w:ascii="CG Omega" w:hAnsi="CG Omega" w:cs="Arial"/>
          <w:sz w:val="24"/>
          <w:szCs w:val="24"/>
          <w:lang w:val="es-MX"/>
        </w:rPr>
        <w:lastRenderedPageBreak/>
        <w:t xml:space="preserve">…Página No. 3.- </w:t>
      </w:r>
      <w:proofErr w:type="spellStart"/>
      <w:r>
        <w:rPr>
          <w:rFonts w:ascii="CG Omega" w:hAnsi="CG Omega" w:cs="Arial"/>
          <w:sz w:val="24"/>
          <w:szCs w:val="24"/>
          <w:lang w:val="es-MX"/>
        </w:rPr>
        <w:t>Adendum</w:t>
      </w:r>
      <w:proofErr w:type="spellEnd"/>
      <w:r>
        <w:rPr>
          <w:rFonts w:ascii="CG Omega" w:hAnsi="CG Omega" w:cs="Arial"/>
          <w:sz w:val="24"/>
          <w:szCs w:val="24"/>
          <w:lang w:val="es-MX"/>
        </w:rPr>
        <w:t xml:space="preserve"> No. 2.- LPU-004-2012.</w:t>
      </w:r>
    </w:p>
    <w:p w:rsidR="00C41331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  <w:lang w:val="es-MX"/>
        </w:rPr>
      </w:pPr>
    </w:p>
    <w:p w:rsidR="00C41331" w:rsidRPr="00C41331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  <w:lang w:val="es-MX"/>
        </w:rPr>
      </w:pPr>
    </w:p>
    <w:p w:rsidR="00C41331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</w:p>
    <w:p w:rsidR="00C41331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proofErr w:type="gramStart"/>
      <w:r w:rsidRPr="003026C8">
        <w:rPr>
          <w:rFonts w:ascii="CG Omega" w:hAnsi="CG Omega"/>
          <w:sz w:val="24"/>
          <w:szCs w:val="24"/>
        </w:rPr>
        <w:t>aceptar</w:t>
      </w:r>
      <w:proofErr w:type="gramEnd"/>
      <w:r w:rsidRPr="003026C8">
        <w:rPr>
          <w:rFonts w:ascii="CG Omega" w:hAnsi="CG Omega"/>
          <w:sz w:val="24"/>
          <w:szCs w:val="24"/>
        </w:rPr>
        <w:t xml:space="preserve"> desde ahora la Adjudicación, firmando el Contrato respectivo que se emita al efecto, rendir la Garantía de Cumplimiento correspondiente por el 15% del valor total adjudicado, a cumplir con el plazo ofertado y adjudicado y </w:t>
      </w:r>
      <w:r>
        <w:rPr>
          <w:rFonts w:ascii="CG Omega" w:hAnsi="CG Omega"/>
          <w:sz w:val="24"/>
          <w:szCs w:val="24"/>
        </w:rPr>
        <w:t xml:space="preserve"> </w:t>
      </w:r>
      <w:r w:rsidRPr="003026C8">
        <w:rPr>
          <w:rFonts w:ascii="CG Omega" w:hAnsi="CG Omega"/>
          <w:sz w:val="24"/>
          <w:szCs w:val="24"/>
        </w:rPr>
        <w:t xml:space="preserve">dar inicio a los trámites para 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proofErr w:type="gramStart"/>
      <w:r w:rsidRPr="003026C8">
        <w:rPr>
          <w:rFonts w:ascii="CG Omega" w:hAnsi="CG Omega"/>
          <w:sz w:val="24"/>
          <w:szCs w:val="24"/>
        </w:rPr>
        <w:t>el</w:t>
      </w:r>
      <w:proofErr w:type="gramEnd"/>
      <w:r w:rsidRPr="003026C8">
        <w:rPr>
          <w:rFonts w:ascii="CG Omega" w:hAnsi="CG Omega"/>
          <w:sz w:val="24"/>
          <w:szCs w:val="24"/>
        </w:rPr>
        <w:t xml:space="preserve"> suministro oportuno de los servicios que originan la presentación de esta Carta Propuesta.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Se adjunta Garantía de Mantenimiento de Oferta por el 2%  del valor ofertado que equivale a un monto de __________________</w:t>
      </w:r>
      <w:proofErr w:type="spellStart"/>
      <w:r w:rsidRPr="003026C8">
        <w:rPr>
          <w:rFonts w:ascii="CG Omega" w:hAnsi="CG Omega"/>
          <w:sz w:val="24"/>
          <w:szCs w:val="24"/>
        </w:rPr>
        <w:t>Lps.</w:t>
      </w:r>
      <w:proofErr w:type="spellEnd"/>
      <w:r w:rsidRPr="003026C8">
        <w:rPr>
          <w:rFonts w:ascii="CG Omega" w:hAnsi="CG Omega"/>
          <w:sz w:val="24"/>
          <w:szCs w:val="24"/>
        </w:rPr>
        <w:t xml:space="preserve"> (letras y números), cuya vigencia es desde el día ______ de _________________ del _______ hasta el día _____________ de ________________ del año dos mil _______. Expresamente declaro que esta oferta permanecerá en absoluta vigencia por un período de noventa (90) días hábiles a partir de la fecha de apertura de las ofertas.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En fe de lo cual y para seguridad de _____________________ firmo la presente a los ______________ días del mes de ___________________ del año dos mil _____.</w:t>
      </w:r>
    </w:p>
    <w:p w:rsidR="00C41331" w:rsidRPr="003026C8" w:rsidRDefault="00C41331" w:rsidP="00C41331">
      <w:pPr>
        <w:spacing w:line="360" w:lineRule="auto"/>
        <w:jc w:val="both"/>
        <w:rPr>
          <w:rFonts w:ascii="CG Omega" w:hAnsi="CG Omega"/>
          <w:sz w:val="24"/>
          <w:szCs w:val="24"/>
        </w:rPr>
      </w:pPr>
    </w:p>
    <w:p w:rsidR="00C41331" w:rsidRPr="003026C8" w:rsidRDefault="00C41331" w:rsidP="00C41331">
      <w:pPr>
        <w:jc w:val="center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>____________________________</w:t>
      </w:r>
    </w:p>
    <w:p w:rsidR="00C41331" w:rsidRPr="003026C8" w:rsidRDefault="00C41331" w:rsidP="00C41331">
      <w:pPr>
        <w:jc w:val="center"/>
        <w:rPr>
          <w:rFonts w:ascii="CG Omega" w:hAnsi="CG Omega"/>
          <w:sz w:val="24"/>
          <w:szCs w:val="24"/>
        </w:rPr>
      </w:pPr>
      <w:r w:rsidRPr="003026C8">
        <w:rPr>
          <w:rFonts w:ascii="CG Omega" w:hAnsi="CG Omega"/>
          <w:sz w:val="24"/>
          <w:szCs w:val="24"/>
        </w:rPr>
        <w:t xml:space="preserve">(Nombre y Firma del Gerente o </w:t>
      </w:r>
    </w:p>
    <w:p w:rsidR="00C41331" w:rsidRPr="003026C8" w:rsidRDefault="00C41331" w:rsidP="00C41331">
      <w:pPr>
        <w:jc w:val="center"/>
        <w:rPr>
          <w:rFonts w:ascii="CG Omega" w:hAnsi="CG Omega"/>
          <w:sz w:val="24"/>
          <w:szCs w:val="24"/>
        </w:rPr>
      </w:pPr>
      <w:proofErr w:type="gramStart"/>
      <w:r w:rsidRPr="003026C8">
        <w:rPr>
          <w:rFonts w:ascii="CG Omega" w:hAnsi="CG Omega"/>
          <w:sz w:val="24"/>
          <w:szCs w:val="24"/>
        </w:rPr>
        <w:t>del</w:t>
      </w:r>
      <w:proofErr w:type="gramEnd"/>
      <w:r w:rsidRPr="003026C8">
        <w:rPr>
          <w:rFonts w:ascii="CG Omega" w:hAnsi="CG Omega"/>
          <w:sz w:val="24"/>
          <w:szCs w:val="24"/>
        </w:rPr>
        <w:t xml:space="preserve"> Representante Legal, Sello de </w:t>
      </w:r>
      <w:smartTag w:uri="urn:schemas-microsoft-com:office:smarttags" w:element="PersonName">
        <w:smartTagPr>
          <w:attr w:name="ProductID" w:val="la Empresa"/>
        </w:smartTagPr>
        <w:r w:rsidRPr="003026C8">
          <w:rPr>
            <w:rFonts w:ascii="CG Omega" w:hAnsi="CG Omega"/>
            <w:sz w:val="24"/>
            <w:szCs w:val="24"/>
          </w:rPr>
          <w:t>la Empresa</w:t>
        </w:r>
      </w:smartTag>
      <w:r w:rsidRPr="003026C8">
        <w:rPr>
          <w:rFonts w:ascii="CG Omega" w:hAnsi="CG Omega"/>
          <w:sz w:val="24"/>
          <w:szCs w:val="24"/>
        </w:rPr>
        <w:t>)</w:t>
      </w:r>
    </w:p>
    <w:p w:rsidR="00C41331" w:rsidRPr="008602B0" w:rsidRDefault="00C41331" w:rsidP="00C41331">
      <w:pPr>
        <w:jc w:val="both"/>
        <w:rPr>
          <w:rFonts w:ascii="CG Omega" w:hAnsi="CG Omega"/>
        </w:rPr>
      </w:pPr>
    </w:p>
    <w:p w:rsidR="00E45E82" w:rsidRPr="00C914AE" w:rsidRDefault="00E45E82" w:rsidP="00E45E82">
      <w:pPr>
        <w:jc w:val="both"/>
        <w:rPr>
          <w:rFonts w:ascii="CG Omega" w:hAnsi="CG Omega"/>
          <w:sz w:val="24"/>
          <w:szCs w:val="24"/>
        </w:rPr>
      </w:pPr>
    </w:p>
    <w:p w:rsidR="00BE3BC9" w:rsidRPr="00C914AE" w:rsidRDefault="00BE3BC9" w:rsidP="00E45E82">
      <w:pPr>
        <w:jc w:val="both"/>
        <w:rPr>
          <w:rFonts w:ascii="CG Omega" w:hAnsi="CG Omega"/>
          <w:sz w:val="24"/>
          <w:szCs w:val="24"/>
        </w:rPr>
      </w:pPr>
    </w:p>
    <w:p w:rsidR="00D71B52" w:rsidRPr="00C914AE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>2</w:t>
      </w:r>
      <w:r w:rsidR="00C41331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9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 Agosto </w:t>
      </w:r>
      <w:r w:rsidR="00E251BC"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del 2012.</w:t>
      </w:r>
      <w:r w:rsidR="00B658EA"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C914A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C914AE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C914AE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4A58D3" w:rsidRPr="00C914AE" w:rsidRDefault="004A58D3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BE3BC9" w:rsidRPr="00C914AE" w:rsidRDefault="00BE3BC9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C914AE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C914AE" w:rsidRDefault="00BE3BC9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C914AE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ABOG. MARIA ISABEL BORJAS</w:t>
      </w:r>
    </w:p>
    <w:p w:rsidR="00D71B52" w:rsidRPr="00C914AE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C914AE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Jefe Departamento Legal</w:t>
      </w:r>
    </w:p>
    <w:p w:rsidR="00BE3BC9" w:rsidRPr="00C914AE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C914AE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Comisión de Evaluación</w:t>
      </w:r>
    </w:p>
    <w:p w:rsidR="00BE3BC9" w:rsidRPr="00C914AE" w:rsidRDefault="00BE3BC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p w:rsidR="00BE3BC9" w:rsidRPr="00C914AE" w:rsidRDefault="00BE3BC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BE3BC9" w:rsidRPr="00C914AE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7">
    <w:nsid w:val="4D8F3906"/>
    <w:multiLevelType w:val="hybridMultilevel"/>
    <w:tmpl w:val="D2F812A6"/>
    <w:lvl w:ilvl="0" w:tplc="BB52A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A4133"/>
    <w:rsid w:val="001F507F"/>
    <w:rsid w:val="002558AE"/>
    <w:rsid w:val="002B3BEB"/>
    <w:rsid w:val="002D1130"/>
    <w:rsid w:val="00323D0B"/>
    <w:rsid w:val="00481046"/>
    <w:rsid w:val="004978B4"/>
    <w:rsid w:val="004A58D3"/>
    <w:rsid w:val="004D1E96"/>
    <w:rsid w:val="005B2A50"/>
    <w:rsid w:val="005F40DA"/>
    <w:rsid w:val="006F2101"/>
    <w:rsid w:val="00700EEF"/>
    <w:rsid w:val="00782DA1"/>
    <w:rsid w:val="00823CFD"/>
    <w:rsid w:val="0085748E"/>
    <w:rsid w:val="008E0704"/>
    <w:rsid w:val="00937986"/>
    <w:rsid w:val="00971102"/>
    <w:rsid w:val="009F55C0"/>
    <w:rsid w:val="00A80B38"/>
    <w:rsid w:val="00AF6E13"/>
    <w:rsid w:val="00B17170"/>
    <w:rsid w:val="00B658EA"/>
    <w:rsid w:val="00B65C87"/>
    <w:rsid w:val="00BD4A12"/>
    <w:rsid w:val="00BE3BC9"/>
    <w:rsid w:val="00C41331"/>
    <w:rsid w:val="00C914AE"/>
    <w:rsid w:val="00CA68DC"/>
    <w:rsid w:val="00D01B08"/>
    <w:rsid w:val="00D5541A"/>
    <w:rsid w:val="00D71B52"/>
    <w:rsid w:val="00DD324D"/>
    <w:rsid w:val="00E251BC"/>
    <w:rsid w:val="00E409E6"/>
    <w:rsid w:val="00E45E82"/>
    <w:rsid w:val="00ED6045"/>
    <w:rsid w:val="00ED696D"/>
    <w:rsid w:val="00EE6AC4"/>
    <w:rsid w:val="00EF257C"/>
    <w:rsid w:val="00F4693D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2012-01-26T19:16:00Z</cp:lastPrinted>
  <dcterms:created xsi:type="dcterms:W3CDTF">2012-08-29T15:27:00Z</dcterms:created>
  <dcterms:modified xsi:type="dcterms:W3CDTF">2012-08-29T15:30:00Z</dcterms:modified>
</cp:coreProperties>
</file>