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2" w:type="dxa"/>
        <w:tblLayout w:type="fixed"/>
        <w:tblLook w:val="04A0"/>
      </w:tblPr>
      <w:tblGrid>
        <w:gridCol w:w="1953"/>
        <w:gridCol w:w="6099"/>
        <w:gridCol w:w="1530"/>
      </w:tblGrid>
      <w:tr w:rsidR="00E512B5" w:rsidRPr="00893DB4" w:rsidTr="002D0E49">
        <w:trPr>
          <w:trHeight w:val="412"/>
        </w:trPr>
        <w:tc>
          <w:tcPr>
            <w:tcW w:w="1953" w:type="dxa"/>
          </w:tcPr>
          <w:p w:rsidR="00E512B5" w:rsidRPr="00BD4E0C" w:rsidRDefault="00E512B5" w:rsidP="002D0E49">
            <w:pPr>
              <w:pStyle w:val="Encabezado"/>
              <w:ind w:right="459"/>
            </w:pPr>
            <w:r>
              <w:rPr>
                <w:noProof/>
              </w:rPr>
              <w:drawing>
                <wp:inline distT="0" distB="0" distL="0" distR="0">
                  <wp:extent cx="857250" cy="1162050"/>
                  <wp:effectExtent l="19050" t="0" r="0" b="0"/>
                  <wp:docPr id="1" name="Imagen 1" descr="Logo25añosUPNF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5añosUPNFM4"/>
                          <pic:cNvPicPr>
                            <a:picLocks noChangeAspect="1" noChangeArrowheads="1"/>
                          </pic:cNvPicPr>
                        </pic:nvPicPr>
                        <pic:blipFill>
                          <a:blip r:embed="rId5" cstate="print"/>
                          <a:srcRect/>
                          <a:stretch>
                            <a:fillRect/>
                          </a:stretch>
                        </pic:blipFill>
                        <pic:spPr bwMode="auto">
                          <a:xfrm>
                            <a:off x="0" y="0"/>
                            <a:ext cx="857250" cy="1162050"/>
                          </a:xfrm>
                          <a:prstGeom prst="rect">
                            <a:avLst/>
                          </a:prstGeom>
                          <a:noFill/>
                          <a:ln w="9525">
                            <a:noFill/>
                            <a:miter lim="800000"/>
                            <a:headEnd/>
                            <a:tailEnd/>
                          </a:ln>
                        </pic:spPr>
                      </pic:pic>
                    </a:graphicData>
                  </a:graphic>
                </wp:inline>
              </w:drawing>
            </w:r>
          </w:p>
        </w:tc>
        <w:tc>
          <w:tcPr>
            <w:tcW w:w="6099" w:type="dxa"/>
          </w:tcPr>
          <w:p w:rsidR="00E512B5" w:rsidRPr="00C1625A" w:rsidRDefault="00E512B5" w:rsidP="00E512B5">
            <w:pPr>
              <w:pStyle w:val="Textoindependiente"/>
              <w:jc w:val="center"/>
              <w:rPr>
                <w:rFonts w:ascii="Arial Black" w:hAnsi="Arial Black" w:cs="Microsoft Sans Serif"/>
                <w:b/>
                <w:sz w:val="20"/>
                <w:szCs w:val="20"/>
                <w:lang w:val="es-ES"/>
              </w:rPr>
            </w:pPr>
            <w:r w:rsidRPr="00C1625A">
              <w:rPr>
                <w:rFonts w:ascii="Arial Black" w:hAnsi="Arial Black" w:cs="Microsoft Sans Serif"/>
                <w:b/>
                <w:sz w:val="20"/>
                <w:szCs w:val="20"/>
                <w:lang w:val="es-ES"/>
              </w:rPr>
              <w:t>UNIVERSIDAD PEDAGÓGICA NACIONAL</w:t>
            </w:r>
          </w:p>
          <w:p w:rsidR="00E512B5" w:rsidRPr="00C1625A" w:rsidRDefault="00E512B5" w:rsidP="00E512B5">
            <w:pPr>
              <w:pStyle w:val="Textoindependiente"/>
              <w:tabs>
                <w:tab w:val="center" w:pos="3152"/>
                <w:tab w:val="left" w:pos="4764"/>
              </w:tabs>
              <w:jc w:val="center"/>
              <w:rPr>
                <w:rFonts w:ascii="Arial Black" w:hAnsi="Arial Black" w:cs="Microsoft Sans Serif"/>
                <w:b/>
                <w:sz w:val="20"/>
                <w:szCs w:val="20"/>
                <w:lang w:val="es-ES"/>
              </w:rPr>
            </w:pPr>
            <w:r w:rsidRPr="00C1625A">
              <w:rPr>
                <w:rFonts w:ascii="Arial Black" w:hAnsi="Arial Black" w:cs="Microsoft Sans Serif"/>
                <w:b/>
                <w:sz w:val="20"/>
                <w:szCs w:val="20"/>
                <w:lang w:val="es-ES"/>
              </w:rPr>
              <w:t>FRANCISCO MORAZÁN</w:t>
            </w:r>
          </w:p>
          <w:p w:rsidR="00E512B5" w:rsidRPr="00C1625A" w:rsidRDefault="00E512B5" w:rsidP="00E512B5">
            <w:pPr>
              <w:pStyle w:val="Textoindependiente"/>
              <w:jc w:val="center"/>
              <w:rPr>
                <w:rFonts w:ascii="Arial Black" w:hAnsi="Arial Black" w:cs="Microsoft Sans Serif"/>
                <w:b/>
                <w:sz w:val="20"/>
                <w:szCs w:val="20"/>
                <w:lang w:val="es-ES"/>
              </w:rPr>
            </w:pPr>
            <w:r>
              <w:rPr>
                <w:rFonts w:ascii="Arial Black" w:hAnsi="Arial Black" w:cs="Microsoft Sans Serif"/>
                <w:b/>
                <w:sz w:val="20"/>
                <w:szCs w:val="20"/>
                <w:lang w:val="es-ES"/>
              </w:rPr>
              <w:t>DEPARTAMENTO  LEGAL</w:t>
            </w:r>
          </w:p>
          <w:p w:rsidR="00E512B5" w:rsidRPr="00C1625A" w:rsidRDefault="00E512B5" w:rsidP="00E512B5">
            <w:pPr>
              <w:pStyle w:val="Sangranormal"/>
              <w:jc w:val="center"/>
              <w:rPr>
                <w:rFonts w:ascii="Arial Black" w:hAnsi="Arial Black" w:cs="Latha"/>
                <w:sz w:val="16"/>
                <w:szCs w:val="16"/>
                <w:lang w:val="es-ES"/>
              </w:rPr>
            </w:pPr>
            <w:r w:rsidRPr="00C1625A">
              <w:rPr>
                <w:rFonts w:ascii="Arial Black" w:hAnsi="Arial Black" w:cs="Latha"/>
                <w:sz w:val="16"/>
                <w:szCs w:val="16"/>
                <w:lang w:val="es-ES"/>
              </w:rPr>
              <w:t>Tegucigalpa Honduras, C. A.</w:t>
            </w:r>
          </w:p>
          <w:p w:rsidR="00E512B5" w:rsidRPr="00874C53" w:rsidRDefault="00E512B5" w:rsidP="00E512B5">
            <w:pPr>
              <w:pStyle w:val="Sangranormal"/>
              <w:jc w:val="center"/>
              <w:rPr>
                <w:rFonts w:ascii="Arial Black" w:hAnsi="Arial Black" w:cs="Latha"/>
                <w:sz w:val="16"/>
                <w:szCs w:val="16"/>
              </w:rPr>
            </w:pPr>
            <w:r w:rsidRPr="00C1625A">
              <w:rPr>
                <w:rFonts w:ascii="Arial Black" w:hAnsi="Arial Black" w:cs="Latha"/>
                <w:sz w:val="16"/>
                <w:szCs w:val="16"/>
                <w:lang w:val="es-ES"/>
              </w:rPr>
              <w:t xml:space="preserve">Tel. Directo. </w:t>
            </w:r>
            <w:r w:rsidRPr="00874C53">
              <w:rPr>
                <w:rFonts w:ascii="Arial Black" w:hAnsi="Arial Black" w:cs="Latha"/>
                <w:sz w:val="16"/>
                <w:szCs w:val="16"/>
              </w:rPr>
              <w:t>Fax. (504) 2235-6942, 2239-8037 Ext. 1188</w:t>
            </w:r>
          </w:p>
          <w:p w:rsidR="00E512B5" w:rsidRPr="00874C53" w:rsidRDefault="002A4729" w:rsidP="002D0E49">
            <w:pPr>
              <w:jc w:val="center"/>
              <w:rPr>
                <w:rFonts w:ascii="Arial Black" w:hAnsi="Arial Black"/>
                <w:lang w:val="en-US"/>
              </w:rPr>
            </w:pPr>
            <w:hyperlink r:id="rId6" w:history="1">
              <w:r w:rsidR="00E512B5" w:rsidRPr="00874C53">
                <w:rPr>
                  <w:rStyle w:val="Hipervnculo"/>
                  <w:rFonts w:ascii="Arial Black" w:hAnsi="Arial Black" w:cs="Latha"/>
                  <w:sz w:val="16"/>
                  <w:szCs w:val="16"/>
                  <w:lang w:val="en-US"/>
                </w:rPr>
                <w:t>www.upnfm.edu.hn</w:t>
              </w:r>
            </w:hyperlink>
          </w:p>
          <w:p w:rsidR="00E512B5" w:rsidRPr="00874C53" w:rsidRDefault="00E512B5" w:rsidP="002D0E49">
            <w:pPr>
              <w:pStyle w:val="Encabezado"/>
              <w:rPr>
                <w:lang w:val="en-US"/>
              </w:rPr>
            </w:pPr>
          </w:p>
        </w:tc>
        <w:tc>
          <w:tcPr>
            <w:tcW w:w="1530" w:type="dxa"/>
          </w:tcPr>
          <w:p w:rsidR="00E512B5" w:rsidRPr="00874C53" w:rsidRDefault="00E512B5" w:rsidP="002D0E49">
            <w:pPr>
              <w:pStyle w:val="Encabezado"/>
              <w:rPr>
                <w:lang w:val="en-US"/>
              </w:rPr>
            </w:pPr>
          </w:p>
        </w:tc>
      </w:tr>
    </w:tbl>
    <w:p w:rsidR="00BE3BC9" w:rsidRPr="00874C53" w:rsidRDefault="004120DB" w:rsidP="004120DB">
      <w:pPr>
        <w:tabs>
          <w:tab w:val="left" w:pos="7200"/>
        </w:tabs>
        <w:rPr>
          <w:lang w:val="en-US"/>
        </w:rPr>
      </w:pPr>
      <w:r>
        <w:rPr>
          <w:lang w:val="en-US"/>
        </w:rPr>
        <w:tab/>
      </w:r>
    </w:p>
    <w:p w:rsidR="00E512B5" w:rsidRPr="00874C53" w:rsidRDefault="00E512B5" w:rsidP="00D71B52">
      <w:pPr>
        <w:tabs>
          <w:tab w:val="center" w:pos="4704"/>
        </w:tabs>
        <w:suppressAutoHyphens/>
        <w:spacing w:line="240" w:lineRule="atLeast"/>
        <w:jc w:val="center"/>
        <w:rPr>
          <w:rFonts w:ascii="CG Omega" w:hAnsi="CG Omega" w:cs="Times New Roman"/>
          <w:b/>
          <w:bCs/>
          <w:spacing w:val="-3"/>
          <w:sz w:val="32"/>
          <w:szCs w:val="32"/>
          <w:u w:val="single"/>
          <w:lang w:val="en-US" w:eastAsia="ar-SA"/>
        </w:rPr>
      </w:pPr>
    </w:p>
    <w:p w:rsidR="00D71B52" w:rsidRPr="00CD0AFF" w:rsidRDefault="00D71B52" w:rsidP="00D71B52">
      <w:pPr>
        <w:tabs>
          <w:tab w:val="center" w:pos="4704"/>
        </w:tabs>
        <w:suppressAutoHyphens/>
        <w:spacing w:line="240" w:lineRule="atLeast"/>
        <w:jc w:val="center"/>
        <w:rPr>
          <w:rFonts w:ascii="CG Omega" w:hAnsi="CG Omega" w:cs="Times New Roman"/>
          <w:b/>
          <w:bCs/>
          <w:spacing w:val="-3"/>
          <w:sz w:val="22"/>
          <w:szCs w:val="22"/>
          <w:u w:val="single"/>
          <w:lang w:val="es-ES_tradnl" w:eastAsia="ar-SA"/>
        </w:rPr>
      </w:pPr>
      <w:r w:rsidRPr="00CD0AFF">
        <w:rPr>
          <w:rFonts w:ascii="CG Omega" w:hAnsi="CG Omega" w:cs="Times New Roman"/>
          <w:b/>
          <w:bCs/>
          <w:spacing w:val="-3"/>
          <w:sz w:val="22"/>
          <w:szCs w:val="22"/>
          <w:u w:val="single"/>
          <w:lang w:val="es-ES_tradnl" w:eastAsia="ar-SA"/>
        </w:rPr>
        <w:t>ADENDUM  N</w:t>
      </w:r>
      <w:r w:rsidR="002B3BEB" w:rsidRPr="00CD0AFF">
        <w:rPr>
          <w:rFonts w:ascii="CG Omega" w:hAnsi="CG Omega" w:cs="Times New Roman"/>
          <w:b/>
          <w:bCs/>
          <w:spacing w:val="-3"/>
          <w:sz w:val="22"/>
          <w:szCs w:val="22"/>
          <w:u w:val="single"/>
          <w:lang w:val="es-ES_tradnl" w:eastAsia="ar-SA"/>
        </w:rPr>
        <w:t>o.</w:t>
      </w:r>
      <w:r w:rsidR="00893DB4">
        <w:rPr>
          <w:rFonts w:ascii="CG Omega" w:hAnsi="CG Omega" w:cs="Times New Roman"/>
          <w:b/>
          <w:bCs/>
          <w:spacing w:val="-3"/>
          <w:sz w:val="22"/>
          <w:szCs w:val="22"/>
          <w:u w:val="single"/>
          <w:lang w:val="es-ES_tradnl" w:eastAsia="ar-SA"/>
        </w:rPr>
        <w:t>2</w:t>
      </w:r>
    </w:p>
    <w:p w:rsidR="00D71B52" w:rsidRPr="00CD0AFF" w:rsidRDefault="00D71B52" w:rsidP="00D71B52">
      <w:pPr>
        <w:tabs>
          <w:tab w:val="left" w:pos="0"/>
        </w:tabs>
        <w:suppressAutoHyphens/>
        <w:spacing w:line="240" w:lineRule="atLeast"/>
        <w:jc w:val="both"/>
        <w:rPr>
          <w:rFonts w:ascii="CG Omega" w:hAnsi="CG Omega" w:cs="Times New Roman"/>
          <w:b/>
          <w:bCs/>
          <w:sz w:val="22"/>
          <w:szCs w:val="22"/>
          <w:lang w:val="es-ES_tradnl" w:eastAsia="ar-SA"/>
        </w:rPr>
      </w:pPr>
    </w:p>
    <w:p w:rsidR="00D71B52" w:rsidRPr="00CD0AFF" w:rsidRDefault="005F40DA" w:rsidP="00874C53">
      <w:pPr>
        <w:tabs>
          <w:tab w:val="center" w:pos="2589"/>
        </w:tabs>
        <w:suppressAutoHyphens/>
        <w:spacing w:line="240" w:lineRule="atLeast"/>
        <w:jc w:val="center"/>
        <w:rPr>
          <w:rFonts w:ascii="CG Omega" w:hAnsi="CG Omega" w:cs="Times New Roman"/>
          <w:b/>
          <w:bCs/>
          <w:spacing w:val="-3"/>
          <w:sz w:val="22"/>
          <w:szCs w:val="22"/>
          <w:lang w:val="es-ES_tradnl" w:eastAsia="ar-SA"/>
        </w:rPr>
      </w:pPr>
      <w:r w:rsidRPr="00CD0AFF">
        <w:rPr>
          <w:rFonts w:ascii="CG Omega" w:hAnsi="CG Omega" w:cs="Times New Roman"/>
          <w:b/>
          <w:bCs/>
          <w:spacing w:val="-3"/>
          <w:sz w:val="22"/>
          <w:szCs w:val="22"/>
          <w:lang w:val="es-ES_tradnl" w:eastAsia="ar-SA"/>
        </w:rPr>
        <w:t xml:space="preserve">REFERENCIA: </w:t>
      </w:r>
      <w:r w:rsidR="00D71B52" w:rsidRPr="00CD0AFF">
        <w:rPr>
          <w:rFonts w:ascii="CG Omega" w:hAnsi="CG Omega" w:cs="Times New Roman"/>
          <w:b/>
          <w:bCs/>
          <w:spacing w:val="-3"/>
          <w:sz w:val="22"/>
          <w:szCs w:val="22"/>
          <w:lang w:val="es-ES_tradnl" w:eastAsia="ar-SA"/>
        </w:rPr>
        <w:t>LICITACION PUBLICA-</w:t>
      </w:r>
      <w:r w:rsidR="00E251BC" w:rsidRPr="00CD0AFF">
        <w:rPr>
          <w:rFonts w:ascii="CG Omega" w:hAnsi="CG Omega" w:cs="Times New Roman"/>
          <w:b/>
          <w:bCs/>
          <w:spacing w:val="-3"/>
          <w:sz w:val="22"/>
          <w:szCs w:val="22"/>
          <w:lang w:val="es-ES_tradnl" w:eastAsia="ar-SA"/>
        </w:rPr>
        <w:t>0</w:t>
      </w:r>
      <w:r w:rsidR="002B3BEB" w:rsidRPr="00CD0AFF">
        <w:rPr>
          <w:rFonts w:ascii="CG Omega" w:hAnsi="CG Omega" w:cs="Times New Roman"/>
          <w:b/>
          <w:bCs/>
          <w:spacing w:val="-3"/>
          <w:sz w:val="22"/>
          <w:szCs w:val="22"/>
          <w:lang w:val="es-ES_tradnl" w:eastAsia="ar-SA"/>
        </w:rPr>
        <w:t>0</w:t>
      </w:r>
      <w:r w:rsidR="00874C53" w:rsidRPr="00CD0AFF">
        <w:rPr>
          <w:rFonts w:ascii="CG Omega" w:hAnsi="CG Omega" w:cs="Times New Roman"/>
          <w:b/>
          <w:bCs/>
          <w:spacing w:val="-3"/>
          <w:sz w:val="22"/>
          <w:szCs w:val="22"/>
          <w:lang w:val="es-ES_tradnl" w:eastAsia="ar-SA"/>
        </w:rPr>
        <w:t>6</w:t>
      </w:r>
      <w:r w:rsidR="00E251BC" w:rsidRPr="00CD0AFF">
        <w:rPr>
          <w:rFonts w:ascii="CG Omega" w:hAnsi="CG Omega" w:cs="Times New Roman"/>
          <w:b/>
          <w:bCs/>
          <w:spacing w:val="-3"/>
          <w:sz w:val="22"/>
          <w:szCs w:val="22"/>
          <w:lang w:val="es-ES_tradnl" w:eastAsia="ar-SA"/>
        </w:rPr>
        <w:t>-</w:t>
      </w:r>
      <w:r w:rsidR="00D71B52" w:rsidRPr="00CD0AFF">
        <w:rPr>
          <w:rFonts w:ascii="CG Omega" w:hAnsi="CG Omega" w:cs="Times New Roman"/>
          <w:b/>
          <w:bCs/>
          <w:spacing w:val="-3"/>
          <w:sz w:val="22"/>
          <w:szCs w:val="22"/>
          <w:lang w:val="es-ES_tradnl" w:eastAsia="ar-SA"/>
        </w:rPr>
        <w:t>20</w:t>
      </w:r>
      <w:r w:rsidR="00B658EA" w:rsidRPr="00CD0AFF">
        <w:rPr>
          <w:rFonts w:ascii="CG Omega" w:hAnsi="CG Omega" w:cs="Times New Roman"/>
          <w:b/>
          <w:bCs/>
          <w:spacing w:val="-3"/>
          <w:sz w:val="22"/>
          <w:szCs w:val="22"/>
          <w:lang w:val="es-ES_tradnl" w:eastAsia="ar-SA"/>
        </w:rPr>
        <w:t>1</w:t>
      </w:r>
      <w:r w:rsidR="000D2284" w:rsidRPr="00CD0AFF">
        <w:rPr>
          <w:rFonts w:ascii="CG Omega" w:hAnsi="CG Omega" w:cs="Times New Roman"/>
          <w:b/>
          <w:bCs/>
          <w:spacing w:val="-3"/>
          <w:sz w:val="22"/>
          <w:szCs w:val="22"/>
          <w:lang w:val="es-ES_tradnl" w:eastAsia="ar-SA"/>
        </w:rPr>
        <w:t>5</w:t>
      </w:r>
      <w:r w:rsidR="00B658EA" w:rsidRPr="00CD0AFF">
        <w:rPr>
          <w:rFonts w:ascii="CG Omega" w:hAnsi="CG Omega" w:cs="Times New Roman"/>
          <w:b/>
          <w:bCs/>
          <w:spacing w:val="-3"/>
          <w:sz w:val="22"/>
          <w:szCs w:val="22"/>
          <w:lang w:val="es-ES_tradnl" w:eastAsia="ar-SA"/>
        </w:rPr>
        <w:t xml:space="preserve">.- </w:t>
      </w:r>
      <w:r w:rsidR="00874C53" w:rsidRPr="00CD0AFF">
        <w:rPr>
          <w:rFonts w:ascii="CG Omega" w:hAnsi="CG Omega" w:cs="Times New Roman"/>
          <w:b/>
          <w:bCs/>
          <w:spacing w:val="-3"/>
          <w:sz w:val="22"/>
          <w:szCs w:val="22"/>
          <w:lang w:val="es-ES_tradnl" w:eastAsia="ar-SA"/>
        </w:rPr>
        <w:t>CONSTRUCCIÓN DEL EDIFICIO No. 14 DE LA UNIVERSIDAD PEDAGÓGICA NACIONAL FRANCISCO MORAZÁN, CAMPUS CENTRAL.</w:t>
      </w:r>
    </w:p>
    <w:p w:rsidR="00D71B52" w:rsidRPr="00980DE3" w:rsidRDefault="00D71B52" w:rsidP="00EE6AC4">
      <w:pPr>
        <w:tabs>
          <w:tab w:val="center" w:pos="2589"/>
        </w:tabs>
        <w:suppressAutoHyphens/>
        <w:spacing w:line="240" w:lineRule="atLeast"/>
        <w:ind w:left="1701" w:hanging="1656"/>
        <w:jc w:val="both"/>
        <w:rPr>
          <w:rFonts w:ascii="CG Omega" w:hAnsi="CG Omega" w:cs="Times New Roman"/>
          <w:spacing w:val="-3"/>
          <w:sz w:val="22"/>
          <w:szCs w:val="22"/>
          <w:lang w:val="es-ES_tradnl" w:eastAsia="ar-SA"/>
        </w:rPr>
      </w:pPr>
    </w:p>
    <w:p w:rsidR="00874C53" w:rsidRDefault="00874C53" w:rsidP="00874C53">
      <w:pPr>
        <w:tabs>
          <w:tab w:val="left" w:pos="0"/>
        </w:tabs>
        <w:jc w:val="both"/>
        <w:rPr>
          <w:rFonts w:ascii="CG Omega" w:hAnsi="CG Omega" w:cs="Times New Roman"/>
          <w:spacing w:val="-3"/>
          <w:sz w:val="22"/>
          <w:szCs w:val="22"/>
          <w:lang w:val="es-ES_tradnl"/>
        </w:rPr>
      </w:pPr>
      <w:r w:rsidRPr="00980DE3">
        <w:rPr>
          <w:rFonts w:ascii="CG Omega" w:hAnsi="CG Omega" w:cs="Times New Roman"/>
          <w:spacing w:val="-3"/>
          <w:sz w:val="22"/>
          <w:szCs w:val="22"/>
          <w:lang w:val="es-ES_tradnl"/>
        </w:rPr>
        <w:t>A las empresas que retiraron bases de la licitación de la referencia, por  este medio se está dando respuesta a las consultas solicitadas,  así:</w:t>
      </w:r>
    </w:p>
    <w:p w:rsidR="001249C2" w:rsidRDefault="001249C2" w:rsidP="00874C53">
      <w:pPr>
        <w:tabs>
          <w:tab w:val="left" w:pos="0"/>
        </w:tabs>
        <w:jc w:val="both"/>
        <w:rPr>
          <w:rFonts w:ascii="CG Omega" w:hAnsi="CG Omega" w:cs="Times New Roman"/>
          <w:spacing w:val="-3"/>
          <w:sz w:val="22"/>
          <w:szCs w:val="22"/>
          <w:lang w:val="es-ES_tradnl"/>
        </w:rPr>
      </w:pPr>
    </w:p>
    <w:p w:rsidR="001249C2" w:rsidRDefault="001249C2" w:rsidP="001249C2">
      <w:pPr>
        <w:pStyle w:val="Prrafodelista"/>
        <w:numPr>
          <w:ilvl w:val="0"/>
          <w:numId w:val="32"/>
        </w:numPr>
        <w:tabs>
          <w:tab w:val="left" w:pos="0"/>
        </w:tabs>
        <w:jc w:val="both"/>
        <w:rPr>
          <w:rFonts w:ascii="CG Omega" w:hAnsi="CG Omega" w:cs="Times New Roman"/>
          <w:spacing w:val="-3"/>
          <w:sz w:val="22"/>
          <w:szCs w:val="22"/>
          <w:lang w:val="es-ES_tradnl"/>
        </w:rPr>
      </w:pPr>
      <w:r>
        <w:rPr>
          <w:rFonts w:ascii="CG Omega" w:hAnsi="CG Omega" w:cs="Times New Roman"/>
          <w:spacing w:val="-3"/>
          <w:sz w:val="22"/>
          <w:szCs w:val="22"/>
          <w:lang w:val="es-ES_tradnl"/>
        </w:rPr>
        <w:t>Se solicita ampliar el tiempo de entrega para la licitación por 15 días adicionales.</w:t>
      </w:r>
    </w:p>
    <w:p w:rsidR="001249C2" w:rsidRDefault="001249C2" w:rsidP="001249C2">
      <w:pPr>
        <w:pStyle w:val="Prrafodelista"/>
        <w:tabs>
          <w:tab w:val="left" w:pos="0"/>
        </w:tabs>
        <w:jc w:val="both"/>
        <w:rPr>
          <w:rFonts w:ascii="CG Omega" w:hAnsi="CG Omega" w:cs="Times New Roman"/>
          <w:spacing w:val="-3"/>
          <w:sz w:val="22"/>
          <w:szCs w:val="22"/>
          <w:lang w:val="es-ES_tradnl"/>
        </w:rPr>
      </w:pPr>
      <w:r>
        <w:rPr>
          <w:rFonts w:ascii="CG Omega" w:hAnsi="CG Omega" w:cs="Times New Roman"/>
          <w:spacing w:val="-3"/>
          <w:sz w:val="22"/>
          <w:szCs w:val="22"/>
          <w:lang w:val="es-ES_tradnl"/>
        </w:rPr>
        <w:t>RESPUESTA:</w:t>
      </w:r>
    </w:p>
    <w:p w:rsidR="001249C2" w:rsidRDefault="001249C2" w:rsidP="001249C2">
      <w:pPr>
        <w:pStyle w:val="Prrafodelista"/>
        <w:tabs>
          <w:tab w:val="left" w:pos="0"/>
        </w:tabs>
        <w:jc w:val="both"/>
        <w:rPr>
          <w:rFonts w:ascii="CG Omega" w:hAnsi="CG Omega" w:cs="Times New Roman"/>
          <w:b/>
          <w:spacing w:val="-3"/>
          <w:sz w:val="22"/>
          <w:szCs w:val="22"/>
          <w:lang w:val="es-ES_tradnl"/>
        </w:rPr>
      </w:pPr>
      <w:r>
        <w:rPr>
          <w:rFonts w:ascii="CG Omega" w:hAnsi="CG Omega" w:cs="Times New Roman"/>
          <w:b/>
          <w:spacing w:val="-3"/>
          <w:sz w:val="22"/>
          <w:szCs w:val="22"/>
          <w:lang w:val="es-ES_tradnl"/>
        </w:rPr>
        <w:t>No habrá prórroga de entrega de ofertas, se mantiene la fecha 12 de noviembre del 2015.</w:t>
      </w:r>
    </w:p>
    <w:p w:rsidR="001249C2" w:rsidRDefault="001249C2" w:rsidP="001249C2">
      <w:pPr>
        <w:pStyle w:val="Prrafodelista"/>
        <w:tabs>
          <w:tab w:val="left" w:pos="0"/>
        </w:tabs>
        <w:jc w:val="both"/>
        <w:rPr>
          <w:rFonts w:ascii="CG Omega" w:hAnsi="CG Omega" w:cs="Times New Roman"/>
          <w:b/>
          <w:spacing w:val="-3"/>
          <w:sz w:val="22"/>
          <w:szCs w:val="22"/>
          <w:lang w:val="es-ES_tradnl"/>
        </w:rPr>
      </w:pPr>
    </w:p>
    <w:p w:rsidR="001249C2" w:rsidRPr="001249C2" w:rsidRDefault="001249C2" w:rsidP="001249C2">
      <w:pPr>
        <w:pStyle w:val="Prrafodelista"/>
        <w:numPr>
          <w:ilvl w:val="0"/>
          <w:numId w:val="32"/>
        </w:numPr>
        <w:tabs>
          <w:tab w:val="left" w:pos="0"/>
        </w:tabs>
        <w:jc w:val="both"/>
        <w:rPr>
          <w:rFonts w:ascii="CG Omega" w:hAnsi="CG Omega" w:cs="Times New Roman"/>
          <w:b/>
          <w:spacing w:val="-3"/>
          <w:sz w:val="22"/>
          <w:szCs w:val="22"/>
          <w:lang w:val="es-ES_tradnl"/>
        </w:rPr>
      </w:pPr>
      <w:r>
        <w:rPr>
          <w:rFonts w:ascii="CG Omega" w:hAnsi="CG Omega" w:cs="Times New Roman"/>
          <w:spacing w:val="-3"/>
          <w:sz w:val="22"/>
          <w:szCs w:val="22"/>
          <w:lang w:val="es-ES_tradnl"/>
        </w:rPr>
        <w:t>La UPNFM ya cuenta con el permiso de construcción</w:t>
      </w:r>
      <w:proofErr w:type="gramStart"/>
      <w:r w:rsidR="009B6E84">
        <w:rPr>
          <w:rFonts w:ascii="CG Omega" w:hAnsi="CG Omega" w:cs="Times New Roman"/>
          <w:spacing w:val="-3"/>
          <w:sz w:val="22"/>
          <w:szCs w:val="22"/>
          <w:lang w:val="es-ES_tradnl"/>
        </w:rPr>
        <w:t>?</w:t>
      </w:r>
      <w:proofErr w:type="gramEnd"/>
    </w:p>
    <w:p w:rsidR="001249C2" w:rsidRDefault="001249C2" w:rsidP="001249C2">
      <w:pPr>
        <w:pStyle w:val="Prrafodelista"/>
        <w:tabs>
          <w:tab w:val="left" w:pos="0"/>
        </w:tabs>
        <w:jc w:val="both"/>
        <w:rPr>
          <w:rFonts w:ascii="CG Omega" w:hAnsi="CG Omega" w:cs="Times New Roman"/>
          <w:spacing w:val="-3"/>
          <w:sz w:val="22"/>
          <w:szCs w:val="22"/>
          <w:lang w:val="es-ES_tradnl"/>
        </w:rPr>
      </w:pPr>
      <w:r>
        <w:rPr>
          <w:rFonts w:ascii="CG Omega" w:hAnsi="CG Omega" w:cs="Times New Roman"/>
          <w:spacing w:val="-3"/>
          <w:sz w:val="22"/>
          <w:szCs w:val="22"/>
          <w:lang w:val="es-ES_tradnl"/>
        </w:rPr>
        <w:t>RESPUESTA:</w:t>
      </w:r>
    </w:p>
    <w:p w:rsidR="001249C2" w:rsidRDefault="001249C2" w:rsidP="001249C2">
      <w:pPr>
        <w:pStyle w:val="Prrafodelista"/>
        <w:tabs>
          <w:tab w:val="left" w:pos="0"/>
        </w:tabs>
        <w:jc w:val="both"/>
        <w:rPr>
          <w:rFonts w:ascii="CG Omega" w:hAnsi="CG Omega" w:cs="Times New Roman"/>
          <w:b/>
          <w:spacing w:val="-3"/>
          <w:sz w:val="22"/>
          <w:szCs w:val="22"/>
          <w:lang w:val="es-ES_tradnl"/>
        </w:rPr>
      </w:pPr>
      <w:r>
        <w:rPr>
          <w:rFonts w:ascii="CG Omega" w:hAnsi="CG Omega" w:cs="Times New Roman"/>
          <w:b/>
          <w:spacing w:val="-3"/>
          <w:sz w:val="22"/>
          <w:szCs w:val="22"/>
          <w:lang w:val="es-ES_tradnl"/>
        </w:rPr>
        <w:t>El permiso de construcción está en trámite.</w:t>
      </w:r>
    </w:p>
    <w:p w:rsidR="001249C2" w:rsidRDefault="001249C2" w:rsidP="001249C2">
      <w:pPr>
        <w:pStyle w:val="Prrafodelista"/>
        <w:tabs>
          <w:tab w:val="left" w:pos="0"/>
        </w:tabs>
        <w:jc w:val="both"/>
        <w:rPr>
          <w:rFonts w:ascii="CG Omega" w:hAnsi="CG Omega" w:cs="Times New Roman"/>
          <w:b/>
          <w:spacing w:val="-3"/>
          <w:sz w:val="22"/>
          <w:szCs w:val="22"/>
          <w:lang w:val="es-ES_tradnl"/>
        </w:rPr>
      </w:pPr>
    </w:p>
    <w:p w:rsidR="001249C2" w:rsidRPr="001249C2" w:rsidRDefault="001249C2" w:rsidP="001249C2">
      <w:pPr>
        <w:pStyle w:val="Prrafodelista"/>
        <w:numPr>
          <w:ilvl w:val="0"/>
          <w:numId w:val="32"/>
        </w:numPr>
        <w:tabs>
          <w:tab w:val="left" w:pos="0"/>
        </w:tabs>
        <w:jc w:val="both"/>
        <w:rPr>
          <w:rFonts w:ascii="CG Omega" w:hAnsi="CG Omega" w:cs="Times New Roman"/>
          <w:b/>
          <w:spacing w:val="-3"/>
          <w:sz w:val="22"/>
          <w:szCs w:val="22"/>
          <w:lang w:val="es-ES_tradnl"/>
        </w:rPr>
      </w:pPr>
      <w:r>
        <w:rPr>
          <w:rFonts w:ascii="CG Omega" w:hAnsi="CG Omega" w:cs="Times New Roman"/>
          <w:spacing w:val="-3"/>
          <w:sz w:val="22"/>
          <w:szCs w:val="22"/>
          <w:lang w:val="es-ES_tradnl"/>
        </w:rPr>
        <w:t>En caso de no estar aprobado el permiso de construcción:</w:t>
      </w:r>
    </w:p>
    <w:p w:rsidR="001249C2" w:rsidRDefault="001249C2" w:rsidP="001249C2">
      <w:pPr>
        <w:pStyle w:val="Prrafodelista"/>
        <w:numPr>
          <w:ilvl w:val="0"/>
          <w:numId w:val="33"/>
        </w:numPr>
        <w:tabs>
          <w:tab w:val="left" w:pos="0"/>
        </w:tabs>
        <w:jc w:val="both"/>
        <w:rPr>
          <w:rFonts w:ascii="CG Omega" w:hAnsi="CG Omega" w:cs="Times New Roman"/>
          <w:b/>
          <w:spacing w:val="-3"/>
          <w:sz w:val="22"/>
          <w:szCs w:val="22"/>
          <w:lang w:val="es-ES_tradnl"/>
        </w:rPr>
      </w:pPr>
      <w:r>
        <w:rPr>
          <w:rFonts w:ascii="CG Omega" w:hAnsi="CG Omega" w:cs="Times New Roman"/>
          <w:spacing w:val="-3"/>
          <w:sz w:val="22"/>
          <w:szCs w:val="22"/>
          <w:lang w:val="es-ES_tradnl"/>
        </w:rPr>
        <w:t xml:space="preserve">Quién </w:t>
      </w:r>
      <w:r w:rsidR="009B6E84">
        <w:rPr>
          <w:rFonts w:ascii="CG Omega" w:hAnsi="CG Omega" w:cs="Times New Roman"/>
          <w:spacing w:val="-3"/>
          <w:sz w:val="22"/>
          <w:szCs w:val="22"/>
          <w:lang w:val="es-ES_tradnl"/>
        </w:rPr>
        <w:t>será el responsable del trámite</w:t>
      </w:r>
      <w:proofErr w:type="gramStart"/>
      <w:r w:rsidR="009B6E84">
        <w:rPr>
          <w:rFonts w:ascii="CG Omega" w:hAnsi="CG Omega" w:cs="Times New Roman"/>
          <w:spacing w:val="-3"/>
          <w:sz w:val="22"/>
          <w:szCs w:val="22"/>
          <w:lang w:val="es-ES_tradnl"/>
        </w:rPr>
        <w:t>?</w:t>
      </w:r>
      <w:proofErr w:type="gramEnd"/>
      <w:r>
        <w:rPr>
          <w:rFonts w:ascii="CG Omega" w:hAnsi="CG Omega" w:cs="Times New Roman"/>
          <w:spacing w:val="-3"/>
          <w:sz w:val="22"/>
          <w:szCs w:val="22"/>
          <w:lang w:val="es-ES_tradnl"/>
        </w:rPr>
        <w:t xml:space="preserve">  </w:t>
      </w:r>
      <w:r>
        <w:rPr>
          <w:rFonts w:ascii="CG Omega" w:hAnsi="CG Omega" w:cs="Times New Roman"/>
          <w:b/>
          <w:spacing w:val="-3"/>
          <w:sz w:val="22"/>
          <w:szCs w:val="22"/>
          <w:lang w:val="es-ES_tradnl"/>
        </w:rPr>
        <w:t>R/ El responsable es la UPNFM.</w:t>
      </w:r>
    </w:p>
    <w:p w:rsidR="001249C2" w:rsidRDefault="001249C2" w:rsidP="001249C2">
      <w:pPr>
        <w:pStyle w:val="Prrafodelista"/>
        <w:numPr>
          <w:ilvl w:val="0"/>
          <w:numId w:val="33"/>
        </w:numPr>
        <w:tabs>
          <w:tab w:val="left" w:pos="0"/>
        </w:tabs>
        <w:jc w:val="both"/>
        <w:rPr>
          <w:rFonts w:ascii="CG Omega" w:hAnsi="CG Omega" w:cs="Times New Roman"/>
          <w:b/>
          <w:spacing w:val="-3"/>
          <w:sz w:val="22"/>
          <w:szCs w:val="22"/>
          <w:lang w:val="es-ES_tradnl"/>
        </w:rPr>
      </w:pPr>
      <w:r>
        <w:rPr>
          <w:rFonts w:ascii="CG Omega" w:hAnsi="CG Omega" w:cs="Times New Roman"/>
          <w:spacing w:val="-3"/>
          <w:sz w:val="22"/>
          <w:szCs w:val="22"/>
          <w:lang w:val="es-ES_tradnl"/>
        </w:rPr>
        <w:t xml:space="preserve">Quién </w:t>
      </w:r>
      <w:r w:rsidR="009B6E84">
        <w:rPr>
          <w:rFonts w:ascii="CG Omega" w:hAnsi="CG Omega" w:cs="Times New Roman"/>
          <w:spacing w:val="-3"/>
          <w:sz w:val="22"/>
          <w:szCs w:val="22"/>
          <w:lang w:val="es-ES_tradnl"/>
        </w:rPr>
        <w:t>pagará el mismo</w:t>
      </w:r>
      <w:proofErr w:type="gramStart"/>
      <w:r w:rsidR="009B6E84">
        <w:rPr>
          <w:rFonts w:ascii="CG Omega" w:hAnsi="CG Omega" w:cs="Times New Roman"/>
          <w:spacing w:val="-3"/>
          <w:sz w:val="22"/>
          <w:szCs w:val="22"/>
          <w:lang w:val="es-ES_tradnl"/>
        </w:rPr>
        <w:t>?</w:t>
      </w:r>
      <w:proofErr w:type="gramEnd"/>
      <w:r w:rsidR="009B6E84">
        <w:rPr>
          <w:rFonts w:ascii="CG Omega" w:hAnsi="CG Omega" w:cs="Times New Roman"/>
          <w:spacing w:val="-3"/>
          <w:sz w:val="22"/>
          <w:szCs w:val="22"/>
          <w:lang w:val="es-ES_tradnl"/>
        </w:rPr>
        <w:t xml:space="preserve"> </w:t>
      </w:r>
      <w:r>
        <w:rPr>
          <w:rFonts w:ascii="CG Omega" w:hAnsi="CG Omega" w:cs="Times New Roman"/>
          <w:spacing w:val="-3"/>
          <w:sz w:val="22"/>
          <w:szCs w:val="22"/>
          <w:lang w:val="es-ES_tradnl"/>
        </w:rPr>
        <w:t xml:space="preserve"> </w:t>
      </w:r>
      <w:r>
        <w:rPr>
          <w:rFonts w:ascii="CG Omega" w:hAnsi="CG Omega" w:cs="Times New Roman"/>
          <w:b/>
          <w:spacing w:val="-3"/>
          <w:sz w:val="22"/>
          <w:szCs w:val="22"/>
          <w:lang w:val="es-ES_tradnl"/>
        </w:rPr>
        <w:t>R/ La UPNFM.</w:t>
      </w:r>
    </w:p>
    <w:p w:rsidR="001249C2" w:rsidRPr="001249C2" w:rsidRDefault="001249C2" w:rsidP="001249C2">
      <w:pPr>
        <w:pStyle w:val="Prrafodelista"/>
        <w:numPr>
          <w:ilvl w:val="0"/>
          <w:numId w:val="33"/>
        </w:numPr>
        <w:tabs>
          <w:tab w:val="left" w:pos="0"/>
        </w:tabs>
        <w:jc w:val="both"/>
        <w:rPr>
          <w:rFonts w:ascii="CG Omega" w:hAnsi="CG Omega" w:cs="Times New Roman"/>
          <w:b/>
          <w:spacing w:val="-3"/>
          <w:sz w:val="22"/>
          <w:szCs w:val="22"/>
          <w:lang w:val="es-ES_tradnl"/>
        </w:rPr>
      </w:pPr>
      <w:r>
        <w:rPr>
          <w:rFonts w:ascii="CG Omega" w:hAnsi="CG Omega" w:cs="Times New Roman"/>
          <w:spacing w:val="-3"/>
          <w:sz w:val="22"/>
          <w:szCs w:val="22"/>
          <w:lang w:val="es-ES_tradnl"/>
        </w:rPr>
        <w:t>Está exenta la UPNFM ya cuenta</w:t>
      </w:r>
      <w:r w:rsidR="009B6E84">
        <w:rPr>
          <w:rFonts w:ascii="CG Omega" w:hAnsi="CG Omega" w:cs="Times New Roman"/>
          <w:spacing w:val="-3"/>
          <w:sz w:val="22"/>
          <w:szCs w:val="22"/>
          <w:lang w:val="es-ES_tradnl"/>
        </w:rPr>
        <w:t xml:space="preserve"> con el permiso de construcción</w:t>
      </w:r>
      <w:proofErr w:type="gramStart"/>
      <w:r w:rsidR="009B6E84">
        <w:rPr>
          <w:rFonts w:ascii="CG Omega" w:hAnsi="CG Omega" w:cs="Times New Roman"/>
          <w:spacing w:val="-3"/>
          <w:sz w:val="22"/>
          <w:szCs w:val="22"/>
          <w:lang w:val="es-ES_tradnl"/>
        </w:rPr>
        <w:t>?</w:t>
      </w:r>
      <w:proofErr w:type="gramEnd"/>
      <w:r w:rsidR="009B6E84">
        <w:rPr>
          <w:rFonts w:ascii="CG Omega" w:hAnsi="CG Omega" w:cs="Times New Roman"/>
          <w:spacing w:val="-3"/>
          <w:sz w:val="22"/>
          <w:szCs w:val="22"/>
          <w:lang w:val="es-ES_tradnl"/>
        </w:rPr>
        <w:t xml:space="preserve"> </w:t>
      </w:r>
      <w:r>
        <w:rPr>
          <w:rFonts w:ascii="CG Omega" w:hAnsi="CG Omega" w:cs="Times New Roman"/>
          <w:spacing w:val="-3"/>
          <w:sz w:val="22"/>
          <w:szCs w:val="22"/>
          <w:lang w:val="es-ES_tradnl"/>
        </w:rPr>
        <w:t xml:space="preserve"> </w:t>
      </w:r>
      <w:r>
        <w:rPr>
          <w:rFonts w:ascii="CG Omega" w:hAnsi="CG Omega" w:cs="Times New Roman"/>
          <w:b/>
          <w:spacing w:val="-3"/>
          <w:sz w:val="22"/>
          <w:szCs w:val="22"/>
          <w:lang w:val="es-ES_tradnl"/>
        </w:rPr>
        <w:t>R/ La UPNFM no está exenta y el permiso de construcción está en trámite.</w:t>
      </w:r>
    </w:p>
    <w:p w:rsidR="00874C53" w:rsidRDefault="00874C53" w:rsidP="00874C53">
      <w:pPr>
        <w:tabs>
          <w:tab w:val="left" w:pos="0"/>
        </w:tabs>
        <w:jc w:val="both"/>
        <w:rPr>
          <w:rFonts w:ascii="CG Omega" w:hAnsi="CG Omega" w:cs="Times New Roman"/>
          <w:spacing w:val="-3"/>
          <w:sz w:val="22"/>
          <w:szCs w:val="22"/>
          <w:lang w:val="es-ES_tradnl"/>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En los planos y especificaciones se hace referencia a un elevador, pero en la lista de cantidades no está enunciado. ¿Este elevador lo va a proveer la constructora?</w:t>
      </w:r>
    </w:p>
    <w:p w:rsidR="00893DB4" w:rsidRPr="00893DB4" w:rsidRDefault="00893DB4" w:rsidP="00893DB4">
      <w:pPr>
        <w:pStyle w:val="Prrafodelista"/>
        <w:jc w:val="both"/>
        <w:rPr>
          <w:rFonts w:ascii="CG Omega" w:hAnsi="CG Omega" w:cs="Times New Roman"/>
          <w:sz w:val="22"/>
          <w:szCs w:val="22"/>
        </w:rPr>
      </w:pPr>
      <w:r w:rsidRPr="00893DB4">
        <w:rPr>
          <w:rFonts w:ascii="CG Omega" w:hAnsi="CG Omega" w:cs="Times New Roman"/>
          <w:sz w:val="22"/>
          <w:szCs w:val="22"/>
        </w:rPr>
        <w:t>RESPUESTA:</w:t>
      </w:r>
    </w:p>
    <w:p w:rsidR="00893DB4" w:rsidRPr="00893DB4" w:rsidRDefault="00893DB4" w:rsidP="00893DB4">
      <w:pPr>
        <w:pStyle w:val="Prrafodelista"/>
        <w:rPr>
          <w:rFonts w:ascii="CG Omega" w:hAnsi="CG Omega" w:cs="Times New Roman"/>
          <w:b/>
          <w:sz w:val="22"/>
          <w:szCs w:val="22"/>
        </w:rPr>
      </w:pPr>
      <w:r w:rsidRPr="00893DB4">
        <w:rPr>
          <w:rFonts w:ascii="CG Omega" w:hAnsi="CG Omega" w:cs="Times New Roman"/>
          <w:b/>
          <w:sz w:val="22"/>
          <w:szCs w:val="22"/>
        </w:rPr>
        <w:t>No se ofertara el elevador.</w:t>
      </w:r>
    </w:p>
    <w:p w:rsidR="00893DB4" w:rsidRPr="00893DB4" w:rsidRDefault="00893DB4" w:rsidP="00893DB4">
      <w:pPr>
        <w:pStyle w:val="Prrafodelista"/>
        <w:rPr>
          <w:rFonts w:ascii="CG Omega" w:hAnsi="CG Omega" w:cs="Times New Roman"/>
          <w:sz w:val="22"/>
          <w:szCs w:val="22"/>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En el plano #05 Planta de cimentación No1 aparece un cuadro con las cantidades a usar de varillas. ¿podrían proporcionar el detalle de su armado para verificar estas cantidades?</w:t>
      </w:r>
    </w:p>
    <w:p w:rsidR="00893DB4" w:rsidRPr="00893DB4" w:rsidRDefault="00893DB4" w:rsidP="00893DB4">
      <w:pPr>
        <w:pStyle w:val="Prrafodelista"/>
        <w:jc w:val="both"/>
        <w:rPr>
          <w:rFonts w:ascii="CG Omega" w:hAnsi="CG Omega" w:cs="Times New Roman"/>
          <w:sz w:val="22"/>
          <w:szCs w:val="22"/>
        </w:rPr>
      </w:pPr>
      <w:r w:rsidRPr="00893DB4">
        <w:rPr>
          <w:rFonts w:ascii="CG Omega" w:hAnsi="CG Omega" w:cs="Times New Roman"/>
          <w:sz w:val="22"/>
          <w:szCs w:val="22"/>
        </w:rPr>
        <w:t>RESPUESTA:</w:t>
      </w:r>
    </w:p>
    <w:p w:rsidR="00893DB4" w:rsidRPr="00893DB4" w:rsidRDefault="00893DB4" w:rsidP="00893DB4">
      <w:pPr>
        <w:pStyle w:val="Prrafodelista"/>
        <w:rPr>
          <w:rFonts w:ascii="CG Omega" w:hAnsi="CG Omega" w:cs="Times New Roman"/>
          <w:b/>
          <w:sz w:val="22"/>
          <w:szCs w:val="22"/>
        </w:rPr>
      </w:pPr>
      <w:r w:rsidRPr="00893DB4">
        <w:rPr>
          <w:rFonts w:ascii="CG Omega" w:hAnsi="CG Omega" w:cs="Times New Roman"/>
          <w:b/>
          <w:sz w:val="22"/>
          <w:szCs w:val="22"/>
        </w:rPr>
        <w:t>Ver Plano #06 detalles estructurales de cimentación.</w:t>
      </w:r>
    </w:p>
    <w:p w:rsidR="00893DB4" w:rsidRPr="00893DB4" w:rsidRDefault="00893DB4" w:rsidP="00893DB4">
      <w:pPr>
        <w:pStyle w:val="Prrafodelista"/>
        <w:rPr>
          <w:rFonts w:ascii="CG Omega" w:hAnsi="CG Omega" w:cs="Times New Roman"/>
          <w:b/>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No hay detalle del armado de la viga de cimentación V-03, ítem 4.11</w:t>
      </w: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Pr="00893DB4" w:rsidRDefault="00893DB4" w:rsidP="00893DB4">
      <w:pPr>
        <w:pStyle w:val="Prrafodelista"/>
        <w:rPr>
          <w:rFonts w:ascii="CG Omega" w:hAnsi="CG Omega" w:cs="Times New Roman"/>
          <w:b/>
          <w:sz w:val="22"/>
          <w:szCs w:val="22"/>
          <w:lang w:val="es-US"/>
        </w:rPr>
      </w:pPr>
      <w:r w:rsidRPr="00893DB4">
        <w:rPr>
          <w:rFonts w:ascii="CG Omega" w:hAnsi="CG Omega" w:cs="Times New Roman"/>
          <w:b/>
          <w:sz w:val="22"/>
          <w:szCs w:val="22"/>
          <w:lang w:val="es-US"/>
        </w:rPr>
        <w:t>Ver Plano #11</w:t>
      </w:r>
    </w:p>
    <w:p w:rsidR="00893DB4" w:rsidRPr="00893DB4" w:rsidRDefault="00893DB4" w:rsidP="00893DB4">
      <w:pPr>
        <w:pStyle w:val="Prrafodelista"/>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No aparece el detalle de muro de contención de bloque reforzado, ítem 4.14</w:t>
      </w: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Default="00893DB4" w:rsidP="00893DB4">
      <w:pPr>
        <w:pStyle w:val="Prrafodelista"/>
        <w:rPr>
          <w:rFonts w:ascii="CG Omega" w:hAnsi="CG Omega" w:cs="Times New Roman"/>
          <w:b/>
          <w:sz w:val="22"/>
          <w:szCs w:val="22"/>
          <w:lang w:val="es-US"/>
        </w:rPr>
      </w:pPr>
      <w:r w:rsidRPr="00893DB4">
        <w:rPr>
          <w:rFonts w:ascii="CG Omega" w:hAnsi="CG Omega" w:cs="Times New Roman"/>
          <w:b/>
          <w:sz w:val="22"/>
          <w:szCs w:val="22"/>
          <w:lang w:val="es-US"/>
        </w:rPr>
        <w:t>Ver plano #</w:t>
      </w:r>
      <w:r w:rsidRPr="00893DB4">
        <w:rPr>
          <w:rFonts w:ascii="CG Omega" w:hAnsi="CG Omega" w:cs="Times New Roman"/>
          <w:b/>
          <w:sz w:val="22"/>
          <w:szCs w:val="22"/>
        </w:rPr>
        <w:t xml:space="preserve"> </w:t>
      </w:r>
      <w:r w:rsidRPr="00893DB4">
        <w:rPr>
          <w:rFonts w:ascii="CG Omega" w:hAnsi="CG Omega" w:cs="Times New Roman"/>
          <w:b/>
          <w:sz w:val="22"/>
          <w:szCs w:val="22"/>
          <w:lang w:val="es-US"/>
        </w:rPr>
        <w:t>07/48</w:t>
      </w:r>
    </w:p>
    <w:p w:rsidR="001249C2" w:rsidRPr="00893DB4" w:rsidRDefault="001249C2" w:rsidP="00893DB4">
      <w:pPr>
        <w:pStyle w:val="Prrafodelista"/>
        <w:rPr>
          <w:rFonts w:ascii="CG Omega" w:hAnsi="CG Omega" w:cs="Times New Roman"/>
          <w:b/>
          <w:sz w:val="22"/>
          <w:szCs w:val="22"/>
          <w:lang w:val="es-US"/>
        </w:rPr>
      </w:pPr>
    </w:p>
    <w:p w:rsidR="00893DB4" w:rsidRPr="00893DB4" w:rsidRDefault="00893DB4" w:rsidP="00893DB4">
      <w:pPr>
        <w:pStyle w:val="Prrafodelista"/>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lastRenderedPageBreak/>
        <w:t>En las especificaciones se habla de un generador de energía.</w:t>
      </w: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Pr="00893DB4" w:rsidRDefault="00893DB4" w:rsidP="00893DB4">
      <w:pPr>
        <w:pStyle w:val="Prrafodelista"/>
        <w:rPr>
          <w:rFonts w:ascii="CG Omega" w:hAnsi="CG Omega" w:cs="Times New Roman"/>
          <w:b/>
          <w:sz w:val="22"/>
          <w:szCs w:val="22"/>
          <w:lang w:val="es-US"/>
        </w:rPr>
      </w:pPr>
      <w:r w:rsidRPr="00893DB4">
        <w:rPr>
          <w:rFonts w:ascii="CG Omega" w:hAnsi="CG Omega" w:cs="Times New Roman"/>
          <w:b/>
          <w:sz w:val="22"/>
          <w:szCs w:val="22"/>
          <w:lang w:val="es-US"/>
        </w:rPr>
        <w:t>No hay generadores de energía, ofertar únicamente lo que está en el cuadro de cantidades.</w:t>
      </w:r>
    </w:p>
    <w:p w:rsidR="00893DB4" w:rsidRPr="00893DB4" w:rsidRDefault="00893DB4" w:rsidP="00893DB4">
      <w:pPr>
        <w:pStyle w:val="Prrafodelista"/>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La tubería de iluminación quedara vista de manera superficial en el cielo de la losa o quedara embebida en la fundición de la losa.</w:t>
      </w: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Pr="00893DB4" w:rsidRDefault="00893DB4" w:rsidP="00893DB4">
      <w:pPr>
        <w:pStyle w:val="Prrafodelista"/>
        <w:rPr>
          <w:rFonts w:ascii="CG Omega" w:hAnsi="CG Omega" w:cs="Times New Roman"/>
          <w:b/>
          <w:sz w:val="22"/>
          <w:szCs w:val="22"/>
          <w:lang w:val="es-US"/>
        </w:rPr>
      </w:pPr>
      <w:r w:rsidRPr="00893DB4">
        <w:rPr>
          <w:rFonts w:ascii="CG Omega" w:hAnsi="CG Omega" w:cs="Times New Roman"/>
          <w:b/>
          <w:sz w:val="22"/>
          <w:szCs w:val="22"/>
          <w:lang w:val="es-US"/>
        </w:rPr>
        <w:t>La tubería de iluminación quedara embebida en la fundición de la losa.</w:t>
      </w:r>
    </w:p>
    <w:p w:rsidR="00893DB4" w:rsidRPr="00893DB4" w:rsidRDefault="00893DB4" w:rsidP="00893DB4">
      <w:pPr>
        <w:pStyle w:val="Prrafodelista"/>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Confirmar que tipo de marca o similar tienen previsto el elevador</w:t>
      </w: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Default="00893DB4" w:rsidP="00893DB4">
      <w:pPr>
        <w:pStyle w:val="Prrafodelista"/>
        <w:rPr>
          <w:rFonts w:ascii="CG Omega" w:hAnsi="CG Omega" w:cs="Times New Roman"/>
          <w:b/>
          <w:sz w:val="22"/>
          <w:szCs w:val="22"/>
        </w:rPr>
      </w:pPr>
      <w:r>
        <w:rPr>
          <w:rFonts w:ascii="CG Omega" w:hAnsi="CG Omega" w:cs="Times New Roman"/>
          <w:b/>
          <w:sz w:val="22"/>
          <w:szCs w:val="22"/>
        </w:rPr>
        <w:t xml:space="preserve">No se ofertará </w:t>
      </w:r>
      <w:r w:rsidRPr="00893DB4">
        <w:rPr>
          <w:rFonts w:ascii="CG Omega" w:hAnsi="CG Omega" w:cs="Times New Roman"/>
          <w:b/>
          <w:sz w:val="22"/>
          <w:szCs w:val="22"/>
        </w:rPr>
        <w:t xml:space="preserve"> el elevador</w:t>
      </w:r>
    </w:p>
    <w:p w:rsidR="00893DB4" w:rsidRDefault="00893DB4" w:rsidP="00893DB4">
      <w:pPr>
        <w:pStyle w:val="Prrafodelista"/>
        <w:rPr>
          <w:rFonts w:ascii="CG Omega" w:hAnsi="CG Omega" w:cs="Times New Roman"/>
          <w:b/>
          <w:sz w:val="22"/>
          <w:szCs w:val="22"/>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Las especificaciones del elevador</w:t>
      </w: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Pr="00893DB4" w:rsidRDefault="00893DB4" w:rsidP="00893DB4">
      <w:pPr>
        <w:pStyle w:val="Prrafodelista"/>
        <w:rPr>
          <w:rFonts w:ascii="CG Omega" w:hAnsi="CG Omega" w:cs="Times New Roman"/>
          <w:b/>
          <w:sz w:val="22"/>
          <w:szCs w:val="22"/>
        </w:rPr>
      </w:pPr>
      <w:r w:rsidRPr="00893DB4">
        <w:rPr>
          <w:rFonts w:ascii="CG Omega" w:hAnsi="CG Omega" w:cs="Times New Roman"/>
          <w:b/>
          <w:sz w:val="22"/>
          <w:szCs w:val="22"/>
        </w:rPr>
        <w:t>No se ofertar</w:t>
      </w:r>
      <w:r>
        <w:rPr>
          <w:rFonts w:ascii="CG Omega" w:hAnsi="CG Omega" w:cs="Times New Roman"/>
          <w:b/>
          <w:sz w:val="22"/>
          <w:szCs w:val="22"/>
        </w:rPr>
        <w:t>á</w:t>
      </w:r>
      <w:r w:rsidRPr="00893DB4">
        <w:rPr>
          <w:rFonts w:ascii="CG Omega" w:hAnsi="CG Omega" w:cs="Times New Roman"/>
          <w:b/>
          <w:sz w:val="22"/>
          <w:szCs w:val="22"/>
        </w:rPr>
        <w:t xml:space="preserve"> el elevador</w:t>
      </w:r>
    </w:p>
    <w:p w:rsidR="00893DB4" w:rsidRPr="00893DB4" w:rsidRDefault="00893DB4" w:rsidP="00893DB4">
      <w:pPr>
        <w:pStyle w:val="Prrafodelista"/>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Proveer detalle de lavamanos de concreto ítem 11.1.</w:t>
      </w: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Pr="00893DB4" w:rsidRDefault="00893DB4" w:rsidP="00893DB4">
      <w:pPr>
        <w:pStyle w:val="Prrafodelista"/>
        <w:rPr>
          <w:rFonts w:ascii="CG Omega" w:hAnsi="CG Omega" w:cs="Times New Roman"/>
          <w:b/>
          <w:sz w:val="22"/>
          <w:szCs w:val="22"/>
          <w:lang w:val="es-US"/>
        </w:rPr>
      </w:pPr>
      <w:r w:rsidRPr="00893DB4">
        <w:rPr>
          <w:rFonts w:ascii="CG Omega" w:hAnsi="CG Omega" w:cs="Times New Roman"/>
          <w:b/>
          <w:sz w:val="22"/>
          <w:szCs w:val="22"/>
          <w:lang w:val="es-US"/>
        </w:rPr>
        <w:t>El mueble de concreto tiene un ancho de 60cm. y un espesor de 10cm. Armado #3 @ 15 cm en ambos sentidos, concreto de 4000 psi, no incluye apoyos, los cuales definirá el supervisor del proyecto durante el proceso de construcción.</w:t>
      </w:r>
    </w:p>
    <w:p w:rsidR="00893DB4" w:rsidRPr="00893DB4" w:rsidRDefault="00893DB4" w:rsidP="00893DB4">
      <w:pPr>
        <w:pStyle w:val="Prrafodelista"/>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b/>
          <w:sz w:val="22"/>
          <w:szCs w:val="22"/>
          <w:lang w:val="es-US"/>
        </w:rPr>
      </w:pPr>
      <w:r w:rsidRPr="00893DB4">
        <w:rPr>
          <w:rFonts w:ascii="CG Omega" w:hAnsi="CG Omega" w:cs="Times New Roman"/>
          <w:sz w:val="22"/>
          <w:szCs w:val="22"/>
          <w:lang w:val="es-US"/>
        </w:rPr>
        <w:t>Aclarar el tamaño de la puerta P-9, ítem 8.9</w:t>
      </w:r>
    </w:p>
    <w:p w:rsidR="00893DB4" w:rsidRDefault="00893DB4" w:rsidP="00893DB4">
      <w:pPr>
        <w:pStyle w:val="Prrafodelista"/>
        <w:rPr>
          <w:rFonts w:ascii="CG Omega" w:hAnsi="CG Omega" w:cs="Times New Roman"/>
          <w:sz w:val="22"/>
          <w:szCs w:val="22"/>
          <w:lang w:val="es-US"/>
        </w:rPr>
      </w:pP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Se leerá de la siguiente manera:</w:t>
      </w:r>
    </w:p>
    <w:tbl>
      <w:tblPr>
        <w:tblW w:w="9800" w:type="dxa"/>
        <w:tblCellMar>
          <w:left w:w="70" w:type="dxa"/>
          <w:right w:w="70" w:type="dxa"/>
        </w:tblCellMar>
        <w:tblLook w:val="04A0"/>
      </w:tblPr>
      <w:tblGrid>
        <w:gridCol w:w="1020"/>
        <w:gridCol w:w="760"/>
        <w:gridCol w:w="5580"/>
        <w:gridCol w:w="1120"/>
        <w:gridCol w:w="1320"/>
      </w:tblGrid>
      <w:tr w:rsidR="00893DB4" w:rsidRPr="00893DB4" w:rsidTr="00C93848">
        <w:trPr>
          <w:trHeight w:val="945"/>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93DB4" w:rsidRPr="00893DB4" w:rsidRDefault="00893DB4" w:rsidP="00C93848">
            <w:pPr>
              <w:jc w:val="center"/>
              <w:rPr>
                <w:rFonts w:ascii="CG Omega" w:hAnsi="CG Omega" w:cs="Arial"/>
                <w:sz w:val="22"/>
                <w:szCs w:val="22"/>
                <w:lang w:eastAsia="es-HN"/>
              </w:rPr>
            </w:pPr>
            <w:r w:rsidRPr="00893DB4">
              <w:rPr>
                <w:rFonts w:ascii="CG Omega" w:hAnsi="CG Omega" w:cs="Arial"/>
                <w:sz w:val="22"/>
                <w:szCs w:val="22"/>
                <w:lang w:eastAsia="es-HN"/>
              </w:rPr>
              <w:t>8.9</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893DB4" w:rsidRPr="00893DB4" w:rsidRDefault="00893DB4" w:rsidP="00C93848">
            <w:pPr>
              <w:rPr>
                <w:rFonts w:ascii="CG Omega" w:hAnsi="CG Omega" w:cs="Arial"/>
                <w:sz w:val="22"/>
                <w:szCs w:val="22"/>
                <w:lang w:eastAsia="es-HN"/>
              </w:rPr>
            </w:pPr>
            <w:r w:rsidRPr="00893DB4">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893DB4" w:rsidRPr="00893DB4" w:rsidRDefault="00893DB4" w:rsidP="00C93848">
            <w:pPr>
              <w:rPr>
                <w:rFonts w:ascii="CG Omega" w:hAnsi="CG Omega" w:cs="Arial"/>
                <w:sz w:val="22"/>
                <w:szCs w:val="22"/>
                <w:lang w:eastAsia="es-HN"/>
              </w:rPr>
            </w:pPr>
            <w:r w:rsidRPr="00893DB4">
              <w:rPr>
                <w:rFonts w:ascii="CG Omega" w:hAnsi="CG Omega" w:cs="Arial"/>
                <w:sz w:val="22"/>
                <w:szCs w:val="22"/>
                <w:lang w:eastAsia="es-HN"/>
              </w:rPr>
              <w:t xml:space="preserve">Puerta P-9  de 1.00x2.10 m,  abatible, aluminio anodizado y vidrio color natural, (con lumbrera lateral de 1.0x2.10 </w:t>
            </w:r>
            <w:proofErr w:type="spellStart"/>
            <w:r w:rsidRPr="00893DB4">
              <w:rPr>
                <w:rFonts w:ascii="CG Omega" w:hAnsi="CG Omega" w:cs="Arial"/>
                <w:sz w:val="22"/>
                <w:szCs w:val="22"/>
                <w:lang w:eastAsia="es-HN"/>
              </w:rPr>
              <w:t>mts</w:t>
            </w:r>
            <w:proofErr w:type="spellEnd"/>
            <w:r w:rsidRPr="00893DB4">
              <w:rPr>
                <w:rFonts w:ascii="CG Omega" w:hAnsi="CG Omega" w:cs="Arial"/>
                <w:sz w:val="22"/>
                <w:szCs w:val="22"/>
                <w:lang w:eastAsia="es-HN"/>
              </w:rPr>
              <w:t xml:space="preserve">); en primer nivel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893DB4" w:rsidRPr="00893DB4" w:rsidRDefault="00893DB4" w:rsidP="00C93848">
            <w:pPr>
              <w:jc w:val="center"/>
              <w:rPr>
                <w:rFonts w:ascii="CG Omega" w:hAnsi="CG Omega" w:cs="Arial"/>
                <w:color w:val="000000"/>
                <w:sz w:val="22"/>
                <w:szCs w:val="22"/>
                <w:lang w:eastAsia="es-HN"/>
              </w:rPr>
            </w:pPr>
            <w:r w:rsidRPr="00893DB4">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893DB4" w:rsidRPr="00893DB4" w:rsidRDefault="00893DB4" w:rsidP="00C93848">
            <w:pPr>
              <w:rPr>
                <w:rFonts w:ascii="CG Omega" w:hAnsi="CG Omega" w:cs="Arial"/>
                <w:sz w:val="22"/>
                <w:szCs w:val="22"/>
                <w:lang w:eastAsia="es-HN"/>
              </w:rPr>
            </w:pPr>
            <w:r w:rsidRPr="00893DB4">
              <w:rPr>
                <w:rFonts w:ascii="CG Omega" w:hAnsi="CG Omega" w:cs="Arial"/>
                <w:sz w:val="22"/>
                <w:szCs w:val="22"/>
                <w:lang w:eastAsia="es-HN"/>
              </w:rPr>
              <w:t xml:space="preserve">            1.00 </w:t>
            </w:r>
          </w:p>
        </w:tc>
      </w:tr>
    </w:tbl>
    <w:p w:rsidR="00893DB4" w:rsidRPr="00893DB4" w:rsidRDefault="00893DB4" w:rsidP="00893DB4">
      <w:pPr>
        <w:rPr>
          <w:rFonts w:ascii="CG Omega" w:hAnsi="CG Omega" w:cs="Times New Roman"/>
          <w:b/>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b/>
          <w:sz w:val="22"/>
          <w:szCs w:val="22"/>
          <w:lang w:val="es-US"/>
        </w:rPr>
      </w:pPr>
      <w:r w:rsidRPr="00893DB4">
        <w:rPr>
          <w:rFonts w:ascii="CG Omega" w:hAnsi="CG Omega" w:cs="Times New Roman"/>
          <w:sz w:val="22"/>
          <w:szCs w:val="22"/>
          <w:lang w:val="es-US"/>
        </w:rPr>
        <w:t xml:space="preserve">Favor proporcionar un plano de conjunto donde se muestren la ubicación y distancia del transformador </w:t>
      </w:r>
      <w:proofErr w:type="spellStart"/>
      <w:r w:rsidRPr="00893DB4">
        <w:rPr>
          <w:rFonts w:ascii="CG Omega" w:hAnsi="CG Omega" w:cs="Times New Roman"/>
          <w:sz w:val="22"/>
          <w:szCs w:val="22"/>
          <w:lang w:val="es-US"/>
        </w:rPr>
        <w:t>Pad</w:t>
      </w:r>
      <w:proofErr w:type="spellEnd"/>
      <w:r w:rsidRPr="00893DB4">
        <w:rPr>
          <w:rFonts w:ascii="CG Omega" w:hAnsi="CG Omega" w:cs="Times New Roman"/>
          <w:sz w:val="22"/>
          <w:szCs w:val="22"/>
          <w:lang w:val="es-US"/>
        </w:rPr>
        <w:t xml:space="preserve"> </w:t>
      </w:r>
      <w:proofErr w:type="spellStart"/>
      <w:r w:rsidRPr="00893DB4">
        <w:rPr>
          <w:rFonts w:ascii="CG Omega" w:hAnsi="CG Omega" w:cs="Times New Roman"/>
          <w:sz w:val="22"/>
          <w:szCs w:val="22"/>
          <w:lang w:val="es-US"/>
        </w:rPr>
        <w:t>Monted</w:t>
      </w:r>
      <w:proofErr w:type="spellEnd"/>
      <w:r w:rsidRPr="00893DB4">
        <w:rPr>
          <w:rFonts w:ascii="CG Omega" w:hAnsi="CG Omega" w:cs="Times New Roman"/>
          <w:sz w:val="22"/>
          <w:szCs w:val="22"/>
          <w:lang w:val="es-US"/>
        </w:rPr>
        <w:t xml:space="preserve"> existente del cual se deriva hacia el transformador del proyecto.</w:t>
      </w:r>
    </w:p>
    <w:p w:rsidR="00893DB4" w:rsidRPr="00893DB4" w:rsidRDefault="00893DB4" w:rsidP="00893DB4">
      <w:pPr>
        <w:pStyle w:val="Prrafodelista"/>
        <w:rPr>
          <w:rFonts w:ascii="CG Omega" w:hAnsi="CG Omega" w:cs="Times New Roman"/>
          <w:b/>
          <w:sz w:val="22"/>
          <w:szCs w:val="22"/>
          <w:lang w:val="es-US"/>
        </w:rPr>
      </w:pPr>
      <w:r w:rsidRPr="00893DB4">
        <w:rPr>
          <w:rFonts w:ascii="CG Omega" w:hAnsi="CG Omega" w:cs="Times New Roman"/>
          <w:sz w:val="22"/>
          <w:szCs w:val="22"/>
          <w:lang w:val="es-US"/>
        </w:rPr>
        <w:t>RESPUESTA:</w:t>
      </w:r>
    </w:p>
    <w:p w:rsidR="00893DB4" w:rsidRDefault="00893DB4" w:rsidP="00893DB4">
      <w:pPr>
        <w:pStyle w:val="Prrafodelista"/>
        <w:rPr>
          <w:rFonts w:ascii="CG Omega" w:hAnsi="CG Omega" w:cs="Times New Roman"/>
          <w:b/>
          <w:sz w:val="22"/>
          <w:szCs w:val="22"/>
          <w:lang w:val="es-US"/>
        </w:rPr>
      </w:pPr>
      <w:r w:rsidRPr="00893DB4">
        <w:rPr>
          <w:rFonts w:ascii="CG Omega" w:hAnsi="CG Omega" w:cs="Times New Roman"/>
          <w:b/>
          <w:sz w:val="22"/>
          <w:szCs w:val="22"/>
          <w:lang w:val="es-US"/>
        </w:rPr>
        <w:t xml:space="preserve">El </w:t>
      </w:r>
      <w:proofErr w:type="spellStart"/>
      <w:r w:rsidRPr="00893DB4">
        <w:rPr>
          <w:rFonts w:ascii="CG Omega" w:hAnsi="CG Omega" w:cs="Times New Roman"/>
          <w:b/>
          <w:sz w:val="22"/>
          <w:szCs w:val="22"/>
          <w:lang w:val="es-US"/>
        </w:rPr>
        <w:t>Pad</w:t>
      </w:r>
      <w:proofErr w:type="spellEnd"/>
      <w:r w:rsidRPr="00893DB4">
        <w:rPr>
          <w:rFonts w:ascii="CG Omega" w:hAnsi="CG Omega" w:cs="Times New Roman"/>
          <w:b/>
          <w:sz w:val="22"/>
          <w:szCs w:val="22"/>
          <w:lang w:val="es-US"/>
        </w:rPr>
        <w:t xml:space="preserve"> </w:t>
      </w:r>
      <w:proofErr w:type="spellStart"/>
      <w:r w:rsidRPr="00893DB4">
        <w:rPr>
          <w:rFonts w:ascii="CG Omega" w:hAnsi="CG Omega" w:cs="Times New Roman"/>
          <w:b/>
          <w:sz w:val="22"/>
          <w:szCs w:val="22"/>
          <w:lang w:val="es-US"/>
        </w:rPr>
        <w:t>Mounted</w:t>
      </w:r>
      <w:proofErr w:type="spellEnd"/>
      <w:r w:rsidRPr="00893DB4">
        <w:rPr>
          <w:rFonts w:ascii="CG Omega" w:hAnsi="CG Omega" w:cs="Times New Roman"/>
          <w:b/>
          <w:sz w:val="22"/>
          <w:szCs w:val="22"/>
          <w:lang w:val="es-US"/>
        </w:rPr>
        <w:t xml:space="preserve"> existente está ubicado en el edificio de Aula Magna Cuarta Etapa, Edificio Educación Física, por lo que la distancia se verificara en sitio por parte del oferente.</w:t>
      </w:r>
    </w:p>
    <w:p w:rsidR="00383F58" w:rsidRPr="00893DB4" w:rsidRDefault="00383F58" w:rsidP="00893DB4">
      <w:pPr>
        <w:pStyle w:val="Prrafodelista"/>
        <w:rPr>
          <w:rFonts w:ascii="CG Omega" w:hAnsi="CG Omega" w:cs="Times New Roman"/>
          <w:b/>
          <w:sz w:val="22"/>
          <w:szCs w:val="22"/>
          <w:lang w:val="es-US"/>
        </w:rPr>
      </w:pP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noProof/>
          <w:sz w:val="22"/>
          <w:szCs w:val="22"/>
          <w:lang w:val="es-HN" w:eastAsia="es-HN"/>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2" o:spid="_x0000_s1026" type="#_x0000_t63" style="position:absolute;left:0;text-align:left;margin-left:126.45pt;margin-top:68.45pt;width:130.5pt;height:48.2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" adj="6300,24300" fillcolor="white [3201]" strokecolor="#8064a2 [3207]" strokeweight="1pt">
            <v:textbox style="mso-next-textbox:#Llamada ovalada 2">
              <w:txbxContent>
                <w:p w:rsidR="00893DB4" w:rsidRPr="00EA5B7B" w:rsidRDefault="00893DB4" w:rsidP="00893DB4">
                  <w:pPr>
                    <w:jc w:val="center"/>
                    <w:rPr>
                      <w:lang w:val="es-US"/>
                    </w:rPr>
                  </w:pPr>
                  <w:proofErr w:type="spellStart"/>
                  <w:r>
                    <w:rPr>
                      <w:lang w:val="es-US"/>
                    </w:rPr>
                    <w:t>Pad</w:t>
                  </w:r>
                  <w:proofErr w:type="spellEnd"/>
                  <w:r>
                    <w:rPr>
                      <w:lang w:val="es-US"/>
                    </w:rPr>
                    <w:t xml:space="preserve"> </w:t>
                  </w:r>
                  <w:proofErr w:type="spellStart"/>
                  <w:r>
                    <w:rPr>
                      <w:lang w:val="es-US"/>
                    </w:rPr>
                    <w:t>Mounted</w:t>
                  </w:r>
                  <w:proofErr w:type="spellEnd"/>
                  <w:r>
                    <w:rPr>
                      <w:lang w:val="es-US"/>
                    </w:rPr>
                    <w:t xml:space="preserve"> existente</w:t>
                  </w:r>
                </w:p>
              </w:txbxContent>
            </v:textbox>
          </v:shape>
        </w:pict>
      </w:r>
      <w:r w:rsidRPr="00893DB4">
        <w:rPr>
          <w:rFonts w:ascii="CG Omega" w:hAnsi="CG Omega" w:cs="Times New Roman"/>
          <w:noProof/>
          <w:sz w:val="22"/>
          <w:szCs w:val="22"/>
        </w:rPr>
        <w:drawing>
          <wp:inline distT="0" distB="0" distL="0" distR="0">
            <wp:extent cx="3505200" cy="2152649"/>
            <wp:effectExtent l="0" t="0" r="0" b="635"/>
            <wp:docPr id="4" name="Imagen 1" descr="D:\MEPA\UPN-FM\AULA MAGNA LAPTOP\INFORMES AULA MAGNA\FOTOS JULIO 2010\DSCN3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PA\UPN-FM\AULA MAGNA LAPTOP\INFORMES AULA MAGNA\FOTOS JULIO 2010\DSCN3537.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0980" r="37535" b="17915"/>
                    <a:stretch/>
                  </pic:blipFill>
                  <pic:spPr bwMode="auto">
                    <a:xfrm>
                      <a:off x="0" y="0"/>
                      <a:ext cx="3505597" cy="215289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93DB4" w:rsidRPr="00893DB4" w:rsidRDefault="00893DB4" w:rsidP="00893DB4">
      <w:pPr>
        <w:pStyle w:val="Prrafodelista"/>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lastRenderedPageBreak/>
        <w:t xml:space="preserve">Favor aclarar si el transformador a instalar será del tipo Radial o </w:t>
      </w:r>
      <w:proofErr w:type="spellStart"/>
      <w:r w:rsidRPr="00893DB4">
        <w:rPr>
          <w:rFonts w:ascii="CG Omega" w:hAnsi="CG Omega" w:cs="Times New Roman"/>
          <w:sz w:val="22"/>
          <w:szCs w:val="22"/>
          <w:lang w:val="es-US"/>
        </w:rPr>
        <w:t>Loop</w:t>
      </w:r>
      <w:proofErr w:type="spellEnd"/>
      <w:r w:rsidRPr="00893DB4">
        <w:rPr>
          <w:rFonts w:ascii="CG Omega" w:hAnsi="CG Omega" w:cs="Times New Roman"/>
          <w:sz w:val="22"/>
          <w:szCs w:val="22"/>
          <w:lang w:val="es-US"/>
        </w:rPr>
        <w:t xml:space="preserve"> </w:t>
      </w:r>
      <w:proofErr w:type="spellStart"/>
      <w:r w:rsidRPr="00893DB4">
        <w:rPr>
          <w:rFonts w:ascii="CG Omega" w:hAnsi="CG Omega" w:cs="Times New Roman"/>
          <w:sz w:val="22"/>
          <w:szCs w:val="22"/>
          <w:lang w:val="es-US"/>
        </w:rPr>
        <w:t>Feed</w:t>
      </w:r>
      <w:proofErr w:type="spellEnd"/>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Default="00893DB4" w:rsidP="00893DB4">
      <w:pPr>
        <w:pStyle w:val="Prrafodelista"/>
        <w:rPr>
          <w:rFonts w:ascii="CG Omega" w:hAnsi="CG Omega" w:cs="Times New Roman"/>
          <w:b/>
          <w:sz w:val="22"/>
          <w:szCs w:val="22"/>
          <w:lang w:val="es-US"/>
        </w:rPr>
      </w:pPr>
      <w:r w:rsidRPr="00893DB4">
        <w:rPr>
          <w:rFonts w:ascii="CG Omega" w:hAnsi="CG Omega" w:cs="Times New Roman"/>
          <w:b/>
          <w:sz w:val="22"/>
          <w:szCs w:val="22"/>
          <w:lang w:val="es-US"/>
        </w:rPr>
        <w:t>El transformador a instalar será del tipo Radial</w:t>
      </w:r>
    </w:p>
    <w:p w:rsidR="00893DB4" w:rsidRPr="00893DB4" w:rsidRDefault="00893DB4" w:rsidP="00893DB4">
      <w:pPr>
        <w:pStyle w:val="Prrafodelista"/>
        <w:rPr>
          <w:rFonts w:ascii="CG Omega" w:hAnsi="CG Omega" w:cs="Times New Roman"/>
          <w:b/>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¿Cuál es el espesor del concreto en la losa debajo de los peldaños en las gradas, inciso 7.1 y cuál es la resistencia del concreto?</w:t>
      </w: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Pr="00893DB4" w:rsidRDefault="00893DB4" w:rsidP="00893DB4">
      <w:pPr>
        <w:pStyle w:val="Prrafodelista"/>
        <w:rPr>
          <w:rFonts w:ascii="CG Omega" w:hAnsi="CG Omega" w:cs="Times New Roman"/>
          <w:b/>
          <w:sz w:val="22"/>
          <w:szCs w:val="22"/>
          <w:lang w:val="es-US"/>
        </w:rPr>
      </w:pPr>
      <w:r w:rsidRPr="00893DB4">
        <w:rPr>
          <w:rFonts w:ascii="CG Omega" w:hAnsi="CG Omega" w:cs="Times New Roman"/>
          <w:b/>
          <w:sz w:val="22"/>
          <w:szCs w:val="22"/>
          <w:lang w:val="es-US"/>
        </w:rPr>
        <w:t xml:space="preserve">El espesor es de 15 cm, ver plano 07/48, en detalle de gradas, la resistencia del concreto ver aclaración No.8 del </w:t>
      </w:r>
      <w:proofErr w:type="spellStart"/>
      <w:r w:rsidRPr="00893DB4">
        <w:rPr>
          <w:rFonts w:ascii="CG Omega" w:hAnsi="CG Omega" w:cs="Times New Roman"/>
          <w:b/>
          <w:sz w:val="22"/>
          <w:szCs w:val="22"/>
          <w:lang w:val="es-US"/>
        </w:rPr>
        <w:t>Adendum</w:t>
      </w:r>
      <w:proofErr w:type="spellEnd"/>
      <w:r w:rsidRPr="00893DB4">
        <w:rPr>
          <w:rFonts w:ascii="CG Omega" w:hAnsi="CG Omega" w:cs="Times New Roman"/>
          <w:b/>
          <w:sz w:val="22"/>
          <w:szCs w:val="22"/>
          <w:lang w:val="es-US"/>
        </w:rPr>
        <w:t xml:space="preserve"> No.1</w:t>
      </w:r>
    </w:p>
    <w:p w:rsidR="00893DB4" w:rsidRPr="00893DB4" w:rsidRDefault="00893DB4" w:rsidP="00893DB4">
      <w:pPr>
        <w:pStyle w:val="Prrafodelista"/>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La puerta indicada en inciso 8.6, puerta P-6 dos hojas abatible, metálica 2.0x0.90 m: UN 1.00, no resulta razonable que sea de dos hojas para un ancho total de 0.90 m.  Favor aclarar.</w:t>
      </w: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Pr="00893DB4" w:rsidRDefault="00893DB4" w:rsidP="00893DB4">
      <w:pPr>
        <w:pStyle w:val="Prrafodelista"/>
        <w:rPr>
          <w:rFonts w:ascii="CG Omega" w:hAnsi="CG Omega" w:cs="Times New Roman"/>
          <w:b/>
          <w:sz w:val="22"/>
          <w:szCs w:val="22"/>
          <w:lang w:val="es-US"/>
        </w:rPr>
      </w:pPr>
      <w:r w:rsidRPr="00893DB4">
        <w:rPr>
          <w:rFonts w:ascii="CG Omega" w:hAnsi="CG Omega" w:cs="Times New Roman"/>
          <w:b/>
          <w:sz w:val="22"/>
          <w:szCs w:val="22"/>
          <w:lang w:val="es-US"/>
        </w:rPr>
        <w:t>La puerta P-6, se mantiene de dos hojas, si se hace de una sola hoja cubriría demasiado espacio y el área es muy pequeña y no queremos que se abra para fuera.</w:t>
      </w:r>
    </w:p>
    <w:p w:rsidR="00893DB4" w:rsidRPr="00893DB4" w:rsidRDefault="00893DB4" w:rsidP="00893DB4">
      <w:pPr>
        <w:pStyle w:val="Prrafodelista"/>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Todas las puertas de aluminio y vidrio se solicitan con color natural; sin embargo las ventanas se solicitan con aluminio y vidrio color bronce.  Favor revisar si esto es correcto</w:t>
      </w: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Es correcto.</w:t>
      </w:r>
    </w:p>
    <w:p w:rsidR="00893DB4" w:rsidRPr="00893DB4" w:rsidRDefault="00893DB4" w:rsidP="00893DB4">
      <w:pPr>
        <w:pStyle w:val="Prrafodelista"/>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 xml:space="preserve">La prueba hidrostática en incisos 15.9, 16.5 y 17.10, consideramos que la unidad debe ser en ML y no </w:t>
      </w:r>
      <w:proofErr w:type="spellStart"/>
      <w:r w:rsidRPr="00893DB4">
        <w:rPr>
          <w:rFonts w:ascii="CG Omega" w:hAnsi="CG Omega" w:cs="Times New Roman"/>
          <w:sz w:val="22"/>
          <w:szCs w:val="22"/>
          <w:lang w:val="es-US"/>
        </w:rPr>
        <w:t>lts</w:t>
      </w:r>
      <w:proofErr w:type="spellEnd"/>
      <w:r w:rsidRPr="00893DB4">
        <w:rPr>
          <w:rFonts w:ascii="CG Omega" w:hAnsi="CG Omega" w:cs="Times New Roman"/>
          <w:sz w:val="22"/>
          <w:szCs w:val="22"/>
          <w:lang w:val="es-US"/>
        </w:rPr>
        <w:t>.  Favor aclarar.</w:t>
      </w: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Pr="00893DB4" w:rsidRDefault="00893DB4" w:rsidP="00893DB4">
      <w:pPr>
        <w:pStyle w:val="Prrafodelista"/>
        <w:rPr>
          <w:rFonts w:ascii="CG Omega" w:hAnsi="CG Omega" w:cs="Times New Roman"/>
          <w:b/>
          <w:sz w:val="22"/>
          <w:szCs w:val="22"/>
          <w:lang w:val="es-US"/>
        </w:rPr>
      </w:pPr>
      <w:r w:rsidRPr="00893DB4">
        <w:rPr>
          <w:rFonts w:ascii="CG Omega" w:hAnsi="CG Omega" w:cs="Times New Roman"/>
          <w:b/>
          <w:sz w:val="22"/>
          <w:szCs w:val="22"/>
          <w:lang w:val="es-US"/>
        </w:rPr>
        <w:t>La unidad es en litros</w:t>
      </w:r>
    </w:p>
    <w:p w:rsidR="00893DB4" w:rsidRPr="00893DB4" w:rsidRDefault="00893DB4" w:rsidP="00893DB4">
      <w:pPr>
        <w:pStyle w:val="Prrafodelista"/>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Revisar la actividad del ítem 12.19, la unidad indicada es en ml, lo correcto debe ser por unidad</w:t>
      </w: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Default="00893DB4" w:rsidP="00893DB4">
      <w:pPr>
        <w:pStyle w:val="Prrafodelista"/>
        <w:rPr>
          <w:rFonts w:ascii="CG Omega" w:hAnsi="CG Omega" w:cs="Times New Roman"/>
          <w:b/>
          <w:sz w:val="22"/>
          <w:szCs w:val="22"/>
          <w:lang w:val="es-US"/>
        </w:rPr>
      </w:pPr>
      <w:r w:rsidRPr="00893DB4">
        <w:rPr>
          <w:rFonts w:ascii="CG Omega" w:hAnsi="CG Omega" w:cs="Times New Roman"/>
          <w:b/>
          <w:sz w:val="22"/>
          <w:szCs w:val="22"/>
          <w:lang w:val="es-US"/>
        </w:rPr>
        <w:t>La unidad de medida es Unidad y se cambiara las cantidades a  8 unidades.</w:t>
      </w:r>
    </w:p>
    <w:p w:rsidR="00383F58" w:rsidRPr="00893DB4" w:rsidRDefault="00383F58" w:rsidP="00893DB4">
      <w:pPr>
        <w:pStyle w:val="Prrafodelista"/>
        <w:rPr>
          <w:rFonts w:ascii="CG Omega" w:hAnsi="CG Omega" w:cs="Times New Roman"/>
          <w:b/>
          <w:sz w:val="22"/>
          <w:szCs w:val="22"/>
          <w:lang w:val="es-US"/>
        </w:rPr>
      </w:pPr>
    </w:p>
    <w:tbl>
      <w:tblPr>
        <w:tblW w:w="9288" w:type="dxa"/>
        <w:tblCellMar>
          <w:left w:w="70" w:type="dxa"/>
          <w:right w:w="70" w:type="dxa"/>
        </w:tblCellMar>
        <w:tblLook w:val="04A0"/>
      </w:tblPr>
      <w:tblGrid>
        <w:gridCol w:w="866"/>
        <w:gridCol w:w="645"/>
        <w:gridCol w:w="5706"/>
        <w:gridCol w:w="951"/>
        <w:gridCol w:w="1120"/>
      </w:tblGrid>
      <w:tr w:rsidR="00893DB4" w:rsidRPr="00893DB4" w:rsidTr="00C93848">
        <w:trPr>
          <w:trHeight w:val="404"/>
        </w:trPr>
        <w:tc>
          <w:tcPr>
            <w:tcW w:w="86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93DB4" w:rsidRPr="00893DB4" w:rsidRDefault="00893DB4" w:rsidP="00C93848">
            <w:pPr>
              <w:jc w:val="center"/>
              <w:rPr>
                <w:rFonts w:ascii="CG Omega" w:hAnsi="CG Omega" w:cs="Arial"/>
                <w:sz w:val="22"/>
                <w:szCs w:val="22"/>
                <w:lang w:eastAsia="es-HN"/>
              </w:rPr>
            </w:pPr>
            <w:r w:rsidRPr="00893DB4">
              <w:rPr>
                <w:rFonts w:ascii="CG Omega" w:hAnsi="CG Omega" w:cs="Arial"/>
                <w:sz w:val="22"/>
                <w:szCs w:val="22"/>
                <w:lang w:eastAsia="es-HN"/>
              </w:rPr>
              <w:t>12.19</w:t>
            </w:r>
          </w:p>
        </w:tc>
        <w:tc>
          <w:tcPr>
            <w:tcW w:w="645" w:type="dxa"/>
            <w:tcBorders>
              <w:top w:val="single" w:sz="4" w:space="0" w:color="auto"/>
              <w:left w:val="nil"/>
              <w:bottom w:val="single" w:sz="4" w:space="0" w:color="auto"/>
              <w:right w:val="single" w:sz="4" w:space="0" w:color="auto"/>
            </w:tcBorders>
            <w:shd w:val="clear" w:color="000000" w:fill="FFFFFF"/>
            <w:vAlign w:val="center"/>
            <w:hideMark/>
          </w:tcPr>
          <w:p w:rsidR="00893DB4" w:rsidRPr="00893DB4" w:rsidRDefault="00893DB4" w:rsidP="00C93848">
            <w:pPr>
              <w:jc w:val="center"/>
              <w:rPr>
                <w:rFonts w:ascii="CG Omega" w:hAnsi="CG Omega" w:cs="Arial"/>
                <w:sz w:val="22"/>
                <w:szCs w:val="22"/>
                <w:lang w:eastAsia="es-HN"/>
              </w:rPr>
            </w:pPr>
            <w:r w:rsidRPr="00893DB4">
              <w:rPr>
                <w:rFonts w:ascii="CG Omega" w:hAnsi="CG Omega" w:cs="Arial"/>
                <w:sz w:val="22"/>
                <w:szCs w:val="22"/>
                <w:lang w:eastAsia="es-HN"/>
              </w:rPr>
              <w:t> </w:t>
            </w:r>
          </w:p>
        </w:tc>
        <w:tc>
          <w:tcPr>
            <w:tcW w:w="5706" w:type="dxa"/>
            <w:tcBorders>
              <w:top w:val="single" w:sz="4" w:space="0" w:color="auto"/>
              <w:left w:val="nil"/>
              <w:bottom w:val="single" w:sz="4" w:space="0" w:color="auto"/>
              <w:right w:val="single" w:sz="4" w:space="0" w:color="auto"/>
            </w:tcBorders>
            <w:shd w:val="clear" w:color="auto" w:fill="auto"/>
            <w:vAlign w:val="center"/>
            <w:hideMark/>
          </w:tcPr>
          <w:p w:rsidR="00893DB4" w:rsidRPr="00893DB4" w:rsidRDefault="00893DB4" w:rsidP="00C93848">
            <w:pPr>
              <w:rPr>
                <w:rFonts w:ascii="CG Omega" w:hAnsi="CG Omega" w:cs="Arial"/>
                <w:color w:val="000000"/>
                <w:sz w:val="22"/>
                <w:szCs w:val="22"/>
                <w:lang w:eastAsia="es-HN"/>
              </w:rPr>
            </w:pPr>
            <w:r w:rsidRPr="00893DB4">
              <w:rPr>
                <w:rFonts w:ascii="CG Omega" w:hAnsi="CG Omega" w:cs="Arial"/>
                <w:color w:val="000000"/>
                <w:sz w:val="22"/>
                <w:szCs w:val="22"/>
                <w:lang w:eastAsia="es-HN"/>
              </w:rPr>
              <w:t xml:space="preserve"> Barra de sujeción para discapacitados de acero inoxidable de 24"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893DB4" w:rsidRPr="00893DB4" w:rsidRDefault="00893DB4" w:rsidP="00C93848">
            <w:pPr>
              <w:jc w:val="center"/>
              <w:rPr>
                <w:rFonts w:ascii="CG Omega" w:hAnsi="CG Omega" w:cs="Arial"/>
                <w:color w:val="000000"/>
                <w:sz w:val="22"/>
                <w:szCs w:val="22"/>
                <w:lang w:eastAsia="es-HN"/>
              </w:rPr>
            </w:pPr>
            <w:r w:rsidRPr="00893DB4">
              <w:rPr>
                <w:rFonts w:ascii="CG Omega" w:hAnsi="CG Omega" w:cs="Arial"/>
                <w:color w:val="000000"/>
                <w:sz w:val="22"/>
                <w:szCs w:val="22"/>
                <w:lang w:eastAsia="es-HN"/>
              </w:rPr>
              <w:t xml:space="preserve"> Unidad</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893DB4" w:rsidRPr="00893DB4" w:rsidRDefault="00893DB4" w:rsidP="00C93848">
            <w:pPr>
              <w:jc w:val="center"/>
              <w:rPr>
                <w:rFonts w:ascii="CG Omega" w:hAnsi="CG Omega" w:cs="Arial"/>
                <w:sz w:val="22"/>
                <w:szCs w:val="22"/>
                <w:lang w:eastAsia="es-HN"/>
              </w:rPr>
            </w:pPr>
            <w:r w:rsidRPr="00893DB4">
              <w:rPr>
                <w:rFonts w:ascii="CG Omega" w:hAnsi="CG Omega" w:cs="Arial"/>
                <w:sz w:val="22"/>
                <w:szCs w:val="22"/>
                <w:lang w:eastAsia="es-HN"/>
              </w:rPr>
              <w:t xml:space="preserve"> 8.00 </w:t>
            </w:r>
          </w:p>
        </w:tc>
      </w:tr>
    </w:tbl>
    <w:p w:rsidR="00893DB4" w:rsidRPr="00893DB4" w:rsidRDefault="00893DB4" w:rsidP="00893DB4">
      <w:pPr>
        <w:rPr>
          <w:rFonts w:ascii="CG Omega" w:hAnsi="CG Omega" w:cs="Times New Roman"/>
          <w:b/>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jc w:val="both"/>
        <w:rPr>
          <w:rFonts w:ascii="CG Omega" w:hAnsi="CG Omega" w:cs="Times New Roman"/>
          <w:sz w:val="22"/>
          <w:szCs w:val="22"/>
          <w:lang w:val="es-US"/>
        </w:rPr>
      </w:pPr>
      <w:r w:rsidRPr="00893DB4">
        <w:rPr>
          <w:rFonts w:ascii="CG Omega" w:hAnsi="CG Omega" w:cs="Times New Roman"/>
          <w:sz w:val="22"/>
          <w:szCs w:val="22"/>
          <w:lang w:val="es-US"/>
        </w:rPr>
        <w:t xml:space="preserve">En el desglose de oferta en lo que corresponde al componente eléctrico, no está incluida la actividad de </w:t>
      </w:r>
      <w:proofErr w:type="spellStart"/>
      <w:r w:rsidRPr="00893DB4">
        <w:rPr>
          <w:rFonts w:ascii="CG Omega" w:hAnsi="CG Omega" w:cs="Times New Roman"/>
          <w:sz w:val="22"/>
          <w:szCs w:val="22"/>
          <w:lang w:val="es-US"/>
        </w:rPr>
        <w:t>ranurado</w:t>
      </w:r>
      <w:proofErr w:type="spellEnd"/>
      <w:r w:rsidRPr="00893DB4">
        <w:rPr>
          <w:rFonts w:ascii="CG Omega" w:hAnsi="CG Omega" w:cs="Times New Roman"/>
          <w:sz w:val="22"/>
          <w:szCs w:val="22"/>
          <w:lang w:val="es-US"/>
        </w:rPr>
        <w:t xml:space="preserve"> y resane de paredes para la instalación de ductos y accesorios eléctricos.</w:t>
      </w:r>
    </w:p>
    <w:p w:rsidR="00893DB4" w:rsidRPr="00893DB4" w:rsidRDefault="00893DB4" w:rsidP="00893DB4">
      <w:pPr>
        <w:pStyle w:val="Prrafodelista"/>
        <w:jc w:val="both"/>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Pr="00893DB4" w:rsidRDefault="00893DB4" w:rsidP="00893DB4">
      <w:pPr>
        <w:pStyle w:val="Prrafodelista"/>
        <w:jc w:val="both"/>
        <w:rPr>
          <w:rFonts w:ascii="CG Omega" w:hAnsi="CG Omega" w:cs="Times New Roman"/>
          <w:b/>
          <w:sz w:val="22"/>
          <w:szCs w:val="22"/>
          <w:lang w:val="es-US"/>
        </w:rPr>
      </w:pPr>
      <w:r w:rsidRPr="00893DB4">
        <w:rPr>
          <w:rFonts w:ascii="CG Omega" w:hAnsi="CG Omega" w:cs="Times New Roman"/>
          <w:b/>
          <w:sz w:val="22"/>
          <w:szCs w:val="22"/>
          <w:lang w:val="es-US"/>
        </w:rPr>
        <w:t xml:space="preserve">Los ductos se instalaran antes de colocar las paredes de ladrillo y al ladrillo se le hará boquete para no </w:t>
      </w:r>
      <w:proofErr w:type="spellStart"/>
      <w:r w:rsidRPr="00893DB4">
        <w:rPr>
          <w:rFonts w:ascii="CG Omega" w:hAnsi="CG Omega" w:cs="Times New Roman"/>
          <w:b/>
          <w:sz w:val="22"/>
          <w:szCs w:val="22"/>
          <w:lang w:val="es-US"/>
        </w:rPr>
        <w:t>ranurar</w:t>
      </w:r>
      <w:proofErr w:type="spellEnd"/>
      <w:r w:rsidRPr="00893DB4">
        <w:rPr>
          <w:rFonts w:ascii="CG Omega" w:hAnsi="CG Omega" w:cs="Times New Roman"/>
          <w:b/>
          <w:sz w:val="22"/>
          <w:szCs w:val="22"/>
          <w:lang w:val="es-US"/>
        </w:rPr>
        <w:t xml:space="preserve">, incluir cualquier costo de albañilería en el componente eléctrico. </w:t>
      </w:r>
    </w:p>
    <w:p w:rsidR="00893DB4" w:rsidRPr="00893DB4" w:rsidRDefault="00893DB4" w:rsidP="00893DB4">
      <w:pPr>
        <w:pStyle w:val="Prrafodelista"/>
        <w:jc w:val="both"/>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jc w:val="both"/>
        <w:rPr>
          <w:rFonts w:ascii="CG Omega" w:hAnsi="CG Omega" w:cs="Times New Roman"/>
          <w:sz w:val="22"/>
          <w:szCs w:val="22"/>
          <w:lang w:val="es-US"/>
        </w:rPr>
      </w:pPr>
      <w:r w:rsidRPr="00893DB4">
        <w:rPr>
          <w:rFonts w:ascii="CG Omega" w:hAnsi="CG Omega" w:cs="Times New Roman"/>
          <w:sz w:val="22"/>
          <w:szCs w:val="22"/>
          <w:lang w:val="es-US"/>
        </w:rPr>
        <w:t>En el plano 7/48 se indica que una vez realizadas los desplantes de las zapatas se deberán realizar pruebas del suelo para determinar la capacidad soportante de suelo solicitamos se aclare lo siguiente: esta actividad no está en el desglose de oferta, cuantas pruebas se requieren y como se pagaran los mismos.</w:t>
      </w:r>
    </w:p>
    <w:p w:rsidR="00893DB4" w:rsidRPr="00893DB4" w:rsidRDefault="00893DB4" w:rsidP="00893DB4">
      <w:pPr>
        <w:pStyle w:val="Prrafodelista"/>
        <w:jc w:val="both"/>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Pr="00893DB4" w:rsidRDefault="00893DB4" w:rsidP="00893DB4">
      <w:pPr>
        <w:pStyle w:val="Prrafodelista"/>
        <w:jc w:val="both"/>
        <w:rPr>
          <w:rFonts w:ascii="CG Omega" w:hAnsi="CG Omega" w:cs="Times New Roman"/>
          <w:b/>
          <w:sz w:val="22"/>
          <w:szCs w:val="22"/>
          <w:lang w:val="es-US"/>
        </w:rPr>
      </w:pPr>
      <w:r w:rsidRPr="00893DB4">
        <w:rPr>
          <w:rFonts w:ascii="CG Omega" w:hAnsi="CG Omega" w:cs="Times New Roman"/>
          <w:b/>
          <w:sz w:val="22"/>
          <w:szCs w:val="22"/>
          <w:lang w:val="es-US"/>
        </w:rPr>
        <w:t xml:space="preserve">La constructora deberá de contar en el sitio con un </w:t>
      </w:r>
      <w:proofErr w:type="spellStart"/>
      <w:r w:rsidRPr="00893DB4">
        <w:rPr>
          <w:rFonts w:ascii="CG Omega" w:hAnsi="CG Omega" w:cs="Times New Roman"/>
          <w:b/>
          <w:sz w:val="22"/>
          <w:szCs w:val="22"/>
          <w:lang w:val="es-US"/>
        </w:rPr>
        <w:t>penetrometro</w:t>
      </w:r>
      <w:proofErr w:type="spellEnd"/>
      <w:r w:rsidRPr="00893DB4">
        <w:rPr>
          <w:rFonts w:ascii="CG Omega" w:hAnsi="CG Omega" w:cs="Times New Roman"/>
          <w:b/>
          <w:sz w:val="22"/>
          <w:szCs w:val="22"/>
          <w:lang w:val="es-US"/>
        </w:rPr>
        <w:t xml:space="preserve"> o martillo aproximadamente de 11 kg de peso y una altura de caída de 90 cm, para realizar la prueba en cada una de las zapatas aisladas una vez hecho el desplante de cada zapata, se harán tres pruebas de penetración estándar con una profundidad de 5 metros una vez realizado el corte del terreno para la construcción del primer nivel, este costo deberá incluirse en la ficha de </w:t>
      </w:r>
      <w:r w:rsidRPr="00893DB4">
        <w:rPr>
          <w:rFonts w:ascii="CG Omega" w:hAnsi="CG Omega" w:cs="Times New Roman"/>
          <w:b/>
          <w:sz w:val="22"/>
          <w:szCs w:val="22"/>
          <w:lang w:val="es-US"/>
        </w:rPr>
        <w:lastRenderedPageBreak/>
        <w:t xml:space="preserve">costos de las zapatas en herramientas y equipo(costo por penetrometro y costo por penetración estándar). </w:t>
      </w:r>
    </w:p>
    <w:p w:rsidR="00893DB4" w:rsidRPr="00893DB4" w:rsidRDefault="00893DB4" w:rsidP="00893DB4">
      <w:pPr>
        <w:pStyle w:val="Prrafodelista"/>
        <w:jc w:val="both"/>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jc w:val="both"/>
        <w:rPr>
          <w:rFonts w:ascii="CG Omega" w:hAnsi="CG Omega" w:cs="Times New Roman"/>
          <w:sz w:val="22"/>
          <w:szCs w:val="22"/>
          <w:lang w:val="es-US"/>
        </w:rPr>
      </w:pPr>
      <w:r w:rsidRPr="00893DB4">
        <w:rPr>
          <w:rFonts w:ascii="CG Omega" w:hAnsi="CG Omega" w:cs="Times New Roman"/>
          <w:sz w:val="22"/>
          <w:szCs w:val="22"/>
          <w:lang w:val="es-US"/>
        </w:rPr>
        <w:t>En las cantidades de obra, no está incluidas la pintura en paredes de tabla yeso.</w:t>
      </w:r>
    </w:p>
    <w:p w:rsidR="00893DB4" w:rsidRPr="00893DB4" w:rsidRDefault="00893DB4" w:rsidP="00893DB4">
      <w:pPr>
        <w:pStyle w:val="Prrafodelista"/>
        <w:jc w:val="both"/>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Pr="00893DB4" w:rsidRDefault="00893DB4" w:rsidP="00893DB4">
      <w:pPr>
        <w:pStyle w:val="Prrafodelista"/>
        <w:jc w:val="both"/>
        <w:rPr>
          <w:rFonts w:ascii="CG Omega" w:hAnsi="CG Omega" w:cs="Times New Roman"/>
          <w:b/>
          <w:sz w:val="22"/>
          <w:szCs w:val="22"/>
          <w:lang w:val="es-US"/>
        </w:rPr>
      </w:pPr>
      <w:r w:rsidRPr="00893DB4">
        <w:rPr>
          <w:rFonts w:ascii="CG Omega" w:hAnsi="CG Omega" w:cs="Times New Roman"/>
          <w:b/>
          <w:sz w:val="22"/>
          <w:szCs w:val="22"/>
          <w:lang w:val="es-US"/>
        </w:rPr>
        <w:t xml:space="preserve">Se deberá incluir la actividad de </w:t>
      </w:r>
      <w:r w:rsidRPr="00893DB4">
        <w:rPr>
          <w:rFonts w:ascii="CG Omega" w:hAnsi="CG Omega" w:cs="Arial"/>
          <w:b/>
          <w:color w:val="000000"/>
          <w:sz w:val="22"/>
          <w:szCs w:val="22"/>
          <w:lang w:eastAsia="es-HN"/>
        </w:rPr>
        <w:t>Pintura acrílica calidad media en paredes de tabla yeso 157.64 m2</w:t>
      </w:r>
    </w:p>
    <w:p w:rsidR="00893DB4" w:rsidRPr="00893DB4" w:rsidRDefault="00893DB4" w:rsidP="00893DB4">
      <w:pPr>
        <w:pStyle w:val="Prrafodelista"/>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b/>
          <w:sz w:val="22"/>
          <w:szCs w:val="22"/>
          <w:lang w:val="es-US"/>
        </w:rPr>
      </w:pPr>
      <w:r w:rsidRPr="00893DB4">
        <w:rPr>
          <w:rFonts w:ascii="CG Omega" w:hAnsi="CG Omega" w:cs="Times New Roman"/>
          <w:b/>
          <w:sz w:val="22"/>
          <w:szCs w:val="22"/>
          <w:lang w:val="es-US"/>
        </w:rPr>
        <w:t xml:space="preserve">Se deberá de incluir en el cuadernillo de oferta las siguientes obras adicionales con la siguiente numeración, sustituyendo las que se dieron en la aclaración No.1 </w:t>
      </w:r>
    </w:p>
    <w:p w:rsidR="00893DB4" w:rsidRPr="00893DB4" w:rsidRDefault="00893DB4" w:rsidP="00893DB4">
      <w:pPr>
        <w:rPr>
          <w:rFonts w:ascii="CG Omega" w:hAnsi="CG Omega" w:cs="Times New Roman"/>
          <w:b/>
          <w:sz w:val="22"/>
          <w:szCs w:val="22"/>
          <w:lang w:val="es-US"/>
        </w:rPr>
      </w:pPr>
      <w:r w:rsidRPr="00893DB4">
        <w:rPr>
          <w:rFonts w:ascii="CG Omega" w:hAnsi="CG Omega"/>
          <w:noProof/>
          <w:sz w:val="22"/>
          <w:szCs w:val="22"/>
        </w:rPr>
        <w:drawing>
          <wp:inline distT="0" distB="0" distL="0" distR="0">
            <wp:extent cx="5612130" cy="1960402"/>
            <wp:effectExtent l="0" t="0" r="762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130" cy="1960402"/>
                    </a:xfrm>
                    <a:prstGeom prst="rect">
                      <a:avLst/>
                    </a:prstGeom>
                    <a:noFill/>
                    <a:ln>
                      <a:noFill/>
                    </a:ln>
                  </pic:spPr>
                </pic:pic>
              </a:graphicData>
            </a:graphic>
          </wp:inline>
        </w:drawing>
      </w:r>
    </w:p>
    <w:p w:rsidR="00893DB4" w:rsidRDefault="00893DB4" w:rsidP="00893DB4">
      <w:pPr>
        <w:pStyle w:val="Prrafodelista"/>
        <w:widowControl/>
        <w:autoSpaceDE/>
        <w:autoSpaceDN/>
        <w:adjustRightInd/>
        <w:spacing w:after="160" w:line="259" w:lineRule="auto"/>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Necesitamos nos aclare si únicamente se dejaran las salidas de los alimentadores de aire acondicionados ya que en el desglose de oferta no aparece el suministro e instalación de los aires acondicionados.</w:t>
      </w: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Pr="00893DB4" w:rsidRDefault="00893DB4" w:rsidP="00893DB4">
      <w:pPr>
        <w:pStyle w:val="Prrafodelista"/>
        <w:rPr>
          <w:rFonts w:ascii="CG Omega" w:hAnsi="CG Omega" w:cs="Times New Roman"/>
          <w:b/>
          <w:sz w:val="22"/>
          <w:szCs w:val="22"/>
          <w:lang w:val="es-US"/>
        </w:rPr>
      </w:pPr>
      <w:r w:rsidRPr="00893DB4">
        <w:rPr>
          <w:rFonts w:ascii="CG Omega" w:hAnsi="CG Omega" w:cs="Times New Roman"/>
          <w:b/>
          <w:sz w:val="22"/>
          <w:szCs w:val="22"/>
          <w:lang w:val="es-US"/>
        </w:rPr>
        <w:t>Únicamente se dejaran las salidas de los alimentadores de aire acondicionado.</w:t>
      </w:r>
    </w:p>
    <w:p w:rsidR="00893DB4" w:rsidRPr="00893DB4" w:rsidRDefault="00893DB4" w:rsidP="00893DB4">
      <w:pPr>
        <w:pStyle w:val="Prrafodelista"/>
        <w:rPr>
          <w:rFonts w:ascii="CG Omega" w:hAnsi="CG Omega" w:cs="Times New Roman"/>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No se encuentra detalles del  mueble para lavamanos, y pileta de aseo.</w:t>
      </w: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El mueble de concreto tiene un ancho de 60cm. y un espesor de 10cm. Armado #3 @ 15 cm en ambos sentidos, concreto de 4000 psi, no incluye apoyos, los cuales definirá el supervisor del proyecto durante el proceso de construcción, la pileta tiene un ancho de 90x70 cm y una altura de 40cm, enchapado con cerámica externamente e internamente.</w:t>
      </w: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No salen detalles sobre las losetas de barro que van en la azotea, que especificación tienen.</w:t>
      </w:r>
    </w:p>
    <w:p w:rsidR="00893DB4" w:rsidRPr="00893DB4" w:rsidRDefault="00893DB4" w:rsidP="00893DB4">
      <w:pPr>
        <w:rPr>
          <w:rFonts w:ascii="CG Omega" w:hAnsi="CG Omega" w:cs="Times New Roman"/>
          <w:b/>
          <w:sz w:val="22"/>
          <w:szCs w:val="22"/>
          <w:lang w:val="es-US"/>
        </w:rPr>
      </w:pPr>
      <w:r w:rsidRPr="00893DB4">
        <w:rPr>
          <w:rFonts w:ascii="CG Omega" w:hAnsi="CG Omega" w:cs="Times New Roman"/>
          <w:b/>
          <w:noProof/>
          <w:sz w:val="22"/>
          <w:szCs w:val="22"/>
          <w:lang w:eastAsia="es-HN"/>
        </w:rPr>
        <w:t xml:space="preserve">   </w:t>
      </w:r>
      <w:r w:rsidRPr="00893DB4">
        <w:rPr>
          <w:rFonts w:ascii="CG Omega" w:hAnsi="CG Omega" w:cs="Times New Roman"/>
          <w:b/>
          <w:noProof/>
          <w:sz w:val="22"/>
          <w:szCs w:val="22"/>
        </w:rPr>
        <w:drawing>
          <wp:inline distT="0" distB="0" distL="0" distR="0">
            <wp:extent cx="2438400" cy="1831592"/>
            <wp:effectExtent l="0" t="0" r="0" b="0"/>
            <wp:docPr id="13" name="Imagen 13" descr="D:\MEPA\UPN-FM\AULA MAGNA LAPTOP\INFORMES AULA MAGNA\FOTOS MARZO 10\DSCN2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EPA\UPN-FM\AULA MAGNA LAPTOP\INFORMES AULA MAGNA\FOTOS MARZO 10\DSCN2187.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4079" cy="1835858"/>
                    </a:xfrm>
                    <a:prstGeom prst="rect">
                      <a:avLst/>
                    </a:prstGeom>
                    <a:noFill/>
                    <a:ln>
                      <a:noFill/>
                    </a:ln>
                  </pic:spPr>
                </pic:pic>
              </a:graphicData>
            </a:graphic>
          </wp:inline>
        </w:drawing>
      </w:r>
      <w:r w:rsidRPr="00893DB4">
        <w:rPr>
          <w:rFonts w:ascii="CG Omega" w:hAnsi="CG Omega" w:cs="Times New Roman"/>
          <w:b/>
          <w:noProof/>
          <w:sz w:val="22"/>
          <w:szCs w:val="22"/>
          <w:lang w:eastAsia="es-HN"/>
        </w:rPr>
        <w:t xml:space="preserve">    </w:t>
      </w:r>
      <w:r w:rsidRPr="00893DB4">
        <w:rPr>
          <w:rFonts w:ascii="CG Omega" w:hAnsi="CG Omega" w:cs="Times New Roman"/>
          <w:b/>
          <w:sz w:val="22"/>
          <w:szCs w:val="22"/>
          <w:lang w:val="es-US"/>
        </w:rPr>
        <w:t xml:space="preserve"> </w:t>
      </w:r>
      <w:r w:rsidRPr="00893DB4">
        <w:rPr>
          <w:rFonts w:ascii="CG Omega" w:hAnsi="CG Omega" w:cs="Times New Roman"/>
          <w:b/>
          <w:noProof/>
          <w:sz w:val="22"/>
          <w:szCs w:val="22"/>
        </w:rPr>
        <w:drawing>
          <wp:inline distT="0" distB="0" distL="0" distR="0">
            <wp:extent cx="2486025" cy="1867365"/>
            <wp:effectExtent l="0" t="0" r="0" b="0"/>
            <wp:docPr id="14" name="Imagen 14" descr="D:\MEPA\UPN-FM\AULA MAGNA LAPTOP\INFORMES AULA MAGNA\FOTOS MARZO 10\DSCN2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EPA\UPN-FM\AULA MAGNA LAPTOP\INFORMES AULA MAGNA\FOTOS MARZO 10\DSCN2188.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1945" cy="1871812"/>
                    </a:xfrm>
                    <a:prstGeom prst="rect">
                      <a:avLst/>
                    </a:prstGeom>
                    <a:noFill/>
                    <a:ln>
                      <a:noFill/>
                    </a:ln>
                  </pic:spPr>
                </pic:pic>
              </a:graphicData>
            </a:graphic>
          </wp:inline>
        </w:drawing>
      </w:r>
    </w:p>
    <w:p w:rsidR="00893DB4" w:rsidRPr="00893DB4" w:rsidRDefault="00893DB4" w:rsidP="00893DB4">
      <w:pPr>
        <w:rPr>
          <w:rFonts w:ascii="CG Omega" w:hAnsi="CG Omega" w:cs="Times New Roman"/>
          <w:b/>
          <w:sz w:val="22"/>
          <w:szCs w:val="22"/>
          <w:lang w:val="es-US"/>
        </w:rPr>
      </w:pPr>
      <w:r w:rsidRPr="00893DB4">
        <w:rPr>
          <w:rFonts w:ascii="CG Omega" w:hAnsi="CG Omega" w:cs="Times New Roman"/>
          <w:b/>
          <w:sz w:val="22"/>
          <w:szCs w:val="22"/>
          <w:lang w:val="es-US"/>
        </w:rPr>
        <w:lastRenderedPageBreak/>
        <w:t xml:space="preserve">  </w:t>
      </w:r>
      <w:r w:rsidRPr="00893DB4">
        <w:rPr>
          <w:rFonts w:ascii="CG Omega" w:hAnsi="CG Omega" w:cs="Times New Roman"/>
          <w:b/>
          <w:noProof/>
          <w:sz w:val="22"/>
          <w:szCs w:val="22"/>
        </w:rPr>
        <w:drawing>
          <wp:inline distT="0" distB="0" distL="0" distR="0">
            <wp:extent cx="2466975" cy="1853057"/>
            <wp:effectExtent l="0" t="0" r="0" b="0"/>
            <wp:docPr id="15" name="Imagen 15" descr="D:\MEPA\UPN-FM\AULA MAGNA LAPTOP\INFORMES AULA MAGNA\FOTOS MARZO 10\DSCN2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MEPA\UPN-FM\AULA MAGNA LAPTOP\INFORMES AULA MAGNA\FOTOS MARZO 10\DSCN2195.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7344" cy="1860846"/>
                    </a:xfrm>
                    <a:prstGeom prst="rect">
                      <a:avLst/>
                    </a:prstGeom>
                    <a:noFill/>
                    <a:ln>
                      <a:noFill/>
                    </a:ln>
                  </pic:spPr>
                </pic:pic>
              </a:graphicData>
            </a:graphic>
          </wp:inline>
        </w:drawing>
      </w:r>
      <w:r w:rsidRPr="00893DB4">
        <w:rPr>
          <w:rFonts w:ascii="CG Omega" w:hAnsi="CG Omega" w:cs="Times New Roman"/>
          <w:b/>
          <w:sz w:val="22"/>
          <w:szCs w:val="22"/>
          <w:lang w:val="es-US"/>
        </w:rPr>
        <w:t xml:space="preserve">      </w:t>
      </w:r>
      <w:r w:rsidRPr="00893DB4">
        <w:rPr>
          <w:rFonts w:ascii="CG Omega" w:hAnsi="CG Omega" w:cs="Times New Roman"/>
          <w:b/>
          <w:noProof/>
          <w:sz w:val="22"/>
          <w:szCs w:val="22"/>
        </w:rPr>
        <w:drawing>
          <wp:inline distT="0" distB="0" distL="0" distR="0">
            <wp:extent cx="2524125" cy="1895985"/>
            <wp:effectExtent l="0" t="0" r="0" b="9525"/>
            <wp:docPr id="16" name="Imagen 16" descr="D:\MEPA\UPN-FM\AULA MAGNA LAPTOP\INFORMES AULA MAGNA\FOTOS ABRIL 10\DSCN2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EPA\UPN-FM\AULA MAGNA LAPTOP\INFORMES AULA MAGNA\FOTOS ABRIL 10\DSCN2572.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2822" cy="1902518"/>
                    </a:xfrm>
                    <a:prstGeom prst="rect">
                      <a:avLst/>
                    </a:prstGeom>
                    <a:noFill/>
                    <a:ln>
                      <a:noFill/>
                    </a:ln>
                  </pic:spPr>
                </pic:pic>
              </a:graphicData>
            </a:graphic>
          </wp:inline>
        </w:drawing>
      </w:r>
    </w:p>
    <w:p w:rsidR="00893DB4" w:rsidRDefault="00893DB4" w:rsidP="00893DB4">
      <w:pPr>
        <w:rPr>
          <w:rFonts w:ascii="CG Omega" w:hAnsi="CG Omega" w:cs="Times New Roman"/>
          <w:b/>
          <w:sz w:val="22"/>
          <w:szCs w:val="22"/>
          <w:lang w:val="es-US"/>
        </w:rPr>
      </w:pPr>
    </w:p>
    <w:p w:rsidR="00893DB4" w:rsidRDefault="00893DB4" w:rsidP="00893DB4">
      <w:pPr>
        <w:rPr>
          <w:rFonts w:ascii="CG Omega" w:hAnsi="CG Omega" w:cs="Times New Roman"/>
          <w:b/>
          <w:sz w:val="22"/>
          <w:szCs w:val="22"/>
          <w:lang w:val="es-US"/>
        </w:rPr>
      </w:pPr>
    </w:p>
    <w:p w:rsidR="00893DB4" w:rsidRPr="00893DB4" w:rsidRDefault="00893DB4" w:rsidP="00893DB4">
      <w:pPr>
        <w:rPr>
          <w:rFonts w:ascii="CG Omega" w:hAnsi="CG Omega" w:cs="Times New Roman"/>
          <w:b/>
          <w:sz w:val="22"/>
          <w:szCs w:val="22"/>
          <w:lang w:val="es-US"/>
        </w:rPr>
      </w:pPr>
    </w:p>
    <w:p w:rsidR="00893DB4" w:rsidRPr="00893DB4" w:rsidRDefault="00893DB4" w:rsidP="00893DB4">
      <w:pPr>
        <w:pStyle w:val="Prrafodelista"/>
        <w:widowControl/>
        <w:numPr>
          <w:ilvl w:val="0"/>
          <w:numId w:val="31"/>
        </w:numPr>
        <w:autoSpaceDE/>
        <w:autoSpaceDN/>
        <w:adjustRightInd/>
        <w:spacing w:after="160" w:line="259" w:lineRule="auto"/>
        <w:rPr>
          <w:rFonts w:ascii="CG Omega" w:hAnsi="CG Omega" w:cs="Times New Roman"/>
          <w:sz w:val="22"/>
          <w:szCs w:val="22"/>
          <w:lang w:val="es-US"/>
        </w:rPr>
      </w:pPr>
      <w:r w:rsidRPr="00893DB4">
        <w:rPr>
          <w:rFonts w:ascii="CG Omega" w:hAnsi="CG Omega" w:cs="Times New Roman"/>
          <w:sz w:val="22"/>
          <w:szCs w:val="22"/>
          <w:lang w:val="es-US"/>
        </w:rPr>
        <w:t>En la lista de cantidades los ítems 5.21 y 7.1, se refieren a dos tipos de gradas.</w:t>
      </w:r>
    </w:p>
    <w:p w:rsidR="00893DB4" w:rsidRPr="00893DB4" w:rsidRDefault="00893DB4" w:rsidP="00893DB4">
      <w:pPr>
        <w:pStyle w:val="Prrafodelista"/>
        <w:rPr>
          <w:rFonts w:ascii="CG Omega" w:hAnsi="CG Omega" w:cs="Times New Roman"/>
          <w:sz w:val="22"/>
          <w:szCs w:val="22"/>
          <w:lang w:val="es-US"/>
        </w:rPr>
      </w:pPr>
      <w:r w:rsidRPr="00893DB4">
        <w:rPr>
          <w:rFonts w:ascii="CG Omega" w:hAnsi="CG Omega" w:cs="Times New Roman"/>
          <w:sz w:val="22"/>
          <w:szCs w:val="22"/>
          <w:lang w:val="es-US"/>
        </w:rPr>
        <w:t>RESPUESTA:</w:t>
      </w:r>
    </w:p>
    <w:p w:rsidR="00893DB4" w:rsidRPr="00893DB4" w:rsidRDefault="00893DB4" w:rsidP="00893DB4">
      <w:pPr>
        <w:pStyle w:val="Prrafodelista"/>
        <w:rPr>
          <w:rFonts w:ascii="CG Omega" w:hAnsi="CG Omega" w:cs="Times New Roman"/>
          <w:b/>
          <w:sz w:val="22"/>
          <w:szCs w:val="22"/>
          <w:lang w:val="es-US"/>
        </w:rPr>
      </w:pPr>
      <w:r w:rsidRPr="00893DB4">
        <w:rPr>
          <w:rFonts w:ascii="CG Omega" w:hAnsi="CG Omega" w:cs="Times New Roman"/>
          <w:b/>
          <w:sz w:val="22"/>
          <w:szCs w:val="22"/>
          <w:lang w:val="es-US"/>
        </w:rPr>
        <w:t>El ítem 5.21  se refieren a la gradas exteriores y su espesor de losa es de 12cm sobre el suelo o relleno y su armado es de #3 a cada 15 cm en ambas direcciones incluye huella y contrahuella, se cambia las cantidades a 40 m2, se leerá de la siguiente manera</w:t>
      </w:r>
    </w:p>
    <w:tbl>
      <w:tblPr>
        <w:tblW w:w="10202" w:type="dxa"/>
        <w:tblInd w:w="-10" w:type="dxa"/>
        <w:tblCellMar>
          <w:left w:w="70" w:type="dxa"/>
          <w:right w:w="70" w:type="dxa"/>
        </w:tblCellMar>
        <w:tblLook w:val="04A0"/>
      </w:tblPr>
      <w:tblGrid>
        <w:gridCol w:w="951"/>
        <w:gridCol w:w="708"/>
        <w:gridCol w:w="6268"/>
        <w:gridCol w:w="1044"/>
        <w:gridCol w:w="1231"/>
      </w:tblGrid>
      <w:tr w:rsidR="00893DB4" w:rsidRPr="00893DB4" w:rsidTr="00C93848">
        <w:trPr>
          <w:trHeight w:val="359"/>
        </w:trPr>
        <w:tc>
          <w:tcPr>
            <w:tcW w:w="95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93DB4" w:rsidRPr="00893DB4" w:rsidRDefault="00893DB4" w:rsidP="00C93848">
            <w:pPr>
              <w:jc w:val="center"/>
              <w:rPr>
                <w:rFonts w:ascii="CG Omega" w:hAnsi="CG Omega" w:cs="Arial"/>
                <w:color w:val="000000"/>
                <w:sz w:val="22"/>
                <w:szCs w:val="22"/>
                <w:lang w:eastAsia="es-HN"/>
              </w:rPr>
            </w:pPr>
            <w:r w:rsidRPr="00893DB4">
              <w:rPr>
                <w:rFonts w:ascii="CG Omega" w:hAnsi="CG Omega" w:cs="Arial"/>
                <w:color w:val="000000"/>
                <w:sz w:val="22"/>
                <w:szCs w:val="22"/>
                <w:lang w:eastAsia="es-HN"/>
              </w:rPr>
              <w:t>5.21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93DB4" w:rsidRPr="00893DB4" w:rsidRDefault="00893DB4" w:rsidP="00C93848">
            <w:pPr>
              <w:rPr>
                <w:rFonts w:ascii="CG Omega" w:hAnsi="CG Omega" w:cs="Arial"/>
                <w:sz w:val="22"/>
                <w:szCs w:val="22"/>
                <w:lang w:eastAsia="es-HN"/>
              </w:rPr>
            </w:pPr>
            <w:r w:rsidRPr="00893DB4">
              <w:rPr>
                <w:rFonts w:ascii="CG Omega" w:hAnsi="CG Omega" w:cs="Arial"/>
                <w:sz w:val="22"/>
                <w:szCs w:val="22"/>
                <w:lang w:eastAsia="es-HN"/>
              </w:rPr>
              <w:t> </w:t>
            </w:r>
          </w:p>
        </w:tc>
        <w:tc>
          <w:tcPr>
            <w:tcW w:w="6268" w:type="dxa"/>
            <w:tcBorders>
              <w:top w:val="single" w:sz="4" w:space="0" w:color="auto"/>
              <w:left w:val="nil"/>
              <w:bottom w:val="single" w:sz="4" w:space="0" w:color="auto"/>
              <w:right w:val="single" w:sz="4" w:space="0" w:color="auto"/>
            </w:tcBorders>
            <w:shd w:val="clear" w:color="000000" w:fill="FFFFFF"/>
            <w:vAlign w:val="center"/>
            <w:hideMark/>
          </w:tcPr>
          <w:p w:rsidR="00893DB4" w:rsidRPr="00893DB4" w:rsidRDefault="00893DB4" w:rsidP="00C93848">
            <w:pPr>
              <w:rPr>
                <w:rFonts w:ascii="CG Omega" w:hAnsi="CG Omega" w:cs="Arial"/>
                <w:sz w:val="22"/>
                <w:szCs w:val="22"/>
                <w:lang w:eastAsia="es-HN"/>
              </w:rPr>
            </w:pPr>
            <w:r w:rsidRPr="00893DB4">
              <w:rPr>
                <w:rFonts w:ascii="CG Omega" w:hAnsi="CG Omega" w:cs="Arial"/>
                <w:sz w:val="22"/>
                <w:szCs w:val="22"/>
                <w:lang w:eastAsia="es-HN"/>
              </w:rPr>
              <w:t>Gradas de concreto para acceso en edificio</w:t>
            </w:r>
          </w:p>
        </w:tc>
        <w:tc>
          <w:tcPr>
            <w:tcW w:w="1044" w:type="dxa"/>
            <w:tcBorders>
              <w:top w:val="single" w:sz="4" w:space="0" w:color="auto"/>
              <w:left w:val="nil"/>
              <w:bottom w:val="single" w:sz="4" w:space="0" w:color="auto"/>
              <w:right w:val="single" w:sz="4" w:space="0" w:color="auto"/>
            </w:tcBorders>
            <w:shd w:val="clear" w:color="000000" w:fill="FFFFFF"/>
            <w:vAlign w:val="center"/>
            <w:hideMark/>
          </w:tcPr>
          <w:p w:rsidR="00893DB4" w:rsidRPr="00893DB4" w:rsidRDefault="00893DB4" w:rsidP="00C93848">
            <w:pPr>
              <w:jc w:val="center"/>
              <w:rPr>
                <w:rFonts w:ascii="CG Omega" w:hAnsi="CG Omega" w:cs="Arial"/>
                <w:color w:val="000000"/>
                <w:sz w:val="22"/>
                <w:szCs w:val="22"/>
                <w:lang w:eastAsia="es-HN"/>
              </w:rPr>
            </w:pPr>
            <w:r w:rsidRPr="00893DB4">
              <w:rPr>
                <w:rFonts w:ascii="CG Omega" w:hAnsi="CG Omega" w:cs="Arial"/>
                <w:color w:val="000000"/>
                <w:sz w:val="22"/>
                <w:szCs w:val="22"/>
                <w:lang w:eastAsia="es-HN"/>
              </w:rPr>
              <w:t>m²</w:t>
            </w:r>
          </w:p>
        </w:tc>
        <w:tc>
          <w:tcPr>
            <w:tcW w:w="1231" w:type="dxa"/>
            <w:tcBorders>
              <w:top w:val="single" w:sz="4" w:space="0" w:color="auto"/>
              <w:left w:val="nil"/>
              <w:bottom w:val="single" w:sz="4" w:space="0" w:color="auto"/>
              <w:right w:val="single" w:sz="4" w:space="0" w:color="auto"/>
            </w:tcBorders>
            <w:shd w:val="clear" w:color="000000" w:fill="FFFFFF"/>
            <w:vAlign w:val="center"/>
            <w:hideMark/>
          </w:tcPr>
          <w:p w:rsidR="00893DB4" w:rsidRPr="00893DB4" w:rsidRDefault="00893DB4" w:rsidP="00C93848">
            <w:pPr>
              <w:rPr>
                <w:rFonts w:ascii="CG Omega" w:hAnsi="CG Omega" w:cs="Arial"/>
                <w:sz w:val="22"/>
                <w:szCs w:val="22"/>
                <w:lang w:eastAsia="es-HN"/>
              </w:rPr>
            </w:pPr>
            <w:r w:rsidRPr="00893DB4">
              <w:rPr>
                <w:rFonts w:ascii="CG Omega" w:hAnsi="CG Omega" w:cs="Arial"/>
                <w:sz w:val="22"/>
                <w:szCs w:val="22"/>
                <w:lang w:eastAsia="es-HN"/>
              </w:rPr>
              <w:t xml:space="preserve">        40 </w:t>
            </w:r>
          </w:p>
        </w:tc>
      </w:tr>
    </w:tbl>
    <w:p w:rsidR="00893DB4" w:rsidRPr="00893DB4" w:rsidRDefault="00893DB4" w:rsidP="00893DB4">
      <w:pPr>
        <w:pStyle w:val="Prrafodelista"/>
        <w:ind w:left="1440"/>
        <w:rPr>
          <w:rFonts w:ascii="CG Omega" w:hAnsi="CG Omega" w:cs="Times New Roman"/>
          <w:sz w:val="22"/>
          <w:szCs w:val="22"/>
        </w:rPr>
      </w:pPr>
    </w:p>
    <w:p w:rsidR="00893DB4" w:rsidRPr="00893DB4" w:rsidRDefault="00893DB4" w:rsidP="00893DB4">
      <w:pPr>
        <w:pStyle w:val="Prrafodelista"/>
        <w:ind w:left="1440"/>
        <w:rPr>
          <w:rFonts w:ascii="CG Omega" w:hAnsi="CG Omega" w:cs="Times New Roman"/>
          <w:sz w:val="22"/>
          <w:szCs w:val="22"/>
        </w:rPr>
      </w:pPr>
    </w:p>
    <w:p w:rsidR="00893DB4" w:rsidRPr="00893DB4" w:rsidRDefault="00893DB4" w:rsidP="00893DB4">
      <w:pPr>
        <w:pStyle w:val="Prrafodelista"/>
        <w:widowControl/>
        <w:numPr>
          <w:ilvl w:val="0"/>
          <w:numId w:val="31"/>
        </w:numPr>
        <w:autoSpaceDE/>
        <w:autoSpaceDN/>
        <w:adjustRightInd/>
        <w:rPr>
          <w:rFonts w:ascii="CG Omega" w:hAnsi="CG Omega" w:cs="Times New Roman"/>
          <w:sz w:val="22"/>
          <w:szCs w:val="22"/>
        </w:rPr>
      </w:pPr>
      <w:r w:rsidRPr="00893DB4">
        <w:rPr>
          <w:rFonts w:ascii="CG Omega" w:hAnsi="CG Omega" w:cs="Times New Roman"/>
          <w:sz w:val="22"/>
          <w:szCs w:val="22"/>
        </w:rPr>
        <w:t xml:space="preserve">Confirmar si el transformador existente está previsto con </w:t>
      </w:r>
      <w:proofErr w:type="spellStart"/>
      <w:r w:rsidRPr="00893DB4">
        <w:rPr>
          <w:rFonts w:ascii="CG Omega" w:hAnsi="CG Omega" w:cs="Times New Roman"/>
          <w:sz w:val="22"/>
          <w:szCs w:val="22"/>
        </w:rPr>
        <w:t>bushing</w:t>
      </w:r>
      <w:proofErr w:type="spellEnd"/>
      <w:r w:rsidRPr="00893DB4">
        <w:rPr>
          <w:rFonts w:ascii="CG Omega" w:hAnsi="CG Omega" w:cs="Times New Roman"/>
          <w:sz w:val="22"/>
          <w:szCs w:val="22"/>
        </w:rPr>
        <w:t xml:space="preserve"> extras de salida para alta tensión (tipo </w:t>
      </w:r>
      <w:proofErr w:type="spellStart"/>
      <w:r w:rsidRPr="00893DB4">
        <w:rPr>
          <w:rFonts w:ascii="CG Omega" w:hAnsi="CG Omega" w:cs="Times New Roman"/>
          <w:sz w:val="22"/>
          <w:szCs w:val="22"/>
        </w:rPr>
        <w:t>Loop</w:t>
      </w:r>
      <w:proofErr w:type="spellEnd"/>
      <w:r w:rsidRPr="00893DB4">
        <w:rPr>
          <w:rFonts w:ascii="CG Omega" w:hAnsi="CG Omega" w:cs="Times New Roman"/>
          <w:sz w:val="22"/>
          <w:szCs w:val="22"/>
        </w:rPr>
        <w:t>).</w:t>
      </w:r>
    </w:p>
    <w:p w:rsidR="00893DB4" w:rsidRPr="00893DB4" w:rsidRDefault="00893DB4" w:rsidP="00893DB4">
      <w:pPr>
        <w:pStyle w:val="Prrafodelista"/>
        <w:rPr>
          <w:rFonts w:ascii="CG Omega" w:hAnsi="CG Omega" w:cs="Times New Roman"/>
          <w:sz w:val="22"/>
          <w:szCs w:val="22"/>
        </w:rPr>
      </w:pPr>
      <w:r w:rsidRPr="00893DB4">
        <w:rPr>
          <w:rFonts w:ascii="CG Omega" w:hAnsi="CG Omega" w:cs="Times New Roman"/>
          <w:sz w:val="22"/>
          <w:szCs w:val="22"/>
        </w:rPr>
        <w:t>RESPUESTA:</w:t>
      </w:r>
    </w:p>
    <w:p w:rsidR="00893DB4" w:rsidRPr="00893DB4" w:rsidRDefault="00893DB4" w:rsidP="00893DB4">
      <w:pPr>
        <w:pStyle w:val="Prrafodelista"/>
        <w:rPr>
          <w:rFonts w:ascii="CG Omega" w:hAnsi="CG Omega" w:cs="Times New Roman"/>
          <w:b/>
          <w:sz w:val="22"/>
          <w:szCs w:val="22"/>
        </w:rPr>
      </w:pPr>
      <w:r w:rsidRPr="00893DB4">
        <w:rPr>
          <w:rFonts w:ascii="CG Omega" w:hAnsi="CG Omega" w:cs="Times New Roman"/>
          <w:b/>
          <w:sz w:val="22"/>
          <w:szCs w:val="22"/>
        </w:rPr>
        <w:t xml:space="preserve">En unifilar se indica que se debe de proveer accesorio para hacer </w:t>
      </w:r>
      <w:proofErr w:type="spellStart"/>
      <w:r w:rsidRPr="00893DB4">
        <w:rPr>
          <w:rFonts w:ascii="CG Omega" w:hAnsi="CG Omega" w:cs="Times New Roman"/>
          <w:b/>
          <w:sz w:val="22"/>
          <w:szCs w:val="22"/>
        </w:rPr>
        <w:t>bushin</w:t>
      </w:r>
      <w:proofErr w:type="spellEnd"/>
      <w:r w:rsidRPr="00893DB4">
        <w:rPr>
          <w:rFonts w:ascii="CG Omega" w:hAnsi="CG Omega" w:cs="Times New Roman"/>
          <w:b/>
          <w:sz w:val="22"/>
          <w:szCs w:val="22"/>
        </w:rPr>
        <w:t xml:space="preserve"> tipo </w:t>
      </w:r>
      <w:proofErr w:type="spellStart"/>
      <w:r w:rsidRPr="00893DB4">
        <w:rPr>
          <w:rFonts w:ascii="CG Omega" w:hAnsi="CG Omega" w:cs="Times New Roman"/>
          <w:b/>
          <w:sz w:val="22"/>
          <w:szCs w:val="22"/>
        </w:rPr>
        <w:t>Loop</w:t>
      </w:r>
      <w:proofErr w:type="spellEnd"/>
    </w:p>
    <w:p w:rsidR="00893DB4" w:rsidRPr="00893DB4" w:rsidRDefault="00893DB4" w:rsidP="00893DB4">
      <w:pPr>
        <w:pStyle w:val="Prrafodelista"/>
        <w:ind w:left="1440"/>
        <w:rPr>
          <w:rFonts w:ascii="CG Omega" w:hAnsi="CG Omega" w:cs="Times New Roman"/>
          <w:sz w:val="22"/>
          <w:szCs w:val="22"/>
        </w:rPr>
      </w:pPr>
    </w:p>
    <w:p w:rsidR="00893DB4" w:rsidRPr="00893DB4" w:rsidRDefault="00893DB4" w:rsidP="00893DB4">
      <w:pPr>
        <w:pStyle w:val="Prrafodelista"/>
        <w:widowControl/>
        <w:numPr>
          <w:ilvl w:val="0"/>
          <w:numId w:val="31"/>
        </w:numPr>
        <w:autoSpaceDE/>
        <w:autoSpaceDN/>
        <w:adjustRightInd/>
        <w:rPr>
          <w:rFonts w:ascii="CG Omega" w:hAnsi="CG Omega" w:cs="Times New Roman"/>
          <w:sz w:val="22"/>
          <w:szCs w:val="22"/>
        </w:rPr>
      </w:pPr>
      <w:r w:rsidRPr="00893DB4">
        <w:rPr>
          <w:rFonts w:ascii="CG Omega" w:hAnsi="CG Omega" w:cs="Times New Roman"/>
          <w:sz w:val="22"/>
          <w:szCs w:val="22"/>
        </w:rPr>
        <w:t xml:space="preserve">Aclarar la incongruencia entre las especificaciones que dicen que se usara tubería </w:t>
      </w:r>
      <w:proofErr w:type="spellStart"/>
      <w:r w:rsidRPr="00893DB4">
        <w:rPr>
          <w:rFonts w:ascii="CG Omega" w:hAnsi="CG Omega" w:cs="Times New Roman"/>
          <w:sz w:val="22"/>
          <w:szCs w:val="22"/>
        </w:rPr>
        <w:t>ced</w:t>
      </w:r>
      <w:proofErr w:type="spellEnd"/>
      <w:r w:rsidRPr="00893DB4">
        <w:rPr>
          <w:rFonts w:ascii="CG Omega" w:hAnsi="CG Omega" w:cs="Times New Roman"/>
          <w:sz w:val="22"/>
          <w:szCs w:val="22"/>
        </w:rPr>
        <w:t xml:space="preserve"> 20 empotrada en paredes  o losas pero los planos mencionan que se usara </w:t>
      </w:r>
      <w:proofErr w:type="spellStart"/>
      <w:r w:rsidRPr="00893DB4">
        <w:rPr>
          <w:rFonts w:ascii="CG Omega" w:hAnsi="CG Omega" w:cs="Times New Roman"/>
          <w:sz w:val="22"/>
          <w:szCs w:val="22"/>
        </w:rPr>
        <w:t>ced</w:t>
      </w:r>
      <w:proofErr w:type="spellEnd"/>
      <w:r w:rsidRPr="00893DB4">
        <w:rPr>
          <w:rFonts w:ascii="CG Omega" w:hAnsi="CG Omega" w:cs="Times New Roman"/>
          <w:sz w:val="22"/>
          <w:szCs w:val="22"/>
        </w:rPr>
        <w:t xml:space="preserve"> 40.</w:t>
      </w:r>
    </w:p>
    <w:p w:rsidR="00893DB4" w:rsidRPr="00893DB4" w:rsidRDefault="00893DB4" w:rsidP="00893DB4">
      <w:pPr>
        <w:pStyle w:val="Prrafodelista"/>
        <w:rPr>
          <w:rFonts w:ascii="CG Omega" w:hAnsi="CG Omega" w:cs="Times New Roman"/>
          <w:sz w:val="22"/>
          <w:szCs w:val="22"/>
        </w:rPr>
      </w:pPr>
      <w:r w:rsidRPr="00893DB4">
        <w:rPr>
          <w:rFonts w:ascii="CG Omega" w:hAnsi="CG Omega" w:cs="Times New Roman"/>
          <w:sz w:val="22"/>
          <w:szCs w:val="22"/>
        </w:rPr>
        <w:t>RESPUESTA:</w:t>
      </w:r>
    </w:p>
    <w:p w:rsidR="00893DB4" w:rsidRPr="000D220A" w:rsidRDefault="00893DB4" w:rsidP="00893DB4">
      <w:pPr>
        <w:pStyle w:val="Prrafodelista"/>
        <w:widowControl/>
        <w:numPr>
          <w:ilvl w:val="0"/>
          <w:numId w:val="31"/>
        </w:numPr>
        <w:autoSpaceDE/>
        <w:autoSpaceDN/>
        <w:adjustRightInd/>
        <w:rPr>
          <w:rFonts w:ascii="CG Omega" w:hAnsi="CG Omega" w:cs="Times New Roman"/>
          <w:b/>
          <w:sz w:val="22"/>
          <w:szCs w:val="22"/>
        </w:rPr>
      </w:pPr>
      <w:r w:rsidRPr="000D220A">
        <w:rPr>
          <w:rFonts w:ascii="CG Omega" w:hAnsi="CG Omega" w:cs="Times New Roman"/>
          <w:b/>
          <w:sz w:val="22"/>
          <w:szCs w:val="22"/>
        </w:rPr>
        <w:t>Se usara PVC, cedula 40</w:t>
      </w:r>
    </w:p>
    <w:p w:rsidR="00893DB4" w:rsidRPr="00893DB4" w:rsidRDefault="00893DB4" w:rsidP="00893DB4">
      <w:pPr>
        <w:pStyle w:val="Prrafodelista"/>
        <w:rPr>
          <w:rFonts w:ascii="CG Omega" w:hAnsi="CG Omega" w:cs="Times New Roman"/>
          <w:sz w:val="22"/>
          <w:szCs w:val="22"/>
        </w:rPr>
      </w:pPr>
    </w:p>
    <w:p w:rsidR="00893DB4" w:rsidRPr="00893DB4" w:rsidRDefault="00893DB4" w:rsidP="00893DB4">
      <w:pPr>
        <w:pStyle w:val="Prrafodelista"/>
        <w:widowControl/>
        <w:numPr>
          <w:ilvl w:val="0"/>
          <w:numId w:val="31"/>
        </w:numPr>
        <w:autoSpaceDE/>
        <w:autoSpaceDN/>
        <w:adjustRightInd/>
        <w:rPr>
          <w:rFonts w:ascii="CG Omega" w:hAnsi="CG Omega" w:cs="Times New Roman"/>
          <w:sz w:val="22"/>
          <w:szCs w:val="22"/>
        </w:rPr>
      </w:pPr>
      <w:r w:rsidRPr="00893DB4">
        <w:rPr>
          <w:rFonts w:ascii="CG Omega" w:hAnsi="CG Omega" w:cs="Times New Roman"/>
          <w:sz w:val="22"/>
          <w:szCs w:val="22"/>
        </w:rPr>
        <w:t>El ítem 13.1.9 y 13.1.10 del alimentador para el panel CCN2 esta repetido en el formato favor aclarar.</w:t>
      </w:r>
    </w:p>
    <w:p w:rsidR="00893DB4" w:rsidRPr="00893DB4" w:rsidRDefault="00893DB4" w:rsidP="00893DB4">
      <w:pPr>
        <w:pStyle w:val="Prrafodelista"/>
        <w:rPr>
          <w:rFonts w:ascii="CG Omega" w:hAnsi="CG Omega" w:cs="Times New Roman"/>
          <w:sz w:val="22"/>
          <w:szCs w:val="22"/>
        </w:rPr>
      </w:pPr>
      <w:r w:rsidRPr="00893DB4">
        <w:rPr>
          <w:rFonts w:ascii="CG Omega" w:hAnsi="CG Omega" w:cs="Times New Roman"/>
          <w:sz w:val="22"/>
          <w:szCs w:val="22"/>
        </w:rPr>
        <w:t>RESPUESTA:</w:t>
      </w:r>
    </w:p>
    <w:p w:rsidR="00893DB4" w:rsidRPr="000D220A" w:rsidRDefault="00893DB4" w:rsidP="00893DB4">
      <w:pPr>
        <w:pStyle w:val="Prrafodelista"/>
        <w:rPr>
          <w:rFonts w:ascii="CG Omega" w:hAnsi="CG Omega" w:cs="Times New Roman"/>
          <w:b/>
          <w:sz w:val="22"/>
          <w:szCs w:val="22"/>
        </w:rPr>
      </w:pPr>
      <w:r w:rsidRPr="000D220A">
        <w:rPr>
          <w:rFonts w:ascii="CG Omega" w:hAnsi="CG Omega" w:cs="Times New Roman"/>
          <w:b/>
          <w:sz w:val="22"/>
          <w:szCs w:val="22"/>
        </w:rPr>
        <w:t>Corresponde al panel de AAC, por lo que se leerá de la siguiente manera:</w:t>
      </w:r>
    </w:p>
    <w:tbl>
      <w:tblPr>
        <w:tblW w:w="10066" w:type="dxa"/>
        <w:tblInd w:w="-10" w:type="dxa"/>
        <w:tblCellMar>
          <w:left w:w="70" w:type="dxa"/>
          <w:right w:w="70" w:type="dxa"/>
        </w:tblCellMar>
        <w:tblLook w:val="04A0"/>
      </w:tblPr>
      <w:tblGrid>
        <w:gridCol w:w="938"/>
        <w:gridCol w:w="699"/>
        <w:gridCol w:w="6185"/>
        <w:gridCol w:w="1030"/>
        <w:gridCol w:w="1214"/>
      </w:tblGrid>
      <w:tr w:rsidR="00893DB4" w:rsidRPr="00893DB4" w:rsidTr="00C93848">
        <w:trPr>
          <w:trHeight w:val="270"/>
        </w:trPr>
        <w:tc>
          <w:tcPr>
            <w:tcW w:w="93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93DB4" w:rsidRPr="00893DB4" w:rsidRDefault="00893DB4" w:rsidP="00C93848">
            <w:pPr>
              <w:jc w:val="center"/>
              <w:rPr>
                <w:rFonts w:ascii="CG Omega" w:hAnsi="CG Omega" w:cs="Arial"/>
                <w:color w:val="000000"/>
                <w:sz w:val="22"/>
                <w:szCs w:val="22"/>
                <w:lang w:eastAsia="es-HN"/>
              </w:rPr>
            </w:pPr>
            <w:r w:rsidRPr="00893DB4">
              <w:rPr>
                <w:rFonts w:ascii="CG Omega" w:hAnsi="CG Omega" w:cs="Arial"/>
                <w:color w:val="000000"/>
                <w:sz w:val="22"/>
                <w:szCs w:val="22"/>
                <w:lang w:eastAsia="es-HN"/>
              </w:rPr>
              <w:t>13.1.10</w:t>
            </w:r>
          </w:p>
        </w:tc>
        <w:tc>
          <w:tcPr>
            <w:tcW w:w="699" w:type="dxa"/>
            <w:tcBorders>
              <w:top w:val="single" w:sz="4" w:space="0" w:color="auto"/>
              <w:left w:val="nil"/>
              <w:bottom w:val="single" w:sz="4" w:space="0" w:color="auto"/>
              <w:right w:val="single" w:sz="4" w:space="0" w:color="auto"/>
            </w:tcBorders>
            <w:shd w:val="clear" w:color="000000" w:fill="FFFFFF"/>
            <w:vAlign w:val="center"/>
            <w:hideMark/>
          </w:tcPr>
          <w:p w:rsidR="00893DB4" w:rsidRPr="00893DB4" w:rsidRDefault="00893DB4" w:rsidP="00C93848">
            <w:pPr>
              <w:rPr>
                <w:rFonts w:ascii="CG Omega" w:hAnsi="CG Omega" w:cs="Arial"/>
                <w:b/>
                <w:bCs/>
                <w:color w:val="000000"/>
                <w:sz w:val="22"/>
                <w:szCs w:val="22"/>
                <w:lang w:eastAsia="es-HN"/>
              </w:rPr>
            </w:pPr>
            <w:r w:rsidRPr="00893DB4">
              <w:rPr>
                <w:rFonts w:ascii="CG Omega" w:hAnsi="CG Omega" w:cs="Arial"/>
                <w:b/>
                <w:bCs/>
                <w:color w:val="000000"/>
                <w:sz w:val="22"/>
                <w:szCs w:val="22"/>
                <w:lang w:eastAsia="es-HN"/>
              </w:rPr>
              <w:t> </w:t>
            </w:r>
          </w:p>
        </w:tc>
        <w:tc>
          <w:tcPr>
            <w:tcW w:w="6185" w:type="dxa"/>
            <w:tcBorders>
              <w:top w:val="single" w:sz="4" w:space="0" w:color="auto"/>
              <w:left w:val="nil"/>
              <w:bottom w:val="single" w:sz="4" w:space="0" w:color="auto"/>
              <w:right w:val="single" w:sz="4" w:space="0" w:color="auto"/>
            </w:tcBorders>
            <w:shd w:val="clear" w:color="000000" w:fill="FFFFFF"/>
            <w:vAlign w:val="center"/>
            <w:hideMark/>
          </w:tcPr>
          <w:p w:rsidR="00893DB4" w:rsidRPr="00893DB4" w:rsidRDefault="00893DB4" w:rsidP="00C93848">
            <w:pPr>
              <w:rPr>
                <w:rFonts w:ascii="CG Omega" w:hAnsi="CG Omega" w:cs="Arial"/>
                <w:color w:val="000000"/>
                <w:sz w:val="22"/>
                <w:szCs w:val="22"/>
                <w:lang w:eastAsia="es-HN"/>
              </w:rPr>
            </w:pPr>
            <w:r w:rsidRPr="00893DB4">
              <w:rPr>
                <w:rFonts w:ascii="CG Omega" w:hAnsi="CG Omega" w:cs="Arial"/>
                <w:color w:val="000000"/>
                <w:sz w:val="22"/>
                <w:szCs w:val="22"/>
                <w:lang w:eastAsia="es-HN"/>
              </w:rPr>
              <w:t xml:space="preserve"> Alimentado Eléctrico para Panel de AAC desde PP </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893DB4" w:rsidRPr="00893DB4" w:rsidRDefault="00893DB4" w:rsidP="00C93848">
            <w:pPr>
              <w:jc w:val="center"/>
              <w:rPr>
                <w:rFonts w:ascii="CG Omega" w:hAnsi="CG Omega" w:cs="Arial"/>
                <w:color w:val="000000"/>
                <w:sz w:val="22"/>
                <w:szCs w:val="22"/>
                <w:lang w:eastAsia="es-HN"/>
              </w:rPr>
            </w:pPr>
            <w:r w:rsidRPr="00893DB4">
              <w:rPr>
                <w:rFonts w:ascii="CG Omega" w:hAnsi="CG Omega" w:cs="Arial"/>
                <w:color w:val="000000"/>
                <w:sz w:val="22"/>
                <w:szCs w:val="22"/>
                <w:lang w:eastAsia="es-HN"/>
              </w:rPr>
              <w:t xml:space="preserve"> </w:t>
            </w:r>
            <w:proofErr w:type="spellStart"/>
            <w:r w:rsidRPr="00893DB4">
              <w:rPr>
                <w:rFonts w:ascii="CG Omega" w:hAnsi="CG Omega" w:cs="Arial"/>
                <w:color w:val="000000"/>
                <w:sz w:val="22"/>
                <w:szCs w:val="22"/>
                <w:lang w:eastAsia="es-HN"/>
              </w:rPr>
              <w:t>gbl</w:t>
            </w:r>
            <w:proofErr w:type="spellEnd"/>
            <w:r w:rsidRPr="00893DB4">
              <w:rPr>
                <w:rFonts w:ascii="CG Omega" w:hAnsi="CG Omega" w:cs="Arial"/>
                <w:color w:val="000000"/>
                <w:sz w:val="22"/>
                <w:szCs w:val="22"/>
                <w:lang w:eastAsia="es-HN"/>
              </w:rPr>
              <w:t xml:space="preserve"> </w:t>
            </w:r>
          </w:p>
        </w:tc>
        <w:tc>
          <w:tcPr>
            <w:tcW w:w="1214" w:type="dxa"/>
            <w:tcBorders>
              <w:top w:val="single" w:sz="4" w:space="0" w:color="auto"/>
              <w:left w:val="nil"/>
              <w:bottom w:val="single" w:sz="4" w:space="0" w:color="auto"/>
              <w:right w:val="single" w:sz="4" w:space="0" w:color="auto"/>
            </w:tcBorders>
            <w:shd w:val="clear" w:color="000000" w:fill="FFFFFF"/>
            <w:noWrap/>
            <w:vAlign w:val="center"/>
            <w:hideMark/>
          </w:tcPr>
          <w:p w:rsidR="00893DB4" w:rsidRPr="00893DB4" w:rsidRDefault="00893DB4" w:rsidP="00C93848">
            <w:pPr>
              <w:rPr>
                <w:rFonts w:ascii="CG Omega" w:hAnsi="CG Omega" w:cs="Arial"/>
                <w:color w:val="000000"/>
                <w:sz w:val="22"/>
                <w:szCs w:val="22"/>
                <w:lang w:eastAsia="es-HN"/>
              </w:rPr>
            </w:pPr>
            <w:r w:rsidRPr="00893DB4">
              <w:rPr>
                <w:rFonts w:ascii="CG Omega" w:hAnsi="CG Omega" w:cs="Arial"/>
                <w:color w:val="000000"/>
                <w:sz w:val="22"/>
                <w:szCs w:val="22"/>
                <w:lang w:eastAsia="es-HN"/>
              </w:rPr>
              <w:t xml:space="preserve">           1.00 </w:t>
            </w:r>
          </w:p>
        </w:tc>
      </w:tr>
    </w:tbl>
    <w:p w:rsidR="00893DB4" w:rsidRPr="00893DB4" w:rsidRDefault="00893DB4" w:rsidP="00893DB4">
      <w:pPr>
        <w:pStyle w:val="Prrafodelista"/>
        <w:rPr>
          <w:rFonts w:ascii="CG Omega" w:hAnsi="CG Omega" w:cs="Times New Roman"/>
          <w:sz w:val="22"/>
          <w:szCs w:val="22"/>
        </w:rPr>
      </w:pPr>
    </w:p>
    <w:p w:rsidR="00893DB4" w:rsidRPr="00893DB4" w:rsidRDefault="00893DB4" w:rsidP="00893DB4">
      <w:pPr>
        <w:pStyle w:val="Prrafodelista"/>
        <w:widowControl/>
        <w:numPr>
          <w:ilvl w:val="0"/>
          <w:numId w:val="31"/>
        </w:numPr>
        <w:autoSpaceDE/>
        <w:autoSpaceDN/>
        <w:adjustRightInd/>
        <w:rPr>
          <w:rFonts w:ascii="CG Omega" w:hAnsi="CG Omega" w:cs="Times New Roman"/>
          <w:sz w:val="22"/>
          <w:szCs w:val="22"/>
        </w:rPr>
      </w:pPr>
      <w:r w:rsidRPr="00893DB4">
        <w:rPr>
          <w:rFonts w:ascii="CG Omega" w:hAnsi="CG Omega" w:cs="Times New Roman"/>
          <w:sz w:val="22"/>
          <w:szCs w:val="22"/>
        </w:rPr>
        <w:t>El ítem 13.1.15 especifica la cantidad de 5 tableros pero en los planos solo existen cuatro (CCN1, CCN2, CCN3 y CCN4) y la unidad correspondiente esta como ítem global favor aclarar.</w:t>
      </w:r>
    </w:p>
    <w:p w:rsidR="00893DB4" w:rsidRPr="00893DB4" w:rsidRDefault="00893DB4" w:rsidP="00893DB4">
      <w:pPr>
        <w:pStyle w:val="Prrafodelista"/>
        <w:rPr>
          <w:rFonts w:ascii="CG Omega" w:hAnsi="CG Omega" w:cs="Times New Roman"/>
          <w:sz w:val="22"/>
          <w:szCs w:val="22"/>
        </w:rPr>
      </w:pPr>
      <w:r w:rsidRPr="00893DB4">
        <w:rPr>
          <w:rFonts w:ascii="CG Omega" w:hAnsi="CG Omega" w:cs="Times New Roman"/>
          <w:sz w:val="22"/>
          <w:szCs w:val="22"/>
        </w:rPr>
        <w:t>RESPUESTA:</w:t>
      </w:r>
    </w:p>
    <w:p w:rsidR="00893DB4" w:rsidRPr="000D220A" w:rsidRDefault="00893DB4" w:rsidP="00893DB4">
      <w:pPr>
        <w:pStyle w:val="Prrafodelista"/>
        <w:rPr>
          <w:rFonts w:ascii="CG Omega" w:hAnsi="CG Omega" w:cs="Times New Roman"/>
          <w:b/>
          <w:sz w:val="22"/>
          <w:szCs w:val="22"/>
        </w:rPr>
      </w:pPr>
      <w:r w:rsidRPr="000D220A">
        <w:rPr>
          <w:rFonts w:ascii="CG Omega" w:hAnsi="CG Omega" w:cs="Times New Roman"/>
          <w:b/>
          <w:sz w:val="22"/>
          <w:szCs w:val="22"/>
        </w:rPr>
        <w:t>El quinto panel corresponde al panel de aires acondicionados, y la unidad es unidad y se leerá de la siguiente manera:</w:t>
      </w:r>
    </w:p>
    <w:p w:rsidR="00893DB4" w:rsidRPr="00893DB4" w:rsidRDefault="00893DB4" w:rsidP="00893DB4">
      <w:pPr>
        <w:rPr>
          <w:rFonts w:ascii="CG Omega" w:hAnsi="CG Omega" w:cs="Times New Roman"/>
          <w:sz w:val="22"/>
          <w:szCs w:val="22"/>
        </w:rPr>
      </w:pPr>
    </w:p>
    <w:tbl>
      <w:tblPr>
        <w:tblW w:w="9422" w:type="dxa"/>
        <w:tblInd w:w="-10" w:type="dxa"/>
        <w:tblCellMar>
          <w:left w:w="70" w:type="dxa"/>
          <w:right w:w="70" w:type="dxa"/>
        </w:tblCellMar>
        <w:tblLook w:val="04A0"/>
      </w:tblPr>
      <w:tblGrid>
        <w:gridCol w:w="878"/>
        <w:gridCol w:w="654"/>
        <w:gridCol w:w="5789"/>
        <w:gridCol w:w="964"/>
        <w:gridCol w:w="1137"/>
      </w:tblGrid>
      <w:tr w:rsidR="00893DB4" w:rsidRPr="00893DB4" w:rsidTr="00C93848">
        <w:trPr>
          <w:trHeight w:val="780"/>
        </w:trPr>
        <w:tc>
          <w:tcPr>
            <w:tcW w:w="87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93DB4" w:rsidRPr="00893DB4" w:rsidRDefault="00893DB4" w:rsidP="00C93848">
            <w:pPr>
              <w:jc w:val="center"/>
              <w:rPr>
                <w:rFonts w:ascii="CG Omega" w:hAnsi="CG Omega" w:cs="Arial"/>
                <w:color w:val="000000"/>
                <w:sz w:val="22"/>
                <w:szCs w:val="22"/>
                <w:lang w:eastAsia="es-HN"/>
              </w:rPr>
            </w:pPr>
            <w:r w:rsidRPr="00893DB4">
              <w:rPr>
                <w:rFonts w:ascii="CG Omega" w:hAnsi="CG Omega" w:cs="Arial"/>
                <w:color w:val="000000"/>
                <w:sz w:val="22"/>
                <w:szCs w:val="22"/>
                <w:lang w:eastAsia="es-HN"/>
              </w:rPr>
              <w:t>13.1.15</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893DB4" w:rsidRPr="00893DB4" w:rsidRDefault="00893DB4" w:rsidP="00C93848">
            <w:pPr>
              <w:rPr>
                <w:rFonts w:ascii="CG Omega" w:hAnsi="CG Omega" w:cs="Arial"/>
                <w:b/>
                <w:bCs/>
                <w:color w:val="000000"/>
                <w:sz w:val="22"/>
                <w:szCs w:val="22"/>
                <w:lang w:eastAsia="es-HN"/>
              </w:rPr>
            </w:pPr>
            <w:r w:rsidRPr="00893DB4">
              <w:rPr>
                <w:rFonts w:ascii="CG Omega" w:hAnsi="CG Omega" w:cs="Arial"/>
                <w:b/>
                <w:bCs/>
                <w:color w:val="000000"/>
                <w:sz w:val="22"/>
                <w:szCs w:val="22"/>
                <w:lang w:eastAsia="es-HN"/>
              </w:rPr>
              <w:t> </w:t>
            </w:r>
          </w:p>
        </w:tc>
        <w:tc>
          <w:tcPr>
            <w:tcW w:w="5789" w:type="dxa"/>
            <w:tcBorders>
              <w:top w:val="single" w:sz="4" w:space="0" w:color="auto"/>
              <w:left w:val="nil"/>
              <w:bottom w:val="single" w:sz="4" w:space="0" w:color="auto"/>
              <w:right w:val="single" w:sz="4" w:space="0" w:color="auto"/>
            </w:tcBorders>
            <w:shd w:val="clear" w:color="000000" w:fill="FFFFFF"/>
            <w:vAlign w:val="center"/>
            <w:hideMark/>
          </w:tcPr>
          <w:p w:rsidR="00893DB4" w:rsidRPr="00893DB4" w:rsidRDefault="00893DB4" w:rsidP="00C93848">
            <w:pPr>
              <w:rPr>
                <w:rFonts w:ascii="CG Omega" w:hAnsi="CG Omega" w:cs="Arial"/>
                <w:color w:val="000000"/>
                <w:sz w:val="22"/>
                <w:szCs w:val="22"/>
                <w:lang w:eastAsia="es-HN"/>
              </w:rPr>
            </w:pPr>
            <w:r w:rsidRPr="00893DB4">
              <w:rPr>
                <w:rFonts w:ascii="CG Omega" w:hAnsi="CG Omega" w:cs="Arial"/>
                <w:color w:val="000000"/>
                <w:sz w:val="22"/>
                <w:szCs w:val="22"/>
                <w:lang w:eastAsia="es-HN"/>
              </w:rPr>
              <w:t xml:space="preserve"> Tableros eléctricos para Edificio CCN1, CCN2, CCN3, CCN4 y AAC, incluyen </w:t>
            </w:r>
            <w:proofErr w:type="spellStart"/>
            <w:r w:rsidRPr="00893DB4">
              <w:rPr>
                <w:rFonts w:ascii="CG Omega" w:hAnsi="CG Omega" w:cs="Arial"/>
                <w:color w:val="000000"/>
                <w:sz w:val="22"/>
                <w:szCs w:val="22"/>
                <w:lang w:eastAsia="es-HN"/>
              </w:rPr>
              <w:t>breakers</w:t>
            </w:r>
            <w:proofErr w:type="spellEnd"/>
            <w:r w:rsidRPr="00893DB4">
              <w:rPr>
                <w:rFonts w:ascii="CG Omega" w:hAnsi="CG Omega" w:cs="Arial"/>
                <w:color w:val="000000"/>
                <w:sz w:val="22"/>
                <w:szCs w:val="22"/>
                <w:lang w:eastAsia="es-HN"/>
              </w:rPr>
              <w:t xml:space="preserve">, puestas a tierra y accesorios </w:t>
            </w:r>
            <w:proofErr w:type="spellStart"/>
            <w:r w:rsidRPr="00893DB4">
              <w:rPr>
                <w:rFonts w:ascii="CG Omega" w:hAnsi="CG Omega" w:cs="Arial"/>
                <w:color w:val="000000"/>
                <w:sz w:val="22"/>
                <w:szCs w:val="22"/>
                <w:lang w:eastAsia="es-HN"/>
              </w:rPr>
              <w:t>elect</w:t>
            </w:r>
            <w:proofErr w:type="spellEnd"/>
            <w:r w:rsidRPr="00893DB4">
              <w:rPr>
                <w:rFonts w:ascii="CG Omega" w:hAnsi="CG Omega" w:cs="Arial"/>
                <w:color w:val="000000"/>
                <w:sz w:val="22"/>
                <w:szCs w:val="22"/>
                <w:lang w:eastAsia="es-HN"/>
              </w:rPr>
              <w:t xml:space="preserve">. Para su debido funcionamiento </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rsidR="00893DB4" w:rsidRPr="00893DB4" w:rsidRDefault="00893DB4" w:rsidP="00C93848">
            <w:pPr>
              <w:jc w:val="center"/>
              <w:rPr>
                <w:rFonts w:ascii="CG Omega" w:hAnsi="CG Omega" w:cs="Arial"/>
                <w:color w:val="000000"/>
                <w:sz w:val="22"/>
                <w:szCs w:val="22"/>
                <w:lang w:eastAsia="es-HN"/>
              </w:rPr>
            </w:pPr>
            <w:r w:rsidRPr="00893DB4">
              <w:rPr>
                <w:rFonts w:ascii="CG Omega" w:hAnsi="CG Omega" w:cs="Arial"/>
                <w:color w:val="000000"/>
                <w:sz w:val="22"/>
                <w:szCs w:val="22"/>
                <w:lang w:eastAsia="es-HN"/>
              </w:rPr>
              <w:t xml:space="preserve"> Unidad </w:t>
            </w:r>
          </w:p>
        </w:tc>
        <w:tc>
          <w:tcPr>
            <w:tcW w:w="1137" w:type="dxa"/>
            <w:tcBorders>
              <w:top w:val="single" w:sz="4" w:space="0" w:color="auto"/>
              <w:left w:val="nil"/>
              <w:bottom w:val="single" w:sz="4" w:space="0" w:color="auto"/>
              <w:right w:val="single" w:sz="4" w:space="0" w:color="auto"/>
            </w:tcBorders>
            <w:shd w:val="clear" w:color="000000" w:fill="FFFFFF"/>
            <w:noWrap/>
            <w:vAlign w:val="center"/>
            <w:hideMark/>
          </w:tcPr>
          <w:p w:rsidR="00893DB4" w:rsidRPr="00893DB4" w:rsidRDefault="00893DB4" w:rsidP="00C93848">
            <w:pPr>
              <w:rPr>
                <w:rFonts w:ascii="CG Omega" w:hAnsi="CG Omega" w:cs="Arial"/>
                <w:color w:val="000000"/>
                <w:sz w:val="22"/>
                <w:szCs w:val="22"/>
                <w:lang w:eastAsia="es-HN"/>
              </w:rPr>
            </w:pPr>
            <w:r w:rsidRPr="00893DB4">
              <w:rPr>
                <w:rFonts w:ascii="CG Omega" w:hAnsi="CG Omega" w:cs="Arial"/>
                <w:color w:val="000000"/>
                <w:sz w:val="22"/>
                <w:szCs w:val="22"/>
                <w:lang w:eastAsia="es-HN"/>
              </w:rPr>
              <w:t xml:space="preserve">   5.00 </w:t>
            </w:r>
          </w:p>
        </w:tc>
      </w:tr>
    </w:tbl>
    <w:p w:rsidR="00893DB4" w:rsidRPr="00893DB4" w:rsidRDefault="00893DB4" w:rsidP="00893DB4">
      <w:pPr>
        <w:rPr>
          <w:rFonts w:ascii="CG Omega" w:hAnsi="CG Omega" w:cs="Times New Roman"/>
          <w:sz w:val="22"/>
          <w:szCs w:val="22"/>
        </w:rPr>
      </w:pPr>
    </w:p>
    <w:p w:rsidR="00893DB4" w:rsidRPr="00893DB4" w:rsidRDefault="00893DB4" w:rsidP="00893DB4">
      <w:pPr>
        <w:pStyle w:val="Prrafodelista"/>
        <w:ind w:left="1440"/>
        <w:rPr>
          <w:rFonts w:ascii="CG Omega" w:hAnsi="CG Omega" w:cs="Times New Roman"/>
          <w:sz w:val="22"/>
          <w:szCs w:val="22"/>
        </w:rPr>
      </w:pPr>
    </w:p>
    <w:p w:rsidR="00893DB4" w:rsidRPr="00893DB4" w:rsidRDefault="00893DB4" w:rsidP="00893DB4">
      <w:pPr>
        <w:pStyle w:val="Prrafodelista"/>
        <w:widowControl/>
        <w:numPr>
          <w:ilvl w:val="0"/>
          <w:numId w:val="31"/>
        </w:numPr>
        <w:autoSpaceDE/>
        <w:autoSpaceDN/>
        <w:adjustRightInd/>
        <w:rPr>
          <w:rFonts w:ascii="CG Omega" w:hAnsi="CG Omega" w:cs="Times New Roman"/>
          <w:sz w:val="22"/>
          <w:szCs w:val="22"/>
        </w:rPr>
      </w:pPr>
      <w:r w:rsidRPr="00893DB4">
        <w:rPr>
          <w:rFonts w:ascii="CG Omega" w:hAnsi="CG Omega" w:cs="Times New Roman"/>
          <w:sz w:val="22"/>
          <w:szCs w:val="22"/>
        </w:rPr>
        <w:t>Confirmar si todos los paneles CCN serán de 42 espacios</w:t>
      </w:r>
    </w:p>
    <w:p w:rsidR="00893DB4" w:rsidRPr="00893DB4" w:rsidRDefault="00893DB4" w:rsidP="00893DB4">
      <w:pPr>
        <w:pStyle w:val="Prrafodelista"/>
        <w:rPr>
          <w:rFonts w:ascii="CG Omega" w:hAnsi="CG Omega" w:cs="Times New Roman"/>
          <w:sz w:val="22"/>
          <w:szCs w:val="22"/>
        </w:rPr>
      </w:pPr>
      <w:r w:rsidRPr="00893DB4">
        <w:rPr>
          <w:rFonts w:ascii="CG Omega" w:hAnsi="CG Omega" w:cs="Times New Roman"/>
          <w:sz w:val="22"/>
          <w:szCs w:val="22"/>
        </w:rPr>
        <w:t>RESPUESTA</w:t>
      </w:r>
    </w:p>
    <w:p w:rsidR="00893DB4" w:rsidRPr="000D220A" w:rsidRDefault="00893DB4" w:rsidP="00893DB4">
      <w:pPr>
        <w:pStyle w:val="Prrafodelista"/>
        <w:rPr>
          <w:rFonts w:ascii="CG Omega" w:hAnsi="CG Omega" w:cs="Times New Roman"/>
          <w:b/>
          <w:sz w:val="22"/>
          <w:szCs w:val="22"/>
        </w:rPr>
      </w:pPr>
      <w:r w:rsidRPr="000D220A">
        <w:rPr>
          <w:rFonts w:ascii="CG Omega" w:hAnsi="CG Omega" w:cs="Times New Roman"/>
          <w:b/>
          <w:sz w:val="22"/>
          <w:szCs w:val="22"/>
        </w:rPr>
        <w:t xml:space="preserve">Se confirma que los paneles CNN serán de 42 polos, trifásicos, sin </w:t>
      </w:r>
      <w:proofErr w:type="spellStart"/>
      <w:r w:rsidRPr="000D220A">
        <w:rPr>
          <w:rFonts w:ascii="CG Omega" w:hAnsi="CG Omega" w:cs="Times New Roman"/>
          <w:b/>
          <w:sz w:val="22"/>
          <w:szCs w:val="22"/>
        </w:rPr>
        <w:t>main</w:t>
      </w:r>
      <w:proofErr w:type="spellEnd"/>
      <w:r w:rsidRPr="000D220A">
        <w:rPr>
          <w:rFonts w:ascii="CG Omega" w:hAnsi="CG Omega" w:cs="Times New Roman"/>
          <w:b/>
          <w:sz w:val="22"/>
          <w:szCs w:val="22"/>
        </w:rPr>
        <w:t>.</w:t>
      </w:r>
    </w:p>
    <w:p w:rsidR="00893DB4" w:rsidRPr="00893DB4" w:rsidRDefault="00893DB4" w:rsidP="00893DB4">
      <w:pPr>
        <w:pStyle w:val="Prrafodelista"/>
        <w:rPr>
          <w:rFonts w:ascii="CG Omega" w:hAnsi="CG Omega" w:cs="Times New Roman"/>
          <w:sz w:val="22"/>
          <w:szCs w:val="22"/>
        </w:rPr>
      </w:pPr>
    </w:p>
    <w:p w:rsidR="00893DB4" w:rsidRPr="00893DB4" w:rsidRDefault="00893DB4" w:rsidP="00893DB4">
      <w:pPr>
        <w:pStyle w:val="Prrafodelista"/>
        <w:widowControl/>
        <w:numPr>
          <w:ilvl w:val="0"/>
          <w:numId w:val="31"/>
        </w:numPr>
        <w:autoSpaceDE/>
        <w:autoSpaceDN/>
        <w:adjustRightInd/>
        <w:rPr>
          <w:rFonts w:ascii="CG Omega" w:hAnsi="CG Omega" w:cs="Times New Roman"/>
          <w:sz w:val="22"/>
          <w:szCs w:val="22"/>
        </w:rPr>
      </w:pPr>
      <w:r w:rsidRPr="00893DB4">
        <w:rPr>
          <w:rFonts w:ascii="CG Omega" w:hAnsi="CG Omega" w:cs="Times New Roman"/>
          <w:sz w:val="22"/>
          <w:szCs w:val="22"/>
        </w:rPr>
        <w:t xml:space="preserve">Se solicita el plano que muestre los circuitos de las lámparas que irán a los </w:t>
      </w:r>
      <w:proofErr w:type="spellStart"/>
      <w:r w:rsidRPr="00893DB4">
        <w:rPr>
          <w:rFonts w:ascii="CG Omega" w:hAnsi="CG Omega" w:cs="Times New Roman"/>
          <w:sz w:val="22"/>
          <w:szCs w:val="22"/>
        </w:rPr>
        <w:t>PLC´s</w:t>
      </w:r>
      <w:proofErr w:type="spellEnd"/>
    </w:p>
    <w:p w:rsidR="00893DB4" w:rsidRPr="00893DB4" w:rsidRDefault="00893DB4" w:rsidP="00893DB4">
      <w:pPr>
        <w:pStyle w:val="Prrafodelista"/>
        <w:rPr>
          <w:rFonts w:ascii="CG Omega" w:hAnsi="CG Omega" w:cs="Times New Roman"/>
          <w:sz w:val="22"/>
          <w:szCs w:val="22"/>
        </w:rPr>
      </w:pPr>
      <w:r w:rsidRPr="00893DB4">
        <w:rPr>
          <w:rFonts w:ascii="CG Omega" w:hAnsi="CG Omega" w:cs="Times New Roman"/>
          <w:sz w:val="22"/>
          <w:szCs w:val="22"/>
        </w:rPr>
        <w:t>RESPUESTA:</w:t>
      </w:r>
    </w:p>
    <w:p w:rsidR="00893DB4" w:rsidRPr="000D220A" w:rsidRDefault="00893DB4" w:rsidP="00893DB4">
      <w:pPr>
        <w:pStyle w:val="Prrafodelista"/>
        <w:rPr>
          <w:rFonts w:ascii="CG Omega" w:hAnsi="CG Omega" w:cs="Times New Roman"/>
          <w:b/>
          <w:sz w:val="22"/>
          <w:szCs w:val="22"/>
        </w:rPr>
      </w:pPr>
      <w:r w:rsidRPr="000D220A">
        <w:rPr>
          <w:rFonts w:ascii="CG Omega" w:hAnsi="CG Omega" w:cs="Times New Roman"/>
          <w:b/>
          <w:sz w:val="22"/>
          <w:szCs w:val="22"/>
        </w:rPr>
        <w:t>Los circuitos de iluminación en donde se detalla el número de circuito tienen entre paréntesis, una (</w:t>
      </w:r>
      <w:proofErr w:type="spellStart"/>
      <w:r w:rsidRPr="000D220A">
        <w:rPr>
          <w:rFonts w:ascii="CG Omega" w:hAnsi="CG Omega" w:cs="Times New Roman"/>
          <w:b/>
          <w:sz w:val="22"/>
          <w:szCs w:val="22"/>
        </w:rPr>
        <w:t>Tx</w:t>
      </w:r>
      <w:proofErr w:type="spellEnd"/>
      <w:r w:rsidRPr="000D220A">
        <w:rPr>
          <w:rFonts w:ascii="CG Omega" w:hAnsi="CG Omega" w:cs="Times New Roman"/>
          <w:b/>
          <w:sz w:val="22"/>
          <w:szCs w:val="22"/>
        </w:rPr>
        <w:t>), lo que implica que ese circuito va hacia el control de iluminación en el tiempo, 1,2,...</w:t>
      </w:r>
    </w:p>
    <w:p w:rsidR="00893DB4" w:rsidRPr="00893DB4" w:rsidRDefault="00893DB4" w:rsidP="00893DB4">
      <w:pPr>
        <w:pStyle w:val="Prrafodelista"/>
        <w:rPr>
          <w:rFonts w:ascii="CG Omega" w:hAnsi="CG Omega" w:cs="Times New Roman"/>
          <w:sz w:val="22"/>
          <w:szCs w:val="22"/>
        </w:rPr>
      </w:pPr>
    </w:p>
    <w:p w:rsidR="00893DB4" w:rsidRPr="00893DB4" w:rsidRDefault="00893DB4" w:rsidP="00893DB4">
      <w:pPr>
        <w:pStyle w:val="Prrafodelista"/>
        <w:widowControl/>
        <w:numPr>
          <w:ilvl w:val="0"/>
          <w:numId w:val="31"/>
        </w:numPr>
        <w:autoSpaceDE/>
        <w:autoSpaceDN/>
        <w:adjustRightInd/>
        <w:rPr>
          <w:rFonts w:ascii="CG Omega" w:hAnsi="CG Omega" w:cs="Times New Roman"/>
          <w:sz w:val="22"/>
          <w:szCs w:val="22"/>
        </w:rPr>
      </w:pPr>
      <w:r w:rsidRPr="00893DB4">
        <w:rPr>
          <w:rFonts w:ascii="CG Omega" w:hAnsi="CG Omega" w:cs="Times New Roman"/>
          <w:sz w:val="22"/>
          <w:szCs w:val="22"/>
        </w:rPr>
        <w:t>No hay especificaciones de marca del cable UTP y conectores Jack, favor aclarar</w:t>
      </w:r>
    </w:p>
    <w:p w:rsidR="00893DB4" w:rsidRPr="00893DB4" w:rsidRDefault="00893DB4" w:rsidP="00893DB4">
      <w:pPr>
        <w:pStyle w:val="Prrafodelista"/>
        <w:rPr>
          <w:rFonts w:ascii="CG Omega" w:hAnsi="CG Omega" w:cs="Times New Roman"/>
          <w:sz w:val="22"/>
          <w:szCs w:val="22"/>
        </w:rPr>
      </w:pPr>
      <w:r w:rsidRPr="00893DB4">
        <w:rPr>
          <w:rFonts w:ascii="CG Omega" w:hAnsi="CG Omega" w:cs="Times New Roman"/>
          <w:sz w:val="22"/>
          <w:szCs w:val="22"/>
        </w:rPr>
        <w:t>RESPUESTA:</w:t>
      </w:r>
    </w:p>
    <w:p w:rsidR="00893DB4" w:rsidRPr="000D220A" w:rsidRDefault="00893DB4" w:rsidP="00893DB4">
      <w:pPr>
        <w:pStyle w:val="Prrafodelista"/>
        <w:rPr>
          <w:rFonts w:ascii="CG Omega" w:hAnsi="CG Omega" w:cs="Times New Roman"/>
          <w:b/>
          <w:sz w:val="22"/>
          <w:szCs w:val="22"/>
        </w:rPr>
      </w:pPr>
      <w:r w:rsidRPr="000D220A">
        <w:rPr>
          <w:rFonts w:ascii="CG Omega" w:hAnsi="CG Omega" w:cs="Times New Roman"/>
          <w:b/>
          <w:sz w:val="22"/>
          <w:szCs w:val="22"/>
        </w:rPr>
        <w:t>El contratista puede seleccionar la marca del cable, deberán de certificar cada punto de la RED</w:t>
      </w:r>
    </w:p>
    <w:p w:rsidR="00893DB4" w:rsidRPr="00893DB4" w:rsidRDefault="00893DB4" w:rsidP="00893DB4">
      <w:pPr>
        <w:pStyle w:val="Prrafodelista"/>
        <w:widowControl/>
        <w:numPr>
          <w:ilvl w:val="0"/>
          <w:numId w:val="31"/>
        </w:numPr>
        <w:autoSpaceDE/>
        <w:autoSpaceDN/>
        <w:adjustRightInd/>
        <w:rPr>
          <w:rFonts w:ascii="CG Omega" w:hAnsi="CG Omega" w:cs="Times New Roman"/>
          <w:sz w:val="22"/>
          <w:szCs w:val="22"/>
        </w:rPr>
      </w:pPr>
      <w:r w:rsidRPr="00893DB4">
        <w:rPr>
          <w:rFonts w:ascii="CG Omega" w:hAnsi="CG Omega" w:cs="Times New Roman"/>
          <w:sz w:val="22"/>
          <w:szCs w:val="22"/>
        </w:rPr>
        <w:t>Aclarar cuál es la cantidad correcta de salida de punto de voz y datos, en el plano aparece menos puntos que la cantidad del ítem 18.1 del formato</w:t>
      </w:r>
    </w:p>
    <w:p w:rsidR="00893DB4" w:rsidRPr="00893DB4" w:rsidRDefault="00893DB4" w:rsidP="00893DB4">
      <w:pPr>
        <w:pStyle w:val="Prrafodelista"/>
        <w:rPr>
          <w:rFonts w:ascii="CG Omega" w:hAnsi="CG Omega" w:cs="Times New Roman"/>
          <w:sz w:val="22"/>
          <w:szCs w:val="22"/>
        </w:rPr>
      </w:pPr>
      <w:r w:rsidRPr="00893DB4">
        <w:rPr>
          <w:rFonts w:ascii="CG Omega" w:hAnsi="CG Omega" w:cs="Times New Roman"/>
          <w:sz w:val="22"/>
          <w:szCs w:val="22"/>
        </w:rPr>
        <w:t>RESPUESTA:</w:t>
      </w:r>
    </w:p>
    <w:p w:rsidR="00893DB4" w:rsidRPr="000D220A" w:rsidRDefault="00893DB4" w:rsidP="00893DB4">
      <w:pPr>
        <w:pStyle w:val="Prrafodelista"/>
        <w:rPr>
          <w:rFonts w:ascii="CG Omega" w:hAnsi="CG Omega" w:cs="Times New Roman"/>
          <w:b/>
          <w:sz w:val="22"/>
          <w:szCs w:val="22"/>
        </w:rPr>
      </w:pPr>
      <w:r w:rsidRPr="000D220A">
        <w:rPr>
          <w:rFonts w:ascii="CG Omega" w:hAnsi="CG Omega" w:cs="Times New Roman"/>
          <w:b/>
          <w:sz w:val="22"/>
          <w:szCs w:val="22"/>
        </w:rPr>
        <w:t>Se mantiene la cantidad indicada en el formato de oferta.</w:t>
      </w:r>
    </w:p>
    <w:p w:rsidR="00893DB4" w:rsidRPr="000D220A" w:rsidRDefault="00893DB4" w:rsidP="00893DB4">
      <w:pPr>
        <w:rPr>
          <w:rFonts w:ascii="CG Omega" w:hAnsi="CG Omega"/>
          <w:b/>
          <w:sz w:val="22"/>
          <w:szCs w:val="22"/>
        </w:rPr>
      </w:pPr>
    </w:p>
    <w:p w:rsidR="00893DB4" w:rsidRPr="00893DB4" w:rsidRDefault="00893DB4" w:rsidP="00893DB4">
      <w:pPr>
        <w:pStyle w:val="Prrafodelista"/>
        <w:widowControl/>
        <w:numPr>
          <w:ilvl w:val="0"/>
          <w:numId w:val="31"/>
        </w:numPr>
        <w:tabs>
          <w:tab w:val="left" w:pos="1005"/>
        </w:tabs>
        <w:autoSpaceDE/>
        <w:autoSpaceDN/>
        <w:adjustRightInd/>
        <w:spacing w:after="160" w:line="259" w:lineRule="auto"/>
        <w:rPr>
          <w:rFonts w:ascii="CG Omega" w:hAnsi="CG Omega"/>
          <w:sz w:val="22"/>
          <w:szCs w:val="22"/>
        </w:rPr>
      </w:pPr>
      <w:r w:rsidRPr="00893DB4">
        <w:rPr>
          <w:rFonts w:ascii="CG Omega" w:hAnsi="CG Omega"/>
          <w:sz w:val="22"/>
          <w:szCs w:val="22"/>
        </w:rPr>
        <w:t>Confirmar si los gabinetes para datos se comunican entre ellos, ya que no se encuentran en plano el detalle que lo confirme.</w:t>
      </w:r>
    </w:p>
    <w:p w:rsidR="00893DB4" w:rsidRPr="00893DB4" w:rsidRDefault="00893DB4" w:rsidP="00893DB4">
      <w:pPr>
        <w:pStyle w:val="Prrafodelista"/>
        <w:tabs>
          <w:tab w:val="left" w:pos="1005"/>
        </w:tabs>
        <w:rPr>
          <w:rFonts w:ascii="CG Omega" w:hAnsi="CG Omega"/>
          <w:sz w:val="22"/>
          <w:szCs w:val="22"/>
        </w:rPr>
      </w:pPr>
      <w:r w:rsidRPr="00893DB4">
        <w:rPr>
          <w:rFonts w:ascii="CG Omega" w:hAnsi="CG Omega"/>
          <w:sz w:val="22"/>
          <w:szCs w:val="22"/>
        </w:rPr>
        <w:t>RESPUESTA:</w:t>
      </w:r>
    </w:p>
    <w:p w:rsidR="00893DB4" w:rsidRPr="000D220A" w:rsidRDefault="00893DB4" w:rsidP="00893DB4">
      <w:pPr>
        <w:pStyle w:val="Prrafodelista"/>
        <w:rPr>
          <w:rFonts w:ascii="CG Omega" w:hAnsi="CG Omega" w:cs="Times New Roman"/>
          <w:b/>
          <w:sz w:val="22"/>
          <w:szCs w:val="22"/>
        </w:rPr>
      </w:pPr>
      <w:r w:rsidRPr="000D220A">
        <w:rPr>
          <w:rFonts w:ascii="CG Omega" w:hAnsi="CG Omega" w:cs="Times New Roman"/>
          <w:b/>
          <w:sz w:val="22"/>
          <w:szCs w:val="22"/>
        </w:rPr>
        <w:t xml:space="preserve">Se deberá de dejar un ducto de 1 1/2'' EMT con comunicación vertical entre pisos y salida PVC </w:t>
      </w:r>
      <w:proofErr w:type="spellStart"/>
      <w:r w:rsidRPr="000D220A">
        <w:rPr>
          <w:rFonts w:ascii="CG Omega" w:hAnsi="CG Omega" w:cs="Times New Roman"/>
          <w:b/>
          <w:sz w:val="22"/>
          <w:szCs w:val="22"/>
        </w:rPr>
        <w:t>Ced</w:t>
      </w:r>
      <w:proofErr w:type="spellEnd"/>
      <w:r w:rsidRPr="000D220A">
        <w:rPr>
          <w:rFonts w:ascii="CG Omega" w:hAnsi="CG Omega" w:cs="Times New Roman"/>
          <w:b/>
          <w:sz w:val="22"/>
          <w:szCs w:val="22"/>
        </w:rPr>
        <w:t xml:space="preserve"> 40 hacia un registro cerca del transformador en la pared del edificio a 40 cm del </w:t>
      </w:r>
      <w:proofErr w:type="spellStart"/>
      <w:r w:rsidRPr="000D220A">
        <w:rPr>
          <w:rFonts w:ascii="CG Omega" w:hAnsi="CG Omega" w:cs="Times New Roman"/>
          <w:b/>
          <w:sz w:val="22"/>
          <w:szCs w:val="22"/>
        </w:rPr>
        <w:t>npst</w:t>
      </w:r>
      <w:proofErr w:type="spellEnd"/>
    </w:p>
    <w:p w:rsidR="00893DB4" w:rsidRPr="00893DB4" w:rsidRDefault="00893DB4" w:rsidP="00893DB4">
      <w:pPr>
        <w:tabs>
          <w:tab w:val="left" w:pos="1560"/>
        </w:tabs>
        <w:rPr>
          <w:rFonts w:ascii="CG Omega" w:hAnsi="CG Omega"/>
          <w:sz w:val="22"/>
          <w:szCs w:val="22"/>
        </w:rPr>
      </w:pPr>
      <w:r w:rsidRPr="00893DB4">
        <w:rPr>
          <w:rFonts w:ascii="CG Omega" w:hAnsi="CG Omega"/>
          <w:sz w:val="22"/>
          <w:szCs w:val="22"/>
        </w:rPr>
        <w:tab/>
      </w:r>
    </w:p>
    <w:p w:rsidR="00893DB4" w:rsidRPr="00893DB4" w:rsidRDefault="00893DB4" w:rsidP="00893DB4">
      <w:pPr>
        <w:pStyle w:val="Prrafodelista"/>
        <w:widowControl/>
        <w:numPr>
          <w:ilvl w:val="0"/>
          <w:numId w:val="31"/>
        </w:numPr>
        <w:tabs>
          <w:tab w:val="left" w:pos="1560"/>
        </w:tabs>
        <w:autoSpaceDE/>
        <w:autoSpaceDN/>
        <w:adjustRightInd/>
        <w:spacing w:after="160" w:line="259" w:lineRule="auto"/>
        <w:rPr>
          <w:rFonts w:ascii="CG Omega" w:hAnsi="CG Omega"/>
          <w:sz w:val="22"/>
          <w:szCs w:val="22"/>
        </w:rPr>
      </w:pPr>
      <w:r w:rsidRPr="00893DB4">
        <w:rPr>
          <w:rFonts w:ascii="CG Omega" w:hAnsi="CG Omega"/>
          <w:sz w:val="22"/>
          <w:szCs w:val="22"/>
        </w:rPr>
        <w:t>Enviar el detalle que muestre la altura de la escalera o bandeja de datos desde el cielo o solera hacia abajo.</w:t>
      </w:r>
    </w:p>
    <w:p w:rsidR="00893DB4" w:rsidRPr="00893DB4" w:rsidRDefault="00893DB4" w:rsidP="00893DB4">
      <w:pPr>
        <w:pStyle w:val="Prrafodelista"/>
        <w:tabs>
          <w:tab w:val="left" w:pos="1560"/>
        </w:tabs>
        <w:rPr>
          <w:rFonts w:ascii="CG Omega" w:hAnsi="CG Omega"/>
          <w:sz w:val="22"/>
          <w:szCs w:val="22"/>
        </w:rPr>
      </w:pPr>
      <w:r w:rsidRPr="00893DB4">
        <w:rPr>
          <w:rFonts w:ascii="CG Omega" w:hAnsi="CG Omega"/>
          <w:sz w:val="22"/>
          <w:szCs w:val="22"/>
        </w:rPr>
        <w:t>RESPUESTA:</w:t>
      </w:r>
    </w:p>
    <w:p w:rsidR="00893DB4" w:rsidRPr="000D220A" w:rsidRDefault="00893DB4" w:rsidP="00893DB4">
      <w:pPr>
        <w:pStyle w:val="Prrafodelista"/>
        <w:rPr>
          <w:rFonts w:ascii="CG Omega" w:hAnsi="CG Omega" w:cs="Times New Roman"/>
          <w:b/>
          <w:sz w:val="22"/>
          <w:szCs w:val="22"/>
        </w:rPr>
      </w:pPr>
      <w:r w:rsidRPr="000D220A">
        <w:rPr>
          <w:rFonts w:ascii="CG Omega" w:hAnsi="CG Omega" w:cs="Times New Roman"/>
          <w:b/>
          <w:sz w:val="22"/>
          <w:szCs w:val="22"/>
        </w:rPr>
        <w:t>Es un detalle constructivo que el contratista deberá presentar en planos taller a la supervisión del proyecto.</w:t>
      </w:r>
    </w:p>
    <w:p w:rsidR="00893DB4" w:rsidRPr="00893DB4" w:rsidRDefault="00893DB4" w:rsidP="00893DB4">
      <w:pPr>
        <w:pStyle w:val="Prrafodelista"/>
        <w:rPr>
          <w:rFonts w:ascii="CG Omega" w:hAnsi="CG Omega" w:cs="Times New Roman"/>
          <w:sz w:val="22"/>
          <w:szCs w:val="22"/>
        </w:rPr>
      </w:pPr>
    </w:p>
    <w:p w:rsidR="00893DB4" w:rsidRPr="00893DB4" w:rsidRDefault="00893DB4" w:rsidP="00893DB4">
      <w:pPr>
        <w:pStyle w:val="Prrafodelista"/>
        <w:widowControl/>
        <w:numPr>
          <w:ilvl w:val="0"/>
          <w:numId w:val="31"/>
        </w:numPr>
        <w:autoSpaceDE/>
        <w:autoSpaceDN/>
        <w:adjustRightInd/>
        <w:rPr>
          <w:rFonts w:ascii="CG Omega" w:hAnsi="CG Omega" w:cs="Times New Roman"/>
          <w:sz w:val="22"/>
          <w:szCs w:val="22"/>
        </w:rPr>
      </w:pPr>
      <w:r w:rsidRPr="00893DB4">
        <w:rPr>
          <w:rFonts w:ascii="CG Omega" w:hAnsi="CG Omega" w:cs="Times New Roman"/>
          <w:sz w:val="22"/>
          <w:szCs w:val="22"/>
        </w:rPr>
        <w:t>Aclarar la marca o similar que se utilizara para los gabinetes de distribución ya que ni en planos ni en la especificación se indica</w:t>
      </w:r>
    </w:p>
    <w:p w:rsidR="00893DB4" w:rsidRPr="00893DB4" w:rsidRDefault="00893DB4" w:rsidP="00893DB4">
      <w:pPr>
        <w:pStyle w:val="Prrafodelista"/>
        <w:tabs>
          <w:tab w:val="left" w:pos="1560"/>
        </w:tabs>
        <w:rPr>
          <w:rFonts w:ascii="CG Omega" w:hAnsi="CG Omega"/>
          <w:sz w:val="22"/>
          <w:szCs w:val="22"/>
        </w:rPr>
      </w:pPr>
      <w:r w:rsidRPr="00893DB4">
        <w:rPr>
          <w:rFonts w:ascii="CG Omega" w:hAnsi="CG Omega"/>
          <w:sz w:val="22"/>
          <w:szCs w:val="22"/>
        </w:rPr>
        <w:t>RESPUESTA:</w:t>
      </w:r>
    </w:p>
    <w:p w:rsidR="00893DB4" w:rsidRPr="000D220A" w:rsidRDefault="00893DB4" w:rsidP="00893DB4">
      <w:pPr>
        <w:pStyle w:val="Prrafodelista"/>
        <w:tabs>
          <w:tab w:val="left" w:pos="1560"/>
        </w:tabs>
        <w:rPr>
          <w:rFonts w:ascii="CG Omega" w:hAnsi="CG Omega" w:cs="Times New Roman"/>
          <w:b/>
          <w:sz w:val="22"/>
          <w:szCs w:val="22"/>
        </w:rPr>
      </w:pPr>
      <w:r w:rsidRPr="000D220A">
        <w:rPr>
          <w:rFonts w:ascii="CG Omega" w:hAnsi="CG Omega"/>
          <w:b/>
          <w:sz w:val="22"/>
          <w:szCs w:val="22"/>
        </w:rPr>
        <w:t>Se aceptaran</w:t>
      </w:r>
      <w:r w:rsidRPr="000D220A">
        <w:rPr>
          <w:rFonts w:ascii="CG Omega" w:hAnsi="CG Omega" w:cs="Times New Roman"/>
          <w:b/>
          <w:sz w:val="22"/>
          <w:szCs w:val="22"/>
        </w:rPr>
        <w:t xml:space="preserve"> las marcas comerciales que se venden en Honduras y cumplas con las normas de cableado estructurado y pasen la certificación del mismo</w:t>
      </w:r>
      <w:r w:rsidR="000D220A">
        <w:rPr>
          <w:rFonts w:ascii="CG Omega" w:hAnsi="CG Omega" w:cs="Times New Roman"/>
          <w:b/>
          <w:sz w:val="22"/>
          <w:szCs w:val="22"/>
        </w:rPr>
        <w:t>.</w:t>
      </w:r>
    </w:p>
    <w:p w:rsidR="00893DB4" w:rsidRDefault="00893DB4" w:rsidP="00893DB4">
      <w:pPr>
        <w:pStyle w:val="Prrafodelista"/>
        <w:tabs>
          <w:tab w:val="left" w:pos="1560"/>
        </w:tabs>
        <w:rPr>
          <w:rFonts w:ascii="CG Omega" w:hAnsi="CG Omega" w:cs="Times New Roman"/>
          <w:b/>
          <w:sz w:val="22"/>
          <w:szCs w:val="22"/>
        </w:rPr>
      </w:pPr>
    </w:p>
    <w:p w:rsidR="009B6E84" w:rsidRPr="000D220A" w:rsidRDefault="009B6E84" w:rsidP="00893DB4">
      <w:pPr>
        <w:pStyle w:val="Prrafodelista"/>
        <w:tabs>
          <w:tab w:val="left" w:pos="1560"/>
        </w:tabs>
        <w:rPr>
          <w:rFonts w:ascii="CG Omega" w:hAnsi="CG Omega" w:cs="Times New Roman"/>
          <w:b/>
          <w:sz w:val="22"/>
          <w:szCs w:val="22"/>
        </w:rPr>
      </w:pPr>
    </w:p>
    <w:p w:rsidR="00893DB4" w:rsidRPr="00893DB4" w:rsidRDefault="00893DB4" w:rsidP="00893DB4">
      <w:pPr>
        <w:pStyle w:val="Prrafodelista"/>
        <w:widowControl/>
        <w:numPr>
          <w:ilvl w:val="0"/>
          <w:numId w:val="31"/>
        </w:numPr>
        <w:tabs>
          <w:tab w:val="left" w:pos="1560"/>
        </w:tabs>
        <w:autoSpaceDE/>
        <w:autoSpaceDN/>
        <w:adjustRightInd/>
        <w:spacing w:after="160" w:line="259" w:lineRule="auto"/>
        <w:rPr>
          <w:rFonts w:ascii="CG Omega" w:hAnsi="CG Omega"/>
          <w:sz w:val="22"/>
          <w:szCs w:val="22"/>
        </w:rPr>
      </w:pPr>
      <w:r w:rsidRPr="00893DB4">
        <w:rPr>
          <w:rFonts w:ascii="CG Omega" w:hAnsi="CG Omega"/>
          <w:sz w:val="22"/>
          <w:szCs w:val="22"/>
        </w:rPr>
        <w:t>Por motivo de diseño del proveedor se podrían cambiar las dimensiones del cubo del elevador.</w:t>
      </w:r>
    </w:p>
    <w:p w:rsidR="00893DB4" w:rsidRPr="00893DB4" w:rsidRDefault="00893DB4" w:rsidP="00893DB4">
      <w:pPr>
        <w:pStyle w:val="Prrafodelista"/>
        <w:tabs>
          <w:tab w:val="left" w:pos="1560"/>
        </w:tabs>
        <w:rPr>
          <w:rFonts w:ascii="CG Omega" w:hAnsi="CG Omega"/>
          <w:sz w:val="22"/>
          <w:szCs w:val="22"/>
        </w:rPr>
      </w:pPr>
      <w:r w:rsidRPr="00893DB4">
        <w:rPr>
          <w:rFonts w:ascii="CG Omega" w:hAnsi="CG Omega"/>
          <w:sz w:val="22"/>
          <w:szCs w:val="22"/>
        </w:rPr>
        <w:t>RESPUESTA:</w:t>
      </w:r>
    </w:p>
    <w:p w:rsidR="00893DB4" w:rsidRPr="000D220A" w:rsidRDefault="00893DB4" w:rsidP="00893DB4">
      <w:pPr>
        <w:pStyle w:val="Prrafodelista"/>
        <w:tabs>
          <w:tab w:val="left" w:pos="1560"/>
        </w:tabs>
        <w:rPr>
          <w:rFonts w:ascii="CG Omega" w:hAnsi="CG Omega"/>
          <w:b/>
          <w:sz w:val="22"/>
          <w:szCs w:val="22"/>
        </w:rPr>
      </w:pPr>
      <w:r w:rsidRPr="000D220A">
        <w:rPr>
          <w:rFonts w:ascii="CG Omega" w:hAnsi="CG Omega"/>
          <w:b/>
          <w:sz w:val="22"/>
          <w:szCs w:val="22"/>
        </w:rPr>
        <w:t>Mantener el diseño Original</w:t>
      </w:r>
    </w:p>
    <w:p w:rsidR="00893DB4" w:rsidRPr="00893DB4" w:rsidRDefault="00893DB4" w:rsidP="00893DB4">
      <w:pPr>
        <w:pStyle w:val="Prrafodelista"/>
        <w:tabs>
          <w:tab w:val="left" w:pos="990"/>
        </w:tabs>
        <w:rPr>
          <w:rFonts w:ascii="CG Omega" w:hAnsi="CG Omega"/>
          <w:sz w:val="22"/>
          <w:szCs w:val="22"/>
        </w:rPr>
      </w:pPr>
    </w:p>
    <w:p w:rsidR="00893DB4" w:rsidRPr="00893DB4" w:rsidRDefault="00893DB4" w:rsidP="00893DB4">
      <w:pPr>
        <w:pStyle w:val="Prrafodelista"/>
        <w:widowControl/>
        <w:numPr>
          <w:ilvl w:val="0"/>
          <w:numId w:val="31"/>
        </w:numPr>
        <w:tabs>
          <w:tab w:val="left" w:pos="1560"/>
        </w:tabs>
        <w:autoSpaceDE/>
        <w:autoSpaceDN/>
        <w:adjustRightInd/>
        <w:spacing w:after="160" w:line="259" w:lineRule="auto"/>
        <w:rPr>
          <w:rFonts w:ascii="CG Omega" w:hAnsi="CG Omega"/>
          <w:sz w:val="22"/>
          <w:szCs w:val="22"/>
        </w:rPr>
      </w:pPr>
      <w:r w:rsidRPr="00893DB4">
        <w:rPr>
          <w:rFonts w:ascii="CG Omega" w:hAnsi="CG Omega"/>
          <w:sz w:val="22"/>
          <w:szCs w:val="22"/>
        </w:rPr>
        <w:t xml:space="preserve">Se deberá de cambiar las botas del </w:t>
      </w:r>
      <w:proofErr w:type="spellStart"/>
      <w:r w:rsidRPr="00893DB4">
        <w:rPr>
          <w:rFonts w:ascii="CG Omega" w:hAnsi="CG Omega"/>
          <w:sz w:val="22"/>
          <w:szCs w:val="22"/>
        </w:rPr>
        <w:t>pad</w:t>
      </w:r>
      <w:proofErr w:type="spellEnd"/>
      <w:r w:rsidRPr="00893DB4">
        <w:rPr>
          <w:rFonts w:ascii="CG Omega" w:hAnsi="CG Omega"/>
          <w:sz w:val="22"/>
          <w:szCs w:val="22"/>
        </w:rPr>
        <w:t xml:space="preserve"> </w:t>
      </w:r>
      <w:proofErr w:type="spellStart"/>
      <w:r w:rsidRPr="00893DB4">
        <w:rPr>
          <w:rFonts w:ascii="CG Omega" w:hAnsi="CG Omega"/>
          <w:sz w:val="22"/>
          <w:szCs w:val="22"/>
        </w:rPr>
        <w:t>mounted</w:t>
      </w:r>
      <w:proofErr w:type="spellEnd"/>
      <w:r w:rsidRPr="00893DB4">
        <w:rPr>
          <w:rFonts w:ascii="CG Omega" w:hAnsi="CG Omega"/>
          <w:sz w:val="22"/>
          <w:szCs w:val="22"/>
        </w:rPr>
        <w:t xml:space="preserve"> existente, por unas dobles</w:t>
      </w:r>
      <w:proofErr w:type="gramStart"/>
      <w:r w:rsidRPr="00893DB4">
        <w:rPr>
          <w:rFonts w:ascii="CG Omega" w:hAnsi="CG Omega"/>
          <w:sz w:val="22"/>
          <w:szCs w:val="22"/>
        </w:rPr>
        <w:t>?.</w:t>
      </w:r>
      <w:proofErr w:type="gramEnd"/>
    </w:p>
    <w:p w:rsidR="00893DB4" w:rsidRPr="00893DB4" w:rsidRDefault="00893DB4" w:rsidP="00893DB4">
      <w:pPr>
        <w:pStyle w:val="Prrafodelista"/>
        <w:tabs>
          <w:tab w:val="left" w:pos="1560"/>
        </w:tabs>
        <w:rPr>
          <w:rFonts w:ascii="CG Omega" w:hAnsi="CG Omega"/>
          <w:sz w:val="22"/>
          <w:szCs w:val="22"/>
        </w:rPr>
      </w:pPr>
      <w:r w:rsidRPr="00893DB4">
        <w:rPr>
          <w:rFonts w:ascii="CG Omega" w:hAnsi="CG Omega"/>
          <w:sz w:val="22"/>
          <w:szCs w:val="22"/>
        </w:rPr>
        <w:t>RESPUESTA:</w:t>
      </w:r>
    </w:p>
    <w:p w:rsidR="00893DB4" w:rsidRPr="000D220A" w:rsidRDefault="00893DB4" w:rsidP="00893DB4">
      <w:pPr>
        <w:pStyle w:val="Prrafodelista"/>
        <w:tabs>
          <w:tab w:val="left" w:pos="1560"/>
        </w:tabs>
        <w:rPr>
          <w:rFonts w:ascii="CG Omega" w:hAnsi="CG Omega"/>
          <w:b/>
          <w:sz w:val="22"/>
          <w:szCs w:val="22"/>
        </w:rPr>
      </w:pPr>
      <w:r w:rsidRPr="000D220A">
        <w:rPr>
          <w:rFonts w:ascii="CG Omega" w:hAnsi="CG Omega"/>
          <w:b/>
          <w:sz w:val="22"/>
          <w:szCs w:val="22"/>
        </w:rPr>
        <w:t xml:space="preserve"> Deberá</w:t>
      </w:r>
      <w:bookmarkStart w:id="0" w:name="_GoBack"/>
      <w:bookmarkEnd w:id="0"/>
      <w:r w:rsidRPr="000D220A">
        <w:rPr>
          <w:rFonts w:ascii="CG Omega" w:hAnsi="CG Omega"/>
          <w:b/>
          <w:sz w:val="22"/>
          <w:szCs w:val="22"/>
        </w:rPr>
        <w:t xml:space="preserve"> de considerar el derivador para el </w:t>
      </w:r>
      <w:proofErr w:type="spellStart"/>
      <w:r w:rsidRPr="000D220A">
        <w:rPr>
          <w:rFonts w:ascii="CG Omega" w:hAnsi="CG Omega"/>
          <w:b/>
          <w:sz w:val="22"/>
          <w:szCs w:val="22"/>
        </w:rPr>
        <w:t>bushing</w:t>
      </w:r>
      <w:proofErr w:type="spellEnd"/>
      <w:r w:rsidRPr="000D220A">
        <w:rPr>
          <w:rFonts w:ascii="CG Omega" w:hAnsi="CG Omega"/>
          <w:b/>
          <w:sz w:val="22"/>
          <w:szCs w:val="22"/>
        </w:rPr>
        <w:t xml:space="preserve"> primario de tal forma que le permita derivar dos alimentadores, ver unifilar requiriendo este accesorio.</w:t>
      </w:r>
    </w:p>
    <w:p w:rsidR="00893DB4" w:rsidRPr="00893DB4" w:rsidRDefault="00893DB4" w:rsidP="00893DB4">
      <w:pPr>
        <w:pStyle w:val="Prrafodelista"/>
        <w:tabs>
          <w:tab w:val="left" w:pos="990"/>
        </w:tabs>
        <w:rPr>
          <w:rFonts w:ascii="CG Omega" w:hAnsi="CG Omega"/>
          <w:sz w:val="22"/>
          <w:szCs w:val="22"/>
        </w:rPr>
      </w:pPr>
    </w:p>
    <w:p w:rsidR="00893DB4" w:rsidRDefault="00893DB4" w:rsidP="00874C53">
      <w:pPr>
        <w:tabs>
          <w:tab w:val="left" w:pos="0"/>
        </w:tabs>
        <w:jc w:val="both"/>
        <w:rPr>
          <w:rFonts w:ascii="CG Omega" w:hAnsi="CG Omega" w:cs="Times New Roman"/>
          <w:spacing w:val="-3"/>
          <w:sz w:val="22"/>
          <w:szCs w:val="22"/>
        </w:rPr>
      </w:pPr>
    </w:p>
    <w:p w:rsidR="000D220A" w:rsidRDefault="000D220A" w:rsidP="000D220A">
      <w:pPr>
        <w:tabs>
          <w:tab w:val="left" w:pos="0"/>
        </w:tabs>
        <w:jc w:val="center"/>
        <w:rPr>
          <w:rFonts w:ascii="CG Omega" w:hAnsi="CG Omega" w:cs="Times New Roman"/>
          <w:spacing w:val="-3"/>
          <w:sz w:val="22"/>
          <w:szCs w:val="22"/>
        </w:rPr>
      </w:pPr>
    </w:p>
    <w:p w:rsidR="000D220A" w:rsidRDefault="000D220A" w:rsidP="000D220A">
      <w:pPr>
        <w:tabs>
          <w:tab w:val="left" w:pos="0"/>
        </w:tabs>
        <w:jc w:val="center"/>
        <w:rPr>
          <w:rFonts w:ascii="CG Omega" w:hAnsi="CG Omega" w:cs="Times New Roman"/>
          <w:spacing w:val="-3"/>
          <w:sz w:val="22"/>
          <w:szCs w:val="22"/>
        </w:rPr>
      </w:pPr>
    </w:p>
    <w:p w:rsidR="000D220A" w:rsidRDefault="000D220A" w:rsidP="000D220A">
      <w:pPr>
        <w:tabs>
          <w:tab w:val="left" w:pos="0"/>
        </w:tabs>
        <w:jc w:val="center"/>
        <w:rPr>
          <w:rFonts w:ascii="CG Omega" w:hAnsi="CG Omega" w:cs="Times New Roman"/>
          <w:spacing w:val="-3"/>
          <w:sz w:val="22"/>
          <w:szCs w:val="22"/>
        </w:rPr>
      </w:pPr>
      <w:r>
        <w:rPr>
          <w:rFonts w:ascii="CG Omega" w:hAnsi="CG Omega" w:cs="Times New Roman"/>
          <w:spacing w:val="-3"/>
          <w:sz w:val="22"/>
          <w:szCs w:val="22"/>
        </w:rPr>
        <w:t xml:space="preserve">Tegucigalpa, M.D.C., 04  de Noviembre del 2015 </w:t>
      </w:r>
    </w:p>
    <w:p w:rsidR="000D220A" w:rsidRDefault="000D220A" w:rsidP="000D220A">
      <w:pPr>
        <w:tabs>
          <w:tab w:val="left" w:pos="0"/>
        </w:tabs>
        <w:jc w:val="center"/>
        <w:rPr>
          <w:rFonts w:ascii="CG Omega" w:hAnsi="CG Omega" w:cs="Times New Roman"/>
          <w:spacing w:val="-3"/>
          <w:sz w:val="22"/>
          <w:szCs w:val="22"/>
        </w:rPr>
      </w:pPr>
    </w:p>
    <w:p w:rsidR="000D220A" w:rsidRDefault="000D220A" w:rsidP="000D220A">
      <w:pPr>
        <w:tabs>
          <w:tab w:val="left" w:pos="0"/>
        </w:tabs>
        <w:jc w:val="center"/>
        <w:rPr>
          <w:rFonts w:ascii="CG Omega" w:hAnsi="CG Omega" w:cs="Times New Roman"/>
          <w:spacing w:val="-3"/>
          <w:sz w:val="22"/>
          <w:szCs w:val="22"/>
        </w:rPr>
      </w:pPr>
    </w:p>
    <w:p w:rsidR="000D220A" w:rsidRDefault="000D220A" w:rsidP="000D220A">
      <w:pPr>
        <w:tabs>
          <w:tab w:val="left" w:pos="0"/>
        </w:tabs>
        <w:jc w:val="center"/>
        <w:rPr>
          <w:rFonts w:ascii="CG Omega" w:hAnsi="CG Omega" w:cs="Times New Roman"/>
          <w:spacing w:val="-3"/>
          <w:sz w:val="22"/>
          <w:szCs w:val="22"/>
        </w:rPr>
      </w:pPr>
    </w:p>
    <w:p w:rsidR="009B6E84" w:rsidRDefault="009B6E84" w:rsidP="000D220A">
      <w:pPr>
        <w:tabs>
          <w:tab w:val="left" w:pos="0"/>
        </w:tabs>
        <w:jc w:val="center"/>
        <w:rPr>
          <w:rFonts w:ascii="CG Omega" w:hAnsi="CG Omega" w:cs="Times New Roman"/>
          <w:spacing w:val="-3"/>
          <w:sz w:val="22"/>
          <w:szCs w:val="22"/>
        </w:rPr>
      </w:pPr>
    </w:p>
    <w:p w:rsidR="009B6E84" w:rsidRDefault="009B6E84" w:rsidP="000D220A">
      <w:pPr>
        <w:tabs>
          <w:tab w:val="left" w:pos="0"/>
        </w:tabs>
        <w:jc w:val="center"/>
        <w:rPr>
          <w:rFonts w:ascii="CG Omega" w:hAnsi="CG Omega" w:cs="Times New Roman"/>
          <w:spacing w:val="-3"/>
          <w:sz w:val="22"/>
          <w:szCs w:val="22"/>
        </w:rPr>
      </w:pPr>
    </w:p>
    <w:p w:rsidR="000D220A" w:rsidRDefault="000D220A" w:rsidP="000D220A">
      <w:pPr>
        <w:tabs>
          <w:tab w:val="left" w:pos="0"/>
        </w:tabs>
        <w:jc w:val="center"/>
        <w:rPr>
          <w:rFonts w:ascii="CG Omega" w:hAnsi="CG Omega" w:cs="Times New Roman"/>
          <w:spacing w:val="-3"/>
          <w:sz w:val="22"/>
          <w:szCs w:val="22"/>
        </w:rPr>
      </w:pPr>
    </w:p>
    <w:p w:rsidR="000D220A" w:rsidRPr="009B6E84" w:rsidRDefault="000D220A" w:rsidP="000D220A">
      <w:pPr>
        <w:tabs>
          <w:tab w:val="left" w:pos="0"/>
        </w:tabs>
        <w:jc w:val="center"/>
        <w:rPr>
          <w:rFonts w:ascii="CG Omega" w:hAnsi="CG Omega" w:cs="Times New Roman"/>
          <w:b/>
          <w:spacing w:val="-3"/>
          <w:sz w:val="22"/>
          <w:szCs w:val="22"/>
        </w:rPr>
      </w:pPr>
      <w:r w:rsidRPr="009B6E84">
        <w:rPr>
          <w:rFonts w:ascii="CG Omega" w:hAnsi="CG Omega" w:cs="Times New Roman"/>
          <w:b/>
          <w:spacing w:val="-3"/>
          <w:sz w:val="22"/>
          <w:szCs w:val="22"/>
        </w:rPr>
        <w:t>ABOG. JOSE HERIBERTO AMADOR DURÓN</w:t>
      </w:r>
    </w:p>
    <w:p w:rsidR="000D220A" w:rsidRPr="009B6E84" w:rsidRDefault="000D220A" w:rsidP="000D220A">
      <w:pPr>
        <w:tabs>
          <w:tab w:val="left" w:pos="0"/>
        </w:tabs>
        <w:jc w:val="center"/>
        <w:rPr>
          <w:rFonts w:ascii="CG Omega" w:hAnsi="CG Omega" w:cs="Times New Roman"/>
          <w:b/>
          <w:spacing w:val="-3"/>
          <w:sz w:val="22"/>
          <w:szCs w:val="22"/>
        </w:rPr>
      </w:pPr>
      <w:r w:rsidRPr="009B6E84">
        <w:rPr>
          <w:rFonts w:ascii="CG Omega" w:hAnsi="CG Omega" w:cs="Times New Roman"/>
          <w:b/>
          <w:spacing w:val="-3"/>
          <w:sz w:val="22"/>
          <w:szCs w:val="22"/>
        </w:rPr>
        <w:t>Jefe Departamento Legal</w:t>
      </w:r>
    </w:p>
    <w:p w:rsidR="000D220A" w:rsidRPr="009B6E84" w:rsidRDefault="000D220A" w:rsidP="000D220A">
      <w:pPr>
        <w:tabs>
          <w:tab w:val="left" w:pos="0"/>
        </w:tabs>
        <w:jc w:val="center"/>
        <w:rPr>
          <w:rFonts w:ascii="CG Omega" w:hAnsi="CG Omega" w:cs="Times New Roman"/>
          <w:b/>
          <w:spacing w:val="-3"/>
          <w:sz w:val="22"/>
          <w:szCs w:val="22"/>
        </w:rPr>
      </w:pPr>
      <w:r w:rsidRPr="009B6E84">
        <w:rPr>
          <w:rFonts w:ascii="CG Omega" w:hAnsi="CG Omega" w:cs="Times New Roman"/>
          <w:b/>
          <w:spacing w:val="-3"/>
          <w:sz w:val="22"/>
          <w:szCs w:val="22"/>
        </w:rPr>
        <w:t>Secretario Comisión de Evaluación</w:t>
      </w:r>
    </w:p>
    <w:p w:rsidR="000D220A" w:rsidRPr="00893DB4" w:rsidRDefault="000D220A" w:rsidP="000D220A">
      <w:pPr>
        <w:tabs>
          <w:tab w:val="left" w:pos="0"/>
        </w:tabs>
        <w:rPr>
          <w:rFonts w:ascii="CG Omega" w:hAnsi="CG Omega" w:cs="Times New Roman"/>
          <w:spacing w:val="-3"/>
          <w:sz w:val="22"/>
          <w:szCs w:val="22"/>
        </w:rPr>
      </w:pPr>
    </w:p>
    <w:p w:rsidR="009F7594" w:rsidRPr="00893DB4" w:rsidRDefault="009F7594" w:rsidP="009F7594">
      <w:pPr>
        <w:pStyle w:val="Prrafodelista"/>
        <w:widowControl/>
        <w:autoSpaceDE/>
        <w:autoSpaceDN/>
        <w:adjustRightInd/>
        <w:ind w:left="0"/>
        <w:jc w:val="both"/>
        <w:rPr>
          <w:rFonts w:ascii="CG Omega" w:hAnsi="CG Omega" w:cs="Times New Roman"/>
          <w:b/>
          <w:sz w:val="22"/>
          <w:szCs w:val="22"/>
        </w:rPr>
      </w:pPr>
      <w:r w:rsidRPr="00893DB4">
        <w:rPr>
          <w:rFonts w:ascii="CG Omega" w:hAnsi="CG Omega" w:cs="Times New Roman"/>
          <w:b/>
          <w:sz w:val="22"/>
          <w:szCs w:val="22"/>
        </w:rPr>
        <w:t xml:space="preserve"> </w:t>
      </w:r>
    </w:p>
    <w:p w:rsidR="005C0B69" w:rsidRPr="00893DB4" w:rsidRDefault="005C0B69" w:rsidP="00B3579B">
      <w:pPr>
        <w:pStyle w:val="Prrafodelista"/>
        <w:jc w:val="both"/>
        <w:rPr>
          <w:rFonts w:ascii="CG Omega" w:hAnsi="CG Omega" w:cs="Times New Roman"/>
          <w:sz w:val="22"/>
          <w:szCs w:val="22"/>
        </w:rPr>
      </w:pPr>
    </w:p>
    <w:p w:rsidR="005C0B69" w:rsidRPr="00893DB4" w:rsidRDefault="005C0B69" w:rsidP="00B3579B">
      <w:pPr>
        <w:pStyle w:val="Prrafodelista"/>
        <w:jc w:val="both"/>
        <w:rPr>
          <w:rFonts w:ascii="CG Omega" w:hAnsi="CG Omega" w:cs="Times New Roman"/>
          <w:b/>
          <w:sz w:val="22"/>
          <w:szCs w:val="22"/>
        </w:rPr>
      </w:pPr>
    </w:p>
    <w:p w:rsidR="00B3579B" w:rsidRPr="00893DB4" w:rsidRDefault="00B3579B" w:rsidP="00B3579B">
      <w:pPr>
        <w:pStyle w:val="Prrafodelista"/>
        <w:jc w:val="both"/>
        <w:rPr>
          <w:rFonts w:ascii="CG Omega" w:hAnsi="CG Omega" w:cs="Times New Roman"/>
          <w:sz w:val="22"/>
          <w:szCs w:val="22"/>
        </w:rPr>
      </w:pPr>
    </w:p>
    <w:p w:rsidR="00B3579B" w:rsidRPr="00893DB4" w:rsidRDefault="00B3579B" w:rsidP="00B3579B">
      <w:pPr>
        <w:jc w:val="center"/>
        <w:rPr>
          <w:rFonts w:ascii="CG Omega" w:hAnsi="CG Omega"/>
          <w:sz w:val="22"/>
          <w:szCs w:val="22"/>
        </w:rPr>
      </w:pPr>
    </w:p>
    <w:sectPr w:rsidR="00B3579B" w:rsidRPr="00893DB4" w:rsidSect="00874C53">
      <w:pgSz w:w="12242" w:h="15842" w:code="1"/>
      <w:pgMar w:top="680"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Omega">
    <w:altName w:val="Arial"/>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17D3BFB"/>
    <w:multiLevelType w:val="hybridMultilevel"/>
    <w:tmpl w:val="906E48FE"/>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0B8F0F20"/>
    <w:multiLevelType w:val="hybridMultilevel"/>
    <w:tmpl w:val="906E48FE"/>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122F3E38"/>
    <w:multiLevelType w:val="hybridMultilevel"/>
    <w:tmpl w:val="F1DC4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4B5F8C"/>
    <w:multiLevelType w:val="hybridMultilevel"/>
    <w:tmpl w:val="5D62D5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495166"/>
    <w:multiLevelType w:val="hybridMultilevel"/>
    <w:tmpl w:val="CE982462"/>
    <w:lvl w:ilvl="0" w:tplc="F068573A">
      <w:numFmt w:val="bullet"/>
      <w:lvlText w:val="-"/>
      <w:lvlJc w:val="left"/>
      <w:pPr>
        <w:ind w:left="1080" w:hanging="360"/>
      </w:pPr>
      <w:rPr>
        <w:rFonts w:ascii="CG Omega" w:eastAsia="Times New Roman" w:hAnsi="CG Omega" w:cs="Times New Roman"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C871D0F"/>
    <w:multiLevelType w:val="hybridMultilevel"/>
    <w:tmpl w:val="C7BE59E6"/>
    <w:lvl w:ilvl="0" w:tplc="4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B82768"/>
    <w:multiLevelType w:val="hybridMultilevel"/>
    <w:tmpl w:val="0B60DBB8"/>
    <w:lvl w:ilvl="0" w:tplc="480A000F">
      <w:start w:val="1"/>
      <w:numFmt w:val="decimal"/>
      <w:lvlText w:val="%1."/>
      <w:lvlJc w:val="left"/>
      <w:pPr>
        <w:ind w:left="1530" w:hanging="360"/>
      </w:pPr>
    </w:lvl>
    <w:lvl w:ilvl="1" w:tplc="480A0019" w:tentative="1">
      <w:start w:val="1"/>
      <w:numFmt w:val="lowerLetter"/>
      <w:lvlText w:val="%2."/>
      <w:lvlJc w:val="left"/>
      <w:pPr>
        <w:ind w:left="2250" w:hanging="360"/>
      </w:pPr>
    </w:lvl>
    <w:lvl w:ilvl="2" w:tplc="480A001B" w:tentative="1">
      <w:start w:val="1"/>
      <w:numFmt w:val="lowerRoman"/>
      <w:lvlText w:val="%3."/>
      <w:lvlJc w:val="right"/>
      <w:pPr>
        <w:ind w:left="2970" w:hanging="180"/>
      </w:pPr>
    </w:lvl>
    <w:lvl w:ilvl="3" w:tplc="480A000F" w:tentative="1">
      <w:start w:val="1"/>
      <w:numFmt w:val="decimal"/>
      <w:lvlText w:val="%4."/>
      <w:lvlJc w:val="left"/>
      <w:pPr>
        <w:ind w:left="3690" w:hanging="360"/>
      </w:pPr>
    </w:lvl>
    <w:lvl w:ilvl="4" w:tplc="480A0019" w:tentative="1">
      <w:start w:val="1"/>
      <w:numFmt w:val="lowerLetter"/>
      <w:lvlText w:val="%5."/>
      <w:lvlJc w:val="left"/>
      <w:pPr>
        <w:ind w:left="4410" w:hanging="360"/>
      </w:pPr>
    </w:lvl>
    <w:lvl w:ilvl="5" w:tplc="480A001B" w:tentative="1">
      <w:start w:val="1"/>
      <w:numFmt w:val="lowerRoman"/>
      <w:lvlText w:val="%6."/>
      <w:lvlJc w:val="right"/>
      <w:pPr>
        <w:ind w:left="5130" w:hanging="180"/>
      </w:pPr>
    </w:lvl>
    <w:lvl w:ilvl="6" w:tplc="480A000F" w:tentative="1">
      <w:start w:val="1"/>
      <w:numFmt w:val="decimal"/>
      <w:lvlText w:val="%7."/>
      <w:lvlJc w:val="left"/>
      <w:pPr>
        <w:ind w:left="5850" w:hanging="360"/>
      </w:pPr>
    </w:lvl>
    <w:lvl w:ilvl="7" w:tplc="480A0019" w:tentative="1">
      <w:start w:val="1"/>
      <w:numFmt w:val="lowerLetter"/>
      <w:lvlText w:val="%8."/>
      <w:lvlJc w:val="left"/>
      <w:pPr>
        <w:ind w:left="6570" w:hanging="360"/>
      </w:pPr>
    </w:lvl>
    <w:lvl w:ilvl="8" w:tplc="480A001B" w:tentative="1">
      <w:start w:val="1"/>
      <w:numFmt w:val="lowerRoman"/>
      <w:lvlText w:val="%9."/>
      <w:lvlJc w:val="right"/>
      <w:pPr>
        <w:ind w:left="7290" w:hanging="180"/>
      </w:pPr>
    </w:lvl>
  </w:abstractNum>
  <w:abstractNum w:abstractNumId="9">
    <w:nsid w:val="215E5001"/>
    <w:multiLevelType w:val="hybridMultilevel"/>
    <w:tmpl w:val="D27A4036"/>
    <w:lvl w:ilvl="0" w:tplc="480A0011">
      <w:start w:val="1"/>
      <w:numFmt w:val="decimal"/>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0">
    <w:nsid w:val="22B10B57"/>
    <w:multiLevelType w:val="hybridMultilevel"/>
    <w:tmpl w:val="94609A7E"/>
    <w:lvl w:ilvl="0" w:tplc="89B8CCB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28A0313A"/>
    <w:multiLevelType w:val="hybridMultilevel"/>
    <w:tmpl w:val="DC2E7726"/>
    <w:lvl w:ilvl="0" w:tplc="480A0015">
      <w:start w:val="1"/>
      <w:numFmt w:val="upp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2">
    <w:nsid w:val="2B1D2E87"/>
    <w:multiLevelType w:val="hybridMultilevel"/>
    <w:tmpl w:val="3E2A47B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BEE0171"/>
    <w:multiLevelType w:val="multilevel"/>
    <w:tmpl w:val="D068AFA6"/>
    <w:lvl w:ilvl="0">
      <w:start w:val="4"/>
      <w:numFmt w:val="decimal"/>
      <w:lvlText w:val="%1.0"/>
      <w:lvlJc w:val="left"/>
      <w:pPr>
        <w:ind w:left="975" w:hanging="375"/>
      </w:pPr>
      <w:rPr>
        <w:rFonts w:hint="default"/>
      </w:rPr>
    </w:lvl>
    <w:lvl w:ilvl="1">
      <w:start w:val="1"/>
      <w:numFmt w:val="decimalZero"/>
      <w:lvlText w:val="%1.%2"/>
      <w:lvlJc w:val="left"/>
      <w:pPr>
        <w:ind w:left="1683" w:hanging="375"/>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6996" w:hanging="1440"/>
      </w:pPr>
      <w:rPr>
        <w:rFonts w:hint="default"/>
      </w:rPr>
    </w:lvl>
    <w:lvl w:ilvl="8">
      <w:start w:val="1"/>
      <w:numFmt w:val="decimal"/>
      <w:lvlText w:val="%1.%2.%3.%4.%5.%6.%7.%8.%9"/>
      <w:lvlJc w:val="left"/>
      <w:pPr>
        <w:ind w:left="8064" w:hanging="1800"/>
      </w:pPr>
      <w:rPr>
        <w:rFonts w:hint="default"/>
      </w:rPr>
    </w:lvl>
  </w:abstractNum>
  <w:abstractNum w:abstractNumId="14">
    <w:nsid w:val="31B36635"/>
    <w:multiLevelType w:val="hybridMultilevel"/>
    <w:tmpl w:val="B088C49E"/>
    <w:lvl w:ilvl="0" w:tplc="6B88A5F8">
      <w:start w:val="1"/>
      <w:numFmt w:val="decimal"/>
      <w:lvlText w:val="%1."/>
      <w:lvlJc w:val="left"/>
      <w:pPr>
        <w:ind w:left="720" w:hanging="360"/>
      </w:pPr>
      <w:rPr>
        <w:rFonts w:ascii="Courier New" w:hAnsi="Courier New" w:cs="Courier New"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5123AE6"/>
    <w:multiLevelType w:val="hybridMultilevel"/>
    <w:tmpl w:val="786E8A2C"/>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6">
    <w:nsid w:val="3542555A"/>
    <w:multiLevelType w:val="hybridMultilevel"/>
    <w:tmpl w:val="5EEE28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AA249E"/>
    <w:multiLevelType w:val="hybridMultilevel"/>
    <w:tmpl w:val="E1B8DA08"/>
    <w:lvl w:ilvl="0" w:tplc="0C0A000B">
      <w:start w:val="1"/>
      <w:numFmt w:val="bullet"/>
      <w:lvlText w:val=""/>
      <w:lvlJc w:val="left"/>
      <w:pPr>
        <w:ind w:left="2841" w:hanging="360"/>
      </w:pPr>
      <w:rPr>
        <w:rFonts w:ascii="Wingdings" w:hAnsi="Wingdings" w:hint="default"/>
      </w:rPr>
    </w:lvl>
    <w:lvl w:ilvl="1" w:tplc="0C0A0003" w:tentative="1">
      <w:start w:val="1"/>
      <w:numFmt w:val="bullet"/>
      <w:lvlText w:val="o"/>
      <w:lvlJc w:val="left"/>
      <w:pPr>
        <w:ind w:left="3561" w:hanging="360"/>
      </w:pPr>
      <w:rPr>
        <w:rFonts w:ascii="Courier New" w:hAnsi="Courier New" w:cs="Courier New" w:hint="default"/>
      </w:rPr>
    </w:lvl>
    <w:lvl w:ilvl="2" w:tplc="0C0A0005" w:tentative="1">
      <w:start w:val="1"/>
      <w:numFmt w:val="bullet"/>
      <w:lvlText w:val=""/>
      <w:lvlJc w:val="left"/>
      <w:pPr>
        <w:ind w:left="4281" w:hanging="360"/>
      </w:pPr>
      <w:rPr>
        <w:rFonts w:ascii="Wingdings" w:hAnsi="Wingdings" w:hint="default"/>
      </w:rPr>
    </w:lvl>
    <w:lvl w:ilvl="3" w:tplc="0C0A0001" w:tentative="1">
      <w:start w:val="1"/>
      <w:numFmt w:val="bullet"/>
      <w:lvlText w:val=""/>
      <w:lvlJc w:val="left"/>
      <w:pPr>
        <w:ind w:left="5001" w:hanging="360"/>
      </w:pPr>
      <w:rPr>
        <w:rFonts w:ascii="Symbol" w:hAnsi="Symbol" w:hint="default"/>
      </w:rPr>
    </w:lvl>
    <w:lvl w:ilvl="4" w:tplc="0C0A0003" w:tentative="1">
      <w:start w:val="1"/>
      <w:numFmt w:val="bullet"/>
      <w:lvlText w:val="o"/>
      <w:lvlJc w:val="left"/>
      <w:pPr>
        <w:ind w:left="5721" w:hanging="360"/>
      </w:pPr>
      <w:rPr>
        <w:rFonts w:ascii="Courier New" w:hAnsi="Courier New" w:cs="Courier New" w:hint="default"/>
      </w:rPr>
    </w:lvl>
    <w:lvl w:ilvl="5" w:tplc="0C0A0005" w:tentative="1">
      <w:start w:val="1"/>
      <w:numFmt w:val="bullet"/>
      <w:lvlText w:val=""/>
      <w:lvlJc w:val="left"/>
      <w:pPr>
        <w:ind w:left="6441" w:hanging="360"/>
      </w:pPr>
      <w:rPr>
        <w:rFonts w:ascii="Wingdings" w:hAnsi="Wingdings" w:hint="default"/>
      </w:rPr>
    </w:lvl>
    <w:lvl w:ilvl="6" w:tplc="0C0A0001" w:tentative="1">
      <w:start w:val="1"/>
      <w:numFmt w:val="bullet"/>
      <w:lvlText w:val=""/>
      <w:lvlJc w:val="left"/>
      <w:pPr>
        <w:ind w:left="7161" w:hanging="360"/>
      </w:pPr>
      <w:rPr>
        <w:rFonts w:ascii="Symbol" w:hAnsi="Symbol" w:hint="default"/>
      </w:rPr>
    </w:lvl>
    <w:lvl w:ilvl="7" w:tplc="0C0A0003" w:tentative="1">
      <w:start w:val="1"/>
      <w:numFmt w:val="bullet"/>
      <w:lvlText w:val="o"/>
      <w:lvlJc w:val="left"/>
      <w:pPr>
        <w:ind w:left="7881" w:hanging="360"/>
      </w:pPr>
      <w:rPr>
        <w:rFonts w:ascii="Courier New" w:hAnsi="Courier New" w:cs="Courier New" w:hint="default"/>
      </w:rPr>
    </w:lvl>
    <w:lvl w:ilvl="8" w:tplc="0C0A0005" w:tentative="1">
      <w:start w:val="1"/>
      <w:numFmt w:val="bullet"/>
      <w:lvlText w:val=""/>
      <w:lvlJc w:val="left"/>
      <w:pPr>
        <w:ind w:left="8601" w:hanging="360"/>
      </w:pPr>
      <w:rPr>
        <w:rFonts w:ascii="Wingdings" w:hAnsi="Wingdings" w:hint="default"/>
      </w:rPr>
    </w:lvl>
  </w:abstractNum>
  <w:abstractNum w:abstractNumId="18">
    <w:nsid w:val="47A96CEB"/>
    <w:multiLevelType w:val="hybridMultilevel"/>
    <w:tmpl w:val="935232A4"/>
    <w:lvl w:ilvl="0" w:tplc="EBCA3D72">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nsid w:val="49AC16D2"/>
    <w:multiLevelType w:val="hybridMultilevel"/>
    <w:tmpl w:val="48FA32C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nsid w:val="4B0A1626"/>
    <w:multiLevelType w:val="hybridMultilevel"/>
    <w:tmpl w:val="BE7C0BC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1">
    <w:nsid w:val="4DD22F57"/>
    <w:multiLevelType w:val="hybridMultilevel"/>
    <w:tmpl w:val="2E722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7454893"/>
    <w:multiLevelType w:val="hybridMultilevel"/>
    <w:tmpl w:val="C2E2F4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28D7C60"/>
    <w:multiLevelType w:val="hybridMultilevel"/>
    <w:tmpl w:val="906E48FE"/>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nsid w:val="641829C0"/>
    <w:multiLevelType w:val="hybridMultilevel"/>
    <w:tmpl w:val="99443F2A"/>
    <w:lvl w:ilvl="0" w:tplc="480A0011">
      <w:start w:val="1"/>
      <w:numFmt w:val="decimal"/>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25">
    <w:nsid w:val="67656B44"/>
    <w:multiLevelType w:val="hybridMultilevel"/>
    <w:tmpl w:val="05B65CB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nsid w:val="68652519"/>
    <w:multiLevelType w:val="hybridMultilevel"/>
    <w:tmpl w:val="F760B30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27">
    <w:nsid w:val="6D720605"/>
    <w:multiLevelType w:val="hybridMultilevel"/>
    <w:tmpl w:val="99443F2A"/>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nsid w:val="6ECF48B6"/>
    <w:multiLevelType w:val="hybridMultilevel"/>
    <w:tmpl w:val="B204B1A6"/>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9">
    <w:nsid w:val="76F85E85"/>
    <w:multiLevelType w:val="hybridMultilevel"/>
    <w:tmpl w:val="B9800D3C"/>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30">
    <w:nsid w:val="7BBE0E5A"/>
    <w:multiLevelType w:val="hybridMultilevel"/>
    <w:tmpl w:val="A7FAD3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FCA405C"/>
    <w:multiLevelType w:val="hybridMultilevel"/>
    <w:tmpl w:val="EE4C78BA"/>
    <w:lvl w:ilvl="0" w:tplc="78C6B1AE">
      <w:start w:val="1"/>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num w:numId="1">
    <w:abstractNumId w:val="1"/>
  </w:num>
  <w:num w:numId="2">
    <w:abstractNumId w:val="0"/>
  </w:num>
  <w:num w:numId="3">
    <w:abstractNumId w:val="17"/>
  </w:num>
  <w:num w:numId="4">
    <w:abstractNumId w:val="30"/>
  </w:num>
  <w:num w:numId="5">
    <w:abstractNumId w:val="4"/>
  </w:num>
  <w:num w:numId="6">
    <w:abstractNumId w:val="10"/>
  </w:num>
  <w:num w:numId="7">
    <w:abstractNumId w:val="12"/>
  </w:num>
  <w:num w:numId="8">
    <w:abstractNumId w:val="26"/>
  </w:num>
  <w:num w:numId="9">
    <w:abstractNumId w:val="11"/>
  </w:num>
  <w:num w:numId="10">
    <w:abstractNumId w:val="18"/>
  </w:num>
  <w:num w:numId="11">
    <w:abstractNumId w:val="21"/>
  </w:num>
  <w:num w:numId="12">
    <w:abstractNumId w:val="16"/>
  </w:num>
  <w:num w:numId="13">
    <w:abstractNumId w:val="5"/>
  </w:num>
  <w:num w:numId="14">
    <w:abstractNumId w:val="14"/>
  </w:num>
  <w:num w:numId="15">
    <w:abstractNumId w:val="22"/>
  </w:num>
  <w:num w:numId="16">
    <w:abstractNumId w:val="19"/>
  </w:num>
  <w:num w:numId="17">
    <w:abstractNumId w:val="23"/>
  </w:num>
  <w:num w:numId="18">
    <w:abstractNumId w:val="28"/>
  </w:num>
  <w:num w:numId="19">
    <w:abstractNumId w:val="8"/>
  </w:num>
  <w:num w:numId="20">
    <w:abstractNumId w:val="2"/>
  </w:num>
  <w:num w:numId="21">
    <w:abstractNumId w:val="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5"/>
  </w:num>
  <w:num w:numId="25">
    <w:abstractNumId w:val="20"/>
  </w:num>
  <w:num w:numId="26">
    <w:abstractNumId w:val="29"/>
  </w:num>
  <w:num w:numId="27">
    <w:abstractNumId w:val="13"/>
  </w:num>
  <w:num w:numId="28">
    <w:abstractNumId w:val="27"/>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5"/>
  </w:num>
  <w:num w:numId="32">
    <w:abstractNumId w:val="7"/>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B52"/>
    <w:rsid w:val="00002504"/>
    <w:rsid w:val="00025C00"/>
    <w:rsid w:val="00032D70"/>
    <w:rsid w:val="00040673"/>
    <w:rsid w:val="00064137"/>
    <w:rsid w:val="00066DC6"/>
    <w:rsid w:val="000907E3"/>
    <w:rsid w:val="000A4133"/>
    <w:rsid w:val="000B4C09"/>
    <w:rsid w:val="000D220A"/>
    <w:rsid w:val="000D2284"/>
    <w:rsid w:val="000E2D18"/>
    <w:rsid w:val="0012279D"/>
    <w:rsid w:val="001249C2"/>
    <w:rsid w:val="00196BB6"/>
    <w:rsid w:val="001C014C"/>
    <w:rsid w:val="001C3347"/>
    <w:rsid w:val="001F507F"/>
    <w:rsid w:val="002558AE"/>
    <w:rsid w:val="002A4729"/>
    <w:rsid w:val="002B3BEB"/>
    <w:rsid w:val="002D0E49"/>
    <w:rsid w:val="002D1130"/>
    <w:rsid w:val="002F3386"/>
    <w:rsid w:val="00323D0B"/>
    <w:rsid w:val="00326DB6"/>
    <w:rsid w:val="00332D46"/>
    <w:rsid w:val="00336B5C"/>
    <w:rsid w:val="00344ACB"/>
    <w:rsid w:val="00363AF8"/>
    <w:rsid w:val="00383F58"/>
    <w:rsid w:val="003D0C51"/>
    <w:rsid w:val="004120DB"/>
    <w:rsid w:val="004327CF"/>
    <w:rsid w:val="00450935"/>
    <w:rsid w:val="00481046"/>
    <w:rsid w:val="004A58D3"/>
    <w:rsid w:val="004D1E96"/>
    <w:rsid w:val="00545D0F"/>
    <w:rsid w:val="00567907"/>
    <w:rsid w:val="00570F39"/>
    <w:rsid w:val="005B2A50"/>
    <w:rsid w:val="005C0B69"/>
    <w:rsid w:val="005F40DA"/>
    <w:rsid w:val="00662DF0"/>
    <w:rsid w:val="00670B19"/>
    <w:rsid w:val="0067286F"/>
    <w:rsid w:val="006E42A7"/>
    <w:rsid w:val="006F2101"/>
    <w:rsid w:val="00700EEF"/>
    <w:rsid w:val="00722703"/>
    <w:rsid w:val="0076308A"/>
    <w:rsid w:val="00782DA1"/>
    <w:rsid w:val="00793EF8"/>
    <w:rsid w:val="007A04FD"/>
    <w:rsid w:val="007A7400"/>
    <w:rsid w:val="007C58FA"/>
    <w:rsid w:val="007F36F5"/>
    <w:rsid w:val="00823CFD"/>
    <w:rsid w:val="0085748E"/>
    <w:rsid w:val="00860BD1"/>
    <w:rsid w:val="00874C53"/>
    <w:rsid w:val="00893DB4"/>
    <w:rsid w:val="008C7CBC"/>
    <w:rsid w:val="008E0704"/>
    <w:rsid w:val="008E5881"/>
    <w:rsid w:val="00904E13"/>
    <w:rsid w:val="00916644"/>
    <w:rsid w:val="00937986"/>
    <w:rsid w:val="00971102"/>
    <w:rsid w:val="00980DE3"/>
    <w:rsid w:val="0099355C"/>
    <w:rsid w:val="009B6E84"/>
    <w:rsid w:val="009F13C5"/>
    <w:rsid w:val="009F2249"/>
    <w:rsid w:val="009F55C0"/>
    <w:rsid w:val="009F7594"/>
    <w:rsid w:val="00A17935"/>
    <w:rsid w:val="00A26A17"/>
    <w:rsid w:val="00A54430"/>
    <w:rsid w:val="00A604FD"/>
    <w:rsid w:val="00A649A4"/>
    <w:rsid w:val="00A710D9"/>
    <w:rsid w:val="00A80B38"/>
    <w:rsid w:val="00AC1C73"/>
    <w:rsid w:val="00AF630A"/>
    <w:rsid w:val="00AF6E13"/>
    <w:rsid w:val="00B040F3"/>
    <w:rsid w:val="00B1531A"/>
    <w:rsid w:val="00B17170"/>
    <w:rsid w:val="00B262B2"/>
    <w:rsid w:val="00B3579B"/>
    <w:rsid w:val="00B47A5E"/>
    <w:rsid w:val="00B658EA"/>
    <w:rsid w:val="00B65C87"/>
    <w:rsid w:val="00BB59CC"/>
    <w:rsid w:val="00BD1F66"/>
    <w:rsid w:val="00BE3BC9"/>
    <w:rsid w:val="00BF029F"/>
    <w:rsid w:val="00BF0D90"/>
    <w:rsid w:val="00BF6345"/>
    <w:rsid w:val="00C36486"/>
    <w:rsid w:val="00C420AC"/>
    <w:rsid w:val="00C60D40"/>
    <w:rsid w:val="00C914AE"/>
    <w:rsid w:val="00CA68DC"/>
    <w:rsid w:val="00CC30BE"/>
    <w:rsid w:val="00CD0AFF"/>
    <w:rsid w:val="00CE591F"/>
    <w:rsid w:val="00CE6B76"/>
    <w:rsid w:val="00CF0855"/>
    <w:rsid w:val="00D01B08"/>
    <w:rsid w:val="00D5541A"/>
    <w:rsid w:val="00D71755"/>
    <w:rsid w:val="00D71B52"/>
    <w:rsid w:val="00DA5E94"/>
    <w:rsid w:val="00DB1729"/>
    <w:rsid w:val="00DD324D"/>
    <w:rsid w:val="00E251BC"/>
    <w:rsid w:val="00E409E6"/>
    <w:rsid w:val="00E45E82"/>
    <w:rsid w:val="00E512B5"/>
    <w:rsid w:val="00E552A1"/>
    <w:rsid w:val="00EB2963"/>
    <w:rsid w:val="00ED6045"/>
    <w:rsid w:val="00ED696D"/>
    <w:rsid w:val="00ED724B"/>
    <w:rsid w:val="00EE6AC4"/>
    <w:rsid w:val="00EF257C"/>
    <w:rsid w:val="00EF4392"/>
    <w:rsid w:val="00F4693D"/>
    <w:rsid w:val="00F47B00"/>
    <w:rsid w:val="00F81C68"/>
    <w:rsid w:val="00FB5342"/>
    <w:rsid w:val="00FC43D6"/>
    <w:rsid w:val="00FE7B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1" type="callout" idref="#Llamada ovalada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52"/>
    <w:pPr>
      <w:widowControl w:val="0"/>
      <w:autoSpaceDE w:val="0"/>
      <w:autoSpaceDN w:val="0"/>
      <w:adjustRightInd w:val="0"/>
      <w:spacing w:after="0"/>
    </w:pPr>
    <w:rPr>
      <w:rFonts w:ascii="Courier New" w:eastAsia="Times New Roman" w:hAnsi="Courier New" w:cs="Courier New"/>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71B52"/>
    <w:rPr>
      <w:color w:val="0000FF"/>
      <w:u w:val="single"/>
    </w:rPr>
  </w:style>
  <w:style w:type="paragraph" w:styleId="Encabezado">
    <w:name w:val="header"/>
    <w:basedOn w:val="Normal"/>
    <w:link w:val="EncabezadoCar"/>
    <w:uiPriority w:val="99"/>
    <w:rsid w:val="00D71B52"/>
    <w:pPr>
      <w:tabs>
        <w:tab w:val="center" w:pos="4252"/>
        <w:tab w:val="right" w:pos="8504"/>
      </w:tabs>
    </w:pPr>
  </w:style>
  <w:style w:type="character" w:customStyle="1" w:styleId="EncabezadoCar">
    <w:name w:val="Encabezado Car"/>
    <w:basedOn w:val="Fuentedeprrafopredeter"/>
    <w:link w:val="Encabezado"/>
    <w:uiPriority w:val="99"/>
    <w:rsid w:val="00D71B52"/>
    <w:rPr>
      <w:rFonts w:ascii="Courier New" w:eastAsia="Times New Roman" w:hAnsi="Courier New" w:cs="Courier New"/>
      <w:sz w:val="20"/>
      <w:szCs w:val="20"/>
      <w:lang w:eastAsia="es-ES"/>
    </w:rPr>
  </w:style>
  <w:style w:type="paragraph" w:styleId="Sinespaciado">
    <w:name w:val="No Spacing"/>
    <w:uiPriority w:val="1"/>
    <w:qFormat/>
    <w:rsid w:val="001F507F"/>
    <w:pPr>
      <w:widowControl w:val="0"/>
      <w:autoSpaceDE w:val="0"/>
      <w:autoSpaceDN w:val="0"/>
      <w:adjustRightInd w:val="0"/>
      <w:spacing w:after="0"/>
    </w:pPr>
    <w:rPr>
      <w:rFonts w:ascii="Courier New" w:eastAsia="Times New Roman" w:hAnsi="Courier New" w:cs="Courier New"/>
      <w:sz w:val="20"/>
      <w:szCs w:val="20"/>
      <w:lang w:eastAsia="es-ES"/>
    </w:rPr>
  </w:style>
  <w:style w:type="paragraph" w:styleId="Prrafodelista">
    <w:name w:val="List Paragraph"/>
    <w:basedOn w:val="Normal"/>
    <w:uiPriority w:val="34"/>
    <w:qFormat/>
    <w:rsid w:val="00782DA1"/>
    <w:pPr>
      <w:ind w:left="720"/>
      <w:contextualSpacing/>
    </w:pPr>
  </w:style>
  <w:style w:type="table" w:styleId="Tablaconcuadrcula">
    <w:name w:val="Table Grid"/>
    <w:basedOn w:val="Tablanormal"/>
    <w:rsid w:val="00B040F3"/>
    <w:pPr>
      <w:spacing w:after="0"/>
    </w:pPr>
    <w:rPr>
      <w:rFonts w:ascii="Times New Roman" w:eastAsia="Times New Roman" w:hAnsi="Times New Roman" w:cs="Times New Roman"/>
      <w:sz w:val="20"/>
      <w:szCs w:val="20"/>
      <w:lang w:val="es-HN" w:eastAsia="es-H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040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0F3"/>
    <w:rPr>
      <w:rFonts w:ascii="Tahoma" w:eastAsia="Times New Roman" w:hAnsi="Tahoma" w:cs="Tahoma"/>
      <w:sz w:val="16"/>
      <w:szCs w:val="16"/>
      <w:lang w:eastAsia="es-ES"/>
    </w:rPr>
  </w:style>
  <w:style w:type="paragraph" w:styleId="Sangranormal">
    <w:name w:val="Normal Indent"/>
    <w:basedOn w:val="Normal"/>
    <w:rsid w:val="00E512B5"/>
    <w:pPr>
      <w:widowControl/>
      <w:autoSpaceDE/>
      <w:autoSpaceDN/>
      <w:adjustRightInd/>
      <w:ind w:left="708"/>
    </w:pPr>
    <w:rPr>
      <w:rFonts w:ascii="Times New Roman" w:hAnsi="Times New Roman" w:cs="Times New Roman"/>
      <w:sz w:val="24"/>
      <w:szCs w:val="24"/>
      <w:lang w:val="en-US" w:eastAsia="en-US"/>
    </w:rPr>
  </w:style>
  <w:style w:type="paragraph" w:styleId="Textoindependiente">
    <w:name w:val="Body Text"/>
    <w:basedOn w:val="Normal"/>
    <w:link w:val="TextoindependienteCar"/>
    <w:rsid w:val="00E512B5"/>
    <w:pPr>
      <w:widowControl/>
      <w:autoSpaceDE/>
      <w:autoSpaceDN/>
      <w:adjustRightInd/>
      <w:jc w:val="both"/>
    </w:pPr>
    <w:rPr>
      <w:rFonts w:ascii="Arial" w:hAnsi="Arial" w:cs="Arial"/>
      <w:sz w:val="24"/>
      <w:szCs w:val="24"/>
      <w:lang w:val="en-US" w:eastAsia="en-US"/>
    </w:rPr>
  </w:style>
  <w:style w:type="character" w:customStyle="1" w:styleId="TextoindependienteCar">
    <w:name w:val="Texto independiente Car"/>
    <w:basedOn w:val="Fuentedeprrafopredeter"/>
    <w:link w:val="Textoindependiente"/>
    <w:rsid w:val="00E512B5"/>
    <w:rPr>
      <w:rFonts w:ascii="Arial" w:eastAsia="Times New Roman" w:hAnsi="Arial" w:cs="Arial"/>
      <w:sz w:val="24"/>
      <w:szCs w:val="24"/>
      <w:lang w:val="en-US"/>
    </w:rPr>
  </w:style>
  <w:style w:type="paragraph" w:styleId="Piedepgina">
    <w:name w:val="footer"/>
    <w:basedOn w:val="Normal"/>
    <w:link w:val="PiedepginaCar"/>
    <w:unhideWhenUsed/>
    <w:rsid w:val="00B3579B"/>
    <w:pPr>
      <w:widowControl/>
      <w:tabs>
        <w:tab w:val="center" w:pos="4419"/>
        <w:tab w:val="right" w:pos="8838"/>
      </w:tabs>
      <w:autoSpaceDE/>
      <w:autoSpaceDN/>
      <w:adjustRightInd/>
    </w:pPr>
    <w:rPr>
      <w:rFonts w:asciiTheme="minorHAnsi" w:eastAsiaTheme="minorHAnsi" w:hAnsiTheme="minorHAnsi" w:cstheme="minorBidi"/>
      <w:sz w:val="22"/>
      <w:szCs w:val="22"/>
      <w:lang w:val="es-HN" w:eastAsia="en-US"/>
    </w:rPr>
  </w:style>
  <w:style w:type="character" w:customStyle="1" w:styleId="PiedepginaCar">
    <w:name w:val="Pie de página Car"/>
    <w:basedOn w:val="Fuentedeprrafopredeter"/>
    <w:link w:val="Piedepgina"/>
    <w:rsid w:val="00B3579B"/>
    <w:rPr>
      <w:lang w:val="es-H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nfm.edu.hn"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1678</Words>
  <Characters>9233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24</cp:revision>
  <cp:lastPrinted>2015-11-04T15:28:00Z</cp:lastPrinted>
  <dcterms:created xsi:type="dcterms:W3CDTF">2015-11-04T14:55:00Z</dcterms:created>
  <dcterms:modified xsi:type="dcterms:W3CDTF">2015-11-04T15:29:00Z</dcterms:modified>
</cp:coreProperties>
</file>