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175" w:rsidRDefault="00470316" w:rsidP="009E7175">
      <w:pPr>
        <w:spacing w:after="0" w:line="240" w:lineRule="auto"/>
        <w:jc w:val="center"/>
        <w:rPr>
          <w:rFonts w:ascii="Times New Roman" w:eastAsia="Times New Roman" w:hAnsi="Times New Roman" w:cs="Times New Roman"/>
          <w:b/>
          <w:bCs/>
          <w:sz w:val="36"/>
          <w:szCs w:val="24"/>
          <w:lang w:val="es-ES"/>
        </w:rPr>
      </w:pPr>
      <w:bookmarkStart w:id="0" w:name="_GoBack"/>
      <w:bookmarkEnd w:id="0"/>
      <w:r>
        <w:rPr>
          <w:rFonts w:ascii="Times New Roman" w:eastAsia="Times New Roman" w:hAnsi="Times New Roman" w:cs="Times New Roman"/>
          <w:b/>
          <w:bCs/>
          <w:sz w:val="36"/>
          <w:szCs w:val="24"/>
          <w:lang w:val="es-ES"/>
        </w:rPr>
        <w:t xml:space="preserve"> </w:t>
      </w:r>
      <w:r w:rsidR="009E7175" w:rsidRPr="009E7175">
        <w:rPr>
          <w:rFonts w:ascii="Times New Roman" w:eastAsia="Times New Roman" w:hAnsi="Times New Roman" w:cs="Times New Roman"/>
          <w:b/>
          <w:bCs/>
          <w:sz w:val="36"/>
          <w:szCs w:val="24"/>
          <w:lang w:val="es-ES"/>
        </w:rPr>
        <w:t>DOCUMENTOS DE LICITACIÓN</w:t>
      </w:r>
    </w:p>
    <w:p w:rsidR="008D6C31" w:rsidRPr="00377AD6" w:rsidRDefault="008D6C31" w:rsidP="009E7175">
      <w:pPr>
        <w:spacing w:after="0" w:line="240" w:lineRule="auto"/>
        <w:jc w:val="center"/>
        <w:rPr>
          <w:rFonts w:ascii="Times New Roman" w:eastAsia="Times New Roman" w:hAnsi="Times New Roman" w:cs="Times New Roman"/>
          <w:b/>
          <w:iCs/>
          <w:color w:val="262626" w:themeColor="text1" w:themeTint="D9"/>
          <w:sz w:val="28"/>
          <w:szCs w:val="24"/>
          <w:lang w:val="es-ES"/>
        </w:rPr>
      </w:pPr>
      <w:r w:rsidRPr="008D6C31">
        <w:rPr>
          <w:rFonts w:ascii="Times New Roman" w:eastAsia="Times New Roman" w:hAnsi="Times New Roman" w:cs="Times New Roman"/>
          <w:b/>
          <w:color w:val="000000"/>
          <w:sz w:val="28"/>
          <w:szCs w:val="24"/>
          <w:lang w:val="es-ES"/>
        </w:rPr>
        <w:t>Programa de Desarrollo de los Recursos Hídricos</w:t>
      </w:r>
      <w:r w:rsidRPr="00377AD6">
        <w:rPr>
          <w:rFonts w:ascii="Times New Roman" w:eastAsia="Times New Roman" w:hAnsi="Times New Roman" w:cs="Times New Roman"/>
          <w:b/>
          <w:color w:val="000000"/>
          <w:sz w:val="28"/>
          <w:szCs w:val="24"/>
          <w:lang w:val="es-ES"/>
        </w:rPr>
        <w:t xml:space="preserve"> d</w:t>
      </w:r>
      <w:r w:rsidRPr="00377AD6">
        <w:rPr>
          <w:rFonts w:ascii="Times New Roman" w:eastAsia="Times New Roman" w:hAnsi="Times New Roman" w:cs="Times New Roman"/>
          <w:b/>
          <w:color w:val="262626" w:themeColor="text1" w:themeTint="D9"/>
          <w:sz w:val="28"/>
          <w:szCs w:val="24"/>
          <w:lang w:val="es-ES"/>
        </w:rPr>
        <w:t>e</w:t>
      </w:r>
      <w:r w:rsidR="00377AD6" w:rsidRPr="00377AD6">
        <w:rPr>
          <w:rFonts w:ascii="Times New Roman" w:eastAsia="Times New Roman" w:hAnsi="Times New Roman" w:cs="Times New Roman"/>
          <w:b/>
          <w:color w:val="262626" w:themeColor="text1" w:themeTint="D9"/>
          <w:sz w:val="28"/>
          <w:szCs w:val="24"/>
          <w:lang w:val="es-ES"/>
        </w:rPr>
        <w:t>l</w:t>
      </w:r>
      <w:r w:rsidRPr="00377AD6">
        <w:rPr>
          <w:rFonts w:ascii="Times New Roman" w:eastAsia="Times New Roman" w:hAnsi="Times New Roman" w:cs="Times New Roman"/>
          <w:b/>
          <w:color w:val="262626" w:themeColor="text1" w:themeTint="D9"/>
          <w:sz w:val="28"/>
          <w:szCs w:val="24"/>
          <w:lang w:val="es-ES"/>
        </w:rPr>
        <w:t xml:space="preserve"> </w:t>
      </w:r>
      <w:r w:rsidRPr="008D6C31">
        <w:rPr>
          <w:rFonts w:ascii="Times New Roman" w:eastAsia="Times New Roman" w:hAnsi="Times New Roman" w:cs="Times New Roman"/>
          <w:b/>
          <w:color w:val="000000"/>
          <w:sz w:val="28"/>
          <w:szCs w:val="24"/>
          <w:lang w:val="es-ES"/>
        </w:rPr>
        <w:t>Valle de Nacaome//Programa Nacaome</w:t>
      </w:r>
      <w:r w:rsidR="00C6659B" w:rsidRPr="00377AD6">
        <w:rPr>
          <w:rFonts w:ascii="Times New Roman" w:eastAsia="Times New Roman" w:hAnsi="Times New Roman" w:cs="Times New Roman"/>
          <w:b/>
          <w:color w:val="262626" w:themeColor="text1" w:themeTint="D9"/>
          <w:sz w:val="28"/>
          <w:szCs w:val="24"/>
          <w:lang w:val="es-ES"/>
        </w:rPr>
        <w:t>/</w:t>
      </w:r>
      <w:r w:rsidRPr="008D6C31">
        <w:rPr>
          <w:rFonts w:ascii="Times New Roman" w:eastAsia="Times New Roman" w:hAnsi="Times New Roman" w:cs="Times New Roman"/>
          <w:b/>
          <w:iCs/>
          <w:color w:val="000000"/>
          <w:sz w:val="28"/>
          <w:szCs w:val="24"/>
          <w:lang w:val="es-ES"/>
        </w:rPr>
        <w:t>Acueducto Regional del Valle de Nacaome/</w:t>
      </w:r>
      <w:r w:rsidRPr="008D6C31">
        <w:rPr>
          <w:rFonts w:ascii="Times New Roman" w:eastAsia="Times New Roman" w:hAnsi="Times New Roman" w:cs="Times New Roman"/>
          <w:b/>
          <w:i/>
          <w:iCs/>
          <w:color w:val="000000"/>
          <w:sz w:val="28"/>
          <w:szCs w:val="24"/>
          <w:lang w:val="es-ES"/>
        </w:rPr>
        <w:t>.</w:t>
      </w:r>
      <w:r w:rsidRPr="008D6C31">
        <w:rPr>
          <w:rFonts w:ascii="Times New Roman" w:eastAsia="Times New Roman" w:hAnsi="Times New Roman" w:cs="Times New Roman"/>
          <w:b/>
          <w:iCs/>
          <w:color w:val="000000"/>
          <w:sz w:val="28"/>
          <w:szCs w:val="24"/>
          <w:lang w:val="es-ES"/>
        </w:rPr>
        <w:t>MI AMBIENTE</w:t>
      </w:r>
      <w:r w:rsidR="00C6659B" w:rsidRPr="00377AD6">
        <w:rPr>
          <w:rFonts w:ascii="Times New Roman" w:eastAsia="Times New Roman" w:hAnsi="Times New Roman" w:cs="Times New Roman"/>
          <w:b/>
          <w:iCs/>
          <w:color w:val="262626" w:themeColor="text1" w:themeTint="D9"/>
          <w:sz w:val="28"/>
          <w:szCs w:val="24"/>
          <w:lang w:val="es-ES"/>
        </w:rPr>
        <w:t>+</w:t>
      </w:r>
    </w:p>
    <w:p w:rsidR="005955B5" w:rsidRDefault="005955B5" w:rsidP="005955B5">
      <w:pPr>
        <w:pStyle w:val="NormalWeb"/>
        <w:jc w:val="center"/>
        <w:rPr>
          <w:rFonts w:ascii="Times New Roman,Bold" w:hAnsi="Times New Roman,Bold"/>
          <w:sz w:val="40"/>
          <w:szCs w:val="40"/>
        </w:rPr>
      </w:pPr>
      <w:r>
        <w:rPr>
          <w:rFonts w:ascii="Times New Roman,Bold" w:hAnsi="Times New Roman,Bold"/>
          <w:sz w:val="40"/>
          <w:szCs w:val="40"/>
        </w:rPr>
        <w:t>LICITACIÓN PÚBLICA NACIONAL</w:t>
      </w:r>
    </w:p>
    <w:p w:rsidR="005955B5" w:rsidRDefault="005955B5" w:rsidP="005955B5">
      <w:pPr>
        <w:pStyle w:val="NormalWeb"/>
        <w:jc w:val="center"/>
      </w:pPr>
      <w:r w:rsidRPr="00377AD6">
        <w:rPr>
          <w:b/>
          <w:i/>
          <w:iCs/>
          <w:color w:val="262626" w:themeColor="text1" w:themeTint="D9"/>
          <w:lang w:val="es-ES"/>
        </w:rPr>
        <w:t>N</w:t>
      </w:r>
      <w:r w:rsidR="00174DFA" w:rsidRPr="00377AD6">
        <w:rPr>
          <w:b/>
          <w:i/>
          <w:iCs/>
          <w:color w:val="262626" w:themeColor="text1" w:themeTint="D9"/>
          <w:lang w:val="es-ES"/>
        </w:rPr>
        <w:t>º</w:t>
      </w:r>
      <w:r w:rsidRPr="00377AD6">
        <w:rPr>
          <w:b/>
          <w:i/>
          <w:iCs/>
          <w:color w:val="262626" w:themeColor="text1" w:themeTint="D9"/>
          <w:lang w:val="es-ES"/>
        </w:rPr>
        <w:t>.</w:t>
      </w:r>
      <w:r>
        <w:rPr>
          <w:b/>
          <w:i/>
          <w:iCs/>
          <w:lang w:val="es-ES"/>
        </w:rPr>
        <w:t xml:space="preserve"> LPN-ARVN-MI AMBIENTE</w:t>
      </w:r>
      <w:r w:rsidR="00EA5FDB" w:rsidRPr="00A60092">
        <w:rPr>
          <w:b/>
          <w:i/>
          <w:iCs/>
          <w:color w:val="262626" w:themeColor="text1" w:themeTint="D9"/>
          <w:lang w:val="es-ES"/>
        </w:rPr>
        <w:t>+</w:t>
      </w:r>
      <w:r w:rsidRPr="00A60092">
        <w:rPr>
          <w:b/>
          <w:i/>
          <w:iCs/>
          <w:color w:val="262626" w:themeColor="text1" w:themeTint="D9"/>
          <w:lang w:val="es-ES"/>
        </w:rPr>
        <w:t>-</w:t>
      </w:r>
      <w:r>
        <w:rPr>
          <w:b/>
          <w:i/>
          <w:iCs/>
          <w:lang w:val="es-ES"/>
        </w:rPr>
        <w:t>001-20</w:t>
      </w:r>
      <w:r w:rsidR="00FB4408">
        <w:rPr>
          <w:b/>
          <w:i/>
          <w:iCs/>
          <w:lang w:val="es-ES"/>
        </w:rPr>
        <w:t>19</w:t>
      </w:r>
    </w:p>
    <w:p w:rsidR="009E7175" w:rsidRPr="009E7175" w:rsidRDefault="009E7175" w:rsidP="005955B5">
      <w:pPr>
        <w:spacing w:after="0" w:line="240" w:lineRule="auto"/>
        <w:rPr>
          <w:rFonts w:ascii="Times New Roman" w:eastAsia="Times New Roman" w:hAnsi="Times New Roman" w:cs="Times New Roman"/>
          <w:b/>
          <w:bCs/>
          <w:sz w:val="36"/>
          <w:szCs w:val="24"/>
          <w:lang w:val="es-ES"/>
        </w:rPr>
      </w:pPr>
    </w:p>
    <w:p w:rsidR="009E7175" w:rsidRPr="009E7175" w:rsidRDefault="00FB4408" w:rsidP="009E7175">
      <w:pPr>
        <w:spacing w:after="0" w:line="240" w:lineRule="auto"/>
        <w:jc w:val="center"/>
        <w:rPr>
          <w:rFonts w:ascii="Times New Roman" w:eastAsia="Times New Roman" w:hAnsi="Times New Roman" w:cs="Times New Roman"/>
          <w:b/>
          <w:bCs/>
          <w:sz w:val="36"/>
          <w:szCs w:val="24"/>
          <w:lang w:val="es-ES"/>
        </w:rPr>
      </w:pPr>
      <w:r>
        <w:rPr>
          <w:rFonts w:ascii="Times New Roman" w:eastAsia="Times New Roman" w:hAnsi="Times New Roman" w:cs="Times New Roman"/>
          <w:b/>
          <w:bCs/>
          <w:sz w:val="36"/>
          <w:szCs w:val="24"/>
          <w:lang w:val="es-ES"/>
        </w:rPr>
        <w:t>Emitidos el: 05 de marzo de 2019</w:t>
      </w:r>
    </w:p>
    <w:p w:rsidR="009E7175" w:rsidRPr="009E7175" w:rsidRDefault="009E7175" w:rsidP="009E7175">
      <w:pPr>
        <w:spacing w:after="0" w:line="240" w:lineRule="auto"/>
        <w:jc w:val="center"/>
        <w:rPr>
          <w:rFonts w:ascii="Times New Roman" w:eastAsia="Times New Roman" w:hAnsi="Times New Roman" w:cs="Times New Roman"/>
          <w:b/>
          <w:bCs/>
          <w:sz w:val="36"/>
          <w:szCs w:val="24"/>
          <w:lang w:val="es-ES"/>
        </w:rPr>
      </w:pPr>
    </w:p>
    <w:p w:rsidR="009E7175" w:rsidRPr="009E7175" w:rsidRDefault="009E7175" w:rsidP="009E7175">
      <w:pPr>
        <w:spacing w:after="0" w:line="240" w:lineRule="auto"/>
        <w:jc w:val="center"/>
        <w:rPr>
          <w:rFonts w:ascii="Times New Roman" w:eastAsia="Times New Roman" w:hAnsi="Times New Roman" w:cs="Times New Roman"/>
          <w:b/>
          <w:bCs/>
          <w:sz w:val="36"/>
          <w:szCs w:val="24"/>
          <w:lang w:val="es-ES"/>
        </w:rPr>
      </w:pPr>
    </w:p>
    <w:p w:rsidR="009E7175" w:rsidRPr="009E7175" w:rsidRDefault="009E7175" w:rsidP="009E7175">
      <w:pPr>
        <w:spacing w:after="0" w:line="240" w:lineRule="auto"/>
        <w:jc w:val="center"/>
        <w:rPr>
          <w:rFonts w:ascii="Times New Roman" w:eastAsia="Times New Roman" w:hAnsi="Times New Roman" w:cs="Times New Roman"/>
          <w:b/>
          <w:bCs/>
          <w:sz w:val="32"/>
          <w:szCs w:val="24"/>
          <w:lang w:val="es-ES"/>
        </w:rPr>
      </w:pPr>
      <w:r w:rsidRPr="009E7175">
        <w:rPr>
          <w:rFonts w:ascii="Times New Roman" w:eastAsia="Times New Roman" w:hAnsi="Times New Roman" w:cs="Times New Roman"/>
          <w:b/>
          <w:bCs/>
          <w:sz w:val="32"/>
          <w:szCs w:val="24"/>
          <w:lang w:val="es-ES"/>
        </w:rPr>
        <w:t>Para la</w:t>
      </w:r>
    </w:p>
    <w:p w:rsidR="009E7175" w:rsidRPr="009E7175" w:rsidRDefault="009E7175" w:rsidP="009E7175">
      <w:pPr>
        <w:spacing w:after="0" w:line="240" w:lineRule="auto"/>
        <w:jc w:val="center"/>
        <w:rPr>
          <w:rFonts w:ascii="Times New Roman" w:eastAsia="Times New Roman" w:hAnsi="Times New Roman" w:cs="Times New Roman"/>
          <w:b/>
          <w:bCs/>
          <w:sz w:val="32"/>
          <w:szCs w:val="24"/>
          <w:lang w:val="es-ES"/>
        </w:rPr>
      </w:pPr>
    </w:p>
    <w:p w:rsidR="009E7175" w:rsidRPr="009E7175" w:rsidRDefault="009E7175" w:rsidP="009E7175">
      <w:pPr>
        <w:keepNext/>
        <w:spacing w:after="0" w:line="240" w:lineRule="auto"/>
        <w:jc w:val="center"/>
        <w:outlineLvl w:val="1"/>
        <w:rPr>
          <w:rFonts w:ascii="Times New Roman" w:eastAsia="Times New Roman" w:hAnsi="Times New Roman" w:cs="Times New Roman"/>
          <w:b/>
          <w:bCs/>
          <w:sz w:val="72"/>
          <w:szCs w:val="24"/>
          <w:lang w:val="es-ES"/>
        </w:rPr>
      </w:pPr>
      <w:bookmarkStart w:id="1" w:name="_Toc473806139"/>
      <w:r w:rsidRPr="009E7175">
        <w:rPr>
          <w:rFonts w:ascii="Times New Roman" w:eastAsia="Times New Roman" w:hAnsi="Times New Roman" w:cs="Times New Roman"/>
          <w:b/>
          <w:bCs/>
          <w:sz w:val="72"/>
          <w:szCs w:val="24"/>
          <w:lang w:val="es-ES"/>
        </w:rPr>
        <w:t>Adquisición de</w:t>
      </w:r>
      <w:bookmarkEnd w:id="1"/>
    </w:p>
    <w:p w:rsidR="009E7175" w:rsidRPr="00064141" w:rsidRDefault="009E7175" w:rsidP="00064141">
      <w:pPr>
        <w:spacing w:after="0" w:line="240" w:lineRule="auto"/>
        <w:jc w:val="both"/>
        <w:rPr>
          <w:rFonts w:ascii="Times New Roman" w:eastAsia="Times New Roman" w:hAnsi="Times New Roman" w:cs="Times New Roman"/>
          <w:b/>
          <w:bCs/>
          <w:i/>
          <w:iCs/>
          <w:sz w:val="40"/>
          <w:szCs w:val="40"/>
          <w:lang w:val="es-ES"/>
        </w:rPr>
      </w:pPr>
      <w:r w:rsidRPr="00064141">
        <w:rPr>
          <w:rFonts w:ascii="Times New Roman" w:eastAsia="Times New Roman" w:hAnsi="Times New Roman" w:cs="Times New Roman"/>
          <w:b/>
          <w:bCs/>
          <w:i/>
          <w:iCs/>
          <w:sz w:val="40"/>
          <w:szCs w:val="40"/>
          <w:lang w:val="es-ES"/>
        </w:rPr>
        <w:t>[</w:t>
      </w:r>
      <w:r w:rsidR="00FB4408" w:rsidRPr="00064141">
        <w:rPr>
          <w:rFonts w:ascii="Times New Roman" w:eastAsia="Times New Roman" w:hAnsi="Times New Roman" w:cs="Times New Roman"/>
          <w:b/>
          <w:i/>
          <w:sz w:val="40"/>
          <w:szCs w:val="40"/>
          <w:lang w:val="es-ES"/>
        </w:rPr>
        <w:t>“Suministro de 17,100</w:t>
      </w:r>
      <w:r w:rsidRPr="00064141">
        <w:rPr>
          <w:rFonts w:ascii="Times New Roman" w:eastAsia="Times New Roman" w:hAnsi="Times New Roman" w:cs="Times New Roman"/>
          <w:b/>
          <w:i/>
          <w:sz w:val="40"/>
          <w:szCs w:val="40"/>
          <w:lang w:val="es-ES"/>
        </w:rPr>
        <w:t xml:space="preserve"> Kilogramos de policloruro</w:t>
      </w:r>
      <w:r w:rsidR="00FB4408" w:rsidRPr="00064141">
        <w:rPr>
          <w:rFonts w:ascii="Times New Roman" w:eastAsia="Times New Roman" w:hAnsi="Times New Roman" w:cs="Times New Roman"/>
          <w:b/>
          <w:i/>
          <w:sz w:val="40"/>
          <w:szCs w:val="40"/>
          <w:lang w:val="es-ES"/>
        </w:rPr>
        <w:t xml:space="preserve"> de aluminio</w:t>
      </w:r>
      <w:r w:rsidR="00C1445E" w:rsidRPr="00064141">
        <w:rPr>
          <w:rFonts w:ascii="Times New Roman" w:eastAsia="Times New Roman" w:hAnsi="Times New Roman" w:cs="Times New Roman"/>
          <w:b/>
          <w:i/>
          <w:sz w:val="40"/>
          <w:szCs w:val="40"/>
          <w:lang w:val="es-ES"/>
        </w:rPr>
        <w:t xml:space="preserve"> </w:t>
      </w:r>
      <w:r w:rsidR="00C1445E" w:rsidRPr="00377AD6">
        <w:rPr>
          <w:rFonts w:ascii="Times New Roman" w:eastAsia="Times New Roman" w:hAnsi="Times New Roman" w:cs="Times New Roman"/>
          <w:b/>
          <w:i/>
          <w:color w:val="262626" w:themeColor="text1" w:themeTint="D9"/>
          <w:sz w:val="40"/>
          <w:szCs w:val="40"/>
          <w:lang w:val="es-ES"/>
        </w:rPr>
        <w:t>al</w:t>
      </w:r>
      <w:r w:rsidR="00FB4408" w:rsidRPr="00064141">
        <w:rPr>
          <w:rFonts w:ascii="Times New Roman" w:eastAsia="Times New Roman" w:hAnsi="Times New Roman" w:cs="Times New Roman"/>
          <w:b/>
          <w:i/>
          <w:sz w:val="40"/>
          <w:szCs w:val="40"/>
          <w:lang w:val="es-ES"/>
        </w:rPr>
        <w:t xml:space="preserve"> 30% min. (684 sacos</w:t>
      </w:r>
      <w:r w:rsidR="008B04AB" w:rsidRPr="008B04AB">
        <w:rPr>
          <w:rFonts w:ascii="Times New Roman" w:eastAsia="Times New Roman" w:hAnsi="Times New Roman" w:cs="Times New Roman"/>
          <w:b/>
          <w:i/>
          <w:sz w:val="40"/>
          <w:szCs w:val="40"/>
          <w:lang w:val="es-ES"/>
        </w:rPr>
        <w:t xml:space="preserve"> </w:t>
      </w:r>
      <w:r w:rsidR="008B04AB" w:rsidRPr="00377AD6">
        <w:rPr>
          <w:rFonts w:ascii="Times New Roman" w:eastAsia="Times New Roman" w:hAnsi="Times New Roman" w:cs="Times New Roman"/>
          <w:b/>
          <w:i/>
          <w:color w:val="262626" w:themeColor="text1" w:themeTint="D9"/>
          <w:sz w:val="40"/>
          <w:szCs w:val="40"/>
          <w:lang w:val="es-ES"/>
        </w:rPr>
        <w:t>en presentación</w:t>
      </w:r>
      <w:r w:rsidR="00FB4408" w:rsidRPr="00064141">
        <w:rPr>
          <w:rFonts w:ascii="Times New Roman" w:eastAsia="Times New Roman" w:hAnsi="Times New Roman" w:cs="Times New Roman"/>
          <w:b/>
          <w:i/>
          <w:sz w:val="40"/>
          <w:szCs w:val="40"/>
          <w:lang w:val="es-ES"/>
        </w:rPr>
        <w:t xml:space="preserve"> de 25 kg); 8,253</w:t>
      </w:r>
      <w:r w:rsidRPr="00064141">
        <w:rPr>
          <w:rFonts w:ascii="Times New Roman" w:eastAsia="Times New Roman" w:hAnsi="Times New Roman" w:cs="Times New Roman"/>
          <w:b/>
          <w:i/>
          <w:sz w:val="40"/>
          <w:szCs w:val="40"/>
          <w:lang w:val="es-ES"/>
        </w:rPr>
        <w:t xml:space="preserve"> kilogr</w:t>
      </w:r>
      <w:r w:rsidR="00E44A40" w:rsidRPr="00064141">
        <w:rPr>
          <w:rFonts w:ascii="Times New Roman" w:eastAsia="Times New Roman" w:hAnsi="Times New Roman" w:cs="Times New Roman"/>
          <w:b/>
          <w:i/>
          <w:sz w:val="40"/>
          <w:szCs w:val="40"/>
          <w:lang w:val="es-ES"/>
        </w:rPr>
        <w:t>amos de Cloro gas al 99.5</w:t>
      </w:r>
      <w:r w:rsidR="00A82668" w:rsidRPr="00064141">
        <w:rPr>
          <w:rFonts w:ascii="Times New Roman" w:eastAsia="Times New Roman" w:hAnsi="Times New Roman" w:cs="Times New Roman"/>
          <w:b/>
          <w:i/>
          <w:sz w:val="40"/>
          <w:szCs w:val="40"/>
          <w:lang w:val="es-ES"/>
        </w:rPr>
        <w:t>%; (</w:t>
      </w:r>
      <w:r w:rsidR="00FB4408" w:rsidRPr="00064141">
        <w:rPr>
          <w:rFonts w:ascii="Times New Roman" w:eastAsia="Times New Roman" w:hAnsi="Times New Roman" w:cs="Times New Roman"/>
          <w:b/>
          <w:i/>
          <w:sz w:val="40"/>
          <w:szCs w:val="40"/>
          <w:lang w:val="es-ES"/>
        </w:rPr>
        <w:t>7</w:t>
      </w:r>
      <w:r w:rsidR="00E44A40" w:rsidRPr="00064141">
        <w:rPr>
          <w:rFonts w:ascii="Times New Roman" w:eastAsia="Times New Roman" w:hAnsi="Times New Roman" w:cs="Times New Roman"/>
          <w:b/>
          <w:i/>
          <w:sz w:val="40"/>
          <w:szCs w:val="40"/>
          <w:lang w:val="es-ES"/>
        </w:rPr>
        <w:t xml:space="preserve"> Cilindros de 907 kg</w:t>
      </w:r>
      <w:r w:rsidR="00FB4408" w:rsidRPr="00064141">
        <w:rPr>
          <w:rFonts w:ascii="Times New Roman" w:eastAsia="Times New Roman" w:hAnsi="Times New Roman" w:cs="Times New Roman"/>
          <w:b/>
          <w:i/>
          <w:sz w:val="40"/>
          <w:szCs w:val="40"/>
          <w:lang w:val="es-ES"/>
        </w:rPr>
        <w:t>, 28</w:t>
      </w:r>
      <w:r w:rsidR="00CB79B8">
        <w:rPr>
          <w:rFonts w:ascii="Times New Roman" w:eastAsia="Times New Roman" w:hAnsi="Times New Roman" w:cs="Times New Roman"/>
          <w:b/>
          <w:i/>
          <w:sz w:val="40"/>
          <w:szCs w:val="40"/>
          <w:lang w:val="es-ES"/>
        </w:rPr>
        <w:t xml:space="preserve"> </w:t>
      </w:r>
      <w:r w:rsidR="00FB4408" w:rsidRPr="00064141">
        <w:rPr>
          <w:rFonts w:ascii="Times New Roman" w:eastAsia="Times New Roman" w:hAnsi="Times New Roman" w:cs="Times New Roman"/>
          <w:b/>
          <w:i/>
          <w:sz w:val="40"/>
          <w:szCs w:val="40"/>
          <w:lang w:val="es-ES"/>
        </w:rPr>
        <w:t xml:space="preserve">Cilindros de 68 </w:t>
      </w:r>
      <w:r w:rsidR="00272B26" w:rsidRPr="00064141">
        <w:rPr>
          <w:rFonts w:ascii="Times New Roman" w:eastAsia="Times New Roman" w:hAnsi="Times New Roman" w:cs="Times New Roman"/>
          <w:b/>
          <w:i/>
          <w:sz w:val="40"/>
          <w:szCs w:val="40"/>
          <w:lang w:val="es-ES"/>
        </w:rPr>
        <w:t>kg)</w:t>
      </w:r>
      <w:r w:rsidR="00E44A40" w:rsidRPr="00064141">
        <w:rPr>
          <w:rFonts w:ascii="Times New Roman" w:eastAsia="Times New Roman" w:hAnsi="Times New Roman" w:cs="Times New Roman"/>
          <w:b/>
          <w:i/>
          <w:sz w:val="40"/>
          <w:szCs w:val="40"/>
          <w:lang w:val="es-ES"/>
        </w:rPr>
        <w:t xml:space="preserve">; </w:t>
      </w:r>
      <w:r w:rsidR="00FB4408" w:rsidRPr="00064141">
        <w:rPr>
          <w:rFonts w:ascii="Times New Roman" w:eastAsia="Times New Roman" w:hAnsi="Times New Roman" w:cs="Times New Roman"/>
          <w:b/>
          <w:i/>
          <w:sz w:val="40"/>
          <w:szCs w:val="40"/>
          <w:lang w:val="es-ES"/>
        </w:rPr>
        <w:t>625</w:t>
      </w:r>
      <w:r w:rsidRPr="00064141">
        <w:rPr>
          <w:rFonts w:ascii="Times New Roman" w:eastAsia="Times New Roman" w:hAnsi="Times New Roman" w:cs="Times New Roman"/>
          <w:b/>
          <w:i/>
          <w:sz w:val="40"/>
          <w:szCs w:val="40"/>
          <w:lang w:val="es-ES"/>
        </w:rPr>
        <w:t xml:space="preserve"> kilogramos de </w:t>
      </w:r>
      <w:r w:rsidR="00272B26" w:rsidRPr="00064141">
        <w:rPr>
          <w:rFonts w:ascii="Times New Roman" w:eastAsia="Times New Roman" w:hAnsi="Times New Roman" w:cs="Times New Roman"/>
          <w:b/>
          <w:i/>
          <w:sz w:val="40"/>
          <w:szCs w:val="40"/>
          <w:lang w:val="es-ES"/>
        </w:rPr>
        <w:t>polímero (</w:t>
      </w:r>
      <w:r w:rsidR="00FB4408" w:rsidRPr="00064141">
        <w:rPr>
          <w:rFonts w:ascii="Times New Roman" w:eastAsia="Times New Roman" w:hAnsi="Times New Roman" w:cs="Times New Roman"/>
          <w:b/>
          <w:i/>
          <w:sz w:val="40"/>
          <w:szCs w:val="40"/>
          <w:lang w:val="es-ES"/>
        </w:rPr>
        <w:t>2</w:t>
      </w:r>
      <w:r w:rsidR="00E44A40" w:rsidRPr="00064141">
        <w:rPr>
          <w:rFonts w:ascii="Times New Roman" w:eastAsia="Times New Roman" w:hAnsi="Times New Roman" w:cs="Times New Roman"/>
          <w:b/>
          <w:i/>
          <w:sz w:val="40"/>
          <w:szCs w:val="40"/>
          <w:lang w:val="es-ES"/>
        </w:rPr>
        <w:t>5</w:t>
      </w:r>
      <w:r w:rsidRPr="00064141">
        <w:rPr>
          <w:rFonts w:ascii="Times New Roman" w:eastAsia="Times New Roman" w:hAnsi="Times New Roman" w:cs="Times New Roman"/>
          <w:b/>
          <w:i/>
          <w:sz w:val="40"/>
          <w:szCs w:val="40"/>
          <w:lang w:val="es-ES"/>
        </w:rPr>
        <w:t xml:space="preserve"> sacos </w:t>
      </w:r>
      <w:r w:rsidR="00E44A40" w:rsidRPr="00064141">
        <w:rPr>
          <w:rFonts w:ascii="Times New Roman" w:eastAsia="Times New Roman" w:hAnsi="Times New Roman" w:cs="Times New Roman"/>
          <w:b/>
          <w:i/>
          <w:sz w:val="40"/>
          <w:szCs w:val="40"/>
          <w:lang w:val="es-ES"/>
        </w:rPr>
        <w:t>en presentación de 25 kg</w:t>
      </w:r>
      <w:r w:rsidR="00272B26" w:rsidRPr="00064141">
        <w:rPr>
          <w:rFonts w:ascii="Times New Roman" w:eastAsia="Times New Roman" w:hAnsi="Times New Roman" w:cs="Times New Roman"/>
          <w:b/>
          <w:i/>
          <w:sz w:val="40"/>
          <w:szCs w:val="40"/>
          <w:lang w:val="es-ES"/>
        </w:rPr>
        <w:t>)</w:t>
      </w:r>
      <w:r w:rsidR="000A0616">
        <w:rPr>
          <w:rFonts w:ascii="Times New Roman" w:eastAsia="Times New Roman" w:hAnsi="Times New Roman" w:cs="Times New Roman"/>
          <w:b/>
          <w:i/>
          <w:sz w:val="40"/>
          <w:szCs w:val="40"/>
          <w:lang w:val="es-ES"/>
        </w:rPr>
        <w:t>,</w:t>
      </w:r>
      <w:r w:rsidRPr="00064141">
        <w:rPr>
          <w:rFonts w:ascii="Times New Roman" w:eastAsia="Times New Roman" w:hAnsi="Times New Roman" w:cs="Times New Roman"/>
          <w:b/>
          <w:i/>
          <w:sz w:val="40"/>
          <w:szCs w:val="40"/>
          <w:lang w:val="es-ES"/>
        </w:rPr>
        <w:t xml:space="preserve"> </w:t>
      </w:r>
      <w:r w:rsidR="000A0616">
        <w:rPr>
          <w:rFonts w:ascii="Times New Roman" w:eastAsia="Times New Roman" w:hAnsi="Times New Roman" w:cs="Times New Roman"/>
          <w:b/>
          <w:i/>
          <w:sz w:val="40"/>
          <w:szCs w:val="40"/>
          <w:lang w:val="es-ES"/>
        </w:rPr>
        <w:t>p</w:t>
      </w:r>
      <w:r w:rsidR="00377AD6" w:rsidRPr="00377AD6">
        <w:rPr>
          <w:rFonts w:ascii="Times New Roman" w:eastAsia="Times New Roman" w:hAnsi="Times New Roman" w:cs="Times New Roman"/>
          <w:b/>
          <w:i/>
          <w:color w:val="262626" w:themeColor="text1" w:themeTint="D9"/>
          <w:sz w:val="40"/>
          <w:szCs w:val="40"/>
          <w:lang w:val="es-ES"/>
        </w:rPr>
        <w:t>ara</w:t>
      </w:r>
      <w:r w:rsidRPr="00064141">
        <w:rPr>
          <w:rFonts w:ascii="Times New Roman" w:eastAsia="Times New Roman" w:hAnsi="Times New Roman" w:cs="Times New Roman"/>
          <w:b/>
          <w:i/>
          <w:sz w:val="40"/>
          <w:szCs w:val="40"/>
          <w:lang w:val="es-ES"/>
        </w:rPr>
        <w:t xml:space="preserve"> ser utilizado en la potabilización de agua para consumo humano”</w:t>
      </w:r>
      <w:r w:rsidRPr="00064141">
        <w:rPr>
          <w:rFonts w:ascii="Times New Roman" w:eastAsia="Times New Roman" w:hAnsi="Times New Roman" w:cs="Times New Roman"/>
          <w:b/>
          <w:bCs/>
          <w:i/>
          <w:iCs/>
          <w:sz w:val="40"/>
          <w:szCs w:val="40"/>
          <w:lang w:val="es-ES"/>
        </w:rPr>
        <w:t>]</w:t>
      </w:r>
    </w:p>
    <w:p w:rsidR="005955B5" w:rsidRPr="009E7175" w:rsidRDefault="005955B5" w:rsidP="009E7175">
      <w:pPr>
        <w:spacing w:after="0" w:line="240" w:lineRule="auto"/>
        <w:jc w:val="center"/>
        <w:rPr>
          <w:rFonts w:ascii="Times New Roman" w:eastAsia="Times New Roman" w:hAnsi="Times New Roman" w:cs="Times New Roman"/>
          <w:b/>
          <w:bCs/>
          <w:i/>
          <w:iCs/>
          <w:sz w:val="32"/>
          <w:szCs w:val="24"/>
          <w:lang w:val="es-ES"/>
        </w:rPr>
      </w:pPr>
    </w:p>
    <w:p w:rsidR="005955B5" w:rsidRPr="005955B5" w:rsidRDefault="005955B5" w:rsidP="005955B5">
      <w:pPr>
        <w:pStyle w:val="NormalWeb"/>
        <w:jc w:val="center"/>
        <w:rPr>
          <w:sz w:val="28"/>
        </w:rPr>
      </w:pPr>
      <w:r w:rsidRPr="005955B5">
        <w:rPr>
          <w:rFonts w:ascii="Times New Roman,Bold" w:hAnsi="Times New Roman,Bold"/>
          <w:sz w:val="22"/>
          <w:szCs w:val="20"/>
        </w:rPr>
        <w:t>Fuente de Financiamiento: Fondos Nacionales</w:t>
      </w:r>
    </w:p>
    <w:p w:rsidR="009E7175" w:rsidRPr="009E7175" w:rsidRDefault="009E7175" w:rsidP="009E7175">
      <w:pPr>
        <w:spacing w:after="0" w:line="240" w:lineRule="auto"/>
        <w:jc w:val="center"/>
        <w:rPr>
          <w:rFonts w:ascii="Times New Roman" w:eastAsia="Times New Roman" w:hAnsi="Times New Roman" w:cs="Times New Roman"/>
          <w:sz w:val="36"/>
          <w:szCs w:val="24"/>
          <w:lang w:val="es-ES"/>
        </w:rPr>
      </w:pPr>
    </w:p>
    <w:p w:rsidR="009E7175" w:rsidRPr="009E7175" w:rsidRDefault="00A52F37" w:rsidP="009E7175">
      <w:pPr>
        <w:spacing w:after="0" w:line="240" w:lineRule="auto"/>
        <w:jc w:val="center"/>
        <w:rPr>
          <w:rFonts w:ascii="Times New Roman" w:eastAsia="Times New Roman" w:hAnsi="Times New Roman" w:cs="Times New Roman"/>
          <w:b/>
          <w:bCs/>
          <w:sz w:val="24"/>
          <w:szCs w:val="24"/>
          <w:lang w:val="es-ES"/>
        </w:rPr>
      </w:pPr>
      <w:r>
        <w:rPr>
          <w:rFonts w:ascii="Times New Roman" w:eastAsia="Times New Roman" w:hAnsi="Times New Roman" w:cs="Times New Roman"/>
          <w:b/>
          <w:bCs/>
          <w:noProof/>
          <w:sz w:val="20"/>
          <w:szCs w:val="24"/>
          <w:lang w:val="es-HN" w:eastAsia="es-HN"/>
        </w:rPr>
        <mc:AlternateContent>
          <mc:Choice Requires="wps">
            <w:drawing>
              <wp:anchor distT="4294967295" distB="4294967295" distL="114300" distR="114300" simplePos="0" relativeHeight="251660288" behindDoc="0" locked="0" layoutInCell="1" allowOverlap="1">
                <wp:simplePos x="0" y="0"/>
                <wp:positionH relativeFrom="column">
                  <wp:posOffset>0</wp:posOffset>
                </wp:positionH>
                <wp:positionV relativeFrom="paragraph">
                  <wp:posOffset>38099</wp:posOffset>
                </wp:positionV>
                <wp:extent cx="5715000" cy="0"/>
                <wp:effectExtent l="0" t="0" r="19050" b="19050"/>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2BD0F3" id="Conector recto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"/>
            </w:pict>
          </mc:Fallback>
        </mc:AlternateContent>
      </w:r>
      <w:r>
        <w:rPr>
          <w:rFonts w:ascii="Times New Roman" w:eastAsia="Times New Roman" w:hAnsi="Times New Roman" w:cs="Times New Roman"/>
          <w:b/>
          <w:bCs/>
          <w:noProof/>
          <w:sz w:val="20"/>
          <w:szCs w:val="24"/>
          <w:lang w:val="es-HN" w:eastAsia="es-HN"/>
        </w:rPr>
        <mc:AlternateContent>
          <mc:Choice Requires="wps">
            <w:drawing>
              <wp:anchor distT="4294967295" distB="4294967295" distL="114300" distR="114300" simplePos="0" relativeHeight="251659264" behindDoc="0" locked="0" layoutInCell="1" allowOverlap="1">
                <wp:simplePos x="0" y="0"/>
                <wp:positionH relativeFrom="column">
                  <wp:posOffset>114300</wp:posOffset>
                </wp:positionH>
                <wp:positionV relativeFrom="paragraph">
                  <wp:posOffset>38099</wp:posOffset>
                </wp:positionV>
                <wp:extent cx="5600700" cy="0"/>
                <wp:effectExtent l="0" t="0" r="19050" b="1905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DDFACA9" id="Conector recto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pt" to="450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"/>
            </w:pict>
          </mc:Fallback>
        </mc:AlternateContent>
      </w:r>
    </w:p>
    <w:p w:rsidR="009E7175" w:rsidRPr="009E7175" w:rsidRDefault="009E7175" w:rsidP="009E7175">
      <w:pPr>
        <w:spacing w:after="0" w:line="240" w:lineRule="auto"/>
        <w:jc w:val="center"/>
        <w:rPr>
          <w:rFonts w:ascii="Times New Roman" w:eastAsia="Times New Roman" w:hAnsi="Times New Roman" w:cs="Times New Roman"/>
          <w:b/>
          <w:bCs/>
          <w:sz w:val="24"/>
          <w:szCs w:val="24"/>
          <w:lang w:val="es-ES"/>
        </w:rPr>
      </w:pPr>
    </w:p>
    <w:p w:rsidR="009E7175" w:rsidRPr="009E7175" w:rsidRDefault="00A52F37" w:rsidP="009E7175">
      <w:pPr>
        <w:spacing w:after="0" w:line="240" w:lineRule="auto"/>
        <w:jc w:val="center"/>
        <w:rPr>
          <w:rFonts w:ascii="Times New Roman" w:eastAsia="Times New Roman" w:hAnsi="Times New Roman" w:cs="Times New Roman"/>
          <w:sz w:val="24"/>
          <w:szCs w:val="24"/>
          <w:lang w:val="es-ES"/>
        </w:rPr>
      </w:pPr>
      <w:r>
        <w:rPr>
          <w:rFonts w:ascii="Times New Roman" w:eastAsia="Times New Roman" w:hAnsi="Times New Roman" w:cs="Times New Roman"/>
          <w:noProof/>
          <w:sz w:val="24"/>
          <w:szCs w:val="24"/>
          <w:lang w:val="es-HN" w:eastAsia="es-HN"/>
        </w:rPr>
        <mc:AlternateContent>
          <mc:Choice Requires="wps">
            <w:drawing>
              <wp:anchor distT="4294967295" distB="4294967295" distL="114300" distR="114300" simplePos="0" relativeHeight="251661312" behindDoc="0" locked="0" layoutInCell="1" allowOverlap="1">
                <wp:simplePos x="0" y="0"/>
                <wp:positionH relativeFrom="column">
                  <wp:posOffset>0</wp:posOffset>
                </wp:positionH>
                <wp:positionV relativeFrom="paragraph">
                  <wp:posOffset>145414</wp:posOffset>
                </wp:positionV>
                <wp:extent cx="5715000" cy="0"/>
                <wp:effectExtent l="0" t="0" r="1905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079234" id="Conector recto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1.45pt" to="450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"/>
            </w:pict>
          </mc:Fallback>
        </mc:AlternateContent>
      </w:r>
    </w:p>
    <w:p w:rsidR="009E7175" w:rsidRPr="009E7175" w:rsidRDefault="009E7175" w:rsidP="009E7175">
      <w:pPr>
        <w:keepNext/>
        <w:spacing w:after="0" w:line="240" w:lineRule="auto"/>
        <w:jc w:val="center"/>
        <w:outlineLvl w:val="3"/>
        <w:rPr>
          <w:rFonts w:ascii="Times New Roman" w:eastAsia="Times New Roman" w:hAnsi="Times New Roman" w:cs="Times New Roman"/>
          <w:b/>
          <w:bCs/>
          <w:sz w:val="40"/>
          <w:szCs w:val="24"/>
          <w:lang w:val="es-ES"/>
        </w:rPr>
        <w:sectPr w:rsidR="009E7175" w:rsidRPr="009E7175" w:rsidSect="009E7175">
          <w:headerReference w:type="default" r:id="rId9"/>
          <w:pgSz w:w="12240" w:h="15840" w:code="1"/>
          <w:pgMar w:top="1440" w:right="1440" w:bottom="1440" w:left="1800" w:header="720" w:footer="720" w:gutter="0"/>
          <w:paperSrc w:first="15" w:other="15"/>
          <w:pgNumType w:start="1"/>
          <w:cols w:space="720"/>
          <w:titlePg/>
          <w:docGrid w:linePitch="360"/>
        </w:sectPr>
      </w:pPr>
      <w:bookmarkStart w:id="2" w:name="_Toc106187652"/>
    </w:p>
    <w:p w:rsidR="009E7175" w:rsidRPr="009E7175" w:rsidRDefault="009E7175" w:rsidP="009E7175">
      <w:pPr>
        <w:keepNext/>
        <w:spacing w:after="0" w:line="240" w:lineRule="auto"/>
        <w:jc w:val="center"/>
        <w:outlineLvl w:val="3"/>
        <w:rPr>
          <w:rFonts w:ascii="Times New Roman" w:eastAsia="Times New Roman" w:hAnsi="Times New Roman" w:cs="Times New Roman"/>
          <w:b/>
          <w:bCs/>
          <w:sz w:val="40"/>
          <w:szCs w:val="24"/>
          <w:lang w:val="es-ES"/>
        </w:rPr>
      </w:pPr>
    </w:p>
    <w:p w:rsidR="009E7175" w:rsidRPr="009E7175" w:rsidRDefault="009E7175" w:rsidP="009E7175">
      <w:pPr>
        <w:keepNext/>
        <w:spacing w:after="0" w:line="240" w:lineRule="auto"/>
        <w:jc w:val="center"/>
        <w:outlineLvl w:val="3"/>
        <w:rPr>
          <w:rFonts w:ascii="Times New Roman" w:eastAsia="Times New Roman" w:hAnsi="Times New Roman" w:cs="Times New Roman"/>
          <w:b/>
          <w:bCs/>
          <w:sz w:val="40"/>
          <w:szCs w:val="24"/>
          <w:lang w:val="es-ES"/>
        </w:rPr>
      </w:pPr>
      <w:r w:rsidRPr="009E7175">
        <w:rPr>
          <w:rFonts w:ascii="Times New Roman" w:eastAsia="Times New Roman" w:hAnsi="Times New Roman" w:cs="Times New Roman"/>
          <w:b/>
          <w:bCs/>
          <w:sz w:val="40"/>
          <w:szCs w:val="24"/>
          <w:lang w:val="es-ES"/>
        </w:rPr>
        <w:t>PARTE 1 – Procedimientos de Licitación</w:t>
      </w:r>
      <w:bookmarkEnd w:id="2"/>
    </w:p>
    <w:p w:rsidR="009E7175" w:rsidRPr="009E7175" w:rsidRDefault="009E7175" w:rsidP="009E7175">
      <w:pPr>
        <w:spacing w:after="0" w:line="240" w:lineRule="auto"/>
        <w:rPr>
          <w:rFonts w:ascii="Times New Roman" w:eastAsia="Times New Roman" w:hAnsi="Times New Roman" w:cs="Times New Roman"/>
          <w:sz w:val="24"/>
          <w:szCs w:val="24"/>
          <w:lang w:val="es-ES"/>
        </w:rPr>
      </w:pPr>
    </w:p>
    <w:p w:rsidR="009E7175" w:rsidRPr="009E7175" w:rsidRDefault="009E7175" w:rsidP="009E7175">
      <w:pPr>
        <w:spacing w:after="0" w:line="240" w:lineRule="auto"/>
        <w:rPr>
          <w:rFonts w:ascii="Times New Roman" w:eastAsia="Times New Roman" w:hAnsi="Times New Roman" w:cs="Times New Roman"/>
          <w:sz w:val="24"/>
          <w:szCs w:val="24"/>
          <w:lang w:val="es-ES"/>
        </w:rPr>
        <w:sectPr w:rsidR="009E7175" w:rsidRPr="009E7175" w:rsidSect="009E7175">
          <w:pgSz w:w="12240" w:h="15840" w:code="1"/>
          <w:pgMar w:top="1440" w:right="1440" w:bottom="1440" w:left="1800" w:header="720" w:footer="720" w:gutter="0"/>
          <w:paperSrc w:first="15" w:other="15"/>
          <w:pgNumType w:start="1"/>
          <w:cols w:space="720"/>
          <w:titlePg/>
          <w:docGrid w:linePitch="360"/>
        </w:sectPr>
      </w:pPr>
    </w:p>
    <w:tbl>
      <w:tblPr>
        <w:tblW w:w="0" w:type="auto"/>
        <w:tblLayout w:type="fixed"/>
        <w:tblLook w:val="0000" w:firstRow="0" w:lastRow="0" w:firstColumn="0" w:lastColumn="0" w:noHBand="0" w:noVBand="0"/>
      </w:tblPr>
      <w:tblGrid>
        <w:gridCol w:w="9198"/>
      </w:tblGrid>
      <w:tr w:rsidR="009E7175" w:rsidRPr="009E7175" w:rsidTr="009E7175">
        <w:trPr>
          <w:trHeight w:val="801"/>
        </w:trPr>
        <w:tc>
          <w:tcPr>
            <w:tcW w:w="9198" w:type="dxa"/>
            <w:vAlign w:val="center"/>
          </w:tcPr>
          <w:p w:rsidR="009E7175" w:rsidRPr="009E7175" w:rsidRDefault="009E7175" w:rsidP="009E7175">
            <w:pPr>
              <w:spacing w:after="0" w:line="240" w:lineRule="auto"/>
              <w:jc w:val="center"/>
              <w:rPr>
                <w:rFonts w:ascii="Times New Roman Bold" w:eastAsia="Times New Roman" w:hAnsi="Times New Roman Bold" w:cs="Times New Roman"/>
                <w:b/>
                <w:sz w:val="40"/>
                <w:szCs w:val="20"/>
                <w:lang w:val="es-ES"/>
              </w:rPr>
            </w:pPr>
            <w:bookmarkStart w:id="3" w:name="_Toc106187653"/>
            <w:r w:rsidRPr="009E7175">
              <w:rPr>
                <w:rFonts w:ascii="Times New Roman Bold" w:eastAsia="Times New Roman" w:hAnsi="Times New Roman Bold" w:cs="Times New Roman"/>
                <w:b/>
                <w:sz w:val="40"/>
                <w:szCs w:val="20"/>
                <w:lang w:val="es-ES"/>
              </w:rPr>
              <w:lastRenderedPageBreak/>
              <w:t>Sección I.  Instrucciones a los Oferentes</w:t>
            </w:r>
            <w:bookmarkEnd w:id="3"/>
          </w:p>
        </w:tc>
      </w:tr>
    </w:tbl>
    <w:p w:rsidR="009E7175" w:rsidRPr="009E7175" w:rsidRDefault="009E7175" w:rsidP="009E7175">
      <w:pPr>
        <w:spacing w:after="0" w:line="240" w:lineRule="auto"/>
        <w:jc w:val="center"/>
        <w:rPr>
          <w:rFonts w:ascii="Times New Roman" w:eastAsia="Times New Roman" w:hAnsi="Times New Roman" w:cs="Times New Roman"/>
          <w:b/>
          <w:bCs/>
          <w:sz w:val="40"/>
          <w:szCs w:val="24"/>
          <w:lang w:val="es-ES"/>
        </w:rPr>
      </w:pPr>
    </w:p>
    <w:p w:rsidR="009E7175" w:rsidRPr="009E7175" w:rsidRDefault="009E7175" w:rsidP="009E7175">
      <w:pPr>
        <w:keepNext/>
        <w:spacing w:after="0" w:line="240" w:lineRule="auto"/>
        <w:ind w:left="1440" w:hanging="1440"/>
        <w:jc w:val="center"/>
        <w:outlineLvl w:val="5"/>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Índice de Cláusulas</w:t>
      </w:r>
    </w:p>
    <w:p w:rsidR="009E7175" w:rsidRPr="009E7175" w:rsidRDefault="009E7175" w:rsidP="009E7175">
      <w:pPr>
        <w:spacing w:after="0" w:line="240" w:lineRule="auto"/>
        <w:jc w:val="both"/>
        <w:rPr>
          <w:rFonts w:ascii="Times New Roman" w:eastAsia="Times New Roman" w:hAnsi="Times New Roman" w:cs="Times New Roman"/>
          <w:b/>
          <w:bCs/>
          <w:sz w:val="32"/>
          <w:szCs w:val="24"/>
          <w:lang w:val="es-ES"/>
        </w:rPr>
      </w:pPr>
    </w:p>
    <w:p w:rsidR="009E7175" w:rsidRPr="009E7175" w:rsidRDefault="009E7175" w:rsidP="009E7175">
      <w:pPr>
        <w:spacing w:after="0" w:line="240" w:lineRule="auto"/>
        <w:ind w:left="7920"/>
        <w:rPr>
          <w:rFonts w:ascii="Times New Roman" w:eastAsia="Times New Roman" w:hAnsi="Times New Roman" w:cs="Times New Roman"/>
          <w:b/>
          <w:bCs/>
          <w:sz w:val="32"/>
          <w:szCs w:val="24"/>
          <w:lang w:val="es-ES"/>
        </w:rPr>
      </w:pPr>
      <w:r w:rsidRPr="009E7175">
        <w:rPr>
          <w:rFonts w:ascii="Times New Roman" w:eastAsia="Times New Roman" w:hAnsi="Times New Roman" w:cs="Times New Roman"/>
          <w:b/>
          <w:bCs/>
          <w:sz w:val="28"/>
          <w:szCs w:val="24"/>
          <w:lang w:val="es-ES"/>
        </w:rPr>
        <w:t>Pág</w:t>
      </w:r>
      <w:r w:rsidRPr="009E7175">
        <w:rPr>
          <w:rFonts w:ascii="Times New Roman" w:eastAsia="Times New Roman" w:hAnsi="Times New Roman" w:cs="Times New Roman"/>
          <w:b/>
          <w:bCs/>
          <w:sz w:val="32"/>
          <w:szCs w:val="24"/>
          <w:lang w:val="es-ES"/>
        </w:rPr>
        <w:t xml:space="preserve">. </w:t>
      </w:r>
    </w:p>
    <w:p w:rsidR="009E7175" w:rsidRPr="009E7175" w:rsidRDefault="00431AB0" w:rsidP="009E7175">
      <w:pPr>
        <w:tabs>
          <w:tab w:val="right" w:leader="dot" w:pos="8828"/>
        </w:tabs>
        <w:spacing w:before="120" w:after="0" w:line="240" w:lineRule="auto"/>
        <w:rPr>
          <w:rFonts w:ascii="Calibri" w:eastAsia="Times New Roman" w:hAnsi="Calibri" w:cs="Times New Roman"/>
          <w:noProof/>
          <w:lang w:val="en-US"/>
        </w:rPr>
      </w:pPr>
      <w:r w:rsidRPr="009E7175">
        <w:rPr>
          <w:rFonts w:ascii="Times New Roman Bold" w:eastAsia="Times New Roman" w:hAnsi="Times New Roman Bold" w:cs="Times New Roman"/>
          <w:bCs/>
          <w:sz w:val="24"/>
          <w:szCs w:val="24"/>
          <w:lang w:val="es-ES"/>
        </w:rPr>
        <w:fldChar w:fldCharType="begin"/>
      </w:r>
      <w:r w:rsidR="009E7175" w:rsidRPr="009E7175">
        <w:rPr>
          <w:rFonts w:ascii="Times New Roman Bold" w:eastAsia="Times New Roman" w:hAnsi="Times New Roman Bold" w:cs="Times New Roman"/>
          <w:bCs/>
          <w:sz w:val="24"/>
          <w:szCs w:val="24"/>
          <w:lang w:val="es-ES"/>
        </w:rPr>
        <w:instrText xml:space="preserve"> TOC \h \z \t "Heading 1- Clause name,2,Body Text 2,1" </w:instrText>
      </w:r>
      <w:r w:rsidRPr="009E7175">
        <w:rPr>
          <w:rFonts w:ascii="Times New Roman Bold" w:eastAsia="Times New Roman" w:hAnsi="Times New Roman Bold" w:cs="Times New Roman"/>
          <w:bCs/>
          <w:sz w:val="24"/>
          <w:szCs w:val="24"/>
          <w:lang w:val="es-ES"/>
        </w:rPr>
        <w:fldChar w:fldCharType="separate"/>
      </w:r>
      <w:hyperlink w:anchor="_Toc473756444" w:history="1">
        <w:r w:rsidR="009E7175" w:rsidRPr="009E7175">
          <w:rPr>
            <w:rFonts w:ascii="Times New Roman Bold" w:eastAsia="Times New Roman" w:hAnsi="Times New Roman Bold" w:cs="Times New Roman"/>
            <w:b/>
            <w:noProof/>
            <w:color w:val="0000FF"/>
            <w:sz w:val="24"/>
            <w:szCs w:val="24"/>
            <w:u w:val="single"/>
            <w:lang w:val="es-ES"/>
          </w:rPr>
          <w:t>A. Generalidades</w:t>
        </w:r>
        <w:r w:rsidR="009E7175" w:rsidRPr="009E7175">
          <w:rPr>
            <w:rFonts w:ascii="Times New Roman Bold" w:eastAsia="Times New Roman" w:hAnsi="Times New Roman Bold" w:cs="Times New Roman"/>
            <w:b/>
            <w:noProof/>
            <w:webHidden/>
            <w:sz w:val="24"/>
            <w:szCs w:val="24"/>
            <w:lang w:val="es-ES_tradnl"/>
          </w:rPr>
          <w:tab/>
        </w:r>
        <w:r w:rsidRPr="009E7175">
          <w:rPr>
            <w:rFonts w:ascii="Times New Roman Bold" w:eastAsia="Times New Roman" w:hAnsi="Times New Roman Bold" w:cs="Times New Roman"/>
            <w:b/>
            <w:noProof/>
            <w:webHidden/>
            <w:sz w:val="24"/>
            <w:szCs w:val="24"/>
            <w:lang w:val="es-ES_tradnl"/>
          </w:rPr>
          <w:fldChar w:fldCharType="begin"/>
        </w:r>
        <w:r w:rsidR="009E7175" w:rsidRPr="009E7175">
          <w:rPr>
            <w:rFonts w:ascii="Times New Roman Bold" w:eastAsia="Times New Roman" w:hAnsi="Times New Roman Bold" w:cs="Times New Roman"/>
            <w:b/>
            <w:noProof/>
            <w:webHidden/>
            <w:sz w:val="24"/>
            <w:szCs w:val="24"/>
            <w:lang w:val="es-ES_tradnl"/>
          </w:rPr>
          <w:instrText xml:space="preserve"> PAGEREF _Toc473756444 \h </w:instrText>
        </w:r>
        <w:r w:rsidRPr="009E7175">
          <w:rPr>
            <w:rFonts w:ascii="Times New Roman Bold" w:eastAsia="Times New Roman" w:hAnsi="Times New Roman Bold" w:cs="Times New Roman"/>
            <w:b/>
            <w:noProof/>
            <w:webHidden/>
            <w:sz w:val="24"/>
            <w:szCs w:val="24"/>
            <w:lang w:val="es-ES_tradnl"/>
          </w:rPr>
        </w:r>
        <w:r w:rsidRPr="009E7175">
          <w:rPr>
            <w:rFonts w:ascii="Times New Roman Bold" w:eastAsia="Times New Roman" w:hAnsi="Times New Roman Bold" w:cs="Times New Roman"/>
            <w:b/>
            <w:noProof/>
            <w:webHidden/>
            <w:sz w:val="24"/>
            <w:szCs w:val="24"/>
            <w:lang w:val="es-ES_tradnl"/>
          </w:rPr>
          <w:fldChar w:fldCharType="separate"/>
        </w:r>
        <w:r w:rsidR="0022193F">
          <w:rPr>
            <w:rFonts w:ascii="Times New Roman Bold" w:eastAsia="Times New Roman" w:hAnsi="Times New Roman Bold" w:cs="Times New Roman"/>
            <w:b/>
            <w:noProof/>
            <w:webHidden/>
            <w:sz w:val="24"/>
            <w:szCs w:val="24"/>
            <w:lang w:val="es-ES_tradnl"/>
          </w:rPr>
          <w:t>5</w:t>
        </w:r>
        <w:r w:rsidRPr="009E7175">
          <w:rPr>
            <w:rFonts w:ascii="Times New Roman Bold" w:eastAsia="Times New Roman" w:hAnsi="Times New Roman Bold" w:cs="Times New Roman"/>
            <w:b/>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45" w:history="1">
        <w:r w:rsidR="009E7175" w:rsidRPr="009E7175">
          <w:rPr>
            <w:rFonts w:ascii="Times New Roman" w:eastAsia="Times New Roman" w:hAnsi="Times New Roman" w:cs="Times New Roman"/>
            <w:bCs/>
            <w:noProof/>
            <w:color w:val="0000FF"/>
            <w:sz w:val="24"/>
            <w:szCs w:val="24"/>
            <w:u w:val="single"/>
            <w:lang w:val="es-ES"/>
          </w:rPr>
          <w:t>1. Alcance de la licitación</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_Toc473756445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5</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46" w:history="1">
        <w:r w:rsidR="009E7175" w:rsidRPr="009E7175">
          <w:rPr>
            <w:rFonts w:ascii="Times New Roman" w:eastAsia="Times New Roman" w:hAnsi="Times New Roman" w:cs="Times New Roman"/>
            <w:bCs/>
            <w:noProof/>
            <w:color w:val="0000FF"/>
            <w:sz w:val="24"/>
            <w:szCs w:val="24"/>
            <w:u w:val="single"/>
            <w:lang w:val="es-ES"/>
          </w:rPr>
          <w:t>2. Fuente de fondos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_Toc473756446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5</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47" w:history="1">
        <w:r w:rsidR="009E7175" w:rsidRPr="009E7175">
          <w:rPr>
            <w:rFonts w:ascii="Times New Roman" w:eastAsia="Times New Roman" w:hAnsi="Times New Roman" w:cs="Times New Roman"/>
            <w:bCs/>
            <w:noProof/>
            <w:color w:val="0000FF"/>
            <w:sz w:val="24"/>
            <w:szCs w:val="24"/>
            <w:u w:val="single"/>
            <w:lang w:val="es-ES"/>
          </w:rPr>
          <w:t>3. Fraude y corrupción</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_Toc473756447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5</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48" w:history="1">
        <w:r w:rsidR="009E7175" w:rsidRPr="009E7175">
          <w:rPr>
            <w:rFonts w:ascii="Times New Roman" w:eastAsia="Times New Roman" w:hAnsi="Times New Roman" w:cs="Times New Roman"/>
            <w:bCs/>
            <w:noProof/>
            <w:color w:val="0000FF"/>
            <w:sz w:val="24"/>
            <w:szCs w:val="24"/>
            <w:u w:val="single"/>
            <w:lang w:val="es-ES"/>
          </w:rPr>
          <w:t>4. Oferentes elegibles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_Toc473756448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5</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49" w:history="1">
        <w:r w:rsidR="009E7175" w:rsidRPr="009E7175">
          <w:rPr>
            <w:rFonts w:ascii="Times New Roman" w:eastAsia="Times New Roman" w:hAnsi="Times New Roman" w:cs="Times New Roman"/>
            <w:noProof/>
            <w:color w:val="0000FF"/>
            <w:sz w:val="24"/>
            <w:szCs w:val="24"/>
            <w:u w:val="single"/>
            <w:lang w:val="es-ES"/>
          </w:rPr>
          <w:t>5. Elegibilidad de los Bienes y Servicios Conexos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_Toc473756449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7</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before="120" w:after="0" w:line="240" w:lineRule="auto"/>
        <w:rPr>
          <w:rFonts w:ascii="Calibri" w:eastAsia="Times New Roman" w:hAnsi="Calibri" w:cs="Times New Roman"/>
          <w:noProof/>
          <w:lang w:val="en-US"/>
        </w:rPr>
      </w:pPr>
      <w:hyperlink w:anchor="_Toc473756450" w:history="1">
        <w:r w:rsidR="009E7175" w:rsidRPr="009E7175">
          <w:rPr>
            <w:rFonts w:ascii="Times New Roman Bold" w:eastAsia="Times New Roman" w:hAnsi="Times New Roman Bold" w:cs="Times New Roman"/>
            <w:b/>
            <w:noProof/>
            <w:color w:val="0000FF"/>
            <w:sz w:val="24"/>
            <w:szCs w:val="24"/>
            <w:u w:val="single"/>
            <w:lang w:val="es-ES"/>
          </w:rPr>
          <w:t>B.  Contenido de los Documentos de Licitación</w:t>
        </w:r>
        <w:r w:rsidR="009E7175" w:rsidRPr="009E7175">
          <w:rPr>
            <w:rFonts w:ascii="Times New Roman Bold" w:eastAsia="Times New Roman" w:hAnsi="Times New Roman Bold" w:cs="Times New Roman"/>
            <w:b/>
            <w:noProof/>
            <w:webHidden/>
            <w:sz w:val="24"/>
            <w:szCs w:val="24"/>
            <w:lang w:val="es-ES_tradnl"/>
          </w:rPr>
          <w:tab/>
        </w:r>
        <w:r w:rsidR="00431AB0" w:rsidRPr="009E7175">
          <w:rPr>
            <w:rFonts w:ascii="Times New Roman Bold" w:eastAsia="Times New Roman" w:hAnsi="Times New Roman Bold" w:cs="Times New Roman"/>
            <w:b/>
            <w:noProof/>
            <w:webHidden/>
            <w:sz w:val="24"/>
            <w:szCs w:val="24"/>
            <w:lang w:val="es-ES_tradnl"/>
          </w:rPr>
          <w:fldChar w:fldCharType="begin"/>
        </w:r>
        <w:r w:rsidR="009E7175" w:rsidRPr="009E7175">
          <w:rPr>
            <w:rFonts w:ascii="Times New Roman Bold" w:eastAsia="Times New Roman" w:hAnsi="Times New Roman Bold" w:cs="Times New Roman"/>
            <w:b/>
            <w:noProof/>
            <w:webHidden/>
            <w:sz w:val="24"/>
            <w:szCs w:val="24"/>
            <w:lang w:val="es-ES_tradnl"/>
          </w:rPr>
          <w:instrText xml:space="preserve"> PAGEREF _Toc473756450 \h </w:instrText>
        </w:r>
        <w:r w:rsidR="00431AB0" w:rsidRPr="009E7175">
          <w:rPr>
            <w:rFonts w:ascii="Times New Roman Bold" w:eastAsia="Times New Roman" w:hAnsi="Times New Roman Bold" w:cs="Times New Roman"/>
            <w:b/>
            <w:noProof/>
            <w:webHidden/>
            <w:sz w:val="24"/>
            <w:szCs w:val="24"/>
            <w:lang w:val="es-ES_tradnl"/>
          </w:rPr>
        </w:r>
        <w:r w:rsidR="00431AB0" w:rsidRPr="009E7175">
          <w:rPr>
            <w:rFonts w:ascii="Times New Roman Bold" w:eastAsia="Times New Roman" w:hAnsi="Times New Roman Bold" w:cs="Times New Roman"/>
            <w:b/>
            <w:noProof/>
            <w:webHidden/>
            <w:sz w:val="24"/>
            <w:szCs w:val="24"/>
            <w:lang w:val="es-ES_tradnl"/>
          </w:rPr>
          <w:fldChar w:fldCharType="separate"/>
        </w:r>
        <w:r w:rsidR="0022193F">
          <w:rPr>
            <w:rFonts w:ascii="Times New Roman Bold" w:eastAsia="Times New Roman" w:hAnsi="Times New Roman Bold" w:cs="Times New Roman"/>
            <w:b/>
            <w:noProof/>
            <w:webHidden/>
            <w:sz w:val="24"/>
            <w:szCs w:val="24"/>
            <w:lang w:val="es-ES_tradnl"/>
          </w:rPr>
          <w:t>7</w:t>
        </w:r>
        <w:r w:rsidR="00431AB0" w:rsidRPr="009E7175">
          <w:rPr>
            <w:rFonts w:ascii="Times New Roman Bold" w:eastAsia="Times New Roman" w:hAnsi="Times New Roman Bold" w:cs="Times New Roman"/>
            <w:b/>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51" w:history="1">
        <w:r w:rsidR="009E7175" w:rsidRPr="009E7175">
          <w:rPr>
            <w:rFonts w:ascii="Times New Roman" w:eastAsia="Times New Roman" w:hAnsi="Times New Roman" w:cs="Times New Roman"/>
            <w:noProof/>
            <w:color w:val="0000FF"/>
            <w:sz w:val="24"/>
            <w:szCs w:val="24"/>
            <w:u w:val="single"/>
            <w:lang w:val="es-ES"/>
          </w:rPr>
          <w:t>6. Secciones de los Documentos de Licitación</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_Toc473756451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7</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52" w:history="1">
        <w:r w:rsidR="009E7175" w:rsidRPr="009E7175">
          <w:rPr>
            <w:rFonts w:ascii="Times New Roman" w:eastAsia="Times New Roman" w:hAnsi="Times New Roman" w:cs="Times New Roman"/>
            <w:noProof/>
            <w:color w:val="0000FF"/>
            <w:sz w:val="24"/>
            <w:szCs w:val="24"/>
            <w:u w:val="single"/>
            <w:lang w:val="es-ES"/>
          </w:rPr>
          <w:t xml:space="preserve">7. Aclaración de los Documentos de </w:t>
        </w:r>
        <w:r w:rsidR="009E7175" w:rsidRPr="003737B8">
          <w:rPr>
            <w:rFonts w:ascii="Times New Roman" w:eastAsia="Times New Roman" w:hAnsi="Times New Roman" w:cs="Times New Roman"/>
            <w:noProof/>
            <w:sz w:val="24"/>
            <w:szCs w:val="24"/>
            <w:u w:val="single"/>
            <w:lang w:val="es-ES"/>
          </w:rPr>
          <w:t>Licitación</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_Toc473756452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53" w:history="1">
        <w:r w:rsidR="009E7175" w:rsidRPr="009E7175">
          <w:rPr>
            <w:rFonts w:ascii="Times New Roman" w:eastAsia="Times New Roman" w:hAnsi="Times New Roman" w:cs="Times New Roman"/>
            <w:noProof/>
            <w:color w:val="0000FF"/>
            <w:sz w:val="24"/>
            <w:szCs w:val="24"/>
            <w:u w:val="single"/>
            <w:lang w:val="es-ES"/>
          </w:rPr>
          <w:t>8. Enmienda a los Documentos de Licitación</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_Toc473756453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9</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before="120" w:after="0" w:line="240" w:lineRule="auto"/>
        <w:rPr>
          <w:rFonts w:ascii="Calibri" w:eastAsia="Times New Roman" w:hAnsi="Calibri" w:cs="Times New Roman"/>
          <w:noProof/>
          <w:lang w:val="en-US"/>
        </w:rPr>
      </w:pPr>
      <w:hyperlink w:anchor="_Toc473756454" w:history="1">
        <w:r w:rsidR="009E7175" w:rsidRPr="009E7175">
          <w:rPr>
            <w:rFonts w:ascii="Times New Roman Bold" w:eastAsia="Times New Roman" w:hAnsi="Times New Roman Bold" w:cs="Times New Roman"/>
            <w:b/>
            <w:noProof/>
            <w:color w:val="0000FF"/>
            <w:sz w:val="24"/>
            <w:szCs w:val="24"/>
            <w:u w:val="single"/>
            <w:lang w:val="es-ES"/>
          </w:rPr>
          <w:t>C.  Preparación de las Ofertas</w:t>
        </w:r>
        <w:r w:rsidR="009E7175" w:rsidRPr="009E7175">
          <w:rPr>
            <w:rFonts w:ascii="Times New Roman Bold" w:eastAsia="Times New Roman" w:hAnsi="Times New Roman Bold" w:cs="Times New Roman"/>
            <w:b/>
            <w:noProof/>
            <w:webHidden/>
            <w:sz w:val="24"/>
            <w:szCs w:val="24"/>
            <w:lang w:val="es-ES_tradnl"/>
          </w:rPr>
          <w:tab/>
        </w:r>
        <w:r w:rsidR="00431AB0" w:rsidRPr="009E7175">
          <w:rPr>
            <w:rFonts w:ascii="Times New Roman Bold" w:eastAsia="Times New Roman" w:hAnsi="Times New Roman Bold" w:cs="Times New Roman"/>
            <w:b/>
            <w:noProof/>
            <w:webHidden/>
            <w:sz w:val="24"/>
            <w:szCs w:val="24"/>
            <w:lang w:val="es-ES_tradnl"/>
          </w:rPr>
          <w:fldChar w:fldCharType="begin"/>
        </w:r>
        <w:r w:rsidR="009E7175" w:rsidRPr="009E7175">
          <w:rPr>
            <w:rFonts w:ascii="Times New Roman Bold" w:eastAsia="Times New Roman" w:hAnsi="Times New Roman Bold" w:cs="Times New Roman"/>
            <w:b/>
            <w:noProof/>
            <w:webHidden/>
            <w:sz w:val="24"/>
            <w:szCs w:val="24"/>
            <w:lang w:val="es-ES_tradnl"/>
          </w:rPr>
          <w:instrText xml:space="preserve"> PAGEREF _Toc473756454 \h </w:instrText>
        </w:r>
        <w:r w:rsidR="00431AB0" w:rsidRPr="009E7175">
          <w:rPr>
            <w:rFonts w:ascii="Times New Roman Bold" w:eastAsia="Times New Roman" w:hAnsi="Times New Roman Bold" w:cs="Times New Roman"/>
            <w:b/>
            <w:noProof/>
            <w:webHidden/>
            <w:sz w:val="24"/>
            <w:szCs w:val="24"/>
            <w:lang w:val="es-ES_tradnl"/>
          </w:rPr>
        </w:r>
        <w:r w:rsidR="00431AB0" w:rsidRPr="009E7175">
          <w:rPr>
            <w:rFonts w:ascii="Times New Roman Bold" w:eastAsia="Times New Roman" w:hAnsi="Times New Roman Bold" w:cs="Times New Roman"/>
            <w:b/>
            <w:noProof/>
            <w:webHidden/>
            <w:sz w:val="24"/>
            <w:szCs w:val="24"/>
            <w:lang w:val="es-ES_tradnl"/>
          </w:rPr>
          <w:fldChar w:fldCharType="separate"/>
        </w:r>
        <w:r w:rsidR="0022193F">
          <w:rPr>
            <w:rFonts w:ascii="Times New Roman Bold" w:eastAsia="Times New Roman" w:hAnsi="Times New Roman Bold" w:cs="Times New Roman"/>
            <w:b/>
            <w:noProof/>
            <w:webHidden/>
            <w:sz w:val="24"/>
            <w:szCs w:val="24"/>
            <w:lang w:val="es-ES_tradnl"/>
          </w:rPr>
          <w:t>9</w:t>
        </w:r>
        <w:r w:rsidR="00431AB0" w:rsidRPr="009E7175">
          <w:rPr>
            <w:rFonts w:ascii="Times New Roman Bold" w:eastAsia="Times New Roman" w:hAnsi="Times New Roman Bold" w:cs="Times New Roman"/>
            <w:b/>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55" w:history="1">
        <w:r w:rsidR="009E7175" w:rsidRPr="009E7175">
          <w:rPr>
            <w:rFonts w:ascii="Times New Roman" w:eastAsia="Times New Roman" w:hAnsi="Times New Roman" w:cs="Times New Roman"/>
            <w:noProof/>
            <w:color w:val="0000FF"/>
            <w:sz w:val="24"/>
            <w:szCs w:val="24"/>
            <w:u w:val="single"/>
            <w:lang w:val="es-ES"/>
          </w:rPr>
          <w:t>9. Costo de la Oferta</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_Toc473756455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9</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56" w:history="1">
        <w:r w:rsidR="009E7175" w:rsidRPr="009E7175">
          <w:rPr>
            <w:rFonts w:ascii="Times New Roman" w:eastAsia="Times New Roman" w:hAnsi="Times New Roman" w:cs="Times New Roman"/>
            <w:noProof/>
            <w:color w:val="0000FF"/>
            <w:sz w:val="24"/>
            <w:szCs w:val="24"/>
            <w:u w:val="single"/>
            <w:lang w:val="es-ES"/>
          </w:rPr>
          <w:t>10. Idioma de la Oferta</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_Toc473756456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9</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57" w:history="1">
        <w:r w:rsidR="009E7175" w:rsidRPr="009E7175">
          <w:rPr>
            <w:rFonts w:ascii="Times New Roman" w:eastAsia="Times New Roman" w:hAnsi="Times New Roman" w:cs="Times New Roman"/>
            <w:noProof/>
            <w:color w:val="0000FF"/>
            <w:sz w:val="24"/>
            <w:szCs w:val="24"/>
            <w:u w:val="single"/>
            <w:lang w:val="es-ES"/>
          </w:rPr>
          <w:t>11. Documentos que componen la Oferta</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_Toc473756457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9</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58" w:history="1">
        <w:r w:rsidR="009E7175" w:rsidRPr="009E7175">
          <w:rPr>
            <w:rFonts w:ascii="Times New Roman" w:eastAsia="Times New Roman" w:hAnsi="Times New Roman" w:cs="Times New Roman"/>
            <w:noProof/>
            <w:color w:val="0000FF"/>
            <w:sz w:val="24"/>
            <w:szCs w:val="24"/>
            <w:u w:val="single"/>
            <w:lang w:val="es-ES"/>
          </w:rPr>
          <w:t>12. Formulario de Oferta y Lista de Precios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_Toc473756458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10</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59" w:history="1">
        <w:r w:rsidR="009E7175" w:rsidRPr="009E7175">
          <w:rPr>
            <w:rFonts w:ascii="Times New Roman" w:eastAsia="Times New Roman" w:hAnsi="Times New Roman" w:cs="Times New Roman"/>
            <w:noProof/>
            <w:color w:val="0000FF"/>
            <w:sz w:val="24"/>
            <w:szCs w:val="24"/>
            <w:u w:val="single"/>
            <w:lang w:val="es-ES"/>
          </w:rPr>
          <w:t>13. Ofertas Alternativas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_Toc473756459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10</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60" w:history="1">
        <w:r w:rsidR="009E7175" w:rsidRPr="009E7175">
          <w:rPr>
            <w:rFonts w:ascii="Times New Roman" w:eastAsia="Times New Roman" w:hAnsi="Times New Roman" w:cs="Times New Roman"/>
            <w:noProof/>
            <w:color w:val="0000FF"/>
            <w:sz w:val="24"/>
            <w:szCs w:val="24"/>
            <w:u w:val="single"/>
            <w:lang w:val="es-ES"/>
          </w:rPr>
          <w:t>14. Precios de la Oferta y Descuentos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_Toc473756460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10</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61" w:history="1">
        <w:r w:rsidR="009E7175" w:rsidRPr="009E7175">
          <w:rPr>
            <w:rFonts w:ascii="Times New Roman" w:eastAsia="Times New Roman" w:hAnsi="Times New Roman" w:cs="Times New Roman"/>
            <w:noProof/>
            <w:color w:val="0000FF"/>
            <w:sz w:val="24"/>
            <w:szCs w:val="24"/>
            <w:u w:val="single"/>
            <w:lang w:val="es-ES"/>
          </w:rPr>
          <w:t>15. Moneda de la Oferta</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_Toc473756461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12</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62" w:history="1">
        <w:r w:rsidR="009E7175" w:rsidRPr="009E7175">
          <w:rPr>
            <w:rFonts w:ascii="Times New Roman" w:eastAsia="Times New Roman" w:hAnsi="Times New Roman" w:cs="Times New Roman"/>
            <w:noProof/>
            <w:color w:val="0000FF"/>
            <w:sz w:val="24"/>
            <w:szCs w:val="24"/>
            <w:u w:val="single"/>
            <w:lang w:val="es-ES"/>
          </w:rPr>
          <w:t>16. Documentos que establecen la elegibilidad del Oferente</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_Toc473756462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12</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63" w:history="1">
        <w:r w:rsidR="009E7175" w:rsidRPr="009E7175">
          <w:rPr>
            <w:rFonts w:ascii="Times New Roman" w:eastAsia="Times New Roman" w:hAnsi="Times New Roman" w:cs="Times New Roman"/>
            <w:noProof/>
            <w:color w:val="0000FF"/>
            <w:sz w:val="24"/>
            <w:szCs w:val="24"/>
            <w:u w:val="single"/>
            <w:lang w:val="es-ES"/>
          </w:rPr>
          <w:t>17. Documentos que establecen la elegibilidad de los Bienes y Servicios Conexos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_Toc473756463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12</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64" w:history="1">
        <w:r w:rsidR="009E7175" w:rsidRPr="009E7175">
          <w:rPr>
            <w:rFonts w:ascii="Times New Roman" w:eastAsia="Times New Roman" w:hAnsi="Times New Roman" w:cs="Times New Roman"/>
            <w:noProof/>
            <w:color w:val="0000FF"/>
            <w:sz w:val="24"/>
            <w:szCs w:val="24"/>
            <w:u w:val="single"/>
            <w:lang w:val="es-ES"/>
          </w:rPr>
          <w:t>18. Documentos que establecen la conformidad de los Bienes y Servicios Conexos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_Toc473756464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12</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65" w:history="1">
        <w:r w:rsidR="009E7175" w:rsidRPr="009E7175">
          <w:rPr>
            <w:rFonts w:ascii="Times New Roman" w:eastAsia="Times New Roman" w:hAnsi="Times New Roman" w:cs="Times New Roman"/>
            <w:noProof/>
            <w:color w:val="0000FF"/>
            <w:sz w:val="24"/>
            <w:szCs w:val="24"/>
            <w:u w:val="single"/>
            <w:lang w:val="es-ES"/>
          </w:rPr>
          <w:t>19. Documentos que establecen las Calificaciones del Oferente</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_Toc473756465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13</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66" w:history="1">
        <w:r w:rsidR="009E7175" w:rsidRPr="009E7175">
          <w:rPr>
            <w:rFonts w:ascii="Times New Roman" w:eastAsia="Times New Roman" w:hAnsi="Times New Roman" w:cs="Times New Roman"/>
            <w:noProof/>
            <w:color w:val="0000FF"/>
            <w:sz w:val="24"/>
            <w:szCs w:val="24"/>
            <w:u w:val="single"/>
            <w:lang w:val="es-ES"/>
          </w:rPr>
          <w:t>20. Período de Validez de las Ofertas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_Toc473756466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13</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67" w:history="1">
        <w:r w:rsidR="009E7175" w:rsidRPr="009E7175">
          <w:rPr>
            <w:rFonts w:ascii="Times New Roman" w:eastAsia="Times New Roman" w:hAnsi="Times New Roman" w:cs="Times New Roman"/>
            <w:noProof/>
            <w:color w:val="0000FF"/>
            <w:sz w:val="24"/>
            <w:szCs w:val="24"/>
            <w:u w:val="single"/>
            <w:lang w:val="es-ES"/>
          </w:rPr>
          <w:t>21. Garantía de Mantenimiento de Oferta</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_Toc473756467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14</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68" w:history="1">
        <w:r w:rsidR="009E7175" w:rsidRPr="009E7175">
          <w:rPr>
            <w:rFonts w:ascii="Times New Roman" w:eastAsia="Times New Roman" w:hAnsi="Times New Roman" w:cs="Times New Roman"/>
            <w:noProof/>
            <w:color w:val="0000FF"/>
            <w:sz w:val="24"/>
            <w:szCs w:val="24"/>
            <w:u w:val="single"/>
            <w:lang w:val="es-ES"/>
          </w:rPr>
          <w:t>22. Formato y firma de la Oferta</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_Toc473756468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15</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before="120" w:after="0" w:line="240" w:lineRule="auto"/>
        <w:rPr>
          <w:rFonts w:ascii="Calibri" w:eastAsia="Times New Roman" w:hAnsi="Calibri" w:cs="Times New Roman"/>
          <w:noProof/>
          <w:lang w:val="en-US"/>
        </w:rPr>
      </w:pPr>
      <w:hyperlink w:anchor="_Toc473756469" w:history="1">
        <w:r w:rsidR="009E7175" w:rsidRPr="009E7175">
          <w:rPr>
            <w:rFonts w:ascii="Times New Roman Bold" w:eastAsia="Times New Roman" w:hAnsi="Times New Roman Bold" w:cs="Times New Roman"/>
            <w:b/>
            <w:noProof/>
            <w:color w:val="0000FF"/>
            <w:sz w:val="24"/>
            <w:szCs w:val="24"/>
            <w:u w:val="single"/>
            <w:lang w:val="es-ES"/>
          </w:rPr>
          <w:t>D. Presentación y Apertura de las Ofertas</w:t>
        </w:r>
        <w:r w:rsidR="009E7175" w:rsidRPr="009E7175">
          <w:rPr>
            <w:rFonts w:ascii="Times New Roman Bold" w:eastAsia="Times New Roman" w:hAnsi="Times New Roman Bold" w:cs="Times New Roman"/>
            <w:b/>
            <w:noProof/>
            <w:webHidden/>
            <w:sz w:val="24"/>
            <w:szCs w:val="24"/>
            <w:lang w:val="es-ES_tradnl"/>
          </w:rPr>
          <w:tab/>
        </w:r>
        <w:r w:rsidR="00431AB0" w:rsidRPr="009E7175">
          <w:rPr>
            <w:rFonts w:ascii="Times New Roman Bold" w:eastAsia="Times New Roman" w:hAnsi="Times New Roman Bold" w:cs="Times New Roman"/>
            <w:b/>
            <w:noProof/>
            <w:webHidden/>
            <w:sz w:val="24"/>
            <w:szCs w:val="24"/>
            <w:lang w:val="es-ES_tradnl"/>
          </w:rPr>
          <w:fldChar w:fldCharType="begin"/>
        </w:r>
        <w:r w:rsidR="009E7175" w:rsidRPr="009E7175">
          <w:rPr>
            <w:rFonts w:ascii="Times New Roman Bold" w:eastAsia="Times New Roman" w:hAnsi="Times New Roman Bold" w:cs="Times New Roman"/>
            <w:b/>
            <w:noProof/>
            <w:webHidden/>
            <w:sz w:val="24"/>
            <w:szCs w:val="24"/>
            <w:lang w:val="es-ES_tradnl"/>
          </w:rPr>
          <w:instrText xml:space="preserve"> PAGEREF _Toc473756469 \h </w:instrText>
        </w:r>
        <w:r w:rsidR="00431AB0" w:rsidRPr="009E7175">
          <w:rPr>
            <w:rFonts w:ascii="Times New Roman Bold" w:eastAsia="Times New Roman" w:hAnsi="Times New Roman Bold" w:cs="Times New Roman"/>
            <w:b/>
            <w:noProof/>
            <w:webHidden/>
            <w:sz w:val="24"/>
            <w:szCs w:val="24"/>
            <w:lang w:val="es-ES_tradnl"/>
          </w:rPr>
        </w:r>
        <w:r w:rsidR="00431AB0" w:rsidRPr="009E7175">
          <w:rPr>
            <w:rFonts w:ascii="Times New Roman Bold" w:eastAsia="Times New Roman" w:hAnsi="Times New Roman Bold" w:cs="Times New Roman"/>
            <w:b/>
            <w:noProof/>
            <w:webHidden/>
            <w:sz w:val="24"/>
            <w:szCs w:val="24"/>
            <w:lang w:val="es-ES_tradnl"/>
          </w:rPr>
          <w:fldChar w:fldCharType="separate"/>
        </w:r>
        <w:r w:rsidR="0022193F">
          <w:rPr>
            <w:rFonts w:ascii="Times New Roman Bold" w:eastAsia="Times New Roman" w:hAnsi="Times New Roman Bold" w:cs="Times New Roman"/>
            <w:b/>
            <w:noProof/>
            <w:webHidden/>
            <w:sz w:val="24"/>
            <w:szCs w:val="24"/>
            <w:lang w:val="es-ES_tradnl"/>
          </w:rPr>
          <w:t>15</w:t>
        </w:r>
        <w:r w:rsidR="00431AB0" w:rsidRPr="009E7175">
          <w:rPr>
            <w:rFonts w:ascii="Times New Roman Bold" w:eastAsia="Times New Roman" w:hAnsi="Times New Roman Bold" w:cs="Times New Roman"/>
            <w:b/>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70" w:history="1">
        <w:r w:rsidR="009E7175" w:rsidRPr="009E7175">
          <w:rPr>
            <w:rFonts w:ascii="Times New Roman" w:eastAsia="Times New Roman" w:hAnsi="Times New Roman" w:cs="Times New Roman"/>
            <w:noProof/>
            <w:color w:val="0000FF"/>
            <w:sz w:val="24"/>
            <w:szCs w:val="24"/>
            <w:u w:val="single"/>
            <w:lang w:val="es-ES"/>
          </w:rPr>
          <w:t>23. Presentación, Sello e Identificación de las Ofertas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_Toc473756470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15</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71" w:history="1">
        <w:r w:rsidR="009E7175" w:rsidRPr="009E7175">
          <w:rPr>
            <w:rFonts w:ascii="Times New Roman" w:eastAsia="Times New Roman" w:hAnsi="Times New Roman" w:cs="Times New Roman"/>
            <w:noProof/>
            <w:color w:val="0000FF"/>
            <w:sz w:val="24"/>
            <w:szCs w:val="24"/>
            <w:u w:val="single"/>
            <w:lang w:val="es-ES"/>
          </w:rPr>
          <w:t>24. Plazo para presentar las Ofertas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_Toc473756471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16</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72" w:history="1">
        <w:r w:rsidR="009E7175" w:rsidRPr="009E7175">
          <w:rPr>
            <w:rFonts w:ascii="Times New Roman" w:eastAsia="Times New Roman" w:hAnsi="Times New Roman" w:cs="Times New Roman"/>
            <w:noProof/>
            <w:color w:val="0000FF"/>
            <w:sz w:val="24"/>
            <w:szCs w:val="24"/>
            <w:u w:val="single"/>
            <w:lang w:val="es-ES"/>
          </w:rPr>
          <w:t>25. Ofertas tardías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_Toc473756472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16</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73" w:history="1">
        <w:r w:rsidR="009E7175" w:rsidRPr="009E7175">
          <w:rPr>
            <w:rFonts w:ascii="Times New Roman" w:eastAsia="Times New Roman" w:hAnsi="Times New Roman" w:cs="Times New Roman"/>
            <w:noProof/>
            <w:color w:val="0000FF"/>
            <w:sz w:val="24"/>
            <w:szCs w:val="24"/>
            <w:u w:val="single"/>
            <w:lang w:val="es-ES"/>
          </w:rPr>
          <w:t>26. Retiro, sustitución y modificación de las Ofertas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_Toc473756473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16</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74" w:history="1">
        <w:r w:rsidR="009E7175" w:rsidRPr="009E7175">
          <w:rPr>
            <w:rFonts w:ascii="Times New Roman" w:eastAsia="Times New Roman" w:hAnsi="Times New Roman" w:cs="Times New Roman"/>
            <w:noProof/>
            <w:color w:val="0000FF"/>
            <w:sz w:val="24"/>
            <w:szCs w:val="24"/>
            <w:u w:val="single"/>
            <w:lang w:val="es-ES"/>
          </w:rPr>
          <w:t>27. Apertura de las Ofertas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_Toc473756474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17</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before="120" w:after="0" w:line="240" w:lineRule="auto"/>
        <w:rPr>
          <w:rFonts w:ascii="Calibri" w:eastAsia="Times New Roman" w:hAnsi="Calibri" w:cs="Times New Roman"/>
          <w:noProof/>
          <w:lang w:val="en-US"/>
        </w:rPr>
      </w:pPr>
      <w:hyperlink w:anchor="_Toc473756475" w:history="1">
        <w:r w:rsidR="009E7175" w:rsidRPr="009E7175">
          <w:rPr>
            <w:rFonts w:ascii="Times New Roman Bold" w:eastAsia="Times New Roman" w:hAnsi="Times New Roman Bold" w:cs="Times New Roman"/>
            <w:b/>
            <w:noProof/>
            <w:color w:val="0000FF"/>
            <w:sz w:val="24"/>
            <w:szCs w:val="24"/>
            <w:u w:val="single"/>
            <w:lang w:val="es-ES"/>
          </w:rPr>
          <w:t>E.  Evaluación y Comparación de las Ofertas</w:t>
        </w:r>
        <w:r w:rsidR="009E7175" w:rsidRPr="009E7175">
          <w:rPr>
            <w:rFonts w:ascii="Times New Roman Bold" w:eastAsia="Times New Roman" w:hAnsi="Times New Roman Bold" w:cs="Times New Roman"/>
            <w:b/>
            <w:noProof/>
            <w:webHidden/>
            <w:sz w:val="24"/>
            <w:szCs w:val="24"/>
            <w:lang w:val="es-ES_tradnl"/>
          </w:rPr>
          <w:tab/>
        </w:r>
        <w:r w:rsidR="00431AB0" w:rsidRPr="009E7175">
          <w:rPr>
            <w:rFonts w:ascii="Times New Roman Bold" w:eastAsia="Times New Roman" w:hAnsi="Times New Roman Bold" w:cs="Times New Roman"/>
            <w:b/>
            <w:noProof/>
            <w:webHidden/>
            <w:sz w:val="24"/>
            <w:szCs w:val="24"/>
            <w:lang w:val="es-ES_tradnl"/>
          </w:rPr>
          <w:fldChar w:fldCharType="begin"/>
        </w:r>
        <w:r w:rsidR="009E7175" w:rsidRPr="009E7175">
          <w:rPr>
            <w:rFonts w:ascii="Times New Roman Bold" w:eastAsia="Times New Roman" w:hAnsi="Times New Roman Bold" w:cs="Times New Roman"/>
            <w:b/>
            <w:noProof/>
            <w:webHidden/>
            <w:sz w:val="24"/>
            <w:szCs w:val="24"/>
            <w:lang w:val="es-ES_tradnl"/>
          </w:rPr>
          <w:instrText xml:space="preserve"> PAGEREF _Toc473756475 \h </w:instrText>
        </w:r>
        <w:r w:rsidR="00431AB0" w:rsidRPr="009E7175">
          <w:rPr>
            <w:rFonts w:ascii="Times New Roman Bold" w:eastAsia="Times New Roman" w:hAnsi="Times New Roman Bold" w:cs="Times New Roman"/>
            <w:b/>
            <w:noProof/>
            <w:webHidden/>
            <w:sz w:val="24"/>
            <w:szCs w:val="24"/>
            <w:lang w:val="es-ES_tradnl"/>
          </w:rPr>
        </w:r>
        <w:r w:rsidR="00431AB0" w:rsidRPr="009E7175">
          <w:rPr>
            <w:rFonts w:ascii="Times New Roman Bold" w:eastAsia="Times New Roman" w:hAnsi="Times New Roman Bold" w:cs="Times New Roman"/>
            <w:b/>
            <w:noProof/>
            <w:webHidden/>
            <w:sz w:val="24"/>
            <w:szCs w:val="24"/>
            <w:lang w:val="es-ES_tradnl"/>
          </w:rPr>
          <w:fldChar w:fldCharType="separate"/>
        </w:r>
        <w:r w:rsidR="0022193F">
          <w:rPr>
            <w:rFonts w:ascii="Times New Roman Bold" w:eastAsia="Times New Roman" w:hAnsi="Times New Roman Bold" w:cs="Times New Roman"/>
            <w:b/>
            <w:noProof/>
            <w:webHidden/>
            <w:sz w:val="24"/>
            <w:szCs w:val="24"/>
            <w:lang w:val="es-ES_tradnl"/>
          </w:rPr>
          <w:t>18</w:t>
        </w:r>
        <w:r w:rsidR="00431AB0" w:rsidRPr="009E7175">
          <w:rPr>
            <w:rFonts w:ascii="Times New Roman Bold" w:eastAsia="Times New Roman" w:hAnsi="Times New Roman Bold" w:cs="Times New Roman"/>
            <w:b/>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76" w:history="1">
        <w:r w:rsidR="009E7175" w:rsidRPr="009E7175">
          <w:rPr>
            <w:rFonts w:ascii="Times New Roman" w:eastAsia="Times New Roman" w:hAnsi="Times New Roman" w:cs="Times New Roman"/>
            <w:noProof/>
            <w:color w:val="0000FF"/>
            <w:sz w:val="24"/>
            <w:szCs w:val="24"/>
            <w:u w:val="single"/>
            <w:lang w:val="es-ES"/>
          </w:rPr>
          <w:t>28. Confidencialidad</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_Toc473756476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18</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77" w:history="1">
        <w:r w:rsidR="009E7175" w:rsidRPr="009E7175">
          <w:rPr>
            <w:rFonts w:ascii="Times New Roman" w:eastAsia="Times New Roman" w:hAnsi="Times New Roman" w:cs="Times New Roman"/>
            <w:noProof/>
            <w:color w:val="0000FF"/>
            <w:sz w:val="24"/>
            <w:szCs w:val="24"/>
            <w:u w:val="single"/>
            <w:lang w:val="es-ES"/>
          </w:rPr>
          <w:t>29. Aclaración de las Ofertas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_Toc473756477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18</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78" w:history="1">
        <w:r w:rsidR="009E7175" w:rsidRPr="009E7175">
          <w:rPr>
            <w:rFonts w:ascii="Times New Roman" w:eastAsia="Times New Roman" w:hAnsi="Times New Roman" w:cs="Times New Roman"/>
            <w:noProof/>
            <w:color w:val="0000FF"/>
            <w:sz w:val="24"/>
            <w:szCs w:val="24"/>
            <w:u w:val="single"/>
            <w:lang w:val="es-ES"/>
          </w:rPr>
          <w:t>30. Cumplimiento de las Ofertas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_Toc473756478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19</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79" w:history="1">
        <w:r w:rsidR="009E7175" w:rsidRPr="009E7175">
          <w:rPr>
            <w:rFonts w:ascii="Times New Roman" w:eastAsia="Times New Roman" w:hAnsi="Times New Roman" w:cs="Times New Roman"/>
            <w:noProof/>
            <w:color w:val="0000FF"/>
            <w:sz w:val="24"/>
            <w:szCs w:val="24"/>
            <w:u w:val="single"/>
            <w:lang w:val="es-ES"/>
          </w:rPr>
          <w:t>31. Diferencias, errores y omisiones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_Toc473756479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19</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80" w:history="1">
        <w:r w:rsidR="009E7175" w:rsidRPr="009E7175">
          <w:rPr>
            <w:rFonts w:ascii="Times New Roman" w:eastAsia="Times New Roman" w:hAnsi="Times New Roman" w:cs="Times New Roman"/>
            <w:noProof/>
            <w:color w:val="0000FF"/>
            <w:sz w:val="24"/>
            <w:szCs w:val="24"/>
            <w:u w:val="single"/>
            <w:lang w:val="es-ES"/>
          </w:rPr>
          <w:t>32. Examen preliminar de las Ofertas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_Toc473756480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20</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81" w:history="1">
        <w:r w:rsidR="009E7175" w:rsidRPr="009E7175">
          <w:rPr>
            <w:rFonts w:ascii="Times New Roman" w:eastAsia="Times New Roman" w:hAnsi="Times New Roman" w:cs="Times New Roman"/>
            <w:noProof/>
            <w:color w:val="0000FF"/>
            <w:sz w:val="24"/>
            <w:szCs w:val="24"/>
            <w:u w:val="single"/>
            <w:lang w:val="es-ES"/>
          </w:rPr>
          <w:t>33. Examen de los Términos y Condiciones; Evaluación Técnica</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_Toc473756481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21</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82" w:history="1">
        <w:r w:rsidR="009E7175" w:rsidRPr="009E7175">
          <w:rPr>
            <w:rFonts w:ascii="Times New Roman" w:eastAsia="Times New Roman" w:hAnsi="Times New Roman" w:cs="Times New Roman"/>
            <w:noProof/>
            <w:color w:val="0000FF"/>
            <w:sz w:val="24"/>
            <w:szCs w:val="24"/>
            <w:u w:val="single"/>
            <w:lang w:val="es-ES"/>
          </w:rPr>
          <w:t>34. Conversión a una sola moneda</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_Toc473756482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21</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83" w:history="1">
        <w:r w:rsidR="009E7175" w:rsidRPr="009E7175">
          <w:rPr>
            <w:rFonts w:ascii="Times New Roman" w:eastAsia="Times New Roman" w:hAnsi="Times New Roman" w:cs="Times New Roman"/>
            <w:noProof/>
            <w:color w:val="0000FF"/>
            <w:sz w:val="24"/>
            <w:szCs w:val="24"/>
            <w:u w:val="single"/>
            <w:lang w:val="es-ES"/>
          </w:rPr>
          <w:t>35. Preferencia nacional</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_Toc473756483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21</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84" w:history="1">
        <w:r w:rsidR="009E7175" w:rsidRPr="009E7175">
          <w:rPr>
            <w:rFonts w:ascii="Times New Roman" w:eastAsia="Times New Roman" w:hAnsi="Times New Roman" w:cs="Times New Roman"/>
            <w:noProof/>
            <w:color w:val="0000FF"/>
            <w:sz w:val="24"/>
            <w:szCs w:val="24"/>
            <w:u w:val="single"/>
            <w:lang w:val="es-ES"/>
          </w:rPr>
          <w:t>36. Evaluación de las Ofertas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_Toc473756484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21</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85" w:history="1">
        <w:r w:rsidR="009E7175" w:rsidRPr="009E7175">
          <w:rPr>
            <w:rFonts w:ascii="Times New Roman" w:eastAsia="Times New Roman" w:hAnsi="Times New Roman" w:cs="Times New Roman"/>
            <w:noProof/>
            <w:color w:val="0000FF"/>
            <w:sz w:val="24"/>
            <w:szCs w:val="24"/>
            <w:u w:val="single"/>
            <w:lang w:val="es-ES"/>
          </w:rPr>
          <w:t>37. Comparación de las Ofertas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_Toc473756485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22</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86" w:history="1">
        <w:r w:rsidR="009E7175" w:rsidRPr="009E7175">
          <w:rPr>
            <w:rFonts w:ascii="Times New Roman" w:eastAsia="Times New Roman" w:hAnsi="Times New Roman" w:cs="Times New Roman"/>
            <w:noProof/>
            <w:color w:val="0000FF"/>
            <w:sz w:val="24"/>
            <w:szCs w:val="24"/>
            <w:u w:val="single"/>
            <w:lang w:val="es-ES"/>
          </w:rPr>
          <w:t>38. Poscalificación del Oferente</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_Toc473756486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22</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87" w:history="1">
        <w:r w:rsidR="009E7175" w:rsidRPr="009E7175">
          <w:rPr>
            <w:rFonts w:ascii="Times New Roman" w:eastAsia="Times New Roman" w:hAnsi="Times New Roman" w:cs="Times New Roman"/>
            <w:noProof/>
            <w:color w:val="0000FF"/>
            <w:sz w:val="24"/>
            <w:szCs w:val="24"/>
            <w:u w:val="single"/>
            <w:lang w:val="es-ES"/>
          </w:rPr>
          <w:t>39. Derecho del comprador a aceptar cualquier oferta y a rechazar cualquiera o todas las ofertas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_Toc473756487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23</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before="120" w:after="0" w:line="240" w:lineRule="auto"/>
        <w:rPr>
          <w:rFonts w:ascii="Calibri" w:eastAsia="Times New Roman" w:hAnsi="Calibri" w:cs="Times New Roman"/>
          <w:noProof/>
          <w:lang w:val="en-US"/>
        </w:rPr>
      </w:pPr>
      <w:hyperlink w:anchor="_Toc473756488" w:history="1">
        <w:r w:rsidR="009E7175" w:rsidRPr="009E7175">
          <w:rPr>
            <w:rFonts w:ascii="Times New Roman Bold" w:eastAsia="Times New Roman" w:hAnsi="Times New Roman Bold" w:cs="Times New Roman"/>
            <w:b/>
            <w:noProof/>
            <w:color w:val="0000FF"/>
            <w:sz w:val="24"/>
            <w:szCs w:val="24"/>
            <w:u w:val="single"/>
            <w:lang w:val="es-ES"/>
          </w:rPr>
          <w:t>F.  Adjudicación del Contrato</w:t>
        </w:r>
        <w:r w:rsidR="009E7175" w:rsidRPr="009E7175">
          <w:rPr>
            <w:rFonts w:ascii="Times New Roman Bold" w:eastAsia="Times New Roman" w:hAnsi="Times New Roman Bold" w:cs="Times New Roman"/>
            <w:b/>
            <w:noProof/>
            <w:webHidden/>
            <w:sz w:val="24"/>
            <w:szCs w:val="24"/>
            <w:lang w:val="es-ES_tradnl"/>
          </w:rPr>
          <w:tab/>
        </w:r>
        <w:r w:rsidR="00431AB0" w:rsidRPr="009E7175">
          <w:rPr>
            <w:rFonts w:ascii="Times New Roman Bold" w:eastAsia="Times New Roman" w:hAnsi="Times New Roman Bold" w:cs="Times New Roman"/>
            <w:b/>
            <w:noProof/>
            <w:webHidden/>
            <w:sz w:val="24"/>
            <w:szCs w:val="24"/>
            <w:lang w:val="es-ES_tradnl"/>
          </w:rPr>
          <w:fldChar w:fldCharType="begin"/>
        </w:r>
        <w:r w:rsidR="009E7175" w:rsidRPr="009E7175">
          <w:rPr>
            <w:rFonts w:ascii="Times New Roman Bold" w:eastAsia="Times New Roman" w:hAnsi="Times New Roman Bold" w:cs="Times New Roman"/>
            <w:b/>
            <w:noProof/>
            <w:webHidden/>
            <w:sz w:val="24"/>
            <w:szCs w:val="24"/>
            <w:lang w:val="es-ES_tradnl"/>
          </w:rPr>
          <w:instrText xml:space="preserve"> PAGEREF _Toc473756488 \h </w:instrText>
        </w:r>
        <w:r w:rsidR="00431AB0" w:rsidRPr="009E7175">
          <w:rPr>
            <w:rFonts w:ascii="Times New Roman Bold" w:eastAsia="Times New Roman" w:hAnsi="Times New Roman Bold" w:cs="Times New Roman"/>
            <w:b/>
            <w:noProof/>
            <w:webHidden/>
            <w:sz w:val="24"/>
            <w:szCs w:val="24"/>
            <w:lang w:val="es-ES_tradnl"/>
          </w:rPr>
        </w:r>
        <w:r w:rsidR="00431AB0" w:rsidRPr="009E7175">
          <w:rPr>
            <w:rFonts w:ascii="Times New Roman Bold" w:eastAsia="Times New Roman" w:hAnsi="Times New Roman Bold" w:cs="Times New Roman"/>
            <w:b/>
            <w:noProof/>
            <w:webHidden/>
            <w:sz w:val="24"/>
            <w:szCs w:val="24"/>
            <w:lang w:val="es-ES_tradnl"/>
          </w:rPr>
          <w:fldChar w:fldCharType="separate"/>
        </w:r>
        <w:r w:rsidR="0022193F">
          <w:rPr>
            <w:rFonts w:ascii="Times New Roman Bold" w:eastAsia="Times New Roman" w:hAnsi="Times New Roman Bold" w:cs="Times New Roman"/>
            <w:b/>
            <w:noProof/>
            <w:webHidden/>
            <w:sz w:val="24"/>
            <w:szCs w:val="24"/>
            <w:lang w:val="es-ES_tradnl"/>
          </w:rPr>
          <w:t>23</w:t>
        </w:r>
        <w:r w:rsidR="00431AB0" w:rsidRPr="009E7175">
          <w:rPr>
            <w:rFonts w:ascii="Times New Roman Bold" w:eastAsia="Times New Roman" w:hAnsi="Times New Roman Bold" w:cs="Times New Roman"/>
            <w:b/>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89" w:history="1">
        <w:r w:rsidR="009E7175" w:rsidRPr="009E7175">
          <w:rPr>
            <w:rFonts w:ascii="Times New Roman" w:eastAsia="Times New Roman" w:hAnsi="Times New Roman" w:cs="Times New Roman"/>
            <w:noProof/>
            <w:color w:val="0000FF"/>
            <w:sz w:val="24"/>
            <w:szCs w:val="24"/>
            <w:u w:val="single"/>
            <w:lang w:val="es-ES"/>
          </w:rPr>
          <w:t>40. Criterios de Adjudicación</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_Toc473756489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23</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90" w:history="1">
        <w:r w:rsidR="009E7175" w:rsidRPr="009E7175">
          <w:rPr>
            <w:rFonts w:ascii="Times New Roman" w:eastAsia="Times New Roman" w:hAnsi="Times New Roman" w:cs="Times New Roman"/>
            <w:noProof/>
            <w:color w:val="0000FF"/>
            <w:sz w:val="24"/>
            <w:szCs w:val="24"/>
            <w:u w:val="single"/>
            <w:lang w:val="es-ES"/>
          </w:rPr>
          <w:t>41. Derecho del Comprador a variar las cantidades en el momento de la adjudicación</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_Toc473756490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23</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91" w:history="1">
        <w:r w:rsidR="009E7175" w:rsidRPr="009E7175">
          <w:rPr>
            <w:rFonts w:ascii="Times New Roman" w:eastAsia="Times New Roman" w:hAnsi="Times New Roman" w:cs="Times New Roman"/>
            <w:noProof/>
            <w:color w:val="0000FF"/>
            <w:sz w:val="24"/>
            <w:szCs w:val="24"/>
            <w:u w:val="single"/>
            <w:lang w:val="es-ES"/>
          </w:rPr>
          <w:t>42. Notificación de Adjudicación del Contrato</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_Toc473756491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23</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92" w:history="1">
        <w:r w:rsidR="009E7175" w:rsidRPr="009E7175">
          <w:rPr>
            <w:rFonts w:ascii="Times New Roman" w:eastAsia="Times New Roman" w:hAnsi="Times New Roman" w:cs="Times New Roman"/>
            <w:noProof/>
            <w:color w:val="0000FF"/>
            <w:sz w:val="24"/>
            <w:szCs w:val="24"/>
            <w:u w:val="single"/>
            <w:lang w:val="es-ES"/>
          </w:rPr>
          <w:t>43. Firma del Contrato</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_Toc473756492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24</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828"/>
        </w:tabs>
        <w:spacing w:after="0" w:line="240" w:lineRule="auto"/>
        <w:ind w:left="576" w:hanging="576"/>
        <w:rPr>
          <w:rFonts w:ascii="Calibri" w:eastAsia="Times New Roman" w:hAnsi="Calibri" w:cs="Times New Roman"/>
          <w:noProof/>
          <w:lang w:val="en-US"/>
        </w:rPr>
      </w:pPr>
      <w:hyperlink w:anchor="_Toc473756493" w:history="1">
        <w:r w:rsidR="009E7175" w:rsidRPr="009E7175">
          <w:rPr>
            <w:rFonts w:ascii="Times New Roman" w:eastAsia="Times New Roman" w:hAnsi="Times New Roman" w:cs="Times New Roman"/>
            <w:noProof/>
            <w:color w:val="0000FF"/>
            <w:sz w:val="24"/>
            <w:szCs w:val="24"/>
            <w:u w:val="single"/>
            <w:lang w:val="es-ES"/>
          </w:rPr>
          <w:t>44. Garantía de Cumplimiento del Contrato</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_Toc473756493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25</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431AB0" w:rsidP="009E7175">
      <w:pPr>
        <w:spacing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fldChar w:fldCharType="end"/>
      </w:r>
    </w:p>
    <w:p w:rsidR="009E7175" w:rsidRPr="009E7175" w:rsidRDefault="009E7175" w:rsidP="009E7175">
      <w:pPr>
        <w:tabs>
          <w:tab w:val="left" w:pos="0"/>
          <w:tab w:val="left" w:pos="720"/>
          <w:tab w:val="right" w:leader="dot" w:pos="8640"/>
          <w:tab w:val="right" w:pos="9000"/>
        </w:tab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tabs>
          <w:tab w:val="left" w:pos="0"/>
          <w:tab w:val="left" w:pos="720"/>
          <w:tab w:val="right" w:leader="dot" w:pos="8640"/>
          <w:tab w:val="right" w:pos="9000"/>
        </w:tab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br w:type="page"/>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35"/>
        <w:gridCol w:w="6765"/>
      </w:tblGrid>
      <w:tr w:rsidR="009E7175" w:rsidRPr="009E7175" w:rsidTr="009E7175">
        <w:trPr>
          <w:trHeight w:val="800"/>
        </w:trPr>
        <w:tc>
          <w:tcPr>
            <w:tcW w:w="9000" w:type="dxa"/>
            <w:gridSpan w:val="2"/>
            <w:shd w:val="clear" w:color="auto" w:fill="auto"/>
          </w:tcPr>
          <w:p w:rsidR="009E7175" w:rsidRPr="009E7175" w:rsidRDefault="009E7175" w:rsidP="009E7175">
            <w:pPr>
              <w:spacing w:after="0" w:line="240" w:lineRule="auto"/>
              <w:jc w:val="center"/>
              <w:rPr>
                <w:rFonts w:ascii="Times New Roman" w:eastAsia="Times New Roman" w:hAnsi="Times New Roman" w:cs="Times New Roman"/>
                <w:b/>
                <w:bCs/>
                <w:sz w:val="40"/>
                <w:szCs w:val="24"/>
                <w:lang w:val="es-ES"/>
              </w:rPr>
            </w:pPr>
            <w:r w:rsidRPr="009E7175">
              <w:rPr>
                <w:rFonts w:ascii="Times New Roman" w:eastAsia="Times New Roman" w:hAnsi="Times New Roman" w:cs="Times New Roman"/>
                <w:b/>
                <w:bCs/>
                <w:sz w:val="40"/>
                <w:szCs w:val="24"/>
                <w:u w:val="single"/>
                <w:lang w:val="es-ES"/>
              </w:rPr>
              <w:lastRenderedPageBreak/>
              <w:br w:type="page"/>
            </w:r>
            <w:r w:rsidRPr="009E7175">
              <w:rPr>
                <w:rFonts w:ascii="Times New Roman" w:eastAsia="Times New Roman" w:hAnsi="Times New Roman" w:cs="Times New Roman"/>
                <w:b/>
                <w:bCs/>
                <w:sz w:val="40"/>
                <w:szCs w:val="24"/>
                <w:lang w:val="es-ES"/>
              </w:rPr>
              <w:br w:type="page"/>
            </w:r>
            <w:bookmarkStart w:id="4" w:name="_Hlt438532663"/>
            <w:bookmarkStart w:id="5" w:name="_Toc438266923"/>
            <w:bookmarkStart w:id="6" w:name="_Toc438267877"/>
            <w:bookmarkStart w:id="7" w:name="_Toc438366664"/>
            <w:bookmarkStart w:id="8" w:name="_Toc507316736"/>
            <w:bookmarkEnd w:id="4"/>
            <w:r w:rsidRPr="009E7175">
              <w:rPr>
                <w:rFonts w:ascii="Times New Roman" w:eastAsia="Times New Roman" w:hAnsi="Times New Roman" w:cs="Times New Roman"/>
                <w:b/>
                <w:bCs/>
                <w:sz w:val="40"/>
                <w:szCs w:val="24"/>
                <w:lang w:val="es-ES"/>
              </w:rPr>
              <w:t xml:space="preserve">Sección I.  Instrucciones </w:t>
            </w:r>
            <w:bookmarkEnd w:id="5"/>
            <w:bookmarkEnd w:id="6"/>
            <w:bookmarkEnd w:id="7"/>
            <w:bookmarkEnd w:id="8"/>
            <w:r w:rsidRPr="009E7175">
              <w:rPr>
                <w:rFonts w:ascii="Times New Roman" w:eastAsia="Times New Roman" w:hAnsi="Times New Roman" w:cs="Times New Roman"/>
                <w:b/>
                <w:bCs/>
                <w:sz w:val="40"/>
                <w:szCs w:val="24"/>
                <w:lang w:val="es-ES"/>
              </w:rPr>
              <w:t>a los Oferentes</w:t>
            </w:r>
          </w:p>
        </w:tc>
      </w:tr>
      <w:tr w:rsidR="009E7175" w:rsidRPr="009E7175" w:rsidTr="009E7175">
        <w:tc>
          <w:tcPr>
            <w:tcW w:w="2235" w:type="dxa"/>
            <w:shd w:val="clear" w:color="auto" w:fill="auto"/>
          </w:tcPr>
          <w:p w:rsidR="009E7175" w:rsidRPr="009E7175" w:rsidRDefault="009E7175" w:rsidP="009E7175">
            <w:pPr>
              <w:spacing w:line="240" w:lineRule="auto"/>
              <w:jc w:val="center"/>
              <w:rPr>
                <w:rFonts w:ascii="Times New Roman" w:eastAsia="Times New Roman" w:hAnsi="Times New Roman" w:cs="Times New Roman"/>
                <w:b/>
                <w:sz w:val="24"/>
                <w:szCs w:val="20"/>
                <w:lang w:val="es-ES"/>
              </w:rPr>
            </w:pPr>
          </w:p>
        </w:tc>
        <w:tc>
          <w:tcPr>
            <w:tcW w:w="6765" w:type="dxa"/>
            <w:shd w:val="clear" w:color="auto" w:fill="auto"/>
          </w:tcPr>
          <w:p w:rsidR="009E7175" w:rsidRPr="009E7175" w:rsidRDefault="009E7175" w:rsidP="009E7175">
            <w:pPr>
              <w:spacing w:before="120" w:line="240" w:lineRule="auto"/>
              <w:ind w:left="43"/>
              <w:jc w:val="center"/>
              <w:rPr>
                <w:rFonts w:ascii="Times New Roman" w:eastAsia="Times New Roman" w:hAnsi="Times New Roman" w:cs="Times New Roman"/>
                <w:b/>
                <w:sz w:val="28"/>
                <w:szCs w:val="20"/>
                <w:lang w:val="es-ES"/>
              </w:rPr>
            </w:pPr>
            <w:bookmarkStart w:id="9" w:name="_Toc473756444"/>
            <w:r w:rsidRPr="009E7175">
              <w:rPr>
                <w:rFonts w:ascii="Times New Roman" w:eastAsia="Times New Roman" w:hAnsi="Times New Roman" w:cs="Times New Roman"/>
                <w:b/>
                <w:sz w:val="28"/>
                <w:szCs w:val="20"/>
                <w:lang w:val="es-ES"/>
              </w:rPr>
              <w:t>A. Generalidades</w:t>
            </w:r>
            <w:bookmarkEnd w:id="9"/>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3"/>
              <w:jc w:val="both"/>
              <w:rPr>
                <w:rFonts w:ascii="Times New Roman" w:eastAsia="Times New Roman" w:hAnsi="Times New Roman" w:cs="Times New Roman"/>
                <w:b/>
                <w:bCs/>
                <w:sz w:val="24"/>
                <w:szCs w:val="24"/>
                <w:lang w:val="es-ES"/>
              </w:rPr>
            </w:pPr>
            <w:bookmarkStart w:id="10" w:name="_Toc473756445"/>
            <w:r w:rsidRPr="009E7175">
              <w:rPr>
                <w:rFonts w:ascii="Times New Roman" w:eastAsia="Times New Roman" w:hAnsi="Times New Roman" w:cs="Times New Roman"/>
                <w:b/>
                <w:bCs/>
                <w:sz w:val="24"/>
                <w:szCs w:val="24"/>
                <w:lang w:val="es-ES"/>
              </w:rPr>
              <w:t>Alcance de la licitación</w:t>
            </w:r>
            <w:bookmarkEnd w:id="10"/>
          </w:p>
        </w:tc>
        <w:tc>
          <w:tcPr>
            <w:tcW w:w="6765" w:type="dxa"/>
            <w:shd w:val="clear" w:color="auto" w:fill="auto"/>
          </w:tcPr>
          <w:p w:rsidR="009E7175" w:rsidRPr="009E7175" w:rsidRDefault="009E7175" w:rsidP="009E7175">
            <w:pPr>
              <w:numPr>
                <w:ilvl w:val="1"/>
                <w:numId w:val="1"/>
              </w:numPr>
              <w:tabs>
                <w:tab w:val="clear" w:pos="360"/>
                <w:tab w:val="num" w:pos="522"/>
              </w:tabs>
              <w:spacing w:after="0" w:line="240" w:lineRule="auto"/>
              <w:ind w:left="576" w:hanging="576"/>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sz w:val="24"/>
                <w:szCs w:val="24"/>
                <w:lang w:val="es-ES"/>
              </w:rPr>
              <w:t>El Comprador indicado en los</w:t>
            </w:r>
            <w:r w:rsidRPr="009E7175">
              <w:rPr>
                <w:rFonts w:ascii="Times New Roman" w:eastAsia="Times New Roman" w:hAnsi="Times New Roman" w:cs="Times New Roman"/>
                <w:b/>
                <w:bCs/>
                <w:sz w:val="24"/>
                <w:szCs w:val="24"/>
                <w:lang w:val="es-ES"/>
              </w:rPr>
              <w:t xml:space="preserve"> Datos de la Licitación</w:t>
            </w:r>
            <w:r w:rsidRPr="009E7175">
              <w:rPr>
                <w:rFonts w:ascii="Times New Roman" w:eastAsia="Times New Roman" w:hAnsi="Times New Roman" w:cs="Times New Roman"/>
                <w:sz w:val="24"/>
                <w:szCs w:val="24"/>
                <w:lang w:val="es-ES"/>
              </w:rPr>
              <w:t xml:space="preserve"> (</w:t>
            </w:r>
            <w:r w:rsidRPr="009E7175">
              <w:rPr>
                <w:rFonts w:ascii="Times New Roman" w:eastAsia="Times New Roman" w:hAnsi="Times New Roman" w:cs="Times New Roman"/>
                <w:b/>
                <w:bCs/>
                <w:sz w:val="24"/>
                <w:szCs w:val="24"/>
                <w:lang w:val="es-ES"/>
              </w:rPr>
              <w:t xml:space="preserve">DDL) </w:t>
            </w:r>
            <w:r w:rsidRPr="009E7175">
              <w:rPr>
                <w:rFonts w:ascii="Times New Roman" w:eastAsia="Times New Roman" w:hAnsi="Times New Roman" w:cs="Times New Roman"/>
                <w:sz w:val="24"/>
                <w:szCs w:val="24"/>
                <w:lang w:val="es-ES"/>
              </w:rPr>
              <w:t xml:space="preserve">emite estos Documentos de Licitación para la adquisición de los bienes y servicios conexos especificados en Sección VI, Lista de Requisitos. El nombre y número de identificación de esta Licitación Pública Nacional (LPN) para adquisición de bienes están especificados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b/>
                <w:bCs/>
                <w:sz w:val="24"/>
                <w:szCs w:val="24"/>
                <w:lang w:val="es-ES"/>
              </w:rPr>
              <w:t xml:space="preserve">. </w:t>
            </w:r>
            <w:r w:rsidRPr="009E7175">
              <w:rPr>
                <w:rFonts w:ascii="Times New Roman" w:eastAsia="Times New Roman" w:hAnsi="Times New Roman" w:cs="Times New Roman"/>
                <w:sz w:val="24"/>
                <w:szCs w:val="24"/>
                <w:lang w:val="es-ES"/>
              </w:rPr>
              <w:t>El nombre, ident</w:t>
            </w:r>
            <w:r>
              <w:rPr>
                <w:rFonts w:ascii="Times New Roman" w:eastAsia="Times New Roman" w:hAnsi="Times New Roman" w:cs="Times New Roman"/>
                <w:sz w:val="24"/>
                <w:szCs w:val="24"/>
                <w:lang w:val="es-ES"/>
              </w:rPr>
              <w:t>ificación y número de lotes está</w:t>
            </w:r>
            <w:r w:rsidRPr="009E7175">
              <w:rPr>
                <w:rFonts w:ascii="Times New Roman" w:eastAsia="Times New Roman" w:hAnsi="Times New Roman" w:cs="Times New Roman"/>
                <w:sz w:val="24"/>
                <w:szCs w:val="24"/>
                <w:lang w:val="es-ES"/>
              </w:rPr>
              <w:t xml:space="preserve">n indicados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b/>
                <w:bCs/>
                <w:sz w:val="24"/>
                <w:szCs w:val="24"/>
                <w:lang w:val="es-ES"/>
              </w:rPr>
              <w:t>.</w:t>
            </w:r>
          </w:p>
          <w:p w:rsidR="009E7175" w:rsidRPr="009E7175" w:rsidRDefault="009E7175" w:rsidP="009E7175">
            <w:pPr>
              <w:numPr>
                <w:ilvl w:val="1"/>
                <w:numId w:val="1"/>
              </w:numPr>
              <w:tabs>
                <w:tab w:val="clear" w:pos="360"/>
                <w:tab w:val="num" w:pos="522"/>
              </w:tabs>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Para todos los efectos de estos Documentos de Licitación:</w:t>
            </w:r>
          </w:p>
          <w:p w:rsidR="009E7175" w:rsidRPr="009E7175" w:rsidRDefault="009E7175" w:rsidP="009E7175">
            <w:pPr>
              <w:numPr>
                <w:ilvl w:val="0"/>
                <w:numId w:val="2"/>
              </w:numPr>
              <w:tabs>
                <w:tab w:val="left" w:pos="522"/>
              </w:tabs>
              <w:spacing w:after="0"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el término “por escrito” significa comunicación en forma escrita (por ejemplo, por correo electrónico) con prueba de recibido;</w:t>
            </w:r>
          </w:p>
          <w:p w:rsidR="009E7175" w:rsidRPr="009E7175" w:rsidRDefault="009E7175" w:rsidP="009E7175">
            <w:pPr>
              <w:numPr>
                <w:ilvl w:val="0"/>
                <w:numId w:val="2"/>
              </w:numPr>
              <w:spacing w:after="0"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“día” significa día calendario.</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bCs/>
                <w:sz w:val="24"/>
                <w:szCs w:val="24"/>
                <w:lang w:val="es-ES"/>
              </w:rPr>
            </w:pPr>
            <w:bookmarkStart w:id="11" w:name="_Toc473756446"/>
            <w:r w:rsidRPr="009E7175">
              <w:rPr>
                <w:rFonts w:ascii="Times New Roman" w:eastAsia="Times New Roman" w:hAnsi="Times New Roman" w:cs="Times New Roman"/>
                <w:b/>
                <w:bCs/>
                <w:sz w:val="24"/>
                <w:szCs w:val="24"/>
                <w:lang w:val="es-ES"/>
              </w:rPr>
              <w:t>Fuente de fondos</w:t>
            </w:r>
            <w:bookmarkEnd w:id="11"/>
          </w:p>
          <w:p w:rsidR="009E7175" w:rsidRPr="009E7175" w:rsidRDefault="009E7175" w:rsidP="009E7175">
            <w:pPr>
              <w:spacing w:after="0" w:line="240" w:lineRule="auto"/>
              <w:rPr>
                <w:rFonts w:ascii="Times New Roman" w:eastAsia="Times New Roman" w:hAnsi="Times New Roman" w:cs="Times New Roman"/>
                <w:b/>
                <w:bCs/>
                <w:sz w:val="24"/>
                <w:szCs w:val="24"/>
                <w:lang w:val="es-ES"/>
              </w:rPr>
            </w:pPr>
          </w:p>
        </w:tc>
        <w:tc>
          <w:tcPr>
            <w:tcW w:w="6765" w:type="dxa"/>
            <w:shd w:val="clear" w:color="auto" w:fill="auto"/>
          </w:tcPr>
          <w:p w:rsidR="009E7175" w:rsidRPr="009E7175" w:rsidRDefault="009E7175" w:rsidP="009E7175">
            <w:pPr>
              <w:numPr>
                <w:ilvl w:val="1"/>
                <w:numId w:val="33"/>
              </w:numPr>
              <w:tabs>
                <w:tab w:val="clear" w:pos="360"/>
              </w:tabs>
              <w:spacing w:after="0" w:line="240" w:lineRule="auto"/>
              <w:ind w:left="638" w:hanging="638"/>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La contratación a que se refiere esta Licitación se financiará con recursos provenientes de la(s) fuente(s) de financiamiento especificada(s)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bCs/>
                <w:sz w:val="24"/>
                <w:szCs w:val="24"/>
                <w:lang w:val="es-ES"/>
              </w:rPr>
            </w:pPr>
            <w:bookmarkStart w:id="12" w:name="_Toc473756447"/>
            <w:r w:rsidRPr="009E7175">
              <w:rPr>
                <w:rFonts w:ascii="Times New Roman" w:eastAsia="Times New Roman" w:hAnsi="Times New Roman" w:cs="Times New Roman"/>
                <w:b/>
                <w:bCs/>
                <w:sz w:val="24"/>
                <w:szCs w:val="24"/>
                <w:lang w:val="es-ES"/>
              </w:rPr>
              <w:t>Fraude y corrupción</w:t>
            </w:r>
            <w:bookmarkEnd w:id="12"/>
          </w:p>
          <w:p w:rsidR="009E7175" w:rsidRPr="009E7175" w:rsidRDefault="009E7175" w:rsidP="009E7175">
            <w:pPr>
              <w:overflowPunct w:val="0"/>
              <w:autoSpaceDE w:val="0"/>
              <w:autoSpaceDN w:val="0"/>
              <w:adjustRightInd w:val="0"/>
              <w:spacing w:after="0" w:line="240" w:lineRule="auto"/>
              <w:textAlignment w:val="baseline"/>
              <w:rPr>
                <w:rFonts w:ascii="Times New Roman" w:eastAsia="Times New Roman" w:hAnsi="Times New Roman" w:cs="Times New Roman"/>
                <w:bCs/>
                <w:sz w:val="20"/>
                <w:szCs w:val="24"/>
                <w:lang w:val="es-ES"/>
              </w:rPr>
            </w:pPr>
          </w:p>
        </w:tc>
        <w:tc>
          <w:tcPr>
            <w:tcW w:w="6765" w:type="dxa"/>
            <w:shd w:val="clear" w:color="auto" w:fill="auto"/>
          </w:tcPr>
          <w:p w:rsidR="009E7175" w:rsidRPr="009E7175" w:rsidRDefault="009E7175" w:rsidP="009E7175">
            <w:pPr>
              <w:numPr>
                <w:ilvl w:val="1"/>
                <w:numId w:val="34"/>
              </w:numPr>
              <w:tabs>
                <w:tab w:val="clear" w:pos="360"/>
              </w:tabs>
              <w:spacing w:after="0" w:line="240" w:lineRule="auto"/>
              <w:ind w:left="638" w:hanging="638"/>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Los actos de fraude y corrupción están prohibidos.</w:t>
            </w:r>
          </w:p>
          <w:p w:rsidR="009E7175" w:rsidRPr="009E7175" w:rsidRDefault="009E7175" w:rsidP="009E7175">
            <w:pPr>
              <w:numPr>
                <w:ilvl w:val="1"/>
                <w:numId w:val="34"/>
              </w:numPr>
              <w:tabs>
                <w:tab w:val="clear" w:pos="360"/>
              </w:tabs>
              <w:spacing w:after="0" w:line="240" w:lineRule="auto"/>
              <w:ind w:left="638" w:hanging="638"/>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Si se comprobare que ha habido entendimiento malicioso entre dos o más oferentes, las respectivas ofertas no serán consideradas, sin perjuicio de la responsabilidad legal en que éstos hubieren incurrido.</w:t>
            </w:r>
          </w:p>
          <w:p w:rsidR="009E7175" w:rsidRPr="009E7175" w:rsidRDefault="009E7175" w:rsidP="009E7175">
            <w:pPr>
              <w:numPr>
                <w:ilvl w:val="1"/>
                <w:numId w:val="34"/>
              </w:numPr>
              <w:tabs>
                <w:tab w:val="clear" w:pos="360"/>
              </w:tabs>
              <w:spacing w:after="0" w:line="240" w:lineRule="auto"/>
              <w:ind w:left="638" w:hanging="638"/>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Los actos de fraude y corrupción son sancionados por la Ley de Contratación del Estado, sin perjuicio de la responsabilidad en que se pudiera incurrir conforme al Código Penal.</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bCs/>
                <w:sz w:val="24"/>
                <w:szCs w:val="24"/>
                <w:lang w:val="es-ES"/>
              </w:rPr>
            </w:pPr>
            <w:bookmarkStart w:id="13" w:name="_Toc473756448"/>
            <w:r w:rsidRPr="009E7175">
              <w:rPr>
                <w:rFonts w:ascii="Times New Roman" w:eastAsia="Times New Roman" w:hAnsi="Times New Roman" w:cs="Times New Roman"/>
                <w:b/>
                <w:bCs/>
                <w:sz w:val="24"/>
                <w:szCs w:val="24"/>
                <w:lang w:val="es-ES"/>
              </w:rPr>
              <w:t>Oferentes elegibles</w:t>
            </w:r>
            <w:bookmarkEnd w:id="13"/>
          </w:p>
          <w:p w:rsidR="009E7175" w:rsidRPr="009E7175" w:rsidRDefault="009E7175" w:rsidP="009E7175">
            <w:pPr>
              <w:overflowPunct w:val="0"/>
              <w:autoSpaceDE w:val="0"/>
              <w:autoSpaceDN w:val="0"/>
              <w:adjustRightInd w:val="0"/>
              <w:spacing w:after="0" w:line="240" w:lineRule="auto"/>
              <w:textAlignment w:val="baseline"/>
              <w:rPr>
                <w:rFonts w:ascii="Times New Roman" w:eastAsia="Times New Roman" w:hAnsi="Times New Roman" w:cs="Times New Roman"/>
                <w:b/>
                <w:sz w:val="24"/>
                <w:szCs w:val="24"/>
                <w:lang w:val="es-ES"/>
              </w:rPr>
            </w:pPr>
          </w:p>
        </w:tc>
        <w:tc>
          <w:tcPr>
            <w:tcW w:w="6765" w:type="dxa"/>
            <w:shd w:val="clear" w:color="auto" w:fill="auto"/>
          </w:tcPr>
          <w:p w:rsidR="009E7175" w:rsidRPr="009E7175" w:rsidRDefault="009E7175" w:rsidP="009E7175">
            <w:pPr>
              <w:numPr>
                <w:ilvl w:val="0"/>
                <w:numId w:val="34"/>
              </w:numPr>
              <w:spacing w:after="0" w:line="240" w:lineRule="auto"/>
              <w:jc w:val="both"/>
              <w:rPr>
                <w:rFonts w:ascii="Times New Roman" w:eastAsia="Times New Roman" w:hAnsi="Times New Roman" w:cs="Times New Roman"/>
                <w:vanish/>
                <w:sz w:val="24"/>
                <w:szCs w:val="24"/>
                <w:lang w:val="es-ES"/>
              </w:rPr>
            </w:pPr>
          </w:p>
          <w:p w:rsidR="009E7175" w:rsidRPr="009E7175" w:rsidRDefault="009E7175" w:rsidP="009E7175">
            <w:pPr>
              <w:numPr>
                <w:ilvl w:val="1"/>
                <w:numId w:val="34"/>
              </w:numPr>
              <w:tabs>
                <w:tab w:val="clear" w:pos="360"/>
              </w:tabs>
              <w:spacing w:after="0" w:line="240" w:lineRule="auto"/>
              <w:ind w:left="638" w:hanging="638"/>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 Podrán participar en esta Licitación todas las empresas que teniendo plena capacidad de ejercicio, no se hallen comprendidas en alguna de las circunstancias siguientes: </w:t>
            </w:r>
          </w:p>
          <w:p w:rsidR="009E7175" w:rsidRPr="009E7175" w:rsidRDefault="009E7175" w:rsidP="009E7175">
            <w:pPr>
              <w:numPr>
                <w:ilvl w:val="0"/>
                <w:numId w:val="35"/>
              </w:num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
              </w:rPr>
              <w:t xml:space="preserve">Haber sido condenados mediante sentencia firme por delitos contra la propiedad, delitos contra la fe pública, cohecho, enriquecimiento ilícito, negociaciones incompatibles con el ejercicio de funciones públicas, malversación de caudales </w:t>
            </w:r>
            <w:r w:rsidRPr="009E7175">
              <w:rPr>
                <w:rFonts w:ascii="Times New Roman" w:eastAsia="Times New Roman" w:hAnsi="Times New Roman" w:cs="Times New Roman"/>
                <w:sz w:val="24"/>
                <w:szCs w:val="24"/>
                <w:lang w:val="es-ES"/>
              </w:rPr>
              <w:lastRenderedPageBreak/>
              <w:t xml:space="preserve">públicos o contrabando y defraudación fiscal, mientras subsista la condena. </w:t>
            </w:r>
            <w:r w:rsidRPr="009E7175">
              <w:rPr>
                <w:rFonts w:ascii="Times New Roman" w:eastAsia="Times New Roman" w:hAnsi="Times New Roman" w:cs="Times New Roman"/>
                <w:sz w:val="24"/>
                <w:szCs w:val="24"/>
                <w:lang w:val="es-ES_tradnl"/>
              </w:rPr>
              <w:t xml:space="preserve">Esta prohibición también es aplicable a las sociedades mercantiles u otras personas jurídicas cuyos administradores o representantes se encuentran en situaciones similares por actuaciones a nombre o en beneficio de las mismas;  </w:t>
            </w:r>
          </w:p>
          <w:p w:rsidR="009E7175" w:rsidRPr="009E7175" w:rsidRDefault="009E7175" w:rsidP="009E7175">
            <w:pPr>
              <w:numPr>
                <w:ilvl w:val="0"/>
                <w:numId w:val="35"/>
              </w:numPr>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Haber sido declarado en quiebra o en concurso de acreedores, mientras no fueren rehabilitados;  </w:t>
            </w:r>
          </w:p>
          <w:p w:rsidR="009E7175" w:rsidRPr="009E7175" w:rsidRDefault="009E7175" w:rsidP="009E7175">
            <w:pPr>
              <w:numPr>
                <w:ilvl w:val="0"/>
                <w:numId w:val="35"/>
              </w:numPr>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9E7175" w:rsidRPr="009E7175" w:rsidRDefault="009E7175" w:rsidP="009E7175">
            <w:pPr>
              <w:numPr>
                <w:ilvl w:val="0"/>
                <w:numId w:val="35"/>
              </w:numPr>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w:t>
            </w:r>
            <w:r w:rsidR="00272B26" w:rsidRPr="009E7175">
              <w:rPr>
                <w:rFonts w:ascii="Times New Roman" w:eastAsia="Times New Roman" w:hAnsi="Times New Roman" w:cs="Times New Roman"/>
                <w:sz w:val="24"/>
                <w:szCs w:val="24"/>
                <w:lang w:val="es-ES"/>
              </w:rPr>
              <w:t>años,</w:t>
            </w:r>
            <w:r w:rsidRPr="009E7175">
              <w:rPr>
                <w:rFonts w:ascii="Times New Roman" w:eastAsia="Times New Roman" w:hAnsi="Times New Roman" w:cs="Times New Roman"/>
                <w:sz w:val="24"/>
                <w:szCs w:val="24"/>
                <w:lang w:val="es-ES"/>
              </w:rPr>
              <w:t xml:space="preserve"> excepto en aquellos casos en que haya sido objeto de resolución en sus contratos en dos ocasiones, en cuyo caso la prohibición de contratar será definitiva;  </w:t>
            </w:r>
          </w:p>
          <w:p w:rsidR="009E7175" w:rsidRPr="009E7175" w:rsidRDefault="009E7175" w:rsidP="009E7175">
            <w:pPr>
              <w:numPr>
                <w:ilvl w:val="0"/>
                <w:numId w:val="35"/>
              </w:numPr>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9E7175" w:rsidRPr="009E7175" w:rsidRDefault="009E7175" w:rsidP="009E7175">
            <w:pPr>
              <w:numPr>
                <w:ilvl w:val="0"/>
                <w:numId w:val="35"/>
              </w:numPr>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consanguinidad o segundo de afinidad de los funcionarios o empleados a que se refiere el literal anterior, o aquellas en las que desempeñen, puestos de dirección o de representación personas con esos mismos grados de relación o de parentesco; </w:t>
            </w:r>
          </w:p>
          <w:p w:rsidR="009E7175" w:rsidRPr="009E7175" w:rsidRDefault="009E7175" w:rsidP="009E7175">
            <w:pPr>
              <w:numPr>
                <w:ilvl w:val="0"/>
                <w:numId w:val="35"/>
              </w:numPr>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Haber intervenido directamente o como asesores en </w:t>
            </w:r>
            <w:r w:rsidRPr="009E7175">
              <w:rPr>
                <w:rFonts w:ascii="Times New Roman" w:eastAsia="Times New Roman" w:hAnsi="Times New Roman" w:cs="Times New Roman"/>
                <w:sz w:val="24"/>
                <w:szCs w:val="24"/>
                <w:lang w:val="es-ES"/>
              </w:rPr>
              <w:lastRenderedPageBreak/>
              <w:t>cualquier etapa de los procedimientos de contratación; e,</w:t>
            </w:r>
          </w:p>
          <w:p w:rsidR="009E7175" w:rsidRPr="009E7175" w:rsidRDefault="009E7175" w:rsidP="009E7175">
            <w:pPr>
              <w:numPr>
                <w:ilvl w:val="0"/>
                <w:numId w:val="35"/>
              </w:numPr>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Estar suspendido del Registro de Proveedores y Contratistas o tener vigente sanción de suspensión para participar en procedimientos de contratación administrativa.</w:t>
            </w:r>
          </w:p>
          <w:p w:rsidR="009E7175" w:rsidRPr="009E7175" w:rsidRDefault="009E7175" w:rsidP="009E7175">
            <w:pPr>
              <w:numPr>
                <w:ilvl w:val="1"/>
                <w:numId w:val="34"/>
              </w:numPr>
              <w:tabs>
                <w:tab w:val="clear" w:pos="360"/>
              </w:tabs>
              <w:spacing w:after="0" w:line="240" w:lineRule="auto"/>
              <w:ind w:left="638" w:hanging="638"/>
              <w:jc w:val="both"/>
              <w:rPr>
                <w:rFonts w:ascii="Times New Roman" w:eastAsia="Times New Roman" w:hAnsi="Times New Roman" w:cs="Times New Roman"/>
                <w:sz w:val="24"/>
                <w:szCs w:val="24"/>
                <w:lang w:val="es-HN"/>
              </w:rPr>
            </w:pPr>
            <w:r w:rsidRPr="009E7175">
              <w:rPr>
                <w:rFonts w:ascii="Times New Roman" w:eastAsia="Times New Roman" w:hAnsi="Times New Roman" w:cs="Times New Roman"/>
                <w:sz w:val="24"/>
                <w:szCs w:val="24"/>
                <w:lang w:val="es-HN"/>
              </w:rPr>
              <w:t>Las Ofertas presentadas por un Consorcio constituido por dos o más empresas deberán cumplir con los siguientes requisitos, a menos que se indique otra cosa en los DDL:</w:t>
            </w:r>
          </w:p>
          <w:p w:rsidR="009E7175" w:rsidRPr="009E7175" w:rsidRDefault="009E7175" w:rsidP="009E7175">
            <w:pPr>
              <w:spacing w:after="0" w:line="240" w:lineRule="auto"/>
              <w:ind w:left="432" w:hanging="360"/>
              <w:rPr>
                <w:rFonts w:ascii="Times New Roman" w:eastAsia="Times New Roman" w:hAnsi="Times New Roman" w:cs="Times New Roman"/>
                <w:sz w:val="24"/>
                <w:szCs w:val="24"/>
                <w:lang w:val="es-ES_tradnl"/>
              </w:rPr>
            </w:pPr>
          </w:p>
          <w:p w:rsidR="009E7175" w:rsidRPr="009E7175" w:rsidRDefault="009E7175" w:rsidP="009E7175">
            <w:pPr>
              <w:tabs>
                <w:tab w:val="left" w:pos="1512"/>
              </w:tabs>
              <w:spacing w:line="240" w:lineRule="auto"/>
              <w:ind w:left="1512" w:hanging="360"/>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(a)</w:t>
            </w:r>
            <w:r w:rsidRPr="009E7175">
              <w:rPr>
                <w:rFonts w:ascii="Times New Roman" w:eastAsia="Times New Roman" w:hAnsi="Times New Roman" w:cs="Times New Roman"/>
                <w:sz w:val="24"/>
                <w:szCs w:val="24"/>
                <w:lang w:val="es-ES_tradnl"/>
              </w:rPr>
              <w:tab/>
              <w:t>la Oferta deberá ser firmada de manera que constituya una obligación legal para todos los socios;</w:t>
            </w:r>
          </w:p>
          <w:p w:rsidR="009E7175" w:rsidRPr="009E7175" w:rsidRDefault="009E7175" w:rsidP="009E7175">
            <w:pPr>
              <w:tabs>
                <w:tab w:val="left" w:pos="1512"/>
              </w:tabs>
              <w:spacing w:line="240" w:lineRule="auto"/>
              <w:ind w:left="1512" w:hanging="360"/>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(b)</w:t>
            </w:r>
            <w:r w:rsidRPr="009E7175">
              <w:rPr>
                <w:rFonts w:ascii="Times New Roman" w:eastAsia="Times New Roman" w:hAnsi="Times New Roman" w:cs="Times New Roman"/>
                <w:sz w:val="24"/>
                <w:szCs w:val="24"/>
                <w:lang w:val="es-ES_tradnl"/>
              </w:rPr>
              <w:tab/>
              <w:t>todos los socios serán responsables mancomunada y solidariamente por el cumplimiento del Contrato de acuerdo con las condiciones del mismo;</w:t>
            </w:r>
          </w:p>
          <w:p w:rsidR="009E7175" w:rsidRPr="009E7175" w:rsidRDefault="009E7175" w:rsidP="009E7175">
            <w:pPr>
              <w:tabs>
                <w:tab w:val="left" w:pos="1512"/>
              </w:tabs>
              <w:spacing w:line="240" w:lineRule="auto"/>
              <w:ind w:left="1512" w:hanging="360"/>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(c)</w:t>
            </w:r>
            <w:r w:rsidRPr="009E7175">
              <w:rPr>
                <w:rFonts w:ascii="Times New Roman" w:eastAsia="Times New Roman" w:hAnsi="Times New Roman" w:cs="Times New Roman"/>
                <w:sz w:val="24"/>
                <w:szCs w:val="24"/>
                <w:lang w:val="es-ES_tradnl"/>
              </w:rPr>
              <w:tab/>
              <w:t xml:space="preserve">uno de los socios deberá ser designado como representante y autorizado para contraer responsabilidades y para recibir instrucciones por y en nombre de cualquier o todos los miembros de del Consorcio; </w:t>
            </w:r>
          </w:p>
          <w:p w:rsidR="009E7175" w:rsidRPr="009E7175" w:rsidRDefault="009E7175" w:rsidP="009E7175">
            <w:pPr>
              <w:tabs>
                <w:tab w:val="left" w:pos="1512"/>
              </w:tabs>
              <w:spacing w:line="240" w:lineRule="auto"/>
              <w:ind w:left="1512" w:hanging="360"/>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(d)</w:t>
            </w:r>
            <w:r w:rsidRPr="009E7175">
              <w:rPr>
                <w:rFonts w:ascii="Times New Roman" w:eastAsia="Times New Roman" w:hAnsi="Times New Roman" w:cs="Times New Roman"/>
                <w:sz w:val="24"/>
                <w:szCs w:val="24"/>
                <w:lang w:val="es-ES_tradnl"/>
              </w:rPr>
              <w:tab/>
              <w:t>la ejecución de la totalidad del Contrato, incluyendo los pagos, se harán exclusivamente con el socio designado;</w:t>
            </w:r>
          </w:p>
          <w:p w:rsidR="009E7175" w:rsidRPr="009E7175" w:rsidRDefault="009E7175" w:rsidP="009E7175">
            <w:pPr>
              <w:tabs>
                <w:tab w:val="left" w:pos="1512"/>
              </w:tabs>
              <w:spacing w:line="240" w:lineRule="auto"/>
              <w:ind w:left="1512" w:hanging="360"/>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(e)</w:t>
            </w:r>
            <w:r w:rsidRPr="009E7175">
              <w:rPr>
                <w:rFonts w:ascii="Times New Roman" w:eastAsia="Times New Roman" w:hAnsi="Times New Roman" w:cs="Times New Roman"/>
                <w:sz w:val="24"/>
                <w:szCs w:val="24"/>
                <w:lang w:val="es-ES_tradnl"/>
              </w:rPr>
              <w:tab/>
              <w:t>con la Oferta se deberá presentar el Acuerdo de Consorcio firmado por todas las partes.</w:t>
            </w:r>
          </w:p>
          <w:p w:rsidR="009E7175" w:rsidRPr="009E7175" w:rsidRDefault="009E7175" w:rsidP="009E7175">
            <w:pPr>
              <w:numPr>
                <w:ilvl w:val="1"/>
                <w:numId w:val="34"/>
              </w:numPr>
              <w:tabs>
                <w:tab w:val="clear" w:pos="360"/>
              </w:tabs>
              <w:spacing w:after="0" w:line="240" w:lineRule="auto"/>
              <w:ind w:left="638" w:hanging="638"/>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Los Oferentes deberán proporcionar al Contratante evidencia satisfactoria de su continua elegibilidad, en los términos de la cláusula 13.1 de las IAO, cuando el Contratante razonablemente la solicite.</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14" w:name="_Toc473756449"/>
            <w:r w:rsidRPr="009E7175">
              <w:rPr>
                <w:rFonts w:ascii="Times New Roman" w:eastAsia="Times New Roman" w:hAnsi="Times New Roman" w:cs="Times New Roman"/>
                <w:b/>
                <w:sz w:val="24"/>
                <w:szCs w:val="20"/>
                <w:lang w:val="es-ES"/>
              </w:rPr>
              <w:lastRenderedPageBreak/>
              <w:t>Elegibilidad de los Bienes y Servicios Conexos</w:t>
            </w:r>
            <w:bookmarkEnd w:id="14"/>
          </w:p>
        </w:tc>
        <w:tc>
          <w:tcPr>
            <w:tcW w:w="6765" w:type="dxa"/>
            <w:shd w:val="clear" w:color="auto" w:fill="auto"/>
          </w:tcPr>
          <w:p w:rsidR="009E7175" w:rsidRPr="009E7175" w:rsidRDefault="009E7175" w:rsidP="009E7175">
            <w:pPr>
              <w:numPr>
                <w:ilvl w:val="0"/>
                <w:numId w:val="34"/>
              </w:numPr>
              <w:spacing w:after="0" w:line="240" w:lineRule="auto"/>
              <w:jc w:val="both"/>
              <w:rPr>
                <w:rFonts w:ascii="Times New Roman" w:eastAsia="Times New Roman" w:hAnsi="Times New Roman" w:cs="Times New Roman"/>
                <w:vanish/>
                <w:sz w:val="24"/>
                <w:szCs w:val="24"/>
                <w:lang w:val="es-ES"/>
              </w:rPr>
            </w:pPr>
          </w:p>
          <w:p w:rsidR="009E7175" w:rsidRPr="009E7175" w:rsidRDefault="009E7175" w:rsidP="009E7175">
            <w:pPr>
              <w:numPr>
                <w:ilvl w:val="1"/>
                <w:numId w:val="34"/>
              </w:numPr>
              <w:tabs>
                <w:tab w:val="clear" w:pos="360"/>
              </w:tabs>
              <w:spacing w:after="0" w:line="240" w:lineRule="auto"/>
              <w:ind w:left="638" w:hanging="638"/>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Todos los Bienes y Servicios Conexos que hayan de suministrarse de conformidad con el contrato pueden tener su origen en cualquier país </w:t>
            </w:r>
          </w:p>
          <w:p w:rsidR="009E7175" w:rsidRPr="009E7175" w:rsidRDefault="009E7175" w:rsidP="009E7175">
            <w:pPr>
              <w:spacing w:line="240" w:lineRule="auto"/>
              <w:jc w:val="both"/>
              <w:rPr>
                <w:rFonts w:ascii="Times New Roman" w:eastAsia="Times New Roman" w:hAnsi="Times New Roman" w:cs="Times New Roman"/>
                <w:sz w:val="24"/>
                <w:szCs w:val="24"/>
                <w:lang w:val="es-ES"/>
              </w:rPr>
            </w:pPr>
          </w:p>
        </w:tc>
      </w:tr>
      <w:tr w:rsidR="009E7175" w:rsidRPr="009E7175" w:rsidTr="009E7175">
        <w:tc>
          <w:tcPr>
            <w:tcW w:w="2235" w:type="dxa"/>
            <w:shd w:val="clear" w:color="auto" w:fill="auto"/>
          </w:tcPr>
          <w:p w:rsidR="009E7175" w:rsidRPr="009E7175" w:rsidRDefault="009E7175" w:rsidP="009E7175">
            <w:pPr>
              <w:spacing w:after="0" w:line="240" w:lineRule="auto"/>
              <w:ind w:left="342" w:hanging="342"/>
              <w:jc w:val="both"/>
              <w:rPr>
                <w:rFonts w:ascii="Times New Roman" w:eastAsia="Times New Roman" w:hAnsi="Times New Roman" w:cs="Times New Roman"/>
                <w:b/>
                <w:bCs/>
                <w:sz w:val="24"/>
                <w:szCs w:val="24"/>
                <w:lang w:val="es-ES"/>
              </w:rPr>
            </w:pPr>
          </w:p>
        </w:tc>
        <w:tc>
          <w:tcPr>
            <w:tcW w:w="6765" w:type="dxa"/>
            <w:shd w:val="clear" w:color="auto" w:fill="auto"/>
          </w:tcPr>
          <w:p w:rsidR="009E7175" w:rsidRPr="009E7175" w:rsidRDefault="009E7175" w:rsidP="009E7175">
            <w:pPr>
              <w:spacing w:before="120" w:after="120" w:line="240" w:lineRule="auto"/>
              <w:jc w:val="center"/>
              <w:rPr>
                <w:rFonts w:ascii="Times New Roman" w:eastAsia="Times New Roman" w:hAnsi="Times New Roman" w:cs="Times New Roman"/>
                <w:b/>
                <w:sz w:val="28"/>
                <w:szCs w:val="20"/>
                <w:lang w:val="es-ES"/>
              </w:rPr>
            </w:pPr>
            <w:bookmarkStart w:id="15" w:name="_Toc473756450"/>
            <w:r w:rsidRPr="009E7175">
              <w:rPr>
                <w:rFonts w:ascii="Times New Roman" w:eastAsia="Times New Roman" w:hAnsi="Times New Roman" w:cs="Times New Roman"/>
                <w:b/>
                <w:sz w:val="28"/>
                <w:szCs w:val="20"/>
                <w:lang w:val="es-ES"/>
              </w:rPr>
              <w:t>B.  Contenido de los Documentos de Licitación</w:t>
            </w:r>
            <w:bookmarkEnd w:id="15"/>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16" w:name="_Toc473756451"/>
            <w:r w:rsidRPr="009E7175">
              <w:rPr>
                <w:rFonts w:ascii="Times New Roman" w:eastAsia="Times New Roman" w:hAnsi="Times New Roman" w:cs="Times New Roman"/>
                <w:b/>
                <w:sz w:val="24"/>
                <w:szCs w:val="20"/>
                <w:lang w:val="es-ES"/>
              </w:rPr>
              <w:t>Secciones de los Documentos de Licitación</w:t>
            </w:r>
            <w:bookmarkEnd w:id="16"/>
          </w:p>
        </w:tc>
        <w:tc>
          <w:tcPr>
            <w:tcW w:w="6765" w:type="dxa"/>
            <w:shd w:val="clear" w:color="auto" w:fill="auto"/>
          </w:tcPr>
          <w:p w:rsidR="009E7175" w:rsidRPr="009E7175" w:rsidRDefault="009E7175" w:rsidP="009E7175">
            <w:pPr>
              <w:numPr>
                <w:ilvl w:val="1"/>
                <w:numId w:val="3"/>
              </w:numPr>
              <w:tabs>
                <w:tab w:val="clear" w:pos="360"/>
              </w:tabs>
              <w:spacing w:after="0" w:line="240" w:lineRule="auto"/>
              <w:ind w:left="432" w:hanging="43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Los Documentos de Licitación están compuestos por las Partes 1, 2, y 3 incluidas sus respectivas secciones que a continuación se indican y deben ser leídas en conjunto con cualquier enmienda emitida en virtud de la Cláusula 8 de las IAO. </w:t>
            </w:r>
          </w:p>
        </w:tc>
      </w:tr>
      <w:tr w:rsidR="009E7175" w:rsidRPr="009E7175" w:rsidTr="009E7175">
        <w:tc>
          <w:tcPr>
            <w:tcW w:w="2235" w:type="dxa"/>
            <w:shd w:val="clear" w:color="auto" w:fill="auto"/>
          </w:tcPr>
          <w:p w:rsidR="009E7175" w:rsidRPr="009E7175" w:rsidRDefault="009E7175" w:rsidP="009E7175">
            <w:pPr>
              <w:spacing w:after="0" w:line="240" w:lineRule="auto"/>
              <w:ind w:left="342" w:hanging="342"/>
              <w:jc w:val="both"/>
              <w:rPr>
                <w:rFonts w:ascii="Times New Roman" w:eastAsia="Times New Roman" w:hAnsi="Times New Roman" w:cs="Times New Roman"/>
                <w:b/>
                <w:bCs/>
                <w:sz w:val="24"/>
                <w:szCs w:val="24"/>
                <w:lang w:val="es-ES"/>
              </w:rPr>
            </w:pPr>
          </w:p>
        </w:tc>
        <w:tc>
          <w:tcPr>
            <w:tcW w:w="6765" w:type="dxa"/>
            <w:shd w:val="clear" w:color="auto" w:fill="auto"/>
          </w:tcPr>
          <w:p w:rsidR="009E7175" w:rsidRPr="009E7175" w:rsidRDefault="009E7175" w:rsidP="009E7175">
            <w:pPr>
              <w:spacing w:line="240" w:lineRule="auto"/>
              <w:ind w:left="432" w:hanging="432"/>
              <w:outlineLvl w:val="4"/>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PARTE 1 – Procedimientos de Licitación</w:t>
            </w:r>
          </w:p>
          <w:p w:rsidR="009E7175" w:rsidRPr="009E7175" w:rsidRDefault="009E7175" w:rsidP="009E7175">
            <w:pPr>
              <w:numPr>
                <w:ilvl w:val="0"/>
                <w:numId w:val="4"/>
              </w:numPr>
              <w:tabs>
                <w:tab w:val="num" w:pos="972"/>
                <w:tab w:val="left" w:pos="2232"/>
              </w:tabs>
              <w:spacing w:after="120" w:line="240" w:lineRule="auto"/>
              <w:ind w:left="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lastRenderedPageBreak/>
              <w:t>Sección I.</w:t>
            </w:r>
            <w:r w:rsidRPr="009E7175">
              <w:rPr>
                <w:rFonts w:ascii="Times New Roman" w:eastAsia="Times New Roman" w:hAnsi="Times New Roman" w:cs="Times New Roman"/>
                <w:sz w:val="24"/>
                <w:szCs w:val="24"/>
                <w:lang w:val="es-ES"/>
              </w:rPr>
              <w:tab/>
              <w:t>Instrucciones a los Oferentes (IAO)</w:t>
            </w:r>
          </w:p>
          <w:p w:rsidR="009E7175" w:rsidRPr="009E7175" w:rsidRDefault="009E7175" w:rsidP="009E7175">
            <w:pPr>
              <w:numPr>
                <w:ilvl w:val="0"/>
                <w:numId w:val="4"/>
              </w:numPr>
              <w:tabs>
                <w:tab w:val="num" w:pos="972"/>
                <w:tab w:val="left" w:pos="2412"/>
              </w:tabs>
              <w:spacing w:after="120" w:line="240" w:lineRule="auto"/>
              <w:ind w:left="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Sección II.</w:t>
            </w:r>
            <w:r w:rsidRPr="009E7175">
              <w:rPr>
                <w:rFonts w:ascii="Times New Roman" w:eastAsia="Times New Roman" w:hAnsi="Times New Roman" w:cs="Times New Roman"/>
                <w:sz w:val="24"/>
                <w:szCs w:val="24"/>
                <w:lang w:val="es-ES"/>
              </w:rPr>
              <w:tab/>
            </w:r>
            <w:r w:rsidRPr="009E7175">
              <w:rPr>
                <w:rFonts w:ascii="Times New Roman" w:eastAsia="Times New Roman" w:hAnsi="Times New Roman" w:cs="Times New Roman"/>
                <w:bCs/>
                <w:sz w:val="24"/>
                <w:szCs w:val="24"/>
                <w:lang w:val="es-ES"/>
              </w:rPr>
              <w:t>Datos de la Licitación</w:t>
            </w:r>
            <w:r w:rsidRPr="009E7175">
              <w:rPr>
                <w:rFonts w:ascii="Times New Roman" w:eastAsia="Times New Roman" w:hAnsi="Times New Roman" w:cs="Times New Roman"/>
                <w:sz w:val="24"/>
                <w:szCs w:val="24"/>
                <w:lang w:val="es-ES"/>
              </w:rPr>
              <w:t xml:space="preserve"> (DDL) </w:t>
            </w:r>
          </w:p>
          <w:p w:rsidR="009E7175" w:rsidRPr="009E7175" w:rsidRDefault="009E7175" w:rsidP="009E7175">
            <w:pPr>
              <w:numPr>
                <w:ilvl w:val="0"/>
                <w:numId w:val="4"/>
              </w:numPr>
              <w:tabs>
                <w:tab w:val="num" w:pos="972"/>
                <w:tab w:val="left" w:pos="2412"/>
              </w:tabs>
              <w:spacing w:after="120" w:line="240" w:lineRule="auto"/>
              <w:ind w:left="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Sección III.</w:t>
            </w:r>
            <w:r w:rsidRPr="009E7175">
              <w:rPr>
                <w:rFonts w:ascii="Times New Roman" w:eastAsia="Times New Roman" w:hAnsi="Times New Roman" w:cs="Times New Roman"/>
                <w:sz w:val="24"/>
                <w:szCs w:val="24"/>
                <w:lang w:val="es-ES"/>
              </w:rPr>
              <w:tab/>
              <w:t>Criterios de Evaluación y Calificación</w:t>
            </w:r>
          </w:p>
          <w:p w:rsidR="009E7175" w:rsidRPr="009E7175" w:rsidRDefault="009E7175" w:rsidP="009E7175">
            <w:pPr>
              <w:numPr>
                <w:ilvl w:val="0"/>
                <w:numId w:val="4"/>
              </w:numPr>
              <w:tabs>
                <w:tab w:val="num" w:pos="972"/>
                <w:tab w:val="left" w:pos="2412"/>
              </w:tabs>
              <w:spacing w:after="120" w:line="240" w:lineRule="auto"/>
              <w:ind w:left="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Sección IV.</w:t>
            </w:r>
            <w:r w:rsidRPr="009E7175">
              <w:rPr>
                <w:rFonts w:ascii="Times New Roman" w:eastAsia="Times New Roman" w:hAnsi="Times New Roman" w:cs="Times New Roman"/>
                <w:sz w:val="24"/>
                <w:szCs w:val="24"/>
                <w:lang w:val="es-ES"/>
              </w:rPr>
              <w:tab/>
              <w:t>Formularios de la Oferta</w:t>
            </w:r>
          </w:p>
          <w:p w:rsidR="009E7175" w:rsidRPr="009E7175" w:rsidRDefault="009E7175" w:rsidP="009E7175">
            <w:pPr>
              <w:numPr>
                <w:ilvl w:val="0"/>
                <w:numId w:val="4"/>
              </w:numPr>
              <w:tabs>
                <w:tab w:val="num" w:pos="972"/>
                <w:tab w:val="left" w:pos="2412"/>
              </w:tabs>
              <w:spacing w:after="0" w:line="240" w:lineRule="auto"/>
              <w:ind w:left="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Sección V.</w:t>
            </w:r>
            <w:r w:rsidRPr="009E7175">
              <w:rPr>
                <w:rFonts w:ascii="Times New Roman" w:eastAsia="Times New Roman" w:hAnsi="Times New Roman" w:cs="Times New Roman"/>
                <w:sz w:val="24"/>
                <w:szCs w:val="24"/>
                <w:lang w:val="es-ES"/>
              </w:rPr>
              <w:tab/>
              <w:t>Países Elegibles</w:t>
            </w:r>
          </w:p>
        </w:tc>
      </w:tr>
      <w:tr w:rsidR="009E7175" w:rsidRPr="009E7175" w:rsidTr="009E7175">
        <w:tc>
          <w:tcPr>
            <w:tcW w:w="2235" w:type="dxa"/>
            <w:shd w:val="clear" w:color="auto" w:fill="auto"/>
          </w:tcPr>
          <w:p w:rsidR="009E7175" w:rsidRPr="009E7175" w:rsidRDefault="009E7175" w:rsidP="009E7175">
            <w:pPr>
              <w:spacing w:after="0" w:line="240" w:lineRule="auto"/>
              <w:jc w:val="both"/>
              <w:rPr>
                <w:rFonts w:ascii="Times New Roman" w:eastAsia="Times New Roman" w:hAnsi="Times New Roman" w:cs="Times New Roman"/>
                <w:b/>
                <w:bCs/>
                <w:sz w:val="24"/>
                <w:szCs w:val="24"/>
                <w:lang w:val="es-ES"/>
              </w:rPr>
            </w:pPr>
          </w:p>
        </w:tc>
        <w:tc>
          <w:tcPr>
            <w:tcW w:w="6765" w:type="dxa"/>
            <w:shd w:val="clear" w:color="auto" w:fill="auto"/>
          </w:tcPr>
          <w:p w:rsidR="009E7175" w:rsidRPr="009E7175" w:rsidRDefault="009E7175" w:rsidP="009E7175">
            <w:pPr>
              <w:spacing w:line="240" w:lineRule="auto"/>
              <w:outlineLvl w:val="4"/>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PARTE 2 –Requisitos de los Bienes y Servicios</w:t>
            </w:r>
          </w:p>
          <w:p w:rsidR="009E7175" w:rsidRPr="009E7175" w:rsidRDefault="009E7175" w:rsidP="009E7175">
            <w:pPr>
              <w:numPr>
                <w:ilvl w:val="0"/>
                <w:numId w:val="4"/>
              </w:numPr>
              <w:tabs>
                <w:tab w:val="num" w:pos="972"/>
                <w:tab w:val="left" w:pos="2412"/>
              </w:tabs>
              <w:spacing w:after="0" w:line="240" w:lineRule="auto"/>
              <w:ind w:left="2412" w:hanging="1836"/>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sz w:val="24"/>
                <w:szCs w:val="24"/>
                <w:lang w:val="es-ES"/>
              </w:rPr>
              <w:t>Sección VI.</w:t>
            </w:r>
            <w:r w:rsidRPr="009E7175">
              <w:rPr>
                <w:rFonts w:ascii="Times New Roman" w:eastAsia="Times New Roman" w:hAnsi="Times New Roman" w:cs="Times New Roman"/>
                <w:sz w:val="24"/>
                <w:szCs w:val="24"/>
                <w:lang w:val="es-ES"/>
              </w:rPr>
              <w:tab/>
              <w:t>Lista de Requerimientos</w:t>
            </w:r>
          </w:p>
        </w:tc>
      </w:tr>
      <w:tr w:rsidR="009E7175" w:rsidRPr="009E7175" w:rsidTr="009E7175">
        <w:tc>
          <w:tcPr>
            <w:tcW w:w="2235" w:type="dxa"/>
            <w:shd w:val="clear" w:color="auto" w:fill="auto"/>
          </w:tcPr>
          <w:p w:rsidR="009E7175" w:rsidRPr="009E7175" w:rsidRDefault="009E7175" w:rsidP="009E7175">
            <w:pPr>
              <w:spacing w:after="0" w:line="240" w:lineRule="auto"/>
              <w:jc w:val="both"/>
              <w:rPr>
                <w:rFonts w:ascii="Times New Roman" w:eastAsia="Times New Roman" w:hAnsi="Times New Roman" w:cs="Times New Roman"/>
                <w:b/>
                <w:bCs/>
                <w:sz w:val="24"/>
                <w:szCs w:val="24"/>
                <w:lang w:val="es-ES"/>
              </w:rPr>
            </w:pPr>
          </w:p>
        </w:tc>
        <w:tc>
          <w:tcPr>
            <w:tcW w:w="6765" w:type="dxa"/>
            <w:shd w:val="clear" w:color="auto" w:fill="auto"/>
          </w:tcPr>
          <w:p w:rsidR="009E7175" w:rsidRPr="009E7175" w:rsidRDefault="009E7175" w:rsidP="009E7175">
            <w:pPr>
              <w:spacing w:line="240" w:lineRule="auto"/>
              <w:outlineLvl w:val="4"/>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PARTE 3 – Contrato</w:t>
            </w:r>
          </w:p>
          <w:p w:rsidR="009E7175" w:rsidRPr="009E7175" w:rsidRDefault="009E7175" w:rsidP="009E7175">
            <w:pPr>
              <w:numPr>
                <w:ilvl w:val="0"/>
                <w:numId w:val="26"/>
              </w:numPr>
              <w:tabs>
                <w:tab w:val="clear" w:pos="360"/>
                <w:tab w:val="num" w:pos="972"/>
                <w:tab w:val="left" w:pos="2412"/>
              </w:tabs>
              <w:spacing w:after="120" w:line="240" w:lineRule="auto"/>
              <w:ind w:left="2419" w:hanging="1843"/>
              <w:jc w:val="both"/>
              <w:outlineLvl w:val="4"/>
              <w:rPr>
                <w:rFonts w:ascii="Times New Roman" w:eastAsia="Times New Roman" w:hAnsi="Times New Roman" w:cs="Times New Roman"/>
                <w:sz w:val="24"/>
                <w:szCs w:val="20"/>
                <w:lang w:val="es-ES"/>
              </w:rPr>
            </w:pPr>
            <w:r w:rsidRPr="009E7175">
              <w:rPr>
                <w:rFonts w:ascii="Times New Roman" w:eastAsia="Times New Roman" w:hAnsi="Times New Roman" w:cs="Times New Roman"/>
                <w:sz w:val="24"/>
                <w:szCs w:val="20"/>
                <w:lang w:val="es-ES"/>
              </w:rPr>
              <w:t>Sección VII.</w:t>
            </w:r>
            <w:r w:rsidRPr="009E7175">
              <w:rPr>
                <w:rFonts w:ascii="Times New Roman" w:eastAsia="Times New Roman" w:hAnsi="Times New Roman" w:cs="Times New Roman"/>
                <w:sz w:val="24"/>
                <w:szCs w:val="20"/>
                <w:lang w:val="es-ES"/>
              </w:rPr>
              <w:tab/>
              <w:t>Condiciones Generales del Contrato (CGC)</w:t>
            </w:r>
          </w:p>
          <w:p w:rsidR="009E7175" w:rsidRPr="009E7175" w:rsidRDefault="009E7175" w:rsidP="009E7175">
            <w:pPr>
              <w:numPr>
                <w:ilvl w:val="0"/>
                <w:numId w:val="4"/>
              </w:numPr>
              <w:tabs>
                <w:tab w:val="num" w:pos="972"/>
                <w:tab w:val="left" w:pos="2052"/>
                <w:tab w:val="left" w:pos="2412"/>
              </w:tabs>
              <w:spacing w:after="120" w:line="240" w:lineRule="auto"/>
              <w:ind w:left="2419" w:hanging="1843"/>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sz w:val="24"/>
                <w:szCs w:val="24"/>
                <w:lang w:val="es-ES"/>
              </w:rPr>
              <w:t>Sección VIII.</w:t>
            </w:r>
            <w:r w:rsidRPr="009E7175">
              <w:rPr>
                <w:rFonts w:ascii="Times New Roman" w:eastAsia="Times New Roman" w:hAnsi="Times New Roman" w:cs="Times New Roman"/>
                <w:sz w:val="24"/>
                <w:szCs w:val="24"/>
                <w:lang w:val="es-ES"/>
              </w:rPr>
              <w:tab/>
              <w:t>Condiciones Especiales del Contrato (CEC)</w:t>
            </w:r>
          </w:p>
          <w:p w:rsidR="009E7175" w:rsidRPr="009E7175" w:rsidRDefault="009E7175" w:rsidP="009E7175">
            <w:pPr>
              <w:numPr>
                <w:ilvl w:val="0"/>
                <w:numId w:val="4"/>
              </w:numPr>
              <w:tabs>
                <w:tab w:val="num" w:pos="972"/>
                <w:tab w:val="left" w:pos="2052"/>
                <w:tab w:val="left" w:pos="2412"/>
              </w:tabs>
              <w:spacing w:after="0" w:line="240" w:lineRule="auto"/>
              <w:ind w:left="2412" w:hanging="1836"/>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sz w:val="24"/>
                <w:szCs w:val="24"/>
                <w:lang w:val="es-ES"/>
              </w:rPr>
              <w:t>Sección IX.</w:t>
            </w:r>
            <w:r w:rsidRPr="009E7175">
              <w:rPr>
                <w:rFonts w:ascii="Times New Roman" w:eastAsia="Times New Roman" w:hAnsi="Times New Roman" w:cs="Times New Roman"/>
                <w:sz w:val="24"/>
                <w:szCs w:val="24"/>
                <w:lang w:val="es-ES"/>
              </w:rPr>
              <w:tab/>
              <w:t>Formularios del Contrato</w:t>
            </w:r>
          </w:p>
        </w:tc>
      </w:tr>
      <w:tr w:rsidR="009E7175" w:rsidRPr="009E7175" w:rsidTr="009E7175">
        <w:tc>
          <w:tcPr>
            <w:tcW w:w="2235" w:type="dxa"/>
            <w:shd w:val="clear" w:color="auto" w:fill="auto"/>
          </w:tcPr>
          <w:p w:rsidR="009E7175" w:rsidRPr="009E7175" w:rsidRDefault="009E7175" w:rsidP="009E7175">
            <w:pPr>
              <w:spacing w:after="0" w:line="240" w:lineRule="auto"/>
              <w:jc w:val="both"/>
              <w:rPr>
                <w:rFonts w:ascii="Times New Roman" w:eastAsia="Times New Roman" w:hAnsi="Times New Roman" w:cs="Times New Roman"/>
                <w:b/>
                <w:bCs/>
                <w:sz w:val="24"/>
                <w:szCs w:val="24"/>
                <w:lang w:val="es-ES"/>
              </w:rPr>
            </w:pPr>
          </w:p>
        </w:tc>
        <w:tc>
          <w:tcPr>
            <w:tcW w:w="6765" w:type="dxa"/>
            <w:shd w:val="clear" w:color="auto" w:fill="auto"/>
          </w:tcPr>
          <w:p w:rsidR="009E7175" w:rsidRPr="009E7175" w:rsidRDefault="009E7175" w:rsidP="009E7175">
            <w:pPr>
              <w:numPr>
                <w:ilvl w:val="1"/>
                <w:numId w:val="3"/>
              </w:numPr>
              <w:tabs>
                <w:tab w:val="clear" w:pos="360"/>
              </w:tabs>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El Llamado a Licitación emitido por el Comprador no forma parte de los Documentos de Licitación.</w:t>
            </w:r>
          </w:p>
          <w:p w:rsidR="009E7175" w:rsidRPr="009E7175" w:rsidRDefault="009E7175" w:rsidP="009E7175">
            <w:pPr>
              <w:numPr>
                <w:ilvl w:val="1"/>
                <w:numId w:val="3"/>
              </w:numPr>
              <w:tabs>
                <w:tab w:val="clear" w:pos="360"/>
              </w:tabs>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El Comprador no se responsabiliza por la integridad de los Documentos de Licitación y sus enmiendas, de no haber sido obtenidos directamente del Comprador.</w:t>
            </w:r>
          </w:p>
          <w:p w:rsidR="009E7175" w:rsidRPr="009E7175" w:rsidRDefault="009E7175" w:rsidP="009E7175">
            <w:pPr>
              <w:numPr>
                <w:ilvl w:val="1"/>
                <w:numId w:val="3"/>
              </w:numPr>
              <w:tabs>
                <w:tab w:val="clear" w:pos="360"/>
              </w:tabs>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Es responsabilidad del Oferente examinar todas las instrucciones, formularios, términos y especificaciones de los Documentos de Licitación. La presentación incompleta de la información o documentación requerida en los Documentos de Licitación puede constituir causal de rechazo de la oferta.</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17" w:name="_Toc473756452"/>
            <w:r w:rsidRPr="009E7175">
              <w:rPr>
                <w:rFonts w:ascii="Times New Roman" w:eastAsia="Times New Roman" w:hAnsi="Times New Roman" w:cs="Times New Roman"/>
                <w:b/>
                <w:sz w:val="24"/>
                <w:szCs w:val="20"/>
                <w:lang w:val="es-ES"/>
              </w:rPr>
              <w:t>Aclaración de los Documentos de Licitación</w:t>
            </w:r>
            <w:bookmarkEnd w:id="17"/>
          </w:p>
        </w:tc>
        <w:tc>
          <w:tcPr>
            <w:tcW w:w="6765" w:type="dxa"/>
            <w:shd w:val="clear" w:color="auto" w:fill="auto"/>
          </w:tcPr>
          <w:p w:rsidR="009E7175" w:rsidRPr="009E7175" w:rsidRDefault="009E7175" w:rsidP="009E7175">
            <w:pPr>
              <w:numPr>
                <w:ilvl w:val="1"/>
                <w:numId w:val="18"/>
              </w:numPr>
              <w:tabs>
                <w:tab w:val="clear" w:pos="360"/>
              </w:tabs>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Todo aquel que haya obtenido de manera oficial los documentos de licitación que requiera alguna aclaración sobre los Documentos de Licitación deberá comunicarse con el Comprador por escrito a la dirección del Comprador que se suministra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b/>
                <w:bCs/>
                <w:sz w:val="24"/>
                <w:szCs w:val="24"/>
                <w:lang w:val="es-ES"/>
              </w:rPr>
              <w:t xml:space="preserve">. </w:t>
            </w:r>
            <w:r w:rsidRPr="009E7175">
              <w:rPr>
                <w:rFonts w:ascii="Times New Roman" w:eastAsia="Times New Roman" w:hAnsi="Times New Roman" w:cs="Times New Roman"/>
                <w:sz w:val="24"/>
                <w:szCs w:val="24"/>
                <w:lang w:val="es-ES"/>
              </w:rPr>
              <w:t xml:space="preserve">El Comprador responderá por escrito a todas las solicitudes de aclaración, siempre que dichas solicitudes las reciba el Comprador por lo menos el número de días antes de la fecha límite para la presentación de ofertas indicado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 xml:space="preserve">.  El Comprador enviará copia de las respuestas, incluyendo una descripción de las consultas realizadas, sin identificar su fuente, a todos los que hubiesen adquirido los Documentos de Licitación directamente del Comprador. </w:t>
            </w:r>
          </w:p>
          <w:p w:rsidR="009E7175" w:rsidRPr="009E7175" w:rsidRDefault="009E7175" w:rsidP="009E7175">
            <w:pPr>
              <w:numPr>
                <w:ilvl w:val="1"/>
                <w:numId w:val="18"/>
              </w:numPr>
              <w:tabs>
                <w:tab w:val="clear" w:pos="360"/>
              </w:tabs>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Las respuestas a solicitudes de aclaración se publicarán además en el Sistema de Información de Contratación y Adquisiciones del Estado de Honduras, “HonduCompras”, (www.honducompras.gob.hn). </w:t>
            </w:r>
          </w:p>
          <w:p w:rsidR="009E7175" w:rsidRPr="009E7175" w:rsidRDefault="009E7175" w:rsidP="009E7175">
            <w:pPr>
              <w:numPr>
                <w:ilvl w:val="1"/>
                <w:numId w:val="18"/>
              </w:numPr>
              <w:tabs>
                <w:tab w:val="clear" w:pos="360"/>
              </w:tabs>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Si como resultado de las aclaraciones, el Comprador considera necesario enmendar los Documentos de Licitación, </w:t>
            </w:r>
            <w:r w:rsidRPr="009E7175">
              <w:rPr>
                <w:rFonts w:ascii="Times New Roman" w:eastAsia="Times New Roman" w:hAnsi="Times New Roman" w:cs="Times New Roman"/>
                <w:sz w:val="24"/>
                <w:szCs w:val="24"/>
                <w:lang w:val="es-ES"/>
              </w:rPr>
              <w:lastRenderedPageBreak/>
              <w:t>deberá hacerlo siguiendo el procedimiento indicado en la Cláusula 8 y Sub cláusula 24.2, de las IAO.</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18" w:name="_Toc473756453"/>
            <w:r w:rsidRPr="009E7175">
              <w:rPr>
                <w:rFonts w:ascii="Times New Roman" w:eastAsia="Times New Roman" w:hAnsi="Times New Roman" w:cs="Times New Roman"/>
                <w:b/>
                <w:sz w:val="24"/>
                <w:szCs w:val="20"/>
                <w:lang w:val="es-ES"/>
              </w:rPr>
              <w:lastRenderedPageBreak/>
              <w:t>Enmienda a los Documentos de Licitación</w:t>
            </w:r>
            <w:bookmarkEnd w:id="18"/>
          </w:p>
        </w:tc>
        <w:tc>
          <w:tcPr>
            <w:tcW w:w="6765" w:type="dxa"/>
            <w:shd w:val="clear" w:color="auto" w:fill="auto"/>
          </w:tcPr>
          <w:p w:rsidR="009E7175" w:rsidRPr="009E7175" w:rsidRDefault="009E7175" w:rsidP="009E7175">
            <w:pPr>
              <w:numPr>
                <w:ilvl w:val="1"/>
                <w:numId w:val="5"/>
              </w:numPr>
              <w:tabs>
                <w:tab w:val="clear" w:pos="360"/>
              </w:tabs>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El Comprador podrá, en cualquier momento antes del vencimiento del plazo para presentación de ofertas, enmendar los Documentos de Licitación mediante la emisión de una enmienda.</w:t>
            </w:r>
          </w:p>
          <w:p w:rsidR="009E7175" w:rsidRPr="009E7175" w:rsidRDefault="009E7175" w:rsidP="009E7175">
            <w:pPr>
              <w:numPr>
                <w:ilvl w:val="1"/>
                <w:numId w:val="5"/>
              </w:numPr>
              <w:tabs>
                <w:tab w:val="clear" w:pos="360"/>
              </w:tabs>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Toda enmienda emitida formará parte integral de los Documentos de Licitación y deberá ser comunicada por escrito a todos los que hayan obtenido los documentos de Licitación directamente del Comprador. </w:t>
            </w:r>
          </w:p>
          <w:p w:rsidR="009E7175" w:rsidRPr="009E7175" w:rsidRDefault="009E7175" w:rsidP="009E7175">
            <w:pPr>
              <w:numPr>
                <w:ilvl w:val="1"/>
                <w:numId w:val="5"/>
              </w:numPr>
              <w:tabs>
                <w:tab w:val="clear" w:pos="360"/>
              </w:tabs>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Las enmiendas a documentos de licitación se publicarán además en el Sistema de Información de Contratación y Adquisiciones del Estado de Honduras, “HonduCompras”, (</w:t>
            </w:r>
            <w:hyperlink r:id="rId10" w:history="1">
              <w:r w:rsidRPr="009E7175">
                <w:rPr>
                  <w:rFonts w:ascii="Times New Roman" w:eastAsia="Times New Roman" w:hAnsi="Times New Roman" w:cs="Times New Roman"/>
                  <w:color w:val="0000FF"/>
                  <w:sz w:val="24"/>
                  <w:szCs w:val="24"/>
                  <w:u w:val="single"/>
                  <w:lang w:val="es-ES"/>
                </w:rPr>
                <w:t>www.honducompras.gob.hn</w:t>
              </w:r>
            </w:hyperlink>
            <w:r w:rsidRPr="009E7175">
              <w:rPr>
                <w:rFonts w:ascii="Times New Roman" w:eastAsia="Times New Roman" w:hAnsi="Times New Roman" w:cs="Times New Roman"/>
                <w:sz w:val="24"/>
                <w:szCs w:val="24"/>
                <w:lang w:val="es-ES"/>
              </w:rPr>
              <w:t>).</w:t>
            </w:r>
          </w:p>
          <w:p w:rsidR="009E7175" w:rsidRPr="009E7175" w:rsidRDefault="009E7175" w:rsidP="009E7175">
            <w:pPr>
              <w:numPr>
                <w:ilvl w:val="1"/>
                <w:numId w:val="5"/>
              </w:numPr>
              <w:tabs>
                <w:tab w:val="clear" w:pos="360"/>
              </w:tabs>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Comprador podrá, a su discreción, prorrogar el plazo de presentación de ofertas a fin de dar a los posibles Oferentes un plazo razonable para que puedan tomar en cuenta las enmiendas en la preparación de sus ofertas, de conformidad con la Sub cláusula 24.2 de las IAO. </w:t>
            </w:r>
          </w:p>
        </w:tc>
      </w:tr>
      <w:tr w:rsidR="009E7175" w:rsidRPr="009E7175" w:rsidTr="009E7175">
        <w:tc>
          <w:tcPr>
            <w:tcW w:w="2235" w:type="dxa"/>
            <w:shd w:val="clear" w:color="auto" w:fill="auto"/>
          </w:tcPr>
          <w:p w:rsidR="009E7175" w:rsidRPr="009E7175" w:rsidRDefault="009E7175" w:rsidP="009E7175">
            <w:pPr>
              <w:spacing w:after="0" w:line="240" w:lineRule="auto"/>
              <w:ind w:left="342" w:hanging="342"/>
              <w:jc w:val="both"/>
              <w:rPr>
                <w:rFonts w:ascii="Times New Roman" w:eastAsia="Times New Roman" w:hAnsi="Times New Roman" w:cs="Times New Roman"/>
                <w:b/>
                <w:bCs/>
                <w:sz w:val="24"/>
                <w:szCs w:val="24"/>
                <w:lang w:val="es-ES"/>
              </w:rPr>
            </w:pPr>
          </w:p>
        </w:tc>
        <w:tc>
          <w:tcPr>
            <w:tcW w:w="6765" w:type="dxa"/>
            <w:shd w:val="clear" w:color="auto" w:fill="auto"/>
          </w:tcPr>
          <w:p w:rsidR="009E7175" w:rsidRPr="009E7175" w:rsidRDefault="009E7175" w:rsidP="009E7175">
            <w:pPr>
              <w:spacing w:before="120" w:after="120" w:line="240" w:lineRule="auto"/>
              <w:jc w:val="center"/>
              <w:rPr>
                <w:rFonts w:ascii="Times New Roman" w:eastAsia="Times New Roman" w:hAnsi="Times New Roman" w:cs="Times New Roman"/>
                <w:b/>
                <w:bCs/>
                <w:sz w:val="28"/>
                <w:szCs w:val="24"/>
                <w:lang w:val="es-ES"/>
              </w:rPr>
            </w:pPr>
            <w:bookmarkStart w:id="19" w:name="_Toc473756454"/>
            <w:r w:rsidRPr="009E7175">
              <w:rPr>
                <w:rFonts w:ascii="Times New Roman" w:eastAsia="Times New Roman" w:hAnsi="Times New Roman" w:cs="Times New Roman"/>
                <w:b/>
                <w:sz w:val="28"/>
                <w:szCs w:val="20"/>
                <w:lang w:val="es-ES"/>
              </w:rPr>
              <w:t>C.  Preparación de las Ofertas</w:t>
            </w:r>
            <w:bookmarkEnd w:id="19"/>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20" w:name="_Toc473756455"/>
            <w:r w:rsidRPr="009E7175">
              <w:rPr>
                <w:rFonts w:ascii="Times New Roman" w:eastAsia="Times New Roman" w:hAnsi="Times New Roman" w:cs="Times New Roman"/>
                <w:b/>
                <w:sz w:val="24"/>
                <w:szCs w:val="20"/>
                <w:lang w:val="es-ES"/>
              </w:rPr>
              <w:t>Costo de la Oferta</w:t>
            </w:r>
            <w:bookmarkEnd w:id="20"/>
          </w:p>
        </w:tc>
        <w:tc>
          <w:tcPr>
            <w:tcW w:w="6765" w:type="dxa"/>
            <w:shd w:val="clear" w:color="auto" w:fill="auto"/>
          </w:tcPr>
          <w:p w:rsidR="009E7175" w:rsidRPr="009E7175" w:rsidRDefault="009E7175" w:rsidP="009E7175">
            <w:pPr>
              <w:numPr>
                <w:ilvl w:val="0"/>
                <w:numId w:val="5"/>
              </w:numPr>
              <w:spacing w:after="0" w:line="240" w:lineRule="auto"/>
              <w:jc w:val="both"/>
              <w:rPr>
                <w:rFonts w:ascii="Times New Roman" w:eastAsia="Times New Roman" w:hAnsi="Times New Roman" w:cs="Times New Roman"/>
                <w:vanish/>
                <w:sz w:val="24"/>
                <w:szCs w:val="24"/>
                <w:lang w:val="es-ES"/>
              </w:rPr>
            </w:pPr>
          </w:p>
          <w:p w:rsidR="009E7175" w:rsidRPr="009E7175" w:rsidRDefault="009E7175" w:rsidP="009E7175">
            <w:pPr>
              <w:numPr>
                <w:ilvl w:val="1"/>
                <w:numId w:val="5"/>
              </w:numPr>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El Oferente financiará todos los costos relacionados con la preparación y presentación de su oferta, y el Comprador no estará sujeto ni será responsable en ningún caso por dichos costos, independientemente de la modalidad o del resultado del proceso de licitación.</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21" w:name="_Toc473756456"/>
            <w:r w:rsidRPr="009E7175">
              <w:rPr>
                <w:rFonts w:ascii="Times New Roman" w:eastAsia="Times New Roman" w:hAnsi="Times New Roman" w:cs="Times New Roman"/>
                <w:b/>
                <w:sz w:val="24"/>
                <w:szCs w:val="20"/>
                <w:lang w:val="es-ES"/>
              </w:rPr>
              <w:t>Idioma de la Oferta</w:t>
            </w:r>
            <w:bookmarkEnd w:id="21"/>
          </w:p>
        </w:tc>
        <w:tc>
          <w:tcPr>
            <w:tcW w:w="6765" w:type="dxa"/>
            <w:shd w:val="clear" w:color="auto" w:fill="auto"/>
          </w:tcPr>
          <w:p w:rsidR="009E7175" w:rsidRPr="009E7175" w:rsidRDefault="009E7175" w:rsidP="009E7175">
            <w:pPr>
              <w:numPr>
                <w:ilvl w:val="1"/>
                <w:numId w:val="6"/>
              </w:numPr>
              <w:tabs>
                <w:tab w:val="clear" w:pos="360"/>
              </w:tabs>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La Oferta, así como toda la correspondencia y documentos relativos a la oferta intercambiados entre el Oferente y el Comprador deberán ser escritos en español</w:t>
            </w:r>
            <w:r w:rsidRPr="009E7175">
              <w:rPr>
                <w:rFonts w:ascii="Times New Roman" w:eastAsia="Times New Roman" w:hAnsi="Times New Roman" w:cs="Times New Roman"/>
                <w:b/>
                <w:bCs/>
                <w:sz w:val="24"/>
                <w:szCs w:val="24"/>
                <w:lang w:val="es-ES"/>
              </w:rPr>
              <w:t>.</w:t>
            </w:r>
            <w:r w:rsidRPr="009E7175">
              <w:rPr>
                <w:rFonts w:ascii="Times New Roman" w:eastAsia="Times New Roman" w:hAnsi="Times New Roman" w:cs="Times New Roman"/>
                <w:sz w:val="24"/>
                <w:szCs w:val="24"/>
                <w:lang w:val="es-ES"/>
              </w:rPr>
              <w:t xml:space="preserve">  Los documentos de soporte y material impreso que formen parte de la Oferta, pueden estar en otro idioma con la condición de que los apartes pertinentes estén acompañados de una traducción fidedigna al español. Para efectos de interpretación de la oferta, dicha traducción prevalecerá. </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22" w:name="_Toc473756457"/>
            <w:r w:rsidRPr="009E7175">
              <w:rPr>
                <w:rFonts w:ascii="Times New Roman" w:eastAsia="Times New Roman" w:hAnsi="Times New Roman" w:cs="Times New Roman"/>
                <w:b/>
                <w:sz w:val="24"/>
                <w:szCs w:val="20"/>
                <w:lang w:val="es-ES"/>
              </w:rPr>
              <w:t>Documentos que componen la Oferta</w:t>
            </w:r>
            <w:bookmarkEnd w:id="22"/>
          </w:p>
        </w:tc>
        <w:tc>
          <w:tcPr>
            <w:tcW w:w="6765" w:type="dxa"/>
            <w:shd w:val="clear" w:color="auto" w:fill="auto"/>
          </w:tcPr>
          <w:p w:rsidR="009E7175" w:rsidRPr="009E7175" w:rsidRDefault="009E7175" w:rsidP="009E7175">
            <w:pPr>
              <w:numPr>
                <w:ilvl w:val="1"/>
                <w:numId w:val="7"/>
              </w:numPr>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La Oferta estará compuesta por los siguientes documentos:</w:t>
            </w:r>
          </w:p>
          <w:p w:rsidR="009E7175" w:rsidRPr="009E7175" w:rsidRDefault="009E7175" w:rsidP="009E7175">
            <w:pPr>
              <w:numPr>
                <w:ilvl w:val="0"/>
                <w:numId w:val="8"/>
              </w:numPr>
              <w:tabs>
                <w:tab w:val="num" w:pos="1152"/>
              </w:tabs>
              <w:spacing w:after="0"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Formulario de Oferta y Lista de Precios, de conformidad con las Cláusulas 12, 14 y 15 de las IAO;</w:t>
            </w:r>
          </w:p>
          <w:p w:rsidR="009E7175" w:rsidRPr="009E7175" w:rsidRDefault="009E7175" w:rsidP="009E7175">
            <w:pPr>
              <w:numPr>
                <w:ilvl w:val="0"/>
                <w:numId w:val="8"/>
              </w:numPr>
              <w:tabs>
                <w:tab w:val="num" w:pos="1152"/>
              </w:tabs>
              <w:spacing w:after="0"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Garantía de Mantenimiento de la Oferta, de conformidad con la Cláusula 21 de las IAO;</w:t>
            </w:r>
          </w:p>
          <w:p w:rsidR="009E7175" w:rsidRPr="009E7175" w:rsidRDefault="009E7175" w:rsidP="009E7175">
            <w:pPr>
              <w:numPr>
                <w:ilvl w:val="0"/>
                <w:numId w:val="8"/>
              </w:numPr>
              <w:tabs>
                <w:tab w:val="num" w:pos="1152"/>
              </w:tabs>
              <w:spacing w:after="0"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confirmación escrita que autorice al signatario de la oferta a comprometer al Oferente, de conformidad con la Cláusula 22 de las IAO;</w:t>
            </w:r>
          </w:p>
          <w:p w:rsidR="009E7175" w:rsidRPr="009E7175" w:rsidRDefault="009E7175" w:rsidP="009E7175">
            <w:pPr>
              <w:numPr>
                <w:ilvl w:val="0"/>
                <w:numId w:val="8"/>
              </w:numPr>
              <w:tabs>
                <w:tab w:val="num" w:pos="1152"/>
              </w:tabs>
              <w:spacing w:after="0"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evidencia documentada, de conformidad con la cláusula 16 de las IAO, que establezca que el Oferente es elegible para presentar una oferta; </w:t>
            </w:r>
          </w:p>
          <w:p w:rsidR="009E7175" w:rsidRPr="009E7175" w:rsidRDefault="009E7175" w:rsidP="009E7175">
            <w:pPr>
              <w:numPr>
                <w:ilvl w:val="0"/>
                <w:numId w:val="8"/>
              </w:numPr>
              <w:tabs>
                <w:tab w:val="num" w:pos="1152"/>
              </w:tabs>
              <w:spacing w:after="0"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evidencia documentada, de conformidad con la Cláusula </w:t>
            </w:r>
            <w:r w:rsidRPr="009E7175">
              <w:rPr>
                <w:rFonts w:ascii="Times New Roman" w:eastAsia="Times New Roman" w:hAnsi="Times New Roman" w:cs="Times New Roman"/>
                <w:sz w:val="24"/>
                <w:szCs w:val="24"/>
                <w:lang w:val="es-ES"/>
              </w:rPr>
              <w:lastRenderedPageBreak/>
              <w:t>17 de las IAO, que certifique que los Bienes y Servicios Conexos que proporcionará el Oferente son de origen elegible;</w:t>
            </w:r>
          </w:p>
          <w:p w:rsidR="009E7175" w:rsidRPr="009E7175" w:rsidRDefault="009E7175" w:rsidP="009E7175">
            <w:pPr>
              <w:numPr>
                <w:ilvl w:val="0"/>
                <w:numId w:val="8"/>
              </w:numPr>
              <w:tabs>
                <w:tab w:val="num" w:pos="1152"/>
              </w:tabs>
              <w:spacing w:after="0"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evidencia documentada, de conformidad con las Cláusulas 18 y 30 de las IAO, que establezca que los Bienes y Servicios Conexos se ajustan sustancialmente a los Documentos de Licitación; </w:t>
            </w:r>
          </w:p>
          <w:p w:rsidR="009E7175" w:rsidRPr="009E7175" w:rsidRDefault="009E7175" w:rsidP="009E7175">
            <w:pPr>
              <w:tabs>
                <w:tab w:val="num" w:pos="1152"/>
              </w:tabs>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(g)</w:t>
            </w:r>
            <w:r w:rsidRPr="009E7175">
              <w:rPr>
                <w:rFonts w:ascii="Times New Roman" w:eastAsia="Times New Roman" w:hAnsi="Times New Roman" w:cs="Times New Roman"/>
                <w:sz w:val="24"/>
                <w:szCs w:val="24"/>
                <w:lang w:val="es-ES"/>
              </w:rPr>
              <w:tab/>
              <w:t>evidencia documentada, de conformidad con la Cláusula 19 de las IAO, que establezca que el   Oferente está calificado para ejecutar el contrato en caso que su oferta sea aceptada; y</w:t>
            </w:r>
          </w:p>
          <w:p w:rsidR="009E7175" w:rsidRPr="009E7175" w:rsidRDefault="009E7175" w:rsidP="009E7175">
            <w:pPr>
              <w:tabs>
                <w:tab w:val="num" w:pos="1152"/>
              </w:tabs>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(h)</w:t>
            </w:r>
            <w:r w:rsidRPr="009E7175">
              <w:rPr>
                <w:rFonts w:ascii="Times New Roman" w:eastAsia="Times New Roman" w:hAnsi="Times New Roman" w:cs="Times New Roman"/>
                <w:sz w:val="24"/>
                <w:szCs w:val="24"/>
                <w:lang w:val="es-ES"/>
              </w:rPr>
              <w:tab/>
              <w:t xml:space="preserve">cualquier otro documento requerido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 xml:space="preserve">. </w:t>
            </w:r>
            <w:r w:rsidRPr="009E7175">
              <w:rPr>
                <w:rFonts w:ascii="Times New Roman" w:eastAsia="Times New Roman" w:hAnsi="Times New Roman" w:cs="Times New Roman"/>
                <w:sz w:val="24"/>
                <w:szCs w:val="24"/>
                <w:lang w:val="es-ES"/>
              </w:rPr>
              <w:br/>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23" w:name="_Toc473756458"/>
            <w:r w:rsidRPr="009E7175">
              <w:rPr>
                <w:rFonts w:ascii="Times New Roman" w:eastAsia="Times New Roman" w:hAnsi="Times New Roman" w:cs="Times New Roman"/>
                <w:b/>
                <w:sz w:val="24"/>
                <w:szCs w:val="20"/>
                <w:lang w:val="es-ES"/>
              </w:rPr>
              <w:lastRenderedPageBreak/>
              <w:t>Formulario de Oferta y Lista de Precios</w:t>
            </w:r>
            <w:bookmarkEnd w:id="23"/>
          </w:p>
        </w:tc>
        <w:tc>
          <w:tcPr>
            <w:tcW w:w="6765" w:type="dxa"/>
            <w:shd w:val="clear" w:color="auto" w:fill="auto"/>
          </w:tcPr>
          <w:p w:rsidR="009E7175" w:rsidRPr="009E7175" w:rsidRDefault="009E7175" w:rsidP="009E7175">
            <w:pPr>
              <w:numPr>
                <w:ilvl w:val="1"/>
                <w:numId w:val="9"/>
              </w:numPr>
              <w:tabs>
                <w:tab w:val="clear" w:pos="360"/>
              </w:tabs>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Oferente presentará el Formulario de Oferta utilizando el formulario suministrado en la Sección IV, Formularios de la Oferta. Este formulario deberá ser debidamente llenado sin alterar su forma y no se aceptarán sustitutos. Todos los espacios en blanco deberán ser llenados con la información solicitada. </w:t>
            </w:r>
          </w:p>
          <w:p w:rsidR="009E7175" w:rsidRPr="009E7175" w:rsidRDefault="009E7175" w:rsidP="009E7175">
            <w:pPr>
              <w:numPr>
                <w:ilvl w:val="1"/>
                <w:numId w:val="9"/>
              </w:numPr>
              <w:tabs>
                <w:tab w:val="clear" w:pos="360"/>
              </w:tabs>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El Oferente presentará la Lista de Precios de los Bienes y Servicios Conexos, según corresponda a su origen y utilizando los formularios suministrados en la Sección IV, Formularios de la Oferta.</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24" w:name="_Toc473756459"/>
            <w:r w:rsidRPr="009E7175">
              <w:rPr>
                <w:rFonts w:ascii="Times New Roman" w:eastAsia="Times New Roman" w:hAnsi="Times New Roman" w:cs="Times New Roman"/>
                <w:b/>
                <w:sz w:val="24"/>
                <w:szCs w:val="20"/>
                <w:lang w:val="es-ES"/>
              </w:rPr>
              <w:t>Ofertas Alternativas</w:t>
            </w:r>
            <w:bookmarkEnd w:id="24"/>
          </w:p>
        </w:tc>
        <w:tc>
          <w:tcPr>
            <w:tcW w:w="6765" w:type="dxa"/>
            <w:shd w:val="clear" w:color="auto" w:fill="auto"/>
          </w:tcPr>
          <w:p w:rsidR="009E7175" w:rsidRPr="009E7175" w:rsidRDefault="009E7175" w:rsidP="009E7175">
            <w:pPr>
              <w:numPr>
                <w:ilvl w:val="1"/>
                <w:numId w:val="10"/>
              </w:numPr>
              <w:tabs>
                <w:tab w:val="clear" w:pos="360"/>
              </w:tabs>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A menos que se indique lo contrario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b/>
                <w:bCs/>
                <w:sz w:val="24"/>
                <w:szCs w:val="24"/>
                <w:lang w:val="es-ES"/>
              </w:rPr>
              <w:t>,</w:t>
            </w:r>
            <w:r w:rsidRPr="009E7175">
              <w:rPr>
                <w:rFonts w:ascii="Times New Roman" w:eastAsia="Times New Roman" w:hAnsi="Times New Roman" w:cs="Times New Roman"/>
                <w:sz w:val="24"/>
                <w:szCs w:val="24"/>
                <w:lang w:val="es-ES"/>
              </w:rPr>
              <w:t xml:space="preserve"> no se considerarán ofertas alternativas.</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25" w:name="_Toc473756460"/>
            <w:r w:rsidRPr="009E7175">
              <w:rPr>
                <w:rFonts w:ascii="Times New Roman" w:eastAsia="Times New Roman" w:hAnsi="Times New Roman" w:cs="Times New Roman"/>
                <w:b/>
                <w:sz w:val="24"/>
                <w:szCs w:val="20"/>
                <w:lang w:val="es-ES"/>
              </w:rPr>
              <w:t>Precios de la Oferta y Descuentos</w:t>
            </w:r>
            <w:bookmarkEnd w:id="25"/>
          </w:p>
        </w:tc>
        <w:tc>
          <w:tcPr>
            <w:tcW w:w="6765" w:type="dxa"/>
            <w:shd w:val="clear" w:color="auto" w:fill="auto"/>
          </w:tcPr>
          <w:p w:rsidR="009E7175" w:rsidRPr="009E7175" w:rsidRDefault="009E7175" w:rsidP="009E7175">
            <w:pPr>
              <w:numPr>
                <w:ilvl w:val="1"/>
                <w:numId w:val="11"/>
              </w:numPr>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Los precios y descuentos cotizados por el Oferente en el Formulario de Presentación de la Oferta y en la Lista de Precios deberán ajustarse a los requerimientos que se indican a continuación.</w:t>
            </w:r>
          </w:p>
          <w:p w:rsidR="009E7175" w:rsidRPr="009E7175" w:rsidRDefault="009E7175" w:rsidP="009E7175">
            <w:pPr>
              <w:numPr>
                <w:ilvl w:val="1"/>
                <w:numId w:val="11"/>
              </w:numPr>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Todos los lotes y artículos deberán enumerarse y cotizarse por separado en el Formulario de Lista de Precios. Si una Lista de Precios detalla artículos, pero no los cotiza, se asumirá que los precios están incluidos en los precios de otros artículos. Asimismo, cuando algún lote o artículo no aparezca en la Lista de Precios se asumirá que no está incluido en la oferta, y de considerarse que la oferta cumple sustancialmente, se aplicarán los ajustes correspondientes, de conformidad con la Cláusula 31 de las IAO. </w:t>
            </w:r>
          </w:p>
          <w:p w:rsidR="009E7175" w:rsidRPr="009E7175" w:rsidRDefault="009E7175" w:rsidP="009E7175">
            <w:pPr>
              <w:numPr>
                <w:ilvl w:val="1"/>
                <w:numId w:val="11"/>
              </w:numPr>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precio cotizado en el formulario de Presentación de la Oferta deberá ser el precio total de la oferta, excluyendo cualquier descuento que se ofrezca. </w:t>
            </w:r>
          </w:p>
          <w:p w:rsidR="009E7175" w:rsidRPr="009E7175" w:rsidRDefault="009E7175" w:rsidP="009E7175">
            <w:pPr>
              <w:numPr>
                <w:ilvl w:val="1"/>
                <w:numId w:val="11"/>
              </w:numPr>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Oferente cotizará cualquier descuento incondicional e indicará su método de aplicación en el formulario de Presentación de la Oferta. </w:t>
            </w:r>
          </w:p>
          <w:p w:rsidR="009E7175" w:rsidRPr="009E7175" w:rsidRDefault="009E7175" w:rsidP="009E7175">
            <w:pPr>
              <w:numPr>
                <w:ilvl w:val="1"/>
                <w:numId w:val="11"/>
              </w:numPr>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Las expresiones DDP (Delivered Duty Paid: Entregado </w:t>
            </w:r>
            <w:r w:rsidRPr="009E7175">
              <w:rPr>
                <w:rFonts w:ascii="Times New Roman" w:eastAsia="Times New Roman" w:hAnsi="Times New Roman" w:cs="Times New Roman"/>
                <w:sz w:val="24"/>
                <w:szCs w:val="24"/>
                <w:lang w:val="es-ES"/>
              </w:rPr>
              <w:lastRenderedPageBreak/>
              <w:t xml:space="preserve">Derechos Pagados, lugar de destino convenido), DAP (Delivered At Place: Entrega en lugar, de destino convenido) y otros términos afines se regirán por las normas prescritas en la edición vigente de Incoterms publicada por la Cámara de Comercio Internacional (www.iccwbo.org), según se indique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 xml:space="preserve"> Los precios deberán cotizarse como se indica en cada formulario de Lista de Precios incluidos en la Sección IV, Formularios de la Oferta. El desglose de los componentes de los precios se requiere con el único propósito de facilitar al Comprador la comparación de las ofertas. Esto no limitará de ninguna manera el derecho del Comprador para contratar bajo cualquiera de los términos ofrecidos. Al cotizar los precios, el Oferente podrá incluir costos de transporte cotizados por empresas transportadoras registradas en cualquier país elegible, de conformidad con la Sección V, Países Elegibles. Asimismo, el Oferente podrá adquirir servicios de seguros de cualquier país elegible de conformidad con la Sección V, Países Elegibles. Los precios deberán registrarse de la siguiente manera: </w:t>
            </w:r>
          </w:p>
          <w:p w:rsidR="009E7175" w:rsidRPr="009E7175" w:rsidRDefault="009E7175" w:rsidP="009E7175">
            <w:pPr>
              <w:suppressAutoHyphens/>
              <w:spacing w:after="180" w:line="240" w:lineRule="auto"/>
              <w:ind w:left="169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 (i) </w:t>
            </w:r>
            <w:r w:rsidRPr="009E7175">
              <w:rPr>
                <w:rFonts w:ascii="Times New Roman" w:eastAsia="Times New Roman" w:hAnsi="Times New Roman" w:cs="Times New Roman"/>
                <w:sz w:val="24"/>
                <w:szCs w:val="24"/>
                <w:lang w:val="es-ES"/>
              </w:rPr>
              <w:tab/>
              <w:t xml:space="preserve">el precio de los bienes cotizados entregados en el lugar de destino convenido en Honduras especificado en los </w:t>
            </w:r>
            <w:r w:rsidRPr="009E7175">
              <w:rPr>
                <w:rFonts w:ascii="Times New Roman" w:eastAsia="Times New Roman" w:hAnsi="Times New Roman" w:cs="Times New Roman"/>
                <w:b/>
                <w:bCs/>
                <w:sz w:val="24"/>
                <w:szCs w:val="24"/>
                <w:lang w:val="es-ES"/>
              </w:rPr>
              <w:t>DDL</w:t>
            </w:r>
            <w:r w:rsidRPr="009E7175">
              <w:rPr>
                <w:rFonts w:ascii="Times New Roman" w:eastAsia="Times New Roman" w:hAnsi="Times New Roman" w:cs="Times New Roman"/>
                <w:sz w:val="24"/>
                <w:szCs w:val="24"/>
                <w:lang w:val="es-ES"/>
              </w:rPr>
              <w:t xml:space="preserve">, incluyendo todos los derechos de aduana y los impuestos a la venta o de otro tipo ya pagados o por pagar sobre los componentes y materia prima utilizada en la fabricación o ensamblaje de los bienes; </w:t>
            </w:r>
          </w:p>
          <w:p w:rsidR="009E7175" w:rsidRPr="009E7175" w:rsidRDefault="009E7175" w:rsidP="009E7175">
            <w:pPr>
              <w:numPr>
                <w:ilvl w:val="1"/>
                <w:numId w:val="12"/>
              </w:numPr>
              <w:tabs>
                <w:tab w:val="left" w:pos="1692"/>
              </w:tabs>
              <w:suppressAutoHyphens/>
              <w:spacing w:after="180" w:line="240" w:lineRule="auto"/>
              <w:ind w:left="169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todo impuesto a las ventas u otro tipo de impuesto que obligue Honduras a pagar sobre los Bienes en caso de ser adjudicado el Contrato al Oferente.</w:t>
            </w:r>
          </w:p>
          <w:p w:rsidR="009E7175" w:rsidRPr="009E7175" w:rsidRDefault="009E7175" w:rsidP="009E7175">
            <w:pPr>
              <w:numPr>
                <w:ilvl w:val="1"/>
                <w:numId w:val="11"/>
              </w:numPr>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Los precios cotizados por el Oferente serán fijos durante la ejecución del Contrato y no estarán sujetos a ninguna variación por ningún motivo. </w:t>
            </w:r>
          </w:p>
          <w:p w:rsidR="009E7175" w:rsidRPr="009E7175" w:rsidRDefault="009E7175" w:rsidP="009E7175">
            <w:pPr>
              <w:numPr>
                <w:ilvl w:val="1"/>
                <w:numId w:val="11"/>
              </w:numPr>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Si así se indica en la sub cláusula 1.1 de las IAO, el Llamado a Licitación será por ofertas para contratos individuales (lotes) o para combinación de contratos (grupos). A menos que se indique lo contrario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 xml:space="preserve">, los precios cotizados deberán corresponder al 100% de los artículos indicados en cada lote y al 100% de las cantidades indicadas para cada artículo de un lote. Los Oferentes que deseen ofrecer reducción de precios (descuentos) por la adjudicación de más de un contrato deberán indicar en su oferta los descuentos aplicables de conformidad con la Sub cláusula 14.4 de las IAO, siempre y cuando las ofertas por todos los lotes sean presentadas y abiertas al mismo tiempo. </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26" w:name="_Toc473756461"/>
            <w:r w:rsidRPr="009E7175">
              <w:rPr>
                <w:rFonts w:ascii="Times New Roman" w:eastAsia="Times New Roman" w:hAnsi="Times New Roman" w:cs="Times New Roman"/>
                <w:b/>
                <w:sz w:val="24"/>
                <w:szCs w:val="20"/>
                <w:lang w:val="es-ES"/>
              </w:rPr>
              <w:lastRenderedPageBreak/>
              <w:t xml:space="preserve">Moneda de la </w:t>
            </w:r>
            <w:r w:rsidRPr="009E7175">
              <w:rPr>
                <w:rFonts w:ascii="Times New Roman" w:eastAsia="Times New Roman" w:hAnsi="Times New Roman" w:cs="Times New Roman"/>
                <w:b/>
                <w:sz w:val="24"/>
                <w:szCs w:val="20"/>
                <w:lang w:val="es-ES"/>
              </w:rPr>
              <w:lastRenderedPageBreak/>
              <w:t>Oferta</w:t>
            </w:r>
            <w:bookmarkEnd w:id="26"/>
          </w:p>
        </w:tc>
        <w:tc>
          <w:tcPr>
            <w:tcW w:w="6765" w:type="dxa"/>
            <w:shd w:val="clear" w:color="auto" w:fill="auto"/>
          </w:tcPr>
          <w:p w:rsidR="009E7175" w:rsidRPr="009E7175" w:rsidRDefault="009E7175" w:rsidP="009E7175">
            <w:pPr>
              <w:numPr>
                <w:ilvl w:val="0"/>
                <w:numId w:val="11"/>
              </w:numPr>
              <w:spacing w:after="0" w:line="240" w:lineRule="auto"/>
              <w:jc w:val="both"/>
              <w:rPr>
                <w:rFonts w:ascii="Times New Roman" w:eastAsia="Times New Roman" w:hAnsi="Times New Roman" w:cs="Times New Roman"/>
                <w:vanish/>
                <w:sz w:val="24"/>
                <w:szCs w:val="24"/>
                <w:lang w:val="es-ES"/>
              </w:rPr>
            </w:pPr>
          </w:p>
          <w:p w:rsidR="009E7175" w:rsidRPr="009E7175" w:rsidRDefault="009E7175" w:rsidP="009E7175">
            <w:pPr>
              <w:numPr>
                <w:ilvl w:val="1"/>
                <w:numId w:val="11"/>
              </w:numPr>
              <w:spacing w:after="0" w:line="240" w:lineRule="auto"/>
              <w:ind w:left="595" w:hanging="595"/>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Oferente cotizará en Lempiras </w:t>
            </w:r>
            <w:r w:rsidRPr="009E7175">
              <w:rPr>
                <w:rFonts w:ascii="Times New Roman" w:eastAsia="Times New Roman" w:hAnsi="Times New Roman" w:cs="Times New Roman"/>
                <w:sz w:val="24"/>
                <w:szCs w:val="24"/>
                <w:lang w:val="es-ES_tradnl"/>
              </w:rPr>
              <w:t xml:space="preserve">salvo que en los DDL se </w:t>
            </w:r>
            <w:r w:rsidRPr="009E7175">
              <w:rPr>
                <w:rFonts w:ascii="Times New Roman" w:eastAsia="Times New Roman" w:hAnsi="Times New Roman" w:cs="Times New Roman"/>
                <w:sz w:val="24"/>
                <w:szCs w:val="24"/>
                <w:lang w:val="es-ES_tradnl"/>
              </w:rPr>
              <w:lastRenderedPageBreak/>
              <w:t xml:space="preserve">indique que los Oferentes podrán expresar el precio de su oferta en cualquier moneda plenamente convertible. En tal caso, </w:t>
            </w:r>
            <w:r w:rsidRPr="009E7175">
              <w:rPr>
                <w:rFonts w:ascii="Times New Roman" w:eastAsia="Times New Roman" w:hAnsi="Times New Roman" w:cs="Times New Roman"/>
                <w:sz w:val="24"/>
                <w:szCs w:val="24"/>
                <w:lang w:val="es-ES"/>
              </w:rPr>
              <w:t xml:space="preserve">los Oferentes que deseen que se les pague en varias monedas, deberán cotizar su oferta en esas monedas, pero no podrán emplear más de tres monedas además del Lempira. </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27" w:name="_Toc473756462"/>
            <w:r w:rsidRPr="009E7175">
              <w:rPr>
                <w:rFonts w:ascii="Times New Roman" w:eastAsia="Times New Roman" w:hAnsi="Times New Roman" w:cs="Times New Roman"/>
                <w:b/>
                <w:sz w:val="24"/>
                <w:szCs w:val="20"/>
                <w:lang w:val="es-ES"/>
              </w:rPr>
              <w:lastRenderedPageBreak/>
              <w:t>Documentos que establecen la elegibilidad del Oferente</w:t>
            </w:r>
            <w:bookmarkEnd w:id="27"/>
          </w:p>
        </w:tc>
        <w:tc>
          <w:tcPr>
            <w:tcW w:w="6765" w:type="dxa"/>
            <w:shd w:val="clear" w:color="auto" w:fill="auto"/>
          </w:tcPr>
          <w:p w:rsidR="009E7175" w:rsidRPr="009E7175" w:rsidRDefault="009E7175" w:rsidP="009E7175">
            <w:pPr>
              <w:numPr>
                <w:ilvl w:val="0"/>
                <w:numId w:val="11"/>
              </w:numPr>
              <w:spacing w:after="0" w:line="240" w:lineRule="auto"/>
              <w:jc w:val="both"/>
              <w:rPr>
                <w:rFonts w:ascii="Times New Roman" w:eastAsia="Times New Roman" w:hAnsi="Times New Roman" w:cs="Times New Roman"/>
                <w:vanish/>
                <w:sz w:val="24"/>
                <w:szCs w:val="24"/>
                <w:lang w:val="es-ES"/>
              </w:rPr>
            </w:pPr>
          </w:p>
          <w:p w:rsidR="009E7175" w:rsidRPr="009E7175" w:rsidRDefault="009E7175" w:rsidP="009E7175">
            <w:pPr>
              <w:numPr>
                <w:ilvl w:val="1"/>
                <w:numId w:val="11"/>
              </w:numPr>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Para establecer su elegibilidad, de conformidad con la Cláusula 4 de las IAO, los Oferentes deberán completar el Formulario de Oferta, incluido en la Sección IV, Formularios de la Oferta. </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28" w:name="_Toc473756463"/>
            <w:r w:rsidRPr="009E7175">
              <w:rPr>
                <w:rFonts w:ascii="Times New Roman" w:eastAsia="Times New Roman" w:hAnsi="Times New Roman" w:cs="Times New Roman"/>
                <w:b/>
                <w:sz w:val="24"/>
                <w:szCs w:val="20"/>
                <w:lang w:val="es-ES"/>
              </w:rPr>
              <w:t>Documentos que establecen la elegibilidad de los Bienes y Servicios Conexos</w:t>
            </w:r>
            <w:bookmarkEnd w:id="28"/>
          </w:p>
        </w:tc>
        <w:tc>
          <w:tcPr>
            <w:tcW w:w="6765" w:type="dxa"/>
            <w:shd w:val="clear" w:color="auto" w:fill="auto"/>
          </w:tcPr>
          <w:p w:rsidR="009E7175" w:rsidRPr="009E7175" w:rsidRDefault="009E7175" w:rsidP="009E7175">
            <w:pPr>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17.1</w:t>
            </w:r>
            <w:r w:rsidRPr="009E7175">
              <w:rPr>
                <w:rFonts w:ascii="Times New Roman" w:eastAsia="Times New Roman" w:hAnsi="Times New Roman" w:cs="Times New Roman"/>
                <w:sz w:val="24"/>
                <w:szCs w:val="24"/>
                <w:lang w:val="es-ES"/>
              </w:rPr>
              <w:tab/>
              <w:t>No se requiere presentar documentos para establecer elegibilidad de los Bienes y Servicios Conexos.</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29" w:name="_Toc473756464"/>
            <w:r w:rsidRPr="009E7175">
              <w:rPr>
                <w:rFonts w:ascii="Times New Roman" w:eastAsia="Times New Roman" w:hAnsi="Times New Roman" w:cs="Times New Roman"/>
                <w:b/>
                <w:sz w:val="24"/>
                <w:szCs w:val="20"/>
                <w:lang w:val="es-ES"/>
              </w:rPr>
              <w:t>Documentos que establecen la conformidad de los Bienes y Servicios Conexos</w:t>
            </w:r>
            <w:bookmarkEnd w:id="29"/>
          </w:p>
        </w:tc>
        <w:tc>
          <w:tcPr>
            <w:tcW w:w="6765" w:type="dxa"/>
            <w:shd w:val="clear" w:color="auto" w:fill="auto"/>
          </w:tcPr>
          <w:p w:rsidR="009E7175" w:rsidRPr="009E7175" w:rsidRDefault="009E7175" w:rsidP="009E7175">
            <w:pPr>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18.1</w:t>
            </w:r>
            <w:r w:rsidRPr="009E7175">
              <w:rPr>
                <w:rFonts w:ascii="Times New Roman" w:eastAsia="Times New Roman" w:hAnsi="Times New Roman" w:cs="Times New Roman"/>
                <w:sz w:val="24"/>
                <w:szCs w:val="24"/>
                <w:lang w:val="es-ES"/>
              </w:rPr>
              <w:tab/>
              <w:t xml:space="preserve">Con el fin de establecer la conformidad de los Bienes y Servicios Conexos, los Oferentes deberán proporcionar como parte de la Oferta evidencia documentada acreditando que los Bienes cumplen con las especificaciones técnicas y los estándares especificados en la Sección VI, Lista de Requerimientos. </w:t>
            </w:r>
          </w:p>
          <w:p w:rsidR="009E7175" w:rsidRPr="009E7175" w:rsidRDefault="009E7175" w:rsidP="009E7175">
            <w:pPr>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18.2</w:t>
            </w:r>
            <w:r w:rsidRPr="009E7175">
              <w:rPr>
                <w:rFonts w:ascii="Times New Roman" w:eastAsia="Times New Roman" w:hAnsi="Times New Roman" w:cs="Times New Roman"/>
                <w:sz w:val="24"/>
                <w:szCs w:val="24"/>
                <w:lang w:val="es-ES"/>
              </w:rPr>
              <w:tab/>
              <w:t>La evidencia documentada puede ser en forma de literatura impresa, planos o datos, y deberá incluir una descripción detallada de las características esenciales técnicas y de funcionamiento de cada artículo demostrando conformidad sustancial de los Bienes y Servicios Conexos con las especificaciones técnicas. De ser procedente el Oferente incluirá una declaración de variaciones y excepciones a las provisiones en los Requisitos de los Bienes y Servicios.</w:t>
            </w:r>
          </w:p>
          <w:p w:rsidR="009E7175" w:rsidRPr="009E7175" w:rsidRDefault="009E7175" w:rsidP="009E7175">
            <w:pPr>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18.3</w:t>
            </w:r>
            <w:r w:rsidRPr="009E7175">
              <w:rPr>
                <w:rFonts w:ascii="Times New Roman" w:eastAsia="Times New Roman" w:hAnsi="Times New Roman" w:cs="Times New Roman"/>
                <w:sz w:val="24"/>
                <w:szCs w:val="24"/>
                <w:lang w:val="es-ES"/>
              </w:rPr>
              <w:tab/>
              <w:t xml:space="preserve">Los Oferentes también deberán proporcionar una lista detallada que incluya disponibilidad y precios actuales de repuestos, herramientas especiales, etc. necesarias para el adecuado y continuo funcionamiento de los bienes durante el período indicado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 xml:space="preserve">, a partir del inicio de la utilización de los bienes por el Comprador. </w:t>
            </w:r>
          </w:p>
          <w:p w:rsidR="009E7175" w:rsidRPr="009E7175" w:rsidRDefault="009E7175" w:rsidP="009E7175">
            <w:pPr>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18.4</w:t>
            </w:r>
            <w:r w:rsidRPr="009E7175">
              <w:rPr>
                <w:rFonts w:ascii="Times New Roman" w:eastAsia="Times New Roman" w:hAnsi="Times New Roman" w:cs="Times New Roman"/>
                <w:sz w:val="24"/>
                <w:szCs w:val="24"/>
                <w:lang w:val="es-ES"/>
              </w:rPr>
              <w:tab/>
              <w:t xml:space="preserve">Las normas de fabricación, procesamiento, material y </w:t>
            </w:r>
            <w:r w:rsidR="007A312F" w:rsidRPr="009E7175">
              <w:rPr>
                <w:rFonts w:ascii="Times New Roman" w:eastAsia="Times New Roman" w:hAnsi="Times New Roman" w:cs="Times New Roman"/>
                <w:sz w:val="24"/>
                <w:szCs w:val="24"/>
                <w:lang w:val="es-ES"/>
              </w:rPr>
              <w:t>equipo,</w:t>
            </w:r>
            <w:r w:rsidRPr="009E7175">
              <w:rPr>
                <w:rFonts w:ascii="Times New Roman" w:eastAsia="Times New Roman" w:hAnsi="Times New Roman" w:cs="Times New Roman"/>
                <w:sz w:val="24"/>
                <w:szCs w:val="24"/>
                <w:lang w:val="es-ES"/>
              </w:rPr>
              <w:t xml:space="preserve"> así como las referencias a marcas o números de catálogos que haya incluido el Comprador en los Requisitos de los Bienes y Servicios son solamente descriptivas y no restrictivas. Los Oferentes pueden ofrecer otras normas de calidad, marcas, y/o números de catálogos siempre y cuando demuestren a satisfacción del Comprador, que las substituciones son sustancialmente equivalentes o superiores a las especificadas </w:t>
            </w:r>
            <w:r w:rsidRPr="009E7175">
              <w:rPr>
                <w:rFonts w:ascii="Times New Roman" w:eastAsia="Times New Roman" w:hAnsi="Times New Roman" w:cs="Times New Roman"/>
                <w:sz w:val="24"/>
                <w:szCs w:val="24"/>
                <w:lang w:val="es-ES"/>
              </w:rPr>
              <w:lastRenderedPageBreak/>
              <w:t>en los Requisitos de los Bienes y Servicios.</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30" w:name="_Toc473756465"/>
            <w:r w:rsidRPr="009E7175">
              <w:rPr>
                <w:rFonts w:ascii="Times New Roman" w:eastAsia="Times New Roman" w:hAnsi="Times New Roman" w:cs="Times New Roman"/>
                <w:b/>
                <w:sz w:val="24"/>
                <w:szCs w:val="20"/>
                <w:lang w:val="es-ES"/>
              </w:rPr>
              <w:lastRenderedPageBreak/>
              <w:t>Documentos que establecen las Calificaciones del Oferente</w:t>
            </w:r>
            <w:bookmarkEnd w:id="30"/>
          </w:p>
        </w:tc>
        <w:tc>
          <w:tcPr>
            <w:tcW w:w="6765" w:type="dxa"/>
            <w:shd w:val="clear" w:color="auto" w:fill="auto"/>
          </w:tcPr>
          <w:p w:rsidR="009E7175" w:rsidRPr="009E7175" w:rsidRDefault="009E7175" w:rsidP="009E7175">
            <w:pPr>
              <w:numPr>
                <w:ilvl w:val="1"/>
                <w:numId w:val="25"/>
              </w:numPr>
              <w:tabs>
                <w:tab w:val="clear" w:pos="360"/>
              </w:tabs>
              <w:spacing w:after="24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La evidencia documentada de las calificaciones del Oferente para ejecutar el contrato si su oferta es aceptada, deberá establecer a completa satisfacción del Comprador: </w:t>
            </w:r>
          </w:p>
          <w:p w:rsidR="009E7175" w:rsidRPr="009E7175" w:rsidRDefault="009E7175" w:rsidP="009E7175">
            <w:pPr>
              <w:spacing w:after="240"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(a) </w:t>
            </w:r>
            <w:r w:rsidRPr="009E7175">
              <w:rPr>
                <w:rFonts w:ascii="Times New Roman" w:eastAsia="Times New Roman" w:hAnsi="Times New Roman" w:cs="Times New Roman"/>
                <w:sz w:val="24"/>
                <w:szCs w:val="24"/>
                <w:lang w:val="es-ES"/>
              </w:rPr>
              <w:tab/>
              <w:t xml:space="preserve">que, si se requiere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 xml:space="preserve">, el oferente que no fabrique o produzca los bienes a ser suministrados en Honduras deberá presentar una Autorización del Fabricante mediante el formulario incluido en la Sección IV, Formularios de la Oferta. </w:t>
            </w:r>
          </w:p>
          <w:p w:rsidR="009E7175" w:rsidRPr="009E7175" w:rsidRDefault="009E7175" w:rsidP="009E7175">
            <w:pPr>
              <w:spacing w:after="240"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 xml:space="preserve">que, si se requiere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b/>
                <w:bCs/>
                <w:sz w:val="24"/>
                <w:szCs w:val="24"/>
                <w:lang w:val="es-ES"/>
              </w:rPr>
              <w:t>,</w:t>
            </w:r>
            <w:r w:rsidRPr="009E7175">
              <w:rPr>
                <w:rFonts w:ascii="Times New Roman" w:eastAsia="Times New Roman" w:hAnsi="Times New Roman" w:cs="Times New Roman"/>
                <w:sz w:val="24"/>
                <w:szCs w:val="24"/>
                <w:lang w:val="es-ES"/>
              </w:rPr>
              <w:t xml:space="preserve"> en el caso de un Oferente que no está establecido comercialmente en Honduras, el Oferente está o estará (si se le adjudica el contrato) representado por un Agente en Honduras equipado y con capacidad para cumplir con las obligaciones de mantenimiento, reparaciones y almacenamiento de repuestos, estipuladas en las Condiciones del Contrato y/o las Especificaciones Técnicas;</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(c)</w:t>
            </w:r>
            <w:r w:rsidRPr="009E7175">
              <w:rPr>
                <w:rFonts w:ascii="Times New Roman" w:eastAsia="Times New Roman" w:hAnsi="Times New Roman" w:cs="Times New Roman"/>
                <w:sz w:val="24"/>
                <w:szCs w:val="24"/>
                <w:lang w:val="es-ES"/>
              </w:rPr>
              <w:tab/>
              <w:t xml:space="preserve">que el Oferente cumple con cada uno de los criterios de calificación estipulados en la Sección III, Criterios de Evaluación y Calificación. </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31" w:name="_Toc473756466"/>
            <w:r w:rsidRPr="009E7175">
              <w:rPr>
                <w:rFonts w:ascii="Times New Roman" w:eastAsia="Times New Roman" w:hAnsi="Times New Roman" w:cs="Times New Roman"/>
                <w:b/>
                <w:sz w:val="24"/>
                <w:szCs w:val="20"/>
                <w:lang w:val="es-ES"/>
              </w:rPr>
              <w:t>Período de Validez de las Ofertas</w:t>
            </w:r>
            <w:bookmarkEnd w:id="31"/>
          </w:p>
        </w:tc>
        <w:tc>
          <w:tcPr>
            <w:tcW w:w="6765" w:type="dxa"/>
            <w:shd w:val="clear" w:color="auto" w:fill="auto"/>
          </w:tcPr>
          <w:p w:rsidR="009E7175" w:rsidRPr="009E7175" w:rsidRDefault="009E7175" w:rsidP="009E7175">
            <w:pPr>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20.1</w:t>
            </w:r>
            <w:r w:rsidRPr="009E7175">
              <w:rPr>
                <w:rFonts w:ascii="Times New Roman" w:eastAsia="Times New Roman" w:hAnsi="Times New Roman" w:cs="Times New Roman"/>
                <w:sz w:val="24"/>
                <w:szCs w:val="24"/>
                <w:lang w:val="es-ES"/>
              </w:rPr>
              <w:tab/>
              <w:t xml:space="preserve">Las ofertas se deberán mantener válidas por el período determinado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 xml:space="preserve"> a partir de la fecha límite para la presentación de ofertas establecida por el Comprador. Toda oferta con un período de validez menor será rechazada por el Comprador por incumplimiento.</w:t>
            </w:r>
          </w:p>
          <w:p w:rsidR="009E7175" w:rsidRPr="009E7175" w:rsidRDefault="009E7175" w:rsidP="009E7175">
            <w:pPr>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20.2</w:t>
            </w:r>
            <w:r w:rsidRPr="009E7175">
              <w:rPr>
                <w:rFonts w:ascii="Times New Roman" w:eastAsia="Times New Roman" w:hAnsi="Times New Roman" w:cs="Times New Roman"/>
                <w:sz w:val="24"/>
                <w:szCs w:val="24"/>
                <w:lang w:val="es-ES"/>
              </w:rPr>
              <w:tab/>
              <w:t xml:space="preserve">En circunstancias excepcionales y antes de que expire el período de validez de la oferta, el Comprador podrá solicitarle a los Oferentes que extiendan el período de la validez de sus ofertas. Las solicitudes y las respuestas serán por escrito. La Garantía de Mantenimiento de Oferta también ésta deberá prorrogarse por el período correspondiente. Un Oferente puede rehusar a tal solicitud sin que se le haga efectiva su Garantía de Mantenimiento de la Oferta. A los Oferentes que acepten la solicitud de prórroga no se les pedirá ni permitirá que modifiquen sus ofertas, con excepción de lo dispuesto en la Sub cláusula 20.3 de las IAO. </w:t>
            </w:r>
          </w:p>
          <w:p w:rsidR="009E7175" w:rsidRPr="009E7175" w:rsidRDefault="009E7175" w:rsidP="009E7175">
            <w:pPr>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20.3</w:t>
            </w:r>
            <w:r w:rsidRPr="009E7175">
              <w:rPr>
                <w:rFonts w:ascii="Times New Roman" w:eastAsia="Times New Roman" w:hAnsi="Times New Roman" w:cs="Times New Roman"/>
                <w:sz w:val="24"/>
                <w:szCs w:val="24"/>
                <w:lang w:val="es-ES"/>
              </w:rPr>
              <w:tab/>
              <w:t xml:space="preserve">En el caso de contratos con precio fijo, si la adjudicación se retrasase por un período mayor a cincuenta y seis (56) días a partir del vencimiento del plazo inicial de validez de la oferta, el precio del Contrato será ajustado mediante la aplicación de </w:t>
            </w:r>
            <w:r w:rsidRPr="009E7175">
              <w:rPr>
                <w:rFonts w:ascii="Times New Roman" w:eastAsia="Times New Roman" w:hAnsi="Times New Roman" w:cs="Times New Roman"/>
                <w:sz w:val="24"/>
                <w:szCs w:val="24"/>
                <w:lang w:val="es-ES"/>
              </w:rPr>
              <w:lastRenderedPageBreak/>
              <w:t>un factor que será especificado en la solicitud de prórroga.  La evaluación de la oferta deberá basarse en el precio cotizado sin tomar en cuenta el ajuste mencionado.</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32" w:name="_Toc473756467"/>
            <w:r w:rsidRPr="009E7175">
              <w:rPr>
                <w:rFonts w:ascii="Times New Roman" w:eastAsia="Times New Roman" w:hAnsi="Times New Roman" w:cs="Times New Roman"/>
                <w:b/>
                <w:sz w:val="24"/>
                <w:szCs w:val="20"/>
                <w:lang w:val="es-ES"/>
              </w:rPr>
              <w:lastRenderedPageBreak/>
              <w:t>Garantía de Mantenimiento de Oferta</w:t>
            </w:r>
            <w:bookmarkEnd w:id="32"/>
          </w:p>
          <w:p w:rsidR="009E7175" w:rsidRPr="009E7175" w:rsidRDefault="009E7175" w:rsidP="009E7175">
            <w:pPr>
              <w:overflowPunct w:val="0"/>
              <w:autoSpaceDE w:val="0"/>
              <w:autoSpaceDN w:val="0"/>
              <w:adjustRightInd w:val="0"/>
              <w:spacing w:after="0" w:line="240" w:lineRule="auto"/>
              <w:textAlignment w:val="baseline"/>
              <w:rPr>
                <w:rFonts w:ascii="Times New Roman" w:eastAsia="Times New Roman" w:hAnsi="Times New Roman" w:cs="Times New Roman"/>
                <w:sz w:val="24"/>
                <w:szCs w:val="20"/>
                <w:lang w:val="es-ES"/>
              </w:rPr>
            </w:pPr>
          </w:p>
        </w:tc>
        <w:tc>
          <w:tcPr>
            <w:tcW w:w="6765" w:type="dxa"/>
            <w:shd w:val="clear" w:color="auto" w:fill="auto"/>
          </w:tcPr>
          <w:p w:rsidR="009E7175" w:rsidRPr="009E7175" w:rsidRDefault="009E7175" w:rsidP="009E7175">
            <w:pPr>
              <w:suppressAutoHyphens/>
              <w:spacing w:line="240" w:lineRule="auto"/>
              <w:ind w:left="612" w:hanging="612"/>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21.1</w:t>
            </w:r>
            <w:r w:rsidRPr="009E7175">
              <w:rPr>
                <w:rFonts w:ascii="Times New Roman" w:eastAsia="Times New Roman" w:hAnsi="Times New Roman" w:cs="Times New Roman"/>
                <w:sz w:val="24"/>
                <w:szCs w:val="24"/>
                <w:lang w:val="es-ES_tradnl"/>
              </w:rPr>
              <w:tab/>
              <w:t>El Oferente deberá presentar como parte de su Oferta, una Garantía de Mantenimiento de la Oferta.</w:t>
            </w:r>
          </w:p>
          <w:p w:rsidR="009E7175" w:rsidRPr="009E7175" w:rsidRDefault="009E7175" w:rsidP="009E7175">
            <w:pPr>
              <w:suppressAutoHyphens/>
              <w:spacing w:line="240" w:lineRule="auto"/>
              <w:ind w:left="612" w:hanging="612"/>
              <w:jc w:val="both"/>
              <w:rPr>
                <w:rFonts w:ascii="Times New Roman" w:eastAsia="Times New Roman" w:hAnsi="Times New Roman" w:cs="Times New Roman"/>
                <w:kern w:val="28"/>
                <w:sz w:val="24"/>
                <w:szCs w:val="20"/>
                <w:lang w:val="es-ES_tradnl"/>
              </w:rPr>
            </w:pPr>
            <w:r w:rsidRPr="009E7175">
              <w:rPr>
                <w:rFonts w:ascii="Times New Roman" w:eastAsia="Times New Roman" w:hAnsi="Times New Roman" w:cs="Times New Roman"/>
                <w:sz w:val="24"/>
                <w:szCs w:val="24"/>
                <w:lang w:val="es-ES_tradnl"/>
              </w:rPr>
              <w:t>21.2</w:t>
            </w:r>
            <w:r w:rsidRPr="009E7175">
              <w:rPr>
                <w:rFonts w:ascii="Times New Roman" w:eastAsia="Times New Roman" w:hAnsi="Times New Roman" w:cs="Times New Roman"/>
                <w:sz w:val="24"/>
                <w:szCs w:val="24"/>
                <w:lang w:val="es-ES_tradnl"/>
              </w:rPr>
              <w:tab/>
              <w:t xml:space="preserve">La Garantía de Mantenimiento de la Oferta será por la suma </w:t>
            </w:r>
            <w:r w:rsidRPr="009E7175">
              <w:rPr>
                <w:rFonts w:ascii="Times New Roman" w:eastAsia="Times New Roman" w:hAnsi="Times New Roman" w:cs="Times New Roman"/>
                <w:b/>
                <w:sz w:val="24"/>
                <w:szCs w:val="24"/>
                <w:lang w:val="es-ES_tradnl"/>
              </w:rPr>
              <w:t>estipulada en los DDL</w:t>
            </w:r>
            <w:r w:rsidRPr="009E7175">
              <w:rPr>
                <w:rFonts w:ascii="Times New Roman" w:eastAsia="Times New Roman" w:hAnsi="Times New Roman" w:cs="Times New Roman"/>
                <w:sz w:val="24"/>
                <w:szCs w:val="24"/>
                <w:lang w:val="es-ES_tradnl"/>
              </w:rPr>
              <w:t xml:space="preserve"> y denominada en Lempiras. </w:t>
            </w:r>
            <w:r w:rsidRPr="009E7175">
              <w:rPr>
                <w:rFonts w:ascii="Times New Roman" w:eastAsia="Times New Roman" w:hAnsi="Times New Roman" w:cs="Times New Roman"/>
                <w:sz w:val="24"/>
                <w:szCs w:val="20"/>
                <w:lang w:val="es-ES_tradnl"/>
              </w:rPr>
              <w:t xml:space="preserve">En caso de que la oferta se presente en varias monedas, a los fines del cálculo de la Garantía de Mantenimiento de la Oferta, estas se convertirán en Lempiras a la </w:t>
            </w:r>
            <w:r w:rsidRPr="009E7175">
              <w:rPr>
                <w:rFonts w:ascii="Times New Roman" w:eastAsia="Times New Roman" w:hAnsi="Times New Roman" w:cs="Times New Roman"/>
                <w:kern w:val="28"/>
                <w:sz w:val="24"/>
                <w:szCs w:val="20"/>
                <w:lang w:val="es-ES_tradnl"/>
              </w:rPr>
              <w:t xml:space="preserve">tasa de cambio aplicable </w:t>
            </w:r>
            <w:r w:rsidRPr="009E7175">
              <w:rPr>
                <w:rFonts w:ascii="Times New Roman" w:eastAsia="Times New Roman" w:hAnsi="Times New Roman" w:cs="Times New Roman"/>
                <w:sz w:val="24"/>
                <w:szCs w:val="20"/>
                <w:lang w:val="es-ES_tradnl"/>
              </w:rPr>
              <w:t xml:space="preserve">según </w:t>
            </w:r>
            <w:r w:rsidRPr="009E7175">
              <w:rPr>
                <w:rFonts w:ascii="Times New Roman" w:eastAsia="Times New Roman" w:hAnsi="Times New Roman" w:cs="Times New Roman"/>
                <w:kern w:val="28"/>
                <w:sz w:val="24"/>
                <w:szCs w:val="20"/>
                <w:lang w:val="es-ES_tradnl"/>
              </w:rPr>
              <w:t>la cláusula 29.1 de las IAO.</w:t>
            </w:r>
          </w:p>
          <w:p w:rsidR="009E7175" w:rsidRPr="009E7175" w:rsidRDefault="009E7175" w:rsidP="009E7175">
            <w:pPr>
              <w:suppressAutoHyphens/>
              <w:spacing w:line="240" w:lineRule="auto"/>
              <w:ind w:left="612" w:hanging="612"/>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21.3</w:t>
            </w:r>
            <w:r w:rsidRPr="009E7175">
              <w:rPr>
                <w:rFonts w:ascii="Times New Roman" w:eastAsia="Times New Roman" w:hAnsi="Times New Roman" w:cs="Times New Roman"/>
                <w:sz w:val="24"/>
                <w:szCs w:val="24"/>
                <w:lang w:val="es-ES_tradnl"/>
              </w:rPr>
              <w:tab/>
              <w:t>La Garantía de Mantenimiento de la Oferta deberá:</w:t>
            </w:r>
          </w:p>
          <w:p w:rsidR="009E7175" w:rsidRPr="009E7175" w:rsidRDefault="009E7175" w:rsidP="009E7175">
            <w:pPr>
              <w:spacing w:line="240" w:lineRule="auto"/>
              <w:ind w:left="1152" w:hanging="540"/>
              <w:jc w:val="both"/>
              <w:rPr>
                <w:rFonts w:ascii="Times New Roman" w:eastAsia="Times New Roman" w:hAnsi="Times New Roman" w:cs="Times New Roman"/>
                <w:sz w:val="24"/>
                <w:szCs w:val="24"/>
                <w:lang w:val="es-MX"/>
              </w:rPr>
            </w:pPr>
            <w:r w:rsidRPr="009E7175">
              <w:rPr>
                <w:rFonts w:ascii="Times New Roman" w:eastAsia="Times New Roman" w:hAnsi="Times New Roman" w:cs="Times New Roman"/>
                <w:sz w:val="24"/>
                <w:szCs w:val="24"/>
                <w:lang w:val="es-ES_tradnl"/>
              </w:rPr>
              <w:t>(a)</w:t>
            </w:r>
            <w:r w:rsidRPr="009E7175">
              <w:rPr>
                <w:rFonts w:ascii="Times New Roman" w:eastAsia="Times New Roman" w:hAnsi="Times New Roman" w:cs="Times New Roman"/>
                <w:sz w:val="24"/>
                <w:szCs w:val="24"/>
                <w:lang w:val="es-ES_tradnl"/>
              </w:rPr>
              <w:tab/>
            </w:r>
            <w:r w:rsidRPr="009E7175">
              <w:rPr>
                <w:rFonts w:ascii="Times New Roman" w:eastAsia="Times New Roman" w:hAnsi="Times New Roman" w:cs="Times New Roman"/>
                <w:sz w:val="24"/>
                <w:szCs w:val="24"/>
                <w:lang w:val="es-MX"/>
              </w:rPr>
              <w:t>ser presentada en original (no se aceptarán copias);</w:t>
            </w:r>
          </w:p>
          <w:p w:rsidR="009E7175" w:rsidRPr="009E7175" w:rsidRDefault="009E7175" w:rsidP="009E7175">
            <w:pPr>
              <w:spacing w:line="240" w:lineRule="auto"/>
              <w:ind w:left="1152" w:hanging="540"/>
              <w:jc w:val="both"/>
              <w:rPr>
                <w:rFonts w:ascii="Times New Roman" w:eastAsia="Times New Roman" w:hAnsi="Times New Roman" w:cs="Times New Roman"/>
                <w:sz w:val="24"/>
                <w:szCs w:val="24"/>
                <w:lang w:val="es-MX"/>
              </w:rPr>
            </w:pPr>
            <w:r w:rsidRPr="009E7175">
              <w:rPr>
                <w:rFonts w:ascii="Times New Roman" w:eastAsia="Times New Roman" w:hAnsi="Times New Roman" w:cs="Times New Roman"/>
                <w:sz w:val="24"/>
                <w:szCs w:val="24"/>
                <w:lang w:val="es-MX"/>
              </w:rPr>
              <w:t>(b)</w:t>
            </w:r>
            <w:r w:rsidRPr="009E7175">
              <w:rPr>
                <w:rFonts w:ascii="Times New Roman" w:eastAsia="Times New Roman" w:hAnsi="Times New Roman" w:cs="Times New Roman"/>
                <w:sz w:val="24"/>
                <w:szCs w:val="24"/>
                <w:lang w:val="es-MX"/>
              </w:rPr>
              <w:tab/>
              <w:t xml:space="preserve">permanecer válida por un período que expire 30 días después de la fecha límite de la validez de las Ofertas, o del período prorrogado, si corresponde, de conformidad con la Cláusula 16.2 de las IAO; </w:t>
            </w:r>
          </w:p>
          <w:p w:rsidR="009E7175" w:rsidRPr="009E7175" w:rsidRDefault="009E7175" w:rsidP="009E7175">
            <w:pPr>
              <w:suppressAutoHyphens/>
              <w:spacing w:line="240" w:lineRule="auto"/>
              <w:ind w:left="612" w:hanging="612"/>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21.4</w:t>
            </w:r>
            <w:r w:rsidRPr="009E7175">
              <w:rPr>
                <w:rFonts w:ascii="Times New Roman" w:eastAsia="Times New Roman" w:hAnsi="Times New Roman" w:cs="Times New Roman"/>
                <w:sz w:val="24"/>
                <w:szCs w:val="24"/>
                <w:lang w:val="es-ES_tradnl"/>
              </w:rPr>
              <w:tab/>
              <w:t>La Garantía de Mantenimiento de la Oferta podrá ser:</w:t>
            </w:r>
          </w:p>
          <w:p w:rsidR="009E7175" w:rsidRPr="009E7175" w:rsidRDefault="009E7175" w:rsidP="009E7175">
            <w:pPr>
              <w:spacing w:line="240" w:lineRule="auto"/>
              <w:ind w:left="1152" w:hanging="540"/>
              <w:jc w:val="both"/>
              <w:rPr>
                <w:rFonts w:ascii="Times New Roman" w:eastAsia="Times New Roman" w:hAnsi="Times New Roman" w:cs="Times New Roman"/>
                <w:sz w:val="24"/>
                <w:szCs w:val="24"/>
                <w:lang w:val="es-MX"/>
              </w:rPr>
            </w:pPr>
            <w:r w:rsidRPr="009E7175">
              <w:rPr>
                <w:rFonts w:ascii="Times New Roman" w:eastAsia="Times New Roman" w:hAnsi="Times New Roman" w:cs="Times New Roman"/>
                <w:sz w:val="24"/>
                <w:szCs w:val="24"/>
                <w:lang w:val="es-ES_tradnl"/>
              </w:rPr>
              <w:t>(a)</w:t>
            </w:r>
            <w:r w:rsidRPr="009E7175">
              <w:rPr>
                <w:rFonts w:ascii="Times New Roman" w:eastAsia="Times New Roman" w:hAnsi="Times New Roman" w:cs="Times New Roman"/>
                <w:sz w:val="24"/>
                <w:szCs w:val="24"/>
                <w:lang w:val="es-ES_tradnl"/>
              </w:rPr>
              <w:tab/>
            </w:r>
            <w:r w:rsidR="002A2F29">
              <w:rPr>
                <w:rFonts w:ascii="Times New Roman" w:eastAsia="Times New Roman" w:hAnsi="Times New Roman" w:cs="Times New Roman"/>
                <w:sz w:val="24"/>
                <w:szCs w:val="24"/>
                <w:lang w:val="es-ES_tradnl"/>
              </w:rPr>
              <w:t>G</w:t>
            </w:r>
            <w:r w:rsidRPr="009E7175">
              <w:rPr>
                <w:rFonts w:ascii="Times New Roman" w:eastAsia="Times New Roman" w:hAnsi="Times New Roman" w:cs="Times New Roman"/>
                <w:sz w:val="24"/>
                <w:szCs w:val="24"/>
                <w:lang w:val="es-ES_tradnl"/>
              </w:rPr>
              <w:t>arantía bancaria emitida por una institución debidamente autorizada por la Comisión Nacional de Bancos y Seguros</w:t>
            </w:r>
            <w:r w:rsidRPr="009E7175">
              <w:rPr>
                <w:rFonts w:ascii="Times New Roman" w:eastAsia="Times New Roman" w:hAnsi="Times New Roman" w:cs="Times New Roman"/>
                <w:sz w:val="24"/>
                <w:szCs w:val="24"/>
                <w:lang w:val="es-MX"/>
              </w:rPr>
              <w:t>;</w:t>
            </w:r>
          </w:p>
          <w:p w:rsidR="009E7175" w:rsidRPr="009E7175" w:rsidRDefault="00BD1EF9" w:rsidP="009E7175">
            <w:pPr>
              <w:numPr>
                <w:ilvl w:val="0"/>
                <w:numId w:val="37"/>
              </w:num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MX"/>
              </w:rPr>
              <w:t>F</w:t>
            </w:r>
            <w:r w:rsidR="009E7175" w:rsidRPr="009E7175">
              <w:rPr>
                <w:rFonts w:ascii="Times New Roman" w:eastAsia="Times New Roman" w:hAnsi="Times New Roman" w:cs="Times New Roman"/>
                <w:sz w:val="24"/>
                <w:szCs w:val="24"/>
                <w:lang w:val="es-MX"/>
              </w:rPr>
              <w:t>ianza</w:t>
            </w:r>
            <w:r>
              <w:rPr>
                <w:rFonts w:ascii="Times New Roman" w:eastAsia="Times New Roman" w:hAnsi="Times New Roman" w:cs="Times New Roman"/>
                <w:sz w:val="24"/>
                <w:szCs w:val="24"/>
                <w:lang w:val="es-MX"/>
              </w:rPr>
              <w:t xml:space="preserve"> </w:t>
            </w:r>
            <w:r w:rsidR="009E7175" w:rsidRPr="009E7175">
              <w:rPr>
                <w:rFonts w:ascii="Times New Roman" w:eastAsia="Times New Roman" w:hAnsi="Times New Roman" w:cs="Times New Roman"/>
                <w:sz w:val="24"/>
                <w:szCs w:val="24"/>
                <w:lang w:val="es-MX"/>
              </w:rPr>
              <w:t>emitida por una institución debidamente autorizada por la Comisión Nacional de Bancos y Seguros;</w:t>
            </w:r>
          </w:p>
          <w:p w:rsidR="009E7175" w:rsidRPr="009E7175" w:rsidRDefault="009E7175" w:rsidP="009E7175">
            <w:pPr>
              <w:numPr>
                <w:ilvl w:val="0"/>
                <w:numId w:val="37"/>
              </w:num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MX"/>
              </w:rPr>
              <w:t xml:space="preserve">Cheque </w:t>
            </w:r>
            <w:r w:rsidR="007A312F" w:rsidRPr="009E7175">
              <w:rPr>
                <w:rFonts w:ascii="Times New Roman" w:eastAsia="Times New Roman" w:hAnsi="Times New Roman" w:cs="Times New Roman"/>
                <w:sz w:val="24"/>
                <w:szCs w:val="24"/>
                <w:lang w:val="es-MX"/>
              </w:rPr>
              <w:t>certificado;</w:t>
            </w:r>
            <w:r w:rsidR="007A312F" w:rsidRPr="009E7175">
              <w:rPr>
                <w:rFonts w:ascii="Times New Roman" w:eastAsia="Times New Roman" w:hAnsi="Times New Roman" w:cs="Times New Roman"/>
                <w:sz w:val="24"/>
                <w:szCs w:val="24"/>
                <w:lang w:val="es-ES_tradnl"/>
              </w:rPr>
              <w:t xml:space="preserve"> Bonos</w:t>
            </w:r>
            <w:r w:rsidRPr="009E7175">
              <w:rPr>
                <w:rFonts w:ascii="Times New Roman" w:eastAsia="Times New Roman" w:hAnsi="Times New Roman" w:cs="Times New Roman"/>
                <w:sz w:val="24"/>
                <w:szCs w:val="24"/>
                <w:lang w:val="es-ES_tradnl"/>
              </w:rPr>
              <w:t xml:space="preserve"> del Estado representativos de obligaciones de la deuda pública, que fueren emitidos de conformidad con la Ley de Crédito Público.</w:t>
            </w:r>
          </w:p>
          <w:p w:rsidR="009E7175" w:rsidRPr="009E7175" w:rsidRDefault="009E7175" w:rsidP="009E7175">
            <w:pPr>
              <w:spacing w:line="240" w:lineRule="auto"/>
              <w:jc w:val="both"/>
              <w:rPr>
                <w:rFonts w:ascii="Times New Roman" w:eastAsia="Times New Roman" w:hAnsi="Times New Roman" w:cs="Times New Roman"/>
                <w:sz w:val="24"/>
                <w:szCs w:val="24"/>
                <w:lang w:val="es-MX"/>
              </w:rPr>
            </w:pPr>
            <w:r w:rsidRPr="009E7175">
              <w:rPr>
                <w:rFonts w:ascii="Times New Roman" w:eastAsia="Times New Roman" w:hAnsi="Times New Roman" w:cs="Times New Roman"/>
                <w:sz w:val="24"/>
                <w:szCs w:val="24"/>
                <w:lang w:val="es-MX"/>
              </w:rPr>
              <w:t>21.5</w:t>
            </w:r>
            <w:r w:rsidRPr="009E7175">
              <w:rPr>
                <w:rFonts w:ascii="Times New Roman" w:eastAsia="Times New Roman" w:hAnsi="Times New Roman" w:cs="Times New Roman"/>
                <w:sz w:val="24"/>
                <w:szCs w:val="24"/>
                <w:lang w:val="es-MX"/>
              </w:rPr>
              <w:tab/>
              <w:t xml:space="preserve">Todas las Ofertas que no estén acompañadas por una Garantía de </w:t>
            </w:r>
            <w:r w:rsidRPr="009E7175">
              <w:rPr>
                <w:rFonts w:ascii="Times New Roman" w:eastAsia="Times New Roman" w:hAnsi="Times New Roman" w:cs="Times New Roman"/>
                <w:sz w:val="24"/>
                <w:szCs w:val="24"/>
                <w:lang w:val="es-ES_tradnl"/>
              </w:rPr>
              <w:t>Mantenimiento</w:t>
            </w:r>
            <w:r w:rsidRPr="009E7175">
              <w:rPr>
                <w:rFonts w:ascii="Times New Roman" w:eastAsia="Times New Roman" w:hAnsi="Times New Roman" w:cs="Times New Roman"/>
                <w:sz w:val="24"/>
                <w:szCs w:val="24"/>
                <w:lang w:val="es-MX"/>
              </w:rPr>
              <w:t xml:space="preserve"> de la oferta que sustancialmente responda a lo requerido en la cláusula mencionada, serán rechazadas por el Comprador por incumplimiento.  </w:t>
            </w:r>
          </w:p>
          <w:p w:rsidR="009E7175" w:rsidRPr="009E7175" w:rsidRDefault="009E7175" w:rsidP="009E7175">
            <w:pPr>
              <w:spacing w:line="240" w:lineRule="auto"/>
              <w:ind w:left="612" w:hanging="612"/>
              <w:jc w:val="both"/>
              <w:rPr>
                <w:rFonts w:ascii="Times New Roman" w:eastAsia="Times New Roman" w:hAnsi="Times New Roman" w:cs="Times New Roman"/>
                <w:sz w:val="24"/>
                <w:szCs w:val="24"/>
                <w:lang w:val="es-MX"/>
              </w:rPr>
            </w:pPr>
            <w:r w:rsidRPr="009E7175">
              <w:rPr>
                <w:rFonts w:ascii="Times New Roman" w:eastAsia="Times New Roman" w:hAnsi="Times New Roman" w:cs="Times New Roman"/>
                <w:sz w:val="24"/>
                <w:szCs w:val="24"/>
                <w:lang w:val="es-MX"/>
              </w:rPr>
              <w:t>21.6</w:t>
            </w:r>
            <w:r w:rsidRPr="009E7175">
              <w:rPr>
                <w:rFonts w:ascii="Times New Roman" w:eastAsia="Times New Roman" w:hAnsi="Times New Roman" w:cs="Times New Roman"/>
                <w:sz w:val="24"/>
                <w:szCs w:val="24"/>
                <w:lang w:val="es-MX"/>
              </w:rPr>
              <w:tab/>
              <w:t xml:space="preserve">La Garantía de </w:t>
            </w:r>
            <w:r w:rsidRPr="009E7175">
              <w:rPr>
                <w:rFonts w:ascii="Times New Roman" w:eastAsia="Times New Roman" w:hAnsi="Times New Roman" w:cs="Times New Roman"/>
                <w:sz w:val="24"/>
                <w:szCs w:val="24"/>
                <w:lang w:val="es-ES_tradnl"/>
              </w:rPr>
              <w:t>Mantenimiento</w:t>
            </w:r>
            <w:r w:rsidRPr="009E7175">
              <w:rPr>
                <w:rFonts w:ascii="Times New Roman" w:eastAsia="Times New Roman" w:hAnsi="Times New Roman" w:cs="Times New Roman"/>
                <w:sz w:val="24"/>
                <w:szCs w:val="24"/>
                <w:lang w:val="es-MX"/>
              </w:rPr>
              <w:t xml:space="preserve"> de Oferta de los Oferentes cuyas Ofertas no fueron seleccionadas serán devueltas inmediatamente después de que el Oferente seleccionado suministre su Garantía de Cumplimiento.</w:t>
            </w:r>
          </w:p>
          <w:p w:rsidR="009E7175" w:rsidRPr="009E7175" w:rsidRDefault="009E7175" w:rsidP="009E7175">
            <w:pPr>
              <w:spacing w:line="240" w:lineRule="auto"/>
              <w:ind w:left="612" w:hanging="612"/>
              <w:jc w:val="both"/>
              <w:rPr>
                <w:rFonts w:ascii="Times New Roman" w:eastAsia="Times New Roman" w:hAnsi="Times New Roman" w:cs="Times New Roman"/>
                <w:sz w:val="24"/>
                <w:szCs w:val="24"/>
                <w:lang w:val="es-MX"/>
              </w:rPr>
            </w:pPr>
            <w:r w:rsidRPr="009E7175">
              <w:rPr>
                <w:rFonts w:ascii="Times New Roman" w:eastAsia="Times New Roman" w:hAnsi="Times New Roman" w:cs="Times New Roman"/>
                <w:sz w:val="24"/>
                <w:szCs w:val="24"/>
                <w:lang w:val="es-MX"/>
              </w:rPr>
              <w:t>21.7</w:t>
            </w:r>
            <w:r w:rsidRPr="009E7175">
              <w:rPr>
                <w:rFonts w:ascii="Times New Roman" w:eastAsia="Times New Roman" w:hAnsi="Times New Roman" w:cs="Times New Roman"/>
                <w:sz w:val="24"/>
                <w:szCs w:val="24"/>
                <w:lang w:val="es-MX"/>
              </w:rPr>
              <w:tab/>
              <w:t xml:space="preserve">La Garantía de </w:t>
            </w:r>
            <w:r w:rsidRPr="009E7175">
              <w:rPr>
                <w:rFonts w:ascii="Times New Roman" w:eastAsia="Times New Roman" w:hAnsi="Times New Roman" w:cs="Times New Roman"/>
                <w:sz w:val="24"/>
                <w:szCs w:val="24"/>
                <w:lang w:val="es-ES_tradnl"/>
              </w:rPr>
              <w:t>Mantenimiento</w:t>
            </w:r>
            <w:r w:rsidRPr="009E7175">
              <w:rPr>
                <w:rFonts w:ascii="Times New Roman" w:eastAsia="Times New Roman" w:hAnsi="Times New Roman" w:cs="Times New Roman"/>
                <w:sz w:val="24"/>
                <w:szCs w:val="24"/>
                <w:lang w:val="es-MX"/>
              </w:rPr>
              <w:t xml:space="preserve"> de la Oferta se podrá hacer efectiva si:</w:t>
            </w:r>
          </w:p>
          <w:p w:rsidR="009E7175" w:rsidRPr="009E7175" w:rsidRDefault="009E7175" w:rsidP="009E7175">
            <w:pPr>
              <w:spacing w:after="240" w:line="240" w:lineRule="auto"/>
              <w:ind w:left="1152" w:hanging="612"/>
              <w:jc w:val="both"/>
              <w:rPr>
                <w:rFonts w:ascii="Times New Roman" w:eastAsia="Times New Roman" w:hAnsi="Times New Roman" w:cs="Times New Roman"/>
                <w:sz w:val="24"/>
                <w:szCs w:val="24"/>
                <w:lang w:val="es-MX"/>
              </w:rPr>
            </w:pPr>
            <w:r w:rsidRPr="009E7175">
              <w:rPr>
                <w:rFonts w:ascii="Times New Roman" w:eastAsia="Times New Roman" w:hAnsi="Times New Roman" w:cs="Times New Roman"/>
                <w:sz w:val="24"/>
                <w:szCs w:val="24"/>
                <w:lang w:val="es-MX"/>
              </w:rPr>
              <w:t xml:space="preserve">(a) </w:t>
            </w:r>
            <w:r w:rsidRPr="009E7175">
              <w:rPr>
                <w:rFonts w:ascii="Times New Roman" w:eastAsia="Times New Roman" w:hAnsi="Times New Roman" w:cs="Times New Roman"/>
                <w:sz w:val="24"/>
                <w:szCs w:val="24"/>
                <w:lang w:val="es-MX"/>
              </w:rPr>
              <w:tab/>
              <w:t xml:space="preserve">el Oferente retira su Oferta durante el período de </w:t>
            </w:r>
            <w:r w:rsidRPr="009E7175">
              <w:rPr>
                <w:rFonts w:ascii="Times New Roman" w:eastAsia="Times New Roman" w:hAnsi="Times New Roman" w:cs="Times New Roman"/>
                <w:sz w:val="24"/>
                <w:szCs w:val="24"/>
                <w:lang w:val="es-MX"/>
              </w:rPr>
              <w:lastRenderedPageBreak/>
              <w:t xml:space="preserve">validez de la Oferta especificado por el Oferente </w:t>
            </w:r>
            <w:r w:rsidR="007A312F" w:rsidRPr="009E7175">
              <w:rPr>
                <w:rFonts w:ascii="Times New Roman" w:eastAsia="Times New Roman" w:hAnsi="Times New Roman" w:cs="Times New Roman"/>
                <w:sz w:val="24"/>
                <w:szCs w:val="24"/>
                <w:lang w:val="es-MX"/>
              </w:rPr>
              <w:t>en la</w:t>
            </w:r>
            <w:r w:rsidR="005E04D9">
              <w:rPr>
                <w:rFonts w:ascii="Times New Roman" w:eastAsia="Times New Roman" w:hAnsi="Times New Roman" w:cs="Times New Roman"/>
                <w:sz w:val="24"/>
                <w:szCs w:val="24"/>
                <w:lang w:val="es-MX"/>
              </w:rPr>
              <w:t xml:space="preserve"> </w:t>
            </w:r>
            <w:r w:rsidRPr="009E7175">
              <w:rPr>
                <w:rFonts w:ascii="Times New Roman" w:eastAsia="Times New Roman" w:hAnsi="Times New Roman" w:cs="Times New Roman"/>
                <w:sz w:val="24"/>
                <w:szCs w:val="24"/>
                <w:lang w:val="es-MX"/>
              </w:rPr>
              <w:t>Oferta, salvo lo estipulado en la Sub cláusula 16.2 de las IAO; o</w:t>
            </w:r>
          </w:p>
          <w:p w:rsidR="009E7175" w:rsidRPr="009E7175" w:rsidRDefault="009E7175" w:rsidP="009E7175">
            <w:pPr>
              <w:spacing w:after="240" w:line="240" w:lineRule="auto"/>
              <w:ind w:left="1152" w:hanging="612"/>
              <w:jc w:val="both"/>
              <w:rPr>
                <w:rFonts w:ascii="Times New Roman" w:eastAsia="Times New Roman" w:hAnsi="Times New Roman" w:cs="Times New Roman"/>
                <w:sz w:val="24"/>
                <w:szCs w:val="24"/>
                <w:lang w:val="es-MX"/>
              </w:rPr>
            </w:pPr>
            <w:r w:rsidRPr="009E7175">
              <w:rPr>
                <w:rFonts w:ascii="Times New Roman" w:eastAsia="Times New Roman" w:hAnsi="Times New Roman" w:cs="Times New Roman"/>
                <w:sz w:val="24"/>
                <w:szCs w:val="24"/>
                <w:lang w:val="es-MX"/>
              </w:rPr>
              <w:t>(b)</w:t>
            </w:r>
            <w:r w:rsidRPr="009E7175">
              <w:rPr>
                <w:rFonts w:ascii="Times New Roman" w:eastAsia="Times New Roman" w:hAnsi="Times New Roman" w:cs="Times New Roman"/>
                <w:sz w:val="24"/>
                <w:szCs w:val="24"/>
                <w:lang w:val="es-MX"/>
              </w:rPr>
              <w:tab/>
              <w:t xml:space="preserve">el Oferente seleccionado no acepta las correcciones al Precio de su Oferta, de conformidad con la Sub cláusula 28 de las IAO; </w:t>
            </w:r>
          </w:p>
          <w:p w:rsidR="009E7175" w:rsidRPr="009E7175" w:rsidRDefault="009E7175" w:rsidP="009E7175">
            <w:pPr>
              <w:spacing w:after="240" w:line="240" w:lineRule="auto"/>
              <w:ind w:left="1152" w:hanging="612"/>
              <w:jc w:val="both"/>
              <w:rPr>
                <w:rFonts w:ascii="Times New Roman" w:eastAsia="Times New Roman" w:hAnsi="Times New Roman" w:cs="Times New Roman"/>
                <w:sz w:val="24"/>
                <w:szCs w:val="24"/>
                <w:lang w:val="es-MX"/>
              </w:rPr>
            </w:pPr>
            <w:r w:rsidRPr="009E7175">
              <w:rPr>
                <w:rFonts w:ascii="Times New Roman" w:eastAsia="Times New Roman" w:hAnsi="Times New Roman" w:cs="Times New Roman"/>
                <w:sz w:val="24"/>
                <w:szCs w:val="24"/>
                <w:lang w:val="es-MX"/>
              </w:rPr>
              <w:t>(c)</w:t>
            </w:r>
            <w:r w:rsidRPr="009E7175">
              <w:rPr>
                <w:rFonts w:ascii="Times New Roman" w:eastAsia="Times New Roman" w:hAnsi="Times New Roman" w:cs="Times New Roman"/>
                <w:sz w:val="24"/>
                <w:szCs w:val="24"/>
                <w:lang w:val="es-MX"/>
              </w:rPr>
              <w:tab/>
              <w:t>si el Oferente seleccionado no cumple dentro del plazo estipulado con:</w:t>
            </w:r>
          </w:p>
          <w:p w:rsidR="009E7175" w:rsidRPr="009E7175" w:rsidRDefault="009E7175" w:rsidP="009E7175">
            <w:pPr>
              <w:spacing w:after="240" w:line="240" w:lineRule="auto"/>
              <w:ind w:left="1692" w:hanging="540"/>
              <w:jc w:val="both"/>
              <w:rPr>
                <w:rFonts w:ascii="Times New Roman" w:eastAsia="Times New Roman" w:hAnsi="Times New Roman" w:cs="Times New Roman"/>
                <w:sz w:val="24"/>
                <w:szCs w:val="24"/>
                <w:lang w:val="es-MX"/>
              </w:rPr>
            </w:pPr>
            <w:r w:rsidRPr="009E7175">
              <w:rPr>
                <w:rFonts w:ascii="Times New Roman" w:eastAsia="Times New Roman" w:hAnsi="Times New Roman" w:cs="Times New Roman"/>
                <w:sz w:val="24"/>
                <w:szCs w:val="24"/>
                <w:lang w:val="es-MX"/>
              </w:rPr>
              <w:t>(i)</w:t>
            </w:r>
            <w:r w:rsidRPr="009E7175">
              <w:rPr>
                <w:rFonts w:ascii="Times New Roman" w:eastAsia="Times New Roman" w:hAnsi="Times New Roman" w:cs="Times New Roman"/>
                <w:sz w:val="24"/>
                <w:szCs w:val="24"/>
                <w:lang w:val="es-MX"/>
              </w:rPr>
              <w:tab/>
              <w:t>firmar el Contrato; o</w:t>
            </w:r>
          </w:p>
          <w:p w:rsidR="009E7175" w:rsidRPr="009E7175" w:rsidRDefault="009E7175" w:rsidP="009E7175">
            <w:pPr>
              <w:spacing w:after="240" w:line="240" w:lineRule="auto"/>
              <w:ind w:left="1692" w:hanging="540"/>
              <w:jc w:val="both"/>
              <w:rPr>
                <w:rFonts w:ascii="Times New Roman" w:eastAsia="Times New Roman" w:hAnsi="Times New Roman" w:cs="Times New Roman"/>
                <w:sz w:val="24"/>
                <w:szCs w:val="24"/>
                <w:lang w:val="es-MX"/>
              </w:rPr>
            </w:pPr>
            <w:r w:rsidRPr="009E7175">
              <w:rPr>
                <w:rFonts w:ascii="Times New Roman" w:eastAsia="Times New Roman" w:hAnsi="Times New Roman" w:cs="Times New Roman"/>
                <w:sz w:val="24"/>
                <w:szCs w:val="24"/>
                <w:lang w:val="es-MX"/>
              </w:rPr>
              <w:t>(ii)</w:t>
            </w:r>
            <w:r w:rsidRPr="009E7175">
              <w:rPr>
                <w:rFonts w:ascii="Times New Roman" w:eastAsia="Times New Roman" w:hAnsi="Times New Roman" w:cs="Times New Roman"/>
                <w:sz w:val="24"/>
                <w:szCs w:val="24"/>
                <w:lang w:val="es-MX"/>
              </w:rPr>
              <w:tab/>
              <w:t>suministrar la Garantía de Cumplimiento solicitada.</w:t>
            </w:r>
          </w:p>
          <w:p w:rsidR="009E7175" w:rsidRPr="009E7175" w:rsidRDefault="009E7175" w:rsidP="009E7175">
            <w:pPr>
              <w:spacing w:line="240" w:lineRule="auto"/>
              <w:ind w:left="612" w:hanging="61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MX"/>
              </w:rPr>
              <w:t>21.8</w:t>
            </w:r>
            <w:r w:rsidRPr="009E7175">
              <w:rPr>
                <w:rFonts w:ascii="Times New Roman" w:eastAsia="Times New Roman" w:hAnsi="Times New Roman" w:cs="Times New Roman"/>
                <w:sz w:val="24"/>
                <w:szCs w:val="24"/>
                <w:lang w:val="es-MX"/>
              </w:rPr>
              <w:tab/>
              <w:t xml:space="preserve">La Garantía de </w:t>
            </w:r>
            <w:r w:rsidRPr="009E7175">
              <w:rPr>
                <w:rFonts w:ascii="Times New Roman" w:eastAsia="Times New Roman" w:hAnsi="Times New Roman" w:cs="Times New Roman"/>
                <w:sz w:val="24"/>
                <w:szCs w:val="24"/>
                <w:lang w:val="es-ES_tradnl"/>
              </w:rPr>
              <w:t>Mantenimiento</w:t>
            </w:r>
            <w:r w:rsidRPr="009E7175">
              <w:rPr>
                <w:rFonts w:ascii="Times New Roman" w:eastAsia="Times New Roman" w:hAnsi="Times New Roman" w:cs="Times New Roman"/>
                <w:sz w:val="24"/>
                <w:szCs w:val="24"/>
                <w:lang w:val="es-MX"/>
              </w:rPr>
              <w:t xml:space="preserve"> de la Oferta de un Consorcio deberá ser emitida en nombre del Consorcio que presenta la Oferta. </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33" w:name="_Toc473756468"/>
            <w:r w:rsidRPr="009E7175">
              <w:rPr>
                <w:rFonts w:ascii="Times New Roman" w:eastAsia="Times New Roman" w:hAnsi="Times New Roman" w:cs="Times New Roman"/>
                <w:b/>
                <w:sz w:val="24"/>
                <w:szCs w:val="20"/>
                <w:lang w:val="es-ES"/>
              </w:rPr>
              <w:lastRenderedPageBreak/>
              <w:t>Formato y firma de la Oferta</w:t>
            </w:r>
            <w:bookmarkEnd w:id="33"/>
          </w:p>
        </w:tc>
        <w:tc>
          <w:tcPr>
            <w:tcW w:w="6765" w:type="dxa"/>
            <w:shd w:val="clear" w:color="auto" w:fill="auto"/>
          </w:tcPr>
          <w:p w:rsidR="009E7175" w:rsidRPr="009E7175" w:rsidRDefault="009E7175" w:rsidP="009E7175">
            <w:pPr>
              <w:numPr>
                <w:ilvl w:val="1"/>
                <w:numId w:val="13"/>
              </w:numPr>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Oferente preparará un original de los documentos que comprenden la oferta según se describe en la Cláusula 11 de las IAO y lo marcará claramente como “ORIGINAL”. Además, el Oferente deberá presentar el número de copias de la oferta que se indica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 xml:space="preserve"> y marcar claramente cada ejemplar como “COPIA”. En caso de discrepancia, el texto del original prevalecerá sobre el de las copias.</w:t>
            </w:r>
          </w:p>
          <w:p w:rsidR="009E7175" w:rsidRPr="009E7175" w:rsidRDefault="009E7175" w:rsidP="009E7175">
            <w:pPr>
              <w:numPr>
                <w:ilvl w:val="1"/>
                <w:numId w:val="13"/>
              </w:numPr>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El original y todas las copias de la oferta deberán estar firmadas por la persona debidamente autorizada para firmar en nombre del Oferente.</w:t>
            </w:r>
          </w:p>
          <w:p w:rsidR="009E7175" w:rsidRPr="009E7175" w:rsidRDefault="009E7175" w:rsidP="009E7175">
            <w:pPr>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22.3</w:t>
            </w:r>
            <w:r w:rsidRPr="009E7175">
              <w:rPr>
                <w:rFonts w:ascii="Times New Roman" w:eastAsia="Times New Roman" w:hAnsi="Times New Roman" w:cs="Times New Roman"/>
                <w:sz w:val="24"/>
                <w:szCs w:val="24"/>
                <w:lang w:val="es-ES"/>
              </w:rPr>
              <w:tab/>
              <w:t xml:space="preserve">Los textos entre líneas, tachaduras o palabras superpuestas serán válidos solamente si llevan la firma o las </w:t>
            </w:r>
            <w:r w:rsidR="000132D6" w:rsidRPr="009E7175">
              <w:rPr>
                <w:rFonts w:ascii="Times New Roman" w:eastAsia="Times New Roman" w:hAnsi="Times New Roman" w:cs="Times New Roman"/>
                <w:sz w:val="24"/>
                <w:szCs w:val="24"/>
                <w:lang w:val="es-ES"/>
              </w:rPr>
              <w:t>iniciarles</w:t>
            </w:r>
            <w:r w:rsidRPr="009E7175">
              <w:rPr>
                <w:rFonts w:ascii="Times New Roman" w:eastAsia="Times New Roman" w:hAnsi="Times New Roman" w:cs="Times New Roman"/>
                <w:sz w:val="24"/>
                <w:szCs w:val="24"/>
                <w:lang w:val="es-ES"/>
              </w:rPr>
              <w:t xml:space="preserve"> de la persona que firma la Oferta.</w:t>
            </w:r>
          </w:p>
        </w:tc>
      </w:tr>
      <w:tr w:rsidR="009E7175" w:rsidRPr="009E7175" w:rsidTr="009E7175">
        <w:tc>
          <w:tcPr>
            <w:tcW w:w="2235" w:type="dxa"/>
            <w:shd w:val="clear" w:color="auto" w:fill="auto"/>
          </w:tcPr>
          <w:p w:rsidR="009E7175" w:rsidRPr="009E7175" w:rsidRDefault="009E7175" w:rsidP="009E7175">
            <w:pPr>
              <w:spacing w:after="0" w:line="240" w:lineRule="auto"/>
              <w:ind w:left="342" w:hanging="342"/>
              <w:jc w:val="both"/>
              <w:rPr>
                <w:rFonts w:ascii="Times New Roman" w:eastAsia="Times New Roman" w:hAnsi="Times New Roman" w:cs="Times New Roman"/>
                <w:b/>
                <w:bCs/>
                <w:sz w:val="24"/>
                <w:szCs w:val="24"/>
                <w:lang w:val="es-ES"/>
              </w:rPr>
            </w:pPr>
          </w:p>
        </w:tc>
        <w:tc>
          <w:tcPr>
            <w:tcW w:w="6765" w:type="dxa"/>
            <w:shd w:val="clear" w:color="auto" w:fill="auto"/>
          </w:tcPr>
          <w:p w:rsidR="009E7175" w:rsidRPr="009E7175" w:rsidRDefault="009E7175" w:rsidP="009E7175">
            <w:pPr>
              <w:spacing w:before="120" w:after="120" w:line="240" w:lineRule="auto"/>
              <w:jc w:val="center"/>
              <w:rPr>
                <w:rFonts w:ascii="Times New Roman" w:eastAsia="Times New Roman" w:hAnsi="Times New Roman" w:cs="Times New Roman"/>
                <w:b/>
                <w:sz w:val="28"/>
                <w:szCs w:val="20"/>
                <w:lang w:val="es-ES"/>
              </w:rPr>
            </w:pPr>
            <w:bookmarkStart w:id="34" w:name="_Toc473756469"/>
            <w:r w:rsidRPr="009E7175">
              <w:rPr>
                <w:rFonts w:ascii="Times New Roman" w:eastAsia="Times New Roman" w:hAnsi="Times New Roman" w:cs="Times New Roman"/>
                <w:b/>
                <w:sz w:val="28"/>
                <w:szCs w:val="20"/>
                <w:lang w:val="es-ES"/>
              </w:rPr>
              <w:t>D. Presentación y Apertura de las Ofertas</w:t>
            </w:r>
            <w:bookmarkEnd w:id="34"/>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35" w:name="_Toc473756470"/>
            <w:r w:rsidRPr="009E7175">
              <w:rPr>
                <w:rFonts w:ascii="Times New Roman" w:eastAsia="Times New Roman" w:hAnsi="Times New Roman" w:cs="Times New Roman"/>
                <w:b/>
                <w:sz w:val="24"/>
                <w:szCs w:val="20"/>
                <w:lang w:val="es-ES"/>
              </w:rPr>
              <w:t>Presentación, Sello e Identificación de las Ofertas</w:t>
            </w:r>
            <w:bookmarkEnd w:id="35"/>
          </w:p>
        </w:tc>
        <w:tc>
          <w:tcPr>
            <w:tcW w:w="6765" w:type="dxa"/>
            <w:shd w:val="clear" w:color="auto" w:fill="auto"/>
          </w:tcPr>
          <w:p w:rsidR="009E7175" w:rsidRPr="009E7175" w:rsidRDefault="009E7175" w:rsidP="009E7175">
            <w:pPr>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23.1</w:t>
            </w:r>
            <w:r w:rsidRPr="009E7175">
              <w:rPr>
                <w:rFonts w:ascii="Times New Roman" w:eastAsia="Times New Roman" w:hAnsi="Times New Roman" w:cs="Times New Roman"/>
                <w:sz w:val="24"/>
                <w:szCs w:val="24"/>
                <w:lang w:val="es-ES"/>
              </w:rPr>
              <w:tab/>
              <w:t xml:space="preserve">Los Oferentes siempre podrán enviar sus ofertas por correo o entregarlas personalmente. Los Oferentes tendrán la opción de presentar sus ofertas electrónicamente cuando así se indique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 xml:space="preserve">. </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 xml:space="preserve">Los Oferentes que presenten sus ofertas por correo o las entreguen personalmente incluirán el original y cada copia de la oferta, inclusive ofertas alternativas si fueran permitidas en virtud de la Cláusula 13 de las IAO, en sobres separados, cerrados en forma inviolable y debidamente identificados como “ORIGINAL” y “COPIA”. Los sobres conteniendo el original y las </w:t>
            </w:r>
            <w:r w:rsidRPr="009E7175">
              <w:rPr>
                <w:rFonts w:ascii="Times New Roman" w:eastAsia="Times New Roman" w:hAnsi="Times New Roman" w:cs="Times New Roman"/>
                <w:sz w:val="24"/>
                <w:szCs w:val="24"/>
                <w:lang w:val="es-ES"/>
              </w:rPr>
              <w:lastRenderedPageBreak/>
              <w:t>copias serán incluidos a su vez en un solo sobre. El resto del procedimiento será de acuerdo con la Sub cláusula 23.2 de las IAO.</w:t>
            </w:r>
          </w:p>
          <w:p w:rsidR="009E7175" w:rsidRPr="009E7175" w:rsidRDefault="009E7175" w:rsidP="009E7175">
            <w:pPr>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23.2</w:t>
            </w:r>
            <w:r w:rsidRPr="009E7175">
              <w:rPr>
                <w:rFonts w:ascii="Times New Roman" w:eastAsia="Times New Roman" w:hAnsi="Times New Roman" w:cs="Times New Roman"/>
                <w:sz w:val="24"/>
                <w:szCs w:val="24"/>
                <w:lang w:val="es-ES"/>
              </w:rPr>
              <w:tab/>
              <w:t xml:space="preserve">Los sobres interiores y el sobre exterior deberán: </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llevar el nombre y la dirección del Oferente;</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estar dirigidos al Comprador y llevar la dirección que se indica en la Sub cláusula 24.1 de las IAO;</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(c)</w:t>
            </w:r>
            <w:r w:rsidRPr="009E7175">
              <w:rPr>
                <w:rFonts w:ascii="Times New Roman" w:eastAsia="Times New Roman" w:hAnsi="Times New Roman" w:cs="Times New Roman"/>
                <w:sz w:val="24"/>
                <w:szCs w:val="24"/>
                <w:lang w:val="es-ES"/>
              </w:rPr>
              <w:tab/>
              <w:t xml:space="preserve">llevar la identificación específica de este proceso de licitación indicado en la Cláusula 1.1 de las IAO y cualquier otra identificación que se indique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 y</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(d)</w:t>
            </w:r>
            <w:r w:rsidRPr="009E7175">
              <w:rPr>
                <w:rFonts w:ascii="Times New Roman" w:eastAsia="Times New Roman" w:hAnsi="Times New Roman" w:cs="Times New Roman"/>
                <w:sz w:val="24"/>
                <w:szCs w:val="24"/>
                <w:lang w:val="es-ES"/>
              </w:rPr>
              <w:tab/>
              <w:t>llevar una advertencia de no abrir antes de la hora y fecha de apertura de ofertas, especificadas de conformidad con la Sub cláusula 27.1 de las IAO.</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b/>
              <w:t>Si los sobres no están sellados e identificados como se requiere, el Comprador no se responsabilizará en caso de que la oferta se extravíe o sea abierta prematuramente.</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36" w:name="_Toc473756471"/>
            <w:r w:rsidRPr="009E7175">
              <w:rPr>
                <w:rFonts w:ascii="Times New Roman" w:eastAsia="Times New Roman" w:hAnsi="Times New Roman" w:cs="Times New Roman"/>
                <w:b/>
                <w:sz w:val="24"/>
                <w:szCs w:val="20"/>
                <w:lang w:val="es-ES"/>
              </w:rPr>
              <w:lastRenderedPageBreak/>
              <w:t>Plazo para presentar las Ofertas</w:t>
            </w:r>
            <w:bookmarkEnd w:id="36"/>
          </w:p>
        </w:tc>
        <w:tc>
          <w:tcPr>
            <w:tcW w:w="6765" w:type="dxa"/>
            <w:shd w:val="clear" w:color="auto" w:fill="auto"/>
          </w:tcPr>
          <w:p w:rsidR="009E7175" w:rsidRPr="009E7175" w:rsidRDefault="009E7175" w:rsidP="009E7175">
            <w:pPr>
              <w:suppressAutoHyphens/>
              <w:spacing w:line="240" w:lineRule="auto"/>
              <w:ind w:left="576" w:hanging="576"/>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sz w:val="24"/>
                <w:szCs w:val="24"/>
                <w:lang w:val="es-ES"/>
              </w:rPr>
              <w:t>24.1</w:t>
            </w:r>
            <w:r w:rsidRPr="009E7175">
              <w:rPr>
                <w:rFonts w:ascii="Times New Roman" w:eastAsia="Times New Roman" w:hAnsi="Times New Roman" w:cs="Times New Roman"/>
                <w:sz w:val="24"/>
                <w:szCs w:val="24"/>
                <w:lang w:val="es-ES"/>
              </w:rPr>
              <w:tab/>
              <w:t xml:space="preserve">Las ofertas deberán ser recibidas por el Comprador en la dirección y no más tarde que la fecha y hora que se indican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b/>
                <w:bCs/>
                <w:sz w:val="24"/>
                <w:szCs w:val="24"/>
                <w:lang w:val="es-ES"/>
              </w:rPr>
              <w:t>.</w:t>
            </w:r>
          </w:p>
          <w:p w:rsidR="009E7175" w:rsidRPr="009E7175" w:rsidRDefault="009E7175" w:rsidP="009E7175">
            <w:pPr>
              <w:numPr>
                <w:ilvl w:val="1"/>
                <w:numId w:val="14"/>
              </w:numPr>
              <w:tabs>
                <w:tab w:val="clear" w:pos="360"/>
              </w:tabs>
              <w:suppressAutoHyphens/>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Comprador podrá a su discreción, extender el plazo para la presentación de ofertas mediante una enmienda a los Documentos de Licitación, de conformidad con la Cláusula 8 de las IAO. En este caso todos los derechos y obligaciones del Comprador y de los Oferentes previamente sujetos a la fecha límite original para presentar las ofertas quedarán sujetos a la nueva fecha prorrogada. </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37" w:name="_Toc473756472"/>
            <w:r w:rsidRPr="009E7175">
              <w:rPr>
                <w:rFonts w:ascii="Times New Roman" w:eastAsia="Times New Roman" w:hAnsi="Times New Roman" w:cs="Times New Roman"/>
                <w:b/>
                <w:sz w:val="24"/>
                <w:szCs w:val="20"/>
                <w:lang w:val="es-ES"/>
              </w:rPr>
              <w:t>Ofertas tardías</w:t>
            </w:r>
            <w:bookmarkEnd w:id="37"/>
          </w:p>
        </w:tc>
        <w:tc>
          <w:tcPr>
            <w:tcW w:w="6765" w:type="dxa"/>
            <w:shd w:val="clear" w:color="auto" w:fill="auto"/>
          </w:tcPr>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25.1</w:t>
            </w:r>
            <w:r w:rsidRPr="009E7175">
              <w:rPr>
                <w:rFonts w:ascii="Times New Roman" w:eastAsia="Times New Roman" w:hAnsi="Times New Roman" w:cs="Times New Roman"/>
                <w:sz w:val="24"/>
                <w:szCs w:val="24"/>
                <w:lang w:val="es-ES"/>
              </w:rPr>
              <w:tab/>
              <w:t xml:space="preserve">El Comprador no considerará ninguna oferta que llegue con posterioridad al plazo límite para la presentación de ofertas, en virtud de la Cláusula 24 de las IAO. Toda oferta que reciba el Comprador después del plazo límite para la presentación de las ofertas será declarada tardía y será rechazada y devuelta al Oferente remitente sin abrir.  </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38" w:name="_Toc473756473"/>
            <w:r w:rsidRPr="009E7175">
              <w:rPr>
                <w:rFonts w:ascii="Times New Roman" w:eastAsia="Times New Roman" w:hAnsi="Times New Roman" w:cs="Times New Roman"/>
                <w:b/>
                <w:sz w:val="24"/>
                <w:szCs w:val="20"/>
                <w:lang w:val="es-ES"/>
              </w:rPr>
              <w:t>Retiro, sustitución y modificación de las Ofertas</w:t>
            </w:r>
            <w:bookmarkEnd w:id="38"/>
          </w:p>
        </w:tc>
        <w:tc>
          <w:tcPr>
            <w:tcW w:w="6765" w:type="dxa"/>
            <w:shd w:val="clear" w:color="auto" w:fill="auto"/>
          </w:tcPr>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26.1</w:t>
            </w:r>
            <w:r w:rsidRPr="009E7175">
              <w:rPr>
                <w:rFonts w:ascii="Times New Roman" w:eastAsia="Times New Roman" w:hAnsi="Times New Roman" w:cs="Times New Roman"/>
                <w:sz w:val="24"/>
                <w:szCs w:val="24"/>
                <w:lang w:val="es-ES"/>
              </w:rPr>
              <w:tab/>
              <w:t xml:space="preserve">Un Oferente podrá retirar, sustituir o modificar su oferta después de presentada mediante el envío de una comunicación por escrito, de conformidad con la Cláusula 23 de las IAO, debidamente firmada por un representante autorizado, y deberá incluir una copia de dicha autorización de acuerdo a lo estipulado en la Sub cláusula 22.2 (con excepción de la comunicación de retiro que no requiere </w:t>
            </w:r>
            <w:r w:rsidRPr="009E7175">
              <w:rPr>
                <w:rFonts w:ascii="Times New Roman" w:eastAsia="Times New Roman" w:hAnsi="Times New Roman" w:cs="Times New Roman"/>
                <w:sz w:val="24"/>
                <w:szCs w:val="24"/>
                <w:lang w:val="es-ES"/>
              </w:rPr>
              <w:lastRenderedPageBreak/>
              <w:t>copias). La sustitución o modificación correspondiente de la oferta deberá acompañar dicha comunicación por escrito. Todas las comunicaciones deberán ser:</w:t>
            </w:r>
          </w:p>
          <w:p w:rsidR="009E7175" w:rsidRPr="009E7175" w:rsidRDefault="009E7175" w:rsidP="009E7175">
            <w:pPr>
              <w:suppressAutoHyphens/>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presentadas de conformidad con las Cláusulas 22 y 23 de las IAO (con excepción de la comunicación de retiro que no requiere copias) y los respectivos sobres deberán estar claramente marcados “RETIRO”</w:t>
            </w:r>
            <w:r w:rsidRPr="009E7175">
              <w:rPr>
                <w:rFonts w:ascii="Times New Roman" w:eastAsia="Times New Roman" w:hAnsi="Times New Roman" w:cs="Times New Roman"/>
                <w:smallCaps/>
                <w:sz w:val="24"/>
                <w:szCs w:val="24"/>
                <w:lang w:val="es-ES"/>
              </w:rPr>
              <w:t xml:space="preserve">, </w:t>
            </w:r>
            <w:r w:rsidRPr="009E7175">
              <w:rPr>
                <w:rFonts w:ascii="Times New Roman" w:eastAsia="Times New Roman" w:hAnsi="Times New Roman" w:cs="Times New Roman"/>
                <w:sz w:val="24"/>
                <w:szCs w:val="24"/>
                <w:lang w:val="es-ES"/>
              </w:rPr>
              <w:t xml:space="preserve">“SUSTITUCION” </w:t>
            </w:r>
            <w:r w:rsidRPr="009E7175">
              <w:rPr>
                <w:rFonts w:ascii="Times New Roman" w:eastAsia="Times New Roman" w:hAnsi="Times New Roman" w:cs="Times New Roman"/>
                <w:smallCaps/>
                <w:sz w:val="24"/>
                <w:szCs w:val="24"/>
                <w:lang w:val="es-ES"/>
              </w:rPr>
              <w:t xml:space="preserve">o </w:t>
            </w:r>
            <w:r w:rsidRPr="009E7175">
              <w:rPr>
                <w:rFonts w:ascii="Times New Roman" w:eastAsia="Times New Roman" w:hAnsi="Times New Roman" w:cs="Times New Roman"/>
                <w:sz w:val="24"/>
                <w:szCs w:val="24"/>
                <w:lang w:val="es-ES"/>
              </w:rPr>
              <w:t>“MODIFICACION” y</w:t>
            </w:r>
          </w:p>
          <w:p w:rsidR="009E7175" w:rsidRPr="009E7175" w:rsidRDefault="009E7175" w:rsidP="009E7175">
            <w:pPr>
              <w:suppressAutoHyphens/>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recibidas por el Comprador antes del plazo límite establecido para la presentación de las ofertas, de conformidad con la Cláusula 24 de las IAO.</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26.2</w:t>
            </w:r>
            <w:r w:rsidRPr="009E7175">
              <w:rPr>
                <w:rFonts w:ascii="Times New Roman" w:eastAsia="Times New Roman" w:hAnsi="Times New Roman" w:cs="Times New Roman"/>
                <w:sz w:val="24"/>
                <w:szCs w:val="24"/>
                <w:lang w:val="es-ES"/>
              </w:rPr>
              <w:tab/>
              <w:t xml:space="preserve">Las ofertas cuyo retiro fue solicitado de conformidad con la Sub cláusula 26.1 de las IAO serán devueltas sin abrir a los Oferentes remitentes. </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26.3</w:t>
            </w:r>
            <w:r w:rsidRPr="009E7175">
              <w:rPr>
                <w:rFonts w:ascii="Times New Roman" w:eastAsia="Times New Roman" w:hAnsi="Times New Roman" w:cs="Times New Roman"/>
                <w:sz w:val="24"/>
                <w:szCs w:val="24"/>
                <w:lang w:val="es-ES"/>
              </w:rPr>
              <w:tab/>
              <w:t xml:space="preserve">Ninguna oferta podrá ser retirada, sustituida o modificada durante el intervalo comprendido entre la fecha límite para presentar ofertas y la expiración del período de validez de las ofertas indicado por el Oferente en el Formulario de Oferta, o cualquier extensión si la hubiese. </w:t>
            </w:r>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39" w:name="_Toc473756474"/>
            <w:r w:rsidRPr="009E7175">
              <w:rPr>
                <w:rFonts w:ascii="Times New Roman" w:eastAsia="Times New Roman" w:hAnsi="Times New Roman" w:cs="Times New Roman"/>
                <w:b/>
                <w:sz w:val="24"/>
                <w:szCs w:val="20"/>
                <w:lang w:val="es-ES"/>
              </w:rPr>
              <w:lastRenderedPageBreak/>
              <w:t>Apertura de las Ofertas</w:t>
            </w:r>
            <w:bookmarkEnd w:id="39"/>
          </w:p>
        </w:tc>
        <w:tc>
          <w:tcPr>
            <w:tcW w:w="6765" w:type="dxa"/>
            <w:shd w:val="clear" w:color="auto" w:fill="auto"/>
          </w:tcPr>
          <w:p w:rsidR="009E7175" w:rsidRPr="009E7175" w:rsidRDefault="009E7175" w:rsidP="009E7175">
            <w:pPr>
              <w:suppressAutoHyphens/>
              <w:spacing w:line="240" w:lineRule="auto"/>
              <w:ind w:left="576" w:hanging="576"/>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sz w:val="24"/>
                <w:szCs w:val="24"/>
                <w:lang w:val="es-ES"/>
              </w:rPr>
              <w:t>27.1</w:t>
            </w:r>
            <w:r w:rsidRPr="009E7175">
              <w:rPr>
                <w:rFonts w:ascii="Times New Roman" w:eastAsia="Times New Roman" w:hAnsi="Times New Roman" w:cs="Times New Roman"/>
                <w:sz w:val="24"/>
                <w:szCs w:val="24"/>
                <w:lang w:val="es-ES"/>
              </w:rPr>
              <w:tab/>
              <w:t xml:space="preserve">El Comprador llevará a cabo el Acto de Apertura de las ofertas en público en la dirección, fecha y hora establecidas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b/>
                <w:bCs/>
                <w:sz w:val="24"/>
                <w:szCs w:val="24"/>
                <w:lang w:val="es-ES"/>
              </w:rPr>
              <w:t xml:space="preserve">.  </w:t>
            </w:r>
            <w:r w:rsidRPr="009E7175">
              <w:rPr>
                <w:rFonts w:ascii="Times New Roman" w:eastAsia="Times New Roman" w:hAnsi="Times New Roman" w:cs="Times New Roman"/>
                <w:sz w:val="24"/>
                <w:szCs w:val="24"/>
                <w:lang w:val="es-ES"/>
              </w:rPr>
              <w:t>El procedimiento para apertura de ofertas presentadas electrónicamente si fueron permitidas, es el indicado en la Cláusula 23.1 de las IAO</w:t>
            </w:r>
            <w:r w:rsidRPr="009E7175">
              <w:rPr>
                <w:rFonts w:ascii="Times New Roman" w:eastAsia="Times New Roman" w:hAnsi="Times New Roman" w:cs="Times New Roman"/>
                <w:b/>
                <w:bCs/>
                <w:sz w:val="24"/>
                <w:szCs w:val="24"/>
                <w:lang w:val="es-ES"/>
              </w:rPr>
              <w:t>.</w:t>
            </w:r>
          </w:p>
          <w:p w:rsidR="009E7175" w:rsidRPr="009E7175" w:rsidRDefault="009E7175" w:rsidP="009E7175">
            <w:pPr>
              <w:numPr>
                <w:ilvl w:val="1"/>
                <w:numId w:val="15"/>
              </w:numPr>
              <w:tabs>
                <w:tab w:val="clear" w:pos="360"/>
              </w:tabs>
              <w:suppressAutoHyphens/>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Primero se abrirán los sobres marcados como “RETIRO” y se leerán en voz alta y el sobre con la oferta correspondiente no será abierto sino devuelto al Oferente remitente. No se permitirá el retiro de ninguna oferta a menos que la comunicación de retiro pertinente contenga la autorización válida para solicitar el retiro y sea leída en voz alta en el acto de apertura de las ofertas. Seguidamente, se abrirán los sobres marcados como “SUSTITUCION” se leerán en voz alta y se intercambiará con la oferta correspondiente que está siendo sustituida; la oferta sustituida no se abrirá y se devolverá al Oferente remitente. No se permitirá ninguna sustitución a menos que la comunicación de sustitución correspondiente contenga una autorización válida para solicitar la sustitución y sea leída en voz alta en el acto de apertura de las ofertas. Los sobres marcados como “MODIFICACION” se abrirán y leerán en voz alta con la oferta correspondiente. No se permitirá ninguna modificación a las ofertas a menos que la comunicación de modificación correspondiente contenga la </w:t>
            </w:r>
            <w:r w:rsidRPr="009E7175">
              <w:rPr>
                <w:rFonts w:ascii="Times New Roman" w:eastAsia="Times New Roman" w:hAnsi="Times New Roman" w:cs="Times New Roman"/>
                <w:sz w:val="24"/>
                <w:szCs w:val="24"/>
                <w:lang w:val="es-ES"/>
              </w:rPr>
              <w:lastRenderedPageBreak/>
              <w:t xml:space="preserve">autorización válida para solicitar la modificación y sea leída en voz alta en el acto de apertura de las ofertas. Solamente se considerarán en la evaluación los sobres que se abren y leen en voz alta durante el Acto de Apertura de las Ofertas. </w:t>
            </w:r>
          </w:p>
          <w:p w:rsidR="009E7175" w:rsidRPr="009E7175" w:rsidRDefault="009E7175" w:rsidP="009E7175">
            <w:pPr>
              <w:numPr>
                <w:ilvl w:val="1"/>
                <w:numId w:val="15"/>
              </w:numPr>
              <w:tabs>
                <w:tab w:val="clear" w:pos="360"/>
              </w:tabs>
              <w:suppressAutoHyphens/>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Todos los demás sobres se abrirán de uno en uno, leyendo en voz alta: el nombre del Oferente y si contiene modificaciones; los precios de la oferta, incluyendo cualquier descuento u ofertas alternativas; la existencia de la Garantía de Mantenimiento de la Oferta; y cualquier otro detalle que el Comprador considere pertinente.  Solamente los descuentos y ofertas alternativas leídas en voz alta se considerarán en la evaluación. Ninguna oferta será rechazada durante el Acto de Apertura, excepto las ofertas tardías, de conformidad con la Sub cláusula 25.1 de las IAO. </w:t>
            </w:r>
          </w:p>
          <w:p w:rsidR="009E7175" w:rsidRPr="009E7175" w:rsidRDefault="009E7175" w:rsidP="009E7175">
            <w:pPr>
              <w:numPr>
                <w:ilvl w:val="1"/>
                <w:numId w:val="15"/>
              </w:numPr>
              <w:tabs>
                <w:tab w:val="clear" w:pos="360"/>
              </w:tabs>
              <w:suppressAutoHyphens/>
              <w:spacing w:after="0"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Comprador preparará un acta del acto de apertura de las ofertas que incluirá como mínimo: el nombre del Oferente y si hay retiro, sustitución o modificación; el precio de la Oferta, por lote si corresponde, incluyendo cualquier descuento y ofertas alternativas si estaban permitidas; y la existencia o no de la Garantía de Mantenimiento de la Oferta. Se </w:t>
            </w:r>
            <w:r w:rsidR="007A312F" w:rsidRPr="009E7175">
              <w:rPr>
                <w:rFonts w:ascii="Times New Roman" w:eastAsia="Times New Roman" w:hAnsi="Times New Roman" w:cs="Times New Roman"/>
                <w:sz w:val="24"/>
                <w:szCs w:val="24"/>
                <w:lang w:val="es-ES"/>
              </w:rPr>
              <w:t>les</w:t>
            </w:r>
            <w:r w:rsidRPr="009E7175">
              <w:rPr>
                <w:rFonts w:ascii="Times New Roman" w:eastAsia="Times New Roman" w:hAnsi="Times New Roman" w:cs="Times New Roman"/>
                <w:sz w:val="24"/>
                <w:szCs w:val="24"/>
                <w:lang w:val="es-ES"/>
              </w:rPr>
              <w:t xml:space="preserve"> solicitará a los representantes de los Oferentes presentes que firmen la hoja de asistencia. Una copia del acta será distribuida a los Oferentes que presentaron sus ofertas a tiempo, y será publicado en línea si fue permitido ofertar electrónicamente.</w:t>
            </w:r>
          </w:p>
        </w:tc>
      </w:tr>
      <w:tr w:rsidR="009E7175" w:rsidRPr="009E7175" w:rsidTr="009E7175">
        <w:tc>
          <w:tcPr>
            <w:tcW w:w="2235" w:type="dxa"/>
            <w:shd w:val="clear" w:color="auto" w:fill="auto"/>
          </w:tcPr>
          <w:p w:rsidR="009E7175" w:rsidRPr="009E7175" w:rsidRDefault="009E7175" w:rsidP="009E7175">
            <w:pPr>
              <w:spacing w:line="240" w:lineRule="auto"/>
              <w:rPr>
                <w:rFonts w:ascii="Times New Roman" w:eastAsia="Times New Roman" w:hAnsi="Times New Roman" w:cs="Times New Roman"/>
                <w:b/>
                <w:sz w:val="24"/>
                <w:szCs w:val="20"/>
                <w:lang w:val="es-ES"/>
              </w:rPr>
            </w:pPr>
          </w:p>
        </w:tc>
        <w:tc>
          <w:tcPr>
            <w:tcW w:w="6765" w:type="dxa"/>
            <w:shd w:val="clear" w:color="auto" w:fill="auto"/>
          </w:tcPr>
          <w:p w:rsidR="009E7175" w:rsidRPr="009E7175" w:rsidRDefault="009E7175" w:rsidP="009E7175">
            <w:pPr>
              <w:spacing w:before="120" w:after="120" w:line="240" w:lineRule="auto"/>
              <w:jc w:val="center"/>
              <w:rPr>
                <w:rFonts w:ascii="Times New Roman" w:eastAsia="Times New Roman" w:hAnsi="Times New Roman" w:cs="Times New Roman"/>
                <w:b/>
                <w:sz w:val="28"/>
                <w:szCs w:val="20"/>
                <w:lang w:val="es-ES"/>
              </w:rPr>
            </w:pPr>
            <w:bookmarkStart w:id="40" w:name="_Toc473756475"/>
            <w:r w:rsidRPr="009E7175">
              <w:rPr>
                <w:rFonts w:ascii="Times New Roman" w:eastAsia="Times New Roman" w:hAnsi="Times New Roman" w:cs="Times New Roman"/>
                <w:b/>
                <w:sz w:val="28"/>
                <w:szCs w:val="20"/>
                <w:lang w:val="es-ES"/>
              </w:rPr>
              <w:t>E.  Evaluación y Comparación de las Ofertas</w:t>
            </w:r>
            <w:bookmarkEnd w:id="40"/>
          </w:p>
        </w:tc>
      </w:tr>
      <w:tr w:rsidR="009E7175" w:rsidRPr="009E7175" w:rsidTr="009E7175">
        <w:tc>
          <w:tcPr>
            <w:tcW w:w="2235" w:type="dxa"/>
            <w:shd w:val="clear" w:color="auto" w:fill="auto"/>
          </w:tcPr>
          <w:p w:rsidR="009E7175" w:rsidRPr="009E7175" w:rsidRDefault="009E7175" w:rsidP="009E7175">
            <w:pPr>
              <w:numPr>
                <w:ilvl w:val="0"/>
                <w:numId w:val="41"/>
              </w:numPr>
              <w:spacing w:after="0" w:line="240" w:lineRule="auto"/>
              <w:ind w:left="284" w:hanging="284"/>
              <w:rPr>
                <w:rFonts w:ascii="Times New Roman" w:eastAsia="Times New Roman" w:hAnsi="Times New Roman" w:cs="Times New Roman"/>
                <w:b/>
                <w:sz w:val="24"/>
                <w:szCs w:val="20"/>
                <w:lang w:val="es-ES"/>
              </w:rPr>
            </w:pPr>
            <w:bookmarkStart w:id="41" w:name="_Toc473756476"/>
            <w:r w:rsidRPr="009E7175">
              <w:rPr>
                <w:rFonts w:ascii="Times New Roman" w:eastAsia="Times New Roman" w:hAnsi="Times New Roman" w:cs="Times New Roman"/>
                <w:b/>
                <w:sz w:val="24"/>
                <w:szCs w:val="20"/>
                <w:lang w:val="es-ES"/>
              </w:rPr>
              <w:t>Confidenciali</w:t>
            </w:r>
            <w:r w:rsidRPr="009E7175">
              <w:rPr>
                <w:rFonts w:ascii="Times New Roman" w:eastAsia="Times New Roman" w:hAnsi="Times New Roman" w:cs="Times New Roman"/>
                <w:b/>
                <w:sz w:val="24"/>
                <w:szCs w:val="20"/>
                <w:lang w:val="es-ES"/>
              </w:rPr>
              <w:softHyphen/>
              <w:t>dad</w:t>
            </w:r>
            <w:bookmarkEnd w:id="41"/>
          </w:p>
        </w:tc>
        <w:tc>
          <w:tcPr>
            <w:tcW w:w="6765" w:type="dxa"/>
            <w:shd w:val="clear" w:color="auto" w:fill="auto"/>
          </w:tcPr>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28.1</w:t>
            </w:r>
            <w:r w:rsidRPr="009E7175">
              <w:rPr>
                <w:rFonts w:ascii="Times New Roman" w:eastAsia="Times New Roman" w:hAnsi="Times New Roman" w:cs="Times New Roman"/>
                <w:sz w:val="24"/>
                <w:szCs w:val="24"/>
                <w:lang w:val="es-ES"/>
              </w:rPr>
              <w:tab/>
              <w:t xml:space="preserve">No se divulgará a los Oferentes ni a ninguna persona que no esté oficialmente involucrada con el proceso de la licitación, información relacionada con la revisión, evaluación, comparación y poscalificación de las ofertas, ni sobre la recomendación de adjudicación del contrato hasta que se haya publicado la adjudicación del Contrato. </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28.2</w:t>
            </w:r>
            <w:r w:rsidRPr="009E7175">
              <w:rPr>
                <w:rFonts w:ascii="Times New Roman" w:eastAsia="Times New Roman" w:hAnsi="Times New Roman" w:cs="Times New Roman"/>
                <w:sz w:val="24"/>
                <w:szCs w:val="24"/>
                <w:lang w:val="es-ES"/>
              </w:rPr>
              <w:tab/>
              <w:t xml:space="preserve">Cualquier intento por parte de un Oferente para influenciar al Comprador en la revisión, evaluación, comparación y poscalificación de las ofertas o en la adjudicación del contrato podrá resultar en el rechazo de su oferta. </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28.3</w:t>
            </w:r>
            <w:r w:rsidRPr="009E7175">
              <w:rPr>
                <w:rFonts w:ascii="Times New Roman" w:eastAsia="Times New Roman" w:hAnsi="Times New Roman" w:cs="Times New Roman"/>
                <w:sz w:val="24"/>
                <w:szCs w:val="24"/>
                <w:lang w:val="es-ES"/>
              </w:rPr>
              <w:tab/>
              <w:t xml:space="preserve">No obstante lo dispuesto en la Sub cláusula 28.2 de las IAO, si durante el plazo transcurrido entre el Acto de Apertura y la fecha de adjudicación del contrato, un Oferente desea comunicarse con el Comprador sobre cualquier asunto relacionado con el proceso de la licitación, deberá hacerlo por escrito. </w:t>
            </w:r>
          </w:p>
        </w:tc>
      </w:tr>
      <w:tr w:rsidR="009E7175" w:rsidRPr="009E7175" w:rsidTr="009E7175">
        <w:tc>
          <w:tcPr>
            <w:tcW w:w="2235" w:type="dxa"/>
            <w:shd w:val="clear" w:color="auto" w:fill="auto"/>
          </w:tcPr>
          <w:p w:rsidR="009E7175" w:rsidRPr="009E7175" w:rsidRDefault="009E7175" w:rsidP="009E7175">
            <w:pPr>
              <w:numPr>
                <w:ilvl w:val="0"/>
                <w:numId w:val="41"/>
              </w:numPr>
              <w:tabs>
                <w:tab w:val="left" w:pos="111"/>
              </w:tabs>
              <w:spacing w:after="0" w:line="240" w:lineRule="auto"/>
              <w:ind w:left="284" w:hanging="284"/>
              <w:rPr>
                <w:rFonts w:ascii="Times New Roman" w:eastAsia="Times New Roman" w:hAnsi="Times New Roman" w:cs="Times New Roman"/>
                <w:b/>
                <w:sz w:val="24"/>
                <w:szCs w:val="20"/>
                <w:lang w:val="es-ES"/>
              </w:rPr>
            </w:pPr>
            <w:bookmarkStart w:id="42" w:name="_Toc473756477"/>
            <w:r w:rsidRPr="009E7175">
              <w:rPr>
                <w:rFonts w:ascii="Times New Roman" w:eastAsia="Times New Roman" w:hAnsi="Times New Roman" w:cs="Times New Roman"/>
                <w:b/>
                <w:sz w:val="24"/>
                <w:szCs w:val="20"/>
                <w:lang w:val="es-ES"/>
              </w:rPr>
              <w:t xml:space="preserve">Aclaración de </w:t>
            </w:r>
            <w:r w:rsidRPr="009E7175">
              <w:rPr>
                <w:rFonts w:ascii="Times New Roman" w:eastAsia="Times New Roman" w:hAnsi="Times New Roman" w:cs="Times New Roman"/>
                <w:b/>
                <w:sz w:val="24"/>
                <w:szCs w:val="20"/>
                <w:lang w:val="es-ES"/>
              </w:rPr>
              <w:lastRenderedPageBreak/>
              <w:t>las Ofertas</w:t>
            </w:r>
            <w:bookmarkEnd w:id="42"/>
          </w:p>
        </w:tc>
        <w:tc>
          <w:tcPr>
            <w:tcW w:w="6765" w:type="dxa"/>
            <w:shd w:val="clear" w:color="auto" w:fill="auto"/>
          </w:tcPr>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lastRenderedPageBreak/>
              <w:t>29.1</w:t>
            </w:r>
            <w:r w:rsidRPr="009E7175">
              <w:rPr>
                <w:rFonts w:ascii="Times New Roman" w:eastAsia="Times New Roman" w:hAnsi="Times New Roman" w:cs="Times New Roman"/>
                <w:sz w:val="24"/>
                <w:szCs w:val="24"/>
                <w:lang w:val="es-ES"/>
              </w:rPr>
              <w:tab/>
              <w:t xml:space="preserve">Para facilitar el proceso de revisión, evaluación, comparación </w:t>
            </w:r>
            <w:r w:rsidRPr="009E7175">
              <w:rPr>
                <w:rFonts w:ascii="Times New Roman" w:eastAsia="Times New Roman" w:hAnsi="Times New Roman" w:cs="Times New Roman"/>
                <w:sz w:val="24"/>
                <w:szCs w:val="24"/>
                <w:lang w:val="es-ES"/>
              </w:rPr>
              <w:lastRenderedPageBreak/>
              <w:t xml:space="preserve">y poscalificación de las ofertas, el Comprador podrá, a su discreción, solicitar a cualquier Oferente aclaraciones sobre su Oferta. No se considerarán aclaraciones a una oferta presentadas por Oferentes cuando no sean en respuesta a una solicitud del Comprador. La solicitud de aclaración por el Comprador y la respuesta deberán ser hechas por escrito. No se solicitará, ofrecerá o permitirá cambios en los precios o a la esencia de la oferta, excepto para confirmar correcciones de errores aritméticos descubiertos por el Comprador en la evaluación de las ofertas, de conformidad con la Cláusula 31 de las IAO. </w:t>
            </w:r>
          </w:p>
        </w:tc>
      </w:tr>
      <w:tr w:rsidR="009E7175" w:rsidRPr="009E7175" w:rsidTr="009E7175">
        <w:tc>
          <w:tcPr>
            <w:tcW w:w="2235" w:type="dxa"/>
            <w:shd w:val="clear" w:color="auto" w:fill="auto"/>
          </w:tcPr>
          <w:p w:rsidR="009E7175" w:rsidRPr="009E7175" w:rsidRDefault="009E7175" w:rsidP="009E7175">
            <w:pPr>
              <w:numPr>
                <w:ilvl w:val="0"/>
                <w:numId w:val="41"/>
              </w:numPr>
              <w:tabs>
                <w:tab w:val="left" w:pos="111"/>
              </w:tabs>
              <w:spacing w:after="0" w:line="240" w:lineRule="auto"/>
              <w:ind w:left="284" w:hanging="284"/>
              <w:rPr>
                <w:rFonts w:ascii="Times New Roman" w:eastAsia="Times New Roman" w:hAnsi="Times New Roman" w:cs="Times New Roman"/>
                <w:b/>
                <w:sz w:val="24"/>
                <w:szCs w:val="20"/>
                <w:lang w:val="es-ES"/>
              </w:rPr>
            </w:pPr>
            <w:bookmarkStart w:id="43" w:name="_Toc473756478"/>
            <w:r w:rsidRPr="009E7175">
              <w:rPr>
                <w:rFonts w:ascii="Times New Roman" w:eastAsia="Times New Roman" w:hAnsi="Times New Roman" w:cs="Times New Roman"/>
                <w:b/>
                <w:sz w:val="24"/>
                <w:szCs w:val="20"/>
                <w:lang w:val="es-ES"/>
              </w:rPr>
              <w:lastRenderedPageBreak/>
              <w:t>Cumplimiento de las Ofertas</w:t>
            </w:r>
            <w:bookmarkEnd w:id="43"/>
          </w:p>
        </w:tc>
        <w:tc>
          <w:tcPr>
            <w:tcW w:w="6765" w:type="dxa"/>
            <w:shd w:val="clear" w:color="auto" w:fill="auto"/>
          </w:tcPr>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30.1</w:t>
            </w:r>
            <w:r w:rsidRPr="009E7175">
              <w:rPr>
                <w:rFonts w:ascii="Times New Roman" w:eastAsia="Times New Roman" w:hAnsi="Times New Roman" w:cs="Times New Roman"/>
                <w:sz w:val="24"/>
                <w:szCs w:val="24"/>
                <w:lang w:val="es-ES"/>
              </w:rPr>
              <w:tab/>
              <w:t>Para determinar si la oferta se ajusta sustancialmente a los Documentos de Licitación, el Comprador se basará en el contenido de la propia oferta.</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30.2</w:t>
            </w:r>
            <w:r w:rsidRPr="009E7175">
              <w:rPr>
                <w:rFonts w:ascii="Times New Roman" w:eastAsia="Times New Roman" w:hAnsi="Times New Roman" w:cs="Times New Roman"/>
                <w:sz w:val="24"/>
                <w:szCs w:val="24"/>
                <w:lang w:val="es-ES"/>
              </w:rPr>
              <w:tab/>
              <w:t xml:space="preserve">Una oferta que se ajusta sustancialmente a los Documentos de Licitación es la que satisface todos los términos, condiciones y especificaciones estipuladas en dichos documentos sin desviaciones, reservas u omisiones significativas. Una desviación, reserva u omisión significativa es aquella que: </w:t>
            </w:r>
          </w:p>
          <w:p w:rsidR="009E7175" w:rsidRPr="009E7175" w:rsidRDefault="009E7175" w:rsidP="009E7175">
            <w:pPr>
              <w:suppressAutoHyphens/>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 xml:space="preserve">afecta de una manera sustancial el alcance, la calidad o el funcionamiento de los Bienes y Servicios Conexos especificados en el Contrato; o </w:t>
            </w:r>
          </w:p>
          <w:p w:rsidR="009E7175" w:rsidRPr="009E7175" w:rsidRDefault="009E7175" w:rsidP="009E7175">
            <w:pPr>
              <w:suppressAutoHyphens/>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limita de una manera sustancial, contraria a los Documentos de Licitación, los derechos del Comprador o las obligaciones del Oferente en virtud del Contrato; o</w:t>
            </w:r>
          </w:p>
          <w:p w:rsidR="009E7175" w:rsidRPr="009E7175" w:rsidRDefault="009E7175" w:rsidP="009E7175">
            <w:pPr>
              <w:suppressAutoHyphens/>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(c)</w:t>
            </w:r>
            <w:r w:rsidRPr="009E7175">
              <w:rPr>
                <w:rFonts w:ascii="Times New Roman" w:eastAsia="Times New Roman" w:hAnsi="Times New Roman" w:cs="Times New Roman"/>
                <w:sz w:val="24"/>
                <w:szCs w:val="24"/>
                <w:lang w:val="es-ES"/>
              </w:rPr>
              <w:tab/>
              <w:t xml:space="preserve">de rectificarse, afectaría injustamente la posición competitiva de los otros Oferentes que presentan ofertas que se ajustan sustancialmente a los Documentos de Licitación. </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30.3</w:t>
            </w:r>
            <w:r w:rsidRPr="009E7175">
              <w:rPr>
                <w:rFonts w:ascii="Times New Roman" w:eastAsia="Times New Roman" w:hAnsi="Times New Roman" w:cs="Times New Roman"/>
                <w:sz w:val="24"/>
                <w:szCs w:val="24"/>
                <w:lang w:val="es-ES"/>
              </w:rPr>
              <w:tab/>
              <w:t xml:space="preserve">Si una oferta no se ajusta sustancialmente a los Documentos de Licitación, deberá ser rechazada por el Comprador y el Oferente no podrá ajustarla posteriormente mediante correcciones de las desviaciones, reservas u omisiones significativas. </w:t>
            </w:r>
          </w:p>
        </w:tc>
      </w:tr>
      <w:tr w:rsidR="009E7175" w:rsidRPr="009E7175" w:rsidTr="009E7175">
        <w:tc>
          <w:tcPr>
            <w:tcW w:w="2235" w:type="dxa"/>
            <w:shd w:val="clear" w:color="auto" w:fill="auto"/>
          </w:tcPr>
          <w:p w:rsidR="009E7175" w:rsidRPr="009E7175" w:rsidRDefault="009E7175" w:rsidP="009E7175">
            <w:pPr>
              <w:numPr>
                <w:ilvl w:val="0"/>
                <w:numId w:val="41"/>
              </w:numPr>
              <w:tabs>
                <w:tab w:val="left" w:pos="111"/>
              </w:tabs>
              <w:spacing w:after="0" w:line="240" w:lineRule="auto"/>
              <w:ind w:left="284" w:hanging="284"/>
              <w:rPr>
                <w:rFonts w:ascii="Times New Roman" w:eastAsia="Times New Roman" w:hAnsi="Times New Roman" w:cs="Times New Roman"/>
                <w:b/>
                <w:sz w:val="24"/>
                <w:szCs w:val="20"/>
                <w:lang w:val="es-ES"/>
              </w:rPr>
            </w:pPr>
            <w:bookmarkStart w:id="44" w:name="_Toc473756479"/>
            <w:r w:rsidRPr="009E7175">
              <w:rPr>
                <w:rFonts w:ascii="Times New Roman" w:eastAsia="Times New Roman" w:hAnsi="Times New Roman" w:cs="Times New Roman"/>
                <w:b/>
                <w:sz w:val="24"/>
                <w:szCs w:val="20"/>
                <w:lang w:val="es-ES"/>
              </w:rPr>
              <w:t>Diferencias, errores y omisiones</w:t>
            </w:r>
            <w:bookmarkEnd w:id="44"/>
          </w:p>
        </w:tc>
        <w:tc>
          <w:tcPr>
            <w:tcW w:w="6765" w:type="dxa"/>
            <w:shd w:val="clear" w:color="auto" w:fill="auto"/>
          </w:tcPr>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31.1</w:t>
            </w:r>
            <w:r w:rsidRPr="009E7175">
              <w:rPr>
                <w:rFonts w:ascii="Times New Roman" w:eastAsia="Times New Roman" w:hAnsi="Times New Roman" w:cs="Times New Roman"/>
                <w:sz w:val="24"/>
                <w:szCs w:val="24"/>
                <w:lang w:val="es-ES"/>
              </w:rPr>
              <w:tab/>
              <w:t xml:space="preserve">Si una oferta se ajusta sustancialmente a los Documentos de Licitación, el Comprador podrá dispensar alguna diferencia u omisión cuando ésta no constituya una desviación significativa. </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31.2</w:t>
            </w:r>
            <w:r w:rsidRPr="009E7175">
              <w:rPr>
                <w:rFonts w:ascii="Times New Roman" w:eastAsia="Times New Roman" w:hAnsi="Times New Roman" w:cs="Times New Roman"/>
                <w:sz w:val="24"/>
                <w:szCs w:val="24"/>
                <w:lang w:val="es-ES"/>
              </w:rPr>
              <w:tab/>
              <w:t xml:space="preserve">Cuando una oferta se ajuste sustancialmente a los Documentos de Licitación, el Comprador podrá solicitarle al Oferente que presente dentro de un plazo razonable, </w:t>
            </w:r>
            <w:r w:rsidRPr="009E7175">
              <w:rPr>
                <w:rFonts w:ascii="Times New Roman" w:eastAsia="Times New Roman" w:hAnsi="Times New Roman" w:cs="Times New Roman"/>
                <w:sz w:val="24"/>
                <w:szCs w:val="24"/>
                <w:lang w:val="es-ES"/>
              </w:rPr>
              <w:lastRenderedPageBreak/>
              <w:t xml:space="preserve">información o documentación necesaria para rectificar diferencias u omisiones relacionadas con requisitos no significativos de documentación. Dichas omisiones no podrán estar relacionadas con ningún aspecto del precio de la Oferta. Si el Oferente no cumple con la petición, su oferta podrá ser rechazada. </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31.3</w:t>
            </w:r>
            <w:r w:rsidRPr="009E7175">
              <w:rPr>
                <w:rFonts w:ascii="Times New Roman" w:eastAsia="Times New Roman" w:hAnsi="Times New Roman" w:cs="Times New Roman"/>
                <w:sz w:val="24"/>
                <w:szCs w:val="24"/>
                <w:lang w:val="es-ES"/>
              </w:rPr>
              <w:tab/>
              <w:t xml:space="preserve">A condición de que la oferta cumpla sustancialmente con los Documentos de Licitación, el Comprador corregirá errores aritméticos de la siguiente manera: </w:t>
            </w:r>
          </w:p>
          <w:p w:rsidR="009E7175" w:rsidRPr="009E7175" w:rsidRDefault="009E7175" w:rsidP="009E7175">
            <w:pPr>
              <w:suppressAutoHyphens/>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si hay una discrepancia entre un precio unitario y el precio total obtenido al multiplicar ese precio unitario por las cantidades correspondientes, prevalecerá el precio unitario y el precio total será corregido, a menos que hubiere un error obvio en la colocación del punto decimal, entonces el precio total cotizado prevalecerá y se corregirá el precio unitario;</w:t>
            </w:r>
          </w:p>
          <w:p w:rsidR="009E7175" w:rsidRPr="009E7175" w:rsidRDefault="009E7175" w:rsidP="009E7175">
            <w:pPr>
              <w:suppressAutoHyphens/>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 xml:space="preserve">si hay un error en un total que corresponde a la suma o resta de subtotales, los subtotales prevalecerán y se corregirá el total; </w:t>
            </w:r>
          </w:p>
          <w:p w:rsidR="009E7175" w:rsidRPr="009E7175" w:rsidRDefault="009E7175" w:rsidP="009E7175">
            <w:pPr>
              <w:suppressAutoHyphens/>
              <w:spacing w:line="240" w:lineRule="auto"/>
              <w:ind w:left="1168" w:hanging="573"/>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(c)  si hay una discrepancia entre palabras y cifras, prevalecerá el monto expresado en palabras a menos que la cantidad expresada en palabras corresponda a un error aritmético, en cuyo caso prevalecerán las cantidades en cifras de conformidad con los párrafos (a) y (b) mencionados.</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31.4</w:t>
            </w:r>
            <w:r w:rsidRPr="009E7175">
              <w:rPr>
                <w:rFonts w:ascii="Times New Roman" w:eastAsia="Times New Roman" w:hAnsi="Times New Roman" w:cs="Times New Roman"/>
                <w:sz w:val="24"/>
                <w:szCs w:val="24"/>
                <w:lang w:val="es-ES"/>
              </w:rPr>
              <w:tab/>
              <w:t>Si el Oferente que presentó la oferta evaluada como la más baja no acepta la corrección de los errores, su oferta será rechazada.</w:t>
            </w:r>
          </w:p>
        </w:tc>
      </w:tr>
      <w:tr w:rsidR="009E7175" w:rsidRPr="009E7175" w:rsidTr="009E7175">
        <w:tc>
          <w:tcPr>
            <w:tcW w:w="2235" w:type="dxa"/>
            <w:shd w:val="clear" w:color="auto" w:fill="auto"/>
          </w:tcPr>
          <w:p w:rsidR="009E7175" w:rsidRPr="009E7175" w:rsidRDefault="009E7175" w:rsidP="009E7175">
            <w:pPr>
              <w:numPr>
                <w:ilvl w:val="0"/>
                <w:numId w:val="41"/>
              </w:numPr>
              <w:tabs>
                <w:tab w:val="left" w:pos="111"/>
              </w:tabs>
              <w:spacing w:after="0" w:line="240" w:lineRule="auto"/>
              <w:ind w:left="284" w:hanging="284"/>
              <w:rPr>
                <w:rFonts w:ascii="Times New Roman" w:eastAsia="Times New Roman" w:hAnsi="Times New Roman" w:cs="Times New Roman"/>
                <w:b/>
                <w:sz w:val="24"/>
                <w:szCs w:val="20"/>
                <w:lang w:val="es-ES"/>
              </w:rPr>
            </w:pPr>
            <w:bookmarkStart w:id="45" w:name="_Toc473756480"/>
            <w:r w:rsidRPr="009E7175">
              <w:rPr>
                <w:rFonts w:ascii="Times New Roman" w:eastAsia="Times New Roman" w:hAnsi="Times New Roman" w:cs="Times New Roman"/>
                <w:b/>
                <w:sz w:val="24"/>
                <w:szCs w:val="20"/>
                <w:lang w:val="es-ES"/>
              </w:rPr>
              <w:lastRenderedPageBreak/>
              <w:t>Examen preliminar de las Ofertas</w:t>
            </w:r>
            <w:bookmarkEnd w:id="45"/>
          </w:p>
        </w:tc>
        <w:tc>
          <w:tcPr>
            <w:tcW w:w="6765" w:type="dxa"/>
            <w:shd w:val="clear" w:color="auto" w:fill="auto"/>
          </w:tcPr>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32.1</w:t>
            </w:r>
            <w:r w:rsidRPr="009E7175">
              <w:rPr>
                <w:rFonts w:ascii="Times New Roman" w:eastAsia="Times New Roman" w:hAnsi="Times New Roman" w:cs="Times New Roman"/>
                <w:sz w:val="24"/>
                <w:szCs w:val="24"/>
                <w:lang w:val="es-ES"/>
              </w:rPr>
              <w:tab/>
              <w:t xml:space="preserve">El Comprador examinará todas las ofertas para confirmar que todos los documentos y la documentación técnica solicitada en la Cláusula 11 de las IAO han sido suministrados y determinará si cada documento entregado está completo. </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32.2</w:t>
            </w:r>
            <w:r w:rsidRPr="009E7175">
              <w:rPr>
                <w:rFonts w:ascii="Times New Roman" w:eastAsia="Times New Roman" w:hAnsi="Times New Roman" w:cs="Times New Roman"/>
                <w:sz w:val="24"/>
                <w:szCs w:val="24"/>
                <w:lang w:val="es-ES"/>
              </w:rPr>
              <w:tab/>
              <w:t xml:space="preserve">El Comprador confirmará que los siguientes documentos e información han sido proporcionados con la oferta. Si cualquiera de estos documentos o información faltara, la oferta será rechazada. </w:t>
            </w:r>
          </w:p>
          <w:p w:rsidR="009E7175" w:rsidRPr="009E7175" w:rsidRDefault="009E7175" w:rsidP="009E7175">
            <w:pPr>
              <w:suppressAutoHyphens/>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Formulario de Oferta, de conformidad con la Sub cláusula 12.1 de las IAO;</w:t>
            </w:r>
          </w:p>
          <w:p w:rsidR="009E7175" w:rsidRPr="009E7175" w:rsidRDefault="009E7175" w:rsidP="009E7175">
            <w:pPr>
              <w:suppressAutoHyphens/>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 xml:space="preserve">Lista de Precios, de conformidad con la Sub cláusula </w:t>
            </w:r>
            <w:r w:rsidRPr="009E7175">
              <w:rPr>
                <w:rFonts w:ascii="Times New Roman" w:eastAsia="Times New Roman" w:hAnsi="Times New Roman" w:cs="Times New Roman"/>
                <w:sz w:val="24"/>
                <w:szCs w:val="24"/>
                <w:lang w:val="es-ES"/>
              </w:rPr>
              <w:lastRenderedPageBreak/>
              <w:t>12.2 de las IAO; y</w:t>
            </w:r>
          </w:p>
          <w:p w:rsidR="009E7175" w:rsidRPr="009E7175" w:rsidRDefault="009E7175" w:rsidP="009E7175">
            <w:pPr>
              <w:suppressAutoHyphens/>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(c)</w:t>
            </w:r>
            <w:r w:rsidRPr="009E7175">
              <w:rPr>
                <w:rFonts w:ascii="Times New Roman" w:eastAsia="Times New Roman" w:hAnsi="Times New Roman" w:cs="Times New Roman"/>
                <w:sz w:val="24"/>
                <w:szCs w:val="24"/>
                <w:lang w:val="es-ES"/>
              </w:rPr>
              <w:tab/>
              <w:t>Garantía de Mantenimiento de la Oferta, de conformidad con la Sub cláusula 21 de las IAO.</w:t>
            </w:r>
          </w:p>
        </w:tc>
      </w:tr>
      <w:tr w:rsidR="009E7175" w:rsidRPr="009E7175" w:rsidTr="009E7175">
        <w:tc>
          <w:tcPr>
            <w:tcW w:w="2235" w:type="dxa"/>
            <w:shd w:val="clear" w:color="auto" w:fill="auto"/>
          </w:tcPr>
          <w:p w:rsidR="009E7175" w:rsidRPr="009E7175" w:rsidRDefault="009E7175" w:rsidP="009E7175">
            <w:pPr>
              <w:numPr>
                <w:ilvl w:val="0"/>
                <w:numId w:val="41"/>
              </w:numPr>
              <w:tabs>
                <w:tab w:val="left" w:pos="111"/>
              </w:tabs>
              <w:spacing w:after="0" w:line="240" w:lineRule="auto"/>
              <w:ind w:left="284" w:hanging="284"/>
              <w:rPr>
                <w:rFonts w:ascii="Times New Roman" w:eastAsia="Times New Roman" w:hAnsi="Times New Roman" w:cs="Times New Roman"/>
                <w:b/>
                <w:sz w:val="24"/>
                <w:szCs w:val="20"/>
                <w:lang w:val="es-ES"/>
              </w:rPr>
            </w:pPr>
            <w:bookmarkStart w:id="46" w:name="_Toc473756481"/>
            <w:r w:rsidRPr="009E7175">
              <w:rPr>
                <w:rFonts w:ascii="Times New Roman" w:eastAsia="Times New Roman" w:hAnsi="Times New Roman" w:cs="Times New Roman"/>
                <w:b/>
                <w:sz w:val="24"/>
                <w:szCs w:val="20"/>
                <w:lang w:val="es-ES"/>
              </w:rPr>
              <w:lastRenderedPageBreak/>
              <w:t>Examen de los Términos y Condiciones; Evaluación Técnica</w:t>
            </w:r>
            <w:bookmarkEnd w:id="46"/>
          </w:p>
        </w:tc>
        <w:tc>
          <w:tcPr>
            <w:tcW w:w="6765" w:type="dxa"/>
            <w:shd w:val="clear" w:color="auto" w:fill="auto"/>
          </w:tcPr>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33.1</w:t>
            </w:r>
            <w:r w:rsidRPr="009E7175">
              <w:rPr>
                <w:rFonts w:ascii="Times New Roman" w:eastAsia="Times New Roman" w:hAnsi="Times New Roman" w:cs="Times New Roman"/>
                <w:sz w:val="24"/>
                <w:szCs w:val="24"/>
                <w:lang w:val="es-ES"/>
              </w:rPr>
              <w:tab/>
              <w:t>El Comprador examinará todas las ofertas para confirmar que todas las estipulaciones y condiciones de las CGC y de las CEC han sido aceptadas por el Oferente sin desviaciones, reservas u omisiones significativas.</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33.2</w:t>
            </w:r>
            <w:r w:rsidRPr="009E7175">
              <w:rPr>
                <w:rFonts w:ascii="Times New Roman" w:eastAsia="Times New Roman" w:hAnsi="Times New Roman" w:cs="Times New Roman"/>
                <w:sz w:val="24"/>
                <w:szCs w:val="24"/>
                <w:lang w:val="es-ES"/>
              </w:rPr>
              <w:tab/>
              <w:t xml:space="preserve">El Comprador evaluará los aspectos técnicos de la oferta presentada en virtud de la Cláusula 18 de las IAO, para confirmar que todos los requisitos estipulados en la Sección VI, Requisitos de los Bienes y Servicios de los Documentos de Licitación, han sido cumplidos sin ninguna desviación o reserva significativa.  </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33.3</w:t>
            </w:r>
            <w:r w:rsidRPr="009E7175">
              <w:rPr>
                <w:rFonts w:ascii="Times New Roman" w:eastAsia="Times New Roman" w:hAnsi="Times New Roman" w:cs="Times New Roman"/>
                <w:sz w:val="24"/>
                <w:szCs w:val="24"/>
                <w:lang w:val="es-ES"/>
              </w:rPr>
              <w:tab/>
              <w:t xml:space="preserve">Si después de haber examinado los términos y condiciones y efectuada la evaluación técnica, el Comprador establece que la oferta no se ajusta sustancialmente a los Documentos de Licitación de conformidad con la Cláusula 30 de las IAO, la oferta será rechazada. </w:t>
            </w:r>
          </w:p>
        </w:tc>
      </w:tr>
      <w:tr w:rsidR="009E7175" w:rsidRPr="009E7175" w:rsidTr="009E7175">
        <w:tc>
          <w:tcPr>
            <w:tcW w:w="2235" w:type="dxa"/>
            <w:shd w:val="clear" w:color="auto" w:fill="auto"/>
          </w:tcPr>
          <w:p w:rsidR="009E7175" w:rsidRPr="009E7175" w:rsidRDefault="009E7175" w:rsidP="009E7175">
            <w:pPr>
              <w:numPr>
                <w:ilvl w:val="0"/>
                <w:numId w:val="41"/>
              </w:numPr>
              <w:tabs>
                <w:tab w:val="left" w:pos="111"/>
              </w:tabs>
              <w:spacing w:after="0" w:line="240" w:lineRule="auto"/>
              <w:ind w:left="284" w:hanging="284"/>
              <w:rPr>
                <w:rFonts w:ascii="Times New Roman" w:eastAsia="Times New Roman" w:hAnsi="Times New Roman" w:cs="Times New Roman"/>
                <w:b/>
                <w:sz w:val="24"/>
                <w:szCs w:val="20"/>
                <w:lang w:val="es-ES"/>
              </w:rPr>
            </w:pPr>
            <w:bookmarkStart w:id="47" w:name="_Toc473756482"/>
            <w:r w:rsidRPr="009E7175">
              <w:rPr>
                <w:rFonts w:ascii="Times New Roman" w:eastAsia="Times New Roman" w:hAnsi="Times New Roman" w:cs="Times New Roman"/>
                <w:b/>
                <w:sz w:val="24"/>
                <w:szCs w:val="20"/>
                <w:lang w:val="es-ES"/>
              </w:rPr>
              <w:t>Conversión a una sola moneda</w:t>
            </w:r>
            <w:bookmarkEnd w:id="47"/>
          </w:p>
        </w:tc>
        <w:tc>
          <w:tcPr>
            <w:tcW w:w="6765" w:type="dxa"/>
            <w:shd w:val="clear" w:color="auto" w:fill="auto"/>
          </w:tcPr>
          <w:p w:rsidR="009E7175" w:rsidRPr="009E7175" w:rsidRDefault="009E7175" w:rsidP="009E7175">
            <w:pPr>
              <w:suppressAutoHyphens/>
              <w:spacing w:line="240" w:lineRule="auto"/>
              <w:ind w:left="576" w:hanging="576"/>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sz w:val="24"/>
                <w:szCs w:val="24"/>
                <w:lang w:val="es-ES"/>
              </w:rPr>
              <w:t>34.1</w:t>
            </w:r>
            <w:r w:rsidRPr="009E7175">
              <w:rPr>
                <w:rFonts w:ascii="Times New Roman" w:eastAsia="Times New Roman" w:hAnsi="Times New Roman" w:cs="Times New Roman"/>
                <w:sz w:val="24"/>
                <w:szCs w:val="24"/>
                <w:lang w:val="es-ES"/>
              </w:rPr>
              <w:tab/>
              <w:t>Para efectos de evaluación y comparación, el Comprador convertirá todos los precios de las ofertas expresados en diferentes monedas a Lempiras utilizando el tipo de cambio vendedor establecido por el Banco Central de Honduras para transacciones semejantes, vigente 28 días antes de la fecha de apertura de Ofertas.</w:t>
            </w:r>
          </w:p>
        </w:tc>
      </w:tr>
      <w:tr w:rsidR="009E7175" w:rsidRPr="009E7175" w:rsidTr="009E7175">
        <w:tc>
          <w:tcPr>
            <w:tcW w:w="2235" w:type="dxa"/>
            <w:shd w:val="clear" w:color="auto" w:fill="auto"/>
          </w:tcPr>
          <w:p w:rsidR="009E7175" w:rsidRPr="009E7175" w:rsidRDefault="009E7175" w:rsidP="009E7175">
            <w:pPr>
              <w:numPr>
                <w:ilvl w:val="0"/>
                <w:numId w:val="41"/>
              </w:numPr>
              <w:tabs>
                <w:tab w:val="left" w:pos="111"/>
              </w:tabs>
              <w:spacing w:after="0" w:line="240" w:lineRule="auto"/>
              <w:ind w:left="284" w:hanging="284"/>
              <w:rPr>
                <w:rFonts w:ascii="Times New Roman" w:eastAsia="Times New Roman" w:hAnsi="Times New Roman" w:cs="Times New Roman"/>
                <w:b/>
                <w:sz w:val="24"/>
                <w:szCs w:val="20"/>
                <w:lang w:val="es-ES"/>
              </w:rPr>
            </w:pPr>
            <w:bookmarkStart w:id="48" w:name="_Toc473756483"/>
            <w:r w:rsidRPr="009E7175">
              <w:rPr>
                <w:rFonts w:ascii="Times New Roman" w:eastAsia="Times New Roman" w:hAnsi="Times New Roman" w:cs="Times New Roman"/>
                <w:b/>
                <w:sz w:val="24"/>
                <w:szCs w:val="20"/>
                <w:lang w:val="es-ES"/>
              </w:rPr>
              <w:t>Preferencia nacional</w:t>
            </w:r>
            <w:bookmarkEnd w:id="48"/>
          </w:p>
        </w:tc>
        <w:tc>
          <w:tcPr>
            <w:tcW w:w="6765" w:type="dxa"/>
            <w:shd w:val="clear" w:color="auto" w:fill="auto"/>
          </w:tcPr>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35.1</w:t>
            </w:r>
            <w:r w:rsidRPr="009E7175">
              <w:rPr>
                <w:rFonts w:ascii="Times New Roman" w:eastAsia="Times New Roman" w:hAnsi="Times New Roman" w:cs="Times New Roman"/>
                <w:sz w:val="24"/>
                <w:szCs w:val="24"/>
                <w:lang w:val="es-ES"/>
              </w:rPr>
              <w:tab/>
              <w:t>En caso de que en esta Licitación se presenten ofertas de empresas extranjeras, se aplicará un margen de preferencia nacional en los términos establecidos en los artículos 53 de la Ley de Contratación del Estado y 128 de su Reglamento.</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35.2 El margen de preferencia nacional no será aplicable cuando convenios bilaterales o multilaterales de libre comercio dispusieren que los oferentes extranjeros tendrán trato nacional.</w:t>
            </w:r>
          </w:p>
        </w:tc>
      </w:tr>
      <w:tr w:rsidR="009E7175" w:rsidRPr="009E7175" w:rsidTr="009E7175">
        <w:tc>
          <w:tcPr>
            <w:tcW w:w="2235" w:type="dxa"/>
            <w:shd w:val="clear" w:color="auto" w:fill="auto"/>
          </w:tcPr>
          <w:p w:rsidR="009E7175" w:rsidRPr="009E7175" w:rsidRDefault="009E7175" w:rsidP="009E7175">
            <w:pPr>
              <w:numPr>
                <w:ilvl w:val="0"/>
                <w:numId w:val="41"/>
              </w:numPr>
              <w:tabs>
                <w:tab w:val="left" w:pos="111"/>
              </w:tabs>
              <w:spacing w:after="0" w:line="240" w:lineRule="auto"/>
              <w:ind w:left="284" w:hanging="284"/>
              <w:rPr>
                <w:rFonts w:ascii="Times New Roman" w:eastAsia="Times New Roman" w:hAnsi="Times New Roman" w:cs="Times New Roman"/>
                <w:b/>
                <w:sz w:val="24"/>
                <w:szCs w:val="20"/>
                <w:lang w:val="es-ES"/>
              </w:rPr>
            </w:pPr>
            <w:bookmarkStart w:id="49" w:name="_Toc473756484"/>
            <w:r w:rsidRPr="009E7175">
              <w:rPr>
                <w:rFonts w:ascii="Times New Roman" w:eastAsia="Times New Roman" w:hAnsi="Times New Roman" w:cs="Times New Roman"/>
                <w:b/>
                <w:sz w:val="24"/>
                <w:szCs w:val="20"/>
                <w:lang w:val="es-ES"/>
              </w:rPr>
              <w:t>Evaluación de las Ofertas</w:t>
            </w:r>
            <w:bookmarkEnd w:id="49"/>
          </w:p>
        </w:tc>
        <w:tc>
          <w:tcPr>
            <w:tcW w:w="6765" w:type="dxa"/>
            <w:shd w:val="clear" w:color="auto" w:fill="auto"/>
          </w:tcPr>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36.1</w:t>
            </w:r>
            <w:r w:rsidRPr="009E7175">
              <w:rPr>
                <w:rFonts w:ascii="Times New Roman" w:eastAsia="Times New Roman" w:hAnsi="Times New Roman" w:cs="Times New Roman"/>
                <w:sz w:val="24"/>
                <w:szCs w:val="24"/>
                <w:lang w:val="es-ES"/>
              </w:rPr>
              <w:tab/>
              <w:t>El Comprador evaluará todas las ofertas que se determine que hasta esta etapa de la evaluación se ajustan sustancialmente a los Documentos de Licitación.</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36.2</w:t>
            </w:r>
            <w:r w:rsidRPr="009E7175">
              <w:rPr>
                <w:rFonts w:ascii="Times New Roman" w:eastAsia="Times New Roman" w:hAnsi="Times New Roman" w:cs="Times New Roman"/>
                <w:sz w:val="24"/>
                <w:szCs w:val="24"/>
                <w:lang w:val="es-ES"/>
              </w:rPr>
              <w:tab/>
              <w:t xml:space="preserve">Para evaluar las ofertas, el Comprador utilizará únicamente los factores, metodologías y criterios definidos en la Cláusula 36 de las IAO. No se permitirá ningún otro criterio ni metodología. </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lastRenderedPageBreak/>
              <w:t>36.3</w:t>
            </w:r>
            <w:r w:rsidRPr="009E7175">
              <w:rPr>
                <w:rFonts w:ascii="Times New Roman" w:eastAsia="Times New Roman" w:hAnsi="Times New Roman" w:cs="Times New Roman"/>
                <w:sz w:val="24"/>
                <w:szCs w:val="24"/>
                <w:lang w:val="es-ES"/>
              </w:rPr>
              <w:tab/>
              <w:t>Al evaluar las Ofertas, el Comprador considerará lo siguiente:</w:t>
            </w:r>
          </w:p>
          <w:p w:rsidR="009E7175" w:rsidRPr="009E7175" w:rsidRDefault="009E7175" w:rsidP="009E7175">
            <w:pPr>
              <w:numPr>
                <w:ilvl w:val="0"/>
                <w:numId w:val="16"/>
              </w:numPr>
              <w:suppressAutoHyphens/>
              <w:spacing w:after="0"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precio cotizado de conformidad con la Cláusula 14 de las IAO; </w:t>
            </w:r>
          </w:p>
          <w:p w:rsidR="009E7175" w:rsidRPr="009E7175" w:rsidRDefault="009E7175" w:rsidP="009E7175">
            <w:pPr>
              <w:numPr>
                <w:ilvl w:val="0"/>
                <w:numId w:val="16"/>
              </w:numPr>
              <w:suppressAutoHyphens/>
              <w:spacing w:after="0"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ajuste del precio por correcciones de errores aritméticos de conformidad con la Sub cláusula 31.3 de las IAO; </w:t>
            </w:r>
          </w:p>
          <w:p w:rsidR="009E7175" w:rsidRPr="009E7175" w:rsidRDefault="009E7175" w:rsidP="009E7175">
            <w:pPr>
              <w:numPr>
                <w:ilvl w:val="0"/>
                <w:numId w:val="16"/>
              </w:numPr>
              <w:suppressAutoHyphens/>
              <w:spacing w:after="0"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el ajuste del precio debido a descuentos ofrecidos de conformidad con la Sub cláusula 14.4 de las IAO;</w:t>
            </w:r>
          </w:p>
          <w:p w:rsidR="009E7175" w:rsidRPr="009E7175" w:rsidRDefault="009E7175" w:rsidP="009E7175">
            <w:pPr>
              <w:numPr>
                <w:ilvl w:val="0"/>
                <w:numId w:val="16"/>
              </w:numPr>
              <w:suppressAutoHyphens/>
              <w:spacing w:after="0"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ajustes debidos a la aplicación de criterios de evaluación especificados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 xml:space="preserve"> de entre los indicados en la Sección III, Criterios de Evaluación y Calificación;</w:t>
            </w:r>
          </w:p>
          <w:p w:rsidR="009E7175" w:rsidRPr="009E7175" w:rsidRDefault="009E7175" w:rsidP="009E7175">
            <w:pPr>
              <w:numPr>
                <w:ilvl w:val="0"/>
                <w:numId w:val="16"/>
              </w:numPr>
              <w:suppressAutoHyphens/>
              <w:spacing w:after="0"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ajustes debidos a la aplicación de un margen de preferencia, si corresponde, de conformidad con la cláusula 35 de las IAO.</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36.4</w:t>
            </w:r>
            <w:r w:rsidRPr="009E7175">
              <w:rPr>
                <w:rFonts w:ascii="Times New Roman" w:eastAsia="Times New Roman" w:hAnsi="Times New Roman" w:cs="Times New Roman"/>
                <w:sz w:val="24"/>
                <w:szCs w:val="24"/>
                <w:lang w:val="es-ES"/>
              </w:rPr>
              <w:tab/>
              <w:t xml:space="preserve">Al evaluar una oferta el Comprador excluirá y no tendrá en cuenta: </w:t>
            </w:r>
          </w:p>
          <w:p w:rsidR="009E7175" w:rsidRPr="009E7175" w:rsidRDefault="009E7175" w:rsidP="009E7175">
            <w:pPr>
              <w:numPr>
                <w:ilvl w:val="0"/>
                <w:numId w:val="17"/>
              </w:numPr>
              <w:suppressAutoHyphens/>
              <w:spacing w:after="0"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los impuestos sobre las ventas y otros impuestos similares pagaderos en Honduras sobre los bienes si el contrato es adjudicado al Oferente;</w:t>
            </w:r>
          </w:p>
          <w:p w:rsidR="009E7175" w:rsidRPr="009E7175" w:rsidRDefault="009E7175" w:rsidP="009E7175">
            <w:pPr>
              <w:numPr>
                <w:ilvl w:val="0"/>
                <w:numId w:val="17"/>
              </w:numPr>
              <w:suppressAutoHyphens/>
              <w:spacing w:after="0"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ninguna disposición por ajuste de precios durante el período de ejecución del contrato, si estuviese estipulado en la oferta.  </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36.5</w:t>
            </w:r>
            <w:r w:rsidRPr="009E7175">
              <w:rPr>
                <w:rFonts w:ascii="Times New Roman" w:eastAsia="Times New Roman" w:hAnsi="Times New Roman" w:cs="Times New Roman"/>
                <w:sz w:val="24"/>
                <w:szCs w:val="24"/>
                <w:lang w:val="es-ES"/>
              </w:rPr>
              <w:tab/>
              <w:t>La evaluación de una oferta requerirá que el Comprador considere otros factores, además del precio cotizado, de conformidad con la Cláusula 14 de las IAO. Estos factores estarán relacionados con las características, rendimiento, términos y condiciones de la compra de los Bienes y Servicios Conexos. El efecto de los factores seleccionados, si los hubiere, se expresarán en términos monetarios para facilitar la comparación de las ofertas, a menos que se indique lo contrario en la Sección III, Criterios de Evaluación y Calificación.  Los factores, metodologías y criterios que se apliquen serán aquellos especificados de conformidad con la Sub cláusula 36.3(d) de las IAO.</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36.6</w:t>
            </w:r>
            <w:r w:rsidRPr="009E7175">
              <w:rPr>
                <w:rFonts w:ascii="Times New Roman" w:eastAsia="Times New Roman" w:hAnsi="Times New Roman" w:cs="Times New Roman"/>
                <w:sz w:val="24"/>
                <w:szCs w:val="24"/>
                <w:lang w:val="es-ES"/>
              </w:rPr>
              <w:tab/>
              <w:t xml:space="preserve">Si así se indica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b/>
                <w:bCs/>
                <w:sz w:val="24"/>
                <w:szCs w:val="24"/>
                <w:lang w:val="es-ES"/>
              </w:rPr>
              <w:t xml:space="preserve">, </w:t>
            </w:r>
            <w:r w:rsidRPr="009E7175">
              <w:rPr>
                <w:rFonts w:ascii="Times New Roman" w:eastAsia="Times New Roman" w:hAnsi="Times New Roman" w:cs="Times New Roman"/>
                <w:sz w:val="24"/>
                <w:szCs w:val="24"/>
                <w:lang w:val="es-ES"/>
              </w:rPr>
              <w:t xml:space="preserve">estos Documentos de Licitación permitirán que los Oferentes coticen precios separados por uno o más lotes, y permitirán que el Comprador adjudique uno o varios lotes a más de un Oferente. La metodología de evaluación para determinar la combinación de lotes evaluada como la más baja, está detallada en la Sección III, Criterios de Evaluación y Calificación. </w:t>
            </w:r>
          </w:p>
        </w:tc>
      </w:tr>
      <w:tr w:rsidR="009E7175" w:rsidRPr="009E7175" w:rsidTr="009E7175">
        <w:tc>
          <w:tcPr>
            <w:tcW w:w="2235" w:type="dxa"/>
            <w:shd w:val="clear" w:color="auto" w:fill="auto"/>
          </w:tcPr>
          <w:p w:rsidR="009E7175" w:rsidRPr="009E7175" w:rsidRDefault="009E7175" w:rsidP="009E7175">
            <w:pPr>
              <w:numPr>
                <w:ilvl w:val="0"/>
                <w:numId w:val="41"/>
              </w:numPr>
              <w:tabs>
                <w:tab w:val="left" w:pos="111"/>
              </w:tabs>
              <w:spacing w:after="0" w:line="240" w:lineRule="auto"/>
              <w:ind w:left="284" w:hanging="284"/>
              <w:rPr>
                <w:rFonts w:ascii="Times New Roman" w:eastAsia="Times New Roman" w:hAnsi="Times New Roman" w:cs="Times New Roman"/>
                <w:b/>
                <w:sz w:val="24"/>
                <w:szCs w:val="20"/>
                <w:lang w:val="es-ES"/>
              </w:rPr>
            </w:pPr>
            <w:bookmarkStart w:id="50" w:name="_Toc473756485"/>
            <w:r w:rsidRPr="009E7175">
              <w:rPr>
                <w:rFonts w:ascii="Times New Roman" w:eastAsia="Times New Roman" w:hAnsi="Times New Roman" w:cs="Times New Roman"/>
                <w:b/>
                <w:sz w:val="24"/>
                <w:szCs w:val="20"/>
                <w:lang w:val="es-ES"/>
              </w:rPr>
              <w:lastRenderedPageBreak/>
              <w:t>Comparación de las Ofertas</w:t>
            </w:r>
            <w:bookmarkEnd w:id="50"/>
          </w:p>
        </w:tc>
        <w:tc>
          <w:tcPr>
            <w:tcW w:w="6765" w:type="dxa"/>
            <w:shd w:val="clear" w:color="auto" w:fill="auto"/>
          </w:tcPr>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37.1</w:t>
            </w:r>
            <w:r w:rsidRPr="009E7175">
              <w:rPr>
                <w:rFonts w:ascii="Times New Roman" w:eastAsia="Times New Roman" w:hAnsi="Times New Roman" w:cs="Times New Roman"/>
                <w:sz w:val="24"/>
                <w:szCs w:val="24"/>
                <w:lang w:val="es-ES"/>
              </w:rPr>
              <w:tab/>
              <w:t xml:space="preserve">El Comprador comparará todas las ofertas que cumplen sustancialmente para determinar la oferta evaluada como la más baja, de conformidad con la Cláusula 36 de las IAO. </w:t>
            </w:r>
          </w:p>
        </w:tc>
      </w:tr>
      <w:tr w:rsidR="009E7175" w:rsidRPr="009E7175" w:rsidTr="009E7175">
        <w:tc>
          <w:tcPr>
            <w:tcW w:w="2235" w:type="dxa"/>
            <w:shd w:val="clear" w:color="auto" w:fill="auto"/>
          </w:tcPr>
          <w:p w:rsidR="009E7175" w:rsidRPr="009E7175" w:rsidRDefault="009E7175" w:rsidP="009E7175">
            <w:pPr>
              <w:numPr>
                <w:ilvl w:val="0"/>
                <w:numId w:val="41"/>
              </w:numPr>
              <w:tabs>
                <w:tab w:val="left" w:pos="111"/>
              </w:tabs>
              <w:spacing w:after="0" w:line="240" w:lineRule="auto"/>
              <w:ind w:left="284" w:hanging="284"/>
              <w:rPr>
                <w:rFonts w:ascii="Times New Roman" w:eastAsia="Times New Roman" w:hAnsi="Times New Roman" w:cs="Times New Roman"/>
                <w:b/>
                <w:sz w:val="24"/>
                <w:szCs w:val="20"/>
                <w:lang w:val="es-ES"/>
              </w:rPr>
            </w:pPr>
            <w:bookmarkStart w:id="51" w:name="_Toc473756486"/>
            <w:r w:rsidRPr="009E7175">
              <w:rPr>
                <w:rFonts w:ascii="Times New Roman" w:eastAsia="Times New Roman" w:hAnsi="Times New Roman" w:cs="Times New Roman"/>
                <w:b/>
                <w:sz w:val="24"/>
                <w:szCs w:val="20"/>
                <w:lang w:val="es-ES"/>
              </w:rPr>
              <w:lastRenderedPageBreak/>
              <w:t>Poscalificación del Oferente</w:t>
            </w:r>
            <w:bookmarkEnd w:id="51"/>
          </w:p>
        </w:tc>
        <w:tc>
          <w:tcPr>
            <w:tcW w:w="6765" w:type="dxa"/>
            <w:shd w:val="clear" w:color="auto" w:fill="auto"/>
          </w:tcPr>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38.1</w:t>
            </w:r>
            <w:r w:rsidRPr="009E7175">
              <w:rPr>
                <w:rFonts w:ascii="Times New Roman" w:eastAsia="Times New Roman" w:hAnsi="Times New Roman" w:cs="Times New Roman"/>
                <w:sz w:val="24"/>
                <w:szCs w:val="24"/>
                <w:lang w:val="es-ES"/>
              </w:rPr>
              <w:tab/>
              <w:t>El Comprador determinará, a su entera satisfacción, si el Oferente seleccionado como el que ha presentado la oferta evaluada como la más baja y ha cumplido sustancialmente con la oferta, está calificado para ejecutar el Contrato satisfactoriamente.</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38.2</w:t>
            </w:r>
            <w:r w:rsidRPr="009E7175">
              <w:rPr>
                <w:rFonts w:ascii="Times New Roman" w:eastAsia="Times New Roman" w:hAnsi="Times New Roman" w:cs="Times New Roman"/>
                <w:sz w:val="24"/>
                <w:szCs w:val="24"/>
                <w:lang w:val="es-ES"/>
              </w:rPr>
              <w:tab/>
              <w:t>Dicha determinación se basará en el examen de la evidencia documentada de las calificaciones del Oferente que éste ha presentado, de conformidad con la Cláusula 19 de las IAO.</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38.3</w:t>
            </w:r>
            <w:r w:rsidRPr="009E7175">
              <w:rPr>
                <w:rFonts w:ascii="Times New Roman" w:eastAsia="Times New Roman" w:hAnsi="Times New Roman" w:cs="Times New Roman"/>
                <w:sz w:val="24"/>
                <w:szCs w:val="24"/>
                <w:lang w:val="es-ES"/>
              </w:rPr>
              <w:tab/>
              <w:t xml:space="preserve">Una determinación afirmativa será un requisito previo para la adjudicación del Contrato al Oferente. Una determinación negativa resultará en el rechazo de la oferta del Oferente, en cuyo caso el Comprador procederá a determinar si el Oferente que presentó la siguiente oferta evaluada como la más baja está calificado para ejecutar el contrato satisfactoriamente.  </w:t>
            </w:r>
          </w:p>
        </w:tc>
      </w:tr>
      <w:tr w:rsidR="009E7175" w:rsidRPr="009E7175" w:rsidTr="009E7175">
        <w:tc>
          <w:tcPr>
            <w:tcW w:w="2235" w:type="dxa"/>
            <w:shd w:val="clear" w:color="auto" w:fill="auto"/>
          </w:tcPr>
          <w:p w:rsidR="009E7175" w:rsidRPr="009E7175" w:rsidRDefault="009E7175" w:rsidP="009E7175">
            <w:pPr>
              <w:numPr>
                <w:ilvl w:val="0"/>
                <w:numId w:val="41"/>
              </w:numPr>
              <w:tabs>
                <w:tab w:val="left" w:pos="111"/>
              </w:tabs>
              <w:spacing w:after="0" w:line="240" w:lineRule="auto"/>
              <w:ind w:left="284" w:hanging="284"/>
              <w:rPr>
                <w:rFonts w:ascii="Times New Roman" w:eastAsia="Times New Roman" w:hAnsi="Times New Roman" w:cs="Times New Roman"/>
                <w:b/>
                <w:sz w:val="24"/>
                <w:szCs w:val="20"/>
                <w:lang w:val="es-ES"/>
              </w:rPr>
            </w:pPr>
            <w:bookmarkStart w:id="52" w:name="_Toc473756487"/>
            <w:r w:rsidRPr="009E7175">
              <w:rPr>
                <w:rFonts w:ascii="Times New Roman" w:eastAsia="Times New Roman" w:hAnsi="Times New Roman" w:cs="Times New Roman"/>
                <w:b/>
                <w:sz w:val="24"/>
                <w:szCs w:val="20"/>
                <w:lang w:val="es-ES"/>
              </w:rPr>
              <w:t>Derecho del comprador a aceptar cualquier oferta y a rechazar cualquiera o todas las ofertas</w:t>
            </w:r>
            <w:bookmarkEnd w:id="52"/>
          </w:p>
        </w:tc>
        <w:tc>
          <w:tcPr>
            <w:tcW w:w="6765" w:type="dxa"/>
            <w:shd w:val="clear" w:color="auto" w:fill="auto"/>
          </w:tcPr>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39.1</w:t>
            </w:r>
            <w:r w:rsidRPr="009E7175">
              <w:rPr>
                <w:rFonts w:ascii="Times New Roman" w:eastAsia="Times New Roman" w:hAnsi="Times New Roman" w:cs="Times New Roman"/>
                <w:sz w:val="24"/>
                <w:szCs w:val="24"/>
                <w:lang w:val="es-ES"/>
              </w:rPr>
              <w:tab/>
              <w:t>El Comprador se reserva el derecho a aceptar o rechazar cualquier oferta, de anular el proceso licitatorio y de rechazar todas las ofertas en cualquier momento antes de la adjudicación del contrato, sin que por ello adquiera responsabilidad alguna ante los Oferentes.</w:t>
            </w:r>
          </w:p>
          <w:p w:rsidR="009E7175" w:rsidRPr="009E7175" w:rsidRDefault="009E7175" w:rsidP="009E7175">
            <w:pPr>
              <w:suppressAutoHyphens/>
              <w:spacing w:line="240" w:lineRule="auto"/>
              <w:ind w:left="576" w:hanging="576"/>
              <w:jc w:val="both"/>
              <w:rPr>
                <w:rFonts w:ascii="Times New Roman" w:eastAsia="Times New Roman" w:hAnsi="Times New Roman" w:cs="Times New Roman"/>
                <w:sz w:val="24"/>
                <w:szCs w:val="24"/>
                <w:lang w:val="es-ES"/>
              </w:rPr>
            </w:pPr>
          </w:p>
        </w:tc>
      </w:tr>
      <w:tr w:rsidR="009E7175" w:rsidRPr="009E7175" w:rsidTr="009E7175">
        <w:tc>
          <w:tcPr>
            <w:tcW w:w="2235" w:type="dxa"/>
            <w:shd w:val="clear" w:color="auto" w:fill="auto"/>
          </w:tcPr>
          <w:p w:rsidR="009E7175" w:rsidRPr="009E7175" w:rsidRDefault="009E7175" w:rsidP="009E7175">
            <w:pPr>
              <w:tabs>
                <w:tab w:val="num" w:pos="360"/>
              </w:tabs>
              <w:spacing w:line="240" w:lineRule="auto"/>
              <w:ind w:left="360" w:hanging="360"/>
              <w:rPr>
                <w:rFonts w:ascii="Times New Roman" w:eastAsia="Times New Roman" w:hAnsi="Times New Roman" w:cs="Times New Roman"/>
                <w:b/>
                <w:sz w:val="24"/>
                <w:szCs w:val="20"/>
                <w:lang w:val="es-ES"/>
              </w:rPr>
            </w:pPr>
          </w:p>
        </w:tc>
        <w:tc>
          <w:tcPr>
            <w:tcW w:w="6765" w:type="dxa"/>
            <w:shd w:val="clear" w:color="auto" w:fill="auto"/>
          </w:tcPr>
          <w:p w:rsidR="009E7175" w:rsidRPr="009E7175" w:rsidRDefault="009E7175" w:rsidP="009E7175">
            <w:pPr>
              <w:spacing w:before="120" w:after="120" w:line="240" w:lineRule="auto"/>
              <w:jc w:val="center"/>
              <w:rPr>
                <w:rFonts w:ascii="Times New Roman" w:eastAsia="Times New Roman" w:hAnsi="Times New Roman" w:cs="Times New Roman"/>
                <w:b/>
                <w:sz w:val="28"/>
                <w:szCs w:val="20"/>
                <w:lang w:val="es-ES"/>
              </w:rPr>
            </w:pPr>
            <w:bookmarkStart w:id="53" w:name="_Toc473756488"/>
            <w:r w:rsidRPr="009E7175">
              <w:rPr>
                <w:rFonts w:ascii="Times New Roman" w:eastAsia="Times New Roman" w:hAnsi="Times New Roman" w:cs="Times New Roman"/>
                <w:b/>
                <w:sz w:val="28"/>
                <w:szCs w:val="20"/>
                <w:lang w:val="es-ES"/>
              </w:rPr>
              <w:t>F.  Adjudicación del Contrato</w:t>
            </w:r>
            <w:bookmarkEnd w:id="53"/>
          </w:p>
        </w:tc>
      </w:tr>
      <w:tr w:rsidR="009E7175" w:rsidRPr="009E7175" w:rsidTr="009E7175">
        <w:tc>
          <w:tcPr>
            <w:tcW w:w="2235" w:type="dxa"/>
            <w:shd w:val="clear" w:color="auto" w:fill="auto"/>
          </w:tcPr>
          <w:p w:rsidR="009E7175" w:rsidRPr="009E7175" w:rsidRDefault="009E7175" w:rsidP="009E7175">
            <w:pPr>
              <w:numPr>
                <w:ilvl w:val="0"/>
                <w:numId w:val="41"/>
              </w:numPr>
              <w:tabs>
                <w:tab w:val="left" w:pos="111"/>
              </w:tabs>
              <w:spacing w:after="0" w:line="240" w:lineRule="auto"/>
              <w:ind w:left="284" w:hanging="284"/>
              <w:rPr>
                <w:rFonts w:ascii="Times New Roman" w:eastAsia="Times New Roman" w:hAnsi="Times New Roman" w:cs="Times New Roman"/>
                <w:b/>
                <w:sz w:val="24"/>
                <w:szCs w:val="20"/>
                <w:lang w:val="es-ES"/>
              </w:rPr>
            </w:pPr>
            <w:bookmarkStart w:id="54" w:name="_Toc473756489"/>
            <w:r w:rsidRPr="009E7175">
              <w:rPr>
                <w:rFonts w:ascii="Times New Roman" w:eastAsia="Times New Roman" w:hAnsi="Times New Roman" w:cs="Times New Roman"/>
                <w:b/>
                <w:sz w:val="24"/>
                <w:szCs w:val="20"/>
                <w:lang w:val="es-ES"/>
              </w:rPr>
              <w:t>Criterios de Adjudicación</w:t>
            </w:r>
            <w:bookmarkEnd w:id="54"/>
          </w:p>
        </w:tc>
        <w:tc>
          <w:tcPr>
            <w:tcW w:w="6765" w:type="dxa"/>
            <w:shd w:val="clear" w:color="auto" w:fill="auto"/>
          </w:tcPr>
          <w:p w:rsidR="009E7175" w:rsidRPr="009E7175" w:rsidRDefault="009E7175" w:rsidP="009E7175">
            <w:pPr>
              <w:suppressAutoHyphens/>
              <w:spacing w:line="240" w:lineRule="auto"/>
              <w:ind w:left="612" w:right="-72" w:hanging="5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40.1</w:t>
            </w:r>
            <w:r w:rsidRPr="009E7175">
              <w:rPr>
                <w:rFonts w:ascii="Times New Roman" w:eastAsia="Times New Roman" w:hAnsi="Times New Roman" w:cs="Times New Roman"/>
                <w:sz w:val="24"/>
                <w:szCs w:val="24"/>
                <w:lang w:val="es-ES"/>
              </w:rPr>
              <w:tab/>
              <w:t>El Comprador adjudicará el Contrato al Oferente cuya oferta haya sido determinada la oferta evaluada como la más baja y cumple sustancialmente con los requisitos de los Documentos de Licitación, siempre y cuando el Comprador determine que el Oferente está calificado para ejecutar el Contrato satisfactoriamente.</w:t>
            </w:r>
          </w:p>
        </w:tc>
      </w:tr>
      <w:tr w:rsidR="009E7175" w:rsidRPr="009E7175" w:rsidTr="009E7175">
        <w:tc>
          <w:tcPr>
            <w:tcW w:w="2235" w:type="dxa"/>
            <w:shd w:val="clear" w:color="auto" w:fill="auto"/>
          </w:tcPr>
          <w:p w:rsidR="009E7175" w:rsidRPr="009E7175" w:rsidRDefault="009E7175" w:rsidP="009E7175">
            <w:pPr>
              <w:numPr>
                <w:ilvl w:val="0"/>
                <w:numId w:val="41"/>
              </w:numPr>
              <w:tabs>
                <w:tab w:val="left" w:pos="111"/>
              </w:tabs>
              <w:spacing w:after="0" w:line="240" w:lineRule="auto"/>
              <w:ind w:left="284" w:hanging="284"/>
              <w:rPr>
                <w:rFonts w:ascii="Times New Roman" w:eastAsia="Times New Roman" w:hAnsi="Times New Roman" w:cs="Times New Roman"/>
                <w:b/>
                <w:sz w:val="24"/>
                <w:szCs w:val="20"/>
                <w:lang w:val="es-ES"/>
              </w:rPr>
            </w:pPr>
            <w:bookmarkStart w:id="55" w:name="_Toc473756490"/>
            <w:r w:rsidRPr="009E7175">
              <w:rPr>
                <w:rFonts w:ascii="Times New Roman" w:eastAsia="Times New Roman" w:hAnsi="Times New Roman" w:cs="Times New Roman"/>
                <w:b/>
                <w:sz w:val="24"/>
                <w:szCs w:val="20"/>
                <w:lang w:val="es-ES"/>
              </w:rPr>
              <w:t>Derecho del Comprador a variar las cantidades en el momento de la adjudicación</w:t>
            </w:r>
            <w:bookmarkEnd w:id="55"/>
          </w:p>
        </w:tc>
        <w:tc>
          <w:tcPr>
            <w:tcW w:w="6765" w:type="dxa"/>
            <w:shd w:val="clear" w:color="auto" w:fill="auto"/>
          </w:tcPr>
          <w:p w:rsidR="009E7175" w:rsidRPr="009E7175" w:rsidRDefault="009E7175" w:rsidP="009E7175">
            <w:pPr>
              <w:suppressAutoHyphens/>
              <w:spacing w:line="240" w:lineRule="auto"/>
              <w:ind w:left="612" w:right="-72" w:hanging="5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41.1</w:t>
            </w:r>
            <w:r w:rsidRPr="009E7175">
              <w:rPr>
                <w:rFonts w:ascii="Times New Roman" w:eastAsia="Times New Roman" w:hAnsi="Times New Roman" w:cs="Times New Roman"/>
                <w:sz w:val="24"/>
                <w:szCs w:val="24"/>
                <w:lang w:val="es-ES"/>
              </w:rPr>
              <w:tab/>
              <w:t xml:space="preserve">Al momento de adjudicar el Contrato, el Comprador se reserva el derecho a aumentar o disminuir la cantidad de los Bienes y Servicios Conexos especificados originalmente en la Sección VI, Lista de Requerimientos, siempre y cuando esta variación no exceda los porcentajes indicados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 xml:space="preserve">, y no altere los precios unitarios u otros términos y condiciones de la Oferta y de los Documentos de Licitación. </w:t>
            </w:r>
          </w:p>
        </w:tc>
      </w:tr>
      <w:tr w:rsidR="009E7175" w:rsidRPr="009E7175" w:rsidTr="009E7175">
        <w:tc>
          <w:tcPr>
            <w:tcW w:w="2235" w:type="dxa"/>
            <w:shd w:val="clear" w:color="auto" w:fill="auto"/>
          </w:tcPr>
          <w:p w:rsidR="009E7175" w:rsidRPr="009E7175" w:rsidRDefault="009E7175" w:rsidP="009E7175">
            <w:pPr>
              <w:numPr>
                <w:ilvl w:val="0"/>
                <w:numId w:val="41"/>
              </w:numPr>
              <w:tabs>
                <w:tab w:val="left" w:pos="111"/>
              </w:tabs>
              <w:spacing w:after="0" w:line="240" w:lineRule="auto"/>
              <w:ind w:left="284" w:hanging="284"/>
              <w:rPr>
                <w:rFonts w:ascii="Times New Roman" w:eastAsia="Times New Roman" w:hAnsi="Times New Roman" w:cs="Times New Roman"/>
                <w:b/>
                <w:sz w:val="24"/>
                <w:szCs w:val="20"/>
                <w:lang w:val="es-ES"/>
              </w:rPr>
            </w:pPr>
            <w:bookmarkStart w:id="56" w:name="_Toc473756491"/>
            <w:r w:rsidRPr="009E7175">
              <w:rPr>
                <w:rFonts w:ascii="Times New Roman" w:eastAsia="Times New Roman" w:hAnsi="Times New Roman" w:cs="Times New Roman"/>
                <w:b/>
                <w:sz w:val="24"/>
                <w:szCs w:val="20"/>
                <w:lang w:val="es-ES"/>
              </w:rPr>
              <w:t>Notificación de Adjudicación del Contrato</w:t>
            </w:r>
            <w:bookmarkEnd w:id="56"/>
          </w:p>
        </w:tc>
        <w:tc>
          <w:tcPr>
            <w:tcW w:w="6765" w:type="dxa"/>
            <w:shd w:val="clear" w:color="auto" w:fill="auto"/>
          </w:tcPr>
          <w:p w:rsidR="009E7175" w:rsidRPr="009E7175" w:rsidRDefault="009E7175" w:rsidP="009E7175">
            <w:pPr>
              <w:suppressAutoHyphens/>
              <w:spacing w:line="240" w:lineRule="auto"/>
              <w:ind w:left="612" w:right="-72" w:hanging="5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42.1</w:t>
            </w:r>
            <w:r w:rsidRPr="009E7175">
              <w:rPr>
                <w:rFonts w:ascii="Times New Roman" w:eastAsia="Times New Roman" w:hAnsi="Times New Roman" w:cs="Times New Roman"/>
                <w:sz w:val="24"/>
                <w:szCs w:val="24"/>
                <w:lang w:val="es-ES"/>
              </w:rPr>
              <w:tab/>
              <w:t xml:space="preserve">Antes de la expiración del período de validez de las ofertas, el Comprador notificará por escrito a todos los Oferentes. </w:t>
            </w:r>
          </w:p>
          <w:p w:rsidR="009E7175" w:rsidRPr="009E7175" w:rsidRDefault="009E7175" w:rsidP="009E7175">
            <w:pPr>
              <w:suppressAutoHyphens/>
              <w:spacing w:line="240" w:lineRule="auto"/>
              <w:ind w:left="612" w:right="-72" w:hanging="61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42.2</w:t>
            </w:r>
            <w:r w:rsidRPr="009E7175">
              <w:rPr>
                <w:rFonts w:ascii="Times New Roman" w:eastAsia="Times New Roman" w:hAnsi="Times New Roman" w:cs="Times New Roman"/>
                <w:sz w:val="24"/>
                <w:szCs w:val="24"/>
                <w:lang w:val="es-ES"/>
              </w:rPr>
              <w:tab/>
              <w:t xml:space="preserve">El Comprador publicará en </w:t>
            </w:r>
            <w:r w:rsidRPr="009E7175">
              <w:rPr>
                <w:rFonts w:ascii="Times New Roman" w:eastAsia="Times New Roman" w:hAnsi="Times New Roman" w:cs="Times New Roman"/>
                <w:sz w:val="24"/>
                <w:szCs w:val="24"/>
                <w:lang w:val="es-MX"/>
              </w:rPr>
              <w:t xml:space="preserve">el Sistema de Información de Contratación y Adquisiciones del Estado de Honduras, “HonduCompras” (www.honducompras.gob.hn), </w:t>
            </w:r>
            <w:r w:rsidRPr="009E7175">
              <w:rPr>
                <w:rFonts w:ascii="Times New Roman" w:eastAsia="Times New Roman" w:hAnsi="Times New Roman" w:cs="Times New Roman"/>
                <w:sz w:val="24"/>
                <w:szCs w:val="24"/>
                <w:lang w:val="es-ES"/>
              </w:rPr>
              <w:t xml:space="preserve">los </w:t>
            </w:r>
            <w:r w:rsidRPr="009E7175">
              <w:rPr>
                <w:rFonts w:ascii="Times New Roman" w:eastAsia="Times New Roman" w:hAnsi="Times New Roman" w:cs="Times New Roman"/>
                <w:sz w:val="24"/>
                <w:szCs w:val="24"/>
                <w:lang w:val="es-ES"/>
              </w:rPr>
              <w:lastRenderedPageBreak/>
              <w:t>resultados de la licitación, identificando la oferta y número de lotes y la siguiente información: (i) nombre de todos los  Oferentes que presentaron ofertas; (ii) los precios que se leyeron en voz alta en el acto de apertura de las ofertas; (iii) nombre de los Oferentes cuyas ofertas fueron evaluadas y precios evaluados de cada oferta evaluada; (iv) nombre de los Oferentes cuyas ofertas fueron rechazadas y las razones de su rechazo; y (v) nombre del Oferente seleccionado y el precio cotizado, así como la duración y un resumen del alcance del contrato adjudicado. Después de la publicación de la adjudicación del contrato, los Oferentes no favorecidos podrán solicitar por escrito al Comprador explicaciones de las razones por las cuales sus ofertas no fueron seleccionadas. El Comprador, después de la adjudicación del Contrato, responderá prontamente y por escrito a cualquier Oferente no favorecido que solicite dichas explicaciones.</w:t>
            </w:r>
          </w:p>
          <w:p w:rsidR="009E7175" w:rsidRPr="009E7175" w:rsidRDefault="009E7175" w:rsidP="009E7175">
            <w:pPr>
              <w:tabs>
                <w:tab w:val="left" w:pos="612"/>
              </w:tabs>
              <w:suppressAutoHyphens/>
              <w:spacing w:line="240" w:lineRule="auto"/>
              <w:ind w:left="612" w:right="-72" w:hanging="61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42.3   El adjudicatario deberá presentar, previo a su contratación, entre otros, lo siguiente:</w:t>
            </w:r>
          </w:p>
          <w:p w:rsidR="009E7175" w:rsidRPr="009E7175" w:rsidRDefault="009E7175" w:rsidP="009E7175">
            <w:pPr>
              <w:numPr>
                <w:ilvl w:val="0"/>
                <w:numId w:val="45"/>
              </w:numPr>
              <w:tabs>
                <w:tab w:val="left" w:pos="612"/>
              </w:tabs>
              <w:suppressAutoHyphens/>
              <w:spacing w:after="0" w:line="240" w:lineRule="auto"/>
              <w:ind w:right="-7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Constancia de Servicio de Administración de Rentas de Honduras (antes DEI) de no haber sido objeto de sanción administrativa firme en dos o más expedientes por infracciones tributarias durante los últimos cinco años;</w:t>
            </w:r>
          </w:p>
          <w:p w:rsidR="009E7175" w:rsidRPr="009E7175" w:rsidRDefault="009E7175" w:rsidP="009E7175">
            <w:pPr>
              <w:numPr>
                <w:ilvl w:val="0"/>
                <w:numId w:val="45"/>
              </w:numPr>
              <w:tabs>
                <w:tab w:val="left" w:pos="612"/>
              </w:tabs>
              <w:suppressAutoHyphens/>
              <w:spacing w:after="0" w:line="240" w:lineRule="auto"/>
              <w:ind w:right="-7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Constancia de la Procuraduría General de la República de no haber sido objeto de resolución firme de cualquier contrato celebrado con la Administración;</w:t>
            </w:r>
          </w:p>
          <w:p w:rsidR="009E7175" w:rsidRPr="009E7175" w:rsidRDefault="009E7175" w:rsidP="009E7175">
            <w:pPr>
              <w:numPr>
                <w:ilvl w:val="0"/>
                <w:numId w:val="45"/>
              </w:numPr>
              <w:tabs>
                <w:tab w:val="left" w:pos="612"/>
              </w:tabs>
              <w:suppressAutoHyphens/>
              <w:spacing w:after="0" w:line="240" w:lineRule="auto"/>
              <w:ind w:right="-7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Constancia del Instituto Hondureño de Seguridad Social, IHSS, encontrarse al día en el pago de sus cotizaciones o contribuciones a dicho instituto, de conformidad con lo previsto en el artículo 65 párrafo segundo, literal b) reformado de la Ley del Seguro Social.</w:t>
            </w:r>
          </w:p>
          <w:p w:rsidR="009E7175" w:rsidRPr="009E7175" w:rsidRDefault="009E7175" w:rsidP="009E7175">
            <w:pPr>
              <w:numPr>
                <w:ilvl w:val="0"/>
                <w:numId w:val="45"/>
              </w:numPr>
              <w:tabs>
                <w:tab w:val="left" w:pos="612"/>
              </w:tabs>
              <w:suppressAutoHyphens/>
              <w:spacing w:after="0" w:line="240" w:lineRule="auto"/>
              <w:ind w:right="-7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Constancia de la ONCAE, de estar inscrito en el Registro de Proveedores y Contratistas del Estado.</w:t>
            </w:r>
          </w:p>
          <w:p w:rsidR="009E7175" w:rsidRPr="009E7175" w:rsidRDefault="009E7175" w:rsidP="009E7175">
            <w:pPr>
              <w:numPr>
                <w:ilvl w:val="0"/>
                <w:numId w:val="45"/>
              </w:numPr>
              <w:tabs>
                <w:tab w:val="left" w:pos="612"/>
              </w:tabs>
              <w:suppressAutoHyphens/>
              <w:spacing w:after="0" w:line="240" w:lineRule="auto"/>
              <w:ind w:right="-7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Constancia de cumplir con el pago del salario mínimo y demás derechos laborales extendida por la Secretaria de Trabajo y Seguridad Social, en caso de que la contratación haga uso intensivo de personal sujeto a pagos de salario mínimo como por ejemplo servicios de seguridad, limpieza, vigilancia, mensajería, catering, etc.</w:t>
            </w:r>
          </w:p>
          <w:p w:rsidR="009E7175" w:rsidRPr="009E7175" w:rsidRDefault="009E7175" w:rsidP="009E7175">
            <w:pPr>
              <w:suppressAutoHyphens/>
              <w:spacing w:line="240" w:lineRule="auto"/>
              <w:ind w:left="612" w:right="-72" w:hanging="612"/>
              <w:jc w:val="both"/>
              <w:rPr>
                <w:rFonts w:ascii="Times New Roman" w:eastAsia="Times New Roman" w:hAnsi="Times New Roman" w:cs="Times New Roman"/>
                <w:sz w:val="24"/>
                <w:szCs w:val="24"/>
                <w:lang w:val="es-ES"/>
              </w:rPr>
            </w:pPr>
          </w:p>
        </w:tc>
      </w:tr>
      <w:tr w:rsidR="009E7175" w:rsidRPr="009E7175" w:rsidTr="009E7175">
        <w:tc>
          <w:tcPr>
            <w:tcW w:w="2235" w:type="dxa"/>
            <w:shd w:val="clear" w:color="auto" w:fill="auto"/>
          </w:tcPr>
          <w:p w:rsidR="009E7175" w:rsidRPr="009E7175" w:rsidRDefault="009E7175" w:rsidP="009E7175">
            <w:pPr>
              <w:numPr>
                <w:ilvl w:val="0"/>
                <w:numId w:val="41"/>
              </w:numPr>
              <w:tabs>
                <w:tab w:val="left" w:pos="111"/>
              </w:tabs>
              <w:spacing w:after="0" w:line="240" w:lineRule="auto"/>
              <w:ind w:left="284" w:hanging="284"/>
              <w:rPr>
                <w:rFonts w:ascii="Times New Roman" w:eastAsia="Times New Roman" w:hAnsi="Times New Roman" w:cs="Times New Roman"/>
                <w:b/>
                <w:sz w:val="24"/>
                <w:szCs w:val="20"/>
                <w:lang w:val="es-ES"/>
              </w:rPr>
            </w:pPr>
            <w:bookmarkStart w:id="57" w:name="_Toc473756492"/>
            <w:r w:rsidRPr="009E7175">
              <w:rPr>
                <w:rFonts w:ascii="Times New Roman" w:eastAsia="Times New Roman" w:hAnsi="Times New Roman" w:cs="Times New Roman"/>
                <w:b/>
                <w:sz w:val="24"/>
                <w:szCs w:val="20"/>
                <w:lang w:val="es-ES"/>
              </w:rPr>
              <w:lastRenderedPageBreak/>
              <w:t>Firma del Contrato</w:t>
            </w:r>
            <w:bookmarkEnd w:id="57"/>
          </w:p>
        </w:tc>
        <w:tc>
          <w:tcPr>
            <w:tcW w:w="6765" w:type="dxa"/>
            <w:shd w:val="clear" w:color="auto" w:fill="auto"/>
          </w:tcPr>
          <w:p w:rsidR="009E7175" w:rsidRPr="009E7175" w:rsidRDefault="009E7175" w:rsidP="009E7175">
            <w:pPr>
              <w:suppressAutoHyphens/>
              <w:spacing w:line="240" w:lineRule="auto"/>
              <w:ind w:left="612" w:right="-72" w:hanging="5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43.1</w:t>
            </w:r>
            <w:r w:rsidRPr="009E7175">
              <w:rPr>
                <w:rFonts w:ascii="Times New Roman" w:eastAsia="Times New Roman" w:hAnsi="Times New Roman" w:cs="Times New Roman"/>
                <w:sz w:val="24"/>
                <w:szCs w:val="24"/>
                <w:lang w:val="es-ES"/>
              </w:rPr>
              <w:tab/>
              <w:t>Inmediatamente después de la notificación de adjudicación, el Comprador enviará al Oferente seleccionado el Contrato y las Condiciones Especiales del Contrato.</w:t>
            </w:r>
          </w:p>
          <w:p w:rsidR="009E7175" w:rsidRPr="009E7175" w:rsidRDefault="009E7175" w:rsidP="009E7175">
            <w:pPr>
              <w:numPr>
                <w:ilvl w:val="1"/>
                <w:numId w:val="30"/>
              </w:numPr>
              <w:tabs>
                <w:tab w:val="num" w:pos="612"/>
              </w:tabs>
              <w:suppressAutoHyphens/>
              <w:spacing w:after="0" w:line="240" w:lineRule="auto"/>
              <w:ind w:left="612" w:right="-72" w:hanging="61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Oferente seleccionado tendrá un plazo de 30 días después de la fecha de recibo del Contrato para firmarlo, fecharlo y </w:t>
            </w:r>
            <w:r w:rsidRPr="009E7175">
              <w:rPr>
                <w:rFonts w:ascii="Times New Roman" w:eastAsia="Times New Roman" w:hAnsi="Times New Roman" w:cs="Times New Roman"/>
                <w:sz w:val="24"/>
                <w:szCs w:val="24"/>
                <w:lang w:val="es-ES"/>
              </w:rPr>
              <w:lastRenderedPageBreak/>
              <w:t>devolverlo al Comprador.</w:t>
            </w:r>
          </w:p>
          <w:p w:rsidR="009E7175" w:rsidRPr="009E7175" w:rsidRDefault="009E7175" w:rsidP="009E7175">
            <w:pPr>
              <w:numPr>
                <w:ilvl w:val="1"/>
                <w:numId w:val="30"/>
              </w:numPr>
              <w:tabs>
                <w:tab w:val="num" w:pos="612"/>
              </w:tabs>
              <w:suppressAutoHyphens/>
              <w:spacing w:after="0" w:line="240" w:lineRule="auto"/>
              <w:ind w:left="612" w:right="-72" w:hanging="61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Cuando el Oferente seleccionado suministre el Contrato firmado y la garantía de cumplimiento de conformidad con la Cláusula 44 de las IAO, el Comprador informará inmediatamente a cada uno de los Oferentes no seleccionados y les devolverá su garantía de Mantenimiento de la oferta, de conformidad con la Cláusula 21.4 de las IAO.</w:t>
            </w:r>
          </w:p>
        </w:tc>
      </w:tr>
      <w:tr w:rsidR="009E7175" w:rsidRPr="009E7175" w:rsidTr="009E7175">
        <w:tc>
          <w:tcPr>
            <w:tcW w:w="2235" w:type="dxa"/>
            <w:shd w:val="clear" w:color="auto" w:fill="auto"/>
          </w:tcPr>
          <w:p w:rsidR="009E7175" w:rsidRPr="009E7175" w:rsidRDefault="009E7175" w:rsidP="009E7175">
            <w:pPr>
              <w:numPr>
                <w:ilvl w:val="0"/>
                <w:numId w:val="41"/>
              </w:numPr>
              <w:tabs>
                <w:tab w:val="left" w:pos="111"/>
              </w:tabs>
              <w:spacing w:after="0" w:line="240" w:lineRule="auto"/>
              <w:ind w:left="284" w:hanging="284"/>
              <w:rPr>
                <w:rFonts w:ascii="Times New Roman" w:eastAsia="Times New Roman" w:hAnsi="Times New Roman" w:cs="Times New Roman"/>
                <w:b/>
                <w:sz w:val="24"/>
                <w:szCs w:val="20"/>
                <w:lang w:val="es-ES"/>
              </w:rPr>
            </w:pPr>
            <w:bookmarkStart w:id="58" w:name="_Toc473756493"/>
            <w:r w:rsidRPr="009E7175">
              <w:rPr>
                <w:rFonts w:ascii="Times New Roman" w:eastAsia="Times New Roman" w:hAnsi="Times New Roman" w:cs="Times New Roman"/>
                <w:b/>
                <w:sz w:val="24"/>
                <w:szCs w:val="20"/>
                <w:lang w:val="es-ES"/>
              </w:rPr>
              <w:lastRenderedPageBreak/>
              <w:t>Garantía de Cumplimiento del Contrato</w:t>
            </w:r>
            <w:bookmarkEnd w:id="58"/>
          </w:p>
        </w:tc>
        <w:tc>
          <w:tcPr>
            <w:tcW w:w="6765" w:type="dxa"/>
            <w:shd w:val="clear" w:color="auto" w:fill="auto"/>
          </w:tcPr>
          <w:p w:rsidR="009E7175" w:rsidRPr="009E7175" w:rsidRDefault="009E7175" w:rsidP="009E7175">
            <w:pPr>
              <w:suppressAutoHyphens/>
              <w:spacing w:line="240" w:lineRule="auto"/>
              <w:ind w:left="612" w:right="-72" w:hanging="5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44.1</w:t>
            </w:r>
            <w:r w:rsidRPr="009E7175">
              <w:rPr>
                <w:rFonts w:ascii="Times New Roman" w:eastAsia="Times New Roman" w:hAnsi="Times New Roman" w:cs="Times New Roman"/>
                <w:sz w:val="24"/>
                <w:szCs w:val="24"/>
                <w:lang w:val="es-ES"/>
              </w:rPr>
              <w:tab/>
              <w:t xml:space="preserve">Dentro de los treinta (30) días siguientes al recibo de la notificación de adjudicación de parte del Comprador, el Oferente seleccionado deberá presentar la Garantía de Cumplimiento del Contrato, de conformidad con las CGC, utilizando para dicho propósito el formulario de Garantía de Cumplimiento incluido en la Sección IX, Formularios del Contrato, u otro formulario aceptable para el Comprador.  El Comprador notificará inmediatamente el nombre del Oferente seleccionado a todos los Oferentes no favorecidos y les devolverá las Garantías de Mantenimiento de la Oferta de conformidad con la Cláusula 21.4 de las IAO. </w:t>
            </w:r>
          </w:p>
          <w:p w:rsidR="009E7175" w:rsidRPr="009E7175" w:rsidRDefault="009E7175" w:rsidP="009E7175">
            <w:pPr>
              <w:suppressAutoHyphens/>
              <w:spacing w:line="240" w:lineRule="auto"/>
              <w:ind w:left="612" w:right="-72" w:hanging="5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44.2</w:t>
            </w:r>
            <w:r w:rsidRPr="009E7175">
              <w:rPr>
                <w:rFonts w:ascii="Times New Roman" w:eastAsia="Times New Roman" w:hAnsi="Times New Roman" w:cs="Times New Roman"/>
                <w:sz w:val="24"/>
                <w:szCs w:val="24"/>
                <w:lang w:val="es-ES"/>
              </w:rPr>
              <w:tab/>
              <w:t xml:space="preserve">Si el Oferente seleccionado no cumple con la presentación de la Garantía de Cumplimiento mencionada anteriormente o no firma el Contrato, esto constituirá bases suficientes para anular la adjudicación del contrato y hacer efectiva la Garantía de Mantenimiento de la Oferta. En tal caso, el Comprador podrá adjudicar el Contrato al Oferente cuya oferta sea evaluada como la siguiente más baja y que se ajuste sustancialmente a los Documentos de Licitación, y que el Comprador determine que está calificado para ejecutar el Contrato satisfactoriamente. </w:t>
            </w:r>
          </w:p>
        </w:tc>
      </w:tr>
    </w:tbl>
    <w:p w:rsidR="009E7175" w:rsidRPr="009E7175" w:rsidRDefault="009E7175" w:rsidP="009E7175">
      <w:pPr>
        <w:suppressAutoHyphens/>
        <w:spacing w:after="0" w:line="240" w:lineRule="auto"/>
        <w:ind w:right="-72"/>
        <w:jc w:val="both"/>
        <w:rPr>
          <w:rFonts w:ascii="Times New Roman" w:eastAsia="Times New Roman" w:hAnsi="Times New Roman" w:cs="Times New Roman"/>
          <w:sz w:val="24"/>
          <w:szCs w:val="24"/>
          <w:lang w:val="es-ES"/>
        </w:rPr>
        <w:sectPr w:rsidR="009E7175" w:rsidRPr="009E7175" w:rsidSect="009E7175">
          <w:headerReference w:type="even" r:id="rId11"/>
          <w:headerReference w:type="default" r:id="rId12"/>
          <w:type w:val="oddPage"/>
          <w:pgSz w:w="12240" w:h="15840" w:code="119"/>
          <w:pgMar w:top="1417" w:right="1701" w:bottom="1417" w:left="1701" w:header="720" w:footer="720" w:gutter="0"/>
          <w:paperSrc w:first="15" w:other="15"/>
          <w:cols w:space="720"/>
          <w:titlePg/>
          <w:docGrid w:linePitch="360"/>
        </w:sectPr>
      </w:pPr>
    </w:p>
    <w:p w:rsidR="009E7175" w:rsidRPr="009E7175" w:rsidRDefault="009E7175" w:rsidP="009E7175">
      <w:pPr>
        <w:suppressAutoHyphens/>
        <w:spacing w:after="0" w:line="240" w:lineRule="auto"/>
        <w:ind w:right="-72"/>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jc w:val="center"/>
        <w:rPr>
          <w:rFonts w:ascii="Times New Roman Bold" w:eastAsia="Times New Roman" w:hAnsi="Times New Roman Bold" w:cs="Times New Roman"/>
          <w:b/>
          <w:sz w:val="40"/>
          <w:szCs w:val="20"/>
          <w:lang w:val="es-ES"/>
        </w:rPr>
      </w:pPr>
      <w:bookmarkStart w:id="59" w:name="_Toc106187654"/>
      <w:r w:rsidRPr="009E7175">
        <w:rPr>
          <w:rFonts w:ascii="Times New Roman Bold" w:eastAsia="Times New Roman" w:hAnsi="Times New Roman Bold" w:cs="Times New Roman"/>
          <w:b/>
          <w:sz w:val="40"/>
          <w:szCs w:val="20"/>
          <w:lang w:val="es-ES"/>
        </w:rPr>
        <w:t>Sección II.  Datos de la Licitación (DDL)</w:t>
      </w:r>
      <w:bookmarkEnd w:id="59"/>
    </w:p>
    <w:p w:rsidR="009E7175" w:rsidRPr="009E7175" w:rsidRDefault="009E7175" w:rsidP="009E7175">
      <w:pPr>
        <w:suppressAutoHyphens/>
        <w:spacing w:after="0" w:line="240" w:lineRule="auto"/>
        <w:ind w:right="-72"/>
        <w:jc w:val="both"/>
        <w:rPr>
          <w:rFonts w:ascii="Times New Roman" w:eastAsia="Times New Roman" w:hAnsi="Times New Roman" w:cs="Times New Roman"/>
          <w:sz w:val="24"/>
          <w:szCs w:val="24"/>
          <w:lang w:val="es-ES"/>
        </w:rPr>
      </w:pPr>
    </w:p>
    <w:p w:rsidR="009E7175" w:rsidRPr="009E7175" w:rsidRDefault="009E7175" w:rsidP="009E7175">
      <w:pPr>
        <w:suppressAutoHyphens/>
        <w:spacing w:after="0" w:line="240" w:lineRule="auto"/>
        <w:ind w:right="-7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Los datos específicos que se presentan a continuación sobre los bienes y servicios conexos que hayan de adquirirse, complementarán, suplementarán o enmendarán las disposiciones en las Instrucciones a los Oferentes (IAO). En caso de conflicto, las disposiciones contenidas aquí prevalecerán sobre las disposiciones en las IAO.  </w:t>
      </w:r>
    </w:p>
    <w:p w:rsidR="009E7175" w:rsidRPr="009E7175" w:rsidRDefault="009E7175" w:rsidP="009E7175">
      <w:pPr>
        <w:suppressAutoHyphens/>
        <w:spacing w:after="0" w:line="240" w:lineRule="auto"/>
        <w:ind w:right="-72"/>
        <w:jc w:val="both"/>
        <w:rPr>
          <w:rFonts w:ascii="Times New Roman" w:eastAsia="Times New Roman" w:hAnsi="Times New Roman" w:cs="Times New Roman"/>
          <w:sz w:val="24"/>
          <w:szCs w:val="24"/>
          <w:lang w:val="es-ES"/>
        </w:rPr>
      </w:pPr>
    </w:p>
    <w:p w:rsidR="009E7175" w:rsidRPr="009E7175" w:rsidRDefault="009E7175" w:rsidP="009E7175">
      <w:pPr>
        <w:suppressAutoHyphens/>
        <w:spacing w:after="0" w:line="240" w:lineRule="auto"/>
        <w:ind w:right="-7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 xml:space="preserve">[Las instrucciones para llenar los </w:t>
      </w:r>
      <w:r w:rsidRPr="009E7175">
        <w:rPr>
          <w:rFonts w:ascii="Times New Roman" w:eastAsia="Times New Roman" w:hAnsi="Times New Roman" w:cs="Times New Roman"/>
          <w:b/>
          <w:i/>
          <w:iCs/>
          <w:sz w:val="24"/>
          <w:szCs w:val="24"/>
          <w:lang w:val="es-ES"/>
        </w:rPr>
        <w:t>DDL</w:t>
      </w:r>
      <w:r w:rsidRPr="009E7175">
        <w:rPr>
          <w:rFonts w:ascii="Times New Roman" w:eastAsia="Times New Roman" w:hAnsi="Times New Roman" w:cs="Times New Roman"/>
          <w:i/>
          <w:iCs/>
          <w:sz w:val="24"/>
          <w:szCs w:val="24"/>
          <w:lang w:val="es-ES"/>
        </w:rPr>
        <w:t xml:space="preserve"> se dan, cuando es necesario, en las notas en letra cursiva que aparecen en las cláusulas pertinentes de las IAO]</w:t>
      </w:r>
    </w:p>
    <w:p w:rsidR="009E7175" w:rsidRPr="009E7175" w:rsidRDefault="009E7175" w:rsidP="009E7175">
      <w:pPr>
        <w:suppressAutoHyphens/>
        <w:spacing w:after="0" w:line="240" w:lineRule="auto"/>
        <w:ind w:right="-72"/>
        <w:jc w:val="both"/>
        <w:rPr>
          <w:rFonts w:ascii="Times New Roman" w:eastAsia="Times New Roman" w:hAnsi="Times New Roman" w:cs="Times New Roman"/>
          <w:i/>
          <w:iCs/>
          <w:sz w:val="24"/>
          <w:szCs w:val="24"/>
          <w:lang w:val="es-ES"/>
        </w:rPr>
      </w:pPr>
    </w:p>
    <w:tbl>
      <w:tblPr>
        <w:tblW w:w="0" w:type="auto"/>
        <w:tblInd w:w="-22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57" w:type="dxa"/>
          <w:right w:w="57" w:type="dxa"/>
        </w:tblCellMar>
        <w:tblLook w:val="00A0" w:firstRow="1" w:lastRow="0" w:firstColumn="1" w:lastColumn="0" w:noHBand="0" w:noVBand="0"/>
      </w:tblPr>
      <w:tblGrid>
        <w:gridCol w:w="1702"/>
        <w:gridCol w:w="7513"/>
      </w:tblGrid>
      <w:tr w:rsidR="009E7175" w:rsidRPr="009E7175" w:rsidTr="00354842">
        <w:trPr>
          <w:cantSplit/>
        </w:trPr>
        <w:tc>
          <w:tcPr>
            <w:tcW w:w="1702" w:type="dxa"/>
            <w:tcBorders>
              <w:top w:val="single" w:sz="12" w:space="0" w:color="000000"/>
              <w:left w:val="single" w:sz="12" w:space="0" w:color="000000"/>
              <w:bottom w:val="single" w:sz="12" w:space="0" w:color="000000"/>
            </w:tcBorders>
          </w:tcPr>
          <w:p w:rsidR="009E7175" w:rsidRPr="009E7175" w:rsidRDefault="009E7175" w:rsidP="009E7175">
            <w:pPr>
              <w:spacing w:before="120" w:after="0" w:line="240" w:lineRule="auto"/>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Cláusula en las IAO</w:t>
            </w:r>
          </w:p>
        </w:tc>
        <w:tc>
          <w:tcPr>
            <w:tcW w:w="7513" w:type="dxa"/>
            <w:tcBorders>
              <w:top w:val="single" w:sz="12" w:space="0" w:color="000000"/>
              <w:bottom w:val="single" w:sz="12" w:space="0" w:color="000000"/>
              <w:right w:val="single" w:sz="12" w:space="0" w:color="000000"/>
            </w:tcBorders>
          </w:tcPr>
          <w:p w:rsidR="009E7175" w:rsidRPr="009E7175" w:rsidRDefault="009E7175" w:rsidP="009E7175">
            <w:pPr>
              <w:spacing w:before="120" w:after="120" w:line="240" w:lineRule="auto"/>
              <w:jc w:val="center"/>
              <w:rPr>
                <w:rFonts w:ascii="Times New Roman" w:eastAsia="Times New Roman" w:hAnsi="Times New Roman" w:cs="Times New Roman"/>
                <w:b/>
                <w:bCs/>
                <w:sz w:val="28"/>
                <w:szCs w:val="24"/>
                <w:lang w:val="es-ES"/>
              </w:rPr>
            </w:pPr>
            <w:bookmarkStart w:id="60" w:name="_Toc505659529"/>
            <w:bookmarkStart w:id="61" w:name="_Toc506185677"/>
            <w:r w:rsidRPr="009E7175">
              <w:rPr>
                <w:rFonts w:ascii="Times New Roman" w:eastAsia="Times New Roman" w:hAnsi="Times New Roman" w:cs="Times New Roman"/>
                <w:b/>
                <w:bCs/>
                <w:sz w:val="28"/>
                <w:szCs w:val="24"/>
                <w:lang w:val="es-ES"/>
              </w:rPr>
              <w:t xml:space="preserve">A. </w:t>
            </w:r>
            <w:bookmarkEnd w:id="60"/>
            <w:bookmarkEnd w:id="61"/>
            <w:r w:rsidRPr="009E7175">
              <w:rPr>
                <w:rFonts w:ascii="Times New Roman" w:eastAsia="Times New Roman" w:hAnsi="Times New Roman" w:cs="Times New Roman"/>
                <w:b/>
                <w:bCs/>
                <w:sz w:val="28"/>
                <w:szCs w:val="24"/>
                <w:lang w:val="es-ES"/>
              </w:rPr>
              <w:t>Disposiciones Generales</w:t>
            </w: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IAO 1.1</w:t>
            </w:r>
          </w:p>
        </w:tc>
        <w:tc>
          <w:tcPr>
            <w:tcW w:w="7513" w:type="dxa"/>
            <w:tcBorders>
              <w:top w:val="single" w:sz="12" w:space="0" w:color="000000"/>
              <w:bottom w:val="single" w:sz="12" w:space="0" w:color="000000"/>
            </w:tcBorders>
          </w:tcPr>
          <w:p w:rsidR="009E7175" w:rsidRPr="009E7175" w:rsidRDefault="009E7175" w:rsidP="00F130DE">
            <w:pPr>
              <w:spacing w:before="120" w:after="120" w:line="240" w:lineRule="auto"/>
              <w:jc w:val="both"/>
              <w:rPr>
                <w:rFonts w:ascii="Times New Roman" w:eastAsia="Times New Roman" w:hAnsi="Times New Roman" w:cs="Times New Roman"/>
                <w:szCs w:val="24"/>
                <w:lang w:val="es-ES"/>
              </w:rPr>
            </w:pPr>
            <w:r w:rsidRPr="009E7175">
              <w:rPr>
                <w:rFonts w:ascii="Times New Roman" w:eastAsia="Times New Roman" w:hAnsi="Times New Roman" w:cs="Times New Roman"/>
                <w:sz w:val="24"/>
                <w:szCs w:val="24"/>
                <w:lang w:val="es-ES"/>
              </w:rPr>
              <w:t xml:space="preserve">El </w:t>
            </w:r>
            <w:r w:rsidRPr="008A0A32">
              <w:rPr>
                <w:rFonts w:ascii="Times New Roman" w:eastAsia="Times New Roman" w:hAnsi="Times New Roman" w:cs="Times New Roman"/>
                <w:color w:val="000000" w:themeColor="text1"/>
                <w:sz w:val="24"/>
                <w:szCs w:val="24"/>
                <w:lang w:val="es-ES"/>
              </w:rPr>
              <w:t>Comprador es: Programa de Desarrollo de los Recursos Hídricos de</w:t>
            </w:r>
            <w:r w:rsidR="001A5B4B" w:rsidRPr="008A0A32">
              <w:rPr>
                <w:rFonts w:ascii="Times New Roman" w:eastAsia="Times New Roman" w:hAnsi="Times New Roman" w:cs="Times New Roman"/>
                <w:color w:val="000000" w:themeColor="text1"/>
                <w:sz w:val="24"/>
                <w:szCs w:val="24"/>
                <w:lang w:val="es-ES"/>
              </w:rPr>
              <w:t>l</w:t>
            </w:r>
            <w:r w:rsidRPr="008A0A32">
              <w:rPr>
                <w:rFonts w:ascii="Times New Roman" w:eastAsia="Times New Roman" w:hAnsi="Times New Roman" w:cs="Times New Roman"/>
                <w:color w:val="000000" w:themeColor="text1"/>
                <w:sz w:val="24"/>
                <w:szCs w:val="24"/>
                <w:lang w:val="es-ES"/>
              </w:rPr>
              <w:t xml:space="preserve"> Valle de Nacaome//Programa Nacaome</w:t>
            </w:r>
            <w:r w:rsidR="00FB72BF" w:rsidRPr="008A0A32">
              <w:rPr>
                <w:rFonts w:ascii="Times New Roman" w:eastAsia="Times New Roman" w:hAnsi="Times New Roman" w:cs="Times New Roman"/>
                <w:b/>
                <w:color w:val="000000" w:themeColor="text1"/>
                <w:sz w:val="24"/>
                <w:szCs w:val="24"/>
                <w:lang w:val="es-ES"/>
              </w:rPr>
              <w:t>/</w:t>
            </w:r>
            <w:r w:rsidRPr="008A0A32">
              <w:rPr>
                <w:rFonts w:ascii="Times New Roman" w:eastAsia="Times New Roman" w:hAnsi="Times New Roman" w:cs="Times New Roman"/>
                <w:iCs/>
                <w:color w:val="000000" w:themeColor="text1"/>
                <w:sz w:val="24"/>
                <w:szCs w:val="24"/>
                <w:lang w:val="es-ES"/>
              </w:rPr>
              <w:t>Acueducto Regional del Valle de Nacaome/MI AMBIENTE</w:t>
            </w:r>
            <w:r w:rsidR="00523187" w:rsidRPr="008A0A32">
              <w:rPr>
                <w:rFonts w:ascii="Times New Roman" w:eastAsia="Times New Roman" w:hAnsi="Times New Roman" w:cs="Times New Roman"/>
                <w:iCs/>
                <w:color w:val="000000" w:themeColor="text1"/>
                <w:sz w:val="24"/>
                <w:szCs w:val="24"/>
                <w:lang w:val="es-ES"/>
              </w:rPr>
              <w:t>+</w:t>
            </w: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IAO 1.1</w:t>
            </w:r>
          </w:p>
        </w:tc>
        <w:tc>
          <w:tcPr>
            <w:tcW w:w="7513" w:type="dxa"/>
            <w:tcBorders>
              <w:top w:val="single" w:sz="12" w:space="0" w:color="000000"/>
              <w:bottom w:val="single" w:sz="12" w:space="0" w:color="000000"/>
            </w:tcBorders>
          </w:tcPr>
          <w:p w:rsidR="009E7175" w:rsidRPr="000D2B75" w:rsidRDefault="009E7175" w:rsidP="009E7175">
            <w:pPr>
              <w:spacing w:before="120" w:after="120" w:line="240" w:lineRule="auto"/>
              <w:jc w:val="both"/>
              <w:rPr>
                <w:rFonts w:ascii="Times New Roman" w:eastAsia="Times New Roman" w:hAnsi="Times New Roman" w:cs="Times New Roman"/>
                <w:b/>
                <w:bCs/>
                <w:i/>
                <w:iCs/>
                <w:sz w:val="24"/>
                <w:szCs w:val="24"/>
                <w:lang w:val="es-ES"/>
              </w:rPr>
            </w:pPr>
            <w:r w:rsidRPr="009E7175">
              <w:rPr>
                <w:rFonts w:ascii="Times New Roman" w:eastAsia="Times New Roman" w:hAnsi="Times New Roman" w:cs="Times New Roman"/>
                <w:sz w:val="24"/>
                <w:szCs w:val="24"/>
                <w:lang w:val="es-ES"/>
              </w:rPr>
              <w:t>El nombre y número de identificación de la LPN son</w:t>
            </w:r>
            <w:r w:rsidRPr="00377AD6">
              <w:rPr>
                <w:rFonts w:ascii="Times New Roman" w:eastAsia="Times New Roman" w:hAnsi="Times New Roman" w:cs="Times New Roman"/>
                <w:color w:val="262626" w:themeColor="text1" w:themeTint="D9"/>
                <w:sz w:val="24"/>
                <w:szCs w:val="24"/>
                <w:lang w:val="es-ES"/>
              </w:rPr>
              <w:t>:</w:t>
            </w:r>
            <w:r w:rsidR="008F5C89" w:rsidRPr="00377AD6">
              <w:rPr>
                <w:rFonts w:ascii="Times New Roman" w:eastAsia="Times New Roman" w:hAnsi="Times New Roman" w:cs="Times New Roman"/>
                <w:color w:val="262626" w:themeColor="text1" w:themeTint="D9"/>
                <w:sz w:val="24"/>
                <w:szCs w:val="24"/>
                <w:lang w:val="es-ES"/>
              </w:rPr>
              <w:t xml:space="preserve"> </w:t>
            </w:r>
            <w:r w:rsidR="00E222A5" w:rsidRPr="00377AD6">
              <w:rPr>
                <w:rFonts w:ascii="Times New Roman" w:eastAsia="Times New Roman" w:hAnsi="Times New Roman" w:cs="Times New Roman"/>
                <w:b/>
                <w:i/>
                <w:color w:val="262626" w:themeColor="text1" w:themeTint="D9"/>
                <w:sz w:val="24"/>
                <w:szCs w:val="24"/>
                <w:lang w:val="es-ES"/>
              </w:rPr>
              <w:t>Nº.</w:t>
            </w:r>
            <w:r w:rsidRPr="009E7175">
              <w:rPr>
                <w:rFonts w:ascii="Times New Roman" w:eastAsia="Times New Roman" w:hAnsi="Times New Roman" w:cs="Times New Roman"/>
                <w:sz w:val="24"/>
                <w:szCs w:val="24"/>
                <w:lang w:val="es-ES"/>
              </w:rPr>
              <w:t xml:space="preserve"> </w:t>
            </w:r>
            <w:r w:rsidR="000A1E8B">
              <w:rPr>
                <w:rFonts w:ascii="Times New Roman" w:eastAsia="Times New Roman" w:hAnsi="Times New Roman" w:cs="Times New Roman"/>
                <w:b/>
                <w:i/>
                <w:iCs/>
                <w:sz w:val="24"/>
                <w:szCs w:val="24"/>
                <w:lang w:val="es-ES"/>
              </w:rPr>
              <w:t>LPN-ARVN-MI AMBIENTE</w:t>
            </w:r>
            <w:r w:rsidR="0014643F" w:rsidRPr="00377AD6">
              <w:rPr>
                <w:rFonts w:ascii="Times New Roman" w:eastAsia="Times New Roman" w:hAnsi="Times New Roman" w:cs="Times New Roman"/>
                <w:b/>
                <w:i/>
                <w:iCs/>
                <w:color w:val="262626" w:themeColor="text1" w:themeTint="D9"/>
                <w:sz w:val="24"/>
                <w:szCs w:val="24"/>
                <w:lang w:val="es-ES"/>
              </w:rPr>
              <w:t>+</w:t>
            </w:r>
            <w:r w:rsidR="000A1E8B">
              <w:rPr>
                <w:rFonts w:ascii="Times New Roman" w:eastAsia="Times New Roman" w:hAnsi="Times New Roman" w:cs="Times New Roman"/>
                <w:b/>
                <w:i/>
                <w:iCs/>
                <w:sz w:val="24"/>
                <w:szCs w:val="24"/>
                <w:lang w:val="es-ES"/>
              </w:rPr>
              <w:t>-001-2019</w:t>
            </w:r>
            <w:r w:rsidRPr="009E7175">
              <w:rPr>
                <w:rFonts w:ascii="Times New Roman" w:eastAsia="Times New Roman" w:hAnsi="Times New Roman" w:cs="Times New Roman"/>
                <w:b/>
                <w:i/>
                <w:iCs/>
                <w:sz w:val="24"/>
                <w:szCs w:val="24"/>
                <w:lang w:val="es-ES"/>
              </w:rPr>
              <w:t xml:space="preserve">, </w:t>
            </w:r>
            <w:r w:rsidR="000D2B75" w:rsidRPr="000D2B75">
              <w:rPr>
                <w:rFonts w:ascii="Times New Roman" w:eastAsia="Times New Roman" w:hAnsi="Times New Roman" w:cs="Times New Roman"/>
                <w:b/>
                <w:i/>
                <w:iCs/>
                <w:sz w:val="24"/>
                <w:szCs w:val="24"/>
                <w:lang w:val="es-ES"/>
              </w:rPr>
              <w:t>“</w:t>
            </w:r>
            <w:r w:rsidR="000A1E8B" w:rsidRPr="000A1E8B">
              <w:rPr>
                <w:rFonts w:ascii="Times New Roman" w:eastAsia="Times New Roman" w:hAnsi="Times New Roman" w:cs="Times New Roman"/>
                <w:b/>
                <w:i/>
                <w:iCs/>
                <w:sz w:val="24"/>
                <w:szCs w:val="24"/>
                <w:lang w:val="es-ES"/>
              </w:rPr>
              <w:t xml:space="preserve">Suministro de 17,100 Kilogramos de policloruro de aluminio </w:t>
            </w:r>
            <w:r w:rsidR="00D8443C" w:rsidRPr="00377AD6">
              <w:rPr>
                <w:rFonts w:ascii="Times New Roman" w:eastAsia="Times New Roman" w:hAnsi="Times New Roman" w:cs="Times New Roman"/>
                <w:b/>
                <w:i/>
                <w:iCs/>
                <w:color w:val="262626" w:themeColor="text1" w:themeTint="D9"/>
                <w:sz w:val="24"/>
                <w:szCs w:val="24"/>
                <w:lang w:val="es-ES"/>
              </w:rPr>
              <w:t xml:space="preserve">al </w:t>
            </w:r>
            <w:r w:rsidR="000A1E8B" w:rsidRPr="000A1E8B">
              <w:rPr>
                <w:rFonts w:ascii="Times New Roman" w:eastAsia="Times New Roman" w:hAnsi="Times New Roman" w:cs="Times New Roman"/>
                <w:b/>
                <w:i/>
                <w:iCs/>
                <w:sz w:val="24"/>
                <w:szCs w:val="24"/>
                <w:lang w:val="es-ES"/>
              </w:rPr>
              <w:t>30% min. (684 sacos</w:t>
            </w:r>
            <w:r w:rsidR="004F6374" w:rsidRPr="000A1E8B">
              <w:rPr>
                <w:rFonts w:ascii="Times New Roman" w:eastAsia="Times New Roman" w:hAnsi="Times New Roman" w:cs="Times New Roman"/>
                <w:b/>
                <w:i/>
                <w:iCs/>
                <w:sz w:val="24"/>
                <w:szCs w:val="24"/>
                <w:lang w:val="es-ES"/>
              </w:rPr>
              <w:t xml:space="preserve"> </w:t>
            </w:r>
            <w:r w:rsidR="004F6374" w:rsidRPr="00377AD6">
              <w:rPr>
                <w:rFonts w:ascii="Times New Roman" w:eastAsia="Times New Roman" w:hAnsi="Times New Roman" w:cs="Times New Roman"/>
                <w:b/>
                <w:i/>
                <w:iCs/>
                <w:color w:val="262626" w:themeColor="text1" w:themeTint="D9"/>
                <w:sz w:val="24"/>
                <w:szCs w:val="24"/>
                <w:lang w:val="es-ES"/>
              </w:rPr>
              <w:t>en presentación</w:t>
            </w:r>
            <w:r w:rsidR="000A1E8B" w:rsidRPr="004F6374">
              <w:rPr>
                <w:rFonts w:ascii="Times New Roman" w:eastAsia="Times New Roman" w:hAnsi="Times New Roman" w:cs="Times New Roman"/>
                <w:b/>
                <w:i/>
                <w:iCs/>
                <w:color w:val="0070C0"/>
                <w:sz w:val="24"/>
                <w:szCs w:val="24"/>
                <w:lang w:val="es-ES"/>
              </w:rPr>
              <w:t xml:space="preserve"> </w:t>
            </w:r>
            <w:r w:rsidR="000A1E8B" w:rsidRPr="000A1E8B">
              <w:rPr>
                <w:rFonts w:ascii="Times New Roman" w:eastAsia="Times New Roman" w:hAnsi="Times New Roman" w:cs="Times New Roman"/>
                <w:b/>
                <w:i/>
                <w:iCs/>
                <w:sz w:val="24"/>
                <w:szCs w:val="24"/>
                <w:lang w:val="es-ES"/>
              </w:rPr>
              <w:t xml:space="preserve">de 25 kg); 8,253 kilogramos de Cloro gas al 99.5%; (7 Cilindros de 907 kg, 28 Cilindros de 68 </w:t>
            </w:r>
            <w:r w:rsidR="007A312F" w:rsidRPr="000A1E8B">
              <w:rPr>
                <w:rFonts w:ascii="Times New Roman" w:eastAsia="Times New Roman" w:hAnsi="Times New Roman" w:cs="Times New Roman"/>
                <w:b/>
                <w:i/>
                <w:iCs/>
                <w:sz w:val="24"/>
                <w:szCs w:val="24"/>
                <w:lang w:val="es-ES"/>
              </w:rPr>
              <w:t>kg)</w:t>
            </w:r>
            <w:r w:rsidR="000A1E8B" w:rsidRPr="000A1E8B">
              <w:rPr>
                <w:rFonts w:ascii="Times New Roman" w:eastAsia="Times New Roman" w:hAnsi="Times New Roman" w:cs="Times New Roman"/>
                <w:b/>
                <w:i/>
                <w:iCs/>
                <w:sz w:val="24"/>
                <w:szCs w:val="24"/>
                <w:lang w:val="es-ES"/>
              </w:rPr>
              <w:t xml:space="preserve">; 625 kilogramos de </w:t>
            </w:r>
            <w:r w:rsidR="007A312F" w:rsidRPr="000A1E8B">
              <w:rPr>
                <w:rFonts w:ascii="Times New Roman" w:eastAsia="Times New Roman" w:hAnsi="Times New Roman" w:cs="Times New Roman"/>
                <w:b/>
                <w:i/>
                <w:iCs/>
                <w:sz w:val="24"/>
                <w:szCs w:val="24"/>
                <w:lang w:val="es-ES"/>
              </w:rPr>
              <w:t>polímero (</w:t>
            </w:r>
            <w:r w:rsidR="000A1E8B" w:rsidRPr="000A1E8B">
              <w:rPr>
                <w:rFonts w:ascii="Times New Roman" w:eastAsia="Times New Roman" w:hAnsi="Times New Roman" w:cs="Times New Roman"/>
                <w:b/>
                <w:i/>
                <w:iCs/>
                <w:sz w:val="24"/>
                <w:szCs w:val="24"/>
                <w:lang w:val="es-ES"/>
              </w:rPr>
              <w:t>25 sacos en presentación de 25 kg</w:t>
            </w:r>
            <w:r w:rsidR="007A312F">
              <w:rPr>
                <w:rFonts w:ascii="Times New Roman" w:eastAsia="Times New Roman" w:hAnsi="Times New Roman" w:cs="Times New Roman"/>
                <w:b/>
                <w:i/>
                <w:iCs/>
                <w:sz w:val="24"/>
                <w:szCs w:val="24"/>
                <w:lang w:val="es-ES"/>
              </w:rPr>
              <w:t>)</w:t>
            </w:r>
            <w:r w:rsidR="008A0A32">
              <w:rPr>
                <w:rFonts w:ascii="Times New Roman" w:eastAsia="Times New Roman" w:hAnsi="Times New Roman" w:cs="Times New Roman"/>
                <w:b/>
                <w:i/>
                <w:iCs/>
                <w:sz w:val="24"/>
                <w:szCs w:val="24"/>
                <w:lang w:val="es-ES"/>
              </w:rPr>
              <w:t>,</w:t>
            </w:r>
            <w:r w:rsidR="000A1E8B" w:rsidRPr="000A1E8B">
              <w:rPr>
                <w:rFonts w:ascii="Times New Roman" w:eastAsia="Times New Roman" w:hAnsi="Times New Roman" w:cs="Times New Roman"/>
                <w:b/>
                <w:i/>
                <w:iCs/>
                <w:sz w:val="24"/>
                <w:szCs w:val="24"/>
                <w:lang w:val="es-ES"/>
              </w:rPr>
              <w:t xml:space="preserve"> </w:t>
            </w:r>
            <w:r w:rsidR="00787201" w:rsidRPr="00377AD6">
              <w:rPr>
                <w:rFonts w:ascii="Times New Roman" w:eastAsia="Times New Roman" w:hAnsi="Times New Roman" w:cs="Times New Roman"/>
                <w:b/>
                <w:i/>
                <w:iCs/>
                <w:color w:val="262626" w:themeColor="text1" w:themeTint="D9"/>
                <w:sz w:val="24"/>
                <w:szCs w:val="24"/>
                <w:lang w:val="es-ES"/>
              </w:rPr>
              <w:t>p</w:t>
            </w:r>
            <w:r w:rsidR="000A1E8B" w:rsidRPr="000A1E8B">
              <w:rPr>
                <w:rFonts w:ascii="Times New Roman" w:eastAsia="Times New Roman" w:hAnsi="Times New Roman" w:cs="Times New Roman"/>
                <w:b/>
                <w:i/>
                <w:iCs/>
                <w:sz w:val="24"/>
                <w:szCs w:val="24"/>
                <w:lang w:val="es-ES"/>
              </w:rPr>
              <w:t>ara ser utilizado en la potabilización de agua para consumo humano</w:t>
            </w:r>
            <w:r w:rsidR="000D2B75" w:rsidRPr="000D2B75">
              <w:rPr>
                <w:rFonts w:ascii="Times New Roman" w:eastAsia="Times New Roman" w:hAnsi="Times New Roman" w:cs="Times New Roman"/>
                <w:b/>
                <w:i/>
                <w:iCs/>
                <w:sz w:val="24"/>
                <w:szCs w:val="24"/>
                <w:lang w:val="es-ES"/>
              </w:rPr>
              <w:t>”</w:t>
            </w:r>
          </w:p>
          <w:p w:rsidR="009E7175" w:rsidRDefault="009E7175" w:rsidP="009E7175">
            <w:pPr>
              <w:spacing w:before="120" w:after="12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El número, identificación y nombres de los lot</w:t>
            </w:r>
            <w:r w:rsidR="003737B8">
              <w:rPr>
                <w:rFonts w:ascii="Times New Roman" w:eastAsia="Times New Roman" w:hAnsi="Times New Roman" w:cs="Times New Roman"/>
                <w:sz w:val="24"/>
                <w:szCs w:val="24"/>
                <w:lang w:val="es-ES"/>
              </w:rPr>
              <w:t>es que comprenden esta LPN son:</w:t>
            </w:r>
          </w:p>
          <w:p w:rsidR="000D2B75" w:rsidRPr="000A1E8B" w:rsidRDefault="00E4086E" w:rsidP="009E7175">
            <w:pPr>
              <w:pStyle w:val="Prrafodelista"/>
              <w:numPr>
                <w:ilvl w:val="2"/>
                <w:numId w:val="12"/>
              </w:numPr>
              <w:spacing w:before="120" w:after="120" w:line="240" w:lineRule="auto"/>
              <w:jc w:val="both"/>
              <w:rPr>
                <w:rFonts w:ascii="Times New Roman" w:eastAsia="Times New Roman" w:hAnsi="Times New Roman"/>
                <w:b/>
                <w:i/>
                <w:iCs/>
                <w:sz w:val="24"/>
                <w:szCs w:val="24"/>
                <w:lang w:val="es-ES"/>
              </w:rPr>
            </w:pPr>
            <w:r w:rsidRPr="000D2B75">
              <w:rPr>
                <w:rFonts w:ascii="Times New Roman" w:eastAsia="Times New Roman" w:hAnsi="Times New Roman"/>
                <w:b/>
                <w:i/>
                <w:iCs/>
                <w:sz w:val="24"/>
                <w:szCs w:val="24"/>
                <w:lang w:val="es-ES"/>
              </w:rPr>
              <w:t>“</w:t>
            </w:r>
            <w:r w:rsidRPr="000A1E8B">
              <w:rPr>
                <w:rFonts w:ascii="Times New Roman" w:eastAsia="Times New Roman" w:hAnsi="Times New Roman"/>
                <w:b/>
                <w:i/>
                <w:iCs/>
                <w:sz w:val="24"/>
                <w:szCs w:val="24"/>
                <w:lang w:val="es-ES"/>
              </w:rPr>
              <w:t xml:space="preserve">Suministro de 17,100 Kilogramos de policloruro de aluminio </w:t>
            </w:r>
            <w:r w:rsidRPr="00377AD6">
              <w:rPr>
                <w:rFonts w:ascii="Times New Roman" w:eastAsia="Times New Roman" w:hAnsi="Times New Roman"/>
                <w:b/>
                <w:i/>
                <w:iCs/>
                <w:color w:val="262626" w:themeColor="text1" w:themeTint="D9"/>
                <w:sz w:val="24"/>
                <w:szCs w:val="24"/>
                <w:lang w:val="es-ES"/>
              </w:rPr>
              <w:t xml:space="preserve">al </w:t>
            </w:r>
            <w:r w:rsidRPr="000A1E8B">
              <w:rPr>
                <w:rFonts w:ascii="Times New Roman" w:eastAsia="Times New Roman" w:hAnsi="Times New Roman"/>
                <w:b/>
                <w:i/>
                <w:iCs/>
                <w:sz w:val="24"/>
                <w:szCs w:val="24"/>
                <w:lang w:val="es-ES"/>
              </w:rPr>
              <w:t xml:space="preserve">30% min. (684 sacos </w:t>
            </w:r>
            <w:r w:rsidRPr="00377AD6">
              <w:rPr>
                <w:rFonts w:ascii="Times New Roman" w:eastAsia="Times New Roman" w:hAnsi="Times New Roman"/>
                <w:b/>
                <w:i/>
                <w:iCs/>
                <w:color w:val="262626" w:themeColor="text1" w:themeTint="D9"/>
                <w:sz w:val="24"/>
                <w:szCs w:val="24"/>
                <w:lang w:val="es-ES"/>
              </w:rPr>
              <w:t>en presentación</w:t>
            </w:r>
            <w:r w:rsidRPr="004F6374">
              <w:rPr>
                <w:rFonts w:ascii="Times New Roman" w:eastAsia="Times New Roman" w:hAnsi="Times New Roman"/>
                <w:b/>
                <w:i/>
                <w:iCs/>
                <w:color w:val="0070C0"/>
                <w:sz w:val="24"/>
                <w:szCs w:val="24"/>
                <w:lang w:val="es-ES"/>
              </w:rPr>
              <w:t xml:space="preserve"> </w:t>
            </w:r>
            <w:r w:rsidRPr="000A1E8B">
              <w:rPr>
                <w:rFonts w:ascii="Times New Roman" w:eastAsia="Times New Roman" w:hAnsi="Times New Roman"/>
                <w:b/>
                <w:i/>
                <w:iCs/>
                <w:sz w:val="24"/>
                <w:szCs w:val="24"/>
                <w:lang w:val="es-ES"/>
              </w:rPr>
              <w:t>de 25 kg); 8,253 kilogramos de Cloro gas al 99.5%; (7 Cilindros de 907 kg, 28 Cilindros de 68 kg); 625 kilogramos de polímero (25 sacos en presentación de 25 kg</w:t>
            </w:r>
            <w:r>
              <w:rPr>
                <w:rFonts w:ascii="Times New Roman" w:eastAsia="Times New Roman" w:hAnsi="Times New Roman"/>
                <w:b/>
                <w:i/>
                <w:iCs/>
                <w:sz w:val="24"/>
                <w:szCs w:val="24"/>
                <w:lang w:val="es-ES"/>
              </w:rPr>
              <w:t>)</w:t>
            </w:r>
            <w:r w:rsidR="008A0A32">
              <w:rPr>
                <w:rFonts w:ascii="Times New Roman" w:eastAsia="Times New Roman" w:hAnsi="Times New Roman"/>
                <w:b/>
                <w:i/>
                <w:iCs/>
                <w:sz w:val="24"/>
                <w:szCs w:val="24"/>
                <w:lang w:val="es-ES"/>
              </w:rPr>
              <w:t xml:space="preserve">, </w:t>
            </w:r>
            <w:r w:rsidRPr="00377AD6">
              <w:rPr>
                <w:rFonts w:ascii="Times New Roman" w:eastAsia="Times New Roman" w:hAnsi="Times New Roman"/>
                <w:b/>
                <w:i/>
                <w:iCs/>
                <w:color w:val="262626" w:themeColor="text1" w:themeTint="D9"/>
                <w:sz w:val="24"/>
                <w:szCs w:val="24"/>
                <w:lang w:val="es-ES"/>
              </w:rPr>
              <w:t>p</w:t>
            </w:r>
            <w:r w:rsidRPr="000A1E8B">
              <w:rPr>
                <w:rFonts w:ascii="Times New Roman" w:eastAsia="Times New Roman" w:hAnsi="Times New Roman"/>
                <w:b/>
                <w:i/>
                <w:iCs/>
                <w:sz w:val="24"/>
                <w:szCs w:val="24"/>
                <w:lang w:val="es-ES"/>
              </w:rPr>
              <w:t>ara ser utilizado en la potabilización de agua para consumo humano</w:t>
            </w:r>
            <w:r w:rsidRPr="000D2B75">
              <w:rPr>
                <w:rFonts w:ascii="Times New Roman" w:eastAsia="Times New Roman" w:hAnsi="Times New Roman"/>
                <w:b/>
                <w:i/>
                <w:iCs/>
                <w:sz w:val="24"/>
                <w:szCs w:val="24"/>
                <w:lang w:val="es-ES"/>
              </w:rPr>
              <w:t>”</w:t>
            </w:r>
          </w:p>
          <w:p w:rsidR="009E7175" w:rsidRPr="009E7175" w:rsidRDefault="009E7175" w:rsidP="009E7175">
            <w:pPr>
              <w:spacing w:before="120" w:after="120" w:line="240" w:lineRule="auto"/>
              <w:ind w:left="360"/>
              <w:jc w:val="both"/>
              <w:rPr>
                <w:rFonts w:ascii="Times New Roman" w:eastAsia="Times New Roman" w:hAnsi="Times New Roman" w:cs="Times New Roman"/>
                <w:b/>
                <w:bCs/>
                <w:i/>
                <w:iCs/>
                <w:sz w:val="24"/>
                <w:szCs w:val="24"/>
                <w:lang w:val="es-ES"/>
              </w:rPr>
            </w:pPr>
            <w:r w:rsidRPr="009E7175">
              <w:rPr>
                <w:rFonts w:ascii="Times New Roman" w:eastAsia="Times New Roman" w:hAnsi="Times New Roman" w:cs="Times New Roman"/>
                <w:b/>
                <w:sz w:val="24"/>
                <w:szCs w:val="24"/>
                <w:lang w:val="es-ES_tradnl"/>
              </w:rPr>
              <w:t>Número Mínimo de Oferentes</w:t>
            </w:r>
            <w:r w:rsidRPr="009E7175">
              <w:rPr>
                <w:rFonts w:ascii="Times New Roman" w:eastAsia="Times New Roman" w:hAnsi="Times New Roman" w:cs="Times New Roman"/>
                <w:sz w:val="24"/>
                <w:szCs w:val="24"/>
                <w:lang w:val="es-ES_tradnl"/>
              </w:rPr>
              <w:t>: MI AMBIENTE</w:t>
            </w:r>
            <w:r w:rsidR="00E4086E" w:rsidRPr="00377AD6">
              <w:rPr>
                <w:rFonts w:ascii="Times New Roman" w:eastAsia="Times New Roman" w:hAnsi="Times New Roman" w:cs="Times New Roman"/>
                <w:color w:val="262626" w:themeColor="text1" w:themeTint="D9"/>
                <w:sz w:val="24"/>
                <w:szCs w:val="24"/>
                <w:lang w:val="es-ES_tradnl"/>
              </w:rPr>
              <w:t>+</w:t>
            </w:r>
            <w:r w:rsidRPr="009E7175">
              <w:rPr>
                <w:rFonts w:ascii="Times New Roman" w:eastAsia="Times New Roman" w:hAnsi="Times New Roman" w:cs="Times New Roman"/>
                <w:sz w:val="24"/>
                <w:szCs w:val="24"/>
                <w:lang w:val="es-ES_tradnl"/>
              </w:rPr>
              <w:t xml:space="preserve"> establece en esta Licitación y para efectos de Recepción, Apertura y Evaluación de Ofertas, que el número mínimo de Oferentes, es de uno (1).</w:t>
            </w: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IAO 2.1</w:t>
            </w: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La contratación a que se refiere esta Licitación se financiará con recursos provenientes de:</w:t>
            </w:r>
            <w:r w:rsidRPr="009E7175">
              <w:rPr>
                <w:rFonts w:ascii="Times New Roman" w:eastAsia="Times New Roman" w:hAnsi="Times New Roman" w:cs="Times New Roman"/>
                <w:sz w:val="24"/>
                <w:szCs w:val="20"/>
                <w:lang w:val="es-HN" w:eastAsia="en-GB"/>
              </w:rPr>
              <w:t xml:space="preserve"> FONDOS [TESORO NACIONAL]/ CRÉDITO [FUENTE 11</w:t>
            </w:r>
            <w:r w:rsidR="00377AD6" w:rsidRPr="009E7175">
              <w:rPr>
                <w:rFonts w:ascii="Times New Roman" w:eastAsia="Times New Roman" w:hAnsi="Times New Roman" w:cs="Times New Roman"/>
                <w:sz w:val="24"/>
                <w:szCs w:val="20"/>
                <w:lang w:val="es-HN" w:eastAsia="en-GB"/>
              </w:rPr>
              <w:t>].</w:t>
            </w: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both"/>
              <w:rPr>
                <w:rFonts w:ascii="Times New Roman" w:eastAsia="Times New Roman" w:hAnsi="Times New Roman" w:cs="Times New Roman"/>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sz w:val="24"/>
                <w:szCs w:val="24"/>
                <w:lang w:val="es-ES"/>
              </w:rPr>
            </w:pP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keepLines/>
              <w:spacing w:before="120" w:after="0" w:line="240" w:lineRule="auto"/>
              <w:jc w:val="both"/>
              <w:rPr>
                <w:rFonts w:ascii="Times New Roman" w:eastAsia="Times New Roman" w:hAnsi="Times New Roman" w:cs="Times New Roman"/>
                <w:b/>
                <w:bCs/>
                <w:sz w:val="24"/>
                <w:szCs w:val="24"/>
                <w:lang w:val="es-ES"/>
              </w:rPr>
            </w:pPr>
          </w:p>
        </w:tc>
        <w:tc>
          <w:tcPr>
            <w:tcW w:w="7513" w:type="dxa"/>
            <w:tcBorders>
              <w:top w:val="single" w:sz="12" w:space="0" w:color="000000"/>
              <w:bottom w:val="single" w:sz="12" w:space="0" w:color="000000"/>
            </w:tcBorders>
          </w:tcPr>
          <w:p w:rsidR="009E7175" w:rsidRPr="009E7175" w:rsidRDefault="009E7175" w:rsidP="009E7175">
            <w:pPr>
              <w:keepNext/>
              <w:keepLines/>
              <w:spacing w:before="120" w:after="120" w:line="240" w:lineRule="auto"/>
              <w:jc w:val="center"/>
              <w:rPr>
                <w:rFonts w:ascii="Times New Roman" w:eastAsia="Times New Roman" w:hAnsi="Times New Roman" w:cs="Times New Roman"/>
                <w:b/>
                <w:bCs/>
                <w:sz w:val="28"/>
                <w:szCs w:val="24"/>
                <w:lang w:val="es-ES"/>
              </w:rPr>
            </w:pPr>
            <w:r w:rsidRPr="009E7175">
              <w:rPr>
                <w:rFonts w:ascii="Times New Roman" w:eastAsia="Times New Roman" w:hAnsi="Times New Roman" w:cs="Times New Roman"/>
                <w:b/>
                <w:bCs/>
                <w:sz w:val="28"/>
                <w:szCs w:val="24"/>
                <w:lang w:val="es-ES"/>
              </w:rPr>
              <w:t>B.  Contenido de los Documentos de Licitación</w:t>
            </w:r>
          </w:p>
        </w:tc>
      </w:tr>
      <w:tr w:rsidR="009E7175" w:rsidRPr="009E7175" w:rsidTr="00354842">
        <w:tc>
          <w:tcPr>
            <w:tcW w:w="1702" w:type="dxa"/>
            <w:tcBorders>
              <w:top w:val="single" w:sz="12" w:space="0" w:color="000000"/>
              <w:bottom w:val="single" w:sz="12" w:space="0" w:color="000000"/>
            </w:tcBorders>
          </w:tcPr>
          <w:p w:rsidR="009E7175" w:rsidRPr="009E7175" w:rsidRDefault="009E7175" w:rsidP="009E7175">
            <w:pPr>
              <w:keepLines/>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IAO 7.1</w:t>
            </w:r>
          </w:p>
        </w:tc>
        <w:tc>
          <w:tcPr>
            <w:tcW w:w="7513" w:type="dxa"/>
            <w:tcBorders>
              <w:top w:val="single" w:sz="12" w:space="0" w:color="000000"/>
              <w:bottom w:val="single" w:sz="12" w:space="0" w:color="000000"/>
            </w:tcBorders>
          </w:tcPr>
          <w:p w:rsidR="009E7175" w:rsidRPr="009E7175" w:rsidRDefault="009E7175" w:rsidP="009E7175">
            <w:pPr>
              <w:keepNext/>
              <w:keepLines/>
              <w:spacing w:before="120" w:after="12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Para </w:t>
            </w:r>
            <w:r w:rsidR="000A1E8B" w:rsidRPr="009E7175">
              <w:rPr>
                <w:rFonts w:ascii="Times New Roman" w:eastAsia="Times New Roman" w:hAnsi="Times New Roman" w:cs="Times New Roman"/>
                <w:b/>
                <w:bCs/>
                <w:sz w:val="24"/>
                <w:szCs w:val="24"/>
                <w:lang w:val="es-ES"/>
              </w:rPr>
              <w:t>aclaraciones de</w:t>
            </w:r>
            <w:r w:rsidRPr="009E7175">
              <w:rPr>
                <w:rFonts w:ascii="Times New Roman" w:eastAsia="Times New Roman" w:hAnsi="Times New Roman" w:cs="Times New Roman"/>
                <w:b/>
                <w:bCs/>
                <w:sz w:val="24"/>
                <w:szCs w:val="24"/>
                <w:lang w:val="es-ES"/>
              </w:rPr>
              <w:t xml:space="preserve"> los pliegos, </w:t>
            </w:r>
            <w:r w:rsidRPr="009E7175">
              <w:rPr>
                <w:rFonts w:ascii="Times New Roman" w:eastAsia="Times New Roman" w:hAnsi="Times New Roman" w:cs="Times New Roman"/>
                <w:sz w:val="24"/>
                <w:szCs w:val="24"/>
                <w:lang w:val="es-ES"/>
              </w:rPr>
              <w:t xml:space="preserve">solamente, la dirección del Comprador es: </w:t>
            </w:r>
          </w:p>
          <w:p w:rsidR="009E7175" w:rsidRPr="009E7175" w:rsidRDefault="009E7175" w:rsidP="009E7175">
            <w:pPr>
              <w:keepNext/>
              <w:keepLines/>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Atención: </w:t>
            </w:r>
            <w:r w:rsidRPr="009E7175">
              <w:rPr>
                <w:rFonts w:ascii="Times New Roman" w:eastAsia="Times New Roman" w:hAnsi="Times New Roman" w:cs="Times New Roman"/>
                <w:color w:val="000000"/>
                <w:sz w:val="24"/>
                <w:szCs w:val="24"/>
                <w:lang w:val="es-ES"/>
              </w:rPr>
              <w:t xml:space="preserve">ING. JUAN FRANCISCO ARGEÑAL / </w:t>
            </w:r>
            <w:r w:rsidR="000D2B75">
              <w:rPr>
                <w:rFonts w:ascii="Times New Roman" w:eastAsia="Times New Roman" w:hAnsi="Times New Roman" w:cs="Times New Roman"/>
                <w:i/>
                <w:iCs/>
                <w:color w:val="000000"/>
                <w:sz w:val="24"/>
                <w:szCs w:val="24"/>
                <w:lang w:val="es-ES"/>
              </w:rPr>
              <w:t xml:space="preserve">LIC. JOSUE WILDER MALDONADO VELASQUEZ </w:t>
            </w:r>
            <w:r w:rsidRPr="009E7175">
              <w:rPr>
                <w:rFonts w:ascii="Times New Roman" w:eastAsia="Times New Roman" w:hAnsi="Times New Roman" w:cs="Times New Roman"/>
                <w:i/>
                <w:iCs/>
                <w:color w:val="000000"/>
                <w:sz w:val="24"/>
                <w:szCs w:val="24"/>
                <w:lang w:val="es-ES"/>
              </w:rPr>
              <w:t>/PROGRAMA DE DESARROLLO DE LOS RECURSOS HIDRICOS DEL VALLE DE NACAOME/PROGRAMA NACAOME/ACUEDUCTO REGIONAL DEL VALLE DE NACAOME/.</w:t>
            </w:r>
            <w:r w:rsidRPr="009E7175">
              <w:rPr>
                <w:rFonts w:ascii="Times New Roman" w:eastAsia="Times New Roman" w:hAnsi="Times New Roman" w:cs="Times New Roman"/>
                <w:iCs/>
                <w:color w:val="000000"/>
                <w:sz w:val="24"/>
                <w:szCs w:val="24"/>
                <w:lang w:val="es-ES"/>
              </w:rPr>
              <w:t>MI AMBIENTE</w:t>
            </w:r>
            <w:r w:rsidR="009732A3" w:rsidRPr="00377AD6">
              <w:rPr>
                <w:rFonts w:ascii="Times New Roman" w:eastAsia="Times New Roman" w:hAnsi="Times New Roman" w:cs="Times New Roman"/>
                <w:iCs/>
                <w:color w:val="262626" w:themeColor="text1" w:themeTint="D9"/>
                <w:sz w:val="24"/>
                <w:szCs w:val="24"/>
                <w:lang w:val="es-ES"/>
              </w:rPr>
              <w:t>+</w:t>
            </w:r>
            <w:r w:rsidRPr="009E7175">
              <w:rPr>
                <w:rFonts w:ascii="Times New Roman" w:eastAsia="Times New Roman" w:hAnsi="Times New Roman" w:cs="Times New Roman"/>
                <w:i/>
                <w:iCs/>
                <w:sz w:val="24"/>
                <w:szCs w:val="24"/>
                <w:lang w:val="es-ES"/>
              </w:rPr>
              <w:t xml:space="preserve">] </w:t>
            </w:r>
          </w:p>
          <w:p w:rsidR="009E7175" w:rsidRPr="009E7175" w:rsidRDefault="009E7175" w:rsidP="009E7175">
            <w:pPr>
              <w:keepNext/>
              <w:keepLines/>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Dirección: </w:t>
            </w:r>
            <w:r w:rsidRPr="009E7175">
              <w:rPr>
                <w:rFonts w:ascii="Times New Roman" w:eastAsia="Times New Roman" w:hAnsi="Times New Roman" w:cs="Times New Roman"/>
                <w:i/>
                <w:iCs/>
                <w:sz w:val="24"/>
                <w:szCs w:val="24"/>
                <w:lang w:val="es-ES"/>
              </w:rPr>
              <w:t xml:space="preserve">Boulevard Centro América, avenida la FAO, edificio INHGEOMIN, 3er. </w:t>
            </w:r>
            <w:r w:rsidR="00356857">
              <w:rPr>
                <w:rFonts w:ascii="Times New Roman" w:eastAsia="Times New Roman" w:hAnsi="Times New Roman" w:cs="Times New Roman"/>
                <w:i/>
                <w:iCs/>
                <w:sz w:val="24"/>
                <w:szCs w:val="24"/>
                <w:lang w:val="es-ES"/>
              </w:rPr>
              <w:t>Nivel.</w:t>
            </w:r>
          </w:p>
          <w:p w:rsidR="009E7175" w:rsidRPr="009E7175" w:rsidRDefault="009E7175" w:rsidP="009E7175">
            <w:pPr>
              <w:keepNext/>
              <w:keepLines/>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Ciudad: </w:t>
            </w:r>
            <w:r w:rsidRPr="009E7175">
              <w:rPr>
                <w:rFonts w:ascii="Times New Roman" w:eastAsia="Times New Roman" w:hAnsi="Times New Roman" w:cs="Times New Roman"/>
                <w:i/>
                <w:iCs/>
                <w:sz w:val="24"/>
                <w:szCs w:val="24"/>
                <w:lang w:val="es-ES"/>
              </w:rPr>
              <w:t>[Tegucigalpa, M.D.C.]</w:t>
            </w:r>
          </w:p>
          <w:p w:rsidR="009E7175" w:rsidRPr="009E7175" w:rsidRDefault="009E7175" w:rsidP="009E7175">
            <w:pPr>
              <w:keepNext/>
              <w:keepLines/>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Código postal: </w:t>
            </w:r>
            <w:r w:rsidRPr="009E7175">
              <w:rPr>
                <w:rFonts w:ascii="Times New Roman" w:eastAsia="Times New Roman" w:hAnsi="Times New Roman" w:cs="Times New Roman"/>
                <w:i/>
                <w:iCs/>
                <w:sz w:val="24"/>
                <w:szCs w:val="24"/>
                <w:lang w:val="es-ES"/>
              </w:rPr>
              <w:t>[11101]</w:t>
            </w:r>
          </w:p>
          <w:p w:rsidR="009E7175" w:rsidRPr="009E7175" w:rsidRDefault="009E7175" w:rsidP="009E7175">
            <w:pPr>
              <w:keepNext/>
              <w:keepLines/>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País: Honduras C.A.</w:t>
            </w:r>
          </w:p>
          <w:p w:rsidR="009E7175" w:rsidRPr="009E7175" w:rsidRDefault="009E7175" w:rsidP="009E7175">
            <w:pPr>
              <w:keepNext/>
              <w:keepLines/>
              <w:spacing w:before="120" w:after="120" w:line="240" w:lineRule="auto"/>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Teléfono: </w:t>
            </w:r>
            <w:r w:rsidR="00356857">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i/>
                <w:iCs/>
                <w:sz w:val="24"/>
                <w:szCs w:val="24"/>
                <w:lang w:val="es-ES"/>
              </w:rPr>
              <w:t>504-22310186, +504-27954152</w:t>
            </w:r>
          </w:p>
          <w:p w:rsidR="009E7175" w:rsidRPr="009E7175" w:rsidRDefault="009E7175" w:rsidP="009E7175">
            <w:pPr>
              <w:keepNext/>
              <w:keepLines/>
              <w:spacing w:before="120" w:after="120" w:line="240" w:lineRule="auto"/>
              <w:jc w:val="both"/>
              <w:rPr>
                <w:rFonts w:ascii="Times New Roman" w:eastAsia="Times New Roman" w:hAnsi="Times New Roman" w:cs="Times New Roman"/>
                <w:i/>
                <w:iCs/>
                <w:color w:val="0000FF"/>
                <w:sz w:val="24"/>
                <w:szCs w:val="24"/>
                <w:u w:val="single"/>
                <w:lang w:val="es-ES"/>
              </w:rPr>
            </w:pPr>
            <w:r w:rsidRPr="009E7175">
              <w:rPr>
                <w:rFonts w:ascii="Times New Roman" w:eastAsia="Times New Roman" w:hAnsi="Times New Roman" w:cs="Times New Roman"/>
                <w:sz w:val="24"/>
                <w:szCs w:val="24"/>
                <w:lang w:val="es-ES"/>
              </w:rPr>
              <w:t>D</w:t>
            </w:r>
            <w:r w:rsidR="00275931">
              <w:rPr>
                <w:rFonts w:ascii="Times New Roman" w:eastAsia="Times New Roman" w:hAnsi="Times New Roman" w:cs="Times New Roman"/>
                <w:sz w:val="24"/>
                <w:szCs w:val="24"/>
                <w:lang w:val="es-ES"/>
              </w:rPr>
              <w:t>irección de correo electrónico:</w:t>
            </w:r>
            <w:r w:rsidR="00275931">
              <w:rPr>
                <w:rFonts w:ascii="Times New Roman" w:eastAsia="Times New Roman" w:hAnsi="Times New Roman" w:cs="Times New Roman"/>
                <w:i/>
                <w:iCs/>
                <w:color w:val="0000FF"/>
                <w:sz w:val="24"/>
                <w:szCs w:val="24"/>
                <w:u w:val="single"/>
                <w:lang w:val="es-ES"/>
              </w:rPr>
              <w:t>proyectonacao@yahoo.es</w:t>
            </w:r>
          </w:p>
          <w:p w:rsidR="009E7175" w:rsidRPr="009E7175" w:rsidRDefault="007A694C" w:rsidP="009E7175">
            <w:pPr>
              <w:keepNext/>
              <w:keepLines/>
              <w:spacing w:before="120" w:after="120" w:line="240" w:lineRule="auto"/>
              <w:jc w:val="both"/>
              <w:rPr>
                <w:rFonts w:ascii="Times New Roman" w:eastAsia="Times New Roman" w:hAnsi="Times New Roman" w:cs="Times New Roman"/>
                <w:sz w:val="24"/>
                <w:szCs w:val="24"/>
                <w:lang w:val="es-ES"/>
              </w:rPr>
            </w:pPr>
            <w:hyperlink r:id="rId13" w:history="1">
              <w:r w:rsidR="006A053A" w:rsidRPr="00FF5AA9">
                <w:rPr>
                  <w:rStyle w:val="Hipervnculo"/>
                  <w:rFonts w:ascii="Times New Roman" w:eastAsia="Times New Roman" w:hAnsi="Times New Roman" w:cs="Times New Roman"/>
                  <w:i/>
                  <w:iCs/>
                  <w:sz w:val="24"/>
                  <w:szCs w:val="24"/>
                  <w:lang w:val="es-ES"/>
                </w:rPr>
                <w:t>/lic.jmaldonado@yahoo.com</w:t>
              </w:r>
            </w:hyperlink>
          </w:p>
        </w:tc>
      </w:tr>
      <w:tr w:rsidR="009E7175" w:rsidRPr="009E7175" w:rsidTr="00354842">
        <w:trPr>
          <w:cantSplit/>
        </w:trPr>
        <w:tc>
          <w:tcPr>
            <w:tcW w:w="1702" w:type="dxa"/>
            <w:tcBorders>
              <w:top w:val="single" w:sz="12" w:space="0" w:color="000000"/>
              <w:bottom w:val="single" w:sz="12" w:space="0" w:color="000000"/>
            </w:tcBorders>
          </w:tcPr>
          <w:p w:rsidR="009E7175" w:rsidRDefault="009E7175" w:rsidP="009E7175">
            <w:pPr>
              <w:keepNext/>
              <w:keepLines/>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lastRenderedPageBreak/>
              <w:t>IAO 7.1</w:t>
            </w:r>
          </w:p>
          <w:p w:rsidR="005955B5" w:rsidRDefault="005955B5" w:rsidP="009E7175">
            <w:pPr>
              <w:keepNext/>
              <w:keepLines/>
              <w:spacing w:before="120" w:after="0" w:line="240" w:lineRule="auto"/>
              <w:jc w:val="both"/>
              <w:rPr>
                <w:rFonts w:ascii="Times New Roman" w:eastAsia="Times New Roman" w:hAnsi="Times New Roman" w:cs="Times New Roman"/>
                <w:b/>
                <w:bCs/>
                <w:sz w:val="24"/>
                <w:szCs w:val="24"/>
                <w:lang w:val="es-ES"/>
              </w:rPr>
            </w:pPr>
          </w:p>
          <w:p w:rsidR="005955B5" w:rsidRDefault="005955B5" w:rsidP="009E7175">
            <w:pPr>
              <w:keepNext/>
              <w:keepLines/>
              <w:spacing w:before="120" w:after="0" w:line="240" w:lineRule="auto"/>
              <w:jc w:val="both"/>
              <w:rPr>
                <w:rFonts w:ascii="Times New Roman" w:eastAsia="Times New Roman" w:hAnsi="Times New Roman" w:cs="Times New Roman"/>
                <w:b/>
                <w:bCs/>
                <w:sz w:val="24"/>
                <w:szCs w:val="24"/>
                <w:lang w:val="es-ES"/>
              </w:rPr>
            </w:pPr>
          </w:p>
          <w:p w:rsidR="005955B5" w:rsidRDefault="005955B5" w:rsidP="009E7175">
            <w:pPr>
              <w:keepNext/>
              <w:keepLines/>
              <w:spacing w:before="120" w:after="0" w:line="240" w:lineRule="auto"/>
              <w:jc w:val="both"/>
              <w:rPr>
                <w:rFonts w:ascii="Times New Roman" w:eastAsia="Times New Roman" w:hAnsi="Times New Roman" w:cs="Times New Roman"/>
                <w:b/>
                <w:bCs/>
                <w:sz w:val="24"/>
                <w:szCs w:val="24"/>
                <w:lang w:val="es-ES"/>
              </w:rPr>
            </w:pPr>
          </w:p>
          <w:p w:rsidR="005955B5" w:rsidRDefault="005955B5" w:rsidP="009E7175">
            <w:pPr>
              <w:keepNext/>
              <w:keepLines/>
              <w:spacing w:before="120" w:after="0" w:line="240" w:lineRule="auto"/>
              <w:jc w:val="both"/>
              <w:rPr>
                <w:rFonts w:ascii="Times New Roman" w:eastAsia="Times New Roman" w:hAnsi="Times New Roman" w:cs="Times New Roman"/>
                <w:b/>
                <w:bCs/>
                <w:sz w:val="24"/>
                <w:szCs w:val="24"/>
                <w:lang w:val="es-ES"/>
              </w:rPr>
            </w:pPr>
          </w:p>
          <w:p w:rsidR="005955B5" w:rsidRDefault="005955B5" w:rsidP="005955B5">
            <w:pPr>
              <w:pStyle w:val="NormalWeb"/>
            </w:pPr>
            <w:r>
              <w:rPr>
                <w:rFonts w:ascii="Times New Roman,Bold" w:hAnsi="Times New Roman,Bold"/>
              </w:rPr>
              <w:t xml:space="preserve">IAO 8 </w:t>
            </w:r>
          </w:p>
          <w:p w:rsidR="005955B5" w:rsidRPr="009E7175" w:rsidRDefault="005955B5" w:rsidP="009E7175">
            <w:pPr>
              <w:keepNext/>
              <w:keepLines/>
              <w:spacing w:before="120" w:after="0" w:line="240" w:lineRule="auto"/>
              <w:jc w:val="both"/>
              <w:rPr>
                <w:rFonts w:ascii="Times New Roman" w:eastAsia="Times New Roman" w:hAnsi="Times New Roman" w:cs="Times New Roman"/>
                <w:b/>
                <w:bCs/>
                <w:sz w:val="24"/>
                <w:szCs w:val="24"/>
                <w:lang w:val="es-ES"/>
              </w:rPr>
            </w:pPr>
          </w:p>
        </w:tc>
        <w:tc>
          <w:tcPr>
            <w:tcW w:w="7513" w:type="dxa"/>
            <w:tcBorders>
              <w:top w:val="single" w:sz="12" w:space="0" w:color="000000"/>
              <w:bottom w:val="single" w:sz="12" w:space="0" w:color="000000"/>
            </w:tcBorders>
          </w:tcPr>
          <w:p w:rsidR="009E7175" w:rsidRDefault="009E7175" w:rsidP="009E7175">
            <w:pPr>
              <w:keepNext/>
              <w:keepLines/>
              <w:spacing w:before="120" w:after="120" w:line="240" w:lineRule="auto"/>
              <w:jc w:val="both"/>
              <w:rPr>
                <w:rFonts w:ascii="Times New Roman" w:eastAsia="Times New Roman" w:hAnsi="Times New Roman" w:cs="Times New Roman"/>
                <w:bCs/>
                <w:sz w:val="24"/>
                <w:szCs w:val="24"/>
                <w:lang w:val="es-ES"/>
              </w:rPr>
            </w:pPr>
            <w:r w:rsidRPr="009E7175">
              <w:rPr>
                <w:rFonts w:ascii="Times New Roman" w:eastAsia="Times New Roman" w:hAnsi="Times New Roman" w:cs="Times New Roman"/>
                <w:bCs/>
                <w:sz w:val="24"/>
                <w:szCs w:val="24"/>
                <w:lang w:val="es-ES"/>
              </w:rPr>
              <w:t>Las solicitudes de aclaración, si las hubiere, deberán ser presentadas al Comprador por lo menos</w:t>
            </w:r>
            <w:r w:rsidR="0034278E">
              <w:rPr>
                <w:rFonts w:ascii="Times New Roman" w:eastAsia="Times New Roman" w:hAnsi="Times New Roman" w:cs="Times New Roman"/>
                <w:bCs/>
                <w:sz w:val="24"/>
                <w:szCs w:val="24"/>
                <w:lang w:val="es-ES"/>
              </w:rPr>
              <w:t xml:space="preserve"> </w:t>
            </w:r>
            <w:r w:rsidR="007A312F" w:rsidRPr="00FE1BF4">
              <w:rPr>
                <w:rFonts w:ascii="Times New Roman" w:eastAsia="Times New Roman" w:hAnsi="Times New Roman" w:cs="Times New Roman"/>
                <w:bCs/>
                <w:sz w:val="24"/>
                <w:szCs w:val="24"/>
                <w:lang w:val="es-ES"/>
              </w:rPr>
              <w:t>quince</w:t>
            </w:r>
            <w:r w:rsidR="00851BB9">
              <w:rPr>
                <w:rFonts w:ascii="Times New Roman" w:eastAsia="Times New Roman" w:hAnsi="Times New Roman" w:cs="Times New Roman"/>
                <w:bCs/>
                <w:color w:val="C00000"/>
                <w:sz w:val="24"/>
                <w:szCs w:val="24"/>
                <w:lang w:val="es-ES"/>
              </w:rPr>
              <w:t xml:space="preserve"> </w:t>
            </w:r>
            <w:r w:rsidR="007A312F">
              <w:rPr>
                <w:rFonts w:ascii="Times New Roman" w:eastAsia="Times New Roman" w:hAnsi="Times New Roman" w:cs="Times New Roman"/>
                <w:i/>
                <w:iCs/>
                <w:sz w:val="24"/>
                <w:szCs w:val="24"/>
                <w:lang w:val="es-ES"/>
              </w:rPr>
              <w:t>[</w:t>
            </w:r>
            <w:r w:rsidR="005955B5" w:rsidRPr="00FE1BF4">
              <w:rPr>
                <w:rFonts w:ascii="Times New Roman" w:eastAsia="Times New Roman" w:hAnsi="Times New Roman" w:cs="Times New Roman"/>
                <w:i/>
                <w:iCs/>
                <w:sz w:val="24"/>
                <w:szCs w:val="24"/>
                <w:lang w:val="es-ES"/>
              </w:rPr>
              <w:t>1</w:t>
            </w:r>
            <w:r w:rsidR="005955B5">
              <w:rPr>
                <w:rFonts w:ascii="Times New Roman" w:eastAsia="Times New Roman" w:hAnsi="Times New Roman" w:cs="Times New Roman"/>
                <w:i/>
                <w:iCs/>
                <w:sz w:val="24"/>
                <w:szCs w:val="24"/>
                <w:lang w:val="es-ES"/>
              </w:rPr>
              <w:t>5</w:t>
            </w:r>
            <w:r w:rsidRPr="009E7175">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bCs/>
                <w:sz w:val="24"/>
                <w:szCs w:val="24"/>
                <w:lang w:val="es-ES"/>
              </w:rPr>
              <w:t>días antes de la fecha límite para la presentación de ofertas</w:t>
            </w:r>
          </w:p>
          <w:p w:rsidR="005955B5" w:rsidRDefault="005955B5" w:rsidP="005955B5">
            <w:pPr>
              <w:pStyle w:val="NormalWeb"/>
            </w:pPr>
            <w:r>
              <w:rPr>
                <w:lang w:val="es-ES"/>
              </w:rPr>
              <w:t>PROGRAMA NACAOME</w:t>
            </w:r>
            <w:r w:rsidR="00FE1BF4">
              <w:rPr>
                <w:lang w:val="es-ES"/>
              </w:rPr>
              <w:t xml:space="preserve"> </w:t>
            </w:r>
            <w:r w:rsidR="007A312F">
              <w:t>responderá</w:t>
            </w:r>
            <w:r>
              <w:t xml:space="preserve">́ por escrito a las consultas, hasta por lo menos cinco (5) </w:t>
            </w:r>
            <w:r w:rsidR="007A312F">
              <w:t>días</w:t>
            </w:r>
            <w:r>
              <w:t xml:space="preserve"> antes de la fecha de apertura de ofertas. </w:t>
            </w:r>
          </w:p>
          <w:p w:rsidR="005955B5" w:rsidRDefault="005955B5" w:rsidP="005955B5">
            <w:pPr>
              <w:pStyle w:val="NormalWeb"/>
            </w:pPr>
            <w:r>
              <w:t xml:space="preserve">8.1 El Comprador </w:t>
            </w:r>
            <w:r w:rsidR="000A1E8B">
              <w:t>podrá</w:t>
            </w:r>
            <w:r>
              <w:t xml:space="preserve">́, en cualquier momento antes del vencimiento del plazo para </w:t>
            </w:r>
            <w:r w:rsidR="000A1E8B">
              <w:t>presentación</w:t>
            </w:r>
            <w:r>
              <w:t xml:space="preserve"> de ofertas, enmendar los Documentos de </w:t>
            </w:r>
            <w:r w:rsidR="000A1E8B">
              <w:t>Licitación</w:t>
            </w:r>
            <w:r>
              <w:t xml:space="preserve"> mediante la </w:t>
            </w:r>
            <w:r w:rsidR="000A1E8B">
              <w:t>emisión</w:t>
            </w:r>
            <w:r>
              <w:t xml:space="preserve"> de una enmienda. </w:t>
            </w:r>
          </w:p>
          <w:p w:rsidR="005955B5" w:rsidRDefault="005955B5" w:rsidP="005955B5">
            <w:pPr>
              <w:pStyle w:val="NormalWeb"/>
            </w:pPr>
            <w:r>
              <w:t xml:space="preserve">8.2 Toda enmienda emitida formará parte integral de los Documentos de </w:t>
            </w:r>
            <w:r w:rsidR="007A312F">
              <w:t>Licitación</w:t>
            </w:r>
            <w:r>
              <w:t xml:space="preserve"> y </w:t>
            </w:r>
            <w:r w:rsidR="007A312F">
              <w:t>deberá</w:t>
            </w:r>
            <w:r>
              <w:t xml:space="preserve">́ ser comunicada por escrito a todos los que hayan obtenido los documentos de </w:t>
            </w:r>
            <w:r w:rsidR="007A312F">
              <w:t>Licitación</w:t>
            </w:r>
            <w:r>
              <w:t xml:space="preserve"> directamente del Comprador. </w:t>
            </w:r>
          </w:p>
          <w:p w:rsidR="005955B5" w:rsidRDefault="005955B5" w:rsidP="005955B5">
            <w:pPr>
              <w:pStyle w:val="NormalWeb"/>
            </w:pPr>
            <w:r>
              <w:t xml:space="preserve">8.3 Las enmiendas a documentos de </w:t>
            </w:r>
            <w:r w:rsidR="007A312F">
              <w:t>licitación</w:t>
            </w:r>
            <w:r>
              <w:t xml:space="preserve"> se </w:t>
            </w:r>
            <w:r w:rsidR="007A312F">
              <w:t>publicarán</w:t>
            </w:r>
            <w:r w:rsidR="005E543D">
              <w:t xml:space="preserve"> </w:t>
            </w:r>
            <w:r w:rsidR="007A312F">
              <w:t>además</w:t>
            </w:r>
            <w:r>
              <w:t xml:space="preserve"> en el Sistema de </w:t>
            </w:r>
            <w:r w:rsidR="007A312F">
              <w:t>Información</w:t>
            </w:r>
            <w:r>
              <w:t xml:space="preserve"> de </w:t>
            </w:r>
            <w:r w:rsidR="007A312F">
              <w:t>Contratación</w:t>
            </w:r>
            <w:r>
              <w:t xml:space="preserve"> y Adquisiciones del Estado de Honduras, “HonduCompras”, (www.honducompras.gob.hn). </w:t>
            </w:r>
          </w:p>
          <w:p w:rsidR="005955B5" w:rsidRPr="005955B5" w:rsidRDefault="005955B5" w:rsidP="005955B5">
            <w:pPr>
              <w:pStyle w:val="NormalWeb"/>
              <w:rPr>
                <w:bCs/>
              </w:rPr>
            </w:pP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keepNext/>
              <w:keepLines/>
              <w:spacing w:before="120" w:after="0" w:line="240" w:lineRule="auto"/>
              <w:jc w:val="both"/>
              <w:rPr>
                <w:rFonts w:ascii="Times New Roman" w:eastAsia="Times New Roman" w:hAnsi="Times New Roman" w:cs="Times New Roman"/>
                <w:b/>
                <w:bCs/>
                <w:sz w:val="24"/>
                <w:szCs w:val="24"/>
                <w:lang w:val="es-ES"/>
              </w:rPr>
            </w:pPr>
            <w:r>
              <w:rPr>
                <w:rFonts w:ascii="Times New Roman" w:eastAsia="Times New Roman" w:hAnsi="Times New Roman" w:cs="Times New Roman"/>
                <w:b/>
                <w:bCs/>
                <w:sz w:val="24"/>
                <w:szCs w:val="24"/>
                <w:lang w:val="es-ES"/>
              </w:rPr>
              <w:lastRenderedPageBreak/>
              <w:t>IAO 11.1 (h)</w:t>
            </w:r>
          </w:p>
        </w:tc>
        <w:tc>
          <w:tcPr>
            <w:tcW w:w="7513" w:type="dxa"/>
            <w:tcBorders>
              <w:top w:val="single" w:sz="12" w:space="0" w:color="000000"/>
              <w:bottom w:val="single" w:sz="12" w:space="0" w:color="000000"/>
            </w:tcBorders>
          </w:tcPr>
          <w:p w:rsidR="009E7175" w:rsidRDefault="009E7175" w:rsidP="009E7175">
            <w:pPr>
              <w:keepNext/>
              <w:keepLines/>
              <w:spacing w:before="120" w:after="120" w:line="240" w:lineRule="auto"/>
              <w:jc w:val="center"/>
              <w:rPr>
                <w:rFonts w:ascii="Times New Roman" w:eastAsia="Times New Roman" w:hAnsi="Times New Roman" w:cs="Times New Roman"/>
                <w:b/>
                <w:bCs/>
                <w:sz w:val="28"/>
                <w:szCs w:val="24"/>
                <w:lang w:val="es-ES"/>
              </w:rPr>
            </w:pPr>
            <w:r w:rsidRPr="009E7175">
              <w:rPr>
                <w:rFonts w:ascii="Times New Roman" w:eastAsia="Times New Roman" w:hAnsi="Times New Roman" w:cs="Times New Roman"/>
                <w:b/>
                <w:bCs/>
                <w:sz w:val="28"/>
                <w:szCs w:val="24"/>
                <w:lang w:val="es-ES"/>
              </w:rPr>
              <w:t>C. Preparación de las Ofertas</w:t>
            </w:r>
          </w:p>
          <w:p w:rsidR="009E7175" w:rsidRPr="009E7175" w:rsidRDefault="009E7175" w:rsidP="009E7175">
            <w:pPr>
              <w:tabs>
                <w:tab w:val="left" w:pos="3923"/>
              </w:tabs>
              <w:spacing w:after="0" w:line="240" w:lineRule="auto"/>
              <w:rPr>
                <w:rFonts w:ascii="Times New Roman" w:eastAsia="Times New Roman" w:hAnsi="Times New Roman" w:cs="Times New Roman"/>
                <w:lang w:val="es-ES"/>
              </w:rPr>
            </w:pPr>
            <w:r w:rsidRPr="009E7175">
              <w:rPr>
                <w:rFonts w:ascii="Times New Roman" w:eastAsia="Times New Roman" w:hAnsi="Times New Roman" w:cs="Times New Roman"/>
                <w:lang w:val="es-ES"/>
              </w:rPr>
              <w:t>Los Oferente deberán presentar los siguientes documentos adicionales con su oferta:[</w:t>
            </w:r>
          </w:p>
          <w:p w:rsidR="009E7175" w:rsidRPr="009E7175" w:rsidRDefault="009E7175" w:rsidP="009E7175">
            <w:pPr>
              <w:tabs>
                <w:tab w:val="left" w:pos="3923"/>
              </w:tabs>
              <w:spacing w:after="0" w:line="240" w:lineRule="auto"/>
              <w:rPr>
                <w:rFonts w:ascii="Times New Roman" w:eastAsia="Times New Roman" w:hAnsi="Times New Roman" w:cs="Times New Roman"/>
                <w:lang w:val="es-ES"/>
              </w:rPr>
            </w:pPr>
            <w:r w:rsidRPr="009E7175">
              <w:rPr>
                <w:rFonts w:ascii="Times New Roman" w:eastAsia="Times New Roman" w:hAnsi="Times New Roman" w:cs="Times New Roman"/>
                <w:lang w:val="es-ES"/>
              </w:rPr>
              <w:t>1. Carta de presentación de ofertas debidamente firmadas y selladas conforme a la sección IV Formularios de Ofertas (DNS).</w:t>
            </w:r>
          </w:p>
          <w:p w:rsidR="009E7175" w:rsidRPr="009E7175" w:rsidRDefault="009E7175" w:rsidP="009E7175">
            <w:pPr>
              <w:tabs>
                <w:tab w:val="left" w:pos="3923"/>
              </w:tabs>
              <w:spacing w:after="0" w:line="240" w:lineRule="auto"/>
              <w:rPr>
                <w:rFonts w:ascii="Times New Roman" w:eastAsia="Times New Roman" w:hAnsi="Times New Roman" w:cs="Times New Roman"/>
                <w:lang w:val="es-ES"/>
              </w:rPr>
            </w:pPr>
            <w:r w:rsidRPr="009E7175">
              <w:rPr>
                <w:rFonts w:ascii="Times New Roman" w:eastAsia="Times New Roman" w:hAnsi="Times New Roman" w:cs="Times New Roman"/>
                <w:lang w:val="es-ES"/>
              </w:rPr>
              <w:t xml:space="preserve">2. Fotocopia autenticada del testimonio de la escritura pública de Constitución Social de la Empresa y sus reformas si las </w:t>
            </w:r>
            <w:r w:rsidR="007A312F" w:rsidRPr="009E7175">
              <w:rPr>
                <w:rFonts w:ascii="Times New Roman" w:eastAsia="Times New Roman" w:hAnsi="Times New Roman" w:cs="Times New Roman"/>
                <w:lang w:val="es-ES"/>
              </w:rPr>
              <w:t>hubiere</w:t>
            </w:r>
            <w:r w:rsidRPr="009E7175">
              <w:rPr>
                <w:rFonts w:ascii="Times New Roman" w:eastAsia="Times New Roman" w:hAnsi="Times New Roman" w:cs="Times New Roman"/>
                <w:lang w:val="es-ES"/>
              </w:rPr>
              <w:t xml:space="preserve"> o Declaración de comerciante Individual debidamente inscrito en el registro mercantil correspondiente. (DS)</w:t>
            </w:r>
          </w:p>
          <w:p w:rsidR="009E7175" w:rsidRPr="009E7175" w:rsidRDefault="009E7175" w:rsidP="009E7175">
            <w:pPr>
              <w:tabs>
                <w:tab w:val="left" w:pos="3923"/>
              </w:tabs>
              <w:spacing w:after="0" w:line="240" w:lineRule="auto"/>
              <w:rPr>
                <w:rFonts w:ascii="Times New Roman" w:eastAsia="Times New Roman" w:hAnsi="Times New Roman" w:cs="Times New Roman"/>
                <w:lang w:val="es-ES"/>
              </w:rPr>
            </w:pPr>
            <w:r w:rsidRPr="009E7175">
              <w:rPr>
                <w:rFonts w:ascii="Times New Roman" w:eastAsia="Times New Roman" w:hAnsi="Times New Roman" w:cs="Times New Roman"/>
                <w:lang w:val="es-ES"/>
              </w:rPr>
              <w:t>3. Fotocopia autenticada del Poder del Representante Legal de la empresa debidamente inscrito en el registro Mercantil Correspondiente. (DS)</w:t>
            </w:r>
          </w:p>
          <w:p w:rsidR="009E7175" w:rsidRPr="009E7175" w:rsidRDefault="009E7175" w:rsidP="009E7175">
            <w:pPr>
              <w:tabs>
                <w:tab w:val="left" w:pos="3923"/>
              </w:tabs>
              <w:spacing w:after="0" w:line="240" w:lineRule="auto"/>
              <w:rPr>
                <w:rFonts w:ascii="Times New Roman" w:eastAsia="Times New Roman" w:hAnsi="Times New Roman" w:cs="Times New Roman"/>
                <w:lang w:val="es-ES"/>
              </w:rPr>
            </w:pPr>
            <w:r w:rsidRPr="009E7175">
              <w:rPr>
                <w:rFonts w:ascii="Times New Roman" w:eastAsia="Times New Roman" w:hAnsi="Times New Roman" w:cs="Times New Roman"/>
                <w:lang w:val="es-ES"/>
              </w:rPr>
              <w:t xml:space="preserve">4. Fotocopia de la tarjeta de Identidad del Representante Legal de la Empresa (DS). </w:t>
            </w:r>
          </w:p>
          <w:p w:rsidR="009E7175" w:rsidRPr="009E7175" w:rsidRDefault="009E7175" w:rsidP="009E7175">
            <w:pPr>
              <w:tabs>
                <w:tab w:val="left" w:pos="3923"/>
              </w:tabs>
              <w:spacing w:after="0" w:line="240" w:lineRule="auto"/>
              <w:rPr>
                <w:rFonts w:ascii="Times New Roman" w:eastAsia="Times New Roman" w:hAnsi="Times New Roman" w:cs="Times New Roman"/>
                <w:lang w:val="es-ES"/>
              </w:rPr>
            </w:pPr>
            <w:r w:rsidRPr="009E7175">
              <w:rPr>
                <w:rFonts w:ascii="Times New Roman" w:eastAsia="Times New Roman" w:hAnsi="Times New Roman" w:cs="Times New Roman"/>
                <w:lang w:val="es-ES"/>
              </w:rPr>
              <w:t xml:space="preserve">5.Declaración Jurada autenticada por Notario Público, tanto del Representante Legal como de la Empresa de no estar comprendido en ninguna de las inhabilidades a que se refiere los Artículos 15 y </w:t>
            </w:r>
            <w:r w:rsidR="007A312F" w:rsidRPr="009E7175">
              <w:rPr>
                <w:rFonts w:ascii="Times New Roman" w:eastAsia="Times New Roman" w:hAnsi="Times New Roman" w:cs="Times New Roman"/>
                <w:lang w:val="es-ES"/>
              </w:rPr>
              <w:t>16 de</w:t>
            </w:r>
            <w:r w:rsidRPr="009E7175">
              <w:rPr>
                <w:rFonts w:ascii="Times New Roman" w:eastAsia="Times New Roman" w:hAnsi="Times New Roman" w:cs="Times New Roman"/>
                <w:lang w:val="es-ES"/>
              </w:rPr>
              <w:t xml:space="preserve"> la Ley de Contratación del Estado (DS). </w:t>
            </w:r>
          </w:p>
          <w:p w:rsidR="009E7175" w:rsidRPr="009E7175" w:rsidRDefault="009E7175" w:rsidP="009E7175">
            <w:pPr>
              <w:tabs>
                <w:tab w:val="left" w:pos="3923"/>
              </w:tabs>
              <w:spacing w:after="0" w:line="240" w:lineRule="auto"/>
              <w:rPr>
                <w:rFonts w:ascii="Times New Roman" w:eastAsia="Times New Roman" w:hAnsi="Times New Roman" w:cs="Times New Roman"/>
                <w:lang w:val="es-ES"/>
              </w:rPr>
            </w:pPr>
            <w:r w:rsidRPr="009E7175">
              <w:rPr>
                <w:rFonts w:ascii="Times New Roman" w:eastAsia="Times New Roman" w:hAnsi="Times New Roman" w:cs="Times New Roman"/>
                <w:lang w:val="es-ES"/>
              </w:rPr>
              <w:t xml:space="preserve">6. Original de la Garantía de Mantenimiento de Oferta (DNS). </w:t>
            </w:r>
          </w:p>
          <w:p w:rsidR="009E7175" w:rsidRPr="009E7175" w:rsidRDefault="009E7175" w:rsidP="009E7175">
            <w:pPr>
              <w:tabs>
                <w:tab w:val="left" w:pos="3923"/>
              </w:tabs>
              <w:spacing w:after="0" w:line="240" w:lineRule="auto"/>
              <w:rPr>
                <w:rFonts w:ascii="Times New Roman" w:eastAsia="Times New Roman" w:hAnsi="Times New Roman" w:cs="Times New Roman"/>
                <w:lang w:val="es-ES"/>
              </w:rPr>
            </w:pPr>
            <w:r w:rsidRPr="009E7175">
              <w:rPr>
                <w:rFonts w:ascii="Times New Roman" w:eastAsia="Times New Roman" w:hAnsi="Times New Roman" w:cs="Times New Roman"/>
                <w:lang w:val="es-ES"/>
              </w:rPr>
              <w:t xml:space="preserve">7. Fotocopia de Permiso de Operación vigente extendido por la Alcaldía Municipal de su localidad (DS). </w:t>
            </w:r>
          </w:p>
          <w:p w:rsidR="009E7175" w:rsidRPr="009E7175" w:rsidRDefault="009E7175" w:rsidP="009E7175">
            <w:pPr>
              <w:tabs>
                <w:tab w:val="left" w:pos="3923"/>
              </w:tabs>
              <w:spacing w:after="0" w:line="240" w:lineRule="auto"/>
              <w:rPr>
                <w:rFonts w:ascii="Times New Roman" w:eastAsia="Times New Roman" w:hAnsi="Times New Roman" w:cs="Times New Roman"/>
                <w:lang w:val="es-ES"/>
              </w:rPr>
            </w:pPr>
            <w:r w:rsidRPr="009E7175">
              <w:rPr>
                <w:rFonts w:ascii="Times New Roman" w:eastAsia="Times New Roman" w:hAnsi="Times New Roman" w:cs="Times New Roman"/>
                <w:lang w:val="es-ES"/>
              </w:rPr>
              <w:t xml:space="preserve">8. Fotocopia de la Certificación de Inscripción, o constancia de estar en trámite en la Oficina Normativa de Contratación y Adquisición del Estado (ONCAE) (DS). </w:t>
            </w:r>
          </w:p>
          <w:p w:rsidR="009E7175" w:rsidRPr="00356857" w:rsidRDefault="009E7175" w:rsidP="009E7175">
            <w:pPr>
              <w:tabs>
                <w:tab w:val="left" w:pos="3923"/>
              </w:tabs>
              <w:spacing w:after="0" w:line="240" w:lineRule="auto"/>
              <w:rPr>
                <w:rFonts w:ascii="Times New Roman" w:eastAsia="Times New Roman" w:hAnsi="Times New Roman" w:cs="Times New Roman"/>
                <w:iCs/>
                <w:lang w:val="es-ES"/>
              </w:rPr>
            </w:pPr>
            <w:r w:rsidRPr="009E7175">
              <w:rPr>
                <w:rFonts w:ascii="Times New Roman" w:eastAsia="Times New Roman" w:hAnsi="Times New Roman" w:cs="Times New Roman"/>
                <w:i/>
                <w:iCs/>
                <w:lang w:val="es-ES"/>
              </w:rPr>
              <w:t xml:space="preserve">9. </w:t>
            </w:r>
            <w:r w:rsidRPr="00356857">
              <w:rPr>
                <w:rFonts w:ascii="Times New Roman" w:eastAsia="Times New Roman" w:hAnsi="Times New Roman" w:cs="Times New Roman"/>
                <w:iCs/>
                <w:lang w:val="es-ES"/>
              </w:rPr>
              <w:t xml:space="preserve">Constancia vigente emitida por la Procuraduría General de la </w:t>
            </w:r>
            <w:r w:rsidR="001F1FD7" w:rsidRPr="00356857">
              <w:rPr>
                <w:rFonts w:ascii="Times New Roman" w:eastAsia="Times New Roman" w:hAnsi="Times New Roman" w:cs="Times New Roman"/>
                <w:iCs/>
                <w:lang w:val="es-ES"/>
              </w:rPr>
              <w:t>República</w:t>
            </w:r>
            <w:r w:rsidRPr="00356857">
              <w:rPr>
                <w:rFonts w:ascii="Times New Roman" w:eastAsia="Times New Roman" w:hAnsi="Times New Roman" w:cs="Times New Roman"/>
                <w:iCs/>
                <w:lang w:val="es-ES"/>
              </w:rPr>
              <w:t xml:space="preserve"> (PGR) donde se acredite que el Oferente como su Representante Legal, no han sido objeto de resolución firme de cualquier contrato celebrado con la Administración Publica y no tiene en su contra juicios o reclamaciones pendientes, promovidas por y en contra del Estado de Honduras, durante los últimos cinco (5) años con motivos de contratos anteriores y en ejecución (DS). </w:t>
            </w:r>
          </w:p>
          <w:p w:rsidR="009E7175" w:rsidRPr="00356857" w:rsidRDefault="009E7175" w:rsidP="009E7175">
            <w:pPr>
              <w:tabs>
                <w:tab w:val="left" w:pos="3923"/>
              </w:tabs>
              <w:spacing w:after="0" w:line="240" w:lineRule="auto"/>
              <w:rPr>
                <w:rFonts w:ascii="Times New Roman" w:eastAsia="Times New Roman" w:hAnsi="Times New Roman" w:cs="Times New Roman"/>
                <w:iCs/>
                <w:lang w:val="es-ES"/>
              </w:rPr>
            </w:pPr>
            <w:r w:rsidRPr="00356857">
              <w:rPr>
                <w:rFonts w:ascii="Times New Roman" w:eastAsia="Times New Roman" w:hAnsi="Times New Roman" w:cs="Times New Roman"/>
                <w:iCs/>
                <w:lang w:val="es-ES"/>
              </w:rPr>
              <w:t>10</w:t>
            </w:r>
            <w:r w:rsidRPr="00356857">
              <w:rPr>
                <w:rFonts w:ascii="Times New Roman" w:eastAsia="Times New Roman" w:hAnsi="Times New Roman" w:cs="Times New Roman"/>
                <w:iCs/>
                <w:color w:val="C00000"/>
                <w:lang w:val="es-ES"/>
              </w:rPr>
              <w:t>.</w:t>
            </w:r>
            <w:r w:rsidRPr="00356857">
              <w:rPr>
                <w:rFonts w:ascii="Times New Roman" w:eastAsia="Times New Roman" w:hAnsi="Times New Roman" w:cs="Times New Roman"/>
                <w:iCs/>
                <w:lang w:val="es-ES"/>
              </w:rPr>
              <w:t xml:space="preserve">  Registro Tributario Nacional (RTN) de la empresa y Representante Legal (numérico) (DS). </w:t>
            </w:r>
          </w:p>
          <w:p w:rsidR="009E7175" w:rsidRPr="00356857" w:rsidRDefault="009E7175" w:rsidP="009E7175">
            <w:pPr>
              <w:tabs>
                <w:tab w:val="left" w:pos="3923"/>
              </w:tabs>
              <w:spacing w:after="0" w:line="240" w:lineRule="auto"/>
              <w:rPr>
                <w:rFonts w:ascii="Times New Roman" w:eastAsia="Times New Roman" w:hAnsi="Times New Roman" w:cs="Times New Roman"/>
                <w:iCs/>
                <w:color w:val="C00000"/>
                <w:lang w:val="es-ES"/>
              </w:rPr>
            </w:pPr>
            <w:r w:rsidRPr="00356857">
              <w:rPr>
                <w:rFonts w:ascii="Times New Roman" w:eastAsia="Times New Roman" w:hAnsi="Times New Roman" w:cs="Times New Roman"/>
                <w:iCs/>
                <w:lang w:val="es-ES"/>
              </w:rPr>
              <w:t xml:space="preserve">11. Fotocopia de constancia de retiro de base de la correspondiente licitación emitida por el </w:t>
            </w:r>
            <w:r w:rsidRPr="00356857">
              <w:rPr>
                <w:rFonts w:ascii="Times New Roman" w:eastAsia="Times New Roman" w:hAnsi="Times New Roman" w:cs="Times New Roman"/>
                <w:color w:val="000000"/>
                <w:lang w:val="es-ES"/>
              </w:rPr>
              <w:t>Programa de Desarrollo de los Recursos Hídricos de Valle de Nacaome//</w:t>
            </w:r>
            <w:r w:rsidRPr="00356857">
              <w:rPr>
                <w:rFonts w:ascii="Times New Roman" w:eastAsia="Times New Roman" w:hAnsi="Times New Roman" w:cs="Times New Roman"/>
                <w:iCs/>
                <w:lang w:val="es-ES"/>
              </w:rPr>
              <w:t xml:space="preserve">Acueducto Regional del Valle de Nacaome </w:t>
            </w:r>
            <w:r w:rsidR="007A312F" w:rsidRPr="00356857">
              <w:rPr>
                <w:rFonts w:ascii="Times New Roman" w:eastAsia="Times New Roman" w:hAnsi="Times New Roman" w:cs="Times New Roman"/>
                <w:iCs/>
                <w:lang w:val="es-ES"/>
              </w:rPr>
              <w:t>de</w:t>
            </w:r>
            <w:r w:rsidR="007A312F" w:rsidRPr="00356857">
              <w:rPr>
                <w:rFonts w:ascii="Times New Roman" w:eastAsia="Times New Roman" w:hAnsi="Times New Roman" w:cs="Times New Roman"/>
                <w:color w:val="000000"/>
                <w:u w:val="single"/>
                <w:lang w:val="es-ES"/>
              </w:rPr>
              <w:t xml:space="preserve"> MI</w:t>
            </w:r>
            <w:r w:rsidRPr="00356857">
              <w:rPr>
                <w:rFonts w:ascii="Times New Roman" w:eastAsia="Times New Roman" w:hAnsi="Times New Roman" w:cs="Times New Roman"/>
                <w:color w:val="000000"/>
                <w:u w:val="single"/>
                <w:lang w:val="es-ES"/>
              </w:rPr>
              <w:t xml:space="preserve"> AMBIENTE</w:t>
            </w:r>
            <w:r w:rsidR="00607EDA" w:rsidRPr="00A60092">
              <w:rPr>
                <w:rFonts w:ascii="Times New Roman" w:eastAsia="Times New Roman" w:hAnsi="Times New Roman" w:cs="Times New Roman"/>
                <w:color w:val="000000" w:themeColor="text1"/>
                <w:u w:val="single"/>
                <w:lang w:val="es-ES"/>
              </w:rPr>
              <w:t>+</w:t>
            </w:r>
            <w:r w:rsidRPr="00A60092">
              <w:rPr>
                <w:rFonts w:ascii="Times New Roman" w:eastAsia="Times New Roman" w:hAnsi="Times New Roman" w:cs="Times New Roman"/>
                <w:iCs/>
                <w:color w:val="000000" w:themeColor="text1"/>
                <w:lang w:val="es-ES"/>
              </w:rPr>
              <w:t xml:space="preserve"> </w:t>
            </w:r>
            <w:r w:rsidRPr="00356857">
              <w:rPr>
                <w:rFonts w:ascii="Times New Roman" w:eastAsia="Times New Roman" w:hAnsi="Times New Roman" w:cs="Times New Roman"/>
                <w:iCs/>
                <w:color w:val="000000"/>
                <w:lang w:val="es-ES"/>
              </w:rPr>
              <w:t>(DS)</w:t>
            </w:r>
          </w:p>
          <w:p w:rsidR="009E7175" w:rsidRPr="00356857" w:rsidRDefault="009E7175" w:rsidP="009E7175">
            <w:pPr>
              <w:tabs>
                <w:tab w:val="left" w:pos="3923"/>
              </w:tabs>
              <w:spacing w:after="0" w:line="240" w:lineRule="auto"/>
              <w:rPr>
                <w:rFonts w:ascii="Times New Roman" w:eastAsia="Times New Roman" w:hAnsi="Times New Roman" w:cs="Times New Roman"/>
                <w:iCs/>
                <w:lang w:val="es-ES"/>
              </w:rPr>
            </w:pPr>
            <w:r w:rsidRPr="00356857">
              <w:rPr>
                <w:rFonts w:ascii="Times New Roman" w:eastAsia="Times New Roman" w:hAnsi="Times New Roman" w:cs="Times New Roman"/>
                <w:iCs/>
                <w:lang w:val="es-ES"/>
              </w:rPr>
              <w:t xml:space="preserve">12. Fotocopia autenticada de la Certificación emitida por la Secretaria de Estado en los Despachos </w:t>
            </w:r>
            <w:r w:rsidRPr="00377AD6">
              <w:rPr>
                <w:rFonts w:ascii="Times New Roman" w:eastAsia="Times New Roman" w:hAnsi="Times New Roman" w:cs="Times New Roman"/>
                <w:iCs/>
                <w:color w:val="262626" w:themeColor="text1" w:themeTint="D9"/>
                <w:lang w:val="es-ES"/>
              </w:rPr>
              <w:t>de,</w:t>
            </w:r>
            <w:r w:rsidR="007101E1" w:rsidRPr="007101E1">
              <w:rPr>
                <w:rFonts w:ascii="Times New Roman" w:eastAsia="Times New Roman" w:hAnsi="Times New Roman" w:cs="Times New Roman"/>
                <w:iCs/>
                <w:color w:val="0070C0"/>
                <w:lang w:val="es-ES"/>
              </w:rPr>
              <w:t xml:space="preserve"> </w:t>
            </w:r>
            <w:r w:rsidR="007101E1" w:rsidRPr="00377AD6">
              <w:rPr>
                <w:rFonts w:ascii="Times New Roman" w:eastAsia="Times New Roman" w:hAnsi="Times New Roman" w:cs="Times New Roman"/>
                <w:iCs/>
                <w:color w:val="262626" w:themeColor="text1" w:themeTint="D9"/>
                <w:lang w:val="es-ES"/>
              </w:rPr>
              <w:t>Desarrollo Económico</w:t>
            </w:r>
            <w:r w:rsidRPr="00356857">
              <w:rPr>
                <w:rFonts w:ascii="Times New Roman" w:eastAsia="Times New Roman" w:hAnsi="Times New Roman" w:cs="Times New Roman"/>
                <w:iCs/>
                <w:lang w:val="es-ES"/>
              </w:rPr>
              <w:t xml:space="preserve"> en la que se acredite que el oferente es agente, representante o distribuidor de los bienes ofertados. (DS) </w:t>
            </w:r>
          </w:p>
          <w:p w:rsidR="009E7175" w:rsidRPr="00356857" w:rsidRDefault="0073320C" w:rsidP="009E7175">
            <w:pPr>
              <w:tabs>
                <w:tab w:val="left" w:pos="3923"/>
              </w:tabs>
              <w:spacing w:after="0" w:line="240" w:lineRule="auto"/>
              <w:rPr>
                <w:rFonts w:ascii="Times New Roman" w:eastAsia="Times New Roman" w:hAnsi="Times New Roman" w:cs="Times New Roman"/>
                <w:iCs/>
                <w:lang w:val="es-ES"/>
              </w:rPr>
            </w:pPr>
            <w:r>
              <w:rPr>
                <w:rFonts w:ascii="Times New Roman" w:eastAsia="Times New Roman" w:hAnsi="Times New Roman" w:cs="Times New Roman"/>
                <w:iCs/>
                <w:lang w:val="es-ES"/>
              </w:rPr>
              <w:t>13</w:t>
            </w:r>
            <w:r w:rsidR="009E7175" w:rsidRPr="00356857">
              <w:rPr>
                <w:rFonts w:ascii="Times New Roman" w:eastAsia="Times New Roman" w:hAnsi="Times New Roman" w:cs="Times New Roman"/>
                <w:iCs/>
                <w:lang w:val="es-ES"/>
              </w:rPr>
              <w:t xml:space="preserve">. Declaración Jurada debidamente autenticada, por parte del Oferente o su Representante Legal, garantizando la calidad de los </w:t>
            </w:r>
            <w:r w:rsidR="007A312F" w:rsidRPr="00356857">
              <w:rPr>
                <w:rFonts w:ascii="Times New Roman" w:eastAsia="Times New Roman" w:hAnsi="Times New Roman" w:cs="Times New Roman"/>
                <w:iCs/>
                <w:lang w:val="es-ES"/>
              </w:rPr>
              <w:t>bienes a</w:t>
            </w:r>
            <w:r w:rsidR="009E7175" w:rsidRPr="00356857">
              <w:rPr>
                <w:rFonts w:ascii="Times New Roman" w:eastAsia="Times New Roman" w:hAnsi="Times New Roman" w:cs="Times New Roman"/>
                <w:iCs/>
                <w:lang w:val="es-ES"/>
              </w:rPr>
              <w:t xml:space="preserve"> suministrar, indicando que el mismo se realizará en el plazo solicitado; cumpliendo con las Especificaciones Técnicas requeridas y demás condiciones indicadas </w:t>
            </w:r>
            <w:r>
              <w:rPr>
                <w:rFonts w:ascii="Times New Roman" w:eastAsia="Times New Roman" w:hAnsi="Times New Roman" w:cs="Times New Roman"/>
                <w:iCs/>
                <w:lang w:val="es-ES"/>
              </w:rPr>
              <w:t>en las bases de licitación (DS).</w:t>
            </w:r>
          </w:p>
          <w:p w:rsidR="009E7175" w:rsidRPr="00356857" w:rsidRDefault="009E7175" w:rsidP="009E7175">
            <w:pPr>
              <w:tabs>
                <w:tab w:val="left" w:pos="3923"/>
              </w:tabs>
              <w:spacing w:after="0" w:line="240" w:lineRule="auto"/>
              <w:rPr>
                <w:rFonts w:ascii="Times New Roman" w:eastAsia="Times New Roman" w:hAnsi="Times New Roman" w:cs="Times New Roman"/>
                <w:iCs/>
                <w:lang w:val="es-ES"/>
              </w:rPr>
            </w:pPr>
            <w:r w:rsidRPr="00356857">
              <w:rPr>
                <w:rFonts w:ascii="Times New Roman" w:eastAsia="Times New Roman" w:hAnsi="Times New Roman" w:cs="Times New Roman"/>
                <w:iCs/>
                <w:lang w:val="es-ES"/>
              </w:rPr>
              <w:t>14. El Oferente, deberá demostrar un mínimo de tres (3) años de Experiencia presentando un mínimo de tres (3) copias de Contratos, o Constancias de clientes que acrediten ésta experiencia. (DS).</w:t>
            </w:r>
          </w:p>
          <w:p w:rsidR="009E7175" w:rsidRPr="00377AD6" w:rsidRDefault="009E7175" w:rsidP="009E7175">
            <w:pPr>
              <w:tabs>
                <w:tab w:val="left" w:pos="3923"/>
              </w:tabs>
              <w:spacing w:after="0" w:line="240" w:lineRule="auto"/>
              <w:rPr>
                <w:rFonts w:ascii="Times New Roman" w:eastAsia="Times New Roman" w:hAnsi="Times New Roman" w:cs="Times New Roman"/>
                <w:iCs/>
                <w:color w:val="262626" w:themeColor="text1" w:themeTint="D9"/>
                <w:lang w:val="es-ES"/>
              </w:rPr>
            </w:pPr>
            <w:r w:rsidRPr="00356857">
              <w:rPr>
                <w:rFonts w:ascii="Times New Roman" w:eastAsia="Times New Roman" w:hAnsi="Times New Roman" w:cs="Times New Roman"/>
                <w:iCs/>
                <w:lang w:val="es-ES"/>
              </w:rPr>
              <w:t xml:space="preserve">15. Presentar Muestra </w:t>
            </w:r>
            <w:r w:rsidR="002A7B81">
              <w:rPr>
                <w:rFonts w:ascii="Times New Roman" w:eastAsia="Times New Roman" w:hAnsi="Times New Roman" w:cs="Times New Roman"/>
                <w:iCs/>
                <w:lang w:val="es-ES"/>
              </w:rPr>
              <w:t>(1 kg</w:t>
            </w:r>
            <w:r w:rsidR="00924218">
              <w:rPr>
                <w:rFonts w:ascii="Times New Roman" w:eastAsia="Times New Roman" w:hAnsi="Times New Roman" w:cs="Times New Roman"/>
                <w:iCs/>
                <w:lang w:val="es-ES"/>
              </w:rPr>
              <w:t>)</w:t>
            </w:r>
            <w:r w:rsidR="00924218" w:rsidRPr="00356857">
              <w:rPr>
                <w:rFonts w:ascii="Times New Roman" w:eastAsia="Times New Roman" w:hAnsi="Times New Roman" w:cs="Times New Roman"/>
                <w:iCs/>
                <w:lang w:val="es-ES"/>
              </w:rPr>
              <w:t xml:space="preserve"> de</w:t>
            </w:r>
            <w:r w:rsidRPr="00356857">
              <w:rPr>
                <w:rFonts w:ascii="Times New Roman" w:eastAsia="Times New Roman" w:hAnsi="Times New Roman" w:cs="Times New Roman"/>
                <w:iCs/>
                <w:lang w:val="es-ES"/>
              </w:rPr>
              <w:t xml:space="preserve"> acuerdo a las especificaciones detalladas más adelante (NO SUBSANABLE). Se excluye la muestra del suministro</w:t>
            </w:r>
            <w:r w:rsidR="00FD1D45" w:rsidRPr="00FD1D45">
              <w:rPr>
                <w:rFonts w:ascii="Times New Roman" w:eastAsia="Times New Roman" w:hAnsi="Times New Roman" w:cs="Times New Roman"/>
                <w:iCs/>
                <w:color w:val="C00000"/>
                <w:lang w:val="es-ES"/>
              </w:rPr>
              <w:t xml:space="preserve"> </w:t>
            </w:r>
            <w:r w:rsidRPr="00377AD6">
              <w:rPr>
                <w:rFonts w:ascii="Times New Roman" w:eastAsia="Times New Roman" w:hAnsi="Times New Roman" w:cs="Times New Roman"/>
                <w:iCs/>
                <w:color w:val="262626" w:themeColor="text1" w:themeTint="D9"/>
                <w:lang w:val="es-ES"/>
              </w:rPr>
              <w:t>con nombre  Cloro Gas de 907 kg. Al 99.5%</w:t>
            </w:r>
          </w:p>
          <w:p w:rsidR="009E7175" w:rsidRPr="009E7175" w:rsidRDefault="009E7175" w:rsidP="009E7175">
            <w:pPr>
              <w:keepNext/>
              <w:keepLines/>
              <w:spacing w:before="120" w:after="120" w:line="240" w:lineRule="auto"/>
              <w:rPr>
                <w:rFonts w:ascii="Times New Roman" w:eastAsia="Times New Roman" w:hAnsi="Times New Roman" w:cs="Times New Roman"/>
                <w:b/>
                <w:bCs/>
                <w:sz w:val="28"/>
                <w:szCs w:val="24"/>
                <w:lang w:val="es-ES"/>
              </w:rPr>
            </w:pP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lastRenderedPageBreak/>
              <w:t>IAO 11.1(h)</w:t>
            </w:r>
          </w:p>
        </w:tc>
        <w:tc>
          <w:tcPr>
            <w:tcW w:w="7513" w:type="dxa"/>
            <w:tcBorders>
              <w:top w:val="single" w:sz="12" w:space="0" w:color="000000"/>
              <w:bottom w:val="single" w:sz="12" w:space="0" w:color="000000"/>
            </w:tcBorders>
          </w:tcPr>
          <w:p w:rsidR="009E7175" w:rsidRPr="00EF79AD" w:rsidRDefault="009E7175" w:rsidP="009E7175">
            <w:pPr>
              <w:spacing w:before="120" w:after="120" w:line="240" w:lineRule="auto"/>
              <w:jc w:val="both"/>
              <w:rPr>
                <w:rFonts w:ascii="Times New Roman" w:eastAsia="Times New Roman" w:hAnsi="Times New Roman" w:cs="Times New Roman"/>
                <w:iCs/>
                <w:szCs w:val="24"/>
                <w:lang w:val="es-ES"/>
              </w:rPr>
            </w:pPr>
            <w:r w:rsidRPr="00EF79AD">
              <w:rPr>
                <w:rFonts w:ascii="Times New Roman" w:eastAsia="Times New Roman" w:hAnsi="Times New Roman" w:cs="Times New Roman"/>
                <w:iCs/>
                <w:szCs w:val="24"/>
                <w:lang w:val="es-ES"/>
              </w:rPr>
              <w:t>DS: Documento Subsanable DNS: Documento No Subsanable. Las Constancias de: a) Inscripción en la Oficina Normativa de Contratación y Adquisiciones del Estado (ONCAE), b) Constancia de estar solvente en el pago de sus cotizaciones emitida por el Instituto Hondureño de Seguridad Social (IHSS), c) Constancia de no haber sido objeto de Resolución Firme en cualquier Contrato celebrado con la Administración extendida por la Procuraduría General de la República (PGR), y d) Constancia de no haber sido objeto de sanción administrativa firme en dos o más expedientes por infracciones tributarias durante los últimos cinco (5) años, extendida por la Dirección Ejecutiva de Ingresos (DEI), podrán ser presentadas por el oferente en caso de que resultare adjudicado en un término de diez (10) días hábiles contados a partir del día siguiente de su notificación, lo anterior en cumplimiento a los artículos 36 de la Ley de contratación del Estado y 30 del Reglamento a la Ley.- La falta de inscripción  en la ONCAE no será obstáculo para presentar ofertas; En todo caso, el oferente tendrá que acreditar su inscripción antes de que se le adjudique un contrato.- MI AMBIENTE</w:t>
            </w:r>
            <w:r w:rsidR="00240FA8" w:rsidRPr="00377AD6">
              <w:rPr>
                <w:rFonts w:ascii="Times New Roman" w:eastAsia="Times New Roman" w:hAnsi="Times New Roman" w:cs="Times New Roman"/>
                <w:iCs/>
                <w:color w:val="262626" w:themeColor="text1" w:themeTint="D9"/>
                <w:szCs w:val="24"/>
                <w:lang w:val="es-ES"/>
              </w:rPr>
              <w:t>+</w:t>
            </w:r>
            <w:r w:rsidRPr="00EF79AD">
              <w:rPr>
                <w:rFonts w:ascii="Times New Roman" w:eastAsia="Times New Roman" w:hAnsi="Times New Roman" w:cs="Times New Roman"/>
                <w:iCs/>
                <w:szCs w:val="24"/>
                <w:lang w:val="es-ES"/>
              </w:rPr>
              <w:t xml:space="preserve"> podrá requerir información a la Oficina Normativa de Adquisiciones y Contratación acerca de la prohibición establecida en el numeral 5) del artículo 15 de la Ley de Contratación del Estado que literalmente dice: …….” 5) Haber dado lugar por causa de la que hubiese sido declarado culpable a la Resolución firme de cualquier Contrato celebrado por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(2) ocasiones en cuyo caso la prohibición de Contratar será definitiva”.  Todos los documentos deberán estar vigentes al momento de su presentación, y los acreditados en fotocopias deberán estar debidamente autenticados por Notario Público.</w:t>
            </w:r>
          </w:p>
          <w:p w:rsidR="009E7175" w:rsidRPr="00EF79AD" w:rsidRDefault="009E7175" w:rsidP="009E7175">
            <w:pPr>
              <w:spacing w:before="120" w:after="120" w:line="240" w:lineRule="auto"/>
              <w:jc w:val="both"/>
              <w:rPr>
                <w:rFonts w:ascii="Times New Roman" w:eastAsia="Times New Roman" w:hAnsi="Times New Roman" w:cs="Times New Roman"/>
                <w:iCs/>
                <w:szCs w:val="24"/>
                <w:lang w:val="es-ES"/>
              </w:rPr>
            </w:pPr>
            <w:r w:rsidRPr="00EF79AD">
              <w:rPr>
                <w:rFonts w:ascii="Times New Roman" w:eastAsia="Times New Roman" w:hAnsi="Times New Roman" w:cs="Times New Roman"/>
                <w:iCs/>
                <w:szCs w:val="24"/>
                <w:lang w:val="es-ES"/>
              </w:rPr>
              <w:t xml:space="preserve">IAO 31 (31.2) </w:t>
            </w:r>
          </w:p>
          <w:p w:rsidR="009E7175" w:rsidRPr="00EF79AD" w:rsidRDefault="009E7175" w:rsidP="009E7175">
            <w:pPr>
              <w:spacing w:before="120" w:after="120" w:line="240" w:lineRule="auto"/>
              <w:jc w:val="both"/>
              <w:rPr>
                <w:rFonts w:ascii="Times New Roman" w:eastAsia="Times New Roman" w:hAnsi="Times New Roman" w:cs="Times New Roman"/>
                <w:iCs/>
                <w:szCs w:val="24"/>
                <w:lang w:val="es-ES"/>
              </w:rPr>
            </w:pPr>
            <w:r w:rsidRPr="00EF79AD">
              <w:rPr>
                <w:rFonts w:ascii="Times New Roman" w:eastAsia="Times New Roman" w:hAnsi="Times New Roman" w:cs="Times New Roman"/>
                <w:iCs/>
                <w:szCs w:val="24"/>
                <w:lang w:val="es-ES"/>
              </w:rPr>
              <w:t>Aclaración de Ofertas: Para facilitar el proceso de revisión, evaluación, comparación y pos calificación de ofertas, MI AMBIENTE</w:t>
            </w:r>
            <w:r w:rsidR="00C73055" w:rsidRPr="00377AD6">
              <w:rPr>
                <w:rFonts w:ascii="Times New Roman" w:eastAsia="Times New Roman" w:hAnsi="Times New Roman" w:cs="Times New Roman"/>
                <w:iCs/>
                <w:color w:val="262626" w:themeColor="text1" w:themeTint="D9"/>
                <w:szCs w:val="24"/>
                <w:lang w:val="es-ES"/>
              </w:rPr>
              <w:t>+</w:t>
            </w:r>
            <w:r w:rsidRPr="00EF79AD">
              <w:rPr>
                <w:rFonts w:ascii="Times New Roman" w:eastAsia="Times New Roman" w:hAnsi="Times New Roman" w:cs="Times New Roman"/>
                <w:iCs/>
                <w:szCs w:val="24"/>
                <w:lang w:val="es-ES"/>
              </w:rPr>
              <w:t xml:space="preserve"> podrá a su discreción solicitar a los Oferentes aclaraciones acerca de sus ofertas. No serán consideradas las aclaraciones u observaciones presentadas por los Oferentes que no sean en respuesta a las aclaraciones solicitadas por MI AMBIENTE</w:t>
            </w:r>
            <w:r w:rsidR="00623FBC" w:rsidRPr="00377AD6">
              <w:rPr>
                <w:rFonts w:ascii="Times New Roman" w:eastAsia="Times New Roman" w:hAnsi="Times New Roman" w:cs="Times New Roman"/>
                <w:iCs/>
                <w:color w:val="262626" w:themeColor="text1" w:themeTint="D9"/>
                <w:szCs w:val="24"/>
                <w:lang w:val="es-ES"/>
              </w:rPr>
              <w:t>+</w:t>
            </w:r>
            <w:r w:rsidRPr="00377AD6">
              <w:rPr>
                <w:rFonts w:ascii="Times New Roman" w:eastAsia="Times New Roman" w:hAnsi="Times New Roman" w:cs="Times New Roman"/>
                <w:iCs/>
                <w:color w:val="262626" w:themeColor="text1" w:themeTint="D9"/>
                <w:szCs w:val="24"/>
                <w:lang w:val="es-ES"/>
              </w:rPr>
              <w:t>.</w:t>
            </w:r>
            <w:r w:rsidRPr="00EF79AD">
              <w:rPr>
                <w:rFonts w:ascii="Times New Roman" w:eastAsia="Times New Roman" w:hAnsi="Times New Roman" w:cs="Times New Roman"/>
                <w:iCs/>
                <w:szCs w:val="24"/>
                <w:lang w:val="es-ES"/>
              </w:rPr>
              <w:t xml:space="preserve"> Las solicitudes de aclaraciones de MI AMBIENTE</w:t>
            </w:r>
            <w:r w:rsidR="00084952" w:rsidRPr="00377AD6">
              <w:rPr>
                <w:rFonts w:ascii="Times New Roman" w:eastAsia="Times New Roman" w:hAnsi="Times New Roman" w:cs="Times New Roman"/>
                <w:iCs/>
                <w:color w:val="262626" w:themeColor="text1" w:themeTint="D9"/>
                <w:szCs w:val="24"/>
                <w:lang w:val="es-ES"/>
              </w:rPr>
              <w:t>+</w:t>
            </w:r>
            <w:r w:rsidRPr="00EF79AD">
              <w:rPr>
                <w:rFonts w:ascii="Times New Roman" w:eastAsia="Times New Roman" w:hAnsi="Times New Roman" w:cs="Times New Roman"/>
                <w:iCs/>
                <w:szCs w:val="24"/>
                <w:lang w:val="es-ES"/>
              </w:rPr>
              <w:t xml:space="preserve"> y las respuestas de los Oferentes, deberán ser hechas por escrito y los Oferentes se obligan a entregar a MI AMBIENTE</w:t>
            </w:r>
            <w:r w:rsidR="000A7127" w:rsidRPr="00377AD6">
              <w:rPr>
                <w:rFonts w:ascii="Times New Roman" w:eastAsia="Times New Roman" w:hAnsi="Times New Roman" w:cs="Times New Roman"/>
                <w:iCs/>
                <w:color w:val="262626" w:themeColor="text1" w:themeTint="D9"/>
                <w:szCs w:val="24"/>
                <w:lang w:val="es-ES"/>
              </w:rPr>
              <w:t>+</w:t>
            </w:r>
            <w:r w:rsidRPr="00EF79AD">
              <w:rPr>
                <w:rFonts w:ascii="Times New Roman" w:eastAsia="Times New Roman" w:hAnsi="Times New Roman" w:cs="Times New Roman"/>
                <w:iCs/>
                <w:szCs w:val="24"/>
                <w:lang w:val="es-ES"/>
              </w:rPr>
              <w:t xml:space="preserve"> la información adicional dentro de los cinco (5) días hábiles siguientes a la fecha en que hubieren recibido la solicitud de aclaración. No se solicitará, ofrecerá, ni permitirá ninguna modificación a los precios ni a la sustancia de la oferta, excepto para confirmar la corrección de errores aritméticos encontrados por MI AMBIENTE</w:t>
            </w:r>
            <w:r w:rsidR="004140C4" w:rsidRPr="00377AD6">
              <w:rPr>
                <w:rFonts w:ascii="Times New Roman" w:eastAsia="Times New Roman" w:hAnsi="Times New Roman" w:cs="Times New Roman"/>
                <w:iCs/>
                <w:color w:val="262626" w:themeColor="text1" w:themeTint="D9"/>
                <w:szCs w:val="24"/>
                <w:lang w:val="es-ES"/>
              </w:rPr>
              <w:t>+</w:t>
            </w:r>
            <w:r w:rsidRPr="00EF79AD">
              <w:rPr>
                <w:rFonts w:ascii="Times New Roman" w:eastAsia="Times New Roman" w:hAnsi="Times New Roman" w:cs="Times New Roman"/>
                <w:iCs/>
                <w:szCs w:val="24"/>
                <w:lang w:val="es-ES"/>
              </w:rPr>
              <w:t xml:space="preserve"> en la evaluación de las ofertas, defectos u omisiones subsanables y no subsanables:           </w:t>
            </w:r>
          </w:p>
          <w:p w:rsidR="009E7175" w:rsidRPr="00EF79AD" w:rsidRDefault="009E7175" w:rsidP="009E7175">
            <w:pPr>
              <w:spacing w:before="120" w:after="120" w:line="240" w:lineRule="auto"/>
              <w:jc w:val="both"/>
              <w:rPr>
                <w:rFonts w:ascii="Times New Roman" w:eastAsia="Times New Roman" w:hAnsi="Times New Roman" w:cs="Times New Roman"/>
                <w:iCs/>
                <w:sz w:val="20"/>
                <w:lang w:val="es-ES"/>
              </w:rPr>
            </w:pPr>
            <w:r w:rsidRPr="00EF79AD">
              <w:rPr>
                <w:rFonts w:ascii="Times New Roman" w:eastAsia="Times New Roman" w:hAnsi="Times New Roman" w:cs="Times New Roman"/>
                <w:iCs/>
                <w:sz w:val="20"/>
                <w:lang w:val="es-ES"/>
              </w:rPr>
              <w:t xml:space="preserve">Subsanables: Podrán ser subsanados los defectos u omisiones no sustanciales, para este propósito se otorgarán cinco (5) días hábiles, contados a partir del día siguiente de la fecha de </w:t>
            </w:r>
            <w:r w:rsidR="007A312F" w:rsidRPr="00EF79AD">
              <w:rPr>
                <w:rFonts w:ascii="Times New Roman" w:eastAsia="Times New Roman" w:hAnsi="Times New Roman" w:cs="Times New Roman"/>
                <w:iCs/>
                <w:sz w:val="20"/>
                <w:lang w:val="es-ES"/>
              </w:rPr>
              <w:t>notificación. -</w:t>
            </w:r>
            <w:r w:rsidRPr="00EF79AD">
              <w:rPr>
                <w:rFonts w:ascii="Times New Roman" w:eastAsia="Times New Roman" w:hAnsi="Times New Roman" w:cs="Times New Roman"/>
                <w:iCs/>
                <w:sz w:val="20"/>
                <w:lang w:val="es-ES"/>
              </w:rPr>
              <w:t xml:space="preserve"> El oferente deberá subsanar en tiempo y forma lo solicitado, si no lo hiciere su oferta no será considerada. Podrán ser subsanados los defectos u omisiones contenidos en las ofertas, en cuanto no impliquen modificaciones al precio, objeto y condiciones ofrecidas. Se consideran como errores u omisiones subsanables los siguientes:</w:t>
            </w:r>
          </w:p>
        </w:tc>
      </w:tr>
      <w:tr w:rsidR="009E7175" w:rsidRPr="009E7175" w:rsidTr="00354842">
        <w:tc>
          <w:tcPr>
            <w:tcW w:w="1702" w:type="dxa"/>
            <w:tcBorders>
              <w:top w:val="single" w:sz="12" w:space="0" w:color="000000"/>
              <w:bottom w:val="single" w:sz="12" w:space="0" w:color="000000"/>
            </w:tcBorders>
          </w:tcPr>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B00112"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IAO 13.1</w:t>
            </w: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9E7175" w:rsidRPr="003C62A3" w:rsidRDefault="009E7175" w:rsidP="009E7175">
            <w:pPr>
              <w:spacing w:before="120" w:after="0" w:line="240" w:lineRule="auto"/>
              <w:jc w:val="both"/>
              <w:rPr>
                <w:rFonts w:ascii="Times New Roman" w:eastAsia="Times New Roman" w:hAnsi="Times New Roman" w:cs="Times New Roman"/>
                <w:b/>
                <w:bCs/>
                <w:color w:val="262626" w:themeColor="text1" w:themeTint="D9"/>
                <w:sz w:val="24"/>
                <w:szCs w:val="24"/>
                <w:lang w:val="es-ES"/>
              </w:rPr>
            </w:pPr>
            <w:r w:rsidRPr="003C62A3">
              <w:rPr>
                <w:rFonts w:ascii="Times New Roman" w:eastAsia="Times New Roman" w:hAnsi="Times New Roman" w:cs="Times New Roman"/>
                <w:b/>
                <w:bCs/>
                <w:color w:val="262626" w:themeColor="text1" w:themeTint="D9"/>
                <w:sz w:val="24"/>
                <w:szCs w:val="24"/>
                <w:lang w:val="es-ES"/>
              </w:rPr>
              <w:t>IAO 13.1</w:t>
            </w:r>
          </w:p>
        </w:tc>
        <w:tc>
          <w:tcPr>
            <w:tcW w:w="7513" w:type="dxa"/>
            <w:tcBorders>
              <w:top w:val="single" w:sz="12" w:space="0" w:color="000000"/>
              <w:bottom w:val="single" w:sz="12" w:space="0" w:color="000000"/>
            </w:tcBorders>
          </w:tcPr>
          <w:p w:rsidR="00111348" w:rsidRPr="00356857" w:rsidRDefault="00111348" w:rsidP="00111348">
            <w:pPr>
              <w:tabs>
                <w:tab w:val="left" w:pos="3923"/>
              </w:tabs>
              <w:spacing w:after="0" w:line="240" w:lineRule="auto"/>
              <w:rPr>
                <w:rFonts w:ascii="Times New Roman" w:eastAsia="Times New Roman" w:hAnsi="Times New Roman" w:cs="Times New Roman"/>
                <w:iCs/>
                <w:sz w:val="24"/>
                <w:szCs w:val="24"/>
                <w:lang w:val="es-ES"/>
              </w:rPr>
            </w:pPr>
            <w:r w:rsidRPr="00356857">
              <w:rPr>
                <w:rFonts w:ascii="Times New Roman" w:eastAsia="Times New Roman" w:hAnsi="Times New Roman" w:cs="Times New Roman"/>
                <w:iCs/>
                <w:sz w:val="24"/>
                <w:szCs w:val="24"/>
                <w:lang w:val="es-ES"/>
              </w:rPr>
              <w:lastRenderedPageBreak/>
              <w:t xml:space="preserve">a) Falta de copias de la oferta y que no se presente foliada; </w:t>
            </w:r>
          </w:p>
          <w:p w:rsidR="00111348" w:rsidRPr="00356857" w:rsidRDefault="00111348" w:rsidP="00111348">
            <w:pPr>
              <w:tabs>
                <w:tab w:val="left" w:pos="3923"/>
              </w:tabs>
              <w:spacing w:after="0" w:line="240" w:lineRule="auto"/>
              <w:rPr>
                <w:rFonts w:ascii="Times New Roman" w:eastAsia="Times New Roman" w:hAnsi="Times New Roman" w:cs="Times New Roman"/>
                <w:iCs/>
                <w:color w:val="000000" w:themeColor="text1"/>
                <w:sz w:val="24"/>
                <w:szCs w:val="24"/>
                <w:lang w:val="es-ES"/>
              </w:rPr>
            </w:pPr>
            <w:r w:rsidRPr="00356857">
              <w:rPr>
                <w:rFonts w:ascii="Times New Roman" w:eastAsia="Times New Roman" w:hAnsi="Times New Roman" w:cs="Times New Roman"/>
                <w:iCs/>
                <w:color w:val="000000" w:themeColor="text1"/>
                <w:sz w:val="24"/>
                <w:szCs w:val="24"/>
                <w:lang w:val="es-ES"/>
              </w:rPr>
              <w:t xml:space="preserve">b) Falta de literatura descriptiva o de muestras. </w:t>
            </w:r>
          </w:p>
          <w:p w:rsidR="00111348" w:rsidRPr="00356857" w:rsidRDefault="00111348" w:rsidP="00111348">
            <w:pPr>
              <w:tabs>
                <w:tab w:val="left" w:pos="3923"/>
              </w:tabs>
              <w:spacing w:after="0" w:line="240" w:lineRule="auto"/>
              <w:rPr>
                <w:rFonts w:ascii="Times New Roman" w:eastAsia="Times New Roman" w:hAnsi="Times New Roman" w:cs="Times New Roman"/>
                <w:iCs/>
                <w:sz w:val="24"/>
                <w:szCs w:val="24"/>
                <w:lang w:val="es-ES"/>
              </w:rPr>
            </w:pPr>
            <w:r w:rsidRPr="00356857">
              <w:rPr>
                <w:rFonts w:ascii="Times New Roman" w:eastAsia="Times New Roman" w:hAnsi="Times New Roman" w:cs="Times New Roman"/>
                <w:iCs/>
                <w:sz w:val="24"/>
                <w:szCs w:val="24"/>
                <w:lang w:val="es-ES"/>
              </w:rPr>
              <w:lastRenderedPageBreak/>
              <w:t xml:space="preserve">c) La omisión de datos que no tenga relación directa con el precio; </w:t>
            </w:r>
          </w:p>
          <w:p w:rsidR="00111348" w:rsidRPr="00356857" w:rsidRDefault="00111348" w:rsidP="00111348">
            <w:pPr>
              <w:tabs>
                <w:tab w:val="left" w:pos="3923"/>
              </w:tabs>
              <w:spacing w:after="0" w:line="240" w:lineRule="auto"/>
              <w:rPr>
                <w:rFonts w:ascii="Times New Roman" w:eastAsia="Times New Roman" w:hAnsi="Times New Roman" w:cs="Times New Roman"/>
                <w:iCs/>
                <w:sz w:val="24"/>
                <w:szCs w:val="24"/>
                <w:lang w:val="es-ES"/>
              </w:rPr>
            </w:pPr>
            <w:r w:rsidRPr="00356857">
              <w:rPr>
                <w:rFonts w:ascii="Times New Roman" w:eastAsia="Times New Roman" w:hAnsi="Times New Roman" w:cs="Times New Roman"/>
                <w:iCs/>
                <w:sz w:val="24"/>
                <w:szCs w:val="24"/>
                <w:lang w:val="es-ES"/>
              </w:rPr>
              <w:t xml:space="preserve">d) La inclusión de datos en unidades de medidas diferentes. </w:t>
            </w:r>
          </w:p>
          <w:p w:rsidR="00111348" w:rsidRPr="00356857" w:rsidRDefault="00111348" w:rsidP="00111348">
            <w:pPr>
              <w:tabs>
                <w:tab w:val="left" w:pos="3923"/>
              </w:tabs>
              <w:spacing w:after="0" w:line="240" w:lineRule="auto"/>
              <w:rPr>
                <w:rFonts w:ascii="Times New Roman" w:eastAsia="Times New Roman" w:hAnsi="Times New Roman" w:cs="Times New Roman"/>
                <w:iCs/>
                <w:sz w:val="24"/>
                <w:szCs w:val="24"/>
                <w:lang w:val="es-ES"/>
              </w:rPr>
            </w:pPr>
            <w:r w:rsidRPr="00356857">
              <w:rPr>
                <w:rFonts w:ascii="Times New Roman" w:eastAsia="Times New Roman" w:hAnsi="Times New Roman" w:cs="Times New Roman"/>
                <w:iCs/>
                <w:sz w:val="24"/>
                <w:szCs w:val="24"/>
                <w:lang w:val="es-ES"/>
              </w:rPr>
              <w:t xml:space="preserve">e) La falta de presentación de la credencial de inscripción en el Registro de Proveedores y Contratistas. </w:t>
            </w:r>
          </w:p>
          <w:p w:rsidR="00111348" w:rsidRPr="00356857" w:rsidRDefault="00111348" w:rsidP="00111348">
            <w:pPr>
              <w:tabs>
                <w:tab w:val="left" w:pos="3923"/>
              </w:tabs>
              <w:spacing w:after="0" w:line="240" w:lineRule="auto"/>
              <w:rPr>
                <w:rFonts w:ascii="Times New Roman" w:eastAsia="Times New Roman" w:hAnsi="Times New Roman" w:cs="Times New Roman"/>
                <w:b/>
                <w:iCs/>
                <w:sz w:val="24"/>
                <w:szCs w:val="24"/>
                <w:lang w:val="es-ES"/>
              </w:rPr>
            </w:pPr>
            <w:r w:rsidRPr="00356857">
              <w:rPr>
                <w:rFonts w:ascii="Times New Roman" w:eastAsia="Times New Roman" w:hAnsi="Times New Roman" w:cs="Times New Roman"/>
                <w:iCs/>
                <w:sz w:val="24"/>
                <w:szCs w:val="24"/>
                <w:lang w:val="es-ES"/>
              </w:rPr>
              <w:t xml:space="preserve">f) Los demás defectos u omisiones no sustanciales previstos en el pliego de condiciones, y según lo dispuesto en el Artículo 132 del Reglamento de la Ley de Contratación del Estado. </w:t>
            </w:r>
          </w:p>
          <w:p w:rsidR="00111348" w:rsidRPr="00356857" w:rsidRDefault="00111348" w:rsidP="00111348">
            <w:pPr>
              <w:tabs>
                <w:tab w:val="left" w:pos="3923"/>
              </w:tabs>
              <w:spacing w:after="0" w:line="240" w:lineRule="auto"/>
              <w:rPr>
                <w:rFonts w:ascii="Times New Roman" w:eastAsia="Times New Roman" w:hAnsi="Times New Roman" w:cs="Times New Roman"/>
                <w:iCs/>
                <w:sz w:val="24"/>
                <w:szCs w:val="24"/>
                <w:lang w:val="es-ES"/>
              </w:rPr>
            </w:pPr>
            <w:r w:rsidRPr="00356857">
              <w:rPr>
                <w:rFonts w:ascii="Times New Roman" w:eastAsia="Times New Roman" w:hAnsi="Times New Roman" w:cs="Times New Roman"/>
                <w:b/>
                <w:iCs/>
                <w:sz w:val="24"/>
                <w:szCs w:val="24"/>
                <w:lang w:val="es-ES"/>
              </w:rPr>
              <w:t xml:space="preserve">  No subsanables:</w:t>
            </w:r>
            <w:r w:rsidRPr="00356857">
              <w:rPr>
                <w:rFonts w:ascii="Times New Roman" w:eastAsia="Times New Roman" w:hAnsi="Times New Roman" w:cs="Times New Roman"/>
                <w:iCs/>
                <w:sz w:val="24"/>
                <w:szCs w:val="24"/>
                <w:lang w:val="es-ES"/>
              </w:rPr>
              <w:t xml:space="preserve"> Para efectos de este numeral se consideran como errores u omisiones </w:t>
            </w:r>
            <w:r w:rsidR="007A312F" w:rsidRPr="00356857">
              <w:rPr>
                <w:rFonts w:ascii="Times New Roman" w:eastAsia="Times New Roman" w:hAnsi="Times New Roman" w:cs="Times New Roman"/>
                <w:iCs/>
                <w:sz w:val="24"/>
                <w:szCs w:val="24"/>
                <w:lang w:val="es-ES"/>
              </w:rPr>
              <w:t>sustanciales, por</w:t>
            </w:r>
            <w:r w:rsidRPr="00356857">
              <w:rPr>
                <w:rFonts w:ascii="Times New Roman" w:eastAsia="Times New Roman" w:hAnsi="Times New Roman" w:cs="Times New Roman"/>
                <w:iCs/>
                <w:sz w:val="24"/>
                <w:szCs w:val="24"/>
                <w:lang w:val="es-ES"/>
              </w:rPr>
              <w:t xml:space="preserve"> lo </w:t>
            </w:r>
            <w:r w:rsidR="007A312F" w:rsidRPr="00356857">
              <w:rPr>
                <w:rFonts w:ascii="Times New Roman" w:eastAsia="Times New Roman" w:hAnsi="Times New Roman" w:cs="Times New Roman"/>
                <w:iCs/>
                <w:sz w:val="24"/>
                <w:szCs w:val="24"/>
                <w:lang w:val="es-ES"/>
              </w:rPr>
              <w:t>tanto,</w:t>
            </w:r>
            <w:r w:rsidRPr="00356857">
              <w:rPr>
                <w:rFonts w:ascii="Times New Roman" w:eastAsia="Times New Roman" w:hAnsi="Times New Roman" w:cs="Times New Roman"/>
                <w:iCs/>
                <w:sz w:val="24"/>
                <w:szCs w:val="24"/>
                <w:lang w:val="es-ES"/>
              </w:rPr>
              <w:t xml:space="preserve"> no subsanables los siguientes:</w:t>
            </w:r>
          </w:p>
          <w:p w:rsidR="00111348" w:rsidRPr="00356857" w:rsidRDefault="00111348" w:rsidP="00111348">
            <w:pPr>
              <w:tabs>
                <w:tab w:val="left" w:pos="3923"/>
              </w:tabs>
              <w:spacing w:after="0" w:line="240" w:lineRule="auto"/>
              <w:rPr>
                <w:rFonts w:ascii="Times New Roman" w:eastAsia="Times New Roman" w:hAnsi="Times New Roman" w:cs="Times New Roman"/>
                <w:iCs/>
                <w:sz w:val="24"/>
                <w:szCs w:val="24"/>
                <w:lang w:val="es-ES"/>
              </w:rPr>
            </w:pPr>
            <w:r w:rsidRPr="00356857">
              <w:rPr>
                <w:rFonts w:ascii="Times New Roman" w:eastAsia="Times New Roman" w:hAnsi="Times New Roman" w:cs="Times New Roman"/>
                <w:iCs/>
                <w:sz w:val="24"/>
                <w:szCs w:val="24"/>
                <w:lang w:val="es-ES"/>
              </w:rPr>
              <w:t xml:space="preserve"> a) El precio ofertado o falta de firma en la Carta de Presentación de Oferta. </w:t>
            </w:r>
          </w:p>
          <w:p w:rsidR="00111348" w:rsidRPr="00356857" w:rsidRDefault="00111348" w:rsidP="00111348">
            <w:pPr>
              <w:tabs>
                <w:tab w:val="left" w:pos="3923"/>
              </w:tabs>
              <w:spacing w:after="0" w:line="240" w:lineRule="auto"/>
              <w:rPr>
                <w:rFonts w:ascii="Times New Roman" w:eastAsia="Times New Roman" w:hAnsi="Times New Roman" w:cs="Times New Roman"/>
                <w:iCs/>
                <w:sz w:val="24"/>
                <w:szCs w:val="24"/>
                <w:lang w:val="es-ES"/>
              </w:rPr>
            </w:pPr>
            <w:r w:rsidRPr="00356857">
              <w:rPr>
                <w:rFonts w:ascii="Times New Roman" w:eastAsia="Times New Roman" w:hAnsi="Times New Roman" w:cs="Times New Roman"/>
                <w:iCs/>
                <w:sz w:val="24"/>
                <w:szCs w:val="24"/>
                <w:lang w:val="es-ES"/>
              </w:rPr>
              <w:t xml:space="preserve">b) El plazo de validez de la Oferta; </w:t>
            </w:r>
          </w:p>
          <w:p w:rsidR="00111348" w:rsidRPr="00356857" w:rsidRDefault="00111348" w:rsidP="00111348">
            <w:pPr>
              <w:tabs>
                <w:tab w:val="left" w:pos="3923"/>
              </w:tabs>
              <w:spacing w:after="0" w:line="240" w:lineRule="auto"/>
              <w:rPr>
                <w:rFonts w:ascii="Times New Roman" w:eastAsia="Times New Roman" w:hAnsi="Times New Roman" w:cs="Times New Roman"/>
                <w:iCs/>
                <w:sz w:val="24"/>
                <w:szCs w:val="24"/>
                <w:lang w:val="es-ES"/>
              </w:rPr>
            </w:pPr>
            <w:r w:rsidRPr="00356857">
              <w:rPr>
                <w:rFonts w:ascii="Times New Roman" w:eastAsia="Times New Roman" w:hAnsi="Times New Roman" w:cs="Times New Roman"/>
                <w:iCs/>
                <w:sz w:val="24"/>
                <w:szCs w:val="24"/>
                <w:lang w:val="es-ES"/>
              </w:rPr>
              <w:t xml:space="preserve">c) El Plazo </w:t>
            </w:r>
            <w:r w:rsidR="007A312F" w:rsidRPr="00356857">
              <w:rPr>
                <w:rFonts w:ascii="Times New Roman" w:eastAsia="Times New Roman" w:hAnsi="Times New Roman" w:cs="Times New Roman"/>
                <w:iCs/>
                <w:sz w:val="24"/>
                <w:szCs w:val="24"/>
                <w:lang w:val="es-ES"/>
              </w:rPr>
              <w:t>o plan</w:t>
            </w:r>
            <w:r w:rsidRPr="00356857">
              <w:rPr>
                <w:rFonts w:ascii="Times New Roman" w:eastAsia="Times New Roman" w:hAnsi="Times New Roman" w:cs="Times New Roman"/>
                <w:iCs/>
                <w:sz w:val="24"/>
                <w:szCs w:val="24"/>
                <w:lang w:val="es-ES"/>
              </w:rPr>
              <w:t xml:space="preserve"> de entrega; </w:t>
            </w:r>
          </w:p>
          <w:p w:rsidR="00111348" w:rsidRPr="00356857" w:rsidRDefault="00111348" w:rsidP="00111348">
            <w:pPr>
              <w:tabs>
                <w:tab w:val="left" w:pos="3923"/>
              </w:tabs>
              <w:spacing w:after="0" w:line="240" w:lineRule="auto"/>
              <w:rPr>
                <w:rFonts w:ascii="Times New Roman" w:eastAsia="Times New Roman" w:hAnsi="Times New Roman" w:cs="Times New Roman"/>
                <w:iCs/>
                <w:sz w:val="24"/>
                <w:szCs w:val="24"/>
                <w:lang w:val="es-ES"/>
              </w:rPr>
            </w:pPr>
            <w:r w:rsidRPr="00356857">
              <w:rPr>
                <w:rFonts w:ascii="Times New Roman" w:eastAsia="Times New Roman" w:hAnsi="Times New Roman" w:cs="Times New Roman"/>
                <w:iCs/>
                <w:sz w:val="24"/>
                <w:szCs w:val="24"/>
                <w:lang w:val="es-ES"/>
              </w:rPr>
              <w:t xml:space="preserve">d) La Garantía de Mantenimiento de Oferta en su monto, tipo o clase de garantía, plazo de vigencia, nombre de la licitación y cláusula especial de ejecución a simple requerimiento como se describe en </w:t>
            </w:r>
            <w:r w:rsidR="007A312F" w:rsidRPr="00356857">
              <w:rPr>
                <w:rFonts w:ascii="Times New Roman" w:eastAsia="Times New Roman" w:hAnsi="Times New Roman" w:cs="Times New Roman"/>
                <w:iCs/>
                <w:sz w:val="24"/>
                <w:szCs w:val="24"/>
                <w:lang w:val="es-ES"/>
              </w:rPr>
              <w:t>los modelos</w:t>
            </w:r>
            <w:r w:rsidRPr="00356857">
              <w:rPr>
                <w:rFonts w:ascii="Times New Roman" w:eastAsia="Times New Roman" w:hAnsi="Times New Roman" w:cs="Times New Roman"/>
                <w:iCs/>
                <w:sz w:val="24"/>
                <w:szCs w:val="24"/>
                <w:lang w:val="es-ES"/>
              </w:rPr>
              <w:t xml:space="preserve"> de las garantías de las presentes bases de licitación; </w:t>
            </w:r>
          </w:p>
          <w:p w:rsidR="00111348" w:rsidRPr="00356857" w:rsidRDefault="00111348" w:rsidP="00111348">
            <w:pPr>
              <w:spacing w:before="120" w:after="120" w:line="240" w:lineRule="auto"/>
              <w:jc w:val="both"/>
              <w:rPr>
                <w:rFonts w:ascii="Times New Roman" w:eastAsia="Times New Roman" w:hAnsi="Times New Roman" w:cs="Times New Roman"/>
                <w:color w:val="FFFFFF" w:themeColor="background1"/>
                <w:sz w:val="24"/>
                <w:szCs w:val="24"/>
                <w:lang w:val="es-ES"/>
              </w:rPr>
            </w:pPr>
            <w:r w:rsidRPr="00356857">
              <w:rPr>
                <w:rFonts w:ascii="Times New Roman" w:eastAsia="Times New Roman" w:hAnsi="Times New Roman" w:cs="Times New Roman"/>
                <w:iCs/>
                <w:sz w:val="24"/>
                <w:szCs w:val="24"/>
                <w:lang w:val="es-ES"/>
              </w:rPr>
              <w:t>e) La no presentación de la muestra</w:t>
            </w:r>
          </w:p>
          <w:p w:rsidR="00111348" w:rsidRDefault="00111348" w:rsidP="009E7175">
            <w:pPr>
              <w:spacing w:before="120" w:after="120" w:line="240" w:lineRule="auto"/>
              <w:jc w:val="both"/>
              <w:rPr>
                <w:rFonts w:ascii="Times New Roman" w:eastAsia="Times New Roman" w:hAnsi="Times New Roman" w:cs="Times New Roman"/>
                <w:sz w:val="24"/>
                <w:szCs w:val="24"/>
                <w:lang w:val="es-ES"/>
              </w:rPr>
            </w:pPr>
          </w:p>
          <w:p w:rsidR="009E7175" w:rsidRPr="007A312F" w:rsidRDefault="009E7175" w:rsidP="009E7175">
            <w:pPr>
              <w:spacing w:before="120" w:after="12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w:t>
            </w:r>
            <w:r w:rsidRPr="009E7175">
              <w:rPr>
                <w:rFonts w:ascii="Times New Roman" w:eastAsia="Times New Roman" w:hAnsi="Times New Roman" w:cs="Times New Roman"/>
                <w:i/>
                <w:iCs/>
                <w:sz w:val="24"/>
                <w:szCs w:val="24"/>
                <w:lang w:val="es-ES"/>
              </w:rPr>
              <w:t>“No se”</w:t>
            </w:r>
            <w:r w:rsidR="003C62A3" w:rsidRPr="009E7175">
              <w:rPr>
                <w:rFonts w:ascii="Times New Roman" w:eastAsia="Times New Roman" w:hAnsi="Times New Roman" w:cs="Times New Roman"/>
                <w:i/>
                <w:iCs/>
                <w:sz w:val="24"/>
                <w:szCs w:val="24"/>
                <w:lang w:val="es-ES"/>
              </w:rPr>
              <w:t>]</w:t>
            </w:r>
            <w:r w:rsidR="003C62A3" w:rsidRPr="009E7175">
              <w:rPr>
                <w:rFonts w:ascii="Times New Roman" w:eastAsia="Times New Roman" w:hAnsi="Times New Roman" w:cs="Times New Roman"/>
                <w:b/>
                <w:bCs/>
                <w:sz w:val="24"/>
                <w:szCs w:val="24"/>
                <w:lang w:val="es-ES"/>
              </w:rPr>
              <w:t xml:space="preserve"> considerarán</w:t>
            </w:r>
            <w:r w:rsidRPr="009E7175">
              <w:rPr>
                <w:rFonts w:ascii="Times New Roman" w:eastAsia="Times New Roman" w:hAnsi="Times New Roman" w:cs="Times New Roman"/>
                <w:sz w:val="24"/>
                <w:szCs w:val="24"/>
                <w:lang w:val="es-ES"/>
              </w:rPr>
              <w:t xml:space="preserve"> ofertas alternativas.</w:t>
            </w:r>
            <w:r w:rsidRPr="009E7175">
              <w:rPr>
                <w:rFonts w:ascii="Times New Roman" w:eastAsia="Times New Roman" w:hAnsi="Times New Roman" w:cs="Times New Roman"/>
                <w:spacing w:val="-4"/>
                <w:sz w:val="24"/>
                <w:szCs w:val="20"/>
                <w:lang w:val="es-ES"/>
              </w:rPr>
              <w:t>]</w:t>
            </w: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lastRenderedPageBreak/>
              <w:t>IAO 14.5</w:t>
            </w: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La edición de Incoterms es [</w:t>
            </w:r>
            <w:r w:rsidRPr="009E7175">
              <w:rPr>
                <w:rFonts w:ascii="Times New Roman" w:eastAsia="Times New Roman" w:hAnsi="Times New Roman" w:cs="Times New Roman"/>
                <w:i/>
                <w:iCs/>
                <w:sz w:val="24"/>
                <w:szCs w:val="24"/>
                <w:lang w:val="es-ES"/>
              </w:rPr>
              <w:t>indique el año de la edición, por ejemplo, “Incoterms 2010”]</w:t>
            </w: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after="0" w:line="240" w:lineRule="auto"/>
              <w:rPr>
                <w:rFonts w:ascii="Times New Roman" w:eastAsia="Times New Roman" w:hAnsi="Times New Roman" w:cs="Times New Roman"/>
                <w:b/>
                <w:bCs/>
                <w:sz w:val="24"/>
                <w:szCs w:val="24"/>
                <w:lang w:val="en-US"/>
              </w:rPr>
            </w:pPr>
            <w:r w:rsidRPr="009E7175">
              <w:rPr>
                <w:rFonts w:ascii="Times New Roman" w:eastAsia="Times New Roman" w:hAnsi="Times New Roman" w:cs="Times New Roman"/>
                <w:b/>
                <w:bCs/>
                <w:sz w:val="24"/>
                <w:szCs w:val="24"/>
                <w:lang w:val="es-ES"/>
              </w:rPr>
              <w:t>IAO 14.5 (i)</w:t>
            </w: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En el caso de bienes a ser suministrados desde Honduras (nacionales o importados que ya se encuentren en el país), los bienes deberán ser cotizados para su entrega en el lugar de destino convenido.</w:t>
            </w:r>
          </w:p>
          <w:p w:rsidR="009E7175" w:rsidRPr="009E7175" w:rsidRDefault="009E7175" w:rsidP="009E7175">
            <w:pPr>
              <w:spacing w:before="120" w:after="120" w:line="240" w:lineRule="auto"/>
              <w:jc w:val="both"/>
              <w:rPr>
                <w:rFonts w:ascii="Times New Roman" w:eastAsia="Times New Roman" w:hAnsi="Times New Roman" w:cs="Times New Roman"/>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sz w:val="24"/>
                <w:szCs w:val="24"/>
                <w:lang w:val="es-ES"/>
              </w:rPr>
            </w:pPr>
            <w:r w:rsidRPr="009E7175">
              <w:rPr>
                <w:rFonts w:ascii="Times New Roman" w:eastAsia="Times New Roman" w:hAnsi="Times New Roman" w:cs="Times New Roman"/>
                <w:sz w:val="24"/>
                <w:szCs w:val="24"/>
                <w:lang w:val="es-ES"/>
              </w:rPr>
              <w:t xml:space="preserve">En el caso de bienes a ser suministrados desde el extranjero, los bienes deberán ser cotizados utilizando el INCOTERM </w:t>
            </w:r>
          </w:p>
          <w:p w:rsidR="009E7175" w:rsidRPr="009E7175" w:rsidRDefault="009E7175" w:rsidP="009E7175">
            <w:pPr>
              <w:spacing w:before="120" w:after="12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Los INCOTERM pueden ser obtenidos de la Cámara de Comercio Internacional (www.iccwbo.org).</w:t>
            </w: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after="0" w:line="240" w:lineRule="auto"/>
              <w:rPr>
                <w:rFonts w:ascii="Times New Roman" w:eastAsia="Times New Roman" w:hAnsi="Times New Roman" w:cs="Times New Roman"/>
                <w:b/>
                <w:bCs/>
                <w:sz w:val="24"/>
                <w:szCs w:val="24"/>
                <w:lang w:val="en-US"/>
              </w:rPr>
            </w:pPr>
            <w:r w:rsidRPr="009E7175">
              <w:rPr>
                <w:rFonts w:ascii="Times New Roman" w:eastAsia="Times New Roman" w:hAnsi="Times New Roman" w:cs="Times New Roman"/>
                <w:b/>
                <w:bCs/>
                <w:sz w:val="24"/>
                <w:szCs w:val="24"/>
                <w:lang w:val="en-US"/>
              </w:rPr>
              <w:t xml:space="preserve">IAO 14.5 (i) </w:t>
            </w: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El lugar de destino convenido es </w:t>
            </w:r>
            <w:r w:rsidRPr="009E7175">
              <w:rPr>
                <w:rFonts w:ascii="Times New Roman" w:eastAsia="Times New Roman" w:hAnsi="Times New Roman" w:cs="Times New Roman"/>
                <w:i/>
                <w:iCs/>
                <w:sz w:val="24"/>
                <w:szCs w:val="24"/>
                <w:lang w:val="es-ES"/>
              </w:rPr>
              <w:t xml:space="preserve">[La entrega parcial de los productos se </w:t>
            </w:r>
            <w:r w:rsidR="007A312F" w:rsidRPr="009E7175">
              <w:rPr>
                <w:rFonts w:ascii="Times New Roman" w:eastAsia="Times New Roman" w:hAnsi="Times New Roman" w:cs="Times New Roman"/>
                <w:i/>
                <w:iCs/>
                <w:sz w:val="24"/>
                <w:szCs w:val="24"/>
                <w:lang w:val="es-ES"/>
              </w:rPr>
              <w:t>realizará</w:t>
            </w:r>
            <w:r w:rsidRPr="009E7175">
              <w:rPr>
                <w:rFonts w:ascii="Times New Roman" w:eastAsia="Times New Roman" w:hAnsi="Times New Roman" w:cs="Times New Roman"/>
                <w:i/>
                <w:iCs/>
                <w:sz w:val="24"/>
                <w:szCs w:val="24"/>
                <w:lang w:val="es-ES"/>
              </w:rPr>
              <w:t xml:space="preserve"> conforme a plazo de entrega acordada el que deberá efectuarse a los cinco 5 días calendarios posteriores a la firma del respectivo contrato, y el lugar de entrega son en Planta Nacaome</w:t>
            </w:r>
            <w:r w:rsidR="00105F3E">
              <w:rPr>
                <w:rFonts w:ascii="Times New Roman" w:eastAsia="Times New Roman" w:hAnsi="Times New Roman" w:cs="Times New Roman"/>
                <w:i/>
                <w:iCs/>
                <w:sz w:val="24"/>
                <w:szCs w:val="24"/>
                <w:lang w:val="es-ES"/>
              </w:rPr>
              <w:t xml:space="preserve"> </w:t>
            </w:r>
            <w:r w:rsidRPr="009E7175">
              <w:rPr>
                <w:rFonts w:ascii="Times New Roman" w:eastAsia="Times New Roman" w:hAnsi="Times New Roman" w:cs="Times New Roman"/>
                <w:i/>
                <w:iCs/>
                <w:sz w:val="24"/>
                <w:szCs w:val="24"/>
                <w:lang w:val="es-ES"/>
              </w:rPr>
              <w:t>y Planta Tular (En el municipio del Nacaome). Los productos deberán ser cotizados para su entrega en el lugar de destino convenido.]</w:t>
            </w: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lastRenderedPageBreak/>
              <w:t>IAO 14.7</w:t>
            </w: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Los precios cotizados para cada lote deberán corresponder por lo menos al </w:t>
            </w:r>
            <w:r w:rsidRPr="009E7175">
              <w:rPr>
                <w:rFonts w:ascii="Times New Roman" w:eastAsia="Times New Roman" w:hAnsi="Times New Roman" w:cs="Times New Roman"/>
                <w:i/>
                <w:iCs/>
                <w:sz w:val="24"/>
                <w:szCs w:val="24"/>
                <w:lang w:val="es-ES"/>
              </w:rPr>
              <w:t xml:space="preserve">[100] </w:t>
            </w:r>
            <w:r w:rsidRPr="009E7175">
              <w:rPr>
                <w:rFonts w:ascii="Times New Roman" w:eastAsia="Times New Roman" w:hAnsi="Times New Roman" w:cs="Times New Roman"/>
                <w:sz w:val="24"/>
                <w:szCs w:val="24"/>
                <w:lang w:val="es-ES"/>
              </w:rPr>
              <w:t>% de los artículos listados para cada lote.</w:t>
            </w: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Los precios cotizados para cada artículo de un lote deberán corresponder por lo menos al [</w:t>
            </w:r>
            <w:r w:rsidRPr="009E7175">
              <w:rPr>
                <w:rFonts w:ascii="Times New Roman" w:eastAsia="Times New Roman" w:hAnsi="Times New Roman" w:cs="Times New Roman"/>
                <w:i/>
                <w:iCs/>
                <w:sz w:val="24"/>
                <w:szCs w:val="24"/>
                <w:lang w:val="es-ES"/>
              </w:rPr>
              <w:t xml:space="preserve">100] </w:t>
            </w:r>
            <w:r w:rsidRPr="009E7175">
              <w:rPr>
                <w:rFonts w:ascii="Times New Roman" w:eastAsia="Times New Roman" w:hAnsi="Times New Roman" w:cs="Times New Roman"/>
                <w:sz w:val="24"/>
                <w:szCs w:val="24"/>
                <w:lang w:val="es-ES"/>
              </w:rPr>
              <w:t xml:space="preserve">% de las cantidades especificadas de este artículo dentro de este lote. </w:t>
            </w: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IAO 15.1</w:t>
            </w: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Oferente </w:t>
            </w:r>
            <w:r w:rsidRPr="009E7175">
              <w:rPr>
                <w:rFonts w:ascii="Times New Roman" w:eastAsia="Times New Roman" w:hAnsi="Times New Roman" w:cs="Times New Roman"/>
                <w:i/>
                <w:iCs/>
                <w:sz w:val="24"/>
                <w:szCs w:val="24"/>
                <w:lang w:val="es-ES"/>
              </w:rPr>
              <w:t xml:space="preserve">“no podrá” (solo en Lempiras)] </w:t>
            </w:r>
            <w:r w:rsidRPr="009E7175">
              <w:rPr>
                <w:rFonts w:ascii="Times New Roman" w:eastAsia="Times New Roman" w:hAnsi="Times New Roman" w:cs="Times New Roman"/>
                <w:sz w:val="24"/>
                <w:szCs w:val="24"/>
                <w:lang w:val="es-ES"/>
              </w:rPr>
              <w:t>cotizar el precio de su oferta en cualquier moneda plenamente convertible.</w:t>
            </w: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IAO 18.3</w:t>
            </w: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El período de tiempo estimado de funcionamiento de los Bienes (para efectos de repuestos) es: </w:t>
            </w:r>
            <w:r w:rsidRPr="009E7175">
              <w:rPr>
                <w:rFonts w:ascii="Times New Roman" w:eastAsia="Times New Roman" w:hAnsi="Times New Roman" w:cs="Times New Roman"/>
                <w:i/>
                <w:iCs/>
                <w:sz w:val="24"/>
                <w:szCs w:val="24"/>
                <w:lang w:val="es-ES"/>
              </w:rPr>
              <w:t>[doce (12) meses</w:t>
            </w:r>
            <w:r w:rsidR="00480208">
              <w:rPr>
                <w:rFonts w:ascii="Times New Roman" w:eastAsia="Times New Roman" w:hAnsi="Times New Roman" w:cs="Times New Roman"/>
                <w:i/>
                <w:iCs/>
                <w:sz w:val="24"/>
                <w:szCs w:val="24"/>
                <w:lang w:val="es-ES"/>
              </w:rPr>
              <w:t xml:space="preserve"> funcionamiento o vencimiento</w:t>
            </w:r>
            <w:r w:rsidRPr="009E7175">
              <w:rPr>
                <w:rFonts w:ascii="Times New Roman" w:eastAsia="Times New Roman" w:hAnsi="Times New Roman" w:cs="Times New Roman"/>
                <w:i/>
                <w:iCs/>
                <w:sz w:val="24"/>
                <w:szCs w:val="24"/>
                <w:lang w:val="es-ES"/>
              </w:rPr>
              <w:t>]</w:t>
            </w: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IAO 19.1 (a)</w:t>
            </w: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i/>
                <w:iCs/>
                <w:sz w:val="24"/>
                <w:szCs w:val="24"/>
                <w:lang w:val="es-ES"/>
              </w:rPr>
              <w:t xml:space="preserve">[“Se </w:t>
            </w:r>
            <w:r w:rsidRPr="009E7175">
              <w:rPr>
                <w:rFonts w:ascii="Times New Roman" w:eastAsia="Times New Roman" w:hAnsi="Times New Roman" w:cs="Times New Roman"/>
                <w:iCs/>
                <w:sz w:val="24"/>
                <w:szCs w:val="24"/>
                <w:lang w:val="es-ES"/>
              </w:rPr>
              <w:t>requiere</w:t>
            </w:r>
            <w:r w:rsidRPr="009E7175">
              <w:rPr>
                <w:rFonts w:ascii="Times New Roman" w:eastAsia="Times New Roman" w:hAnsi="Times New Roman" w:cs="Times New Roman"/>
                <w:i/>
                <w:iCs/>
                <w:sz w:val="24"/>
                <w:szCs w:val="24"/>
                <w:lang w:val="es-ES"/>
              </w:rPr>
              <w:t xml:space="preserve">”] </w:t>
            </w:r>
            <w:r w:rsidRPr="009E7175">
              <w:rPr>
                <w:rFonts w:ascii="Times New Roman" w:eastAsia="Times New Roman" w:hAnsi="Times New Roman" w:cs="Times New Roman"/>
                <w:sz w:val="24"/>
                <w:szCs w:val="24"/>
                <w:lang w:val="es-ES"/>
              </w:rPr>
              <w:t>la Autorización del Fabricante.</w:t>
            </w:r>
          </w:p>
          <w:p w:rsidR="009E7175" w:rsidRPr="009E7175" w:rsidRDefault="009E7175" w:rsidP="009E7175">
            <w:pPr>
              <w:spacing w:before="120" w:after="120" w:line="240" w:lineRule="auto"/>
              <w:jc w:val="both"/>
              <w:rPr>
                <w:rFonts w:ascii="Times New Roman" w:eastAsia="Times New Roman" w:hAnsi="Times New Roman" w:cs="Times New Roman"/>
                <w:iCs/>
                <w:sz w:val="24"/>
                <w:szCs w:val="24"/>
                <w:lang w:val="es-ES"/>
              </w:rPr>
            </w:pPr>
            <w:r w:rsidRPr="009E7175">
              <w:rPr>
                <w:rFonts w:ascii="Times New Roman" w:eastAsia="Times New Roman" w:hAnsi="Times New Roman" w:cs="Times New Roman"/>
                <w:sz w:val="24"/>
                <w:szCs w:val="24"/>
                <w:lang w:val="es-ES"/>
              </w:rPr>
              <w:t>[</w:t>
            </w:r>
            <w:r w:rsidRPr="009E7175">
              <w:rPr>
                <w:rFonts w:ascii="Times New Roman" w:eastAsia="Times New Roman" w:hAnsi="Times New Roman" w:cs="Times New Roman"/>
                <w:i/>
                <w:sz w:val="24"/>
                <w:szCs w:val="24"/>
                <w:lang w:val="es-ES"/>
              </w:rPr>
              <w:t>“El oferente que no fabrique o produzca los bienes a ser suministrados en Honduras, deberá presentar una Certificación extendida por la autoridad competente que lo acredite en Honduras como Agente, Representante o Distribuidor del Bien o Servicio ofrecido).]</w:t>
            </w: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IAO 19.1 (b)</w:t>
            </w: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i/>
                <w:iCs/>
                <w:sz w:val="24"/>
                <w:szCs w:val="24"/>
                <w:lang w:val="es-ES"/>
              </w:rPr>
              <w:t xml:space="preserve">[“No se requieren”] </w:t>
            </w:r>
            <w:r w:rsidRPr="009E7175">
              <w:rPr>
                <w:rFonts w:ascii="Times New Roman" w:eastAsia="Times New Roman" w:hAnsi="Times New Roman" w:cs="Times New Roman"/>
                <w:sz w:val="24"/>
                <w:szCs w:val="24"/>
                <w:lang w:val="es-ES"/>
              </w:rPr>
              <w:t>Servicios posteriores a la venta.</w:t>
            </w:r>
          </w:p>
          <w:p w:rsidR="009E7175" w:rsidRPr="009E7175" w:rsidRDefault="009E7175" w:rsidP="009E7175">
            <w:pPr>
              <w:spacing w:before="120" w:after="120" w:line="240" w:lineRule="auto"/>
              <w:jc w:val="both"/>
              <w:rPr>
                <w:rFonts w:ascii="Times New Roman" w:eastAsia="Times New Roman" w:hAnsi="Times New Roman" w:cs="Times New Roman"/>
                <w:sz w:val="24"/>
                <w:szCs w:val="24"/>
                <w:lang w:val="es-ES"/>
              </w:rPr>
            </w:pP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IAO 20.1</w:t>
            </w: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both"/>
              <w:rPr>
                <w:rFonts w:ascii="Times New Roman" w:eastAsia="Times New Roman" w:hAnsi="Times New Roman" w:cs="Times New Roman"/>
                <w:szCs w:val="24"/>
                <w:lang w:val="es-ES"/>
              </w:rPr>
            </w:pPr>
            <w:r w:rsidRPr="009E7175">
              <w:rPr>
                <w:rFonts w:ascii="Times New Roman" w:eastAsia="Times New Roman" w:hAnsi="Times New Roman" w:cs="Times New Roman"/>
                <w:sz w:val="24"/>
                <w:szCs w:val="24"/>
                <w:lang w:val="es-ES"/>
              </w:rPr>
              <w:t>El plazo de validez de la oferta será de [</w:t>
            </w:r>
            <w:r w:rsidRPr="009E7175">
              <w:rPr>
                <w:rFonts w:ascii="Times New Roman" w:eastAsia="Times New Roman" w:hAnsi="Times New Roman" w:cs="Times New Roman"/>
                <w:i/>
                <w:iCs/>
                <w:szCs w:val="24"/>
                <w:lang w:val="es-ES"/>
              </w:rPr>
              <w:t>150 (días Calendario)]</w:t>
            </w:r>
            <w:r w:rsidRPr="009E7175">
              <w:rPr>
                <w:rFonts w:ascii="Times New Roman" w:eastAsia="Times New Roman" w:hAnsi="Times New Roman" w:cs="Times New Roman"/>
                <w:szCs w:val="24"/>
                <w:lang w:val="es-ES"/>
              </w:rPr>
              <w:t xml:space="preserve"> días.</w:t>
            </w: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after="0" w:line="240" w:lineRule="auto"/>
              <w:rPr>
                <w:rFonts w:ascii="Times New Roman" w:eastAsia="Times New Roman" w:hAnsi="Times New Roman" w:cs="Times New Roman"/>
                <w:b/>
                <w:bCs/>
                <w:sz w:val="24"/>
                <w:szCs w:val="24"/>
                <w:lang w:val="es-ES_tradnl"/>
              </w:rPr>
            </w:pPr>
            <w:r w:rsidRPr="009E7175">
              <w:rPr>
                <w:rFonts w:ascii="Times New Roman" w:eastAsia="Times New Roman" w:hAnsi="Times New Roman" w:cs="Times New Roman"/>
                <w:b/>
                <w:bCs/>
                <w:sz w:val="24"/>
                <w:szCs w:val="24"/>
                <w:lang w:val="es-ES"/>
              </w:rPr>
              <w:lastRenderedPageBreak/>
              <w:t>IAO 21.2</w:t>
            </w:r>
          </w:p>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p>
        </w:tc>
        <w:tc>
          <w:tcPr>
            <w:tcW w:w="7513" w:type="dxa"/>
            <w:tcBorders>
              <w:top w:val="single" w:sz="12" w:space="0" w:color="000000"/>
              <w:bottom w:val="single" w:sz="12" w:space="0" w:color="000000"/>
            </w:tcBorders>
          </w:tcPr>
          <w:p w:rsid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 xml:space="preserve">La Garantía de la Oferta será por un 3% del monto de la oferta; con una vigencia de ciento ochenta (180) días calendario contados a partir de la fecha de recepción y apertura de oferta. </w:t>
            </w:r>
            <w:r w:rsidRPr="009E7175">
              <w:rPr>
                <w:rFonts w:ascii="Times New Roman" w:eastAsia="Times New Roman" w:hAnsi="Times New Roman" w:cs="Times New Roman"/>
                <w:i/>
                <w:iCs/>
                <w:sz w:val="24"/>
                <w:szCs w:val="24"/>
                <w:lang w:val="es-ES_tradnl"/>
              </w:rPr>
              <w:t>[</w:t>
            </w:r>
            <w:r w:rsidR="003C62A3">
              <w:rPr>
                <w:rFonts w:ascii="Times New Roman" w:eastAsia="Times New Roman" w:hAnsi="Times New Roman" w:cs="Times New Roman"/>
                <w:sz w:val="24"/>
                <w:szCs w:val="24"/>
                <w:lang w:val="es-ES_tradnl"/>
              </w:rPr>
              <w:t xml:space="preserve"> p</w:t>
            </w:r>
            <w:r w:rsidR="003C62A3" w:rsidRPr="009E7175">
              <w:rPr>
                <w:rFonts w:ascii="Times New Roman" w:eastAsia="Times New Roman" w:hAnsi="Times New Roman" w:cs="Times New Roman"/>
                <w:sz w:val="24"/>
                <w:szCs w:val="24"/>
                <w:lang w:val="es-ES_tradnl"/>
              </w:rPr>
              <w:t>or</w:t>
            </w:r>
            <w:r w:rsidRPr="009E7175">
              <w:rPr>
                <w:rFonts w:ascii="Times New Roman" w:eastAsia="Times New Roman" w:hAnsi="Times New Roman" w:cs="Times New Roman"/>
                <w:sz w:val="24"/>
                <w:szCs w:val="24"/>
                <w:lang w:val="es-ES_tradnl"/>
              </w:rPr>
              <w:t xml:space="preserve"> ciento del monto de la oferta o el equivalente en una moneda de libre convertibilidad.</w:t>
            </w:r>
          </w:p>
          <w:p w:rsidR="00111348" w:rsidRPr="00111348" w:rsidRDefault="00111348" w:rsidP="00111348">
            <w:pPr>
              <w:tabs>
                <w:tab w:val="left" w:pos="3923"/>
              </w:tabs>
              <w:spacing w:after="0" w:line="240" w:lineRule="auto"/>
              <w:rPr>
                <w:rFonts w:ascii="Times New Roman" w:eastAsia="Times New Roman" w:hAnsi="Times New Roman" w:cs="Times New Roman"/>
                <w:b/>
                <w:i/>
                <w:iCs/>
                <w:szCs w:val="24"/>
                <w:lang w:val="es-ES_tradnl"/>
              </w:rPr>
            </w:pPr>
            <w:r w:rsidRPr="00111348">
              <w:rPr>
                <w:rFonts w:ascii="Times New Roman" w:eastAsia="Times New Roman" w:hAnsi="Times New Roman" w:cs="Times New Roman"/>
                <w:b/>
                <w:i/>
                <w:iCs/>
                <w:szCs w:val="24"/>
                <w:lang w:val="es-ES_tradnl"/>
              </w:rPr>
              <w:t xml:space="preserve">Garantías:  </w:t>
            </w:r>
          </w:p>
          <w:p w:rsidR="00111348" w:rsidRPr="00111348" w:rsidRDefault="00111348" w:rsidP="00111348">
            <w:pPr>
              <w:tabs>
                <w:tab w:val="left" w:pos="3923"/>
              </w:tabs>
              <w:spacing w:after="0" w:line="240" w:lineRule="auto"/>
              <w:rPr>
                <w:rFonts w:ascii="Times New Roman" w:eastAsia="Times New Roman" w:hAnsi="Times New Roman" w:cs="Times New Roman"/>
                <w:b/>
                <w:i/>
                <w:iCs/>
                <w:szCs w:val="24"/>
                <w:lang w:val="es-ES_tradnl"/>
              </w:rPr>
            </w:pPr>
          </w:p>
          <w:p w:rsidR="00111348" w:rsidRPr="00111348" w:rsidRDefault="00111348" w:rsidP="00111348">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b/>
                <w:i/>
                <w:iCs/>
                <w:szCs w:val="24"/>
                <w:lang w:val="es-ES_tradnl"/>
              </w:rPr>
              <w:t xml:space="preserve"> Generalidades</w:t>
            </w:r>
            <w:r w:rsidRPr="00111348">
              <w:rPr>
                <w:rFonts w:ascii="Times New Roman" w:eastAsia="Times New Roman" w:hAnsi="Times New Roman" w:cs="Times New Roman"/>
                <w:i/>
                <w:iCs/>
                <w:szCs w:val="24"/>
                <w:lang w:val="es-ES_tradnl"/>
              </w:rPr>
              <w:t xml:space="preserve">:  </w:t>
            </w:r>
          </w:p>
          <w:p w:rsidR="00111348" w:rsidRPr="00111348" w:rsidRDefault="00111348" w:rsidP="00111348">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a) El oferente deberá presentar las garantías que establece la Ley de Contratación del Estado en los plazos y condiciones previstas en las presentes Bases de Licitación. </w:t>
            </w:r>
          </w:p>
          <w:p w:rsidR="00111348" w:rsidRPr="00111348" w:rsidRDefault="00111348" w:rsidP="00111348">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b) Las garantías presentadas por el oferente tendrán carácter de título ejecutivo y su cumplimiento se exigirá por la vía de apremio. </w:t>
            </w:r>
          </w:p>
          <w:p w:rsidR="00111348" w:rsidRPr="00111348" w:rsidRDefault="00111348" w:rsidP="00111348">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c) </w:t>
            </w:r>
            <w:r w:rsidRPr="00111348">
              <w:rPr>
                <w:rFonts w:ascii="Times New Roman" w:eastAsia="Times New Roman" w:hAnsi="Times New Roman" w:cs="Times New Roman"/>
                <w:i/>
                <w:iCs/>
                <w:color w:val="000000" w:themeColor="text1"/>
                <w:szCs w:val="24"/>
                <w:lang w:val="es-ES"/>
              </w:rPr>
              <w:t>MI AMBIENTE</w:t>
            </w:r>
            <w:r w:rsidR="00D62165" w:rsidRPr="003C62A3">
              <w:rPr>
                <w:rFonts w:ascii="Times New Roman" w:eastAsia="Times New Roman" w:hAnsi="Times New Roman" w:cs="Times New Roman"/>
                <w:i/>
                <w:iCs/>
                <w:color w:val="262626" w:themeColor="text1" w:themeTint="D9"/>
                <w:szCs w:val="24"/>
                <w:lang w:val="es-ES"/>
              </w:rPr>
              <w:t>+</w:t>
            </w:r>
            <w:r w:rsidRPr="00111348">
              <w:rPr>
                <w:rFonts w:ascii="Times New Roman" w:eastAsia="Times New Roman" w:hAnsi="Times New Roman" w:cs="Times New Roman"/>
                <w:i/>
                <w:iCs/>
                <w:color w:val="000000" w:themeColor="text1"/>
                <w:szCs w:val="24"/>
                <w:lang w:val="es-ES"/>
              </w:rPr>
              <w:t xml:space="preserve"> </w:t>
            </w:r>
            <w:r w:rsidRPr="00111348">
              <w:rPr>
                <w:rFonts w:ascii="Times New Roman" w:eastAsia="Times New Roman" w:hAnsi="Times New Roman" w:cs="Times New Roman"/>
                <w:i/>
                <w:iCs/>
                <w:szCs w:val="24"/>
                <w:lang w:val="es-ES_tradnl"/>
              </w:rPr>
              <w:t xml:space="preserve">no reconocerá ningún gasto al oferente en relación con las garantías, ni gastos relacionados a la preparación, envío y presentación de oferta, independientemente del resultado del proceso licitatorio. </w:t>
            </w:r>
          </w:p>
          <w:p w:rsidR="00111348" w:rsidRPr="00111348" w:rsidRDefault="00111348" w:rsidP="00111348">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d) Las garantías deberán acreditarse en una de las siguientes formas: </w:t>
            </w:r>
          </w:p>
          <w:p w:rsidR="00111348" w:rsidRPr="00111348" w:rsidRDefault="00111348" w:rsidP="00111348">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1. </w:t>
            </w:r>
            <w:r w:rsidRPr="00111348">
              <w:rPr>
                <w:rFonts w:ascii="Times New Roman" w:eastAsia="Times New Roman" w:hAnsi="Times New Roman" w:cs="Times New Roman"/>
                <w:b/>
                <w:i/>
                <w:iCs/>
                <w:szCs w:val="24"/>
                <w:lang w:val="es-ES_tradnl"/>
              </w:rPr>
              <w:t>Garantía Bancaria</w:t>
            </w:r>
            <w:r w:rsidRPr="00111348">
              <w:rPr>
                <w:rFonts w:ascii="Times New Roman" w:eastAsia="Times New Roman" w:hAnsi="Times New Roman" w:cs="Times New Roman"/>
                <w:i/>
                <w:iCs/>
                <w:szCs w:val="24"/>
                <w:lang w:val="es-ES_tradnl"/>
              </w:rPr>
              <w:t xml:space="preserve"> emitida por una institución Bancaria de reconocida capacidad y debidamente autorizada en el país por la Comisión Nacional de Banca y Seguros (CNBS), y a satisfacción de</w:t>
            </w:r>
            <w:r w:rsidRPr="00111348">
              <w:rPr>
                <w:rFonts w:ascii="Times New Roman" w:eastAsia="Times New Roman" w:hAnsi="Times New Roman" w:cs="Times New Roman"/>
                <w:i/>
                <w:iCs/>
                <w:color w:val="000000" w:themeColor="text1"/>
                <w:szCs w:val="24"/>
                <w:lang w:val="es-ES"/>
              </w:rPr>
              <w:t>MI AMBIENTE</w:t>
            </w:r>
            <w:r w:rsidR="000B300B" w:rsidRPr="003C62A3">
              <w:rPr>
                <w:rFonts w:ascii="Times New Roman" w:eastAsia="Times New Roman" w:hAnsi="Times New Roman" w:cs="Times New Roman"/>
                <w:i/>
                <w:iCs/>
                <w:color w:val="262626" w:themeColor="text1" w:themeTint="D9"/>
                <w:szCs w:val="24"/>
                <w:lang w:val="es-ES"/>
              </w:rPr>
              <w:t>+</w:t>
            </w:r>
            <w:r w:rsidRPr="003C62A3">
              <w:rPr>
                <w:rFonts w:ascii="Times New Roman" w:eastAsia="Times New Roman" w:hAnsi="Times New Roman" w:cs="Times New Roman"/>
                <w:i/>
                <w:iCs/>
                <w:color w:val="262626" w:themeColor="text1" w:themeTint="D9"/>
                <w:szCs w:val="24"/>
                <w:lang w:val="es-ES"/>
              </w:rPr>
              <w:t>.</w:t>
            </w:r>
          </w:p>
          <w:p w:rsidR="00111348" w:rsidRPr="00111348" w:rsidRDefault="00111348" w:rsidP="00111348">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2. </w:t>
            </w:r>
            <w:r w:rsidRPr="00111348">
              <w:rPr>
                <w:rFonts w:ascii="Times New Roman" w:eastAsia="Times New Roman" w:hAnsi="Times New Roman" w:cs="Times New Roman"/>
                <w:b/>
                <w:i/>
                <w:iCs/>
                <w:szCs w:val="24"/>
                <w:lang w:val="es-ES_tradnl"/>
              </w:rPr>
              <w:t>Cheque Certificado</w:t>
            </w:r>
            <w:r w:rsidRPr="00111348">
              <w:rPr>
                <w:rFonts w:ascii="Times New Roman" w:eastAsia="Times New Roman" w:hAnsi="Times New Roman" w:cs="Times New Roman"/>
                <w:i/>
                <w:iCs/>
                <w:szCs w:val="24"/>
                <w:lang w:val="es-ES_tradnl"/>
              </w:rPr>
              <w:t xml:space="preserve"> emitido por una institución Bancaria de reconocida capacidad y debidamente autorizada en el país por la Comisión Nacional de Banca y Seguros (CNBS), y a satisfacción de</w:t>
            </w:r>
            <w:r w:rsidRPr="00111348">
              <w:rPr>
                <w:rFonts w:ascii="Times New Roman" w:eastAsia="Times New Roman" w:hAnsi="Times New Roman" w:cs="Times New Roman"/>
                <w:i/>
                <w:iCs/>
                <w:color w:val="000000" w:themeColor="text1"/>
                <w:szCs w:val="24"/>
                <w:lang w:val="es-ES"/>
              </w:rPr>
              <w:t>MI AMBIENTE</w:t>
            </w:r>
            <w:r w:rsidR="00FA4183" w:rsidRPr="003C62A3">
              <w:rPr>
                <w:rFonts w:ascii="Times New Roman" w:eastAsia="Times New Roman" w:hAnsi="Times New Roman" w:cs="Times New Roman"/>
                <w:i/>
                <w:iCs/>
                <w:color w:val="262626" w:themeColor="text1" w:themeTint="D9"/>
                <w:szCs w:val="24"/>
                <w:lang w:val="es-ES"/>
              </w:rPr>
              <w:t>+</w:t>
            </w:r>
            <w:r w:rsidRPr="003C62A3">
              <w:rPr>
                <w:rFonts w:ascii="Times New Roman" w:eastAsia="Times New Roman" w:hAnsi="Times New Roman" w:cs="Times New Roman"/>
                <w:i/>
                <w:iCs/>
                <w:color w:val="262626" w:themeColor="text1" w:themeTint="D9"/>
                <w:szCs w:val="24"/>
                <w:lang w:val="es-ES_tradnl"/>
              </w:rPr>
              <w:t>.</w:t>
            </w:r>
            <w:r w:rsidRPr="00111348">
              <w:rPr>
                <w:rFonts w:ascii="Times New Roman" w:eastAsia="Times New Roman" w:hAnsi="Times New Roman" w:cs="Times New Roman"/>
                <w:i/>
                <w:iCs/>
                <w:szCs w:val="24"/>
                <w:lang w:val="es-ES_tradnl"/>
              </w:rPr>
              <w:t xml:space="preserve"> </w:t>
            </w:r>
          </w:p>
          <w:p w:rsidR="00111348" w:rsidRPr="00111348" w:rsidRDefault="00111348" w:rsidP="00111348">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 xml:space="preserve">3. </w:t>
            </w:r>
            <w:r w:rsidRPr="00111348">
              <w:rPr>
                <w:rFonts w:ascii="Times New Roman" w:eastAsia="Times New Roman" w:hAnsi="Times New Roman" w:cs="Times New Roman"/>
                <w:b/>
                <w:i/>
                <w:iCs/>
                <w:szCs w:val="24"/>
                <w:lang w:val="es-ES_tradnl"/>
              </w:rPr>
              <w:t>Fianza</w:t>
            </w:r>
            <w:r w:rsidRPr="00111348">
              <w:rPr>
                <w:rFonts w:ascii="Times New Roman" w:eastAsia="Times New Roman" w:hAnsi="Times New Roman" w:cs="Times New Roman"/>
                <w:i/>
                <w:iCs/>
                <w:szCs w:val="24"/>
                <w:lang w:val="es-ES_tradnl"/>
              </w:rPr>
              <w:t xml:space="preserve"> emitida por una Compañía de Seguros de reconocida capacidad y debidamente autorizada en el país, por la Comisión Nacional de Banca y Seguros (CNBS).  </w:t>
            </w:r>
          </w:p>
          <w:p w:rsidR="00111348" w:rsidRPr="00111348" w:rsidRDefault="00111348" w:rsidP="00111348">
            <w:pPr>
              <w:tabs>
                <w:tab w:val="left" w:pos="3923"/>
              </w:tabs>
              <w:spacing w:after="0" w:line="240" w:lineRule="auto"/>
              <w:rPr>
                <w:rFonts w:ascii="Times New Roman" w:eastAsia="Times New Roman" w:hAnsi="Times New Roman" w:cs="Times New Roman"/>
                <w:i/>
                <w:iCs/>
                <w:szCs w:val="24"/>
                <w:lang w:val="es-ES_tradnl"/>
              </w:rPr>
            </w:pPr>
            <w:r w:rsidRPr="00111348">
              <w:rPr>
                <w:rFonts w:ascii="Times New Roman" w:eastAsia="Times New Roman" w:hAnsi="Times New Roman" w:cs="Times New Roman"/>
                <w:i/>
                <w:iCs/>
                <w:szCs w:val="24"/>
                <w:lang w:val="es-ES_tradnl"/>
              </w:rPr>
              <w:t>e)  Las garantías acreditadas mediante Garantía Bancaria o Fianza deberán emitirse a nombre del SECRETARÍ</w:t>
            </w:r>
            <w:r w:rsidR="003C62A3">
              <w:rPr>
                <w:rFonts w:ascii="Times New Roman" w:eastAsia="Times New Roman" w:hAnsi="Times New Roman" w:cs="Times New Roman"/>
                <w:i/>
                <w:iCs/>
                <w:szCs w:val="24"/>
                <w:lang w:val="es-ES_tradnl"/>
              </w:rPr>
              <w:t>A DE ESTADO EN LOS DESPACHOS DE</w:t>
            </w:r>
            <w:r w:rsidRPr="003C62A3">
              <w:rPr>
                <w:rFonts w:ascii="Times New Roman" w:eastAsia="Times New Roman" w:hAnsi="Times New Roman" w:cs="Times New Roman"/>
                <w:i/>
                <w:iCs/>
                <w:color w:val="262626" w:themeColor="text1" w:themeTint="D9"/>
                <w:szCs w:val="24"/>
                <w:lang w:val="es-ES_tradnl"/>
              </w:rPr>
              <w:t>,</w:t>
            </w:r>
            <w:r w:rsidRPr="00111348">
              <w:rPr>
                <w:rFonts w:ascii="Times New Roman" w:eastAsia="Times New Roman" w:hAnsi="Times New Roman" w:cs="Times New Roman"/>
                <w:i/>
                <w:iCs/>
                <w:szCs w:val="24"/>
                <w:lang w:val="es-ES_tradnl"/>
              </w:rPr>
              <w:t xml:space="preserve"> RECURSOS NATURALES</w:t>
            </w:r>
            <w:r w:rsidR="00D95F3F">
              <w:rPr>
                <w:rFonts w:ascii="Times New Roman" w:eastAsia="Times New Roman" w:hAnsi="Times New Roman" w:cs="Times New Roman"/>
                <w:i/>
                <w:iCs/>
                <w:szCs w:val="24"/>
                <w:lang w:val="es-ES_tradnl"/>
              </w:rPr>
              <w:t xml:space="preserve"> </w:t>
            </w:r>
            <w:r w:rsidR="00D95F3F" w:rsidRPr="003C62A3">
              <w:rPr>
                <w:rFonts w:ascii="Times New Roman" w:eastAsia="Times New Roman" w:hAnsi="Times New Roman" w:cs="Times New Roman"/>
                <w:i/>
                <w:iCs/>
                <w:color w:val="262626" w:themeColor="text1" w:themeTint="D9"/>
                <w:szCs w:val="24"/>
                <w:lang w:val="es-ES_tradnl"/>
              </w:rPr>
              <w:t>Y</w:t>
            </w:r>
            <w:r w:rsidRPr="00111348">
              <w:rPr>
                <w:rFonts w:ascii="Times New Roman" w:eastAsia="Times New Roman" w:hAnsi="Times New Roman" w:cs="Times New Roman"/>
                <w:i/>
                <w:iCs/>
                <w:szCs w:val="24"/>
                <w:lang w:val="es-ES_tradnl"/>
              </w:rPr>
              <w:t xml:space="preserve"> AMBIENTE</w:t>
            </w:r>
            <w:r w:rsidR="003C62A3">
              <w:rPr>
                <w:rFonts w:ascii="Times New Roman" w:eastAsia="Times New Roman" w:hAnsi="Times New Roman" w:cs="Times New Roman"/>
                <w:i/>
                <w:iCs/>
                <w:color w:val="C00000"/>
                <w:szCs w:val="24"/>
                <w:lang w:val="es-ES_tradnl"/>
              </w:rPr>
              <w:t xml:space="preserve"> </w:t>
            </w:r>
            <w:r w:rsidR="007A312F" w:rsidRPr="00111348">
              <w:rPr>
                <w:rFonts w:ascii="Times New Roman" w:eastAsia="Times New Roman" w:hAnsi="Times New Roman" w:cs="Times New Roman"/>
                <w:i/>
                <w:iCs/>
                <w:szCs w:val="24"/>
                <w:lang w:val="es-ES_tradnl"/>
              </w:rPr>
              <w:t>(</w:t>
            </w:r>
            <w:r w:rsidRPr="00111348">
              <w:rPr>
                <w:rFonts w:ascii="Times New Roman" w:eastAsia="Times New Roman" w:hAnsi="Times New Roman" w:cs="Times New Roman"/>
                <w:i/>
                <w:iCs/>
                <w:color w:val="000000" w:themeColor="text1"/>
                <w:szCs w:val="24"/>
                <w:lang w:val="es-ES"/>
              </w:rPr>
              <w:t>MI AMBIENTE</w:t>
            </w:r>
            <w:r w:rsidR="00C714F5" w:rsidRPr="003C62A3">
              <w:rPr>
                <w:rFonts w:ascii="Times New Roman" w:eastAsia="Times New Roman" w:hAnsi="Times New Roman" w:cs="Times New Roman"/>
                <w:iCs/>
                <w:color w:val="262626" w:themeColor="text1" w:themeTint="D9"/>
                <w:szCs w:val="24"/>
                <w:lang w:val="es-ES"/>
              </w:rPr>
              <w:t>+</w:t>
            </w:r>
            <w:r w:rsidRPr="003C62A3">
              <w:rPr>
                <w:rFonts w:ascii="Times New Roman" w:eastAsia="Times New Roman" w:hAnsi="Times New Roman" w:cs="Times New Roman"/>
                <w:iCs/>
                <w:color w:val="262626" w:themeColor="text1" w:themeTint="D9"/>
                <w:szCs w:val="24"/>
                <w:lang w:val="es-ES_tradnl"/>
              </w:rPr>
              <w:t>)</w:t>
            </w:r>
            <w:r w:rsidRPr="00111348">
              <w:rPr>
                <w:rFonts w:ascii="Times New Roman" w:eastAsia="Times New Roman" w:hAnsi="Times New Roman" w:cs="Times New Roman"/>
                <w:i/>
                <w:iCs/>
                <w:szCs w:val="24"/>
                <w:lang w:val="es-ES_tradnl"/>
              </w:rPr>
              <w:t xml:space="preserve"> pagaderas a simple requerimiento de ésta y sin ninguna subordinación o condición particular; tales garantías deberán presentarse apegadas a los términos y condiciones establecidas en las bases de licitación. “Modelos de Garantías”. </w:t>
            </w:r>
            <w:r w:rsidRPr="00111348">
              <w:rPr>
                <w:rFonts w:ascii="Times New Roman" w:eastAsia="Times New Roman" w:hAnsi="Times New Roman" w:cs="Times New Roman"/>
                <w:i/>
                <w:iCs/>
                <w:color w:val="000000" w:themeColor="text1"/>
                <w:szCs w:val="24"/>
                <w:lang w:val="es-ES"/>
              </w:rPr>
              <w:t xml:space="preserve">MI </w:t>
            </w:r>
            <w:r w:rsidR="007A312F" w:rsidRPr="00111348">
              <w:rPr>
                <w:rFonts w:ascii="Times New Roman" w:eastAsia="Times New Roman" w:hAnsi="Times New Roman" w:cs="Times New Roman"/>
                <w:i/>
                <w:iCs/>
                <w:color w:val="000000" w:themeColor="text1"/>
                <w:szCs w:val="24"/>
                <w:lang w:val="es-ES"/>
              </w:rPr>
              <w:t>AMBIENTE</w:t>
            </w:r>
            <w:r w:rsidR="00EA3E3C" w:rsidRPr="003C62A3">
              <w:rPr>
                <w:rFonts w:ascii="Times New Roman" w:eastAsia="Times New Roman" w:hAnsi="Times New Roman" w:cs="Times New Roman"/>
                <w:i/>
                <w:iCs/>
                <w:color w:val="262626" w:themeColor="text1" w:themeTint="D9"/>
                <w:szCs w:val="24"/>
                <w:lang w:val="es-ES"/>
              </w:rPr>
              <w:t>+</w:t>
            </w:r>
            <w:r w:rsidR="007A312F" w:rsidRPr="00111348">
              <w:rPr>
                <w:rFonts w:ascii="Times New Roman" w:eastAsia="Times New Roman" w:hAnsi="Times New Roman" w:cs="Times New Roman"/>
                <w:i/>
                <w:iCs/>
                <w:szCs w:val="24"/>
                <w:lang w:val="es-ES_tradnl"/>
              </w:rPr>
              <w:t xml:space="preserve"> rechazará</w:t>
            </w:r>
            <w:r w:rsidRPr="00111348">
              <w:rPr>
                <w:rFonts w:ascii="Times New Roman" w:eastAsia="Times New Roman" w:hAnsi="Times New Roman" w:cs="Times New Roman"/>
                <w:i/>
                <w:iCs/>
                <w:szCs w:val="24"/>
                <w:lang w:val="es-ES_tradnl"/>
              </w:rPr>
              <w:t xml:space="preserve"> la garantía en la que inserten en la redacción condiciones generales o particulares que alteren la condición de ejecución a requerimiento de </w:t>
            </w:r>
            <w:r w:rsidRPr="00111348">
              <w:rPr>
                <w:rFonts w:ascii="Times New Roman" w:eastAsia="Times New Roman" w:hAnsi="Times New Roman" w:cs="Times New Roman"/>
                <w:i/>
                <w:iCs/>
                <w:color w:val="000000" w:themeColor="text1"/>
                <w:szCs w:val="24"/>
                <w:lang w:val="es-ES"/>
              </w:rPr>
              <w:t>MI AMBIENTE</w:t>
            </w:r>
            <w:r w:rsidR="00E86ADF" w:rsidRPr="003C62A3">
              <w:rPr>
                <w:rFonts w:ascii="Times New Roman" w:eastAsia="Times New Roman" w:hAnsi="Times New Roman" w:cs="Times New Roman"/>
                <w:i/>
                <w:iCs/>
                <w:color w:val="262626" w:themeColor="text1" w:themeTint="D9"/>
                <w:szCs w:val="24"/>
                <w:lang w:val="es-ES"/>
              </w:rPr>
              <w:t>+</w:t>
            </w:r>
            <w:r w:rsidRPr="003C62A3">
              <w:rPr>
                <w:rFonts w:ascii="Times New Roman" w:eastAsia="Times New Roman" w:hAnsi="Times New Roman" w:cs="Times New Roman"/>
                <w:i/>
                <w:iCs/>
                <w:color w:val="262626" w:themeColor="text1" w:themeTint="D9"/>
                <w:szCs w:val="24"/>
                <w:lang w:val="es-ES"/>
              </w:rPr>
              <w:t>.</w:t>
            </w:r>
          </w:p>
          <w:p w:rsidR="00111348" w:rsidRPr="009E7175" w:rsidRDefault="00111348" w:rsidP="009E7175">
            <w:pPr>
              <w:spacing w:after="0" w:line="240" w:lineRule="auto"/>
              <w:jc w:val="both"/>
              <w:rPr>
                <w:rFonts w:ascii="Times New Roman" w:eastAsia="Times New Roman" w:hAnsi="Times New Roman" w:cs="Times New Roman"/>
                <w:i/>
                <w:iCs/>
                <w:szCs w:val="24"/>
                <w:lang w:val="es-ES_tradnl"/>
              </w:rPr>
            </w:pPr>
          </w:p>
          <w:p w:rsidR="009E7175" w:rsidRPr="009E7175" w:rsidRDefault="009E7175" w:rsidP="009E7175">
            <w:pPr>
              <w:spacing w:before="120" w:after="120" w:line="240" w:lineRule="auto"/>
              <w:jc w:val="both"/>
              <w:rPr>
                <w:rFonts w:ascii="Times New Roman" w:eastAsia="Times New Roman" w:hAnsi="Times New Roman" w:cs="Times New Roman"/>
                <w:sz w:val="24"/>
                <w:szCs w:val="24"/>
                <w:lang w:val="es-ES_tradnl"/>
              </w:rPr>
            </w:pP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IAO 22.1</w:t>
            </w: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Además de la oferta original, el número de copias es: </w:t>
            </w:r>
            <w:r w:rsidRPr="009E7175">
              <w:rPr>
                <w:rFonts w:ascii="Times New Roman" w:eastAsia="Times New Roman" w:hAnsi="Times New Roman" w:cs="Times New Roman"/>
                <w:i/>
                <w:iCs/>
                <w:sz w:val="24"/>
                <w:szCs w:val="24"/>
                <w:lang w:val="es-ES"/>
              </w:rPr>
              <w:t xml:space="preserve">[una (1)] </w:t>
            </w: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center"/>
              <w:rPr>
                <w:rFonts w:ascii="Times New Roman" w:eastAsia="Times New Roman" w:hAnsi="Times New Roman" w:cs="Times New Roman"/>
                <w:b/>
                <w:bCs/>
                <w:sz w:val="28"/>
                <w:szCs w:val="24"/>
                <w:lang w:val="es-ES"/>
              </w:rPr>
            </w:pPr>
            <w:r w:rsidRPr="009E7175">
              <w:rPr>
                <w:rFonts w:ascii="Times New Roman" w:eastAsia="Times New Roman" w:hAnsi="Times New Roman" w:cs="Times New Roman"/>
                <w:b/>
                <w:bCs/>
                <w:sz w:val="28"/>
                <w:szCs w:val="24"/>
                <w:lang w:val="es-ES"/>
              </w:rPr>
              <w:t>D. Presentación y Apertura de Ofertas</w:t>
            </w: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IAO 23.1</w:t>
            </w: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 xml:space="preserve">Los Oferentes no podrán presentar Ofertas electrónicamente. </w:t>
            </w:r>
          </w:p>
          <w:p w:rsidR="009E7175" w:rsidRPr="009E7175" w:rsidRDefault="009E7175" w:rsidP="009E7175">
            <w:pPr>
              <w:spacing w:after="0" w:line="240" w:lineRule="auto"/>
              <w:rPr>
                <w:rFonts w:ascii="Times New Roman" w:eastAsia="Times New Roman" w:hAnsi="Times New Roman" w:cs="Times New Roman"/>
                <w:sz w:val="24"/>
                <w:szCs w:val="24"/>
                <w:lang w:val="es-ES"/>
              </w:rPr>
            </w:pP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lastRenderedPageBreak/>
              <w:t>IAO 23.2 (c)</w:t>
            </w: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Los sobres interiores y exteriores deberán llevar las siguientes leyendas adicionales de identificación: [Licitación Pública Na</w:t>
            </w:r>
            <w:r w:rsidR="00B41BAE">
              <w:rPr>
                <w:rFonts w:ascii="Times New Roman" w:eastAsia="Times New Roman" w:hAnsi="Times New Roman" w:cs="Times New Roman"/>
                <w:sz w:val="24"/>
                <w:szCs w:val="24"/>
                <w:lang w:val="es-ES"/>
              </w:rPr>
              <w:t xml:space="preserve">cional </w:t>
            </w:r>
            <w:r w:rsidR="008514D3" w:rsidRPr="003C62A3">
              <w:rPr>
                <w:rFonts w:ascii="Times New Roman" w:eastAsia="Times New Roman" w:hAnsi="Times New Roman" w:cs="Times New Roman"/>
                <w:color w:val="262626" w:themeColor="text1" w:themeTint="D9"/>
                <w:sz w:val="24"/>
                <w:szCs w:val="24"/>
                <w:lang w:val="es-ES"/>
              </w:rPr>
              <w:t>Nº.</w:t>
            </w:r>
            <w:r w:rsidR="008514D3" w:rsidRPr="008514D3">
              <w:rPr>
                <w:rFonts w:ascii="Times New Roman" w:eastAsia="Times New Roman" w:hAnsi="Times New Roman" w:cs="Times New Roman"/>
                <w:color w:val="0070C0"/>
                <w:sz w:val="24"/>
                <w:szCs w:val="24"/>
                <w:lang w:val="es-ES"/>
              </w:rPr>
              <w:t xml:space="preserve"> </w:t>
            </w:r>
            <w:r w:rsidR="00B41BAE">
              <w:rPr>
                <w:rFonts w:ascii="Times New Roman" w:eastAsia="Times New Roman" w:hAnsi="Times New Roman" w:cs="Times New Roman"/>
                <w:sz w:val="24"/>
                <w:szCs w:val="24"/>
                <w:lang w:val="es-ES"/>
              </w:rPr>
              <w:t xml:space="preserve">LPN-ARVN- </w:t>
            </w:r>
            <w:r w:rsidR="00BD15C5">
              <w:rPr>
                <w:rFonts w:ascii="Times New Roman" w:eastAsia="Times New Roman" w:hAnsi="Times New Roman" w:cs="Times New Roman"/>
                <w:sz w:val="24"/>
                <w:szCs w:val="24"/>
                <w:lang w:val="es-ES"/>
              </w:rPr>
              <w:t>MIAMBIENTE</w:t>
            </w:r>
            <w:r w:rsidR="00A10315" w:rsidRPr="003C62A3">
              <w:rPr>
                <w:rFonts w:ascii="Times New Roman" w:eastAsia="Times New Roman" w:hAnsi="Times New Roman" w:cs="Times New Roman"/>
                <w:color w:val="262626" w:themeColor="text1" w:themeTint="D9"/>
                <w:sz w:val="24"/>
                <w:szCs w:val="24"/>
                <w:lang w:val="es-ES"/>
              </w:rPr>
              <w:t>+</w:t>
            </w:r>
            <w:r w:rsidR="00BD15C5" w:rsidRPr="003C62A3">
              <w:rPr>
                <w:rFonts w:ascii="Times New Roman" w:eastAsia="Times New Roman" w:hAnsi="Times New Roman" w:cs="Times New Roman"/>
                <w:color w:val="262626" w:themeColor="text1" w:themeTint="D9"/>
                <w:sz w:val="24"/>
                <w:szCs w:val="24"/>
                <w:lang w:val="es-ES"/>
              </w:rPr>
              <w:t>-</w:t>
            </w:r>
            <w:r w:rsidR="00BD15C5">
              <w:rPr>
                <w:rFonts w:ascii="Times New Roman" w:eastAsia="Times New Roman" w:hAnsi="Times New Roman" w:cs="Times New Roman"/>
                <w:sz w:val="24"/>
                <w:szCs w:val="24"/>
                <w:lang w:val="es-ES"/>
              </w:rPr>
              <w:t>001-2019</w:t>
            </w:r>
            <w:r w:rsidRPr="009E7175">
              <w:rPr>
                <w:rFonts w:ascii="Times New Roman" w:eastAsia="Times New Roman" w:hAnsi="Times New Roman" w:cs="Times New Roman"/>
                <w:sz w:val="24"/>
                <w:szCs w:val="24"/>
                <w:lang w:val="es-ES"/>
              </w:rPr>
              <w:t xml:space="preserve">. </w:t>
            </w:r>
          </w:p>
          <w:p w:rsidR="009122DE" w:rsidRPr="000D2B75" w:rsidRDefault="009122DE" w:rsidP="009122DE">
            <w:pPr>
              <w:spacing w:before="120" w:after="120" w:line="240" w:lineRule="auto"/>
              <w:jc w:val="both"/>
              <w:rPr>
                <w:rFonts w:ascii="Times New Roman" w:eastAsia="Times New Roman" w:hAnsi="Times New Roman" w:cs="Times New Roman"/>
                <w:b/>
                <w:bCs/>
                <w:i/>
                <w:iCs/>
                <w:sz w:val="24"/>
                <w:szCs w:val="24"/>
                <w:lang w:val="es-ES"/>
              </w:rPr>
            </w:pPr>
            <w:r w:rsidRPr="000D2B75">
              <w:rPr>
                <w:rFonts w:ascii="Times New Roman" w:eastAsia="Times New Roman" w:hAnsi="Times New Roman" w:cs="Times New Roman"/>
                <w:b/>
                <w:i/>
                <w:iCs/>
                <w:sz w:val="24"/>
                <w:szCs w:val="24"/>
                <w:lang w:val="es-ES"/>
              </w:rPr>
              <w:t>“</w:t>
            </w:r>
            <w:r w:rsidRPr="000A1E8B">
              <w:rPr>
                <w:rFonts w:ascii="Times New Roman" w:eastAsia="Times New Roman" w:hAnsi="Times New Roman" w:cs="Times New Roman"/>
                <w:b/>
                <w:i/>
                <w:iCs/>
                <w:sz w:val="24"/>
                <w:szCs w:val="24"/>
                <w:lang w:val="es-ES"/>
              </w:rPr>
              <w:t xml:space="preserve">Suministro de 17,100 Kilogramos de policloruro de aluminio </w:t>
            </w:r>
            <w:r w:rsidRPr="003C62A3">
              <w:rPr>
                <w:rFonts w:ascii="Times New Roman" w:eastAsia="Times New Roman" w:hAnsi="Times New Roman" w:cs="Times New Roman"/>
                <w:b/>
                <w:i/>
                <w:iCs/>
                <w:color w:val="262626" w:themeColor="text1" w:themeTint="D9"/>
                <w:sz w:val="24"/>
                <w:szCs w:val="24"/>
                <w:lang w:val="es-ES"/>
              </w:rPr>
              <w:t xml:space="preserve">al </w:t>
            </w:r>
            <w:r w:rsidRPr="000A1E8B">
              <w:rPr>
                <w:rFonts w:ascii="Times New Roman" w:eastAsia="Times New Roman" w:hAnsi="Times New Roman" w:cs="Times New Roman"/>
                <w:b/>
                <w:i/>
                <w:iCs/>
                <w:sz w:val="24"/>
                <w:szCs w:val="24"/>
                <w:lang w:val="es-ES"/>
              </w:rPr>
              <w:t xml:space="preserve">30% min. (684 sacos </w:t>
            </w:r>
            <w:r w:rsidRPr="003C62A3">
              <w:rPr>
                <w:rFonts w:ascii="Times New Roman" w:eastAsia="Times New Roman" w:hAnsi="Times New Roman" w:cs="Times New Roman"/>
                <w:b/>
                <w:i/>
                <w:iCs/>
                <w:color w:val="262626" w:themeColor="text1" w:themeTint="D9"/>
                <w:sz w:val="24"/>
                <w:szCs w:val="24"/>
                <w:lang w:val="es-ES"/>
              </w:rPr>
              <w:t>en presentación</w:t>
            </w:r>
            <w:r w:rsidRPr="004F6374">
              <w:rPr>
                <w:rFonts w:ascii="Times New Roman" w:eastAsia="Times New Roman" w:hAnsi="Times New Roman" w:cs="Times New Roman"/>
                <w:b/>
                <w:i/>
                <w:iCs/>
                <w:color w:val="0070C0"/>
                <w:sz w:val="24"/>
                <w:szCs w:val="24"/>
                <w:lang w:val="es-ES"/>
              </w:rPr>
              <w:t xml:space="preserve"> </w:t>
            </w:r>
            <w:r w:rsidRPr="000A1E8B">
              <w:rPr>
                <w:rFonts w:ascii="Times New Roman" w:eastAsia="Times New Roman" w:hAnsi="Times New Roman" w:cs="Times New Roman"/>
                <w:b/>
                <w:i/>
                <w:iCs/>
                <w:sz w:val="24"/>
                <w:szCs w:val="24"/>
                <w:lang w:val="es-ES"/>
              </w:rPr>
              <w:t>de 25 kg); 8,253 kilogramos de Cloro gas al 99.5%; (7 Cilindros de 907 kg, 28 Cilindros de 68 kg); 625 kilogramos de polímero (25 sacos en presentación de 25 kg</w:t>
            </w:r>
            <w:r>
              <w:rPr>
                <w:rFonts w:ascii="Times New Roman" w:eastAsia="Times New Roman" w:hAnsi="Times New Roman" w:cs="Times New Roman"/>
                <w:b/>
                <w:i/>
                <w:iCs/>
                <w:sz w:val="24"/>
                <w:szCs w:val="24"/>
                <w:lang w:val="es-ES"/>
              </w:rPr>
              <w:t>)</w:t>
            </w:r>
            <w:r w:rsidRPr="000A1E8B">
              <w:rPr>
                <w:rFonts w:ascii="Times New Roman" w:eastAsia="Times New Roman" w:hAnsi="Times New Roman" w:cs="Times New Roman"/>
                <w:b/>
                <w:i/>
                <w:iCs/>
                <w:sz w:val="24"/>
                <w:szCs w:val="24"/>
                <w:lang w:val="es-ES"/>
              </w:rPr>
              <w:t xml:space="preserve">. </w:t>
            </w:r>
            <w:r w:rsidRPr="003C62A3">
              <w:rPr>
                <w:rFonts w:ascii="Times New Roman" w:eastAsia="Times New Roman" w:hAnsi="Times New Roman" w:cs="Times New Roman"/>
                <w:b/>
                <w:i/>
                <w:iCs/>
                <w:color w:val="262626" w:themeColor="text1" w:themeTint="D9"/>
                <w:sz w:val="24"/>
                <w:szCs w:val="24"/>
                <w:lang w:val="es-ES"/>
              </w:rPr>
              <w:t>para</w:t>
            </w:r>
            <w:r w:rsidRPr="000A1E8B">
              <w:rPr>
                <w:rFonts w:ascii="Times New Roman" w:eastAsia="Times New Roman" w:hAnsi="Times New Roman" w:cs="Times New Roman"/>
                <w:b/>
                <w:i/>
                <w:iCs/>
                <w:sz w:val="24"/>
                <w:szCs w:val="24"/>
                <w:lang w:val="es-ES"/>
              </w:rPr>
              <w:t xml:space="preserve"> ser utilizado en la potabilización de agua para consumo humano</w:t>
            </w:r>
            <w:r w:rsidRPr="000D2B75">
              <w:rPr>
                <w:rFonts w:ascii="Times New Roman" w:eastAsia="Times New Roman" w:hAnsi="Times New Roman" w:cs="Times New Roman"/>
                <w:b/>
                <w:i/>
                <w:iCs/>
                <w:sz w:val="24"/>
                <w:szCs w:val="24"/>
                <w:lang w:val="es-ES"/>
              </w:rPr>
              <w:t>”</w:t>
            </w:r>
          </w:p>
          <w:p w:rsidR="009E7175" w:rsidRPr="009E7175" w:rsidRDefault="009E7175" w:rsidP="009E7175">
            <w:pPr>
              <w:spacing w:before="120" w:after="12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NOMBRE DEL OFERENTE: ___________________________  DIRECCION, TELEFONO, FAX, CORREO ELECTRONICO DE LA EMPRESA Y SU REPRESENTANTE LEGAL</w:t>
            </w:r>
            <w:r w:rsidRPr="009E7175">
              <w:rPr>
                <w:rFonts w:ascii="Times New Roman" w:eastAsia="Times New Roman" w:hAnsi="Times New Roman" w:cs="Times New Roman"/>
                <w:i/>
                <w:iCs/>
                <w:sz w:val="24"/>
                <w:szCs w:val="24"/>
                <w:lang w:val="es-ES"/>
              </w:rPr>
              <w:t>]</w:t>
            </w:r>
          </w:p>
        </w:tc>
      </w:tr>
      <w:tr w:rsidR="009E7175" w:rsidRPr="009E7175" w:rsidTr="00354842">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 xml:space="preserve">IAO </w:t>
            </w:r>
            <w:r w:rsidRPr="00FD1E8B">
              <w:rPr>
                <w:rFonts w:ascii="Times New Roman" w:eastAsia="Times New Roman" w:hAnsi="Times New Roman" w:cs="Times New Roman"/>
                <w:bCs/>
                <w:sz w:val="24"/>
                <w:szCs w:val="24"/>
                <w:lang w:val="es-ES"/>
              </w:rPr>
              <w:t>24</w:t>
            </w:r>
            <w:r w:rsidRPr="009E7175">
              <w:rPr>
                <w:rFonts w:ascii="Times New Roman" w:eastAsia="Times New Roman" w:hAnsi="Times New Roman" w:cs="Times New Roman"/>
                <w:b/>
                <w:bCs/>
                <w:sz w:val="24"/>
                <w:szCs w:val="24"/>
                <w:lang w:val="es-ES"/>
              </w:rPr>
              <w:t>.1</w:t>
            </w: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b/>
                <w:bCs/>
                <w:sz w:val="24"/>
                <w:szCs w:val="24"/>
                <w:lang w:val="es-ES"/>
              </w:rPr>
              <w:t>Para propósitos de la presentación de las ofertas</w:t>
            </w:r>
            <w:r w:rsidRPr="009E7175">
              <w:rPr>
                <w:rFonts w:ascii="Times New Roman" w:eastAsia="Times New Roman" w:hAnsi="Times New Roman" w:cs="Times New Roman"/>
                <w:sz w:val="24"/>
                <w:szCs w:val="24"/>
                <w:lang w:val="es-ES"/>
              </w:rPr>
              <w:t>, la dirección del Comprador es:</w:t>
            </w: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Atención: </w:t>
            </w:r>
            <w:r w:rsidRPr="009E7175">
              <w:rPr>
                <w:rFonts w:ascii="Times New Roman" w:eastAsia="Times New Roman" w:hAnsi="Times New Roman" w:cs="Times New Roman"/>
                <w:i/>
                <w:iCs/>
                <w:sz w:val="24"/>
                <w:szCs w:val="24"/>
                <w:lang w:val="es-ES"/>
              </w:rPr>
              <w:t xml:space="preserve">[ING. JUAN FRANCISCO ARGEÑAL/ING. JOSÉ ANTONIO GALDÁMES/ </w:t>
            </w:r>
            <w:r w:rsidR="00B41BAE">
              <w:rPr>
                <w:rFonts w:ascii="Times New Roman" w:eastAsia="Times New Roman" w:hAnsi="Times New Roman" w:cs="Times New Roman"/>
                <w:i/>
                <w:iCs/>
                <w:sz w:val="24"/>
                <w:szCs w:val="24"/>
                <w:lang w:val="es-ES"/>
              </w:rPr>
              <w:t>JOSUE WILDER MALDONADO VELASQUEZ</w:t>
            </w:r>
            <w:r w:rsidRPr="009E7175">
              <w:rPr>
                <w:rFonts w:ascii="Times New Roman" w:eastAsia="Times New Roman" w:hAnsi="Times New Roman" w:cs="Times New Roman"/>
                <w:i/>
                <w:iCs/>
                <w:sz w:val="24"/>
                <w:szCs w:val="24"/>
                <w:lang w:val="es-ES"/>
              </w:rPr>
              <w:t>/PROGRAMA DE DESARROLLO DE LOS RECURSOS HIDRICOS DEL VALLE DE NACAOME/PROGRAMA NACAOME/ACUEDUCTO REGIONAL DEL VALLE DE NACAOME/.MI AMBIENTE</w:t>
            </w:r>
            <w:r w:rsidR="009122DE" w:rsidRPr="003C62A3">
              <w:rPr>
                <w:rFonts w:ascii="Times New Roman" w:eastAsia="Times New Roman" w:hAnsi="Times New Roman" w:cs="Times New Roman"/>
                <w:i/>
                <w:iCs/>
                <w:color w:val="262626" w:themeColor="text1" w:themeTint="D9"/>
                <w:sz w:val="24"/>
                <w:szCs w:val="24"/>
                <w:lang w:val="es-ES"/>
              </w:rPr>
              <w:t>+</w:t>
            </w:r>
            <w:r w:rsidRPr="003C62A3">
              <w:rPr>
                <w:rFonts w:ascii="Times New Roman" w:eastAsia="Times New Roman" w:hAnsi="Times New Roman" w:cs="Times New Roman"/>
                <w:i/>
                <w:iCs/>
                <w:color w:val="262626" w:themeColor="text1" w:themeTint="D9"/>
                <w:sz w:val="24"/>
                <w:szCs w:val="24"/>
                <w:lang w:val="es-ES"/>
              </w:rPr>
              <w:t>]</w:t>
            </w:r>
            <w:r w:rsidRPr="009E7175">
              <w:rPr>
                <w:rFonts w:ascii="Times New Roman" w:eastAsia="Times New Roman" w:hAnsi="Times New Roman" w:cs="Times New Roman"/>
                <w:i/>
                <w:iCs/>
                <w:sz w:val="24"/>
                <w:szCs w:val="24"/>
                <w:lang w:val="es-ES"/>
              </w:rPr>
              <w:t xml:space="preserve"> </w:t>
            </w:r>
          </w:p>
          <w:p w:rsidR="009E7175" w:rsidRPr="00AD0F5A" w:rsidRDefault="009E7175" w:rsidP="00DC24C6">
            <w:pPr>
              <w:spacing w:before="120" w:after="120" w:line="240" w:lineRule="auto"/>
              <w:jc w:val="both"/>
              <w:rPr>
                <w:rFonts w:ascii="Times New Roman" w:eastAsia="Times New Roman" w:hAnsi="Times New Roman" w:cs="Times New Roman"/>
                <w:i/>
                <w:iCs/>
                <w:color w:val="C00000"/>
                <w:szCs w:val="24"/>
                <w:lang w:val="es-ES"/>
              </w:rPr>
            </w:pPr>
            <w:r w:rsidRPr="009E7175">
              <w:rPr>
                <w:rFonts w:ascii="Times New Roman" w:eastAsia="Times New Roman" w:hAnsi="Times New Roman" w:cs="Times New Roman"/>
                <w:sz w:val="24"/>
                <w:szCs w:val="24"/>
                <w:lang w:val="es-ES"/>
              </w:rPr>
              <w:t xml:space="preserve">Dirección: </w:t>
            </w:r>
            <w:r w:rsidRPr="00DB370D">
              <w:rPr>
                <w:rFonts w:ascii="Times New Roman" w:eastAsia="Times New Roman" w:hAnsi="Times New Roman" w:cs="Times New Roman"/>
                <w:i/>
                <w:iCs/>
                <w:sz w:val="24"/>
                <w:szCs w:val="24"/>
                <w:lang w:val="es-ES"/>
              </w:rPr>
              <w:t>[</w:t>
            </w:r>
            <w:r w:rsidR="00263480" w:rsidRPr="003C62A3">
              <w:rPr>
                <w:rFonts w:ascii="Times New Roman" w:eastAsia="Times New Roman" w:hAnsi="Times New Roman" w:cs="Times New Roman"/>
                <w:i/>
                <w:iCs/>
                <w:color w:val="262626" w:themeColor="text1" w:themeTint="D9"/>
                <w:sz w:val="24"/>
                <w:szCs w:val="24"/>
                <w:lang w:val="es-ES"/>
              </w:rPr>
              <w:t>Secretaría</w:t>
            </w:r>
            <w:r w:rsidR="00A57F6E" w:rsidRPr="003C62A3">
              <w:rPr>
                <w:rFonts w:ascii="Times New Roman" w:eastAsia="Times New Roman" w:hAnsi="Times New Roman" w:cs="Times New Roman"/>
                <w:i/>
                <w:iCs/>
                <w:color w:val="262626" w:themeColor="text1" w:themeTint="D9"/>
                <w:sz w:val="24"/>
                <w:szCs w:val="24"/>
                <w:lang w:val="es-ES"/>
              </w:rPr>
              <w:t xml:space="preserve"> de</w:t>
            </w:r>
            <w:r w:rsidR="00A57F6E" w:rsidRPr="00A57F6E">
              <w:rPr>
                <w:rFonts w:ascii="Times New Roman" w:eastAsia="Times New Roman" w:hAnsi="Times New Roman" w:cs="Times New Roman"/>
                <w:i/>
                <w:iCs/>
                <w:color w:val="0070C0"/>
                <w:sz w:val="24"/>
                <w:szCs w:val="24"/>
                <w:lang w:val="es-ES"/>
              </w:rPr>
              <w:t xml:space="preserve"> </w:t>
            </w:r>
            <w:r w:rsidR="00BD15C5" w:rsidRPr="00DB370D">
              <w:rPr>
                <w:rFonts w:ascii="Times New Roman" w:eastAsia="Times New Roman" w:hAnsi="Times New Roman" w:cs="Times New Roman"/>
                <w:i/>
                <w:iCs/>
                <w:sz w:val="24"/>
                <w:szCs w:val="24"/>
                <w:lang w:val="es-ES"/>
              </w:rPr>
              <w:t xml:space="preserve">Recursos Naturales y Ambiente, 100 mts. al sur del estadio Nacional, </w:t>
            </w:r>
            <w:r w:rsidR="007A312F" w:rsidRPr="00DB370D">
              <w:rPr>
                <w:rFonts w:ascii="Times New Roman" w:eastAsia="Times New Roman" w:hAnsi="Times New Roman" w:cs="Times New Roman"/>
                <w:i/>
                <w:iCs/>
                <w:sz w:val="24"/>
                <w:szCs w:val="24"/>
                <w:lang w:val="es-ES"/>
              </w:rPr>
              <w:t>Tegucigalpa</w:t>
            </w:r>
            <w:r w:rsidR="00BD15C5" w:rsidRPr="00DB370D">
              <w:rPr>
                <w:rFonts w:ascii="Times New Roman" w:eastAsia="Times New Roman" w:hAnsi="Times New Roman" w:cs="Times New Roman"/>
                <w:i/>
                <w:iCs/>
                <w:sz w:val="24"/>
                <w:szCs w:val="24"/>
                <w:lang w:val="es-ES"/>
              </w:rPr>
              <w:t xml:space="preserve"> M.D.C Honduras C.A</w:t>
            </w:r>
            <w:r w:rsidRPr="00DB370D">
              <w:rPr>
                <w:rFonts w:ascii="Times New Roman" w:eastAsia="Times New Roman" w:hAnsi="Times New Roman" w:cs="Times New Roman"/>
                <w:i/>
                <w:iCs/>
                <w:sz w:val="24"/>
                <w:szCs w:val="24"/>
                <w:lang w:val="es-ES"/>
              </w:rPr>
              <w:t>.]</w:t>
            </w: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Número del Piso/Oficina:</w:t>
            </w:r>
            <w:r w:rsidRPr="009E7175">
              <w:rPr>
                <w:rFonts w:ascii="Times New Roman" w:eastAsia="Times New Roman" w:hAnsi="Times New Roman" w:cs="Times New Roman"/>
                <w:i/>
                <w:iCs/>
                <w:sz w:val="24"/>
                <w:szCs w:val="24"/>
                <w:lang w:val="es-ES"/>
              </w:rPr>
              <w:t xml:space="preserve"> [</w:t>
            </w:r>
            <w:r w:rsidR="00BD15C5">
              <w:rPr>
                <w:rFonts w:ascii="Times New Roman" w:eastAsia="Times New Roman" w:hAnsi="Times New Roman" w:cs="Times New Roman"/>
                <w:i/>
                <w:iCs/>
                <w:sz w:val="24"/>
                <w:szCs w:val="24"/>
                <w:lang w:val="es-ES"/>
              </w:rPr>
              <w:t xml:space="preserve">Centro </w:t>
            </w:r>
            <w:r w:rsidR="00A71AA2">
              <w:rPr>
                <w:rFonts w:ascii="Times New Roman" w:eastAsia="Times New Roman" w:hAnsi="Times New Roman" w:cs="Times New Roman"/>
                <w:i/>
                <w:iCs/>
                <w:sz w:val="24"/>
                <w:szCs w:val="24"/>
                <w:lang w:val="es-ES"/>
              </w:rPr>
              <w:t>I</w:t>
            </w:r>
            <w:r w:rsidR="00BD15C5">
              <w:rPr>
                <w:rFonts w:ascii="Times New Roman" w:eastAsia="Times New Roman" w:hAnsi="Times New Roman" w:cs="Times New Roman"/>
                <w:i/>
                <w:iCs/>
                <w:sz w:val="24"/>
                <w:szCs w:val="24"/>
                <w:lang w:val="es-ES"/>
              </w:rPr>
              <w:t>nteractivo</w:t>
            </w:r>
            <w:r w:rsidR="00A71AA2">
              <w:rPr>
                <w:rFonts w:ascii="Times New Roman" w:eastAsia="Times New Roman" w:hAnsi="Times New Roman" w:cs="Times New Roman"/>
                <w:i/>
                <w:iCs/>
                <w:sz w:val="24"/>
                <w:szCs w:val="24"/>
                <w:lang w:val="es-ES"/>
              </w:rPr>
              <w:t xml:space="preserve"> </w:t>
            </w:r>
            <w:r w:rsidR="00A71AA2" w:rsidRPr="003C62A3">
              <w:rPr>
                <w:rFonts w:ascii="Times New Roman" w:eastAsia="Times New Roman" w:hAnsi="Times New Roman" w:cs="Times New Roman"/>
                <w:i/>
                <w:iCs/>
                <w:color w:val="262626" w:themeColor="text1" w:themeTint="D9"/>
                <w:sz w:val="24"/>
                <w:szCs w:val="24"/>
                <w:lang w:val="es-ES"/>
              </w:rPr>
              <w:t>de Información Hídrica</w:t>
            </w:r>
            <w:r w:rsidRPr="009E7175">
              <w:rPr>
                <w:rFonts w:ascii="Times New Roman" w:eastAsia="Times New Roman" w:hAnsi="Times New Roman" w:cs="Times New Roman"/>
                <w:i/>
                <w:iCs/>
                <w:sz w:val="24"/>
                <w:szCs w:val="24"/>
                <w:lang w:val="es-ES"/>
              </w:rPr>
              <w:t xml:space="preserve">] </w:t>
            </w: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Ciudad: </w:t>
            </w:r>
            <w:r w:rsidRPr="009E7175">
              <w:rPr>
                <w:rFonts w:ascii="Times New Roman" w:eastAsia="Times New Roman" w:hAnsi="Times New Roman" w:cs="Times New Roman"/>
                <w:i/>
                <w:iCs/>
                <w:sz w:val="24"/>
                <w:szCs w:val="24"/>
                <w:lang w:val="es-ES"/>
              </w:rPr>
              <w:t>[Tegucigalpa, M.D.C.]</w:t>
            </w: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Código postal: </w:t>
            </w:r>
            <w:r w:rsidRPr="009E7175">
              <w:rPr>
                <w:rFonts w:ascii="Times New Roman" w:eastAsia="Times New Roman" w:hAnsi="Times New Roman" w:cs="Times New Roman"/>
                <w:i/>
                <w:iCs/>
                <w:sz w:val="24"/>
                <w:szCs w:val="24"/>
                <w:lang w:val="es-ES"/>
              </w:rPr>
              <w:t>[11101]</w:t>
            </w:r>
          </w:p>
          <w:p w:rsidR="009E7175" w:rsidRPr="009E7175" w:rsidRDefault="009E7175" w:rsidP="009E7175">
            <w:pPr>
              <w:spacing w:before="120" w:after="120" w:line="240" w:lineRule="auto"/>
              <w:jc w:val="both"/>
              <w:rPr>
                <w:rFonts w:ascii="Times New Roman" w:eastAsia="Times New Roman" w:hAnsi="Times New Roman" w:cs="Times New Roman"/>
                <w:b/>
                <w:bCs/>
                <w:i/>
                <w:iCs/>
                <w:sz w:val="24"/>
                <w:szCs w:val="24"/>
                <w:lang w:val="es-ES"/>
              </w:rPr>
            </w:pPr>
            <w:r w:rsidRPr="009E7175">
              <w:rPr>
                <w:rFonts w:ascii="Times New Roman" w:eastAsia="Times New Roman" w:hAnsi="Times New Roman" w:cs="Times New Roman"/>
                <w:sz w:val="24"/>
                <w:szCs w:val="24"/>
                <w:lang w:val="es-ES"/>
              </w:rPr>
              <w:t xml:space="preserve">País: </w:t>
            </w:r>
            <w:r w:rsidRPr="009E7175">
              <w:rPr>
                <w:rFonts w:ascii="Times New Roman" w:eastAsia="Times New Roman" w:hAnsi="Times New Roman" w:cs="Times New Roman"/>
                <w:i/>
                <w:iCs/>
                <w:sz w:val="24"/>
                <w:szCs w:val="24"/>
                <w:lang w:val="es-ES"/>
              </w:rPr>
              <w:t>[Honduras C.A.]</w:t>
            </w:r>
          </w:p>
          <w:p w:rsidR="009E7175" w:rsidRPr="009E7175" w:rsidRDefault="009E7175" w:rsidP="009E7175">
            <w:pPr>
              <w:spacing w:before="120" w:after="12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La fecha límite </w:t>
            </w:r>
            <w:r w:rsidR="007A312F" w:rsidRPr="009E7175">
              <w:rPr>
                <w:rFonts w:ascii="Times New Roman" w:eastAsia="Times New Roman" w:hAnsi="Times New Roman" w:cs="Times New Roman"/>
                <w:sz w:val="24"/>
                <w:szCs w:val="24"/>
                <w:lang w:val="es-ES"/>
              </w:rPr>
              <w:t>para presentar</w:t>
            </w:r>
            <w:r w:rsidRPr="009E7175">
              <w:rPr>
                <w:rFonts w:ascii="Times New Roman" w:eastAsia="Times New Roman" w:hAnsi="Times New Roman" w:cs="Times New Roman"/>
                <w:sz w:val="24"/>
                <w:szCs w:val="24"/>
                <w:lang w:val="es-ES"/>
              </w:rPr>
              <w:t xml:space="preserve"> las ofertas es:</w:t>
            </w: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Fecha: [</w:t>
            </w:r>
            <w:r w:rsidR="00125611" w:rsidRPr="00FD1E8B">
              <w:rPr>
                <w:rFonts w:ascii="Times New Roman" w:eastAsia="Times New Roman" w:hAnsi="Times New Roman" w:cs="Times New Roman"/>
                <w:sz w:val="24"/>
                <w:szCs w:val="24"/>
                <w:lang w:val="es-ES"/>
              </w:rPr>
              <w:t>02</w:t>
            </w:r>
            <w:r w:rsidR="00107F94">
              <w:rPr>
                <w:rFonts w:ascii="Times New Roman" w:eastAsia="Times New Roman" w:hAnsi="Times New Roman" w:cs="Times New Roman"/>
                <w:i/>
                <w:iCs/>
                <w:sz w:val="24"/>
                <w:szCs w:val="24"/>
                <w:lang w:val="es-ES"/>
              </w:rPr>
              <w:t xml:space="preserve"> de </w:t>
            </w:r>
            <w:r w:rsidR="00125611">
              <w:rPr>
                <w:rFonts w:ascii="Times New Roman" w:eastAsia="Times New Roman" w:hAnsi="Times New Roman" w:cs="Times New Roman"/>
                <w:i/>
                <w:iCs/>
                <w:sz w:val="24"/>
                <w:szCs w:val="24"/>
                <w:lang w:val="es-ES"/>
              </w:rPr>
              <w:t>mayo</w:t>
            </w:r>
            <w:r w:rsidR="00107F94">
              <w:rPr>
                <w:rFonts w:ascii="Times New Roman" w:eastAsia="Times New Roman" w:hAnsi="Times New Roman" w:cs="Times New Roman"/>
                <w:i/>
                <w:iCs/>
                <w:sz w:val="24"/>
                <w:szCs w:val="24"/>
                <w:lang w:val="es-ES"/>
              </w:rPr>
              <w:t xml:space="preserve"> de 2019</w:t>
            </w:r>
            <w:r w:rsidRPr="009E7175">
              <w:rPr>
                <w:rFonts w:ascii="Times New Roman" w:eastAsia="Times New Roman" w:hAnsi="Times New Roman" w:cs="Times New Roman"/>
                <w:i/>
                <w:iCs/>
                <w:sz w:val="24"/>
                <w:szCs w:val="24"/>
                <w:lang w:val="es-ES"/>
              </w:rPr>
              <w:t>]</w:t>
            </w: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Hora:</w:t>
            </w:r>
            <w:r w:rsidR="00BA46E4" w:rsidRPr="009E7175">
              <w:rPr>
                <w:rFonts w:ascii="Times New Roman" w:eastAsia="Times New Roman" w:hAnsi="Times New Roman" w:cs="Times New Roman"/>
                <w:sz w:val="24"/>
                <w:szCs w:val="24"/>
                <w:lang w:val="es-ES"/>
              </w:rPr>
              <w:t xml:space="preserve"> [</w:t>
            </w:r>
            <w:r w:rsidRPr="003C62A3">
              <w:rPr>
                <w:rFonts w:ascii="Times New Roman" w:eastAsia="Times New Roman" w:hAnsi="Times New Roman" w:cs="Times New Roman"/>
                <w:i/>
                <w:iCs/>
                <w:color w:val="262626" w:themeColor="text1" w:themeTint="D9"/>
                <w:sz w:val="24"/>
                <w:szCs w:val="24"/>
                <w:lang w:val="es-ES"/>
              </w:rPr>
              <w:t xml:space="preserve"> </w:t>
            </w:r>
            <w:r w:rsidR="00F63D2C" w:rsidRPr="003C62A3">
              <w:rPr>
                <w:rFonts w:ascii="Times New Roman" w:eastAsia="Times New Roman" w:hAnsi="Times New Roman" w:cs="Times New Roman"/>
                <w:i/>
                <w:iCs/>
                <w:color w:val="262626" w:themeColor="text1" w:themeTint="D9"/>
                <w:sz w:val="24"/>
                <w:szCs w:val="24"/>
                <w:lang w:val="es-ES"/>
              </w:rPr>
              <w:t xml:space="preserve">10:00 </w:t>
            </w:r>
            <w:r w:rsidRPr="009E7175">
              <w:rPr>
                <w:rFonts w:ascii="Times New Roman" w:eastAsia="Times New Roman" w:hAnsi="Times New Roman" w:cs="Times New Roman"/>
                <w:i/>
                <w:iCs/>
                <w:sz w:val="24"/>
                <w:szCs w:val="24"/>
                <w:lang w:val="es-ES"/>
              </w:rPr>
              <w:t>a.m.]</w:t>
            </w: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lastRenderedPageBreak/>
              <w:t>IAO 27.1</w:t>
            </w: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b/>
                <w:bCs/>
                <w:sz w:val="24"/>
                <w:szCs w:val="24"/>
                <w:lang w:val="es-ES"/>
              </w:rPr>
              <w:t>La apertura de las ofertas tendrá lugar en</w:t>
            </w:r>
            <w:r w:rsidRPr="009E7175">
              <w:rPr>
                <w:rFonts w:ascii="Times New Roman" w:eastAsia="Times New Roman" w:hAnsi="Times New Roman" w:cs="Times New Roman"/>
                <w:sz w:val="24"/>
                <w:szCs w:val="24"/>
                <w:lang w:val="es-ES"/>
              </w:rPr>
              <w:t>:</w:t>
            </w:r>
          </w:p>
          <w:p w:rsidR="00107F94"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Dirección: </w:t>
            </w:r>
            <w:r w:rsidRPr="009E7175">
              <w:rPr>
                <w:rFonts w:ascii="Times New Roman" w:eastAsia="Times New Roman" w:hAnsi="Times New Roman" w:cs="Times New Roman"/>
                <w:i/>
                <w:iCs/>
                <w:sz w:val="24"/>
                <w:szCs w:val="24"/>
                <w:lang w:val="es-ES"/>
              </w:rPr>
              <w:t xml:space="preserve">PROGRAMA DE DESARROLLO DE LOS RECURSOS HIDRICOS DEL VALLE DE NACAOME/PROGRAMA NACAOME/ACUEDUCTO REGIONAL DEL VALLE DE NACAOME/.MI AMBIENTE. </w:t>
            </w:r>
          </w:p>
          <w:p w:rsidR="009E7175" w:rsidRPr="009E7175" w:rsidRDefault="00967E00" w:rsidP="009E7175">
            <w:pPr>
              <w:spacing w:before="120" w:after="120" w:line="240" w:lineRule="auto"/>
              <w:jc w:val="both"/>
              <w:rPr>
                <w:rFonts w:ascii="Times New Roman" w:eastAsia="Times New Roman" w:hAnsi="Times New Roman" w:cs="Times New Roman"/>
                <w:i/>
                <w:iCs/>
                <w:sz w:val="24"/>
                <w:szCs w:val="24"/>
                <w:lang w:val="es-ES"/>
              </w:rPr>
            </w:pPr>
            <w:r w:rsidRPr="003C62A3">
              <w:rPr>
                <w:rFonts w:ascii="Times New Roman" w:eastAsia="Times New Roman" w:hAnsi="Times New Roman" w:cs="Times New Roman"/>
                <w:i/>
                <w:iCs/>
                <w:color w:val="262626" w:themeColor="text1" w:themeTint="D9"/>
                <w:sz w:val="24"/>
                <w:szCs w:val="24"/>
                <w:lang w:val="es-ES"/>
              </w:rPr>
              <w:t>Secretaría</w:t>
            </w:r>
            <w:r w:rsidR="00A71AA2" w:rsidRPr="003C62A3">
              <w:rPr>
                <w:rFonts w:ascii="Times New Roman" w:eastAsia="Times New Roman" w:hAnsi="Times New Roman" w:cs="Times New Roman"/>
                <w:i/>
                <w:iCs/>
                <w:color w:val="262626" w:themeColor="text1" w:themeTint="D9"/>
                <w:sz w:val="24"/>
                <w:szCs w:val="24"/>
                <w:lang w:val="es-ES"/>
              </w:rPr>
              <w:t xml:space="preserve"> de</w:t>
            </w:r>
            <w:r w:rsidR="00A71AA2" w:rsidRPr="00A71AA2">
              <w:rPr>
                <w:rFonts w:ascii="Times New Roman" w:eastAsia="Times New Roman" w:hAnsi="Times New Roman" w:cs="Times New Roman"/>
                <w:i/>
                <w:iCs/>
                <w:color w:val="0070C0"/>
                <w:sz w:val="24"/>
                <w:szCs w:val="24"/>
                <w:lang w:val="es-ES"/>
              </w:rPr>
              <w:t xml:space="preserve"> </w:t>
            </w:r>
            <w:r w:rsidR="00107F94">
              <w:rPr>
                <w:rFonts w:ascii="Times New Roman" w:eastAsia="Times New Roman" w:hAnsi="Times New Roman" w:cs="Times New Roman"/>
                <w:i/>
                <w:iCs/>
                <w:sz w:val="24"/>
                <w:szCs w:val="24"/>
                <w:lang w:val="es-ES"/>
              </w:rPr>
              <w:t xml:space="preserve">Recursos Naturales y Ambiente, 100 mts. al sur del estadio Nacional, </w:t>
            </w:r>
            <w:r w:rsidR="007A312F">
              <w:rPr>
                <w:rFonts w:ascii="Times New Roman" w:eastAsia="Times New Roman" w:hAnsi="Times New Roman" w:cs="Times New Roman"/>
                <w:i/>
                <w:iCs/>
                <w:sz w:val="24"/>
                <w:szCs w:val="24"/>
                <w:lang w:val="es-ES"/>
              </w:rPr>
              <w:t>Tegucigalpa</w:t>
            </w:r>
            <w:r w:rsidR="00107F94">
              <w:rPr>
                <w:rFonts w:ascii="Times New Roman" w:eastAsia="Times New Roman" w:hAnsi="Times New Roman" w:cs="Times New Roman"/>
                <w:i/>
                <w:iCs/>
                <w:sz w:val="24"/>
                <w:szCs w:val="24"/>
                <w:lang w:val="es-ES"/>
              </w:rPr>
              <w:t xml:space="preserve"> M.D.C Honduras C.A</w:t>
            </w:r>
          </w:p>
          <w:p w:rsidR="009E7175" w:rsidRPr="009E7175" w:rsidRDefault="009E7175" w:rsidP="009E7175">
            <w:pPr>
              <w:spacing w:before="120" w:after="12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i/>
                <w:iCs/>
                <w:sz w:val="24"/>
                <w:szCs w:val="24"/>
                <w:lang w:val="es-ES"/>
              </w:rPr>
              <w:t xml:space="preserve">Edificio </w:t>
            </w:r>
            <w:r w:rsidR="00107F94">
              <w:rPr>
                <w:rFonts w:ascii="Times New Roman" w:eastAsia="Times New Roman" w:hAnsi="Times New Roman" w:cs="Times New Roman"/>
                <w:i/>
                <w:iCs/>
                <w:sz w:val="24"/>
                <w:szCs w:val="24"/>
                <w:lang w:val="es-ES"/>
              </w:rPr>
              <w:t>[MIAMBIENTE</w:t>
            </w:r>
            <w:r w:rsidRPr="009E7175">
              <w:rPr>
                <w:rFonts w:ascii="Times New Roman" w:eastAsia="Times New Roman" w:hAnsi="Times New Roman" w:cs="Times New Roman"/>
                <w:i/>
                <w:iCs/>
                <w:sz w:val="24"/>
                <w:szCs w:val="24"/>
                <w:lang w:val="es-ES"/>
              </w:rPr>
              <w:t>]</w:t>
            </w:r>
          </w:p>
          <w:p w:rsidR="009E7175" w:rsidRPr="003C62A3" w:rsidRDefault="009E7175" w:rsidP="009E7175">
            <w:pPr>
              <w:spacing w:before="120" w:after="120" w:line="240" w:lineRule="auto"/>
              <w:jc w:val="both"/>
              <w:rPr>
                <w:rFonts w:ascii="Times New Roman" w:eastAsia="Times New Roman" w:hAnsi="Times New Roman" w:cs="Times New Roman"/>
                <w:i/>
                <w:iCs/>
                <w:color w:val="262626" w:themeColor="text1" w:themeTint="D9"/>
                <w:sz w:val="24"/>
                <w:szCs w:val="24"/>
                <w:lang w:val="es-ES"/>
              </w:rPr>
            </w:pPr>
            <w:r w:rsidRPr="009E7175">
              <w:rPr>
                <w:rFonts w:ascii="Times New Roman" w:eastAsia="Times New Roman" w:hAnsi="Times New Roman" w:cs="Times New Roman"/>
                <w:sz w:val="24"/>
                <w:szCs w:val="24"/>
                <w:lang w:val="es-ES"/>
              </w:rPr>
              <w:t xml:space="preserve">Número de Piso/Oficina </w:t>
            </w:r>
            <w:r w:rsidR="00B41BAE">
              <w:rPr>
                <w:rFonts w:ascii="Times New Roman" w:eastAsia="Times New Roman" w:hAnsi="Times New Roman" w:cs="Times New Roman"/>
                <w:i/>
                <w:iCs/>
                <w:sz w:val="24"/>
                <w:szCs w:val="24"/>
                <w:lang w:val="es-ES"/>
              </w:rPr>
              <w:t>[1</w:t>
            </w:r>
            <w:r w:rsidRPr="009E7175">
              <w:rPr>
                <w:rFonts w:ascii="Times New Roman" w:eastAsia="Times New Roman" w:hAnsi="Times New Roman" w:cs="Times New Roman"/>
                <w:i/>
                <w:iCs/>
                <w:sz w:val="24"/>
                <w:szCs w:val="24"/>
                <w:lang w:val="es-ES"/>
              </w:rPr>
              <w:t xml:space="preserve">er </w:t>
            </w:r>
            <w:r w:rsidR="007A312F" w:rsidRPr="009E7175">
              <w:rPr>
                <w:rFonts w:ascii="Times New Roman" w:eastAsia="Times New Roman" w:hAnsi="Times New Roman" w:cs="Times New Roman"/>
                <w:i/>
                <w:iCs/>
                <w:sz w:val="24"/>
                <w:szCs w:val="24"/>
                <w:lang w:val="es-ES"/>
              </w:rPr>
              <w:t xml:space="preserve">Nivel </w:t>
            </w:r>
            <w:r w:rsidR="007A312F">
              <w:rPr>
                <w:rFonts w:ascii="Times New Roman" w:eastAsia="Times New Roman" w:hAnsi="Times New Roman" w:cs="Times New Roman"/>
                <w:i/>
                <w:iCs/>
                <w:sz w:val="24"/>
                <w:szCs w:val="24"/>
                <w:lang w:val="es-ES"/>
              </w:rPr>
              <w:t>C</w:t>
            </w:r>
            <w:r w:rsidR="006F6DDB">
              <w:rPr>
                <w:rFonts w:ascii="Times New Roman" w:eastAsia="Times New Roman" w:hAnsi="Times New Roman" w:cs="Times New Roman"/>
                <w:i/>
                <w:iCs/>
                <w:sz w:val="24"/>
                <w:szCs w:val="24"/>
                <w:lang w:val="es-ES"/>
              </w:rPr>
              <w:t xml:space="preserve">entro Interactivo </w:t>
            </w:r>
            <w:r w:rsidR="006F6DDB" w:rsidRPr="003C62A3">
              <w:rPr>
                <w:rFonts w:ascii="Times New Roman" w:eastAsia="Times New Roman" w:hAnsi="Times New Roman" w:cs="Times New Roman"/>
                <w:i/>
                <w:iCs/>
                <w:color w:val="262626" w:themeColor="text1" w:themeTint="D9"/>
                <w:sz w:val="24"/>
                <w:szCs w:val="24"/>
                <w:lang w:val="es-ES"/>
              </w:rPr>
              <w:t>de Información Hídrica]</w:t>
            </w: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Ciudad: </w:t>
            </w:r>
            <w:r w:rsidRPr="009E7175">
              <w:rPr>
                <w:rFonts w:ascii="Times New Roman" w:eastAsia="Times New Roman" w:hAnsi="Times New Roman" w:cs="Times New Roman"/>
                <w:i/>
                <w:iCs/>
                <w:sz w:val="24"/>
                <w:szCs w:val="24"/>
                <w:lang w:val="es-ES"/>
              </w:rPr>
              <w:t>[Tegucigalpa, M.D.C.]</w:t>
            </w:r>
          </w:p>
          <w:p w:rsidR="009E7175" w:rsidRPr="009E7175" w:rsidRDefault="009E7175" w:rsidP="009E7175">
            <w:pPr>
              <w:spacing w:before="120" w:after="12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sz w:val="24"/>
                <w:szCs w:val="24"/>
                <w:lang w:val="es-ES"/>
              </w:rPr>
              <w:t xml:space="preserve">País: </w:t>
            </w:r>
            <w:r w:rsidRPr="009E7175">
              <w:rPr>
                <w:rFonts w:ascii="Times New Roman" w:eastAsia="Times New Roman" w:hAnsi="Times New Roman" w:cs="Times New Roman"/>
                <w:i/>
                <w:iCs/>
                <w:sz w:val="24"/>
                <w:szCs w:val="24"/>
                <w:lang w:val="es-ES"/>
              </w:rPr>
              <w:t>[Honduras C.A.]</w:t>
            </w:r>
          </w:p>
          <w:p w:rsidR="009E7175" w:rsidRPr="009E7175" w:rsidRDefault="009E7175" w:rsidP="009E7175">
            <w:pPr>
              <w:spacing w:before="120" w:after="12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sz w:val="24"/>
                <w:szCs w:val="24"/>
                <w:lang w:val="es-ES"/>
              </w:rPr>
              <w:t xml:space="preserve">Fecha: </w:t>
            </w:r>
            <w:r w:rsidR="00B41BAE">
              <w:rPr>
                <w:rFonts w:ascii="Times New Roman" w:eastAsia="Times New Roman" w:hAnsi="Times New Roman" w:cs="Times New Roman"/>
                <w:i/>
                <w:iCs/>
                <w:sz w:val="24"/>
                <w:szCs w:val="24"/>
                <w:lang w:val="es-ES"/>
              </w:rPr>
              <w:t>[</w:t>
            </w:r>
            <w:r w:rsidR="006A053A">
              <w:rPr>
                <w:rFonts w:ascii="Times New Roman" w:eastAsia="Times New Roman" w:hAnsi="Times New Roman" w:cs="Times New Roman"/>
                <w:i/>
                <w:iCs/>
                <w:sz w:val="24"/>
                <w:szCs w:val="24"/>
                <w:lang w:val="es-ES"/>
              </w:rPr>
              <w:t>20</w:t>
            </w:r>
            <w:r w:rsidR="00107F94">
              <w:rPr>
                <w:rFonts w:ascii="Times New Roman" w:eastAsia="Times New Roman" w:hAnsi="Times New Roman" w:cs="Times New Roman"/>
                <w:i/>
                <w:iCs/>
                <w:sz w:val="24"/>
                <w:szCs w:val="24"/>
                <w:lang w:val="es-ES"/>
              </w:rPr>
              <w:t xml:space="preserve"> de </w:t>
            </w:r>
            <w:r w:rsidR="003862A2">
              <w:rPr>
                <w:rFonts w:ascii="Times New Roman" w:eastAsia="Times New Roman" w:hAnsi="Times New Roman" w:cs="Times New Roman"/>
                <w:i/>
                <w:iCs/>
                <w:sz w:val="24"/>
                <w:szCs w:val="24"/>
                <w:lang w:val="es-ES"/>
              </w:rPr>
              <w:t>mayo</w:t>
            </w:r>
            <w:r w:rsidR="00107F94">
              <w:rPr>
                <w:rFonts w:ascii="Times New Roman" w:eastAsia="Times New Roman" w:hAnsi="Times New Roman" w:cs="Times New Roman"/>
                <w:i/>
                <w:iCs/>
                <w:sz w:val="24"/>
                <w:szCs w:val="24"/>
                <w:lang w:val="es-ES"/>
              </w:rPr>
              <w:t xml:space="preserve"> del 2019</w:t>
            </w:r>
            <w:r w:rsidRPr="009E7175">
              <w:rPr>
                <w:rFonts w:ascii="Times New Roman" w:eastAsia="Times New Roman" w:hAnsi="Times New Roman" w:cs="Times New Roman"/>
                <w:i/>
                <w:iCs/>
                <w:sz w:val="24"/>
                <w:szCs w:val="24"/>
                <w:lang w:val="es-ES"/>
              </w:rPr>
              <w:t>]</w:t>
            </w: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Hora: </w:t>
            </w:r>
            <w:r w:rsidRPr="009E7175">
              <w:rPr>
                <w:rFonts w:ascii="Times New Roman" w:eastAsia="Times New Roman" w:hAnsi="Times New Roman" w:cs="Times New Roman"/>
                <w:i/>
                <w:iCs/>
                <w:sz w:val="24"/>
                <w:szCs w:val="24"/>
                <w:lang w:val="es-ES"/>
              </w:rPr>
              <w:t>[10:00 a.m.</w:t>
            </w:r>
            <w:r w:rsidR="003C2BEE">
              <w:rPr>
                <w:rFonts w:ascii="Times New Roman" w:eastAsia="Times New Roman" w:hAnsi="Times New Roman" w:cs="Times New Roman"/>
                <w:i/>
                <w:iCs/>
                <w:sz w:val="24"/>
                <w:szCs w:val="24"/>
                <w:lang w:val="es-ES"/>
              </w:rPr>
              <w:t xml:space="preserve"> </w:t>
            </w:r>
            <w:r w:rsidRPr="009E7175">
              <w:rPr>
                <w:rFonts w:ascii="Times New Roman" w:eastAsia="Times New Roman" w:hAnsi="Times New Roman" w:cs="Times New Roman"/>
                <w:i/>
                <w:iCs/>
                <w:sz w:val="24"/>
                <w:szCs w:val="24"/>
                <w:lang w:val="es-ES"/>
              </w:rPr>
              <w:t>Debiendo presentarse con treinta (30) minutos de anticipación para efectos de control de asistencia.</w:t>
            </w:r>
          </w:p>
          <w:p w:rsidR="009E7175" w:rsidRPr="009E7175" w:rsidRDefault="009E7175" w:rsidP="009E7175">
            <w:pPr>
              <w:spacing w:before="120" w:after="12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i/>
                <w:iCs/>
                <w:sz w:val="24"/>
                <w:szCs w:val="24"/>
                <w:lang w:val="es-ES"/>
              </w:rPr>
              <w:t>Una vez finalizado el acto de Recepción y Apertura de Ofertas e inmediatamente después de firmada el Acta de Recepción y Apertura, los interesados podrán examinar las ofertas de los demás oferentes</w:t>
            </w:r>
            <w:r w:rsidR="00B41BAE">
              <w:rPr>
                <w:rFonts w:ascii="Times New Roman" w:eastAsia="Times New Roman" w:hAnsi="Times New Roman" w:cs="Times New Roman"/>
                <w:i/>
                <w:iCs/>
                <w:sz w:val="24"/>
                <w:szCs w:val="24"/>
                <w:lang w:val="es-ES"/>
              </w:rPr>
              <w:t xml:space="preserve"> en un periodo de tiempo de 15 minutos</w:t>
            </w:r>
            <w:r w:rsidRPr="009E7175">
              <w:rPr>
                <w:rFonts w:ascii="Times New Roman" w:eastAsia="Times New Roman" w:hAnsi="Times New Roman" w:cs="Times New Roman"/>
                <w:i/>
                <w:iCs/>
                <w:sz w:val="24"/>
                <w:szCs w:val="24"/>
                <w:lang w:val="es-ES"/>
              </w:rPr>
              <w:t>, en ningún caso se permitirá obtener fotocopias de las ofertas.]</w:t>
            </w: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keepNext/>
              <w:keepLines/>
              <w:spacing w:before="120" w:after="0" w:line="240" w:lineRule="auto"/>
              <w:jc w:val="both"/>
              <w:rPr>
                <w:rFonts w:ascii="Times New Roman" w:eastAsia="Times New Roman" w:hAnsi="Times New Roman" w:cs="Times New Roman"/>
                <w:b/>
                <w:bCs/>
                <w:sz w:val="24"/>
                <w:szCs w:val="24"/>
                <w:lang w:val="es-ES"/>
              </w:rPr>
            </w:pPr>
          </w:p>
        </w:tc>
        <w:tc>
          <w:tcPr>
            <w:tcW w:w="7513" w:type="dxa"/>
            <w:tcBorders>
              <w:top w:val="single" w:sz="12" w:space="0" w:color="000000"/>
              <w:bottom w:val="single" w:sz="12" w:space="0" w:color="000000"/>
            </w:tcBorders>
          </w:tcPr>
          <w:p w:rsidR="009E7175" w:rsidRPr="009E7175" w:rsidRDefault="009E7175" w:rsidP="009E7175">
            <w:pPr>
              <w:keepNext/>
              <w:keepLines/>
              <w:spacing w:before="120" w:after="120" w:line="240" w:lineRule="auto"/>
              <w:jc w:val="center"/>
              <w:rPr>
                <w:rFonts w:ascii="Times New Roman" w:eastAsia="Times New Roman" w:hAnsi="Times New Roman" w:cs="Times New Roman"/>
                <w:b/>
                <w:bCs/>
                <w:sz w:val="28"/>
                <w:szCs w:val="24"/>
                <w:lang w:val="es-ES"/>
              </w:rPr>
            </w:pPr>
            <w:r w:rsidRPr="009E7175">
              <w:rPr>
                <w:rFonts w:ascii="Times New Roman" w:eastAsia="Times New Roman" w:hAnsi="Times New Roman" w:cs="Times New Roman"/>
                <w:b/>
                <w:bCs/>
                <w:sz w:val="28"/>
                <w:szCs w:val="24"/>
                <w:lang w:val="es-ES"/>
              </w:rPr>
              <w:t>E. Evaluación y Comparación de las Ofertas</w:t>
            </w:r>
          </w:p>
        </w:tc>
      </w:tr>
      <w:tr w:rsidR="009E7175" w:rsidRPr="009E7175" w:rsidTr="00354842">
        <w:trPr>
          <w:cantSplit/>
        </w:trPr>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tc>
      </w:tr>
      <w:tr w:rsidR="009E7175" w:rsidRPr="009E7175" w:rsidTr="00354842">
        <w:tc>
          <w:tcPr>
            <w:tcW w:w="1702" w:type="dxa"/>
            <w:tcBorders>
              <w:top w:val="single" w:sz="12" w:space="0" w:color="000000"/>
              <w:bottom w:val="single" w:sz="12" w:space="0" w:color="000000"/>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IAO 36.3 (d)</w:t>
            </w: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Los ajustes se determinarán utilizando los siguientes criterios de entre los enumerados en la Sección III, Criterios de Evaluación y Calificación: </w:t>
            </w:r>
            <w:r w:rsidRPr="009E7175">
              <w:rPr>
                <w:rFonts w:ascii="Times New Roman" w:eastAsia="Times New Roman" w:hAnsi="Times New Roman" w:cs="Times New Roman"/>
                <w:i/>
                <w:iCs/>
                <w:sz w:val="24"/>
                <w:szCs w:val="24"/>
                <w:lang w:val="es-ES"/>
              </w:rPr>
              <w:t>[ver la Sección III Criterios de Evaluación y Calificación; agregar detalles complementarios si fuera necesario]</w:t>
            </w:r>
          </w:p>
          <w:p w:rsidR="009E7175" w:rsidRPr="009E7175" w:rsidRDefault="009E7175" w:rsidP="009E7175">
            <w:pPr>
              <w:spacing w:before="120" w:after="120" w:line="240" w:lineRule="auto"/>
              <w:ind w:left="432" w:hanging="43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(a) </w:t>
            </w:r>
            <w:r w:rsidRPr="009E7175">
              <w:rPr>
                <w:rFonts w:ascii="Times New Roman" w:eastAsia="Times New Roman" w:hAnsi="Times New Roman" w:cs="Times New Roman"/>
                <w:sz w:val="24"/>
                <w:szCs w:val="24"/>
                <w:lang w:val="es-ES"/>
              </w:rPr>
              <w:tab/>
              <w:t xml:space="preserve">Desviación en el plan de entregas: </w:t>
            </w:r>
            <w:r w:rsidRPr="009E7175">
              <w:rPr>
                <w:rFonts w:ascii="Times New Roman" w:eastAsia="Times New Roman" w:hAnsi="Times New Roman" w:cs="Times New Roman"/>
                <w:i/>
                <w:iCs/>
                <w:sz w:val="24"/>
                <w:szCs w:val="24"/>
                <w:lang w:val="es-ES"/>
              </w:rPr>
              <w:t>[ NO]</w:t>
            </w:r>
          </w:p>
          <w:p w:rsidR="009E7175" w:rsidRPr="009E7175" w:rsidRDefault="009E7175" w:rsidP="009E7175">
            <w:pPr>
              <w:spacing w:before="120" w:after="120" w:line="240" w:lineRule="auto"/>
              <w:ind w:left="432" w:hanging="43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 xml:space="preserve">Desviación el plan de pagos: </w:t>
            </w:r>
            <w:r w:rsidRPr="009E7175">
              <w:rPr>
                <w:rFonts w:ascii="Times New Roman" w:eastAsia="Times New Roman" w:hAnsi="Times New Roman" w:cs="Times New Roman"/>
                <w:i/>
                <w:iCs/>
                <w:sz w:val="24"/>
                <w:szCs w:val="24"/>
                <w:lang w:val="es-ES"/>
              </w:rPr>
              <w:t>[NO]</w:t>
            </w:r>
          </w:p>
          <w:p w:rsidR="009E7175" w:rsidRPr="009E7175" w:rsidRDefault="009E7175" w:rsidP="009E7175">
            <w:pPr>
              <w:spacing w:before="120" w:after="120" w:line="240" w:lineRule="auto"/>
              <w:ind w:left="432" w:hanging="43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(c)</w:t>
            </w:r>
            <w:r w:rsidRPr="009E7175">
              <w:rPr>
                <w:rFonts w:ascii="Times New Roman" w:eastAsia="Times New Roman" w:hAnsi="Times New Roman" w:cs="Times New Roman"/>
                <w:sz w:val="24"/>
                <w:szCs w:val="24"/>
                <w:lang w:val="es-ES"/>
              </w:rPr>
              <w:tab/>
              <w:t xml:space="preserve">El costo de reemplazo de componentes importantes, repuestos obligatorios y servicio: </w:t>
            </w:r>
            <w:r w:rsidRPr="009E7175">
              <w:rPr>
                <w:rFonts w:ascii="Times New Roman" w:eastAsia="Times New Roman" w:hAnsi="Times New Roman" w:cs="Times New Roman"/>
                <w:i/>
                <w:iCs/>
                <w:sz w:val="24"/>
                <w:szCs w:val="24"/>
                <w:lang w:val="es-ES"/>
              </w:rPr>
              <w:t>[NO]</w:t>
            </w:r>
          </w:p>
          <w:p w:rsidR="009E7175" w:rsidRPr="009E7175" w:rsidRDefault="009E7175" w:rsidP="009E7175">
            <w:pPr>
              <w:spacing w:before="120" w:after="120" w:line="240" w:lineRule="auto"/>
              <w:ind w:left="432" w:hanging="43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(d)</w:t>
            </w:r>
            <w:r w:rsidRPr="009E7175">
              <w:rPr>
                <w:rFonts w:ascii="Times New Roman" w:eastAsia="Times New Roman" w:hAnsi="Times New Roman" w:cs="Times New Roman"/>
                <w:sz w:val="24"/>
                <w:szCs w:val="24"/>
                <w:lang w:val="es-ES"/>
              </w:rPr>
              <w:tab/>
              <w:t xml:space="preserve">Disponibilidad en Honduras de repuestos y servicios posteriores a la venta para el equipo ofrecido en la oferta: </w:t>
            </w:r>
            <w:r w:rsidRPr="009E7175">
              <w:rPr>
                <w:rFonts w:ascii="Times New Roman" w:eastAsia="Times New Roman" w:hAnsi="Times New Roman" w:cs="Times New Roman"/>
                <w:i/>
                <w:iCs/>
                <w:sz w:val="24"/>
                <w:szCs w:val="24"/>
                <w:lang w:val="es-ES"/>
              </w:rPr>
              <w:t>[NO]</w:t>
            </w:r>
          </w:p>
          <w:p w:rsidR="009E7175" w:rsidRPr="009E7175" w:rsidRDefault="009E7175" w:rsidP="009E7175">
            <w:pPr>
              <w:spacing w:before="120" w:after="120" w:line="240" w:lineRule="auto"/>
              <w:ind w:left="432" w:hanging="43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(e)</w:t>
            </w:r>
            <w:r w:rsidRPr="009E7175">
              <w:rPr>
                <w:rFonts w:ascii="Times New Roman" w:eastAsia="Times New Roman" w:hAnsi="Times New Roman" w:cs="Times New Roman"/>
                <w:sz w:val="24"/>
                <w:szCs w:val="24"/>
                <w:lang w:val="es-ES"/>
              </w:rPr>
              <w:tab/>
              <w:t xml:space="preserve">Los costos estimados de operación y mantenimiento durante la vida del </w:t>
            </w:r>
            <w:r w:rsidR="007A312F" w:rsidRPr="009E7175">
              <w:rPr>
                <w:rFonts w:ascii="Times New Roman" w:eastAsia="Times New Roman" w:hAnsi="Times New Roman" w:cs="Times New Roman"/>
                <w:sz w:val="24"/>
                <w:szCs w:val="24"/>
                <w:lang w:val="es-ES"/>
              </w:rPr>
              <w:t xml:space="preserve">equipo </w:t>
            </w:r>
            <w:r w:rsidR="007A312F" w:rsidRPr="009E7175">
              <w:rPr>
                <w:rFonts w:ascii="Times New Roman" w:eastAsia="Times New Roman" w:hAnsi="Times New Roman" w:cs="Times New Roman"/>
                <w:i/>
                <w:iCs/>
                <w:sz w:val="24"/>
                <w:szCs w:val="24"/>
                <w:lang w:val="es-ES"/>
              </w:rPr>
              <w:t>NO</w:t>
            </w:r>
            <w:r w:rsidRPr="009E7175">
              <w:rPr>
                <w:rFonts w:ascii="Times New Roman" w:eastAsia="Times New Roman" w:hAnsi="Times New Roman" w:cs="Times New Roman"/>
                <w:i/>
                <w:iCs/>
                <w:sz w:val="24"/>
                <w:szCs w:val="24"/>
                <w:lang w:val="es-ES"/>
              </w:rPr>
              <w:t>]</w:t>
            </w:r>
          </w:p>
          <w:p w:rsidR="009E7175" w:rsidRPr="009E7175" w:rsidRDefault="009E7175" w:rsidP="009E7175">
            <w:pPr>
              <w:spacing w:before="120" w:after="120" w:line="240" w:lineRule="auto"/>
              <w:ind w:left="432" w:hanging="43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(f)</w:t>
            </w:r>
            <w:r w:rsidRPr="009E7175">
              <w:rPr>
                <w:rFonts w:ascii="Times New Roman" w:eastAsia="Times New Roman" w:hAnsi="Times New Roman" w:cs="Times New Roman"/>
                <w:sz w:val="24"/>
                <w:szCs w:val="24"/>
                <w:lang w:val="es-ES"/>
              </w:rPr>
              <w:tab/>
              <w:t xml:space="preserve">El rendimiento y productividad del equipo ofrecido: </w:t>
            </w:r>
            <w:r w:rsidRPr="009E7175">
              <w:rPr>
                <w:rFonts w:ascii="Times New Roman" w:eastAsia="Times New Roman" w:hAnsi="Times New Roman" w:cs="Times New Roman"/>
                <w:i/>
                <w:iCs/>
                <w:sz w:val="24"/>
                <w:szCs w:val="24"/>
                <w:lang w:val="es-ES"/>
              </w:rPr>
              <w:t>[NO]</w:t>
            </w:r>
          </w:p>
          <w:p w:rsidR="009E7175" w:rsidRPr="009E7175" w:rsidRDefault="009E7175" w:rsidP="009E7175">
            <w:pPr>
              <w:spacing w:before="120" w:after="120" w:line="240" w:lineRule="auto"/>
              <w:ind w:left="432" w:hanging="37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lastRenderedPageBreak/>
              <w:t>(g)</w:t>
            </w:r>
            <w:r w:rsidRPr="009E7175">
              <w:rPr>
                <w:rFonts w:ascii="Times New Roman" w:eastAsia="Times New Roman" w:hAnsi="Times New Roman" w:cs="Times New Roman"/>
                <w:sz w:val="24"/>
                <w:szCs w:val="24"/>
                <w:lang w:val="es-ES"/>
              </w:rPr>
              <w:tab/>
            </w:r>
            <w:r w:rsidRPr="009E7175">
              <w:rPr>
                <w:rFonts w:ascii="Times New Roman" w:eastAsia="Times New Roman" w:hAnsi="Times New Roman" w:cs="Times New Roman"/>
                <w:i/>
                <w:iCs/>
                <w:sz w:val="24"/>
                <w:szCs w:val="24"/>
                <w:lang w:val="es-ES"/>
              </w:rPr>
              <w:t>[indique cualquier otro criterio específico]</w:t>
            </w:r>
          </w:p>
        </w:tc>
      </w:tr>
      <w:tr w:rsidR="009E7175" w:rsidRPr="009E7175" w:rsidTr="00354842">
        <w:trPr>
          <w:cantSplit/>
        </w:trPr>
        <w:tc>
          <w:tcPr>
            <w:tcW w:w="1702" w:type="dxa"/>
            <w:tcBorders>
              <w:top w:val="single" w:sz="12" w:space="0" w:color="000000"/>
              <w:bottom w:val="single" w:sz="12" w:space="0" w:color="000000"/>
            </w:tcBorders>
          </w:tcPr>
          <w:p w:rsidR="009E7175" w:rsidRDefault="009E7175"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lastRenderedPageBreak/>
              <w:t>IAO 36.6</w:t>
            </w: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Default="00111348" w:rsidP="009E7175">
            <w:pPr>
              <w:spacing w:before="120" w:after="0" w:line="240" w:lineRule="auto"/>
              <w:jc w:val="both"/>
              <w:rPr>
                <w:rFonts w:ascii="Times New Roman" w:eastAsia="Times New Roman" w:hAnsi="Times New Roman" w:cs="Times New Roman"/>
                <w:b/>
                <w:bCs/>
                <w:sz w:val="24"/>
                <w:szCs w:val="24"/>
                <w:lang w:val="es-ES"/>
              </w:rPr>
            </w:pPr>
          </w:p>
          <w:p w:rsidR="00111348" w:rsidRPr="009E7175" w:rsidRDefault="00111348" w:rsidP="009E7175">
            <w:pPr>
              <w:spacing w:before="120" w:after="0" w:line="240" w:lineRule="auto"/>
              <w:jc w:val="both"/>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IAO 39.2</w:t>
            </w:r>
          </w:p>
        </w:tc>
        <w:tc>
          <w:tcPr>
            <w:tcW w:w="7513" w:type="dxa"/>
            <w:tcBorders>
              <w:top w:val="single" w:sz="12" w:space="0" w:color="000000"/>
              <w:bottom w:val="single" w:sz="12" w:space="0" w:color="000000"/>
            </w:tcBorders>
          </w:tcPr>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Los </w:t>
            </w:r>
            <w:r w:rsidR="007A312F" w:rsidRPr="009E7175">
              <w:rPr>
                <w:rFonts w:ascii="Times New Roman" w:eastAsia="Times New Roman" w:hAnsi="Times New Roman" w:cs="Times New Roman"/>
                <w:sz w:val="24"/>
                <w:szCs w:val="24"/>
                <w:lang w:val="es-ES"/>
              </w:rPr>
              <w:t xml:space="preserve">Oferentes </w:t>
            </w:r>
            <w:r w:rsidR="007A312F" w:rsidRPr="009E7175">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i/>
                <w:iCs/>
                <w:sz w:val="24"/>
                <w:szCs w:val="24"/>
                <w:lang w:val="es-ES"/>
              </w:rPr>
              <w:t xml:space="preserve">no podrán”] </w:t>
            </w:r>
            <w:r w:rsidRPr="009E7175">
              <w:rPr>
                <w:rFonts w:ascii="Times New Roman" w:eastAsia="Times New Roman" w:hAnsi="Times New Roman" w:cs="Times New Roman"/>
                <w:sz w:val="24"/>
                <w:szCs w:val="24"/>
                <w:lang w:val="es-ES"/>
              </w:rPr>
              <w:t xml:space="preserve">cotizar precios separados por uno o más lotes </w:t>
            </w:r>
            <w:r w:rsidRPr="009E7175">
              <w:rPr>
                <w:rFonts w:ascii="Times New Roman" w:eastAsia="Times New Roman" w:hAnsi="Times New Roman" w:cs="Times New Roman"/>
                <w:i/>
                <w:iCs/>
                <w:sz w:val="24"/>
                <w:szCs w:val="24"/>
                <w:lang w:val="es-ES"/>
              </w:rPr>
              <w:t>[Las ofertas deberán de contener los siguientes aspectos:</w:t>
            </w: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a)</w:t>
            </w:r>
            <w:r w:rsidRPr="009E7175">
              <w:rPr>
                <w:rFonts w:ascii="Times New Roman" w:eastAsia="Times New Roman" w:hAnsi="Times New Roman" w:cs="Times New Roman"/>
                <w:i/>
                <w:iCs/>
                <w:sz w:val="24"/>
                <w:szCs w:val="24"/>
                <w:lang w:val="es-ES"/>
              </w:rPr>
              <w:tab/>
              <w:t>Descripción del producto de conformidad a las Especificaciones Técnicas Solicitadas.</w:t>
            </w: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b)</w:t>
            </w:r>
            <w:r w:rsidRPr="009E7175">
              <w:rPr>
                <w:rFonts w:ascii="Times New Roman" w:eastAsia="Times New Roman" w:hAnsi="Times New Roman" w:cs="Times New Roman"/>
                <w:i/>
                <w:iCs/>
                <w:sz w:val="24"/>
                <w:szCs w:val="24"/>
                <w:lang w:val="es-ES"/>
              </w:rPr>
              <w:tab/>
              <w:t>Subtotal.</w:t>
            </w: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c)</w:t>
            </w:r>
            <w:r w:rsidRPr="009E7175">
              <w:rPr>
                <w:rFonts w:ascii="Times New Roman" w:eastAsia="Times New Roman" w:hAnsi="Times New Roman" w:cs="Times New Roman"/>
                <w:i/>
                <w:iCs/>
                <w:sz w:val="24"/>
                <w:szCs w:val="24"/>
                <w:lang w:val="es-ES"/>
              </w:rPr>
              <w:tab/>
              <w:t>Impuesto sobre ventas</w:t>
            </w: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d)</w:t>
            </w:r>
            <w:r w:rsidRPr="009E7175">
              <w:rPr>
                <w:rFonts w:ascii="Times New Roman" w:eastAsia="Times New Roman" w:hAnsi="Times New Roman" w:cs="Times New Roman"/>
                <w:i/>
                <w:iCs/>
                <w:sz w:val="24"/>
                <w:szCs w:val="24"/>
                <w:lang w:val="es-ES"/>
              </w:rPr>
              <w:tab/>
              <w:t>Costo Total de la Oferta</w:t>
            </w:r>
          </w:p>
          <w:p w:rsid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e)</w:t>
            </w:r>
            <w:r w:rsidRPr="009E7175">
              <w:rPr>
                <w:rFonts w:ascii="Times New Roman" w:eastAsia="Times New Roman" w:hAnsi="Times New Roman" w:cs="Times New Roman"/>
                <w:i/>
                <w:iCs/>
                <w:sz w:val="24"/>
                <w:szCs w:val="24"/>
                <w:lang w:val="es-ES"/>
              </w:rPr>
              <w:tab/>
              <w:t>Vigencia de la oferta.]</w:t>
            </w:r>
          </w:p>
          <w:p w:rsidR="00111348" w:rsidRDefault="00111348" w:rsidP="009E7175">
            <w:pPr>
              <w:spacing w:before="120" w:after="120" w:line="240" w:lineRule="auto"/>
              <w:jc w:val="both"/>
              <w:rPr>
                <w:rFonts w:ascii="Times New Roman" w:eastAsia="Times New Roman" w:hAnsi="Times New Roman" w:cs="Times New Roman"/>
                <w:i/>
                <w:iCs/>
                <w:sz w:val="24"/>
                <w:szCs w:val="24"/>
                <w:lang w:val="es-ES"/>
              </w:rPr>
            </w:pPr>
          </w:p>
          <w:p w:rsidR="00111348" w:rsidRPr="009E7175" w:rsidRDefault="00111348" w:rsidP="009E7175">
            <w:pPr>
              <w:spacing w:before="120" w:after="120" w:line="240" w:lineRule="auto"/>
              <w:jc w:val="both"/>
              <w:rPr>
                <w:rFonts w:ascii="Times New Roman" w:eastAsia="Times New Roman" w:hAnsi="Times New Roman" w:cs="Times New Roman"/>
                <w:i/>
                <w:iCs/>
                <w:sz w:val="24"/>
                <w:szCs w:val="24"/>
                <w:lang w:val="es-ES"/>
              </w:rPr>
            </w:pPr>
            <w:r w:rsidRPr="00111348">
              <w:rPr>
                <w:rFonts w:ascii="Times New Roman" w:eastAsia="Times New Roman" w:hAnsi="Times New Roman" w:cs="Times New Roman"/>
                <w:i/>
                <w:iCs/>
                <w:sz w:val="24"/>
                <w:szCs w:val="24"/>
                <w:lang w:val="es-ES"/>
              </w:rPr>
              <w:t>El comprador, se reserva el derecho de adjudicar o fracasar la Licitación, con un solo oferente, si así conviene a sus intereses;</w:t>
            </w:r>
          </w:p>
        </w:tc>
      </w:tr>
      <w:tr w:rsidR="009E7175" w:rsidRPr="009E7175" w:rsidTr="00354842">
        <w:trPr>
          <w:cantSplit/>
        </w:trPr>
        <w:tc>
          <w:tcPr>
            <w:tcW w:w="1702" w:type="dxa"/>
            <w:tcBorders>
              <w:top w:val="single" w:sz="12" w:space="0" w:color="000000"/>
              <w:bottom w:val="single" w:sz="4" w:space="0" w:color="auto"/>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p>
        </w:tc>
        <w:tc>
          <w:tcPr>
            <w:tcW w:w="7513" w:type="dxa"/>
            <w:tcBorders>
              <w:top w:val="single" w:sz="12" w:space="0" w:color="000000"/>
              <w:bottom w:val="single" w:sz="4" w:space="0" w:color="auto"/>
            </w:tcBorders>
          </w:tcPr>
          <w:p w:rsidR="009E7175" w:rsidRPr="009E7175" w:rsidRDefault="009E7175" w:rsidP="009E7175">
            <w:pPr>
              <w:spacing w:before="120" w:after="120" w:line="240" w:lineRule="auto"/>
              <w:jc w:val="center"/>
              <w:rPr>
                <w:rFonts w:ascii="Times New Roman" w:eastAsia="Times New Roman" w:hAnsi="Times New Roman" w:cs="Times New Roman"/>
                <w:b/>
                <w:bCs/>
                <w:sz w:val="28"/>
                <w:szCs w:val="24"/>
                <w:lang w:val="es-ES"/>
              </w:rPr>
            </w:pPr>
            <w:r w:rsidRPr="009E7175">
              <w:rPr>
                <w:rFonts w:ascii="Times New Roman" w:eastAsia="Times New Roman" w:hAnsi="Times New Roman" w:cs="Times New Roman"/>
                <w:b/>
                <w:bCs/>
                <w:sz w:val="28"/>
                <w:szCs w:val="24"/>
                <w:lang w:val="es-ES"/>
              </w:rPr>
              <w:t>F. Adjudicación del Contrato</w:t>
            </w:r>
          </w:p>
        </w:tc>
      </w:tr>
      <w:tr w:rsidR="009E7175" w:rsidRPr="009E7175" w:rsidTr="00354842">
        <w:trPr>
          <w:cantSplit/>
        </w:trPr>
        <w:tc>
          <w:tcPr>
            <w:tcW w:w="1702" w:type="dxa"/>
            <w:tcBorders>
              <w:top w:val="single" w:sz="4" w:space="0" w:color="auto"/>
              <w:left w:val="single" w:sz="4" w:space="0" w:color="auto"/>
              <w:bottom w:val="single" w:sz="4" w:space="0" w:color="auto"/>
            </w:tcBorders>
          </w:tcPr>
          <w:p w:rsidR="009E7175" w:rsidRPr="009E7175" w:rsidRDefault="009E7175" w:rsidP="009E7175">
            <w:pPr>
              <w:spacing w:before="120"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IAO 41.1</w:t>
            </w:r>
          </w:p>
        </w:tc>
        <w:tc>
          <w:tcPr>
            <w:tcW w:w="7513" w:type="dxa"/>
            <w:tcBorders>
              <w:top w:val="single" w:sz="4" w:space="0" w:color="auto"/>
              <w:bottom w:val="single" w:sz="4" w:space="0" w:color="auto"/>
              <w:right w:val="single" w:sz="4" w:space="0" w:color="auto"/>
            </w:tcBorders>
          </w:tcPr>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El máximo porcentaje en que las cantidades podrán ser aumentadas es: </w:t>
            </w:r>
            <w:r w:rsidRPr="009E7175">
              <w:rPr>
                <w:rFonts w:ascii="Times New Roman" w:eastAsia="Times New Roman" w:hAnsi="Times New Roman" w:cs="Times New Roman"/>
                <w:i/>
                <w:iCs/>
                <w:sz w:val="24"/>
                <w:szCs w:val="24"/>
                <w:lang w:val="es-ES"/>
              </w:rPr>
              <w:t>[10%</w:t>
            </w:r>
            <w:r w:rsidR="00075EF7">
              <w:rPr>
                <w:rFonts w:ascii="Times New Roman" w:eastAsia="Times New Roman" w:hAnsi="Times New Roman" w:cs="Times New Roman"/>
                <w:i/>
                <w:iCs/>
                <w:sz w:val="24"/>
                <w:szCs w:val="24"/>
                <w:lang w:val="es-ES"/>
              </w:rPr>
              <w:t xml:space="preserve"> </w:t>
            </w:r>
            <w:r w:rsidRPr="009E7175">
              <w:rPr>
                <w:rFonts w:ascii="Times New Roman" w:eastAsia="Times New Roman" w:hAnsi="Times New Roman" w:cs="Times New Roman"/>
                <w:i/>
                <w:iCs/>
                <w:sz w:val="24"/>
                <w:szCs w:val="24"/>
                <w:lang w:val="es-ES"/>
              </w:rPr>
              <w:t xml:space="preserve">se harán mediante </w:t>
            </w:r>
            <w:r w:rsidR="00107F94" w:rsidRPr="009E7175">
              <w:rPr>
                <w:rFonts w:ascii="Times New Roman" w:eastAsia="Times New Roman" w:hAnsi="Times New Roman" w:cs="Times New Roman"/>
                <w:i/>
                <w:iCs/>
                <w:sz w:val="24"/>
                <w:szCs w:val="24"/>
                <w:lang w:val="es-ES"/>
              </w:rPr>
              <w:t>órdenes</w:t>
            </w:r>
            <w:r w:rsidRPr="009E7175">
              <w:rPr>
                <w:rFonts w:ascii="Times New Roman" w:eastAsia="Times New Roman" w:hAnsi="Times New Roman" w:cs="Times New Roman"/>
                <w:i/>
                <w:iCs/>
                <w:sz w:val="24"/>
                <w:szCs w:val="24"/>
                <w:lang w:val="es-ES"/>
              </w:rPr>
              <w:t xml:space="preserve"> de cambio, si la modificación excediera el porcentaje indicado se suscribirá una aplicación del contrato siguiendo las mismas formalidades del contrato original/] </w:t>
            </w:r>
          </w:p>
          <w:p w:rsidR="009E7175" w:rsidRPr="009E7175" w:rsidRDefault="009E7175" w:rsidP="009E7175">
            <w:pPr>
              <w:spacing w:before="120" w:after="12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máximo porcentaje en que las cantidades podrán ser disminuidas es: </w:t>
            </w:r>
            <w:r w:rsidRPr="009E7175">
              <w:rPr>
                <w:rFonts w:ascii="Times New Roman" w:eastAsia="Times New Roman" w:hAnsi="Times New Roman" w:cs="Times New Roman"/>
                <w:i/>
                <w:iCs/>
                <w:kern w:val="28"/>
                <w:sz w:val="24"/>
                <w:szCs w:val="20"/>
                <w:lang w:val="es-ES"/>
              </w:rPr>
              <w:t xml:space="preserve">[10%] </w:t>
            </w:r>
          </w:p>
        </w:tc>
      </w:tr>
    </w:tbl>
    <w:p w:rsidR="009E7175" w:rsidRPr="009E7175" w:rsidRDefault="009E7175" w:rsidP="009E7175">
      <w:pPr>
        <w:suppressAutoHyphens/>
        <w:spacing w:after="0" w:line="240" w:lineRule="auto"/>
        <w:ind w:right="-72"/>
        <w:jc w:val="both"/>
        <w:rPr>
          <w:rFonts w:ascii="Times New Roman" w:eastAsia="Times New Roman" w:hAnsi="Times New Roman" w:cs="Times New Roman"/>
          <w:b/>
          <w:bCs/>
          <w:sz w:val="44"/>
          <w:szCs w:val="24"/>
          <w:lang w:val="es-ES"/>
        </w:rPr>
      </w:pPr>
    </w:p>
    <w:p w:rsidR="009E7175" w:rsidRPr="009E7175" w:rsidRDefault="009E7175" w:rsidP="009E7175">
      <w:pPr>
        <w:suppressAutoHyphens/>
        <w:spacing w:after="0" w:line="240" w:lineRule="auto"/>
        <w:ind w:right="-72"/>
        <w:jc w:val="center"/>
        <w:rPr>
          <w:rFonts w:ascii="Times New Roman" w:eastAsia="Times New Roman" w:hAnsi="Times New Roman" w:cs="Times New Roman"/>
          <w:b/>
          <w:bCs/>
          <w:sz w:val="44"/>
          <w:szCs w:val="24"/>
          <w:lang w:val="es-ES"/>
        </w:rPr>
        <w:sectPr w:rsidR="009E7175" w:rsidRPr="009E7175">
          <w:headerReference w:type="default" r:id="rId14"/>
          <w:headerReference w:type="first" r:id="rId15"/>
          <w:type w:val="oddPage"/>
          <w:pgSz w:w="12240" w:h="15840" w:code="1"/>
          <w:pgMar w:top="1440" w:right="1440" w:bottom="1440" w:left="1800" w:header="720" w:footer="720" w:gutter="0"/>
          <w:paperSrc w:first="15" w:other="15"/>
          <w:cols w:space="720"/>
          <w:titlePg/>
          <w:docGrid w:linePitch="360"/>
        </w:sectPr>
      </w:pPr>
    </w:p>
    <w:p w:rsidR="009E7175" w:rsidRPr="009E7175" w:rsidRDefault="009E7175" w:rsidP="009E7175">
      <w:pPr>
        <w:spacing w:after="0" w:line="240" w:lineRule="auto"/>
        <w:jc w:val="center"/>
        <w:rPr>
          <w:rFonts w:ascii="Times New Roman Bold" w:eastAsia="Times New Roman" w:hAnsi="Times New Roman Bold" w:cs="Times New Roman"/>
          <w:b/>
          <w:sz w:val="40"/>
          <w:szCs w:val="20"/>
          <w:lang w:val="es-ES"/>
        </w:rPr>
      </w:pPr>
      <w:bookmarkStart w:id="62" w:name="_Toc106187655"/>
      <w:r w:rsidRPr="009E7175">
        <w:rPr>
          <w:rFonts w:ascii="Times New Roman Bold" w:eastAsia="Times New Roman" w:hAnsi="Times New Roman Bold" w:cs="Times New Roman"/>
          <w:b/>
          <w:sz w:val="40"/>
          <w:szCs w:val="20"/>
          <w:lang w:val="es-ES"/>
        </w:rPr>
        <w:lastRenderedPageBreak/>
        <w:t>Sección III. Criterios de Evaluación y Calificación</w:t>
      </w:r>
      <w:bookmarkEnd w:id="62"/>
    </w:p>
    <w:p w:rsidR="009E7175" w:rsidRPr="009E7175" w:rsidRDefault="009E7175" w:rsidP="009E7175">
      <w:pPr>
        <w:suppressAutoHyphens/>
        <w:spacing w:after="0" w:line="240" w:lineRule="auto"/>
        <w:ind w:right="-72"/>
        <w:jc w:val="both"/>
        <w:rPr>
          <w:rFonts w:ascii="Times New Roman" w:eastAsia="Times New Roman" w:hAnsi="Times New Roman" w:cs="Times New Roman"/>
          <w:b/>
          <w:bCs/>
          <w:sz w:val="44"/>
          <w:szCs w:val="24"/>
          <w:lang w:val="es-ES"/>
        </w:rPr>
      </w:pPr>
    </w:p>
    <w:p w:rsidR="009E7175" w:rsidRPr="009E7175" w:rsidRDefault="009E7175" w:rsidP="009E7175">
      <w:pPr>
        <w:suppressAutoHyphens/>
        <w:spacing w:after="0" w:line="240" w:lineRule="auto"/>
        <w:ind w:right="-72"/>
        <w:jc w:val="both"/>
        <w:rPr>
          <w:rFonts w:ascii="Times New Roman" w:eastAsia="Times New Roman" w:hAnsi="Times New Roman" w:cs="Times New Roman"/>
          <w:i/>
          <w:iCs/>
          <w:sz w:val="24"/>
          <w:szCs w:val="24"/>
          <w:lang w:val="es-ES"/>
        </w:rPr>
      </w:pPr>
    </w:p>
    <w:p w:rsidR="009E7175" w:rsidRPr="009E7175" w:rsidRDefault="009E7175" w:rsidP="009E7175">
      <w:pPr>
        <w:suppressAutoHyphens/>
        <w:spacing w:after="0" w:line="240" w:lineRule="auto"/>
        <w:ind w:right="-72"/>
        <w:jc w:val="center"/>
        <w:rPr>
          <w:rFonts w:ascii="Times New Roman" w:eastAsia="Times New Roman" w:hAnsi="Times New Roman" w:cs="Times New Roman"/>
          <w:b/>
          <w:bCs/>
          <w:sz w:val="36"/>
          <w:szCs w:val="24"/>
          <w:lang w:val="es-ES"/>
        </w:rPr>
      </w:pPr>
      <w:r w:rsidRPr="009E7175">
        <w:rPr>
          <w:rFonts w:ascii="Times New Roman" w:eastAsia="Times New Roman" w:hAnsi="Times New Roman" w:cs="Times New Roman"/>
          <w:b/>
          <w:bCs/>
          <w:sz w:val="36"/>
          <w:szCs w:val="24"/>
          <w:lang w:val="es-ES"/>
        </w:rPr>
        <w:t>Índice</w:t>
      </w:r>
    </w:p>
    <w:p w:rsidR="009E7175" w:rsidRPr="009E7175" w:rsidRDefault="009E7175" w:rsidP="009E7175">
      <w:pPr>
        <w:suppressAutoHyphens/>
        <w:spacing w:after="0" w:line="240" w:lineRule="auto"/>
        <w:ind w:right="-72"/>
        <w:jc w:val="both"/>
        <w:rPr>
          <w:rFonts w:ascii="Times New Roman" w:eastAsia="Times New Roman" w:hAnsi="Times New Roman" w:cs="Times New Roman"/>
          <w:sz w:val="36"/>
          <w:szCs w:val="24"/>
          <w:lang w:val="es-ES"/>
        </w:rPr>
      </w:pPr>
    </w:p>
    <w:p w:rsidR="009E7175" w:rsidRPr="009E7175" w:rsidRDefault="009E7175" w:rsidP="009E7175">
      <w:pPr>
        <w:suppressAutoHyphens/>
        <w:spacing w:after="0" w:line="240" w:lineRule="auto"/>
        <w:ind w:right="-72"/>
        <w:jc w:val="both"/>
        <w:rPr>
          <w:rFonts w:ascii="Times New Roman" w:eastAsia="Times New Roman" w:hAnsi="Times New Roman" w:cs="Times New Roman"/>
          <w:sz w:val="36"/>
          <w:szCs w:val="24"/>
          <w:lang w:val="es-ES"/>
        </w:rPr>
      </w:pPr>
    </w:p>
    <w:p w:rsidR="009E7175" w:rsidRPr="009E7175" w:rsidRDefault="009E7175" w:rsidP="009E7175">
      <w:pPr>
        <w:tabs>
          <w:tab w:val="left" w:leader="dot" w:pos="9000"/>
        </w:tabs>
        <w:suppressAutoHyphens/>
        <w:spacing w:after="0" w:line="240" w:lineRule="auto"/>
        <w:ind w:left="1440" w:right="-72" w:hanging="14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1.  Criterios de Evaluación (IAO </w:t>
      </w:r>
      <w:r w:rsidR="003C62A3" w:rsidRPr="009E7175">
        <w:rPr>
          <w:rFonts w:ascii="Times New Roman" w:eastAsia="Times New Roman" w:hAnsi="Times New Roman" w:cs="Times New Roman"/>
          <w:sz w:val="24"/>
          <w:szCs w:val="24"/>
          <w:lang w:val="es-ES"/>
        </w:rPr>
        <w:t>36.3 (</w:t>
      </w:r>
      <w:r w:rsidRPr="009E7175">
        <w:rPr>
          <w:rFonts w:ascii="Times New Roman" w:eastAsia="Times New Roman" w:hAnsi="Times New Roman" w:cs="Times New Roman"/>
          <w:sz w:val="24"/>
          <w:szCs w:val="24"/>
          <w:lang w:val="es-ES"/>
        </w:rPr>
        <w:t>d))</w:t>
      </w:r>
    </w:p>
    <w:p w:rsidR="009E7175" w:rsidRPr="009E7175" w:rsidRDefault="009E7175" w:rsidP="009E7175">
      <w:pPr>
        <w:tabs>
          <w:tab w:val="left" w:leader="dot" w:pos="9000"/>
        </w:tabs>
        <w:suppressAutoHyphens/>
        <w:spacing w:after="0" w:line="240" w:lineRule="auto"/>
        <w:ind w:left="1440" w:right="-72" w:hanging="1440"/>
        <w:jc w:val="both"/>
        <w:rPr>
          <w:rFonts w:ascii="Times New Roman" w:eastAsia="Times New Roman" w:hAnsi="Times New Roman" w:cs="Times New Roman"/>
          <w:sz w:val="24"/>
          <w:szCs w:val="24"/>
          <w:lang w:val="es-ES"/>
        </w:rPr>
      </w:pPr>
    </w:p>
    <w:p w:rsidR="009E7175" w:rsidRPr="009E7175" w:rsidRDefault="009E7175" w:rsidP="009E7175">
      <w:pPr>
        <w:tabs>
          <w:tab w:val="left" w:leader="dot" w:pos="9000"/>
        </w:tabs>
        <w:suppressAutoHyphens/>
        <w:spacing w:after="0" w:line="240" w:lineRule="auto"/>
        <w:ind w:left="1440" w:right="-72" w:hanging="14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2.  Contratos Múltiples (IAO 36.6)  </w:t>
      </w:r>
    </w:p>
    <w:p w:rsidR="009E7175" w:rsidRPr="009E7175" w:rsidRDefault="009E7175" w:rsidP="009E7175">
      <w:pPr>
        <w:tabs>
          <w:tab w:val="left" w:leader="dot" w:pos="9000"/>
        </w:tabs>
        <w:suppressAutoHyphens/>
        <w:spacing w:after="0" w:line="240" w:lineRule="auto"/>
        <w:ind w:left="1440" w:right="-72" w:hanging="1440"/>
        <w:jc w:val="both"/>
        <w:rPr>
          <w:rFonts w:ascii="Times New Roman" w:eastAsia="Times New Roman" w:hAnsi="Times New Roman" w:cs="Times New Roman"/>
          <w:sz w:val="24"/>
          <w:szCs w:val="24"/>
          <w:lang w:val="es-ES"/>
        </w:rPr>
      </w:pPr>
    </w:p>
    <w:p w:rsidR="009E7175" w:rsidRPr="009E7175" w:rsidRDefault="009E7175" w:rsidP="009E7175">
      <w:pPr>
        <w:tabs>
          <w:tab w:val="left" w:leader="dot" w:pos="9000"/>
        </w:tabs>
        <w:suppressAutoHyphens/>
        <w:spacing w:after="0" w:line="240" w:lineRule="auto"/>
        <w:ind w:left="1440" w:right="-72" w:hanging="14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3.  Requisitos para Calificación Posterior (IAO 38.2) </w:t>
      </w:r>
    </w:p>
    <w:p w:rsidR="009E7175" w:rsidRPr="009E7175" w:rsidRDefault="009E7175" w:rsidP="009E7175">
      <w:pPr>
        <w:suppressAutoHyphens/>
        <w:spacing w:after="0" w:line="240" w:lineRule="auto"/>
        <w:ind w:right="-72"/>
        <w:jc w:val="both"/>
        <w:rPr>
          <w:rFonts w:ascii="Times New Roman" w:eastAsia="Times New Roman" w:hAnsi="Times New Roman" w:cs="Times New Roman"/>
          <w:sz w:val="24"/>
          <w:szCs w:val="24"/>
          <w:lang w:val="es-ES"/>
        </w:rPr>
      </w:pPr>
    </w:p>
    <w:p w:rsidR="009E7175" w:rsidRPr="009E7175" w:rsidRDefault="009E7175" w:rsidP="009E7175">
      <w:pPr>
        <w:suppressAutoHyphens/>
        <w:spacing w:after="0" w:line="240" w:lineRule="auto"/>
        <w:ind w:right="-72"/>
        <w:rPr>
          <w:rFonts w:ascii="Times New Roman" w:eastAsia="Times New Roman" w:hAnsi="Times New Roman" w:cs="Times New Roman"/>
          <w:b/>
          <w:bCs/>
          <w:sz w:val="28"/>
          <w:szCs w:val="24"/>
          <w:lang w:val="es-ES"/>
        </w:rPr>
      </w:pPr>
      <w:r w:rsidRPr="009E7175">
        <w:rPr>
          <w:rFonts w:ascii="Times New Roman" w:eastAsia="Times New Roman" w:hAnsi="Times New Roman" w:cs="Times New Roman"/>
          <w:sz w:val="24"/>
          <w:szCs w:val="24"/>
          <w:lang w:val="es-ES"/>
        </w:rPr>
        <w:br w:type="page"/>
      </w:r>
      <w:r w:rsidR="003C62A3" w:rsidRPr="009E7175">
        <w:rPr>
          <w:rFonts w:ascii="Times New Roman" w:eastAsia="Times New Roman" w:hAnsi="Times New Roman" w:cs="Times New Roman"/>
          <w:b/>
          <w:bCs/>
          <w:sz w:val="28"/>
          <w:szCs w:val="24"/>
          <w:lang w:val="es-ES"/>
        </w:rPr>
        <w:lastRenderedPageBreak/>
        <w:t>1. Criterios</w:t>
      </w:r>
      <w:r w:rsidRPr="009E7175">
        <w:rPr>
          <w:rFonts w:ascii="Times New Roman" w:eastAsia="Times New Roman" w:hAnsi="Times New Roman" w:cs="Times New Roman"/>
          <w:b/>
          <w:bCs/>
          <w:sz w:val="28"/>
          <w:szCs w:val="24"/>
          <w:lang w:val="es-ES"/>
        </w:rPr>
        <w:t xml:space="preserve"> de Evaluación (IAO </w:t>
      </w:r>
      <w:r w:rsidR="003C62A3" w:rsidRPr="009E7175">
        <w:rPr>
          <w:rFonts w:ascii="Times New Roman" w:eastAsia="Times New Roman" w:hAnsi="Times New Roman" w:cs="Times New Roman"/>
          <w:b/>
          <w:bCs/>
          <w:sz w:val="28"/>
          <w:szCs w:val="24"/>
          <w:lang w:val="es-ES"/>
        </w:rPr>
        <w:t>36.3 (</w:t>
      </w:r>
      <w:r w:rsidRPr="009E7175">
        <w:rPr>
          <w:rFonts w:ascii="Times New Roman" w:eastAsia="Times New Roman" w:hAnsi="Times New Roman" w:cs="Times New Roman"/>
          <w:b/>
          <w:bCs/>
          <w:sz w:val="28"/>
          <w:szCs w:val="24"/>
          <w:lang w:val="es-ES"/>
        </w:rPr>
        <w:t>d))</w:t>
      </w:r>
    </w:p>
    <w:p w:rsidR="009E7175" w:rsidRPr="009E7175" w:rsidRDefault="009E7175" w:rsidP="009E7175">
      <w:pPr>
        <w:suppressAutoHyphens/>
        <w:spacing w:after="0" w:line="240" w:lineRule="auto"/>
        <w:ind w:left="1080" w:right="-72" w:hanging="540"/>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Al evaluar el costo de una oferta, el Comprador deberá considerar, además del precio cotizado, de conformidad con la Cláusula 14.6 de las IAO, uno o más de los siguientes factores estipulados en la Sub cláusula </w:t>
      </w:r>
      <w:r w:rsidR="003C62A3" w:rsidRPr="009E7175">
        <w:rPr>
          <w:rFonts w:ascii="Times New Roman" w:eastAsia="Times New Roman" w:hAnsi="Times New Roman" w:cs="Times New Roman"/>
          <w:sz w:val="24"/>
          <w:szCs w:val="24"/>
          <w:lang w:val="es-ES"/>
        </w:rPr>
        <w:t>36.3 (</w:t>
      </w:r>
      <w:r w:rsidRPr="009E7175">
        <w:rPr>
          <w:rFonts w:ascii="Times New Roman" w:eastAsia="Times New Roman" w:hAnsi="Times New Roman" w:cs="Times New Roman"/>
          <w:sz w:val="24"/>
          <w:szCs w:val="24"/>
          <w:lang w:val="es-ES"/>
        </w:rPr>
        <w:t xml:space="preserve">d) de las IAO y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 xml:space="preserve"> en referencia a la Cláusula IAO </w:t>
      </w:r>
      <w:r w:rsidR="003C62A3" w:rsidRPr="009E7175">
        <w:rPr>
          <w:rFonts w:ascii="Times New Roman" w:eastAsia="Times New Roman" w:hAnsi="Times New Roman" w:cs="Times New Roman"/>
          <w:sz w:val="24"/>
          <w:szCs w:val="24"/>
          <w:lang w:val="es-ES"/>
        </w:rPr>
        <w:t>36.3 (</w:t>
      </w:r>
      <w:r w:rsidRPr="009E7175">
        <w:rPr>
          <w:rFonts w:ascii="Times New Roman" w:eastAsia="Times New Roman" w:hAnsi="Times New Roman" w:cs="Times New Roman"/>
          <w:sz w:val="24"/>
          <w:szCs w:val="24"/>
          <w:lang w:val="es-ES"/>
        </w:rPr>
        <w:t xml:space="preserve">d), aplicando los métodos y criterios indicados a continuación. </w:t>
      </w:r>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ind w:left="144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 xml:space="preserve">Plan de entregas (según el código de Incoterms indicado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w:t>
      </w:r>
    </w:p>
    <w:p w:rsidR="009E7175" w:rsidRPr="009E7175" w:rsidRDefault="009E7175" w:rsidP="009E7175">
      <w:pPr>
        <w:spacing w:after="0" w:line="240" w:lineRule="auto"/>
        <w:ind w:left="1440"/>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ind w:left="144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 xml:space="preserve">Los Bienes detallados en la Lista de bienes deberán ser entregados dentro del plazo aceptable estipulado en la Sección VI, Plan de Entregas (después de la fecha más temprana y antes de la fecha final, incluyendo ambas fechas). No se otorgará crédito por entregas anteriores a la fecha más temprana, y las ofertas con propuestas de entrega posteriores a la fecha final se considerarán que no cumplen con lo solicitado. Solamente para propósitos de evaluación y según se especifica en los </w:t>
      </w:r>
      <w:r w:rsidRPr="009E7175">
        <w:rPr>
          <w:rFonts w:ascii="Times New Roman" w:eastAsia="Times New Roman" w:hAnsi="Times New Roman" w:cs="Times New Roman"/>
          <w:b/>
          <w:i/>
          <w:iCs/>
          <w:sz w:val="24"/>
          <w:szCs w:val="24"/>
          <w:lang w:val="es-ES"/>
        </w:rPr>
        <w:t>DDL</w:t>
      </w:r>
      <w:r w:rsidRPr="009E7175">
        <w:rPr>
          <w:rFonts w:ascii="Times New Roman" w:eastAsia="Times New Roman" w:hAnsi="Times New Roman" w:cs="Times New Roman"/>
          <w:bCs/>
          <w:i/>
          <w:iCs/>
          <w:sz w:val="24"/>
          <w:szCs w:val="24"/>
          <w:lang w:val="es-ES"/>
        </w:rPr>
        <w:t>,</w:t>
      </w:r>
      <w:r w:rsidRPr="009E7175">
        <w:rPr>
          <w:rFonts w:ascii="Times New Roman" w:eastAsia="Times New Roman" w:hAnsi="Times New Roman" w:cs="Times New Roman"/>
          <w:i/>
          <w:iCs/>
          <w:sz w:val="24"/>
          <w:szCs w:val="24"/>
          <w:lang w:val="es-ES"/>
        </w:rPr>
        <w:t xml:space="preserve"> Sub cláusula 36.3(d), se adicionará un ajuste al precio de las ofertas que ofrezcan entregas después de la “Primera Fecha de Entrega” dentro de este plazo aceptable indicado en la Sección VI, Plan de Entregas.</w:t>
      </w: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ind w:left="1440" w:hanging="72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 xml:space="preserve">Variaciones en el Plan de </w:t>
      </w:r>
      <w:r w:rsidR="007A312F" w:rsidRPr="009E7175">
        <w:rPr>
          <w:rFonts w:ascii="Times New Roman" w:eastAsia="Times New Roman" w:hAnsi="Times New Roman" w:cs="Times New Roman"/>
          <w:sz w:val="24"/>
          <w:szCs w:val="24"/>
          <w:lang w:val="es-ES"/>
        </w:rPr>
        <w:t>Pagos.</w:t>
      </w:r>
      <w:r w:rsidR="007A312F" w:rsidRPr="009E7175">
        <w:rPr>
          <w:rFonts w:ascii="Times New Roman" w:eastAsia="Times New Roman" w:hAnsi="Times New Roman" w:cs="Times New Roman"/>
          <w:i/>
          <w:iCs/>
          <w:sz w:val="24"/>
          <w:szCs w:val="24"/>
          <w:lang w:val="es-ES"/>
        </w:rPr>
        <w:t xml:space="preserve"> Los</w:t>
      </w:r>
      <w:r w:rsidRPr="009E7175">
        <w:rPr>
          <w:rFonts w:ascii="Times New Roman" w:eastAsia="Times New Roman" w:hAnsi="Times New Roman" w:cs="Times New Roman"/>
          <w:i/>
          <w:iCs/>
          <w:sz w:val="24"/>
          <w:szCs w:val="24"/>
          <w:lang w:val="es-ES"/>
        </w:rPr>
        <w:t xml:space="preserve"> Oferentes cotizarán el precio de su oferta de acuerdo al plan de pagos establecido en las CEC. Las ofertas serán evaluadas sobre la base de este precio. Sin embargo, los Oferentes podrán ofrecer un plan de pagos alterno e indicar qué reducción de precios desean ofrecer por dicho plan de pagos diferente. El Comprador podrá considerar el plan de pagos alterno y el precio reducido de la oferta ofrecido por el Oferente seleccionado en función del precio base correspondiente al plan de pagos estipulado en las CEC.]</w:t>
      </w:r>
    </w:p>
    <w:p w:rsidR="009E7175" w:rsidRPr="009E7175" w:rsidRDefault="009E7175" w:rsidP="009E7175">
      <w:pPr>
        <w:spacing w:after="0" w:line="240" w:lineRule="auto"/>
        <w:ind w:left="720"/>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ind w:left="1980" w:hanging="54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(i)</w:t>
      </w:r>
      <w:r w:rsidRPr="009E7175">
        <w:rPr>
          <w:rFonts w:ascii="Times New Roman" w:eastAsia="Times New Roman" w:hAnsi="Times New Roman" w:cs="Times New Roman"/>
          <w:i/>
          <w:iCs/>
          <w:sz w:val="24"/>
          <w:szCs w:val="24"/>
          <w:lang w:val="es-ES"/>
        </w:rPr>
        <w:tab/>
        <w:t xml:space="preserve">Los Oferentes cotizarán el precio de su oferta de acuerdo al plan de pagos establecido en las CEC. Las ofertas serán evaluadas sobre la base de este precio. Sin embargo, los Oferentes podrán ofrecer un plan de pagos alterno e indicar qué reducción de precios desean ofrecer por dicho plan de pagos diferente. El Comprador podrá considerar el plan de pagos alterno y el precio reducido de la oferta ofrecido por el Oferente seleccionado en función del precio base correspondiente al plan de pagos estipulado en las CEC.  </w:t>
      </w:r>
    </w:p>
    <w:p w:rsidR="009E7175" w:rsidRPr="009E7175" w:rsidRDefault="009E7175" w:rsidP="009E7175">
      <w:pPr>
        <w:spacing w:after="0" w:line="240" w:lineRule="auto"/>
        <w:ind w:left="1980" w:hanging="540"/>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ind w:left="1980" w:hanging="54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b/>
          <w:sz w:val="28"/>
          <w:szCs w:val="24"/>
          <w:lang w:val="es-ES"/>
        </w:rPr>
        <w:t>o</w:t>
      </w:r>
    </w:p>
    <w:p w:rsidR="009E7175" w:rsidRPr="009E7175" w:rsidRDefault="009E7175" w:rsidP="009E7175">
      <w:pPr>
        <w:spacing w:after="0" w:line="240" w:lineRule="auto"/>
        <w:ind w:left="720"/>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ind w:left="1980" w:hanging="54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(ii)</w:t>
      </w:r>
      <w:r w:rsidRPr="009E7175">
        <w:rPr>
          <w:rFonts w:ascii="Times New Roman" w:eastAsia="Times New Roman" w:hAnsi="Times New Roman" w:cs="Times New Roman"/>
          <w:i/>
          <w:iCs/>
          <w:sz w:val="24"/>
          <w:szCs w:val="24"/>
          <w:lang w:val="es-ES"/>
        </w:rPr>
        <w:tab/>
        <w:t xml:space="preserve">Las CEC estipulan el plan de pagos establecido por el Comprador. Si una oferta se desvía de ese plan y dicha desviación es considerada aceptable por el Comprador, la oferta se evaluará calculando los intereses devengados por cualesquiera pagos anteriores correspondientes a las condiciones de la oferta comparados con los </w:t>
      </w:r>
      <w:r w:rsidRPr="009E7175">
        <w:rPr>
          <w:rFonts w:ascii="Times New Roman" w:eastAsia="Times New Roman" w:hAnsi="Times New Roman" w:cs="Times New Roman"/>
          <w:i/>
          <w:iCs/>
          <w:sz w:val="24"/>
          <w:szCs w:val="24"/>
          <w:lang w:val="es-ES"/>
        </w:rPr>
        <w:lastRenderedPageBreak/>
        <w:t xml:space="preserve">estipulados en las CEC, a la tasa anual estipulada en los </w:t>
      </w:r>
      <w:r w:rsidRPr="009E7175">
        <w:rPr>
          <w:rFonts w:ascii="Times New Roman" w:eastAsia="Times New Roman" w:hAnsi="Times New Roman" w:cs="Times New Roman"/>
          <w:b/>
          <w:i/>
          <w:iCs/>
          <w:sz w:val="24"/>
          <w:szCs w:val="24"/>
          <w:lang w:val="es-ES"/>
        </w:rPr>
        <w:t>DDL</w:t>
      </w:r>
      <w:r w:rsidRPr="009E7175">
        <w:rPr>
          <w:rFonts w:ascii="Times New Roman" w:eastAsia="Times New Roman" w:hAnsi="Times New Roman" w:cs="Times New Roman"/>
          <w:bCs/>
          <w:i/>
          <w:iCs/>
          <w:sz w:val="24"/>
          <w:szCs w:val="24"/>
          <w:lang w:val="es-ES"/>
        </w:rPr>
        <w:t>,</w:t>
      </w:r>
      <w:r w:rsidRPr="009E7175">
        <w:rPr>
          <w:rFonts w:ascii="Times New Roman" w:eastAsia="Times New Roman" w:hAnsi="Times New Roman" w:cs="Times New Roman"/>
          <w:i/>
          <w:iCs/>
          <w:sz w:val="24"/>
          <w:szCs w:val="24"/>
          <w:lang w:val="es-ES"/>
        </w:rPr>
        <w:t xml:space="preserve"> Sub cláusula </w:t>
      </w:r>
      <w:r w:rsidR="004B6C25" w:rsidRPr="009E7175">
        <w:rPr>
          <w:rFonts w:ascii="Times New Roman" w:eastAsia="Times New Roman" w:hAnsi="Times New Roman" w:cs="Times New Roman"/>
          <w:i/>
          <w:iCs/>
          <w:sz w:val="24"/>
          <w:szCs w:val="24"/>
          <w:lang w:val="es-ES"/>
        </w:rPr>
        <w:t>36.3 (</w:t>
      </w:r>
      <w:r w:rsidRPr="009E7175">
        <w:rPr>
          <w:rFonts w:ascii="Times New Roman" w:eastAsia="Times New Roman" w:hAnsi="Times New Roman" w:cs="Times New Roman"/>
          <w:i/>
          <w:iCs/>
          <w:sz w:val="24"/>
          <w:szCs w:val="24"/>
          <w:lang w:val="es-ES"/>
        </w:rPr>
        <w:t xml:space="preserve">d).  </w:t>
      </w:r>
    </w:p>
    <w:p w:rsidR="009E7175" w:rsidRPr="009E7175" w:rsidRDefault="009E7175" w:rsidP="009E7175">
      <w:pPr>
        <w:spacing w:after="0" w:line="240" w:lineRule="auto"/>
        <w:ind w:left="1980" w:hanging="540"/>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ind w:left="1440" w:hanging="72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(c) </w:t>
      </w:r>
      <w:r w:rsidRPr="009E7175">
        <w:rPr>
          <w:rFonts w:ascii="Times New Roman" w:eastAsia="Times New Roman" w:hAnsi="Times New Roman" w:cs="Times New Roman"/>
          <w:sz w:val="24"/>
          <w:szCs w:val="24"/>
          <w:lang w:val="es-ES"/>
        </w:rPr>
        <w:tab/>
        <w:t xml:space="preserve">Costo del reemplazo de principales componentes de reemplazo, repuestos obligatorios y servicios. </w:t>
      </w:r>
      <w:r w:rsidRPr="009E7175">
        <w:rPr>
          <w:rFonts w:ascii="Times New Roman" w:eastAsia="Times New Roman" w:hAnsi="Times New Roman" w:cs="Times New Roman"/>
          <w:i/>
          <w:iCs/>
          <w:sz w:val="24"/>
          <w:szCs w:val="24"/>
          <w:lang w:val="es-ES"/>
        </w:rPr>
        <w:t>[</w:t>
      </w:r>
      <w:r w:rsidRPr="00A33DA9">
        <w:rPr>
          <w:rFonts w:ascii="Times New Roman" w:eastAsia="Times New Roman" w:hAnsi="Times New Roman" w:cs="Times New Roman"/>
          <w:i/>
          <w:iCs/>
          <w:sz w:val="24"/>
          <w:szCs w:val="24"/>
          <w:lang w:val="es-ES"/>
        </w:rPr>
        <w:t>insertar uno de los siguientes párrafos</w:t>
      </w:r>
      <w:r w:rsidRPr="009E7175">
        <w:rPr>
          <w:rFonts w:ascii="Times New Roman" w:eastAsia="Times New Roman" w:hAnsi="Times New Roman" w:cs="Times New Roman"/>
          <w:i/>
          <w:iCs/>
          <w:sz w:val="24"/>
          <w:szCs w:val="24"/>
          <w:lang w:val="es-ES"/>
        </w:rPr>
        <w:t>]</w:t>
      </w:r>
    </w:p>
    <w:p w:rsidR="009E7175" w:rsidRPr="009E7175" w:rsidRDefault="009E7175" w:rsidP="009E7175">
      <w:pPr>
        <w:spacing w:after="0" w:line="240" w:lineRule="auto"/>
        <w:ind w:left="1440" w:hanging="720"/>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ind w:left="2160" w:hanging="72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(i)</w:t>
      </w:r>
      <w:r w:rsidRPr="009E7175">
        <w:rPr>
          <w:rFonts w:ascii="Times New Roman" w:eastAsia="Times New Roman" w:hAnsi="Times New Roman" w:cs="Times New Roman"/>
          <w:i/>
          <w:iCs/>
          <w:sz w:val="24"/>
          <w:szCs w:val="24"/>
          <w:lang w:val="es-ES"/>
        </w:rPr>
        <w:tab/>
        <w:t xml:space="preserve">La lista de los artículos y las cantidades de piezas ensambladas, componentes y repuestos seleccionados principales que posiblemente se necesiten durante el período inicial de funcionamiento especificado en los </w:t>
      </w:r>
      <w:r w:rsidR="004B6C25" w:rsidRPr="009E7175">
        <w:rPr>
          <w:rFonts w:ascii="Times New Roman" w:eastAsia="Times New Roman" w:hAnsi="Times New Roman" w:cs="Times New Roman"/>
          <w:b/>
          <w:i/>
          <w:iCs/>
          <w:sz w:val="24"/>
          <w:szCs w:val="24"/>
          <w:lang w:val="es-ES"/>
        </w:rPr>
        <w:t>DDL</w:t>
      </w:r>
      <w:r w:rsidR="004B6C25">
        <w:rPr>
          <w:rFonts w:ascii="Times New Roman" w:eastAsia="Times New Roman" w:hAnsi="Times New Roman" w:cs="Times New Roman"/>
          <w:b/>
          <w:i/>
          <w:iCs/>
          <w:sz w:val="24"/>
          <w:szCs w:val="24"/>
          <w:lang w:val="es-ES"/>
        </w:rPr>
        <w:t>, Sub</w:t>
      </w:r>
      <w:r w:rsidRPr="009E7175">
        <w:rPr>
          <w:rFonts w:ascii="Times New Roman" w:eastAsia="Times New Roman" w:hAnsi="Times New Roman" w:cs="Times New Roman"/>
          <w:i/>
          <w:iCs/>
          <w:sz w:val="24"/>
          <w:szCs w:val="24"/>
          <w:lang w:val="es-ES"/>
        </w:rPr>
        <w:t xml:space="preserve"> cláusula 18.3, se presenta en la Lista de </w:t>
      </w:r>
      <w:r w:rsidR="007A312F" w:rsidRPr="009E7175">
        <w:rPr>
          <w:rFonts w:ascii="Times New Roman" w:eastAsia="Times New Roman" w:hAnsi="Times New Roman" w:cs="Times New Roman"/>
          <w:i/>
          <w:iCs/>
          <w:sz w:val="24"/>
          <w:szCs w:val="24"/>
          <w:lang w:val="es-ES"/>
        </w:rPr>
        <w:t>Bienes. Para</w:t>
      </w:r>
      <w:r w:rsidRPr="009E7175">
        <w:rPr>
          <w:rFonts w:ascii="Times New Roman" w:eastAsia="Times New Roman" w:hAnsi="Times New Roman" w:cs="Times New Roman"/>
          <w:i/>
          <w:iCs/>
          <w:sz w:val="24"/>
          <w:szCs w:val="24"/>
          <w:lang w:val="es-ES"/>
        </w:rPr>
        <w:t xml:space="preserve"> fines de evaluación solamente, se agregará al precio de la oferta un ajuste equivalente al costo total de estos artículos, calculado sobre la base de los precios unitarios cotizados en cada oferta. </w:t>
      </w:r>
    </w:p>
    <w:p w:rsidR="009E7175" w:rsidRPr="009E7175" w:rsidRDefault="009E7175" w:rsidP="009E7175">
      <w:pPr>
        <w:spacing w:after="0" w:line="240" w:lineRule="auto"/>
        <w:ind w:left="720"/>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ind w:left="216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b/>
          <w:bCs/>
          <w:sz w:val="24"/>
          <w:szCs w:val="24"/>
          <w:lang w:val="es-ES"/>
        </w:rPr>
        <w:t>o</w:t>
      </w:r>
      <w:r w:rsidRPr="009E7175">
        <w:rPr>
          <w:rFonts w:ascii="Times New Roman" w:eastAsia="Times New Roman" w:hAnsi="Times New Roman" w:cs="Times New Roman"/>
          <w:sz w:val="24"/>
          <w:szCs w:val="24"/>
          <w:lang w:val="es-ES"/>
        </w:rPr>
        <w:tab/>
      </w:r>
    </w:p>
    <w:p w:rsidR="009E7175" w:rsidRPr="009E7175" w:rsidRDefault="009E7175" w:rsidP="009E7175">
      <w:pPr>
        <w:spacing w:after="0" w:line="240" w:lineRule="auto"/>
        <w:ind w:left="720"/>
        <w:jc w:val="both"/>
        <w:rPr>
          <w:rFonts w:ascii="Times New Roman" w:eastAsia="Times New Roman" w:hAnsi="Times New Roman" w:cs="Times New Roman"/>
          <w:i/>
          <w:iCs/>
          <w:sz w:val="24"/>
          <w:szCs w:val="24"/>
          <w:lang w:val="es-ES"/>
        </w:rPr>
      </w:pPr>
    </w:p>
    <w:p w:rsidR="009E7175" w:rsidRPr="009E7175" w:rsidRDefault="009E7175" w:rsidP="009E7175">
      <w:pPr>
        <w:suppressAutoHyphens/>
        <w:spacing w:line="240" w:lineRule="auto"/>
        <w:ind w:left="2160" w:right="-72" w:hanging="72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(ii)</w:t>
      </w:r>
      <w:r w:rsidRPr="009E7175">
        <w:rPr>
          <w:rFonts w:ascii="Times New Roman" w:eastAsia="Times New Roman" w:hAnsi="Times New Roman" w:cs="Times New Roman"/>
          <w:i/>
          <w:iCs/>
          <w:sz w:val="24"/>
          <w:szCs w:val="24"/>
          <w:lang w:val="es-ES"/>
        </w:rPr>
        <w:tab/>
        <w:t xml:space="preserve">El Comprador preparará una lista de componentes y repuestos de alto valor y frecuencia de uso y estimará las cantidades de éstos que utilizará durante el período inicial de funcionamiento de los Bienes que se especifica en los </w:t>
      </w:r>
      <w:r w:rsidRPr="009E7175">
        <w:rPr>
          <w:rFonts w:ascii="Times New Roman" w:eastAsia="Times New Roman" w:hAnsi="Times New Roman" w:cs="Times New Roman"/>
          <w:b/>
          <w:i/>
          <w:iCs/>
          <w:sz w:val="24"/>
          <w:szCs w:val="24"/>
          <w:lang w:val="es-ES"/>
        </w:rPr>
        <w:t>DDL</w:t>
      </w:r>
      <w:r w:rsidRPr="009E7175">
        <w:rPr>
          <w:rFonts w:ascii="Times New Roman" w:eastAsia="Times New Roman" w:hAnsi="Times New Roman" w:cs="Times New Roman"/>
          <w:bCs/>
          <w:i/>
          <w:iCs/>
          <w:sz w:val="24"/>
          <w:szCs w:val="24"/>
          <w:lang w:val="es-ES"/>
        </w:rPr>
        <w:t>,</w:t>
      </w:r>
      <w:r w:rsidRPr="009E7175">
        <w:rPr>
          <w:rFonts w:ascii="Times New Roman" w:eastAsia="Times New Roman" w:hAnsi="Times New Roman" w:cs="Times New Roman"/>
          <w:i/>
          <w:iCs/>
          <w:sz w:val="24"/>
          <w:szCs w:val="24"/>
          <w:lang w:val="es-ES"/>
        </w:rPr>
        <w:t xml:space="preserve"> Sub cláusula 18.3</w:t>
      </w:r>
      <w:r w:rsidRPr="009E7175">
        <w:rPr>
          <w:rFonts w:ascii="Times New Roman" w:eastAsia="Times New Roman" w:hAnsi="Times New Roman" w:cs="Times New Roman"/>
          <w:b/>
          <w:i/>
          <w:iCs/>
          <w:sz w:val="24"/>
          <w:szCs w:val="24"/>
          <w:lang w:val="es-ES"/>
        </w:rPr>
        <w:t>.</w:t>
      </w:r>
      <w:r w:rsidRPr="009E7175">
        <w:rPr>
          <w:rFonts w:ascii="Times New Roman" w:eastAsia="Times New Roman" w:hAnsi="Times New Roman" w:cs="Times New Roman"/>
          <w:i/>
          <w:iCs/>
          <w:sz w:val="24"/>
          <w:szCs w:val="24"/>
          <w:lang w:val="es-ES"/>
        </w:rPr>
        <w:t xml:space="preserve"> Para fines de evaluación solamente, el costo total de estos artículos y cantidades será calculado sobre la base de los precios unitarios de los repuestos cotizados por el Oferente y se agregará al precio de la oferta.</w:t>
      </w:r>
    </w:p>
    <w:p w:rsidR="009E7175" w:rsidRPr="009E7175" w:rsidRDefault="009E7175" w:rsidP="009E7175">
      <w:pPr>
        <w:spacing w:after="0" w:line="240" w:lineRule="auto"/>
        <w:ind w:left="144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(d)</w:t>
      </w:r>
      <w:r w:rsidRPr="009E7175">
        <w:rPr>
          <w:rFonts w:ascii="Times New Roman" w:eastAsia="Times New Roman" w:hAnsi="Times New Roman" w:cs="Times New Roman"/>
          <w:sz w:val="24"/>
          <w:szCs w:val="24"/>
          <w:lang w:val="es-ES"/>
        </w:rPr>
        <w:tab/>
        <w:t>Disponibilidad en Honduras de repuestos y servicios para los equipos ofrecidos en la licitación después de la venta.</w:t>
      </w:r>
    </w:p>
    <w:p w:rsidR="009E7175" w:rsidRPr="009E7175" w:rsidRDefault="009E7175" w:rsidP="009E7175">
      <w:pPr>
        <w:spacing w:after="0" w:line="240" w:lineRule="auto"/>
        <w:ind w:left="1440" w:hanging="720"/>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ind w:left="14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Para fines de evaluación solamente, se sumará al precio de la oferta una suma equivalente a lo que le costaría al Comprador el establecimiento de instalaciones de servicio y existencias de repuestos mínimas, como se detalla en la Sub cláusula 36.3 (d) y (e) de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 si la misma fuera cotizada por separado.</w:t>
      </w: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ind w:left="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w:t>
      </w:r>
      <w:r w:rsidRPr="009E7175">
        <w:rPr>
          <w:rFonts w:ascii="Times New Roman" w:eastAsia="Times New Roman" w:hAnsi="Times New Roman" w:cs="Times New Roman"/>
          <w:sz w:val="24"/>
          <w:szCs w:val="24"/>
          <w:lang w:val="es-ES"/>
        </w:rPr>
        <w:tab/>
        <w:t>Costos estimados de operación y mantenimiento.</w:t>
      </w:r>
    </w:p>
    <w:p w:rsidR="009E7175" w:rsidRPr="009E7175" w:rsidRDefault="009E7175" w:rsidP="009E7175">
      <w:pPr>
        <w:spacing w:after="0" w:line="240" w:lineRule="auto"/>
        <w:ind w:left="720"/>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ind w:left="144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Costos de operación y mantenimiento. Para propósitos de evaluación solamente, se sumará al precio de la oferta un ajuste equivalente al costo de operación y mantenimiento durante la vida útil de los Bienes, si así se establece en la Sub cláusula </w:t>
      </w:r>
      <w:r w:rsidR="004B6C25" w:rsidRPr="009E7175">
        <w:rPr>
          <w:rFonts w:ascii="Times New Roman" w:eastAsia="Times New Roman" w:hAnsi="Times New Roman" w:cs="Times New Roman"/>
          <w:sz w:val="24"/>
          <w:szCs w:val="24"/>
          <w:lang w:val="es-ES"/>
        </w:rPr>
        <w:t>36.3 (</w:t>
      </w:r>
      <w:r w:rsidRPr="009E7175">
        <w:rPr>
          <w:rFonts w:ascii="Times New Roman" w:eastAsia="Times New Roman" w:hAnsi="Times New Roman" w:cs="Times New Roman"/>
          <w:sz w:val="24"/>
          <w:szCs w:val="24"/>
          <w:lang w:val="es-ES"/>
        </w:rPr>
        <w:t xml:space="preserve">d) de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 xml:space="preserve">. El ajuste será evaluado de conformidad con la metodología establecida en la Sub cláusula </w:t>
      </w:r>
      <w:r w:rsidR="004B6C25" w:rsidRPr="009E7175">
        <w:rPr>
          <w:rFonts w:ascii="Times New Roman" w:eastAsia="Times New Roman" w:hAnsi="Times New Roman" w:cs="Times New Roman"/>
          <w:sz w:val="24"/>
          <w:szCs w:val="24"/>
          <w:lang w:val="es-ES"/>
        </w:rPr>
        <w:t>36.3 (</w:t>
      </w:r>
      <w:r w:rsidRPr="009E7175">
        <w:rPr>
          <w:rFonts w:ascii="Times New Roman" w:eastAsia="Times New Roman" w:hAnsi="Times New Roman" w:cs="Times New Roman"/>
          <w:sz w:val="24"/>
          <w:szCs w:val="24"/>
          <w:lang w:val="es-ES"/>
        </w:rPr>
        <w:t xml:space="preserve">d) y (e) de los </w:t>
      </w:r>
      <w:r w:rsidRPr="009E7175">
        <w:rPr>
          <w:rFonts w:ascii="Times New Roman" w:eastAsia="Times New Roman" w:hAnsi="Times New Roman" w:cs="Times New Roman"/>
          <w:b/>
          <w:sz w:val="24"/>
          <w:szCs w:val="24"/>
          <w:lang w:val="es-ES"/>
        </w:rPr>
        <w:t>DDL</w:t>
      </w: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ind w:left="1440" w:right="-18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(f)</w:t>
      </w:r>
      <w:r w:rsidRPr="009E7175">
        <w:rPr>
          <w:rFonts w:ascii="Times New Roman" w:eastAsia="Times New Roman" w:hAnsi="Times New Roman" w:cs="Times New Roman"/>
          <w:sz w:val="24"/>
          <w:szCs w:val="24"/>
          <w:lang w:val="es-ES"/>
        </w:rPr>
        <w:tab/>
        <w:t xml:space="preserve">Desempeño y productividad del equipo. </w:t>
      </w:r>
      <w:r w:rsidRPr="009E7175">
        <w:rPr>
          <w:rFonts w:ascii="Times New Roman" w:eastAsia="Times New Roman" w:hAnsi="Times New Roman" w:cs="Times New Roman"/>
          <w:i/>
          <w:iCs/>
          <w:sz w:val="24"/>
          <w:szCs w:val="24"/>
          <w:lang w:val="es-ES"/>
        </w:rPr>
        <w:t>[insertar uno de los siguientes párrafos]</w:t>
      </w:r>
    </w:p>
    <w:p w:rsidR="009E7175" w:rsidRPr="009E7175" w:rsidRDefault="009E7175" w:rsidP="009E7175">
      <w:pPr>
        <w:spacing w:after="0" w:line="240" w:lineRule="auto"/>
        <w:ind w:left="720"/>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ind w:left="1800" w:hanging="36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(i) </w:t>
      </w:r>
      <w:r w:rsidRPr="009E7175">
        <w:rPr>
          <w:rFonts w:ascii="Times New Roman" w:eastAsia="Times New Roman" w:hAnsi="Times New Roman" w:cs="Times New Roman"/>
          <w:sz w:val="24"/>
          <w:szCs w:val="24"/>
          <w:lang w:val="es-ES"/>
        </w:rPr>
        <w:tab/>
        <w:t xml:space="preserve">Desempeño y productividad del equipo. Para fines de evaluación solamente, se agregará al precio cotizado un ajuste representativo del valor </w:t>
      </w:r>
      <w:r w:rsidRPr="009E7175">
        <w:rPr>
          <w:rFonts w:ascii="Times New Roman" w:eastAsia="Times New Roman" w:hAnsi="Times New Roman" w:cs="Times New Roman"/>
          <w:sz w:val="24"/>
          <w:szCs w:val="24"/>
          <w:lang w:val="es-ES"/>
        </w:rPr>
        <w:lastRenderedPageBreak/>
        <w:t xml:space="preserve">capitalizado de costos de operación adicionales aplicables durante la vida útil del equipo, si así se dispone en la Sub cláusula 36.3(d) y (f) de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 xml:space="preserve">.  El ajuste será evaluado sobre la base de la disminución de la garantía de productividad o eficiencia ofrecida en la oferta que se encuentre por debajo de la norma de 100, utilizando la metodología establecida en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 xml:space="preserve"> Sub cláusula </w:t>
      </w:r>
      <w:r w:rsidR="004B6C25" w:rsidRPr="009E7175">
        <w:rPr>
          <w:rFonts w:ascii="Times New Roman" w:eastAsia="Times New Roman" w:hAnsi="Times New Roman" w:cs="Times New Roman"/>
          <w:sz w:val="24"/>
          <w:szCs w:val="24"/>
          <w:lang w:val="es-ES"/>
        </w:rPr>
        <w:t>36.3 (</w:t>
      </w:r>
      <w:r w:rsidRPr="009E7175">
        <w:rPr>
          <w:rFonts w:ascii="Times New Roman" w:eastAsia="Times New Roman" w:hAnsi="Times New Roman" w:cs="Times New Roman"/>
          <w:sz w:val="24"/>
          <w:szCs w:val="24"/>
          <w:lang w:val="es-ES"/>
        </w:rPr>
        <w:t xml:space="preserve">d) y (f). </w:t>
      </w:r>
    </w:p>
    <w:p w:rsidR="009E7175" w:rsidRPr="009E7175" w:rsidRDefault="009E7175" w:rsidP="009E7175">
      <w:pPr>
        <w:spacing w:after="0" w:line="240" w:lineRule="auto"/>
        <w:ind w:left="1440" w:hanging="720"/>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ind w:left="144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b/>
          <w:bCs/>
          <w:sz w:val="24"/>
          <w:szCs w:val="24"/>
          <w:lang w:val="es-ES"/>
        </w:rPr>
        <w:t>o</w:t>
      </w:r>
      <w:r w:rsidRPr="009E7175">
        <w:rPr>
          <w:rFonts w:ascii="Times New Roman" w:eastAsia="Times New Roman" w:hAnsi="Times New Roman" w:cs="Times New Roman"/>
          <w:sz w:val="24"/>
          <w:szCs w:val="24"/>
          <w:lang w:val="es-ES"/>
        </w:rPr>
        <w:tab/>
      </w:r>
    </w:p>
    <w:p w:rsidR="009E7175" w:rsidRPr="009E7175" w:rsidRDefault="009E7175" w:rsidP="009E7175">
      <w:pPr>
        <w:spacing w:after="0" w:line="240" w:lineRule="auto"/>
        <w:ind w:left="1440" w:hanging="720"/>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ind w:left="1800" w:hanging="360"/>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sz w:val="24"/>
          <w:szCs w:val="24"/>
          <w:lang w:val="es-ES"/>
        </w:rPr>
        <w:t xml:space="preserve">(ii) </w:t>
      </w:r>
      <w:r w:rsidRPr="009E7175">
        <w:rPr>
          <w:rFonts w:ascii="Times New Roman" w:eastAsia="Times New Roman" w:hAnsi="Times New Roman" w:cs="Times New Roman"/>
          <w:sz w:val="24"/>
          <w:szCs w:val="24"/>
          <w:lang w:val="es-ES"/>
        </w:rPr>
        <w:tab/>
        <w:t xml:space="preserve">Se agregará un ajuste al precio de la oferta para tomar en cuenta la productividad de los bienes cotizados en la oferta, solamente para fines de evaluación, si así se dispone en la Sub cláusula 36.3(d) de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 xml:space="preserve">. El ajuste se evaluará sobre la base del costo por unidad de la productividad real de los bienes cotizados en la oferta con relación a los valores mínimos requeridos, utilizando la metodología establecida en la Sub cláusula </w:t>
      </w:r>
      <w:r w:rsidR="004B6C25" w:rsidRPr="009E7175">
        <w:rPr>
          <w:rFonts w:ascii="Times New Roman" w:eastAsia="Times New Roman" w:hAnsi="Times New Roman" w:cs="Times New Roman"/>
          <w:sz w:val="24"/>
          <w:szCs w:val="24"/>
          <w:lang w:val="es-ES"/>
        </w:rPr>
        <w:t>36.3 (</w:t>
      </w:r>
      <w:r w:rsidRPr="009E7175">
        <w:rPr>
          <w:rFonts w:ascii="Times New Roman" w:eastAsia="Times New Roman" w:hAnsi="Times New Roman" w:cs="Times New Roman"/>
          <w:sz w:val="24"/>
          <w:szCs w:val="24"/>
          <w:lang w:val="es-ES"/>
        </w:rPr>
        <w:t xml:space="preserve">d) de los </w:t>
      </w:r>
      <w:r w:rsidRPr="009E7175">
        <w:rPr>
          <w:rFonts w:ascii="Times New Roman" w:eastAsia="Times New Roman" w:hAnsi="Times New Roman" w:cs="Times New Roman"/>
          <w:b/>
          <w:sz w:val="24"/>
          <w:szCs w:val="24"/>
          <w:lang w:val="es-ES"/>
        </w:rPr>
        <w:t>DDL</w:t>
      </w:r>
      <w:r w:rsidRPr="009E7175">
        <w:rPr>
          <w:rFonts w:ascii="Times New Roman" w:eastAsia="Times New Roman" w:hAnsi="Times New Roman" w:cs="Times New Roman"/>
          <w:sz w:val="24"/>
          <w:szCs w:val="24"/>
          <w:lang w:val="es-ES"/>
        </w:rPr>
        <w:t>.”</w:t>
      </w:r>
    </w:p>
    <w:p w:rsidR="009E7175" w:rsidRPr="009E7175" w:rsidRDefault="009E7175" w:rsidP="009E7175">
      <w:pPr>
        <w:spacing w:after="0" w:line="240" w:lineRule="auto"/>
        <w:ind w:left="720"/>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ind w:left="144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(g)</w:t>
      </w:r>
      <w:r w:rsidRPr="009E7175">
        <w:rPr>
          <w:rFonts w:ascii="Times New Roman" w:eastAsia="Times New Roman" w:hAnsi="Times New Roman" w:cs="Times New Roman"/>
          <w:sz w:val="24"/>
          <w:szCs w:val="24"/>
          <w:lang w:val="es-ES"/>
        </w:rPr>
        <w:tab/>
        <w:t>Criterios específicos adicionales.</w:t>
      </w: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ind w:left="144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 xml:space="preserve"> [1) Participación total del suministro objeto de la presente licitación. </w:t>
      </w:r>
    </w:p>
    <w:p w:rsidR="009E7175" w:rsidRPr="009E7175" w:rsidRDefault="009E7175" w:rsidP="009E7175">
      <w:pPr>
        <w:spacing w:after="0" w:line="240" w:lineRule="auto"/>
        <w:ind w:left="144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2) Cumplimiento de las Especificaciones Técnicas y Condiciones Especiales solicitadas en las presentes bases de licitación.</w:t>
      </w:r>
    </w:p>
    <w:p w:rsidR="009E7175" w:rsidRPr="009E7175" w:rsidRDefault="009E7175" w:rsidP="009E7175">
      <w:pPr>
        <w:spacing w:after="0" w:line="240" w:lineRule="auto"/>
        <w:ind w:left="144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 xml:space="preserve"> 3) Plazo o plan de entrega.</w:t>
      </w:r>
    </w:p>
    <w:p w:rsidR="009E7175" w:rsidRPr="009E7175" w:rsidRDefault="009E7175" w:rsidP="009E7175">
      <w:pPr>
        <w:spacing w:after="0" w:line="240" w:lineRule="auto"/>
        <w:ind w:left="144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 xml:space="preserve"> 4) Lugar de entrega de los bienes.</w:t>
      </w:r>
    </w:p>
    <w:p w:rsidR="009E7175" w:rsidRPr="009E7175" w:rsidRDefault="009E7175" w:rsidP="009E7175">
      <w:pPr>
        <w:spacing w:after="0" w:line="240" w:lineRule="auto"/>
        <w:ind w:left="144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 xml:space="preserve"> 5) Cumplimiento con la presentación del Certificado de Calidad </w:t>
      </w:r>
      <w:r w:rsidR="007A312F" w:rsidRPr="009E7175">
        <w:rPr>
          <w:rFonts w:ascii="Times New Roman" w:eastAsia="Times New Roman" w:hAnsi="Times New Roman" w:cs="Times New Roman"/>
          <w:i/>
          <w:iCs/>
          <w:sz w:val="24"/>
          <w:szCs w:val="24"/>
          <w:lang w:val="es-ES"/>
        </w:rPr>
        <w:t>requerido. (</w:t>
      </w:r>
      <w:r w:rsidRPr="009E7175">
        <w:rPr>
          <w:rFonts w:ascii="Times New Roman" w:eastAsia="Times New Roman" w:hAnsi="Times New Roman" w:cs="Times New Roman"/>
          <w:i/>
          <w:iCs/>
          <w:sz w:val="24"/>
          <w:szCs w:val="24"/>
          <w:lang w:val="es-ES"/>
        </w:rPr>
        <w:t>de fábrica)]</w:t>
      </w: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8"/>
          <w:szCs w:val="24"/>
          <w:lang w:val="es-ES"/>
        </w:rPr>
        <w:t>2.  Contratos Múltiples (IAO 36.6)</w:t>
      </w:r>
    </w:p>
    <w:p w:rsidR="009E7175" w:rsidRPr="009E7175" w:rsidRDefault="009E7175" w:rsidP="009E7175">
      <w:pPr>
        <w:spacing w:after="0" w:line="240" w:lineRule="auto"/>
        <w:jc w:val="both"/>
        <w:rPr>
          <w:rFonts w:ascii="Times New Roman" w:eastAsia="Times New Roman" w:hAnsi="Times New Roman" w:cs="Times New Roman"/>
          <w:sz w:val="28"/>
          <w:szCs w:val="24"/>
          <w:lang w:val="es-ES"/>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Comprador adjudicará contratos múltiples al Oferente que ofrezca la combinación de ofertas que sea evaluada como la más baja (un contrato por oferta) y que cumpla con los criterios de Calificación Posterior (en esta Sección III, Sub cláusula 38.2 de las IAO, Requisitos de Calificación Posterior). </w:t>
      </w:r>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Comprador: </w:t>
      </w:r>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ind w:left="144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evaluará solamente los lotes o contratos que contengan por lo menos el porcentaje de los artículos por lote y de cantidades por artículo que se establece en la Sub cláusula 14.8 de las IAO.</w:t>
      </w:r>
    </w:p>
    <w:p w:rsidR="009E7175" w:rsidRPr="009E7175" w:rsidRDefault="009E7175" w:rsidP="009E7175">
      <w:pPr>
        <w:spacing w:after="0" w:line="240" w:lineRule="auto"/>
        <w:ind w:left="1440" w:hanging="720"/>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ind w:left="144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tendrá en cuenta:</w:t>
      </w:r>
    </w:p>
    <w:p w:rsidR="009E7175" w:rsidRPr="009E7175" w:rsidRDefault="009E7175" w:rsidP="009E7175">
      <w:pPr>
        <w:spacing w:after="0" w:line="240" w:lineRule="auto"/>
        <w:ind w:left="1440" w:hanging="720"/>
        <w:jc w:val="both"/>
        <w:rPr>
          <w:rFonts w:ascii="Times New Roman" w:eastAsia="Times New Roman" w:hAnsi="Times New Roman" w:cs="Times New Roman"/>
          <w:sz w:val="24"/>
          <w:szCs w:val="24"/>
          <w:lang w:val="es-ES"/>
        </w:rPr>
      </w:pPr>
    </w:p>
    <w:p w:rsidR="009E7175" w:rsidRPr="009E7175" w:rsidRDefault="009E7175" w:rsidP="009E7175">
      <w:pPr>
        <w:tabs>
          <w:tab w:val="left" w:pos="1440"/>
        </w:tabs>
        <w:spacing w:after="0" w:line="240" w:lineRule="auto"/>
        <w:ind w:left="2160" w:hanging="14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b/>
        <w:t>(i)</w:t>
      </w:r>
      <w:r w:rsidRPr="009E7175">
        <w:rPr>
          <w:rFonts w:ascii="Times New Roman" w:eastAsia="Times New Roman" w:hAnsi="Times New Roman" w:cs="Times New Roman"/>
          <w:sz w:val="24"/>
          <w:szCs w:val="24"/>
          <w:lang w:val="es-ES"/>
        </w:rPr>
        <w:tab/>
        <w:t>la oferta evaluada como la más baja para cada lote; y</w:t>
      </w:r>
    </w:p>
    <w:p w:rsidR="009E7175" w:rsidRPr="009E7175" w:rsidRDefault="009E7175" w:rsidP="009E7175">
      <w:pPr>
        <w:tabs>
          <w:tab w:val="left" w:pos="1440"/>
        </w:tabs>
        <w:spacing w:after="0" w:line="240" w:lineRule="auto"/>
        <w:ind w:left="2160" w:hanging="14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i/>
          <w:iCs/>
          <w:sz w:val="24"/>
          <w:szCs w:val="24"/>
          <w:lang w:val="es-ES"/>
        </w:rPr>
        <w:tab/>
      </w:r>
      <w:r w:rsidRPr="009E7175">
        <w:rPr>
          <w:rFonts w:ascii="Times New Roman" w:eastAsia="Times New Roman" w:hAnsi="Times New Roman" w:cs="Times New Roman"/>
          <w:sz w:val="24"/>
          <w:szCs w:val="24"/>
          <w:lang w:val="es-ES"/>
        </w:rPr>
        <w:t>(ii)</w:t>
      </w:r>
      <w:r w:rsidRPr="009E7175">
        <w:rPr>
          <w:rFonts w:ascii="Times New Roman" w:eastAsia="Times New Roman" w:hAnsi="Times New Roman" w:cs="Times New Roman"/>
          <w:sz w:val="24"/>
          <w:szCs w:val="24"/>
          <w:lang w:val="es-ES"/>
        </w:rPr>
        <w:tab/>
        <w:t>la reducción de precio por lote y la metodología de aplicación que ofrece el Oferente en su oferta.</w:t>
      </w:r>
    </w:p>
    <w:p w:rsidR="009E7175" w:rsidRPr="009E7175" w:rsidRDefault="009E7175" w:rsidP="009E7175">
      <w:pPr>
        <w:tabs>
          <w:tab w:val="left" w:pos="1440"/>
        </w:tabs>
        <w:spacing w:after="0" w:line="240" w:lineRule="auto"/>
        <w:jc w:val="both"/>
        <w:rPr>
          <w:rFonts w:ascii="Times New Roman" w:eastAsia="Times New Roman" w:hAnsi="Times New Roman" w:cs="Times New Roman"/>
          <w:b/>
          <w:bCs/>
          <w:sz w:val="28"/>
          <w:szCs w:val="24"/>
          <w:lang w:val="es-ES"/>
        </w:rPr>
      </w:pPr>
      <w:r w:rsidRPr="009E7175">
        <w:rPr>
          <w:rFonts w:ascii="Times New Roman" w:eastAsia="Times New Roman" w:hAnsi="Times New Roman" w:cs="Times New Roman"/>
          <w:b/>
          <w:bCs/>
          <w:sz w:val="28"/>
          <w:szCs w:val="24"/>
          <w:lang w:val="es-ES"/>
        </w:rPr>
        <w:lastRenderedPageBreak/>
        <w:t>3.  Requisitos para Calificación Posterior (IAO 38.2)</w:t>
      </w:r>
    </w:p>
    <w:p w:rsidR="009E7175" w:rsidRPr="009E7175" w:rsidRDefault="009E7175" w:rsidP="009E7175">
      <w:pPr>
        <w:tabs>
          <w:tab w:val="left" w:pos="1440"/>
        </w:tabs>
        <w:spacing w:after="0" w:line="240" w:lineRule="auto"/>
        <w:jc w:val="both"/>
        <w:rPr>
          <w:rFonts w:ascii="Times New Roman" w:eastAsia="Times New Roman" w:hAnsi="Times New Roman" w:cs="Times New Roman"/>
          <w:b/>
          <w:bCs/>
          <w:sz w:val="24"/>
          <w:szCs w:val="24"/>
          <w:lang w:val="es-ES"/>
        </w:rPr>
      </w:pPr>
    </w:p>
    <w:p w:rsidR="009E7175" w:rsidRPr="009E7175" w:rsidRDefault="009E7175" w:rsidP="009E7175">
      <w:pPr>
        <w:tabs>
          <w:tab w:val="left" w:pos="1440"/>
        </w:tab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Después de determinar la oferta evaluada como la más baja según lo establecido en la Sub cláusula 37.1 de las IAO, el Comprador efectuará la calificación posterior del Oferente de conformidad con lo establecido en la Cláusula 38 de las IAO, empleando únicamente los requisitos aquí estipulados. Los requisitos que no estén incluidos en el siguiente texto no podrán ser utilizados para evaluar las calificaciones del Oferente. </w:t>
      </w:r>
    </w:p>
    <w:p w:rsidR="009E7175" w:rsidRPr="009E7175" w:rsidRDefault="009E7175" w:rsidP="009E7175">
      <w:pPr>
        <w:tabs>
          <w:tab w:val="left" w:pos="1440"/>
        </w:tab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tabs>
          <w:tab w:val="left" w:pos="1440"/>
        </w:tabs>
        <w:spacing w:after="0" w:line="240" w:lineRule="auto"/>
        <w:ind w:left="144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 xml:space="preserve">Capacidad financiera </w:t>
      </w:r>
    </w:p>
    <w:p w:rsidR="009E7175" w:rsidRPr="009E7175" w:rsidRDefault="009E7175" w:rsidP="009E7175">
      <w:pPr>
        <w:tabs>
          <w:tab w:val="left" w:pos="1440"/>
        </w:tabs>
        <w:spacing w:after="0" w:line="240" w:lineRule="auto"/>
        <w:ind w:left="1440" w:hanging="720"/>
        <w:jc w:val="both"/>
        <w:rPr>
          <w:rFonts w:ascii="Times New Roman" w:eastAsia="Times New Roman" w:hAnsi="Times New Roman" w:cs="Times New Roman"/>
          <w:sz w:val="24"/>
          <w:szCs w:val="24"/>
          <w:lang w:val="es-ES"/>
        </w:rPr>
      </w:pPr>
    </w:p>
    <w:p w:rsidR="009E7175" w:rsidRDefault="009E7175" w:rsidP="009E7175">
      <w:pPr>
        <w:tabs>
          <w:tab w:val="left" w:pos="1440"/>
        </w:tabs>
        <w:spacing w:after="0" w:line="240" w:lineRule="auto"/>
        <w:ind w:left="144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El Oferente deberá proporcionar evidencia documentada que demuestre su cumplimiento con los siguientes requisitos financieros: </w:t>
      </w:r>
      <w:r w:rsidRPr="009E7175">
        <w:rPr>
          <w:rFonts w:ascii="Times New Roman" w:eastAsia="Times New Roman" w:hAnsi="Times New Roman" w:cs="Times New Roman"/>
          <w:i/>
          <w:iCs/>
          <w:sz w:val="24"/>
          <w:szCs w:val="24"/>
          <w:lang w:val="es-ES"/>
        </w:rPr>
        <w:t>[Balances Generales y Estado</w:t>
      </w:r>
      <w:r w:rsidR="00111348">
        <w:rPr>
          <w:rFonts w:ascii="Times New Roman" w:eastAsia="Times New Roman" w:hAnsi="Times New Roman" w:cs="Times New Roman"/>
          <w:i/>
          <w:iCs/>
          <w:sz w:val="24"/>
          <w:szCs w:val="24"/>
          <w:lang w:val="es-ES"/>
        </w:rPr>
        <w:t>s de Resultados de los años (20</w:t>
      </w:r>
      <w:r w:rsidR="00111348" w:rsidRPr="004B6C25">
        <w:rPr>
          <w:rFonts w:ascii="Times New Roman" w:eastAsia="Times New Roman" w:hAnsi="Times New Roman" w:cs="Times New Roman"/>
          <w:i/>
          <w:iCs/>
          <w:color w:val="262626" w:themeColor="text1" w:themeTint="D9"/>
          <w:sz w:val="24"/>
          <w:szCs w:val="24"/>
          <w:lang w:val="es-ES"/>
        </w:rPr>
        <w:t>1</w:t>
      </w:r>
      <w:r w:rsidR="0053501D" w:rsidRPr="004B6C25">
        <w:rPr>
          <w:rFonts w:ascii="Times New Roman" w:eastAsia="Times New Roman" w:hAnsi="Times New Roman" w:cs="Times New Roman"/>
          <w:i/>
          <w:iCs/>
          <w:color w:val="262626" w:themeColor="text1" w:themeTint="D9"/>
          <w:sz w:val="24"/>
          <w:szCs w:val="24"/>
          <w:lang w:val="es-ES"/>
        </w:rPr>
        <w:t>6</w:t>
      </w:r>
      <w:r w:rsidR="00111348">
        <w:rPr>
          <w:rFonts w:ascii="Times New Roman" w:eastAsia="Times New Roman" w:hAnsi="Times New Roman" w:cs="Times New Roman"/>
          <w:i/>
          <w:iCs/>
          <w:sz w:val="24"/>
          <w:szCs w:val="24"/>
          <w:lang w:val="es-ES"/>
        </w:rPr>
        <w:t>, 201</w:t>
      </w:r>
      <w:r w:rsidR="00531901" w:rsidRPr="004B6C25">
        <w:rPr>
          <w:rFonts w:ascii="Times New Roman" w:eastAsia="Times New Roman" w:hAnsi="Times New Roman" w:cs="Times New Roman"/>
          <w:i/>
          <w:iCs/>
          <w:color w:val="262626" w:themeColor="text1" w:themeTint="D9"/>
          <w:sz w:val="24"/>
          <w:szCs w:val="24"/>
          <w:lang w:val="es-ES"/>
        </w:rPr>
        <w:t>7</w:t>
      </w:r>
      <w:r w:rsidR="00111348">
        <w:rPr>
          <w:rFonts w:ascii="Times New Roman" w:eastAsia="Times New Roman" w:hAnsi="Times New Roman" w:cs="Times New Roman"/>
          <w:i/>
          <w:iCs/>
          <w:sz w:val="24"/>
          <w:szCs w:val="24"/>
          <w:lang w:val="es-ES"/>
        </w:rPr>
        <w:t xml:space="preserve">, y </w:t>
      </w:r>
      <w:r w:rsidR="00111348" w:rsidRPr="004B6C25">
        <w:rPr>
          <w:rFonts w:ascii="Times New Roman" w:eastAsia="Times New Roman" w:hAnsi="Times New Roman" w:cs="Times New Roman"/>
          <w:i/>
          <w:iCs/>
          <w:color w:val="262626" w:themeColor="text1" w:themeTint="D9"/>
          <w:sz w:val="24"/>
          <w:szCs w:val="24"/>
          <w:lang w:val="es-ES"/>
        </w:rPr>
        <w:t>201</w:t>
      </w:r>
      <w:r w:rsidR="006362E6" w:rsidRPr="004B6C25">
        <w:rPr>
          <w:rFonts w:ascii="Times New Roman" w:eastAsia="Times New Roman" w:hAnsi="Times New Roman" w:cs="Times New Roman"/>
          <w:i/>
          <w:iCs/>
          <w:color w:val="262626" w:themeColor="text1" w:themeTint="D9"/>
          <w:sz w:val="24"/>
          <w:szCs w:val="24"/>
          <w:lang w:val="es-ES"/>
        </w:rPr>
        <w:t>8</w:t>
      </w:r>
      <w:r w:rsidRPr="009E7175">
        <w:rPr>
          <w:rFonts w:ascii="Times New Roman" w:eastAsia="Times New Roman" w:hAnsi="Times New Roman" w:cs="Times New Roman"/>
          <w:i/>
          <w:iCs/>
          <w:sz w:val="24"/>
          <w:szCs w:val="24"/>
          <w:lang w:val="es-ES"/>
        </w:rPr>
        <w:t>) timbrados debidamente auditados bien por una firma Auditora Externa, por Perito Mercantil y Contador Público, ó por Licenciado en Contaduría Pública debiéndose acompañar la Constancia de que están inscritos y solventes en sus  Colegios  Gremiales, asimismo deberán presentar Declaración Jurada debidamente  autenticada por Notario Público donde se certifique  la veracidad de la información financiera presentada.]</w:t>
      </w:r>
    </w:p>
    <w:p w:rsidR="00111348" w:rsidRDefault="00111348" w:rsidP="009E7175">
      <w:pPr>
        <w:tabs>
          <w:tab w:val="left" w:pos="1440"/>
        </w:tabs>
        <w:spacing w:after="0" w:line="240" w:lineRule="auto"/>
        <w:ind w:left="1440"/>
        <w:jc w:val="both"/>
        <w:rPr>
          <w:rFonts w:ascii="Times New Roman" w:eastAsia="Times New Roman" w:hAnsi="Times New Roman" w:cs="Times New Roman"/>
          <w:i/>
          <w:iCs/>
          <w:sz w:val="24"/>
          <w:szCs w:val="24"/>
          <w:lang w:val="es-ES"/>
        </w:rPr>
      </w:pPr>
    </w:p>
    <w:p w:rsidR="00111348" w:rsidRPr="00111348" w:rsidRDefault="00111348" w:rsidP="00111348">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La Evaluación Financiera se realizará con el análisis de la información solicitada.    </w:t>
      </w:r>
    </w:p>
    <w:p w:rsidR="00111348" w:rsidRPr="00111348" w:rsidRDefault="00111348" w:rsidP="00111348">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Para analizar la capacidad financiera, se evaluarán tres (3) tres indicadores financieros como ser:  </w:t>
      </w:r>
    </w:p>
    <w:p w:rsidR="00111348" w:rsidRPr="00111348" w:rsidRDefault="00111348" w:rsidP="00111348">
      <w:pPr>
        <w:numPr>
          <w:ilvl w:val="0"/>
          <w:numId w:val="48"/>
        </w:numPr>
        <w:tabs>
          <w:tab w:val="left" w:pos="1440"/>
        </w:tabs>
        <w:spacing w:after="0" w:line="240" w:lineRule="auto"/>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Razón Corriente   </w:t>
      </w:r>
    </w:p>
    <w:p w:rsidR="00111348" w:rsidRPr="00111348" w:rsidRDefault="007A312F" w:rsidP="00111348">
      <w:pPr>
        <w:tabs>
          <w:tab w:val="left" w:pos="1440"/>
        </w:tabs>
        <w:spacing w:after="0" w:line="240" w:lineRule="auto"/>
        <w:ind w:left="108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Liquidez:</w:t>
      </w:r>
      <w:r w:rsidR="00111348" w:rsidRPr="00111348">
        <w:rPr>
          <w:rFonts w:ascii="Times New Roman" w:eastAsia="Times New Roman" w:hAnsi="Times New Roman" w:cs="Times New Roman"/>
          <w:sz w:val="24"/>
          <w:szCs w:val="24"/>
          <w:lang w:val="es-ES"/>
        </w:rPr>
        <w:t xml:space="preserve">     Activo Circulante                   </w:t>
      </w:r>
    </w:p>
    <w:p w:rsidR="00111348" w:rsidRPr="00111348" w:rsidRDefault="00A52F37" w:rsidP="00111348">
      <w:pPr>
        <w:tabs>
          <w:tab w:val="left" w:pos="1440"/>
        </w:tabs>
        <w:spacing w:after="0" w:line="240" w:lineRule="auto"/>
        <w:ind w:left="1080"/>
        <w:jc w:val="both"/>
        <w:rPr>
          <w:rFonts w:ascii="Times New Roman" w:eastAsia="Times New Roman" w:hAnsi="Times New Roman" w:cs="Times New Roman"/>
          <w:sz w:val="24"/>
          <w:szCs w:val="24"/>
          <w:lang w:val="es-ES"/>
        </w:rPr>
      </w:pPr>
      <w:r>
        <w:rPr>
          <w:rFonts w:ascii="Times New Roman" w:eastAsia="Times New Roman" w:hAnsi="Times New Roman" w:cs="Times New Roman"/>
          <w:noProof/>
          <w:sz w:val="24"/>
          <w:szCs w:val="24"/>
          <w:lang w:val="es-HN" w:eastAsia="es-HN"/>
        </w:rPr>
        <mc:AlternateContent>
          <mc:Choice Requires="wps">
            <w:drawing>
              <wp:anchor distT="0" distB="0" distL="114300" distR="114300" simplePos="0" relativeHeight="251663360" behindDoc="0" locked="0" layoutInCell="1" allowOverlap="1">
                <wp:simplePos x="0" y="0"/>
                <wp:positionH relativeFrom="column">
                  <wp:posOffset>1572895</wp:posOffset>
                </wp:positionH>
                <wp:positionV relativeFrom="paragraph">
                  <wp:posOffset>7620</wp:posOffset>
                </wp:positionV>
                <wp:extent cx="1094105" cy="635"/>
                <wp:effectExtent l="0" t="0" r="29845" b="37465"/>
                <wp:wrapNone/>
                <wp:docPr id="11"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1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43570D4" id="_x0000_t32" coordsize="21600,21600" o:spt="32" o:oned="t" path="m,l21600,21600e" filled="f">
                <v:path arrowok="t" fillok="f" o:connecttype="none"/>
                <o:lock v:ext="edit" shapetype="t"/>
              </v:shapetype>
              <v:shape id="Conector recto de flecha 2" o:spid="_x0000_s1026" type="#_x0000_t32" style="position:absolute;margin-left:123.85pt;margin-top:.6pt;width:86.1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"/>
            </w:pict>
          </mc:Fallback>
        </mc:AlternateContent>
      </w:r>
      <w:r w:rsidR="00111348" w:rsidRPr="00111348">
        <w:rPr>
          <w:rFonts w:ascii="Times New Roman" w:eastAsia="Times New Roman" w:hAnsi="Times New Roman" w:cs="Times New Roman"/>
          <w:sz w:val="24"/>
          <w:szCs w:val="24"/>
          <w:lang w:val="es-ES"/>
        </w:rPr>
        <w:t xml:space="preserve">                       Pasivo Circulante  </w:t>
      </w:r>
    </w:p>
    <w:p w:rsidR="00111348" w:rsidRPr="00111348" w:rsidRDefault="00A52F37" w:rsidP="00111348">
      <w:pPr>
        <w:tabs>
          <w:tab w:val="left" w:pos="1440"/>
        </w:tabs>
        <w:spacing w:after="0" w:line="240" w:lineRule="auto"/>
        <w:ind w:left="720"/>
        <w:jc w:val="both"/>
        <w:rPr>
          <w:rFonts w:ascii="Times New Roman" w:eastAsia="Times New Roman" w:hAnsi="Times New Roman" w:cs="Times New Roman"/>
          <w:sz w:val="24"/>
          <w:szCs w:val="24"/>
          <w:lang w:val="es-ES"/>
        </w:rPr>
      </w:pPr>
      <w:r>
        <w:rPr>
          <w:rFonts w:ascii="Times New Roman" w:eastAsia="Times New Roman" w:hAnsi="Times New Roman" w:cs="Times New Roman"/>
          <w:noProof/>
          <w:sz w:val="24"/>
          <w:szCs w:val="24"/>
          <w:lang w:val="es-HN" w:eastAsia="es-HN"/>
        </w:rPr>
        <mc:AlternateContent>
          <mc:Choice Requires="wps">
            <w:drawing>
              <wp:anchor distT="0" distB="0" distL="114300" distR="114300" simplePos="0" relativeHeight="251664384" behindDoc="0" locked="0" layoutInCell="1" allowOverlap="1">
                <wp:simplePos x="0" y="0"/>
                <wp:positionH relativeFrom="column">
                  <wp:posOffset>2658110</wp:posOffset>
                </wp:positionH>
                <wp:positionV relativeFrom="paragraph">
                  <wp:posOffset>175260</wp:posOffset>
                </wp:positionV>
                <wp:extent cx="1094105" cy="635"/>
                <wp:effectExtent l="0" t="0" r="29845" b="37465"/>
                <wp:wrapNone/>
                <wp:docPr id="6" name="Conector recto de flech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410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3588AEC" id="Conector recto de flecha 1" o:spid="_x0000_s1026" type="#_x0000_t32" style="position:absolute;margin-left:209.3pt;margin-top:13.8pt;width:86.1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"/>
            </w:pict>
          </mc:Fallback>
        </mc:AlternateContent>
      </w:r>
      <w:r w:rsidR="00111348" w:rsidRPr="00111348">
        <w:rPr>
          <w:rFonts w:ascii="Times New Roman" w:eastAsia="Times New Roman" w:hAnsi="Times New Roman" w:cs="Times New Roman"/>
          <w:sz w:val="24"/>
          <w:szCs w:val="24"/>
          <w:lang w:val="es-ES"/>
        </w:rPr>
        <w:t xml:space="preserve">2.         Razón de Endeudamiento:   Total pasivo x 100%  </w:t>
      </w:r>
    </w:p>
    <w:p w:rsidR="00111348" w:rsidRPr="00111348" w:rsidRDefault="00111348" w:rsidP="00111348">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                                                          Total activo                                                                             </w:t>
      </w:r>
    </w:p>
    <w:p w:rsidR="00111348" w:rsidRPr="00111348" w:rsidRDefault="00111348" w:rsidP="00111348">
      <w:pPr>
        <w:numPr>
          <w:ilvl w:val="0"/>
          <w:numId w:val="48"/>
        </w:numPr>
        <w:tabs>
          <w:tab w:val="left" w:pos="1440"/>
        </w:tabs>
        <w:spacing w:after="0" w:line="240" w:lineRule="auto"/>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Capital de Trabajo: Activo Circulante – Pasivo Circulante  </w:t>
      </w:r>
    </w:p>
    <w:p w:rsidR="00111348" w:rsidRPr="00111348" w:rsidRDefault="00111348" w:rsidP="00111348">
      <w:pPr>
        <w:tabs>
          <w:tab w:val="left" w:pos="1440"/>
        </w:tabs>
        <w:spacing w:after="0" w:line="240" w:lineRule="auto"/>
        <w:ind w:left="720"/>
        <w:jc w:val="both"/>
        <w:rPr>
          <w:rFonts w:ascii="Times New Roman" w:eastAsia="Times New Roman" w:hAnsi="Times New Roman" w:cs="Times New Roman"/>
          <w:sz w:val="24"/>
          <w:szCs w:val="24"/>
          <w:lang w:val="es-ES"/>
        </w:rPr>
      </w:pPr>
    </w:p>
    <w:p w:rsidR="00111348" w:rsidRPr="00111348" w:rsidRDefault="00111348" w:rsidP="00111348">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Los índices financieros se calificarán en base a la siguiente escala:  </w:t>
      </w:r>
    </w:p>
    <w:p w:rsidR="00111348" w:rsidRPr="00111348" w:rsidRDefault="00111348" w:rsidP="00111348">
      <w:pPr>
        <w:tabs>
          <w:tab w:val="left" w:pos="1440"/>
        </w:tabs>
        <w:spacing w:after="0" w:line="240" w:lineRule="auto"/>
        <w:ind w:left="720"/>
        <w:jc w:val="both"/>
        <w:rPr>
          <w:rFonts w:ascii="Times New Roman" w:eastAsia="Times New Roman" w:hAnsi="Times New Roman" w:cs="Times New Roman"/>
          <w:sz w:val="24"/>
          <w:szCs w:val="24"/>
          <w:lang w:val="es-ES"/>
        </w:rPr>
      </w:pPr>
    </w:p>
    <w:tbl>
      <w:tblPr>
        <w:tblW w:w="9207" w:type="dxa"/>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Look w:val="04A0" w:firstRow="1" w:lastRow="0" w:firstColumn="1" w:lastColumn="0" w:noHBand="0" w:noVBand="1"/>
      </w:tblPr>
      <w:tblGrid>
        <w:gridCol w:w="1145"/>
        <w:gridCol w:w="2644"/>
        <w:gridCol w:w="3894"/>
        <w:gridCol w:w="1524"/>
      </w:tblGrid>
      <w:tr w:rsidR="00111348" w:rsidRPr="00111348" w:rsidTr="003737B8">
        <w:trPr>
          <w:trHeight w:val="449"/>
        </w:trPr>
        <w:tc>
          <w:tcPr>
            <w:tcW w:w="1145" w:type="dxa"/>
            <w:tcBorders>
              <w:bottom w:val="single" w:sz="12" w:space="0" w:color="9CC2E5"/>
            </w:tcBorders>
            <w:shd w:val="clear" w:color="auto" w:fill="auto"/>
          </w:tcPr>
          <w:p w:rsidR="00111348" w:rsidRPr="00111348" w:rsidRDefault="00111348" w:rsidP="00111348">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Inciso</w:t>
            </w:r>
          </w:p>
        </w:tc>
        <w:tc>
          <w:tcPr>
            <w:tcW w:w="2644" w:type="dxa"/>
            <w:tcBorders>
              <w:bottom w:val="single" w:sz="12" w:space="0" w:color="9CC2E5"/>
            </w:tcBorders>
            <w:shd w:val="clear" w:color="auto" w:fill="auto"/>
          </w:tcPr>
          <w:p w:rsidR="00111348" w:rsidRPr="00111348" w:rsidRDefault="00111348" w:rsidP="00111348">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Índice</w:t>
            </w:r>
          </w:p>
        </w:tc>
        <w:tc>
          <w:tcPr>
            <w:tcW w:w="3894" w:type="dxa"/>
            <w:tcBorders>
              <w:bottom w:val="single" w:sz="12" w:space="0" w:color="9CC2E5"/>
            </w:tcBorders>
            <w:shd w:val="clear" w:color="auto" w:fill="auto"/>
          </w:tcPr>
          <w:p w:rsidR="00111348" w:rsidRPr="00111348" w:rsidRDefault="00111348" w:rsidP="00111348">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Rango de calificación</w:t>
            </w:r>
          </w:p>
        </w:tc>
        <w:tc>
          <w:tcPr>
            <w:tcW w:w="1524" w:type="dxa"/>
            <w:tcBorders>
              <w:bottom w:val="single" w:sz="12" w:space="0" w:color="9CC2E5"/>
            </w:tcBorders>
            <w:shd w:val="clear" w:color="auto" w:fill="auto"/>
          </w:tcPr>
          <w:p w:rsidR="00111348" w:rsidRPr="00111348" w:rsidRDefault="00111348" w:rsidP="00111348">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Puntaje</w:t>
            </w:r>
          </w:p>
        </w:tc>
      </w:tr>
      <w:tr w:rsidR="00111348" w:rsidRPr="00111348" w:rsidTr="003737B8">
        <w:trPr>
          <w:trHeight w:val="557"/>
        </w:trPr>
        <w:tc>
          <w:tcPr>
            <w:tcW w:w="1145" w:type="dxa"/>
            <w:shd w:val="clear" w:color="auto" w:fill="auto"/>
          </w:tcPr>
          <w:p w:rsidR="00111348" w:rsidRPr="00111348" w:rsidRDefault="00111348" w:rsidP="00111348">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A</w:t>
            </w:r>
          </w:p>
        </w:tc>
        <w:tc>
          <w:tcPr>
            <w:tcW w:w="2644" w:type="dxa"/>
            <w:shd w:val="clear" w:color="auto" w:fill="auto"/>
          </w:tcPr>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Razón Corriente</w:t>
            </w:r>
          </w:p>
        </w:tc>
        <w:tc>
          <w:tcPr>
            <w:tcW w:w="3894" w:type="dxa"/>
            <w:shd w:val="clear" w:color="auto" w:fill="auto"/>
          </w:tcPr>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0.01-1.00</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1.01-1.10</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1.11-1.30</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1.31-1.40</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1.41-1.50</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1.50 en adelante</w:t>
            </w:r>
          </w:p>
        </w:tc>
        <w:tc>
          <w:tcPr>
            <w:tcW w:w="1524" w:type="dxa"/>
            <w:shd w:val="clear" w:color="auto" w:fill="auto"/>
          </w:tcPr>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3</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5</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7</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8</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10</w:t>
            </w:r>
          </w:p>
        </w:tc>
      </w:tr>
      <w:tr w:rsidR="00111348" w:rsidRPr="00111348" w:rsidTr="003737B8">
        <w:trPr>
          <w:trHeight w:val="536"/>
        </w:trPr>
        <w:tc>
          <w:tcPr>
            <w:tcW w:w="1145" w:type="dxa"/>
            <w:shd w:val="clear" w:color="auto" w:fill="auto"/>
          </w:tcPr>
          <w:p w:rsidR="00111348" w:rsidRPr="00111348" w:rsidRDefault="00111348" w:rsidP="00111348">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t>B</w:t>
            </w:r>
          </w:p>
        </w:tc>
        <w:tc>
          <w:tcPr>
            <w:tcW w:w="2644" w:type="dxa"/>
            <w:shd w:val="clear" w:color="auto" w:fill="auto"/>
          </w:tcPr>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Razón de Endeudamiento</w:t>
            </w:r>
          </w:p>
        </w:tc>
        <w:tc>
          <w:tcPr>
            <w:tcW w:w="3894" w:type="dxa"/>
            <w:shd w:val="clear" w:color="auto" w:fill="auto"/>
          </w:tcPr>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0.01%-30%</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30.01%-40%</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40.01%-50%</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50.01%-60%</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60.01%-70%</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70.01% en adelante</w:t>
            </w:r>
          </w:p>
        </w:tc>
        <w:tc>
          <w:tcPr>
            <w:tcW w:w="1524" w:type="dxa"/>
            <w:shd w:val="clear" w:color="auto" w:fill="auto"/>
          </w:tcPr>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10</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8</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6</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4</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2</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0</w:t>
            </w:r>
          </w:p>
        </w:tc>
      </w:tr>
      <w:tr w:rsidR="00111348" w:rsidRPr="00111348" w:rsidTr="003737B8">
        <w:trPr>
          <w:trHeight w:val="578"/>
        </w:trPr>
        <w:tc>
          <w:tcPr>
            <w:tcW w:w="1145" w:type="dxa"/>
            <w:shd w:val="clear" w:color="auto" w:fill="auto"/>
          </w:tcPr>
          <w:p w:rsidR="00111348" w:rsidRPr="00111348" w:rsidRDefault="00111348" w:rsidP="00111348">
            <w:pPr>
              <w:tabs>
                <w:tab w:val="left" w:pos="1440"/>
              </w:tabs>
              <w:spacing w:after="0" w:line="240" w:lineRule="auto"/>
              <w:jc w:val="center"/>
              <w:rPr>
                <w:rFonts w:ascii="Times New Roman" w:eastAsia="Times New Roman" w:hAnsi="Times New Roman" w:cs="Times New Roman"/>
                <w:b/>
                <w:bCs/>
                <w:sz w:val="24"/>
                <w:szCs w:val="24"/>
                <w:lang w:val="es-ES"/>
              </w:rPr>
            </w:pPr>
            <w:r w:rsidRPr="00111348">
              <w:rPr>
                <w:rFonts w:ascii="Times New Roman" w:eastAsia="Times New Roman" w:hAnsi="Times New Roman" w:cs="Times New Roman"/>
                <w:b/>
                <w:bCs/>
                <w:sz w:val="24"/>
                <w:szCs w:val="24"/>
                <w:lang w:val="es-ES"/>
              </w:rPr>
              <w:lastRenderedPageBreak/>
              <w:t>C</w:t>
            </w:r>
          </w:p>
        </w:tc>
        <w:tc>
          <w:tcPr>
            <w:tcW w:w="2644" w:type="dxa"/>
            <w:shd w:val="clear" w:color="auto" w:fill="auto"/>
          </w:tcPr>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Capital de Trabajo</w:t>
            </w:r>
          </w:p>
        </w:tc>
        <w:tc>
          <w:tcPr>
            <w:tcW w:w="3894" w:type="dxa"/>
            <w:shd w:val="clear" w:color="auto" w:fill="auto"/>
          </w:tcPr>
          <w:p w:rsidR="00111348" w:rsidRPr="00111348" w:rsidRDefault="00111348" w:rsidP="007A312F">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Lps.0.01-400,000.00</w:t>
            </w:r>
          </w:p>
          <w:p w:rsidR="00111348" w:rsidRPr="00111348" w:rsidRDefault="00111348" w:rsidP="007A312F">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Lps. 400,000.01-600,000.00</w:t>
            </w:r>
          </w:p>
          <w:p w:rsidR="00111348" w:rsidRPr="00111348" w:rsidRDefault="00111348" w:rsidP="007A312F">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Lps. 600,000.01-800,000.00</w:t>
            </w:r>
          </w:p>
          <w:p w:rsidR="00111348" w:rsidRPr="00111348" w:rsidRDefault="00111348" w:rsidP="007A312F">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Lps. 800,000.01-1,000,000.00             Lps. 1,000,000.01 en adelante</w:t>
            </w:r>
          </w:p>
        </w:tc>
        <w:tc>
          <w:tcPr>
            <w:tcW w:w="1524" w:type="dxa"/>
            <w:shd w:val="clear" w:color="auto" w:fill="auto"/>
          </w:tcPr>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2</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4</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6</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8</w:t>
            </w:r>
          </w:p>
          <w:p w:rsidR="00111348" w:rsidRPr="00111348" w:rsidRDefault="00111348" w:rsidP="00111348">
            <w:pPr>
              <w:tabs>
                <w:tab w:val="left" w:pos="1440"/>
              </w:tabs>
              <w:spacing w:after="0" w:line="240" w:lineRule="auto"/>
              <w:jc w:val="center"/>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10</w:t>
            </w:r>
          </w:p>
        </w:tc>
      </w:tr>
    </w:tbl>
    <w:p w:rsidR="00111348" w:rsidRPr="00111348" w:rsidRDefault="00111348" w:rsidP="00111348">
      <w:pPr>
        <w:tabs>
          <w:tab w:val="left" w:pos="1440"/>
        </w:tabs>
        <w:spacing w:after="0" w:line="240" w:lineRule="auto"/>
        <w:ind w:left="720"/>
        <w:jc w:val="both"/>
        <w:rPr>
          <w:rFonts w:ascii="Times New Roman" w:eastAsia="Times New Roman" w:hAnsi="Times New Roman" w:cs="Times New Roman"/>
          <w:sz w:val="24"/>
          <w:szCs w:val="24"/>
          <w:lang w:val="es-ES"/>
        </w:rPr>
      </w:pPr>
    </w:p>
    <w:p w:rsidR="00111348" w:rsidRPr="00111348" w:rsidRDefault="00111348" w:rsidP="00111348">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El puntaje máximo en obtener es de 30 puntos y el mínimo a calificar es de 15 puntos.</w:t>
      </w:r>
    </w:p>
    <w:p w:rsidR="00111348" w:rsidRPr="00111348" w:rsidRDefault="00111348" w:rsidP="00111348">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Para la evaluación del resultado de los indicadores financieros se </w:t>
      </w:r>
      <w:r w:rsidR="007A312F" w:rsidRPr="00111348">
        <w:rPr>
          <w:rFonts w:ascii="Times New Roman" w:eastAsia="Times New Roman" w:hAnsi="Times New Roman" w:cs="Times New Roman"/>
          <w:sz w:val="24"/>
          <w:szCs w:val="24"/>
          <w:lang w:val="es-ES"/>
        </w:rPr>
        <w:t>utilizarán</w:t>
      </w:r>
      <w:r w:rsidRPr="00111348">
        <w:rPr>
          <w:rFonts w:ascii="Times New Roman" w:eastAsia="Times New Roman" w:hAnsi="Times New Roman" w:cs="Times New Roman"/>
          <w:sz w:val="24"/>
          <w:szCs w:val="24"/>
          <w:lang w:val="es-ES"/>
        </w:rPr>
        <w:t xml:space="preserve"> las siguientes igualdades así:  </w:t>
      </w:r>
    </w:p>
    <w:p w:rsidR="00111348" w:rsidRPr="00111348" w:rsidRDefault="00111348" w:rsidP="00111348">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1.- Razón de Liquidez ≥ 3 puntos </w:t>
      </w:r>
    </w:p>
    <w:p w:rsidR="00111348" w:rsidRPr="00111348" w:rsidRDefault="00111348" w:rsidP="00111348">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2.- Razón de endeudamiento ≥ 6 puntos </w:t>
      </w:r>
    </w:p>
    <w:p w:rsidR="00111348" w:rsidRPr="00111348" w:rsidRDefault="00111348" w:rsidP="00111348">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3.- Capital de Trabajo ≥ 6 puntos  </w:t>
      </w:r>
    </w:p>
    <w:p w:rsidR="00111348" w:rsidRPr="00111348" w:rsidRDefault="00111348" w:rsidP="00111348">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 xml:space="preserve">Nota: Esto aplica para el análisis independientemente de cada índice la condición de calificación será el cumplimiento de las tres igualdades, el no cumplimiento de una igualdad no califica.  </w:t>
      </w:r>
    </w:p>
    <w:p w:rsidR="00111348" w:rsidRPr="00111348" w:rsidRDefault="00111348" w:rsidP="00111348">
      <w:pPr>
        <w:tabs>
          <w:tab w:val="left" w:pos="1440"/>
        </w:tabs>
        <w:spacing w:after="0" w:line="240" w:lineRule="auto"/>
        <w:ind w:left="720"/>
        <w:jc w:val="both"/>
        <w:rPr>
          <w:rFonts w:ascii="Times New Roman" w:eastAsia="Times New Roman" w:hAnsi="Times New Roman" w:cs="Times New Roman"/>
          <w:sz w:val="24"/>
          <w:szCs w:val="24"/>
          <w:lang w:val="es-ES"/>
        </w:rPr>
      </w:pPr>
      <w:r w:rsidRPr="00111348">
        <w:rPr>
          <w:rFonts w:ascii="Times New Roman" w:eastAsia="Times New Roman" w:hAnsi="Times New Roman" w:cs="Times New Roman"/>
          <w:sz w:val="24"/>
          <w:szCs w:val="24"/>
          <w:lang w:val="es-ES"/>
        </w:rPr>
        <w:t>Los Estados Financieros se evaluarán para</w:t>
      </w:r>
      <w:r w:rsidR="00A33DA9">
        <w:rPr>
          <w:rFonts w:ascii="Times New Roman" w:eastAsia="Times New Roman" w:hAnsi="Times New Roman" w:cs="Times New Roman"/>
          <w:sz w:val="24"/>
          <w:szCs w:val="24"/>
          <w:lang w:val="es-ES"/>
        </w:rPr>
        <w:t xml:space="preserve"> los últimos tres (3) años (</w:t>
      </w:r>
      <w:r w:rsidR="00A33DA9" w:rsidRPr="004B6C25">
        <w:rPr>
          <w:rFonts w:ascii="Times New Roman" w:eastAsia="Times New Roman" w:hAnsi="Times New Roman" w:cs="Times New Roman"/>
          <w:color w:val="262626" w:themeColor="text1" w:themeTint="D9"/>
          <w:sz w:val="24"/>
          <w:szCs w:val="24"/>
          <w:lang w:val="es-ES"/>
        </w:rPr>
        <w:t>201</w:t>
      </w:r>
      <w:r w:rsidR="002F60C6" w:rsidRPr="004B6C25">
        <w:rPr>
          <w:rFonts w:ascii="Times New Roman" w:eastAsia="Times New Roman" w:hAnsi="Times New Roman" w:cs="Times New Roman"/>
          <w:color w:val="262626" w:themeColor="text1" w:themeTint="D9"/>
          <w:sz w:val="24"/>
          <w:szCs w:val="24"/>
          <w:lang w:val="es-ES"/>
        </w:rPr>
        <w:t>6</w:t>
      </w:r>
      <w:r w:rsidR="00A33DA9" w:rsidRPr="004B6C25">
        <w:rPr>
          <w:rFonts w:ascii="Times New Roman" w:eastAsia="Times New Roman" w:hAnsi="Times New Roman" w:cs="Times New Roman"/>
          <w:color w:val="262626" w:themeColor="text1" w:themeTint="D9"/>
          <w:sz w:val="24"/>
          <w:szCs w:val="24"/>
          <w:lang w:val="es-ES"/>
        </w:rPr>
        <w:t>,</w:t>
      </w:r>
      <w:r w:rsidR="00A33DA9">
        <w:rPr>
          <w:rFonts w:ascii="Times New Roman" w:eastAsia="Times New Roman" w:hAnsi="Times New Roman" w:cs="Times New Roman"/>
          <w:sz w:val="24"/>
          <w:szCs w:val="24"/>
          <w:lang w:val="es-ES"/>
        </w:rPr>
        <w:t xml:space="preserve"> </w:t>
      </w:r>
      <w:r w:rsidR="00A33DA9" w:rsidRPr="004B6C25">
        <w:rPr>
          <w:rFonts w:ascii="Times New Roman" w:eastAsia="Times New Roman" w:hAnsi="Times New Roman" w:cs="Times New Roman"/>
          <w:color w:val="262626" w:themeColor="text1" w:themeTint="D9"/>
          <w:sz w:val="24"/>
          <w:szCs w:val="24"/>
          <w:lang w:val="es-ES"/>
        </w:rPr>
        <w:t>201</w:t>
      </w:r>
      <w:r w:rsidR="002F60C6" w:rsidRPr="004B6C25">
        <w:rPr>
          <w:rFonts w:ascii="Times New Roman" w:eastAsia="Times New Roman" w:hAnsi="Times New Roman" w:cs="Times New Roman"/>
          <w:color w:val="262626" w:themeColor="text1" w:themeTint="D9"/>
          <w:sz w:val="24"/>
          <w:szCs w:val="24"/>
          <w:lang w:val="es-ES"/>
        </w:rPr>
        <w:t>7</w:t>
      </w:r>
      <w:r w:rsidR="00A33DA9">
        <w:rPr>
          <w:rFonts w:ascii="Times New Roman" w:eastAsia="Times New Roman" w:hAnsi="Times New Roman" w:cs="Times New Roman"/>
          <w:sz w:val="24"/>
          <w:szCs w:val="24"/>
          <w:lang w:val="es-ES"/>
        </w:rPr>
        <w:t xml:space="preserve"> y </w:t>
      </w:r>
      <w:r w:rsidR="00A33DA9" w:rsidRPr="004B6C25">
        <w:rPr>
          <w:rFonts w:ascii="Times New Roman" w:eastAsia="Times New Roman" w:hAnsi="Times New Roman" w:cs="Times New Roman"/>
          <w:color w:val="262626" w:themeColor="text1" w:themeTint="D9"/>
          <w:sz w:val="24"/>
          <w:szCs w:val="24"/>
          <w:lang w:val="es-ES"/>
        </w:rPr>
        <w:t>201</w:t>
      </w:r>
      <w:r w:rsidR="002F60C6" w:rsidRPr="004B6C25">
        <w:rPr>
          <w:rFonts w:ascii="Times New Roman" w:eastAsia="Times New Roman" w:hAnsi="Times New Roman" w:cs="Times New Roman"/>
          <w:color w:val="262626" w:themeColor="text1" w:themeTint="D9"/>
          <w:sz w:val="24"/>
          <w:szCs w:val="24"/>
          <w:lang w:val="es-ES"/>
        </w:rPr>
        <w:t>8</w:t>
      </w:r>
      <w:r w:rsidRPr="00111348">
        <w:rPr>
          <w:rFonts w:ascii="Times New Roman" w:eastAsia="Times New Roman" w:hAnsi="Times New Roman" w:cs="Times New Roman"/>
          <w:sz w:val="24"/>
          <w:szCs w:val="24"/>
          <w:lang w:val="es-ES"/>
        </w:rPr>
        <w:t xml:space="preserve">) siempre que no se reporten pérdidas en el estado de resultado  </w:t>
      </w:r>
    </w:p>
    <w:p w:rsidR="00111348" w:rsidRPr="009E7175" w:rsidRDefault="00111348" w:rsidP="009E7175">
      <w:pPr>
        <w:tabs>
          <w:tab w:val="left" w:pos="1440"/>
        </w:tabs>
        <w:spacing w:after="0" w:line="240" w:lineRule="auto"/>
        <w:ind w:left="1440"/>
        <w:jc w:val="both"/>
        <w:rPr>
          <w:rFonts w:ascii="Times New Roman" w:eastAsia="Times New Roman" w:hAnsi="Times New Roman" w:cs="Times New Roman"/>
          <w:sz w:val="24"/>
          <w:szCs w:val="24"/>
          <w:lang w:val="es-ES"/>
        </w:rPr>
      </w:pPr>
    </w:p>
    <w:p w:rsidR="009E7175" w:rsidRPr="009E7175" w:rsidRDefault="009E7175" w:rsidP="009E7175">
      <w:pPr>
        <w:tabs>
          <w:tab w:val="left" w:pos="1440"/>
        </w:tabs>
        <w:spacing w:after="0" w:line="240" w:lineRule="auto"/>
        <w:ind w:left="1440"/>
        <w:jc w:val="both"/>
        <w:rPr>
          <w:rFonts w:ascii="Times New Roman" w:eastAsia="Times New Roman" w:hAnsi="Times New Roman" w:cs="Times New Roman"/>
          <w:i/>
          <w:iCs/>
          <w:sz w:val="24"/>
          <w:szCs w:val="24"/>
          <w:lang w:val="es-ES"/>
        </w:rPr>
      </w:pPr>
    </w:p>
    <w:p w:rsidR="009E7175" w:rsidRPr="009E7175" w:rsidRDefault="009E7175" w:rsidP="009E7175">
      <w:pPr>
        <w:tabs>
          <w:tab w:val="left" w:pos="1440"/>
        </w:tabs>
        <w:spacing w:after="0" w:line="240" w:lineRule="auto"/>
        <w:ind w:left="144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Experiencia y Capacidad Técnica</w:t>
      </w:r>
    </w:p>
    <w:p w:rsidR="009E7175" w:rsidRPr="009E7175" w:rsidRDefault="009E7175" w:rsidP="009E7175">
      <w:pPr>
        <w:tabs>
          <w:tab w:val="left" w:pos="1440"/>
        </w:tabs>
        <w:spacing w:after="0" w:line="240" w:lineRule="auto"/>
        <w:ind w:left="1440" w:hanging="720"/>
        <w:jc w:val="both"/>
        <w:rPr>
          <w:rFonts w:ascii="Times New Roman" w:eastAsia="Times New Roman" w:hAnsi="Times New Roman" w:cs="Times New Roman"/>
          <w:sz w:val="24"/>
          <w:szCs w:val="24"/>
          <w:lang w:val="es-ES"/>
        </w:rPr>
      </w:pPr>
    </w:p>
    <w:p w:rsidR="009E7175" w:rsidRPr="009E7175" w:rsidRDefault="009E7175" w:rsidP="009E7175">
      <w:pPr>
        <w:tabs>
          <w:tab w:val="left" w:pos="1440"/>
        </w:tabs>
        <w:spacing w:after="0" w:line="240" w:lineRule="auto"/>
        <w:ind w:left="144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El Oferente deberá proporcionar evidencia documentada que demuestre su cumplimiento con los siguientes requisitos de experiencia:</w:t>
      </w:r>
      <w:r w:rsidRPr="009E7175">
        <w:rPr>
          <w:rFonts w:ascii="Times New Roman" w:eastAsia="Times New Roman" w:hAnsi="Times New Roman" w:cs="Times New Roman"/>
          <w:i/>
          <w:iCs/>
          <w:sz w:val="24"/>
          <w:szCs w:val="24"/>
          <w:lang w:val="es-ES"/>
        </w:rPr>
        <w:t xml:space="preserve"> [</w:t>
      </w:r>
      <w:r w:rsidR="00A33DA9" w:rsidRPr="00A33DA9">
        <w:rPr>
          <w:rFonts w:ascii="Times New Roman" w:eastAsia="Times New Roman" w:hAnsi="Times New Roman" w:cs="Times New Roman"/>
          <w:i/>
          <w:iCs/>
          <w:sz w:val="24"/>
          <w:szCs w:val="24"/>
          <w:lang w:val="es-ES"/>
        </w:rPr>
        <w:t>Información de los suministros con características y condiciones similares efectuados durante los tres (3) últimos años, indicando su importe y carácter público o privado, acompañando documentos acreditativos de los mismos</w:t>
      </w:r>
      <w:r w:rsidRPr="009E7175">
        <w:rPr>
          <w:rFonts w:ascii="Times New Roman" w:eastAsia="Times New Roman" w:hAnsi="Times New Roman" w:cs="Times New Roman"/>
          <w:i/>
          <w:iCs/>
          <w:sz w:val="24"/>
          <w:szCs w:val="24"/>
          <w:lang w:val="es-ES"/>
        </w:rPr>
        <w:t>]</w:t>
      </w:r>
    </w:p>
    <w:p w:rsidR="009E7175" w:rsidRPr="009E7175" w:rsidRDefault="009E7175" w:rsidP="009E7175">
      <w:pPr>
        <w:tabs>
          <w:tab w:val="left" w:pos="1440"/>
        </w:tabs>
        <w:spacing w:after="0" w:line="240" w:lineRule="auto"/>
        <w:ind w:left="1440" w:hanging="720"/>
        <w:jc w:val="both"/>
        <w:rPr>
          <w:rFonts w:ascii="Times New Roman" w:eastAsia="Times New Roman" w:hAnsi="Times New Roman" w:cs="Times New Roman"/>
          <w:i/>
          <w:iCs/>
          <w:sz w:val="24"/>
          <w:szCs w:val="24"/>
          <w:lang w:val="es-ES"/>
        </w:rPr>
      </w:pPr>
    </w:p>
    <w:p w:rsidR="009E7175" w:rsidRPr="009E7175" w:rsidRDefault="009E7175" w:rsidP="009E7175">
      <w:pPr>
        <w:tabs>
          <w:tab w:val="left" w:pos="1440"/>
        </w:tabs>
        <w:spacing w:after="0" w:line="240" w:lineRule="auto"/>
        <w:ind w:left="1440" w:hanging="72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sz w:val="24"/>
          <w:szCs w:val="24"/>
          <w:lang w:val="es-ES"/>
        </w:rPr>
        <w:t>c)</w:t>
      </w:r>
      <w:r w:rsidRPr="009E7175">
        <w:rPr>
          <w:rFonts w:ascii="Times New Roman" w:eastAsia="Times New Roman" w:hAnsi="Times New Roman" w:cs="Times New Roman"/>
          <w:sz w:val="24"/>
          <w:szCs w:val="24"/>
          <w:lang w:val="es-ES"/>
        </w:rPr>
        <w:tab/>
        <w:t>El Oferente deberá proporcionar evidencia documentada que demuestre el cumplimiento de los Bienes que ofrece con los siguientes requisitos de utilización:</w:t>
      </w:r>
      <w:r w:rsidRPr="009E7175">
        <w:rPr>
          <w:rFonts w:ascii="Times New Roman" w:eastAsia="Times New Roman" w:hAnsi="Times New Roman" w:cs="Times New Roman"/>
          <w:i/>
          <w:iCs/>
          <w:sz w:val="24"/>
          <w:szCs w:val="24"/>
          <w:lang w:val="es-ES"/>
        </w:rPr>
        <w:t xml:space="preserve"> [Se realizará con el cumplimiento (CUMPLE O NO CUMPLE) de los requisitos establecidos en los DDL, 11.1 (h) IAO inciso C Preparación de las Ofertas]</w:t>
      </w:r>
    </w:p>
    <w:p w:rsidR="009E7175" w:rsidRPr="009E7175" w:rsidRDefault="009E7175" w:rsidP="009E7175">
      <w:pPr>
        <w:tabs>
          <w:tab w:val="left" w:pos="1440"/>
        </w:tabs>
        <w:spacing w:after="0" w:line="240" w:lineRule="auto"/>
        <w:ind w:left="1440" w:hanging="720"/>
        <w:jc w:val="both"/>
        <w:rPr>
          <w:rFonts w:ascii="Times New Roman" w:eastAsia="Times New Roman" w:hAnsi="Times New Roman" w:cs="Times New Roman"/>
          <w:sz w:val="24"/>
          <w:szCs w:val="24"/>
          <w:lang w:val="es-ES"/>
        </w:rPr>
      </w:pPr>
    </w:p>
    <w:p w:rsidR="009E7175" w:rsidRPr="009E7175" w:rsidRDefault="009E7175" w:rsidP="009E7175">
      <w:pPr>
        <w:tabs>
          <w:tab w:val="left" w:pos="1440"/>
        </w:tabs>
        <w:spacing w:after="0" w:line="240" w:lineRule="auto"/>
        <w:ind w:left="2160" w:hanging="1440"/>
        <w:jc w:val="both"/>
        <w:rPr>
          <w:rFonts w:ascii="Times New Roman" w:eastAsia="Times New Roman" w:hAnsi="Times New Roman" w:cs="Times New Roman"/>
          <w:i/>
          <w:iCs/>
          <w:sz w:val="24"/>
          <w:szCs w:val="24"/>
          <w:lang w:val="es-ES"/>
        </w:rPr>
      </w:pPr>
    </w:p>
    <w:p w:rsidR="009E7175" w:rsidRPr="009E7175" w:rsidRDefault="009E7175" w:rsidP="009E7175">
      <w:pPr>
        <w:tabs>
          <w:tab w:val="left" w:pos="1440"/>
        </w:tabs>
        <w:spacing w:after="0" w:line="240" w:lineRule="auto"/>
        <w:jc w:val="both"/>
        <w:rPr>
          <w:rFonts w:ascii="Times New Roman" w:eastAsia="Times New Roman" w:hAnsi="Times New Roman" w:cs="Times New Roman"/>
          <w:b/>
          <w:bCs/>
          <w:sz w:val="28"/>
          <w:szCs w:val="24"/>
          <w:lang w:val="es-ES"/>
        </w:rPr>
      </w:pPr>
      <w:r w:rsidRPr="009E7175">
        <w:rPr>
          <w:rFonts w:ascii="Times New Roman" w:eastAsia="Times New Roman" w:hAnsi="Times New Roman" w:cs="Times New Roman"/>
          <w:b/>
          <w:bCs/>
          <w:sz w:val="28"/>
          <w:szCs w:val="24"/>
          <w:lang w:val="es-ES"/>
        </w:rPr>
        <w:t>3.  Margen de Preferencia Nacional (IAO 35.1)</w:t>
      </w:r>
    </w:p>
    <w:p w:rsidR="009E7175" w:rsidRPr="009E7175" w:rsidRDefault="009E7175" w:rsidP="009E7175">
      <w:pPr>
        <w:tabs>
          <w:tab w:val="left" w:pos="1440"/>
        </w:tabs>
        <w:spacing w:after="0" w:line="240" w:lineRule="auto"/>
        <w:jc w:val="both"/>
        <w:rPr>
          <w:rFonts w:ascii="Times New Roman" w:eastAsia="Times New Roman" w:hAnsi="Times New Roman" w:cs="Times New Roman"/>
          <w:b/>
          <w:bCs/>
          <w:sz w:val="24"/>
          <w:szCs w:val="24"/>
          <w:lang w:val="es-ES"/>
        </w:rPr>
      </w:pPr>
    </w:p>
    <w:p w:rsidR="009E7175" w:rsidRPr="009E7175" w:rsidRDefault="009E7175" w:rsidP="009E7175">
      <w:pPr>
        <w:tabs>
          <w:tab w:val="left" w:pos="1440"/>
        </w:tab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El margen de preferencia nacional se aplicará en los términos establecidos en los artículos 53 de la Ley de Contratación del Estado y 128 de su Reglamento, que disponen:</w:t>
      </w:r>
    </w:p>
    <w:p w:rsidR="009E7175" w:rsidRPr="009E7175" w:rsidRDefault="009E7175" w:rsidP="009E7175">
      <w:pPr>
        <w:tabs>
          <w:tab w:val="left" w:pos="1440"/>
        </w:tab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tabs>
          <w:tab w:val="left" w:pos="1440"/>
        </w:tabs>
        <w:spacing w:after="0" w:line="240" w:lineRule="auto"/>
        <w:ind w:left="144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 xml:space="preserve">Artículo 53 de la Ley de Contratación del Estado: </w:t>
      </w:r>
    </w:p>
    <w:p w:rsidR="009E7175" w:rsidRPr="009E7175" w:rsidRDefault="009E7175" w:rsidP="009E7175">
      <w:pPr>
        <w:tabs>
          <w:tab w:val="left" w:pos="1440"/>
        </w:tabs>
        <w:spacing w:after="0" w:line="240" w:lineRule="auto"/>
        <w:ind w:left="1440" w:hanging="720"/>
        <w:jc w:val="both"/>
        <w:rPr>
          <w:rFonts w:ascii="Times New Roman" w:eastAsia="Times New Roman" w:hAnsi="Times New Roman" w:cs="Times New Roman"/>
          <w:sz w:val="24"/>
          <w:szCs w:val="24"/>
          <w:lang w:val="es-ES"/>
        </w:rPr>
      </w:pPr>
    </w:p>
    <w:p w:rsidR="009E7175" w:rsidRPr="009E7175" w:rsidRDefault="009E7175" w:rsidP="009E7175">
      <w:pPr>
        <w:tabs>
          <w:tab w:val="left" w:pos="1440"/>
        </w:tabs>
        <w:spacing w:after="0" w:line="240" w:lineRule="auto"/>
        <w:ind w:left="14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“ARTÍCULO 53.- Margen de preferencia nacional. Cuando hubieren oferentes nacionales y extranjeros, para fines exclusivos de comparación y evaluación, y consecuentemente con la escogencia de la mejor oferta, tratándose de suministros, se sumará a la mejor oferta extranjera un valor equivalente al de los impuestos de importación correspondientes, si el bien o </w:t>
      </w:r>
      <w:r w:rsidRPr="009E7175">
        <w:rPr>
          <w:rFonts w:ascii="Times New Roman" w:eastAsia="Times New Roman" w:hAnsi="Times New Roman" w:cs="Times New Roman"/>
          <w:sz w:val="24"/>
          <w:szCs w:val="24"/>
          <w:lang w:val="es-ES"/>
        </w:rPr>
        <w:lastRenderedPageBreak/>
        <w:t xml:space="preserve">suministro estuviera gravado con dicho impuesto, de no ser así, una suma equivalente al quince por ciento (15%) del valor de dicha oferta, si se trata de obra pública y servicios básicos, siempre para efectos de evaluación y escogencia de la mejor oferta, se sumará a la oferta de compañías extranjeras hasta un siete y medio por ciento ( 7 l/2%) del monto de la oferta. Si de esta operación resulta que la mejor oferta extranjera es superior en monto a la nacional se escogerá esta última como la mejor oferta de la licitación procediendo entonces a la adjudicación del contrato. </w:t>
      </w:r>
    </w:p>
    <w:p w:rsidR="009E7175" w:rsidRPr="009E7175" w:rsidRDefault="009E7175" w:rsidP="009E7175">
      <w:pPr>
        <w:tabs>
          <w:tab w:val="left" w:pos="1440"/>
        </w:tabs>
        <w:spacing w:after="0" w:line="240" w:lineRule="auto"/>
        <w:ind w:left="1440"/>
        <w:jc w:val="both"/>
        <w:rPr>
          <w:rFonts w:ascii="Times New Roman" w:eastAsia="Times New Roman" w:hAnsi="Times New Roman" w:cs="Times New Roman"/>
          <w:sz w:val="24"/>
          <w:szCs w:val="24"/>
          <w:lang w:val="es-ES"/>
        </w:rPr>
      </w:pPr>
    </w:p>
    <w:p w:rsidR="009E7175" w:rsidRPr="009E7175" w:rsidRDefault="009E7175" w:rsidP="009E7175">
      <w:pPr>
        <w:tabs>
          <w:tab w:val="left" w:pos="1440"/>
        </w:tabs>
        <w:spacing w:after="0" w:line="240" w:lineRule="auto"/>
        <w:ind w:left="14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Este último mecanismo no se aplicará a los participantes extranjeros a los cuales deba darse trato nacional en virtud de acuerdos bilaterales o multilaterales de comercio de los cuales el Estado sea parte y cuando se trate de la ejecución de empréstitos otorgados por organismos financieros internacionales, en cuyo caso se aplicarán los márgenes de preferencia en los términos que lo permitan los instructivos o políticas de adquisiciones de dichos organismos.”</w:t>
      </w:r>
    </w:p>
    <w:p w:rsidR="009E7175" w:rsidRPr="009E7175" w:rsidRDefault="009E7175" w:rsidP="009E7175">
      <w:pPr>
        <w:tabs>
          <w:tab w:val="left" w:pos="1440"/>
        </w:tabs>
        <w:spacing w:after="0" w:line="240" w:lineRule="auto"/>
        <w:ind w:left="1440"/>
        <w:jc w:val="both"/>
        <w:rPr>
          <w:rFonts w:ascii="Times New Roman" w:eastAsia="Times New Roman" w:hAnsi="Times New Roman" w:cs="Times New Roman"/>
          <w:i/>
          <w:iCs/>
          <w:sz w:val="24"/>
          <w:szCs w:val="24"/>
          <w:lang w:val="es-ES"/>
        </w:rPr>
      </w:pPr>
    </w:p>
    <w:p w:rsidR="009E7175" w:rsidRPr="009E7175" w:rsidRDefault="009E7175" w:rsidP="009E7175">
      <w:pPr>
        <w:tabs>
          <w:tab w:val="left" w:pos="1440"/>
        </w:tabs>
        <w:spacing w:after="0" w:line="240" w:lineRule="auto"/>
        <w:ind w:left="144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Artículo 128 del Reglamento de la Ley de Contratación del Estado:</w:t>
      </w:r>
    </w:p>
    <w:p w:rsidR="009E7175" w:rsidRPr="009E7175" w:rsidRDefault="009E7175" w:rsidP="009E7175">
      <w:pPr>
        <w:tabs>
          <w:tab w:val="left" w:pos="1440"/>
        </w:tabs>
        <w:spacing w:after="0" w:line="240" w:lineRule="auto"/>
        <w:ind w:left="1440" w:hanging="720"/>
        <w:jc w:val="both"/>
        <w:rPr>
          <w:rFonts w:ascii="Times New Roman" w:eastAsia="Times New Roman" w:hAnsi="Times New Roman" w:cs="Times New Roman"/>
          <w:sz w:val="24"/>
          <w:szCs w:val="24"/>
          <w:lang w:val="es-ES"/>
        </w:rPr>
      </w:pPr>
    </w:p>
    <w:p w:rsidR="009E7175" w:rsidRPr="009E7175" w:rsidRDefault="009E7175" w:rsidP="009E7175">
      <w:pPr>
        <w:tabs>
          <w:tab w:val="left" w:pos="1440"/>
        </w:tabs>
        <w:spacing w:after="0" w:line="240" w:lineRule="auto"/>
        <w:ind w:left="14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“Artículo 128. Margen de preferencia nacional. Cuando se trate de suministros de bienes o servicios,  para establecer el precio de comparación a que se refiere el literal a) del artículo 126 que antecede, y únicamente con fines de evaluación, al precio CIF ofrecido por proveedores extranjeros se agregará, siempre que no estuviere incluido, el valor de impuestos de importación previstos en el Arancel de Aduanas o en normas legales especiales o, de resultar exentos, una suma equivalente al quince por ciento del valor de la oferta que corresponda. La comparación se producirá entre ofertas de bienes o servicios producidos en el territorio nacional y ofertas de bienes o servicios importados; un bien se considerará de origen nacional cuando el costo de los materiales, mano de obra y servicios locales empleados en su fabricación no sea inferior al cuarenta por ciento (40%) del precio ofertado. </w:t>
      </w:r>
    </w:p>
    <w:p w:rsidR="009E7175" w:rsidRPr="009E7175" w:rsidRDefault="009E7175" w:rsidP="009E7175">
      <w:pPr>
        <w:tabs>
          <w:tab w:val="left" w:pos="1440"/>
        </w:tabs>
        <w:spacing w:after="0" w:line="240" w:lineRule="auto"/>
        <w:ind w:left="1440"/>
        <w:jc w:val="both"/>
        <w:rPr>
          <w:rFonts w:ascii="Times New Roman" w:eastAsia="Times New Roman" w:hAnsi="Times New Roman" w:cs="Times New Roman"/>
          <w:sz w:val="24"/>
          <w:szCs w:val="24"/>
          <w:lang w:val="es-ES"/>
        </w:rPr>
      </w:pPr>
    </w:p>
    <w:p w:rsidR="009E7175" w:rsidRPr="009E7175" w:rsidRDefault="009E7175" w:rsidP="009E7175">
      <w:pPr>
        <w:tabs>
          <w:tab w:val="left" w:pos="1440"/>
        </w:tabs>
        <w:spacing w:after="0" w:line="240" w:lineRule="auto"/>
        <w:ind w:left="14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Si se tratare de obra pública, a las ofertas de contratistas extranjeros se agregará, para efectos de comparación, una cantidad equivalente al </w:t>
      </w:r>
      <w:r w:rsidR="007A312F">
        <w:rPr>
          <w:rFonts w:ascii="Times New Roman" w:eastAsia="Times New Roman" w:hAnsi="Times New Roman" w:cs="Times New Roman"/>
          <w:sz w:val="24"/>
          <w:szCs w:val="24"/>
          <w:lang w:val="es-ES"/>
        </w:rPr>
        <w:t>siete punto</w:t>
      </w:r>
      <w:r w:rsidRPr="009E7175">
        <w:rPr>
          <w:rFonts w:ascii="Times New Roman" w:eastAsia="Times New Roman" w:hAnsi="Times New Roman" w:cs="Times New Roman"/>
          <w:sz w:val="24"/>
          <w:szCs w:val="24"/>
          <w:lang w:val="es-ES"/>
        </w:rPr>
        <w:t xml:space="preserve"> cinco por ciento (7.5%) de su respectivo valor.</w:t>
      </w:r>
    </w:p>
    <w:p w:rsidR="009E7175" w:rsidRPr="009E7175" w:rsidRDefault="009E7175" w:rsidP="009E7175">
      <w:pPr>
        <w:tabs>
          <w:tab w:val="left" w:pos="1440"/>
        </w:tabs>
        <w:spacing w:after="0" w:line="240" w:lineRule="auto"/>
        <w:ind w:left="1440"/>
        <w:jc w:val="both"/>
        <w:rPr>
          <w:rFonts w:ascii="Times New Roman" w:eastAsia="Times New Roman" w:hAnsi="Times New Roman" w:cs="Times New Roman"/>
          <w:sz w:val="24"/>
          <w:szCs w:val="24"/>
          <w:lang w:val="es-ES"/>
        </w:rPr>
      </w:pPr>
    </w:p>
    <w:p w:rsidR="009E7175" w:rsidRPr="009E7175" w:rsidRDefault="009E7175" w:rsidP="009E7175">
      <w:pPr>
        <w:tabs>
          <w:tab w:val="left" w:pos="1440"/>
        </w:tabs>
        <w:spacing w:after="0" w:line="240" w:lineRule="auto"/>
        <w:ind w:left="14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Si de la comparación sobre las bases anteriores resulta que la mejor oferta extranjera es superior a la de la mejor oferta nacional se adjudicará el contrato a esta última, de acuerdo con lo previsto en el artículo 53 de la Ley.”</w:t>
      </w:r>
    </w:p>
    <w:p w:rsidR="009E7175" w:rsidRPr="009E7175" w:rsidRDefault="009E7175" w:rsidP="009E7175">
      <w:pPr>
        <w:tabs>
          <w:tab w:val="left" w:pos="1440"/>
        </w:tabs>
        <w:spacing w:after="0" w:line="240" w:lineRule="auto"/>
        <w:ind w:left="1440" w:hanging="720"/>
        <w:jc w:val="both"/>
        <w:rPr>
          <w:rFonts w:ascii="Times New Roman" w:eastAsia="Times New Roman" w:hAnsi="Times New Roman" w:cs="Times New Roman"/>
          <w:i/>
          <w:iCs/>
          <w:sz w:val="24"/>
          <w:szCs w:val="24"/>
          <w:lang w:val="es-ES"/>
        </w:rPr>
      </w:pPr>
    </w:p>
    <w:p w:rsidR="009E7175" w:rsidRPr="009E7175" w:rsidRDefault="009E7175" w:rsidP="009E7175">
      <w:pPr>
        <w:tabs>
          <w:tab w:val="left" w:pos="1440"/>
        </w:tabs>
        <w:spacing w:after="0" w:line="240" w:lineRule="auto"/>
        <w:ind w:left="1440" w:hanging="720"/>
        <w:jc w:val="both"/>
        <w:rPr>
          <w:rFonts w:ascii="Times New Roman" w:eastAsia="Times New Roman" w:hAnsi="Times New Roman" w:cs="Times New Roman"/>
          <w:sz w:val="24"/>
          <w:szCs w:val="24"/>
          <w:lang w:val="es-ES"/>
        </w:rPr>
      </w:pPr>
    </w:p>
    <w:p w:rsidR="009E7175" w:rsidRPr="009E7175" w:rsidRDefault="009E7175" w:rsidP="009E7175">
      <w:pPr>
        <w:tabs>
          <w:tab w:val="left" w:pos="1440"/>
        </w:tabs>
        <w:spacing w:after="0" w:line="240" w:lineRule="auto"/>
        <w:ind w:left="1440"/>
        <w:jc w:val="both"/>
        <w:rPr>
          <w:rFonts w:ascii="Times New Roman" w:eastAsia="Times New Roman" w:hAnsi="Times New Roman" w:cs="Times New Roman"/>
          <w:i/>
          <w:iCs/>
          <w:sz w:val="24"/>
          <w:szCs w:val="24"/>
          <w:lang w:val="es-ES"/>
        </w:rPr>
      </w:pPr>
    </w:p>
    <w:p w:rsidR="009E7175" w:rsidRPr="009E7175" w:rsidRDefault="009E7175" w:rsidP="009E7175">
      <w:pPr>
        <w:tabs>
          <w:tab w:val="left" w:pos="1440"/>
        </w:tabs>
        <w:spacing w:after="0" w:line="240" w:lineRule="auto"/>
        <w:ind w:left="1440"/>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sectPr w:rsidR="009E7175" w:rsidRPr="009E7175">
          <w:headerReference w:type="even" r:id="rId16"/>
          <w:headerReference w:type="default" r:id="rId17"/>
          <w:type w:val="oddPage"/>
          <w:pgSz w:w="12240" w:h="15840" w:code="1"/>
          <w:pgMar w:top="1440" w:right="1440" w:bottom="1440" w:left="1800" w:header="720" w:footer="720" w:gutter="0"/>
          <w:paperSrc w:first="15" w:other="15"/>
          <w:cols w:space="720"/>
          <w:titlePg/>
          <w:docGrid w:linePitch="360"/>
        </w:sectPr>
      </w:pP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jc w:val="center"/>
        <w:rPr>
          <w:rFonts w:ascii="Times New Roman Bold" w:eastAsia="Times New Roman" w:hAnsi="Times New Roman Bold" w:cs="Times New Roman"/>
          <w:b/>
          <w:sz w:val="40"/>
          <w:szCs w:val="20"/>
          <w:lang w:val="es-ES"/>
        </w:rPr>
      </w:pPr>
      <w:bookmarkStart w:id="63" w:name="_Toc106187656"/>
      <w:r w:rsidRPr="009E7175">
        <w:rPr>
          <w:rFonts w:ascii="Times New Roman Bold" w:eastAsia="Times New Roman" w:hAnsi="Times New Roman Bold" w:cs="Times New Roman"/>
          <w:b/>
          <w:sz w:val="40"/>
          <w:szCs w:val="20"/>
          <w:lang w:val="es-ES"/>
        </w:rPr>
        <w:t>Sección IV. Formularios de la Oferta</w:t>
      </w:r>
      <w:bookmarkEnd w:id="63"/>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jc w:val="center"/>
        <w:rPr>
          <w:rFonts w:ascii="Times New Roman" w:eastAsia="Times New Roman" w:hAnsi="Times New Roman" w:cs="Times New Roman"/>
          <w:b/>
          <w:bCs/>
          <w:sz w:val="32"/>
          <w:szCs w:val="24"/>
          <w:lang w:val="es-ES"/>
        </w:rPr>
      </w:pPr>
      <w:r w:rsidRPr="009E7175">
        <w:rPr>
          <w:rFonts w:ascii="Times New Roman" w:eastAsia="Times New Roman" w:hAnsi="Times New Roman" w:cs="Times New Roman"/>
          <w:b/>
          <w:bCs/>
          <w:sz w:val="32"/>
          <w:szCs w:val="24"/>
          <w:lang w:val="es-ES"/>
        </w:rPr>
        <w:t>Índice de Formularios</w:t>
      </w:r>
    </w:p>
    <w:p w:rsidR="009E7175" w:rsidRPr="009E7175" w:rsidRDefault="009E7175" w:rsidP="009E7175">
      <w:pPr>
        <w:spacing w:after="120" w:line="240" w:lineRule="auto"/>
        <w:jc w:val="both"/>
        <w:rPr>
          <w:rFonts w:ascii="Times New Roman" w:eastAsia="Times New Roman" w:hAnsi="Times New Roman" w:cs="Times New Roman"/>
          <w:b/>
          <w:bCs/>
          <w:sz w:val="36"/>
          <w:szCs w:val="24"/>
          <w:lang w:val="es-ES"/>
        </w:rPr>
      </w:pPr>
    </w:p>
    <w:p w:rsidR="009E7175" w:rsidRPr="009E7175" w:rsidRDefault="00431AB0" w:rsidP="009E7175">
      <w:pPr>
        <w:tabs>
          <w:tab w:val="right" w:leader="dot" w:pos="8990"/>
        </w:tabs>
        <w:spacing w:after="0" w:line="240" w:lineRule="auto"/>
        <w:ind w:left="576" w:hanging="576"/>
        <w:rPr>
          <w:rFonts w:ascii="Calibri" w:eastAsia="Times New Roman" w:hAnsi="Calibri" w:cs="Times New Roman"/>
          <w:noProof/>
          <w:lang w:val="en-US"/>
        </w:rPr>
      </w:pPr>
      <w:r w:rsidRPr="009E7175">
        <w:rPr>
          <w:rFonts w:ascii="Times New Roman" w:eastAsia="Times New Roman" w:hAnsi="Times New Roman" w:cs="Times New Roman"/>
          <w:sz w:val="24"/>
          <w:szCs w:val="24"/>
          <w:lang w:val="es-ES"/>
        </w:rPr>
        <w:fldChar w:fldCharType="begin"/>
      </w:r>
      <w:r w:rsidR="009E7175" w:rsidRPr="009E7175">
        <w:rPr>
          <w:rFonts w:ascii="Times New Roman" w:eastAsia="Times New Roman" w:hAnsi="Times New Roman" w:cs="Times New Roman"/>
          <w:sz w:val="24"/>
          <w:szCs w:val="24"/>
          <w:lang w:val="es-ES"/>
        </w:rPr>
        <w:instrText xml:space="preserve"> TOC \h \z \t "Section IV. Header,2" </w:instrText>
      </w:r>
      <w:r w:rsidRPr="009E7175">
        <w:rPr>
          <w:rFonts w:ascii="Times New Roman" w:eastAsia="Times New Roman" w:hAnsi="Times New Roman" w:cs="Times New Roman"/>
          <w:sz w:val="24"/>
          <w:szCs w:val="24"/>
          <w:lang w:val="es-ES"/>
        </w:rPr>
        <w:fldChar w:fldCharType="separate"/>
      </w:r>
      <w:hyperlink w:anchor="_Toc473813026" w:history="1">
        <w:r w:rsidR="009E7175" w:rsidRPr="009E7175">
          <w:rPr>
            <w:rFonts w:ascii="Times New Roman" w:eastAsia="Times New Roman" w:hAnsi="Times New Roman" w:cs="Times New Roman"/>
            <w:noProof/>
            <w:color w:val="0000FF"/>
            <w:sz w:val="24"/>
            <w:szCs w:val="24"/>
            <w:u w:val="single"/>
            <w:lang w:val="es-ES"/>
          </w:rPr>
          <w:t>Formulario de Información sobre el Oferente</w:t>
        </w:r>
        <w:r w:rsidR="009E7175" w:rsidRPr="009E7175">
          <w:rPr>
            <w:rFonts w:ascii="Times New Roman" w:eastAsia="Times New Roman" w:hAnsi="Times New Roman" w:cs="Times New Roman"/>
            <w:noProof/>
            <w:webHidden/>
            <w:sz w:val="24"/>
            <w:szCs w:val="24"/>
            <w:lang w:val="es-ES_tradnl"/>
          </w:rPr>
          <w:tab/>
        </w:r>
        <w:r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_Toc473813026 \h </w:instrText>
        </w:r>
        <w:r w:rsidRPr="009E7175">
          <w:rPr>
            <w:rFonts w:ascii="Times New Roman" w:eastAsia="Times New Roman" w:hAnsi="Times New Roman" w:cs="Times New Roman"/>
            <w:noProof/>
            <w:webHidden/>
            <w:sz w:val="24"/>
            <w:szCs w:val="24"/>
            <w:lang w:val="es-ES_tradnl"/>
          </w:rPr>
        </w:r>
        <w:r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48</w:t>
        </w:r>
        <w:r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813027" w:history="1">
        <w:r w:rsidR="009E7175" w:rsidRPr="009E7175">
          <w:rPr>
            <w:rFonts w:ascii="Times New Roman" w:eastAsia="Times New Roman" w:hAnsi="Times New Roman" w:cs="Times New Roman"/>
            <w:noProof/>
            <w:color w:val="0000FF"/>
            <w:sz w:val="24"/>
            <w:szCs w:val="24"/>
            <w:u w:val="single"/>
            <w:lang w:val="es-ES"/>
          </w:rPr>
          <w:t>Formulario de Información sobre los Miembros del Consorcio</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_Toc473813027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49</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813028" w:history="1">
        <w:r w:rsidR="009E7175" w:rsidRPr="009E7175">
          <w:rPr>
            <w:rFonts w:ascii="Times New Roman" w:eastAsia="Times New Roman" w:hAnsi="Times New Roman" w:cs="Times New Roman"/>
            <w:noProof/>
            <w:color w:val="0000FF"/>
            <w:sz w:val="24"/>
            <w:szCs w:val="24"/>
            <w:u w:val="single"/>
            <w:lang w:val="es-ES"/>
          </w:rPr>
          <w:t>Formulario de Presentación de la Oferta</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_Toc473813028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50</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813029" w:history="1">
        <w:r w:rsidR="009E7175" w:rsidRPr="009E7175">
          <w:rPr>
            <w:rFonts w:ascii="Times New Roman" w:eastAsia="Times New Roman" w:hAnsi="Times New Roman" w:cs="Times New Roman"/>
            <w:noProof/>
            <w:color w:val="0000FF"/>
            <w:sz w:val="24"/>
            <w:szCs w:val="24"/>
            <w:u w:val="single"/>
            <w:lang w:val="es-ES"/>
          </w:rPr>
          <w:t>Declaración Jurada sobre Prohibiciones o Inhabilidades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_Toc473813029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52</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813030" w:history="1">
        <w:r w:rsidR="009E7175" w:rsidRPr="009E7175">
          <w:rPr>
            <w:rFonts w:ascii="Times New Roman" w:eastAsia="Times New Roman" w:hAnsi="Times New Roman" w:cs="Times New Roman"/>
            <w:noProof/>
            <w:color w:val="0000FF"/>
            <w:sz w:val="24"/>
            <w:szCs w:val="24"/>
            <w:u w:val="single"/>
            <w:lang w:val="es-ES"/>
          </w:rPr>
          <w:t>Lista de Precios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_Toc473813030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55</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813031" w:history="1">
        <w:r w:rsidR="009E7175" w:rsidRPr="009E7175">
          <w:rPr>
            <w:rFonts w:ascii="Times New Roman" w:eastAsia="Times New Roman" w:hAnsi="Times New Roman" w:cs="Times New Roman"/>
            <w:noProof/>
            <w:color w:val="0000FF"/>
            <w:sz w:val="24"/>
            <w:szCs w:val="24"/>
            <w:u w:val="single"/>
            <w:lang w:val="es-ES"/>
          </w:rPr>
          <w:t>Precio y Cronograma de Cumplimiento - Servicios Conexos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_Toc473813031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56</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813032" w:history="1">
        <w:r w:rsidR="009E7175" w:rsidRPr="009E7175">
          <w:rPr>
            <w:rFonts w:ascii="Times New Roman" w:eastAsia="Times New Roman" w:hAnsi="Times New Roman" w:cs="Times New Roman"/>
            <w:noProof/>
            <w:color w:val="0000FF"/>
            <w:sz w:val="24"/>
            <w:szCs w:val="24"/>
            <w:u w:val="single"/>
            <w:lang w:val="es-ES"/>
          </w:rPr>
          <w:t>Autorización del Fabricante</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_Toc473813032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58</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431AB0" w:rsidP="009E7175">
      <w:pPr>
        <w:tabs>
          <w:tab w:val="right" w:leader="dot" w:pos="8820"/>
        </w:tabs>
        <w:spacing w:after="12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fldChar w:fldCharType="end"/>
      </w:r>
    </w:p>
    <w:p w:rsidR="009E7175" w:rsidRPr="009E7175" w:rsidRDefault="009E7175" w:rsidP="009E7175">
      <w:pPr>
        <w:tabs>
          <w:tab w:val="right" w:leader="dot" w:pos="8820"/>
        </w:tab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pacing w:before="120" w:after="240" w:line="240" w:lineRule="auto"/>
        <w:jc w:val="center"/>
        <w:rPr>
          <w:rFonts w:ascii="Times New Roman" w:eastAsia="Times New Roman" w:hAnsi="Times New Roman" w:cs="Times New Roman"/>
          <w:b/>
          <w:sz w:val="36"/>
          <w:szCs w:val="20"/>
          <w:lang w:val="es-ES"/>
        </w:rPr>
      </w:pPr>
      <w:r w:rsidRPr="009E7175">
        <w:rPr>
          <w:rFonts w:ascii="Times New Roman" w:eastAsia="Times New Roman" w:hAnsi="Times New Roman" w:cs="Times New Roman"/>
          <w:b/>
          <w:sz w:val="36"/>
          <w:szCs w:val="20"/>
          <w:lang w:val="es-ES"/>
        </w:rPr>
        <w:br w:type="page"/>
      </w:r>
      <w:bookmarkStart w:id="64" w:name="_Toc473813026"/>
      <w:r w:rsidRPr="009E7175">
        <w:rPr>
          <w:rFonts w:ascii="Times New Roman" w:eastAsia="Times New Roman" w:hAnsi="Times New Roman" w:cs="Times New Roman"/>
          <w:b/>
          <w:sz w:val="36"/>
          <w:szCs w:val="20"/>
          <w:lang w:val="es-ES"/>
        </w:rPr>
        <w:lastRenderedPageBreak/>
        <w:t>Formulario de Información sobre el Oferente</w:t>
      </w:r>
      <w:bookmarkEnd w:id="64"/>
    </w:p>
    <w:p w:rsidR="009E7175" w:rsidRPr="009E7175" w:rsidRDefault="009E7175" w:rsidP="009E7175">
      <w:pPr>
        <w:tabs>
          <w:tab w:val="right" w:leader="dot" w:pos="8820"/>
        </w:tab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[El Oferente deberá completar este formulario de acuerdo con las instrucciones siguientes.  No se aceptará ninguna alteración a este formulario ni se aceptarán substitutos.]</w:t>
      </w:r>
    </w:p>
    <w:p w:rsidR="009E7175" w:rsidRPr="009E7175" w:rsidRDefault="009E7175" w:rsidP="009E7175">
      <w:pPr>
        <w:tabs>
          <w:tab w:val="right" w:leader="dot" w:pos="8820"/>
        </w:tabs>
        <w:spacing w:after="0" w:line="240" w:lineRule="auto"/>
        <w:jc w:val="right"/>
        <w:rPr>
          <w:rFonts w:ascii="Times New Roman" w:eastAsia="Times New Roman" w:hAnsi="Times New Roman" w:cs="Times New Roman"/>
          <w:sz w:val="24"/>
          <w:szCs w:val="24"/>
          <w:lang w:val="es-ES"/>
        </w:rPr>
      </w:pPr>
    </w:p>
    <w:p w:rsidR="009E7175" w:rsidRPr="009E7175" w:rsidRDefault="009E7175" w:rsidP="009E7175">
      <w:pPr>
        <w:tabs>
          <w:tab w:val="right" w:leader="dot" w:pos="8820"/>
        </w:tabs>
        <w:spacing w:after="0" w:line="240" w:lineRule="auto"/>
        <w:jc w:val="right"/>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Fecha: </w:t>
      </w:r>
      <w:r w:rsidRPr="009E7175">
        <w:rPr>
          <w:rFonts w:ascii="Times New Roman" w:eastAsia="Times New Roman" w:hAnsi="Times New Roman" w:cs="Times New Roman"/>
          <w:i/>
          <w:iCs/>
          <w:sz w:val="24"/>
          <w:szCs w:val="24"/>
          <w:lang w:val="es-ES"/>
        </w:rPr>
        <w:t>[indicar la fecha (día, mes y año) de la presentación de la Oferta]</w:t>
      </w:r>
    </w:p>
    <w:p w:rsidR="009E7175" w:rsidRPr="009E7175" w:rsidRDefault="009E7175" w:rsidP="009E7175">
      <w:pPr>
        <w:tabs>
          <w:tab w:val="right" w:leader="dot" w:pos="8820"/>
        </w:tabs>
        <w:spacing w:after="0" w:line="240" w:lineRule="auto"/>
        <w:jc w:val="right"/>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LPN No.:</w:t>
      </w:r>
      <w:r w:rsidRPr="009E7175">
        <w:rPr>
          <w:rFonts w:ascii="Times New Roman" w:eastAsia="Times New Roman" w:hAnsi="Times New Roman" w:cs="Times New Roman"/>
          <w:i/>
          <w:iCs/>
          <w:szCs w:val="24"/>
          <w:lang w:val="es-ES"/>
        </w:rPr>
        <w:t xml:space="preserve"> [indicar el número del proceso licitatorio]</w:t>
      </w:r>
    </w:p>
    <w:p w:rsidR="009E7175" w:rsidRPr="009E7175" w:rsidRDefault="009E7175" w:rsidP="009E7175">
      <w:pPr>
        <w:tabs>
          <w:tab w:val="right" w:leader="dot" w:pos="8820"/>
        </w:tabs>
        <w:spacing w:after="0" w:line="240" w:lineRule="auto"/>
        <w:jc w:val="right"/>
        <w:rPr>
          <w:rFonts w:ascii="Times New Roman" w:eastAsia="Times New Roman" w:hAnsi="Times New Roman" w:cs="Times New Roman"/>
          <w:sz w:val="24"/>
          <w:szCs w:val="24"/>
          <w:lang w:val="es-ES"/>
        </w:rPr>
      </w:pPr>
    </w:p>
    <w:p w:rsidR="009E7175" w:rsidRPr="009E7175" w:rsidRDefault="009E7175" w:rsidP="009E7175">
      <w:pPr>
        <w:tabs>
          <w:tab w:val="right" w:leader="dot" w:pos="8820"/>
        </w:tabs>
        <w:spacing w:after="0" w:line="240" w:lineRule="auto"/>
        <w:jc w:val="right"/>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Página _______ de ______ páginas</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9E7175" w:rsidRPr="009E7175" w:rsidTr="009E7175">
        <w:trPr>
          <w:cantSplit/>
          <w:trHeight w:val="440"/>
        </w:trPr>
        <w:tc>
          <w:tcPr>
            <w:tcW w:w="9270" w:type="dxa"/>
          </w:tcPr>
          <w:p w:rsidR="009E7175" w:rsidRPr="009E7175" w:rsidRDefault="009E7175" w:rsidP="009E7175">
            <w:pPr>
              <w:suppressAutoHyphens/>
              <w:spacing w:line="240" w:lineRule="auto"/>
              <w:ind w:left="360" w:hanging="360"/>
              <w:rPr>
                <w:rFonts w:ascii="Times New Roman" w:eastAsia="Times New Roman" w:hAnsi="Times New Roman" w:cs="Times New Roman"/>
                <w:sz w:val="24"/>
                <w:szCs w:val="24"/>
                <w:lang w:val="es-ES"/>
              </w:rPr>
            </w:pPr>
            <w:r w:rsidRPr="009E7175">
              <w:rPr>
                <w:rFonts w:ascii="Times New Roman" w:eastAsia="Times New Roman" w:hAnsi="Times New Roman" w:cs="Times New Roman"/>
                <w:spacing w:val="-2"/>
                <w:sz w:val="24"/>
                <w:szCs w:val="24"/>
                <w:lang w:val="es-ES"/>
              </w:rPr>
              <w:t>1.  Nombre jurídico del Oferente</w:t>
            </w:r>
            <w:r w:rsidRPr="009E7175">
              <w:rPr>
                <w:rFonts w:ascii="Times New Roman" w:eastAsia="Times New Roman" w:hAnsi="Times New Roman" w:cs="Times New Roman"/>
                <w:bCs/>
                <w:i/>
                <w:iCs/>
                <w:sz w:val="24"/>
                <w:szCs w:val="24"/>
                <w:lang w:val="es-ES"/>
              </w:rPr>
              <w:t>[indicar el nombre jurídico del Oferente]</w:t>
            </w:r>
          </w:p>
        </w:tc>
      </w:tr>
      <w:tr w:rsidR="009E7175" w:rsidRPr="009E7175" w:rsidTr="009E7175">
        <w:trPr>
          <w:cantSplit/>
          <w:trHeight w:val="440"/>
        </w:trPr>
        <w:tc>
          <w:tcPr>
            <w:tcW w:w="9270" w:type="dxa"/>
          </w:tcPr>
          <w:p w:rsidR="009E7175" w:rsidRPr="009E7175" w:rsidRDefault="009E7175" w:rsidP="009E7175">
            <w:pPr>
              <w:suppressAutoHyphens/>
              <w:spacing w:line="240" w:lineRule="auto"/>
              <w:ind w:left="360" w:hanging="360"/>
              <w:rPr>
                <w:rFonts w:ascii="Times New Roman" w:eastAsia="Times New Roman" w:hAnsi="Times New Roman" w:cs="Times New Roman"/>
                <w:i/>
                <w:iCs/>
                <w:spacing w:val="-2"/>
                <w:sz w:val="24"/>
                <w:szCs w:val="24"/>
                <w:lang w:val="es-ES"/>
              </w:rPr>
            </w:pPr>
            <w:r w:rsidRPr="009E7175">
              <w:rPr>
                <w:rFonts w:ascii="Times New Roman" w:eastAsia="Times New Roman" w:hAnsi="Times New Roman" w:cs="Times New Roman"/>
                <w:spacing w:val="-2"/>
                <w:sz w:val="24"/>
                <w:szCs w:val="24"/>
                <w:lang w:val="es-ES"/>
              </w:rPr>
              <w:t xml:space="preserve">2.  Si se trata de un Consorcio, nombre jurídico de cada miembro: </w:t>
            </w:r>
            <w:r w:rsidRPr="009E7175">
              <w:rPr>
                <w:rFonts w:ascii="Times New Roman" w:eastAsia="Times New Roman" w:hAnsi="Times New Roman" w:cs="Times New Roman"/>
                <w:i/>
                <w:iCs/>
                <w:spacing w:val="-2"/>
                <w:sz w:val="24"/>
                <w:szCs w:val="24"/>
                <w:lang w:val="es-ES"/>
              </w:rPr>
              <w:t>[indicar el nombre jurídico de cada miembro del Consorcio]</w:t>
            </w:r>
          </w:p>
        </w:tc>
      </w:tr>
      <w:tr w:rsidR="009E7175" w:rsidRPr="009E7175" w:rsidTr="009E7175">
        <w:trPr>
          <w:cantSplit/>
          <w:trHeight w:val="440"/>
        </w:trPr>
        <w:tc>
          <w:tcPr>
            <w:tcW w:w="9270" w:type="dxa"/>
          </w:tcPr>
          <w:p w:rsidR="009E7175" w:rsidRPr="009E7175" w:rsidRDefault="009E7175" w:rsidP="009E7175">
            <w:pPr>
              <w:suppressAutoHyphens/>
              <w:spacing w:line="240" w:lineRule="auto"/>
              <w:ind w:left="360" w:hanging="360"/>
              <w:rPr>
                <w:rFonts w:ascii="Times New Roman" w:eastAsia="Times New Roman" w:hAnsi="Times New Roman" w:cs="Times New Roman"/>
                <w:i/>
                <w:iCs/>
                <w:spacing w:val="-2"/>
                <w:sz w:val="24"/>
                <w:szCs w:val="24"/>
                <w:lang w:val="es-ES"/>
              </w:rPr>
            </w:pPr>
            <w:r w:rsidRPr="009E7175">
              <w:rPr>
                <w:rFonts w:ascii="Times New Roman" w:eastAsia="Times New Roman" w:hAnsi="Times New Roman" w:cs="Times New Roman"/>
                <w:spacing w:val="-2"/>
                <w:sz w:val="24"/>
                <w:szCs w:val="24"/>
                <w:lang w:val="es-ES"/>
              </w:rPr>
              <w:t xml:space="preserve">3.  País donde está constituido o incorporado el Oferente en la actualidad o País donde intenta constituirse o incorporarse </w:t>
            </w:r>
            <w:r w:rsidRPr="009E7175">
              <w:rPr>
                <w:rFonts w:ascii="Times New Roman" w:eastAsia="Times New Roman" w:hAnsi="Times New Roman" w:cs="Times New Roman"/>
                <w:i/>
                <w:iCs/>
                <w:spacing w:val="-2"/>
                <w:sz w:val="24"/>
                <w:szCs w:val="24"/>
                <w:lang w:val="es-ES"/>
              </w:rPr>
              <w:t>[indicar el país de ciudadanía del Oferente en la actualidad o país donde intenta constituirse o incorporarse]</w:t>
            </w:r>
          </w:p>
        </w:tc>
      </w:tr>
      <w:tr w:rsidR="009E7175" w:rsidRPr="009E7175" w:rsidTr="009E7175">
        <w:trPr>
          <w:cantSplit/>
          <w:trHeight w:val="440"/>
        </w:trPr>
        <w:tc>
          <w:tcPr>
            <w:tcW w:w="9270" w:type="dxa"/>
          </w:tcPr>
          <w:p w:rsidR="009E7175" w:rsidRPr="009E7175" w:rsidRDefault="009E7175" w:rsidP="009E7175">
            <w:pPr>
              <w:suppressAutoHyphens/>
              <w:spacing w:line="240" w:lineRule="auto"/>
              <w:ind w:left="360" w:hanging="360"/>
              <w:rPr>
                <w:rFonts w:ascii="Times New Roman" w:eastAsia="Times New Roman" w:hAnsi="Times New Roman" w:cs="Times New Roman"/>
                <w:i/>
                <w:iCs/>
                <w:spacing w:val="-2"/>
                <w:sz w:val="24"/>
                <w:szCs w:val="24"/>
                <w:lang w:val="es-ES"/>
              </w:rPr>
            </w:pPr>
            <w:r w:rsidRPr="009E7175">
              <w:rPr>
                <w:rFonts w:ascii="Times New Roman" w:eastAsia="Times New Roman" w:hAnsi="Times New Roman" w:cs="Times New Roman"/>
                <w:spacing w:val="-2"/>
                <w:sz w:val="24"/>
                <w:szCs w:val="24"/>
                <w:lang w:val="es-ES"/>
              </w:rPr>
              <w:t xml:space="preserve">4.  Año de constitución o incorporación del Oferente: </w:t>
            </w:r>
            <w:r w:rsidRPr="009E7175">
              <w:rPr>
                <w:rFonts w:ascii="Times New Roman" w:eastAsia="Times New Roman" w:hAnsi="Times New Roman" w:cs="Times New Roman"/>
                <w:i/>
                <w:iCs/>
                <w:spacing w:val="-2"/>
                <w:sz w:val="24"/>
                <w:szCs w:val="24"/>
                <w:lang w:val="es-ES"/>
              </w:rPr>
              <w:t>[indicar el año de constitución o incorporación del Oferente]</w:t>
            </w:r>
          </w:p>
        </w:tc>
      </w:tr>
      <w:tr w:rsidR="009E7175" w:rsidRPr="009E7175" w:rsidTr="009E7175">
        <w:trPr>
          <w:cantSplit/>
          <w:trHeight w:val="440"/>
        </w:trPr>
        <w:tc>
          <w:tcPr>
            <w:tcW w:w="9270" w:type="dxa"/>
          </w:tcPr>
          <w:p w:rsidR="009E7175" w:rsidRPr="009E7175" w:rsidRDefault="009E7175" w:rsidP="009E7175">
            <w:pPr>
              <w:suppressAutoHyphens/>
              <w:spacing w:line="240" w:lineRule="auto"/>
              <w:ind w:left="360" w:hanging="360"/>
              <w:rPr>
                <w:rFonts w:ascii="Times New Roman" w:eastAsia="Times New Roman" w:hAnsi="Times New Roman" w:cs="Times New Roman"/>
                <w:i/>
                <w:iCs/>
                <w:spacing w:val="-2"/>
                <w:sz w:val="24"/>
                <w:szCs w:val="24"/>
                <w:lang w:val="es-ES"/>
              </w:rPr>
            </w:pPr>
            <w:r w:rsidRPr="009E7175">
              <w:rPr>
                <w:rFonts w:ascii="Times New Roman" w:eastAsia="Times New Roman" w:hAnsi="Times New Roman" w:cs="Times New Roman"/>
                <w:spacing w:val="-2"/>
                <w:sz w:val="24"/>
                <w:szCs w:val="24"/>
                <w:lang w:val="es-ES"/>
              </w:rPr>
              <w:t>5.  Dirección jurídica del Oferente en el país donde está constituido o incorporado: [</w:t>
            </w:r>
            <w:r w:rsidRPr="009E7175">
              <w:rPr>
                <w:rFonts w:ascii="Times New Roman" w:eastAsia="Times New Roman" w:hAnsi="Times New Roman" w:cs="Times New Roman"/>
                <w:i/>
                <w:iCs/>
                <w:spacing w:val="-2"/>
                <w:sz w:val="24"/>
                <w:szCs w:val="24"/>
                <w:lang w:val="es-ES"/>
              </w:rPr>
              <w:t>indicar la</w:t>
            </w:r>
            <w:r w:rsidR="006A053A">
              <w:rPr>
                <w:rFonts w:ascii="Times New Roman" w:eastAsia="Times New Roman" w:hAnsi="Times New Roman" w:cs="Times New Roman"/>
                <w:i/>
                <w:iCs/>
                <w:spacing w:val="-2"/>
                <w:sz w:val="24"/>
                <w:szCs w:val="24"/>
                <w:lang w:val="es-ES"/>
              </w:rPr>
              <w:t xml:space="preserve"> </w:t>
            </w:r>
            <w:r w:rsidRPr="009E7175">
              <w:rPr>
                <w:rFonts w:ascii="Times New Roman" w:eastAsia="Times New Roman" w:hAnsi="Times New Roman" w:cs="Times New Roman"/>
                <w:i/>
                <w:iCs/>
                <w:spacing w:val="-2"/>
                <w:sz w:val="24"/>
                <w:szCs w:val="24"/>
                <w:lang w:val="es-ES"/>
              </w:rPr>
              <w:t>Dirección jurídica del Oferente en el país donde está constituido o incorporado]</w:t>
            </w:r>
          </w:p>
        </w:tc>
      </w:tr>
      <w:tr w:rsidR="009E7175" w:rsidRPr="009E7175" w:rsidTr="009E7175">
        <w:trPr>
          <w:cantSplit/>
          <w:trHeight w:val="440"/>
        </w:trPr>
        <w:tc>
          <w:tcPr>
            <w:tcW w:w="9270" w:type="dxa"/>
          </w:tcPr>
          <w:p w:rsidR="009E7175" w:rsidRPr="009E7175" w:rsidRDefault="009E7175" w:rsidP="009E7175">
            <w:pPr>
              <w:suppressAutoHyphens/>
              <w:spacing w:line="240" w:lineRule="auto"/>
              <w:ind w:left="360" w:hanging="360"/>
              <w:rPr>
                <w:rFonts w:ascii="Times New Roman" w:eastAsia="Times New Roman" w:hAnsi="Times New Roman" w:cs="Times New Roman"/>
                <w:spacing w:val="-2"/>
                <w:sz w:val="24"/>
                <w:szCs w:val="24"/>
                <w:lang w:val="es-ES"/>
              </w:rPr>
            </w:pPr>
            <w:r w:rsidRPr="009E7175">
              <w:rPr>
                <w:rFonts w:ascii="Times New Roman" w:eastAsia="Times New Roman" w:hAnsi="Times New Roman" w:cs="Times New Roman"/>
                <w:spacing w:val="-2"/>
                <w:sz w:val="24"/>
                <w:szCs w:val="24"/>
                <w:lang w:val="es-ES"/>
              </w:rPr>
              <w:t xml:space="preserve">6.  </w:t>
            </w:r>
            <w:r w:rsidRPr="009E7175">
              <w:rPr>
                <w:rFonts w:ascii="Times New Roman" w:eastAsia="Times New Roman" w:hAnsi="Times New Roman" w:cs="Times New Roman"/>
                <w:spacing w:val="-2"/>
                <w:sz w:val="24"/>
                <w:szCs w:val="24"/>
                <w:lang w:val="es-ES"/>
              </w:rPr>
              <w:tab/>
              <w:t>Información del Representante autorizado del Oferente:</w:t>
            </w:r>
          </w:p>
          <w:p w:rsidR="009E7175" w:rsidRPr="009E7175" w:rsidRDefault="009E7175" w:rsidP="009E7175">
            <w:pPr>
              <w:suppressAutoHyphens/>
              <w:spacing w:line="240" w:lineRule="auto"/>
              <w:ind w:left="360" w:hanging="360"/>
              <w:rPr>
                <w:rFonts w:ascii="Times New Roman" w:eastAsia="Times New Roman" w:hAnsi="Times New Roman" w:cs="Times New Roman"/>
                <w:i/>
                <w:iCs/>
                <w:spacing w:val="-2"/>
                <w:sz w:val="24"/>
                <w:szCs w:val="24"/>
                <w:lang w:val="es-ES"/>
              </w:rPr>
            </w:pPr>
            <w:r w:rsidRPr="009E7175">
              <w:rPr>
                <w:rFonts w:ascii="Times New Roman" w:eastAsia="Times New Roman" w:hAnsi="Times New Roman" w:cs="Times New Roman"/>
                <w:spacing w:val="-2"/>
                <w:sz w:val="24"/>
                <w:szCs w:val="24"/>
                <w:lang w:val="es-ES"/>
              </w:rPr>
              <w:tab/>
              <w:t xml:space="preserve">Nombre: </w:t>
            </w:r>
            <w:r w:rsidRPr="009E7175">
              <w:rPr>
                <w:rFonts w:ascii="Times New Roman" w:eastAsia="Times New Roman" w:hAnsi="Times New Roman" w:cs="Times New Roman"/>
                <w:i/>
                <w:iCs/>
                <w:spacing w:val="-2"/>
                <w:sz w:val="24"/>
                <w:szCs w:val="24"/>
                <w:lang w:val="es-ES"/>
              </w:rPr>
              <w:t>[indicar el nombre del representante autorizado]</w:t>
            </w:r>
          </w:p>
          <w:p w:rsidR="009E7175" w:rsidRPr="009E7175" w:rsidRDefault="009E7175" w:rsidP="009E7175">
            <w:pPr>
              <w:suppressAutoHyphens/>
              <w:spacing w:line="240" w:lineRule="auto"/>
              <w:ind w:left="360" w:hanging="360"/>
              <w:rPr>
                <w:rFonts w:ascii="Times New Roman" w:eastAsia="Times New Roman" w:hAnsi="Times New Roman" w:cs="Times New Roman"/>
                <w:i/>
                <w:iCs/>
                <w:spacing w:val="-2"/>
                <w:sz w:val="24"/>
                <w:szCs w:val="24"/>
                <w:lang w:val="es-ES"/>
              </w:rPr>
            </w:pPr>
            <w:r w:rsidRPr="009E7175">
              <w:rPr>
                <w:rFonts w:ascii="Times New Roman" w:eastAsia="Times New Roman" w:hAnsi="Times New Roman" w:cs="Times New Roman"/>
                <w:spacing w:val="-2"/>
                <w:sz w:val="24"/>
                <w:szCs w:val="24"/>
                <w:lang w:val="es-ES"/>
              </w:rPr>
              <w:tab/>
              <w:t>Dirección:</w:t>
            </w:r>
            <w:r w:rsidRPr="009E7175">
              <w:rPr>
                <w:rFonts w:ascii="Times New Roman" w:eastAsia="Times New Roman" w:hAnsi="Times New Roman" w:cs="Times New Roman"/>
                <w:i/>
                <w:iCs/>
                <w:spacing w:val="-2"/>
                <w:sz w:val="24"/>
                <w:szCs w:val="24"/>
                <w:lang w:val="es-ES"/>
              </w:rPr>
              <w:t xml:space="preserve"> [indicar la dirección del representante autorizado]</w:t>
            </w:r>
          </w:p>
          <w:p w:rsidR="009E7175" w:rsidRPr="009E7175" w:rsidRDefault="009E7175" w:rsidP="009E7175">
            <w:pPr>
              <w:suppressAutoHyphens/>
              <w:spacing w:line="240" w:lineRule="auto"/>
              <w:ind w:left="360" w:hanging="18"/>
              <w:rPr>
                <w:rFonts w:ascii="Times New Roman" w:eastAsia="Times New Roman" w:hAnsi="Times New Roman" w:cs="Times New Roman"/>
                <w:i/>
                <w:iCs/>
                <w:spacing w:val="-2"/>
                <w:sz w:val="24"/>
                <w:szCs w:val="24"/>
                <w:lang w:val="es-ES"/>
              </w:rPr>
            </w:pPr>
            <w:r w:rsidRPr="009E7175">
              <w:rPr>
                <w:rFonts w:ascii="Times New Roman" w:eastAsia="Times New Roman" w:hAnsi="Times New Roman" w:cs="Times New Roman"/>
                <w:spacing w:val="-2"/>
                <w:sz w:val="24"/>
                <w:szCs w:val="24"/>
                <w:lang w:val="es-ES"/>
              </w:rPr>
              <w:t>Números de teléfono y facsímile</w:t>
            </w:r>
            <w:r w:rsidRPr="009E7175">
              <w:rPr>
                <w:rFonts w:ascii="Times New Roman" w:eastAsia="Times New Roman" w:hAnsi="Times New Roman" w:cs="Times New Roman"/>
                <w:i/>
                <w:iCs/>
                <w:spacing w:val="-2"/>
                <w:sz w:val="24"/>
                <w:szCs w:val="24"/>
                <w:lang w:val="es-ES"/>
              </w:rPr>
              <w:t>: [indicar los números de teléfono y facsímile del representante autorizado]</w:t>
            </w:r>
          </w:p>
          <w:p w:rsidR="009E7175" w:rsidRPr="009E7175" w:rsidRDefault="009E7175" w:rsidP="009E7175">
            <w:pPr>
              <w:suppressAutoHyphens/>
              <w:spacing w:line="240" w:lineRule="auto"/>
              <w:ind w:left="360" w:hanging="18"/>
              <w:rPr>
                <w:rFonts w:ascii="Times New Roman" w:eastAsia="Times New Roman" w:hAnsi="Times New Roman" w:cs="Times New Roman"/>
                <w:i/>
                <w:iCs/>
                <w:spacing w:val="-2"/>
                <w:sz w:val="24"/>
                <w:szCs w:val="24"/>
                <w:lang w:val="es-ES"/>
              </w:rPr>
            </w:pPr>
            <w:r w:rsidRPr="009E7175">
              <w:rPr>
                <w:rFonts w:ascii="Times New Roman" w:eastAsia="Times New Roman" w:hAnsi="Times New Roman" w:cs="Times New Roman"/>
                <w:spacing w:val="-2"/>
                <w:sz w:val="24"/>
                <w:szCs w:val="24"/>
                <w:lang w:val="es-ES"/>
              </w:rPr>
              <w:t xml:space="preserve">Dirección de correo electrónico: </w:t>
            </w:r>
            <w:r w:rsidRPr="009E7175">
              <w:rPr>
                <w:rFonts w:ascii="Times New Roman" w:eastAsia="Times New Roman" w:hAnsi="Times New Roman" w:cs="Times New Roman"/>
                <w:i/>
                <w:iCs/>
                <w:spacing w:val="-2"/>
                <w:sz w:val="24"/>
                <w:szCs w:val="24"/>
                <w:lang w:val="es-ES"/>
              </w:rPr>
              <w:t>[indicar la dirección de correo electrónico del representante autorizado]</w:t>
            </w:r>
          </w:p>
        </w:tc>
      </w:tr>
      <w:tr w:rsidR="009E7175" w:rsidRPr="009E7175" w:rsidTr="009E7175">
        <w:trPr>
          <w:trHeight w:val="440"/>
        </w:trPr>
        <w:tc>
          <w:tcPr>
            <w:tcW w:w="9270" w:type="dxa"/>
            <w:tcBorders>
              <w:bottom w:val="single" w:sz="4" w:space="0" w:color="auto"/>
            </w:tcBorders>
          </w:tcPr>
          <w:p w:rsidR="009E7175" w:rsidRPr="009E7175" w:rsidRDefault="009E7175" w:rsidP="009E7175">
            <w:pPr>
              <w:suppressAutoHyphens/>
              <w:spacing w:line="240" w:lineRule="auto"/>
              <w:ind w:left="360" w:hanging="360"/>
              <w:rPr>
                <w:rFonts w:ascii="Times New Roman" w:eastAsia="Times New Roman" w:hAnsi="Times New Roman" w:cs="Times New Roman"/>
                <w:i/>
                <w:iCs/>
                <w:spacing w:val="-2"/>
                <w:sz w:val="24"/>
                <w:szCs w:val="24"/>
                <w:lang w:val="es-ES"/>
              </w:rPr>
            </w:pPr>
            <w:r w:rsidRPr="009E7175">
              <w:rPr>
                <w:rFonts w:ascii="Times New Roman" w:eastAsia="Times New Roman" w:hAnsi="Times New Roman" w:cs="Times New Roman"/>
                <w:spacing w:val="-2"/>
                <w:sz w:val="24"/>
                <w:szCs w:val="24"/>
                <w:lang w:val="es-ES"/>
              </w:rPr>
              <w:t>7.</w:t>
            </w:r>
            <w:r w:rsidRPr="009E7175">
              <w:rPr>
                <w:rFonts w:ascii="Times New Roman" w:eastAsia="Times New Roman" w:hAnsi="Times New Roman" w:cs="Times New Roman"/>
                <w:spacing w:val="-2"/>
                <w:sz w:val="24"/>
                <w:szCs w:val="24"/>
                <w:lang w:val="es-ES"/>
              </w:rPr>
              <w:tab/>
              <w:t xml:space="preserve">Se adjuntan copias de los documentos originales de: </w:t>
            </w:r>
            <w:r w:rsidRPr="009E7175">
              <w:rPr>
                <w:rFonts w:ascii="Times New Roman" w:eastAsia="Times New Roman" w:hAnsi="Times New Roman" w:cs="Times New Roman"/>
                <w:i/>
                <w:iCs/>
                <w:spacing w:val="-2"/>
                <w:sz w:val="24"/>
                <w:szCs w:val="24"/>
                <w:lang w:val="es-ES"/>
              </w:rPr>
              <w:t>[</w:t>
            </w:r>
            <w:r w:rsidR="007A312F" w:rsidRPr="009E7175">
              <w:rPr>
                <w:rFonts w:ascii="Times New Roman" w:eastAsia="Times New Roman" w:hAnsi="Times New Roman" w:cs="Times New Roman"/>
                <w:i/>
                <w:iCs/>
                <w:spacing w:val="-2"/>
                <w:sz w:val="24"/>
                <w:szCs w:val="24"/>
                <w:lang w:val="es-ES"/>
              </w:rPr>
              <w:t>marcar la</w:t>
            </w:r>
            <w:r w:rsidRPr="009E7175">
              <w:rPr>
                <w:rFonts w:ascii="Times New Roman" w:eastAsia="Times New Roman" w:hAnsi="Times New Roman" w:cs="Times New Roman"/>
                <w:i/>
                <w:iCs/>
                <w:spacing w:val="-2"/>
                <w:sz w:val="24"/>
                <w:szCs w:val="24"/>
                <w:lang w:val="es-ES"/>
              </w:rPr>
              <w:t>(s) casilla(s) de los documentos originales adjuntos]</w:t>
            </w:r>
          </w:p>
          <w:p w:rsidR="009E7175" w:rsidRPr="009E7175" w:rsidRDefault="009E7175" w:rsidP="009E7175">
            <w:pPr>
              <w:suppressAutoHyphens/>
              <w:spacing w:line="240" w:lineRule="auto"/>
              <w:ind w:left="360" w:hanging="360"/>
              <w:rPr>
                <w:rFonts w:ascii="Times New Roman" w:eastAsia="Times New Roman" w:hAnsi="Times New Roman" w:cs="Times New Roman"/>
                <w:spacing w:val="-2"/>
                <w:sz w:val="24"/>
                <w:szCs w:val="24"/>
                <w:lang w:val="es-ES"/>
              </w:rPr>
            </w:pPr>
            <w:r w:rsidRPr="009E7175">
              <w:rPr>
                <w:rFonts w:ascii="Times New Roman" w:eastAsia="Times New Roman" w:hAnsi="Times New Roman" w:cs="Times New Roman"/>
                <w:spacing w:val="-2"/>
                <w:sz w:val="24"/>
                <w:szCs w:val="24"/>
                <w:lang w:val="es-ES"/>
              </w:rPr>
              <w:t>ٱ</w:t>
            </w:r>
            <w:r w:rsidRPr="009E7175">
              <w:rPr>
                <w:rFonts w:ascii="Times New Roman" w:eastAsia="Times New Roman" w:hAnsi="Times New Roman" w:cs="Times New Roman"/>
                <w:spacing w:val="-2"/>
                <w:sz w:val="24"/>
                <w:szCs w:val="24"/>
                <w:lang w:val="es-ES"/>
              </w:rPr>
              <w:tab/>
              <w:t>Estatutos de la Sociedad de la empresa indicada en el párrafo1 anterior, y de conformidad con las Sub cláusulas 4.1 y 4.2 de las IAO.</w:t>
            </w:r>
          </w:p>
          <w:p w:rsidR="009E7175" w:rsidRPr="009E7175" w:rsidRDefault="009E7175" w:rsidP="009E7175">
            <w:pPr>
              <w:suppressAutoHyphens/>
              <w:spacing w:line="240" w:lineRule="auto"/>
              <w:ind w:left="360" w:hanging="360"/>
              <w:rPr>
                <w:rFonts w:ascii="Times New Roman" w:eastAsia="Times New Roman" w:hAnsi="Times New Roman" w:cs="Times New Roman"/>
                <w:spacing w:val="-2"/>
                <w:sz w:val="24"/>
                <w:szCs w:val="24"/>
                <w:lang w:val="es-ES"/>
              </w:rPr>
            </w:pPr>
            <w:r w:rsidRPr="009E7175">
              <w:rPr>
                <w:rFonts w:ascii="Times New Roman" w:eastAsia="Times New Roman" w:hAnsi="Times New Roman" w:cs="Times New Roman"/>
                <w:spacing w:val="-2"/>
                <w:sz w:val="24"/>
                <w:szCs w:val="24"/>
                <w:lang w:val="es-ES"/>
              </w:rPr>
              <w:t>ٱ</w:t>
            </w:r>
            <w:r w:rsidRPr="009E7175">
              <w:rPr>
                <w:rFonts w:ascii="Times New Roman" w:eastAsia="Times New Roman" w:hAnsi="Times New Roman" w:cs="Times New Roman"/>
                <w:spacing w:val="-2"/>
                <w:sz w:val="24"/>
                <w:szCs w:val="24"/>
                <w:lang w:val="es-ES"/>
              </w:rPr>
              <w:tab/>
              <w:t>Si se trata de un Consorcio, carta de intención de formar el Consorcio, o el Convenio de Consorcio, de conformidad con la Sub cláusula 4.1 de las IAO.</w:t>
            </w:r>
          </w:p>
          <w:p w:rsidR="009E7175" w:rsidRPr="009E7175" w:rsidRDefault="009E7175" w:rsidP="009E7175">
            <w:pPr>
              <w:suppressAutoHyphens/>
              <w:spacing w:line="240" w:lineRule="auto"/>
              <w:ind w:left="360" w:hanging="360"/>
              <w:rPr>
                <w:rFonts w:ascii="Times New Roman" w:eastAsia="Times New Roman" w:hAnsi="Times New Roman" w:cs="Times New Roman"/>
                <w:spacing w:val="-2"/>
                <w:sz w:val="24"/>
                <w:szCs w:val="24"/>
                <w:lang w:val="es-ES"/>
              </w:rPr>
            </w:pPr>
            <w:r w:rsidRPr="009E7175">
              <w:rPr>
                <w:rFonts w:ascii="Times New Roman" w:eastAsia="Times New Roman" w:hAnsi="Times New Roman" w:cs="Times New Roman"/>
                <w:spacing w:val="-2"/>
                <w:sz w:val="24"/>
                <w:szCs w:val="24"/>
                <w:lang w:val="es-ES"/>
              </w:rPr>
              <w:t>ٱ</w:t>
            </w:r>
            <w:r w:rsidRPr="009E7175">
              <w:rPr>
                <w:rFonts w:ascii="Times New Roman" w:eastAsia="Times New Roman" w:hAnsi="Times New Roman" w:cs="Times New Roman"/>
                <w:spacing w:val="-2"/>
                <w:sz w:val="24"/>
                <w:szCs w:val="24"/>
                <w:lang w:val="es-ES"/>
              </w:rPr>
              <w:tab/>
              <w:t xml:space="preserve">Si se trata de un ente gubernamental </w:t>
            </w:r>
            <w:r w:rsidR="007A312F" w:rsidRPr="009E7175">
              <w:rPr>
                <w:rFonts w:ascii="Times New Roman" w:eastAsia="Times New Roman" w:hAnsi="Times New Roman" w:cs="Times New Roman"/>
                <w:spacing w:val="-2"/>
                <w:sz w:val="24"/>
                <w:szCs w:val="24"/>
                <w:lang w:val="es-ES"/>
              </w:rPr>
              <w:t>hondureño</w:t>
            </w:r>
            <w:r w:rsidRPr="009E7175">
              <w:rPr>
                <w:rFonts w:ascii="Times New Roman" w:eastAsia="Times New Roman" w:hAnsi="Times New Roman" w:cs="Times New Roman"/>
                <w:spacing w:val="-2"/>
                <w:sz w:val="24"/>
                <w:szCs w:val="24"/>
                <w:lang w:val="es-ES"/>
              </w:rPr>
              <w:t xml:space="preserve">, documentación que acredite su autonomía jurídica y financiera y el cumplimiento con las leyes comerciales, de conformidad con la Sub cláusula 4.4 de las IAO. </w:t>
            </w:r>
          </w:p>
        </w:tc>
      </w:tr>
    </w:tbl>
    <w:p w:rsidR="009E7175" w:rsidRPr="00DD10DB" w:rsidRDefault="009E7175" w:rsidP="00DD10DB">
      <w:pPr>
        <w:spacing w:before="120" w:after="240" w:line="240" w:lineRule="auto"/>
        <w:jc w:val="center"/>
        <w:rPr>
          <w:rFonts w:ascii="Times New Roman" w:eastAsia="Times New Roman" w:hAnsi="Times New Roman" w:cs="Times New Roman"/>
          <w:b/>
          <w:sz w:val="36"/>
          <w:szCs w:val="20"/>
          <w:lang w:val="es-ES"/>
        </w:rPr>
      </w:pPr>
      <w:r w:rsidRPr="009E7175">
        <w:rPr>
          <w:rFonts w:ascii="Times New Roman" w:eastAsia="Times New Roman" w:hAnsi="Times New Roman" w:cs="Times New Roman"/>
          <w:b/>
          <w:sz w:val="36"/>
          <w:szCs w:val="20"/>
          <w:lang w:val="es-ES"/>
        </w:rPr>
        <w:br w:type="page"/>
      </w:r>
      <w:bookmarkStart w:id="65" w:name="_Toc473813027"/>
      <w:r w:rsidRPr="009E7175">
        <w:rPr>
          <w:rFonts w:ascii="Times New Roman" w:eastAsia="Times New Roman" w:hAnsi="Times New Roman" w:cs="Times New Roman"/>
          <w:b/>
          <w:sz w:val="36"/>
          <w:szCs w:val="20"/>
          <w:lang w:val="es-ES"/>
        </w:rPr>
        <w:lastRenderedPageBreak/>
        <w:t>Formulario de Información sobre los Miembros del Consorcio</w:t>
      </w:r>
      <w:bookmarkEnd w:id="65"/>
    </w:p>
    <w:p w:rsidR="009E7175" w:rsidRPr="009E7175" w:rsidRDefault="009E7175" w:rsidP="009E7175">
      <w:pPr>
        <w:tabs>
          <w:tab w:val="right" w:leader="dot" w:pos="8820"/>
        </w:tab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[El Oferente y cada uno de sus miembros deberá completar este formulario de acuerdo con las instrucciones indicadas a continuación]</w:t>
      </w:r>
    </w:p>
    <w:p w:rsidR="009E7175" w:rsidRPr="009E7175" w:rsidRDefault="009E7175" w:rsidP="009E7175">
      <w:pPr>
        <w:tabs>
          <w:tab w:val="right" w:leader="dot" w:pos="8820"/>
        </w:tab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jc w:val="right"/>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ab/>
      </w:r>
      <w:r w:rsidRPr="009E7175">
        <w:rPr>
          <w:rFonts w:ascii="Times New Roman" w:eastAsia="Times New Roman" w:hAnsi="Times New Roman" w:cs="Times New Roman"/>
          <w:sz w:val="24"/>
          <w:szCs w:val="24"/>
          <w:lang w:val="es-ES"/>
        </w:rPr>
        <w:t>Fecha: [</w:t>
      </w:r>
      <w:r w:rsidRPr="009E7175">
        <w:rPr>
          <w:rFonts w:ascii="Times New Roman" w:eastAsia="Times New Roman" w:hAnsi="Times New Roman" w:cs="Times New Roman"/>
          <w:i/>
          <w:iCs/>
          <w:sz w:val="24"/>
          <w:szCs w:val="24"/>
          <w:lang w:val="es-ES"/>
        </w:rPr>
        <w:t>Indicar la fecha (día, mes y año) de la presentación de la Oferta]</w:t>
      </w:r>
    </w:p>
    <w:p w:rsidR="009E7175" w:rsidRPr="009E7175" w:rsidRDefault="009E7175" w:rsidP="009E7175">
      <w:pPr>
        <w:spacing w:after="0" w:line="240" w:lineRule="auto"/>
        <w:jc w:val="right"/>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LPN No.</w:t>
      </w:r>
      <w:r w:rsidRPr="009E7175">
        <w:rPr>
          <w:rFonts w:ascii="Times New Roman" w:eastAsia="Times New Roman" w:hAnsi="Times New Roman" w:cs="Times New Roman"/>
          <w:i/>
          <w:iCs/>
          <w:sz w:val="24"/>
          <w:szCs w:val="24"/>
          <w:lang w:val="es-ES"/>
        </w:rPr>
        <w:t>: [indicar el número del proceso licitatorio]</w:t>
      </w:r>
    </w:p>
    <w:p w:rsidR="009E7175" w:rsidRPr="009E7175" w:rsidRDefault="009E7175" w:rsidP="009E7175">
      <w:pPr>
        <w:tabs>
          <w:tab w:val="right" w:leader="dot" w:pos="8820"/>
        </w:tab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tabs>
          <w:tab w:val="right" w:leader="dot" w:pos="8820"/>
        </w:tabs>
        <w:spacing w:after="0" w:line="240" w:lineRule="auto"/>
        <w:jc w:val="right"/>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Página ____ de ____ páginas</w:t>
      </w:r>
    </w:p>
    <w:p w:rsidR="009E7175" w:rsidRPr="009E7175" w:rsidRDefault="009E7175" w:rsidP="009E7175">
      <w:pPr>
        <w:tabs>
          <w:tab w:val="right" w:leader="dot" w:pos="8820"/>
        </w:tabs>
        <w:spacing w:after="0" w:line="240" w:lineRule="auto"/>
        <w:jc w:val="both"/>
        <w:rPr>
          <w:rFonts w:ascii="Times New Roman" w:eastAsia="Times New Roman" w:hAnsi="Times New Roman" w:cs="Times New Roman"/>
          <w:i/>
          <w:iCs/>
          <w:sz w:val="24"/>
          <w:szCs w:val="24"/>
          <w:lang w:val="es-ES"/>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9E7175" w:rsidRPr="009E7175" w:rsidTr="009E7175">
        <w:trPr>
          <w:cantSplit/>
          <w:trHeight w:val="440"/>
        </w:trPr>
        <w:tc>
          <w:tcPr>
            <w:tcW w:w="9180" w:type="dxa"/>
          </w:tcPr>
          <w:p w:rsidR="009E7175" w:rsidRPr="00DD10DB" w:rsidRDefault="009E7175" w:rsidP="009E7175">
            <w:pPr>
              <w:suppressAutoHyphens/>
              <w:spacing w:before="60" w:after="140" w:line="240" w:lineRule="auto"/>
              <w:ind w:left="360" w:hanging="360"/>
              <w:rPr>
                <w:rFonts w:ascii="Times New Roman" w:eastAsia="Times New Roman" w:hAnsi="Times New Roman" w:cs="Times New Roman"/>
                <w:lang w:val="es-ES"/>
              </w:rPr>
            </w:pPr>
            <w:r w:rsidRPr="00DD10DB">
              <w:rPr>
                <w:rFonts w:ascii="Times New Roman" w:eastAsia="Times New Roman" w:hAnsi="Times New Roman" w:cs="Times New Roman"/>
                <w:spacing w:val="-2"/>
                <w:lang w:val="es-ES"/>
              </w:rPr>
              <w:t>1.  Nombre jurídico del Oferente</w:t>
            </w:r>
            <w:r w:rsidRPr="00DD10DB">
              <w:rPr>
                <w:rFonts w:ascii="Times New Roman" w:eastAsia="Times New Roman" w:hAnsi="Times New Roman" w:cs="Times New Roman"/>
                <w:bCs/>
                <w:i/>
                <w:iCs/>
                <w:lang w:val="es-ES"/>
              </w:rPr>
              <w:t>[indicar el nombre jurídico del Oferente]</w:t>
            </w:r>
          </w:p>
        </w:tc>
      </w:tr>
      <w:tr w:rsidR="009E7175" w:rsidRPr="009E7175" w:rsidTr="009E7175">
        <w:trPr>
          <w:cantSplit/>
          <w:trHeight w:val="440"/>
        </w:trPr>
        <w:tc>
          <w:tcPr>
            <w:tcW w:w="9180" w:type="dxa"/>
          </w:tcPr>
          <w:p w:rsidR="009E7175" w:rsidRPr="00DD10DB" w:rsidRDefault="009E7175" w:rsidP="009E7175">
            <w:pPr>
              <w:suppressAutoHyphens/>
              <w:spacing w:before="60" w:after="140" w:line="240" w:lineRule="auto"/>
              <w:ind w:left="360" w:hanging="360"/>
              <w:rPr>
                <w:rFonts w:ascii="Times New Roman" w:eastAsia="Times New Roman" w:hAnsi="Times New Roman" w:cs="Times New Roman"/>
                <w:i/>
                <w:iCs/>
                <w:spacing w:val="-2"/>
                <w:lang w:val="es-ES"/>
              </w:rPr>
            </w:pPr>
            <w:r w:rsidRPr="00DD10DB">
              <w:rPr>
                <w:rFonts w:ascii="Times New Roman" w:eastAsia="Times New Roman" w:hAnsi="Times New Roman" w:cs="Times New Roman"/>
                <w:spacing w:val="-2"/>
                <w:lang w:val="es-ES"/>
              </w:rPr>
              <w:t xml:space="preserve">2.  Nombre jurídico del miembro del Consorcio </w:t>
            </w:r>
            <w:r w:rsidRPr="00DD10DB">
              <w:rPr>
                <w:rFonts w:ascii="Times New Roman" w:eastAsia="Times New Roman" w:hAnsi="Times New Roman" w:cs="Times New Roman"/>
                <w:i/>
                <w:iCs/>
                <w:spacing w:val="-2"/>
                <w:lang w:val="es-ES"/>
              </w:rPr>
              <w:t>[indicar el Nombre jurídico del miembro del Consorcio]</w:t>
            </w:r>
          </w:p>
        </w:tc>
      </w:tr>
      <w:tr w:rsidR="009E7175" w:rsidRPr="009E7175" w:rsidTr="009E7175">
        <w:trPr>
          <w:cantSplit/>
          <w:trHeight w:val="440"/>
        </w:trPr>
        <w:tc>
          <w:tcPr>
            <w:tcW w:w="9180" w:type="dxa"/>
          </w:tcPr>
          <w:p w:rsidR="009E7175" w:rsidRPr="00DD10DB" w:rsidRDefault="009E7175" w:rsidP="009E7175">
            <w:pPr>
              <w:suppressAutoHyphens/>
              <w:spacing w:before="60" w:after="140" w:line="240" w:lineRule="auto"/>
              <w:ind w:left="360" w:hanging="360"/>
              <w:rPr>
                <w:rFonts w:ascii="Times New Roman" w:eastAsia="Times New Roman" w:hAnsi="Times New Roman" w:cs="Times New Roman"/>
                <w:i/>
                <w:iCs/>
                <w:spacing w:val="-2"/>
                <w:lang w:val="es-ES"/>
              </w:rPr>
            </w:pPr>
            <w:r w:rsidRPr="00DD10DB">
              <w:rPr>
                <w:rFonts w:ascii="Times New Roman" w:eastAsia="Times New Roman" w:hAnsi="Times New Roman" w:cs="Times New Roman"/>
                <w:spacing w:val="-2"/>
                <w:lang w:val="es-ES"/>
              </w:rPr>
              <w:t>3.</w:t>
            </w:r>
            <w:r w:rsidRPr="00DD10DB">
              <w:rPr>
                <w:rFonts w:ascii="Times New Roman" w:eastAsia="Times New Roman" w:hAnsi="Times New Roman" w:cs="Times New Roman"/>
                <w:spacing w:val="-2"/>
                <w:lang w:val="es-ES"/>
              </w:rPr>
              <w:tab/>
              <w:t xml:space="preserve">Nombre del País de constitución o incorporación del miembro del Consorcio </w:t>
            </w:r>
            <w:r w:rsidRPr="00DD10DB">
              <w:rPr>
                <w:rFonts w:ascii="Times New Roman" w:eastAsia="Times New Roman" w:hAnsi="Times New Roman" w:cs="Times New Roman"/>
                <w:i/>
                <w:iCs/>
                <w:spacing w:val="-2"/>
                <w:lang w:val="es-ES"/>
              </w:rPr>
              <w:t>[indicar el nombre del País de constitución o incorporación del miembro del Consorcio]</w:t>
            </w:r>
          </w:p>
        </w:tc>
      </w:tr>
      <w:tr w:rsidR="009E7175" w:rsidRPr="009E7175" w:rsidTr="009E7175">
        <w:trPr>
          <w:cantSplit/>
          <w:trHeight w:val="440"/>
        </w:trPr>
        <w:tc>
          <w:tcPr>
            <w:tcW w:w="9180" w:type="dxa"/>
          </w:tcPr>
          <w:p w:rsidR="009E7175" w:rsidRPr="00DD10DB" w:rsidRDefault="009E7175" w:rsidP="009E7175">
            <w:pPr>
              <w:suppressAutoHyphens/>
              <w:spacing w:before="60" w:after="140" w:line="240" w:lineRule="auto"/>
              <w:ind w:left="342" w:hanging="342"/>
              <w:rPr>
                <w:rFonts w:ascii="Times New Roman" w:eastAsia="Times New Roman" w:hAnsi="Times New Roman" w:cs="Times New Roman"/>
                <w:spacing w:val="-2"/>
                <w:lang w:val="es-ES"/>
              </w:rPr>
            </w:pPr>
            <w:r w:rsidRPr="00DD10DB">
              <w:rPr>
                <w:rFonts w:ascii="Times New Roman" w:eastAsia="Times New Roman" w:hAnsi="Times New Roman" w:cs="Times New Roman"/>
                <w:spacing w:val="-2"/>
                <w:lang w:val="es-ES"/>
              </w:rPr>
              <w:t xml:space="preserve">4.  Año de constitución o incorporación del miembro del Consorcio: </w:t>
            </w:r>
            <w:r w:rsidRPr="00DD10DB">
              <w:rPr>
                <w:rFonts w:ascii="Times New Roman" w:eastAsia="Times New Roman" w:hAnsi="Times New Roman" w:cs="Times New Roman"/>
                <w:i/>
                <w:iCs/>
                <w:spacing w:val="-2"/>
                <w:lang w:val="es-ES"/>
              </w:rPr>
              <w:t>[indicar el año de constitución o incorporación del miembro del Consorcio]</w:t>
            </w:r>
          </w:p>
        </w:tc>
      </w:tr>
      <w:tr w:rsidR="009E7175" w:rsidRPr="009E7175" w:rsidTr="009E7175">
        <w:trPr>
          <w:cantSplit/>
          <w:trHeight w:val="440"/>
        </w:trPr>
        <w:tc>
          <w:tcPr>
            <w:tcW w:w="9180" w:type="dxa"/>
          </w:tcPr>
          <w:p w:rsidR="009E7175" w:rsidRPr="00DD10DB" w:rsidRDefault="009E7175" w:rsidP="009E7175">
            <w:pPr>
              <w:suppressAutoHyphens/>
              <w:spacing w:before="60" w:after="140" w:line="240" w:lineRule="auto"/>
              <w:ind w:left="342" w:hanging="342"/>
              <w:rPr>
                <w:rFonts w:ascii="Times New Roman" w:eastAsia="Times New Roman" w:hAnsi="Times New Roman" w:cs="Times New Roman"/>
                <w:spacing w:val="-2"/>
                <w:lang w:val="es-ES"/>
              </w:rPr>
            </w:pPr>
            <w:r w:rsidRPr="00DD10DB">
              <w:rPr>
                <w:rFonts w:ascii="Times New Roman" w:eastAsia="Times New Roman" w:hAnsi="Times New Roman" w:cs="Times New Roman"/>
                <w:spacing w:val="-2"/>
                <w:lang w:val="es-ES"/>
              </w:rPr>
              <w:t xml:space="preserve">5.  Dirección jurídica del miembro del Consorcio en el País donde está constituido o incorporado: </w:t>
            </w:r>
            <w:r w:rsidRPr="00DD10DB">
              <w:rPr>
                <w:rFonts w:ascii="Times New Roman" w:eastAsia="Times New Roman" w:hAnsi="Times New Roman" w:cs="Times New Roman"/>
                <w:i/>
                <w:iCs/>
                <w:spacing w:val="-2"/>
                <w:lang w:val="es-ES"/>
              </w:rPr>
              <w:t>[Dirección jurídica del miembro del Consorcio en el país donde está constituido o incorporado]</w:t>
            </w:r>
          </w:p>
        </w:tc>
      </w:tr>
      <w:tr w:rsidR="009E7175" w:rsidRPr="009E7175" w:rsidTr="009E7175">
        <w:trPr>
          <w:cantSplit/>
          <w:trHeight w:val="440"/>
        </w:trPr>
        <w:tc>
          <w:tcPr>
            <w:tcW w:w="9180" w:type="dxa"/>
          </w:tcPr>
          <w:p w:rsidR="009E7175" w:rsidRPr="00DD10DB" w:rsidRDefault="009E7175" w:rsidP="009E7175">
            <w:pPr>
              <w:suppressAutoHyphens/>
              <w:spacing w:before="60" w:after="140" w:line="240" w:lineRule="auto"/>
              <w:ind w:left="360" w:hanging="360"/>
              <w:rPr>
                <w:rFonts w:ascii="Times New Roman" w:eastAsia="Times New Roman" w:hAnsi="Times New Roman" w:cs="Times New Roman"/>
                <w:spacing w:val="-2"/>
                <w:lang w:val="es-ES"/>
              </w:rPr>
            </w:pPr>
            <w:r w:rsidRPr="00DD10DB">
              <w:rPr>
                <w:rFonts w:ascii="Times New Roman" w:eastAsia="Times New Roman" w:hAnsi="Times New Roman" w:cs="Times New Roman"/>
                <w:spacing w:val="-2"/>
                <w:lang w:val="es-ES"/>
              </w:rPr>
              <w:t>6.  Información sobre el Representante Autorizado del miembro del Consorcio:</w:t>
            </w:r>
          </w:p>
          <w:p w:rsidR="009E7175" w:rsidRPr="00DD10DB" w:rsidRDefault="009E7175" w:rsidP="009E7175">
            <w:pPr>
              <w:suppressAutoHyphens/>
              <w:spacing w:before="60" w:after="140" w:line="240" w:lineRule="auto"/>
              <w:ind w:left="360" w:hanging="360"/>
              <w:rPr>
                <w:rFonts w:ascii="Times New Roman" w:eastAsia="Times New Roman" w:hAnsi="Times New Roman" w:cs="Times New Roman"/>
                <w:i/>
                <w:iCs/>
                <w:spacing w:val="-2"/>
                <w:lang w:val="es-ES"/>
              </w:rPr>
            </w:pPr>
            <w:r w:rsidRPr="00DD10DB">
              <w:rPr>
                <w:rFonts w:ascii="Times New Roman" w:eastAsia="Times New Roman" w:hAnsi="Times New Roman" w:cs="Times New Roman"/>
                <w:spacing w:val="-2"/>
                <w:lang w:val="es-ES"/>
              </w:rPr>
              <w:tab/>
              <w:t xml:space="preserve">Nombre: </w:t>
            </w:r>
            <w:r w:rsidRPr="00DD10DB">
              <w:rPr>
                <w:rFonts w:ascii="Times New Roman" w:eastAsia="Times New Roman" w:hAnsi="Times New Roman" w:cs="Times New Roman"/>
                <w:i/>
                <w:iCs/>
                <w:spacing w:val="-2"/>
                <w:lang w:val="es-ES"/>
              </w:rPr>
              <w:t>[indicar el nombre del representante autorizado del miembro del Consorcio]</w:t>
            </w:r>
          </w:p>
          <w:p w:rsidR="009E7175" w:rsidRPr="00DD10DB" w:rsidRDefault="009E7175" w:rsidP="009E7175">
            <w:pPr>
              <w:suppressAutoHyphens/>
              <w:spacing w:before="60" w:after="140" w:line="240" w:lineRule="auto"/>
              <w:ind w:left="360" w:hanging="360"/>
              <w:rPr>
                <w:rFonts w:ascii="Times New Roman" w:eastAsia="Times New Roman" w:hAnsi="Times New Roman" w:cs="Times New Roman"/>
                <w:i/>
                <w:iCs/>
                <w:spacing w:val="-2"/>
                <w:lang w:val="es-ES"/>
              </w:rPr>
            </w:pPr>
            <w:r w:rsidRPr="00DD10DB">
              <w:rPr>
                <w:rFonts w:ascii="Times New Roman" w:eastAsia="Times New Roman" w:hAnsi="Times New Roman" w:cs="Times New Roman"/>
                <w:spacing w:val="-2"/>
                <w:lang w:val="es-ES"/>
              </w:rPr>
              <w:tab/>
              <w:t>Dirección:</w:t>
            </w:r>
            <w:r w:rsidRPr="00DD10DB">
              <w:rPr>
                <w:rFonts w:ascii="Times New Roman" w:eastAsia="Times New Roman" w:hAnsi="Times New Roman" w:cs="Times New Roman"/>
                <w:i/>
                <w:iCs/>
                <w:spacing w:val="-2"/>
                <w:lang w:val="es-ES"/>
              </w:rPr>
              <w:t xml:space="preserve"> [indicar la dirección del representante autorizado del miembro del Consorcio]</w:t>
            </w:r>
          </w:p>
          <w:p w:rsidR="009E7175" w:rsidRPr="00DD10DB" w:rsidRDefault="009E7175" w:rsidP="009E7175">
            <w:pPr>
              <w:suppressAutoHyphens/>
              <w:spacing w:before="60" w:after="140" w:line="240" w:lineRule="auto"/>
              <w:ind w:left="360" w:hanging="360"/>
              <w:rPr>
                <w:rFonts w:ascii="Times New Roman" w:eastAsia="Times New Roman" w:hAnsi="Times New Roman" w:cs="Times New Roman"/>
                <w:i/>
                <w:iCs/>
                <w:spacing w:val="-2"/>
                <w:lang w:val="es-ES"/>
              </w:rPr>
            </w:pPr>
            <w:r w:rsidRPr="00DD10DB">
              <w:rPr>
                <w:rFonts w:ascii="Times New Roman" w:eastAsia="Times New Roman" w:hAnsi="Times New Roman" w:cs="Times New Roman"/>
                <w:spacing w:val="-2"/>
                <w:lang w:val="es-ES"/>
              </w:rPr>
              <w:tab/>
              <w:t>Números de teléfono y facsímile</w:t>
            </w:r>
            <w:r w:rsidRPr="00DD10DB">
              <w:rPr>
                <w:rFonts w:ascii="Times New Roman" w:eastAsia="Times New Roman" w:hAnsi="Times New Roman" w:cs="Times New Roman"/>
                <w:i/>
                <w:iCs/>
                <w:spacing w:val="-2"/>
                <w:lang w:val="es-ES"/>
              </w:rPr>
              <w:t>: [[indicar los números de teléfono y facsímile del representante autorizado del miembro del Consorcio]</w:t>
            </w:r>
          </w:p>
          <w:p w:rsidR="009E7175" w:rsidRPr="00DD10DB" w:rsidRDefault="009E7175" w:rsidP="009E7175">
            <w:pPr>
              <w:suppressAutoHyphens/>
              <w:spacing w:before="60" w:after="140" w:line="240" w:lineRule="auto"/>
              <w:ind w:left="342" w:hanging="342"/>
              <w:rPr>
                <w:rFonts w:ascii="Times New Roman" w:eastAsia="Times New Roman" w:hAnsi="Times New Roman" w:cs="Times New Roman"/>
                <w:spacing w:val="-2"/>
                <w:lang w:val="es-ES"/>
              </w:rPr>
            </w:pPr>
            <w:r w:rsidRPr="00DD10DB">
              <w:rPr>
                <w:rFonts w:ascii="Times New Roman" w:eastAsia="Times New Roman" w:hAnsi="Times New Roman" w:cs="Times New Roman"/>
                <w:spacing w:val="-2"/>
                <w:lang w:val="es-ES"/>
              </w:rPr>
              <w:tab/>
              <w:t xml:space="preserve">Dirección de correo electrónico: </w:t>
            </w:r>
            <w:r w:rsidRPr="00DD10DB">
              <w:rPr>
                <w:rFonts w:ascii="Times New Roman" w:eastAsia="Times New Roman" w:hAnsi="Times New Roman" w:cs="Times New Roman"/>
                <w:i/>
                <w:iCs/>
                <w:spacing w:val="-2"/>
                <w:lang w:val="es-ES"/>
              </w:rPr>
              <w:t>[[indicar la dirección de correo electrónico del representante autorizado del miembro del Consorcio]</w:t>
            </w:r>
          </w:p>
          <w:p w:rsidR="009E7175" w:rsidRPr="00DD10DB" w:rsidRDefault="009E7175" w:rsidP="009E7175">
            <w:pPr>
              <w:suppressAutoHyphens/>
              <w:spacing w:before="60" w:after="140" w:line="240" w:lineRule="auto"/>
              <w:ind w:left="342" w:hanging="342"/>
              <w:rPr>
                <w:rFonts w:ascii="Times New Roman" w:eastAsia="Times New Roman" w:hAnsi="Times New Roman" w:cs="Times New Roman"/>
                <w:spacing w:val="-2"/>
                <w:lang w:val="es-ES"/>
              </w:rPr>
            </w:pPr>
          </w:p>
        </w:tc>
      </w:tr>
      <w:tr w:rsidR="009E7175" w:rsidRPr="009E7175" w:rsidTr="009E7175">
        <w:trPr>
          <w:cantSplit/>
          <w:trHeight w:val="440"/>
        </w:trPr>
        <w:tc>
          <w:tcPr>
            <w:tcW w:w="9180" w:type="dxa"/>
          </w:tcPr>
          <w:p w:rsidR="009E7175" w:rsidRPr="00DD10DB" w:rsidRDefault="009E7175" w:rsidP="009E7175">
            <w:pPr>
              <w:suppressAutoHyphens/>
              <w:spacing w:before="60" w:after="140" w:line="240" w:lineRule="auto"/>
              <w:ind w:left="360" w:hanging="360"/>
              <w:jc w:val="both"/>
              <w:rPr>
                <w:rFonts w:ascii="Times New Roman" w:eastAsia="Times New Roman" w:hAnsi="Times New Roman" w:cs="Times New Roman"/>
                <w:i/>
                <w:iCs/>
                <w:spacing w:val="-2"/>
                <w:lang w:val="es-ES"/>
              </w:rPr>
            </w:pPr>
            <w:r w:rsidRPr="00DD10DB">
              <w:rPr>
                <w:rFonts w:ascii="Times New Roman" w:eastAsia="Times New Roman" w:hAnsi="Times New Roman" w:cs="Times New Roman"/>
                <w:spacing w:val="-2"/>
                <w:lang w:val="es-ES"/>
              </w:rPr>
              <w:t>7.</w:t>
            </w:r>
            <w:r w:rsidRPr="00DD10DB">
              <w:rPr>
                <w:rFonts w:ascii="Times New Roman" w:eastAsia="Times New Roman" w:hAnsi="Times New Roman" w:cs="Times New Roman"/>
                <w:spacing w:val="-2"/>
                <w:lang w:val="es-ES"/>
              </w:rPr>
              <w:tab/>
              <w:t xml:space="preserve">Copias adjuntas de documentos originales de: </w:t>
            </w:r>
            <w:r w:rsidRPr="00DD10DB">
              <w:rPr>
                <w:rFonts w:ascii="Times New Roman" w:eastAsia="Times New Roman" w:hAnsi="Times New Roman" w:cs="Times New Roman"/>
                <w:i/>
                <w:iCs/>
                <w:spacing w:val="-2"/>
                <w:lang w:val="es-ES"/>
              </w:rPr>
              <w:t>[marcar la(s) casillas(s) de los documentos adjuntos]</w:t>
            </w:r>
          </w:p>
          <w:p w:rsidR="009E7175" w:rsidRPr="00DD10DB" w:rsidRDefault="009E7175" w:rsidP="009E7175">
            <w:pPr>
              <w:suppressAutoHyphens/>
              <w:spacing w:before="60" w:after="140" w:line="240" w:lineRule="auto"/>
              <w:ind w:left="360" w:hanging="360"/>
              <w:jc w:val="both"/>
              <w:rPr>
                <w:rFonts w:ascii="Times New Roman" w:eastAsia="Times New Roman" w:hAnsi="Times New Roman" w:cs="Times New Roman"/>
                <w:spacing w:val="-2"/>
                <w:lang w:val="es-ES"/>
              </w:rPr>
            </w:pPr>
            <w:r w:rsidRPr="00DD10DB">
              <w:rPr>
                <w:rFonts w:ascii="Times New Roman" w:eastAsia="Times New Roman" w:hAnsi="Times New Roman" w:cs="Times New Roman"/>
                <w:spacing w:val="-2"/>
                <w:lang w:val="es-ES"/>
              </w:rPr>
              <w:t>ٱ</w:t>
            </w:r>
            <w:r w:rsidRPr="00DD10DB">
              <w:rPr>
                <w:rFonts w:ascii="Times New Roman" w:eastAsia="Times New Roman" w:hAnsi="Times New Roman" w:cs="Times New Roman"/>
                <w:spacing w:val="-2"/>
                <w:lang w:val="es-ES"/>
              </w:rPr>
              <w:tab/>
              <w:t>Estatutos de la Sociedad de la empresa indicada en el párrafo 2 anterior, y de conformidad con las Sub cláusulas 4.1 y 4.2 de las IAO.</w:t>
            </w:r>
          </w:p>
          <w:p w:rsidR="009E7175" w:rsidRPr="00DD10DB" w:rsidRDefault="009E7175" w:rsidP="009E7175">
            <w:pPr>
              <w:suppressAutoHyphens/>
              <w:spacing w:before="60" w:after="140" w:line="240" w:lineRule="auto"/>
              <w:ind w:left="360" w:hanging="360"/>
              <w:jc w:val="both"/>
              <w:rPr>
                <w:rFonts w:ascii="Times New Roman" w:eastAsia="Times New Roman" w:hAnsi="Times New Roman" w:cs="Times New Roman"/>
                <w:spacing w:val="-2"/>
                <w:lang w:val="es-ES"/>
              </w:rPr>
            </w:pPr>
            <w:r w:rsidRPr="00DD10DB">
              <w:rPr>
                <w:rFonts w:ascii="Times New Roman" w:eastAsia="Times New Roman" w:hAnsi="Times New Roman" w:cs="Times New Roman"/>
                <w:spacing w:val="-2"/>
                <w:lang w:val="es-ES"/>
              </w:rPr>
              <w:t>ٱ</w:t>
            </w:r>
            <w:r w:rsidRPr="00DD10DB">
              <w:rPr>
                <w:rFonts w:ascii="Times New Roman" w:eastAsia="Times New Roman" w:hAnsi="Times New Roman" w:cs="Times New Roman"/>
                <w:spacing w:val="-2"/>
                <w:lang w:val="es-ES"/>
              </w:rPr>
              <w:tab/>
              <w:t>Si se trata de un ente gubernamental Hondureño, documentación que acredite su autonomía jurídica y financiera y el cumplimiento con las leyes comerciales, de conformidad con la Sub cláusula 4.4 de las IAO.</w:t>
            </w:r>
          </w:p>
        </w:tc>
      </w:tr>
    </w:tbl>
    <w:p w:rsidR="009E7175" w:rsidRPr="009E7175" w:rsidRDefault="009E7175" w:rsidP="009E7175">
      <w:pPr>
        <w:tabs>
          <w:tab w:val="right" w:leader="dot" w:pos="8820"/>
        </w:tab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pacing w:before="120" w:after="240" w:line="240" w:lineRule="auto"/>
        <w:jc w:val="center"/>
        <w:rPr>
          <w:rFonts w:ascii="Times New Roman" w:eastAsia="Times New Roman" w:hAnsi="Times New Roman" w:cs="Times New Roman"/>
          <w:b/>
          <w:sz w:val="36"/>
          <w:szCs w:val="20"/>
          <w:lang w:val="es-ES"/>
        </w:rPr>
      </w:pPr>
      <w:r w:rsidRPr="009E7175">
        <w:rPr>
          <w:rFonts w:ascii="Times New Roman" w:eastAsia="Times New Roman" w:hAnsi="Times New Roman" w:cs="Times New Roman"/>
          <w:b/>
          <w:sz w:val="36"/>
          <w:szCs w:val="20"/>
          <w:lang w:val="es-ES"/>
        </w:rPr>
        <w:br w:type="page"/>
      </w:r>
      <w:bookmarkStart w:id="66" w:name="_Toc473813028"/>
      <w:r w:rsidRPr="009E7175">
        <w:rPr>
          <w:rFonts w:ascii="Times New Roman" w:eastAsia="Times New Roman" w:hAnsi="Times New Roman" w:cs="Times New Roman"/>
          <w:b/>
          <w:sz w:val="36"/>
          <w:szCs w:val="20"/>
          <w:lang w:val="es-ES"/>
        </w:rPr>
        <w:lastRenderedPageBreak/>
        <w:t>Formulario de Presentación de la Oferta</w:t>
      </w:r>
      <w:bookmarkEnd w:id="66"/>
    </w:p>
    <w:p w:rsidR="009E7175" w:rsidRPr="009E7175" w:rsidRDefault="009E7175" w:rsidP="009E7175">
      <w:pPr>
        <w:spacing w:before="120" w:after="240" w:line="240" w:lineRule="auto"/>
        <w:jc w:val="center"/>
        <w:rPr>
          <w:rFonts w:ascii="Times New Roman" w:eastAsia="Times New Roman" w:hAnsi="Times New Roman" w:cs="Times New Roman"/>
          <w:b/>
          <w:sz w:val="36"/>
          <w:szCs w:val="20"/>
          <w:lang w:val="es-ES_tradnl"/>
        </w:rPr>
      </w:pPr>
    </w:p>
    <w:p w:rsidR="009E7175" w:rsidRPr="009E7175" w:rsidRDefault="009E7175" w:rsidP="009E7175">
      <w:pPr>
        <w:tabs>
          <w:tab w:val="right" w:leader="dot" w:pos="8820"/>
        </w:tab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[El Oferente completará este formulario de acuerdo con las instrucciones indicadas. No se permitirán alteraciones a este formulario ni se aceptarán substituciones.]</w:t>
      </w:r>
    </w:p>
    <w:p w:rsidR="009E7175" w:rsidRPr="009E7175" w:rsidRDefault="009E7175" w:rsidP="009E7175">
      <w:pPr>
        <w:tabs>
          <w:tab w:val="right" w:leader="dot" w:pos="8820"/>
        </w:tab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jc w:val="right"/>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Fecha: </w:t>
      </w:r>
      <w:r w:rsidRPr="009E7175">
        <w:rPr>
          <w:rFonts w:ascii="Times New Roman" w:eastAsia="Times New Roman" w:hAnsi="Times New Roman" w:cs="Times New Roman"/>
          <w:i/>
          <w:iCs/>
          <w:sz w:val="24"/>
          <w:szCs w:val="24"/>
          <w:lang w:val="es-ES"/>
        </w:rPr>
        <w:t>[Indicar la fecha (día, mes y año) de la presentación de la Oferta]</w:t>
      </w:r>
    </w:p>
    <w:p w:rsidR="009E7175" w:rsidRPr="009E7175" w:rsidRDefault="009E7175" w:rsidP="009E7175">
      <w:pPr>
        <w:spacing w:after="0" w:line="240" w:lineRule="auto"/>
        <w:jc w:val="right"/>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LPN No.</w:t>
      </w:r>
      <w:r w:rsidRPr="009E7175">
        <w:rPr>
          <w:rFonts w:ascii="Times New Roman" w:eastAsia="Times New Roman" w:hAnsi="Times New Roman" w:cs="Times New Roman"/>
          <w:i/>
          <w:iCs/>
          <w:sz w:val="24"/>
          <w:szCs w:val="24"/>
          <w:lang w:val="es-ES"/>
        </w:rPr>
        <w:t>: [indicar el número del proceso licitatorio]</w:t>
      </w:r>
    </w:p>
    <w:p w:rsidR="009E7175" w:rsidRPr="009E7175" w:rsidRDefault="009E7175" w:rsidP="009E7175">
      <w:pPr>
        <w:spacing w:after="0" w:line="240" w:lineRule="auto"/>
        <w:jc w:val="right"/>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Llamado a Licitación No.: </w:t>
      </w:r>
      <w:r w:rsidRPr="009E7175">
        <w:rPr>
          <w:rFonts w:ascii="Times New Roman" w:eastAsia="Times New Roman" w:hAnsi="Times New Roman" w:cs="Times New Roman"/>
          <w:i/>
          <w:iCs/>
          <w:sz w:val="24"/>
          <w:szCs w:val="24"/>
          <w:lang w:val="es-ES"/>
        </w:rPr>
        <w:t>[indicar el No. del Llamado]</w:t>
      </w:r>
    </w:p>
    <w:p w:rsidR="009E7175" w:rsidRPr="009E7175" w:rsidRDefault="009E7175" w:rsidP="009E7175">
      <w:pPr>
        <w:spacing w:after="0" w:line="240" w:lineRule="auto"/>
        <w:jc w:val="right"/>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Alternativa No</w:t>
      </w:r>
      <w:r w:rsidRPr="009E7175">
        <w:rPr>
          <w:rFonts w:ascii="Times New Roman" w:eastAsia="Times New Roman" w:hAnsi="Times New Roman" w:cs="Times New Roman"/>
          <w:i/>
          <w:iCs/>
          <w:sz w:val="24"/>
          <w:szCs w:val="24"/>
          <w:lang w:val="es-ES"/>
        </w:rPr>
        <w:t>. [indicar el número de identificación si esta es una oferta alternativa]</w:t>
      </w: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iCs/>
          <w:sz w:val="24"/>
          <w:szCs w:val="24"/>
          <w:lang w:val="es-ES"/>
        </w:rPr>
        <w:t>A:</w:t>
      </w:r>
      <w:r w:rsidRPr="009E7175">
        <w:rPr>
          <w:rFonts w:ascii="Times New Roman" w:eastAsia="Times New Roman" w:hAnsi="Times New Roman" w:cs="Times New Roman"/>
          <w:i/>
          <w:sz w:val="24"/>
          <w:szCs w:val="24"/>
          <w:lang w:val="es-ES"/>
        </w:rPr>
        <w:t xml:space="preserve"> [nombre completo y dirección del Comprador</w:t>
      </w:r>
      <w:r w:rsidRPr="009E7175">
        <w:rPr>
          <w:rFonts w:ascii="Times New Roman" w:eastAsia="Times New Roman" w:hAnsi="Times New Roman" w:cs="Times New Roman"/>
          <w:i/>
          <w:sz w:val="20"/>
          <w:szCs w:val="24"/>
          <w:lang w:val="es-ES"/>
        </w:rPr>
        <w:t>]</w:t>
      </w: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Nosotros, los suscritos, declaramos que: </w:t>
      </w: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numPr>
          <w:ilvl w:val="0"/>
          <w:numId w:val="39"/>
        </w:numPr>
        <w:suppressAutoHyphen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Hemos examinado y no hallamos objeción alguna a los documentos de licitación, incluso sus Enmiendas Nos. </w:t>
      </w:r>
      <w:r w:rsidRPr="009E7175">
        <w:rPr>
          <w:rFonts w:ascii="Times New Roman" w:eastAsia="Times New Roman" w:hAnsi="Times New Roman" w:cs="Times New Roman"/>
          <w:i/>
          <w:sz w:val="24"/>
          <w:szCs w:val="24"/>
          <w:lang w:val="es-ES"/>
        </w:rPr>
        <w:t>[indicar el número y la fecha de emisión de cada Enmienda];</w:t>
      </w:r>
    </w:p>
    <w:p w:rsidR="009E7175" w:rsidRPr="009E7175" w:rsidRDefault="009E7175" w:rsidP="009E7175">
      <w:pPr>
        <w:tabs>
          <w:tab w:val="num" w:pos="540"/>
        </w:tabs>
        <w:suppressAutoHyphens/>
        <w:spacing w:after="0" w:line="240" w:lineRule="auto"/>
        <w:ind w:left="540" w:hanging="540"/>
        <w:jc w:val="both"/>
        <w:rPr>
          <w:rFonts w:ascii="Times New Roman" w:eastAsia="Times New Roman" w:hAnsi="Times New Roman" w:cs="Times New Roman"/>
          <w:sz w:val="24"/>
          <w:szCs w:val="24"/>
          <w:lang w:val="es-ES"/>
        </w:rPr>
      </w:pPr>
    </w:p>
    <w:p w:rsidR="009E7175" w:rsidRPr="009E7175" w:rsidRDefault="009E7175" w:rsidP="009E7175">
      <w:pPr>
        <w:numPr>
          <w:ilvl w:val="0"/>
          <w:numId w:val="39"/>
        </w:numPr>
        <w:suppressAutoHyphen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Ofrecemos proveer los siguientes Bienes y Servicios Conexos de conformidad con los Documentos de Licitación y de acuerdo con el Plan de Entregas establecido en la Lista de Requerimientos: </w:t>
      </w:r>
      <w:r w:rsidRPr="009E7175">
        <w:rPr>
          <w:rFonts w:ascii="Times New Roman" w:eastAsia="Times New Roman" w:hAnsi="Times New Roman" w:cs="Times New Roman"/>
          <w:i/>
          <w:sz w:val="24"/>
          <w:szCs w:val="24"/>
          <w:lang w:val="es-ES"/>
        </w:rPr>
        <w:t>[indicar una descripción breve de los bienes y servicios conexos];</w:t>
      </w:r>
    </w:p>
    <w:p w:rsidR="009E7175" w:rsidRPr="009E7175" w:rsidRDefault="009E7175" w:rsidP="009E7175">
      <w:pPr>
        <w:tabs>
          <w:tab w:val="num" w:pos="540"/>
        </w:tabs>
        <w:suppressAutoHyphens/>
        <w:spacing w:after="0" w:line="240" w:lineRule="auto"/>
        <w:ind w:left="540" w:hanging="540"/>
        <w:jc w:val="both"/>
        <w:rPr>
          <w:rFonts w:ascii="Times New Roman" w:eastAsia="Times New Roman" w:hAnsi="Times New Roman" w:cs="Times New Roman"/>
          <w:i/>
          <w:sz w:val="20"/>
          <w:szCs w:val="24"/>
          <w:lang w:val="es-ES"/>
        </w:rPr>
      </w:pPr>
    </w:p>
    <w:p w:rsidR="009E7175" w:rsidRPr="009E7175" w:rsidRDefault="009E7175" w:rsidP="009E7175">
      <w:pPr>
        <w:numPr>
          <w:ilvl w:val="0"/>
          <w:numId w:val="39"/>
        </w:numPr>
        <w:suppressAutoHyphen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precio total de nuestra Oferta, excluyendo cualquier descuento ofrecido en el rubro (d) a continuación es: </w:t>
      </w:r>
      <w:r w:rsidRPr="009E7175">
        <w:rPr>
          <w:rFonts w:ascii="Times New Roman" w:eastAsia="Times New Roman" w:hAnsi="Times New Roman" w:cs="Times New Roman"/>
          <w:i/>
          <w:sz w:val="24"/>
          <w:szCs w:val="24"/>
          <w:lang w:val="es-ES"/>
        </w:rPr>
        <w:t>[indicar el precio total de la oferta en palabras y en cifras, indicando las diferentes cifras en las monedas respectivas];</w:t>
      </w:r>
    </w:p>
    <w:p w:rsidR="009E7175" w:rsidRPr="009E7175" w:rsidRDefault="009E7175" w:rsidP="009E7175">
      <w:pPr>
        <w:tabs>
          <w:tab w:val="num" w:pos="540"/>
        </w:tabs>
        <w:suppressAutoHyphens/>
        <w:spacing w:after="0" w:line="240" w:lineRule="auto"/>
        <w:ind w:left="540" w:hanging="540"/>
        <w:jc w:val="both"/>
        <w:rPr>
          <w:rFonts w:ascii="Times New Roman" w:eastAsia="Times New Roman" w:hAnsi="Times New Roman" w:cs="Times New Roman"/>
          <w:sz w:val="24"/>
          <w:szCs w:val="24"/>
          <w:lang w:val="es-ES"/>
        </w:rPr>
      </w:pPr>
    </w:p>
    <w:p w:rsidR="009E7175" w:rsidRPr="009E7175" w:rsidRDefault="009E7175" w:rsidP="009E7175">
      <w:pPr>
        <w:numPr>
          <w:ilvl w:val="0"/>
          <w:numId w:val="39"/>
        </w:numPr>
        <w:suppressAutoHyphen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Los descuentos ofrecidos y la metodología para su aplicación son: </w:t>
      </w:r>
    </w:p>
    <w:p w:rsidR="009E7175" w:rsidRPr="009E7175" w:rsidRDefault="009E7175" w:rsidP="009E7175">
      <w:pPr>
        <w:tabs>
          <w:tab w:val="num" w:pos="540"/>
        </w:tabs>
        <w:suppressAutoHyphens/>
        <w:spacing w:after="0" w:line="240" w:lineRule="auto"/>
        <w:ind w:left="540" w:hanging="540"/>
        <w:jc w:val="both"/>
        <w:rPr>
          <w:rFonts w:ascii="Times New Roman" w:eastAsia="Times New Roman" w:hAnsi="Times New Roman" w:cs="Times New Roman"/>
          <w:sz w:val="24"/>
          <w:szCs w:val="24"/>
          <w:lang w:val="es-ES"/>
        </w:rPr>
      </w:pPr>
    </w:p>
    <w:p w:rsidR="009E7175" w:rsidRPr="009E7175" w:rsidRDefault="009E7175" w:rsidP="009E7175">
      <w:pPr>
        <w:tabs>
          <w:tab w:val="num" w:pos="851"/>
        </w:tabs>
        <w:suppressAutoHyphens/>
        <w:spacing w:after="0" w:line="240" w:lineRule="auto"/>
        <w:ind w:left="709" w:hanging="14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b/>
          <w:bCs/>
          <w:sz w:val="24"/>
          <w:szCs w:val="24"/>
          <w:lang w:val="es-ES"/>
        </w:rPr>
        <w:tab/>
        <w:t xml:space="preserve">Descuentos.  </w:t>
      </w:r>
      <w:r w:rsidRPr="009E7175">
        <w:rPr>
          <w:rFonts w:ascii="Times New Roman" w:eastAsia="Times New Roman" w:hAnsi="Times New Roman" w:cs="Times New Roman"/>
          <w:sz w:val="24"/>
          <w:szCs w:val="24"/>
          <w:lang w:val="es-ES"/>
        </w:rPr>
        <w:t>Si nuestra oferta es aceptada, los siguientes descuentos serán aplicables</w:t>
      </w:r>
      <w:r w:rsidR="007A312F" w:rsidRPr="009E7175">
        <w:rPr>
          <w:rFonts w:ascii="Times New Roman" w:eastAsia="Times New Roman" w:hAnsi="Times New Roman" w:cs="Times New Roman"/>
          <w:sz w:val="24"/>
          <w:szCs w:val="24"/>
          <w:lang w:val="es-ES"/>
        </w:rPr>
        <w:t xml:space="preserve">: </w:t>
      </w:r>
      <w:r w:rsidR="007A312F" w:rsidRPr="009E7175">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i/>
          <w:iCs/>
          <w:sz w:val="24"/>
          <w:szCs w:val="24"/>
          <w:lang w:val="es-ES"/>
        </w:rPr>
        <w:t>detallar cada descuento ofrecido y el artículo específico en la Lista de Bienes al que aplica el descuento]</w:t>
      </w:r>
      <w:r w:rsidRPr="009E7175">
        <w:rPr>
          <w:rFonts w:ascii="Times New Roman" w:eastAsia="Times New Roman" w:hAnsi="Times New Roman" w:cs="Times New Roman"/>
          <w:sz w:val="24"/>
          <w:szCs w:val="24"/>
          <w:lang w:val="es-ES"/>
        </w:rPr>
        <w:t>.</w:t>
      </w:r>
    </w:p>
    <w:p w:rsidR="009E7175" w:rsidRPr="009E7175" w:rsidRDefault="009E7175" w:rsidP="009E7175">
      <w:pPr>
        <w:tabs>
          <w:tab w:val="num" w:pos="851"/>
        </w:tabs>
        <w:suppressAutoHyphens/>
        <w:spacing w:after="0" w:line="240" w:lineRule="auto"/>
        <w:ind w:left="709" w:hanging="14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br/>
      </w:r>
      <w:r w:rsidRPr="009E7175">
        <w:rPr>
          <w:rFonts w:ascii="Times New Roman" w:eastAsia="Times New Roman" w:hAnsi="Times New Roman" w:cs="Times New Roman"/>
          <w:b/>
          <w:bCs/>
          <w:sz w:val="24"/>
          <w:szCs w:val="24"/>
          <w:lang w:val="es-ES"/>
        </w:rPr>
        <w:t xml:space="preserve">Metodología y Aplicación de los Descuentos.  </w:t>
      </w:r>
      <w:r w:rsidRPr="009E7175">
        <w:rPr>
          <w:rFonts w:ascii="Times New Roman" w:eastAsia="Times New Roman" w:hAnsi="Times New Roman" w:cs="Times New Roman"/>
          <w:sz w:val="24"/>
          <w:szCs w:val="24"/>
          <w:lang w:val="es-ES"/>
        </w:rPr>
        <w:t xml:space="preserve">Los descuentos se aplicarán de acuerdo a la siguiente metodología: </w:t>
      </w:r>
      <w:r w:rsidRPr="009E7175">
        <w:rPr>
          <w:rFonts w:ascii="Times New Roman" w:eastAsia="Times New Roman" w:hAnsi="Times New Roman" w:cs="Times New Roman"/>
          <w:i/>
          <w:iCs/>
          <w:sz w:val="24"/>
          <w:szCs w:val="24"/>
          <w:lang w:val="es-ES"/>
        </w:rPr>
        <w:t>[</w:t>
      </w:r>
      <w:r w:rsidR="007A312F">
        <w:rPr>
          <w:rFonts w:ascii="Times New Roman" w:eastAsia="Times New Roman" w:hAnsi="Times New Roman" w:cs="Times New Roman"/>
          <w:i/>
          <w:iCs/>
          <w:sz w:val="24"/>
          <w:szCs w:val="24"/>
          <w:lang w:val="es-ES"/>
        </w:rPr>
        <w:t xml:space="preserve">Detallar la metodología que se </w:t>
      </w:r>
      <w:r w:rsidRPr="009E7175">
        <w:rPr>
          <w:rFonts w:ascii="Times New Roman" w:eastAsia="Times New Roman" w:hAnsi="Times New Roman" w:cs="Times New Roman"/>
          <w:i/>
          <w:iCs/>
          <w:sz w:val="24"/>
          <w:szCs w:val="24"/>
          <w:lang w:val="es-ES"/>
        </w:rPr>
        <w:t>aplicará a los descuentos];</w:t>
      </w:r>
    </w:p>
    <w:p w:rsidR="009E7175" w:rsidRPr="009E7175" w:rsidRDefault="009E7175" w:rsidP="009E7175">
      <w:pPr>
        <w:tabs>
          <w:tab w:val="num" w:pos="540"/>
        </w:tabs>
        <w:suppressAutoHyphens/>
        <w:spacing w:after="0" w:line="240" w:lineRule="auto"/>
        <w:ind w:left="540" w:hanging="540"/>
        <w:jc w:val="both"/>
        <w:rPr>
          <w:rFonts w:ascii="Times New Roman" w:eastAsia="Times New Roman" w:hAnsi="Times New Roman" w:cs="Times New Roman"/>
          <w:i/>
          <w:iCs/>
          <w:sz w:val="24"/>
          <w:szCs w:val="24"/>
          <w:lang w:val="es-ES"/>
        </w:rPr>
      </w:pPr>
    </w:p>
    <w:p w:rsidR="009E7175" w:rsidRPr="009E7175" w:rsidRDefault="009E7175" w:rsidP="009E7175">
      <w:pPr>
        <w:numPr>
          <w:ilvl w:val="0"/>
          <w:numId w:val="39"/>
        </w:numPr>
        <w:suppressAutoHyphen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Nuestra oferta se mantendrá vigente por el período establecido en la Sub cláusula 20.1 de las IAO, a partir de la fecha límite fijada para la presentación de las ofertas de conformidad con la Sub cláusula 24.1 de las IAO. Esta oferta nos obligará y podrá ser aceptada en cualquier momento antes de la expiración de dicho período;</w:t>
      </w:r>
    </w:p>
    <w:p w:rsidR="009E7175" w:rsidRPr="009E7175" w:rsidRDefault="009E7175" w:rsidP="009E7175">
      <w:pPr>
        <w:tabs>
          <w:tab w:val="num" w:pos="540"/>
        </w:tabs>
        <w:suppressAutoHyphens/>
        <w:spacing w:after="0" w:line="240" w:lineRule="auto"/>
        <w:ind w:left="540" w:hanging="540"/>
        <w:jc w:val="both"/>
        <w:rPr>
          <w:rFonts w:ascii="Times New Roman" w:eastAsia="Times New Roman" w:hAnsi="Times New Roman" w:cs="Times New Roman"/>
          <w:sz w:val="24"/>
          <w:szCs w:val="24"/>
          <w:lang w:val="es-ES"/>
        </w:rPr>
      </w:pPr>
    </w:p>
    <w:p w:rsidR="009E7175" w:rsidRPr="009E7175" w:rsidRDefault="009E7175" w:rsidP="009E7175">
      <w:pPr>
        <w:numPr>
          <w:ilvl w:val="0"/>
          <w:numId w:val="39"/>
        </w:numPr>
        <w:suppressAutoHyphen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lastRenderedPageBreak/>
        <w:t>Si nuestra oferta es aceptada, nos comprometemos a obtener una Garantía de Cumplimiento del Contrato de conformidad con la Cláusula 44 de las IAO y Cláusula 17 de las CGC;</w:t>
      </w:r>
    </w:p>
    <w:p w:rsidR="009E7175" w:rsidRPr="009E7175" w:rsidRDefault="009E7175" w:rsidP="009E7175">
      <w:pPr>
        <w:tabs>
          <w:tab w:val="num" w:pos="540"/>
        </w:tabs>
        <w:suppressAutoHyphens/>
        <w:spacing w:after="0" w:line="240" w:lineRule="auto"/>
        <w:ind w:left="540" w:hanging="540"/>
        <w:jc w:val="both"/>
        <w:rPr>
          <w:rFonts w:ascii="Times New Roman" w:eastAsia="Times New Roman" w:hAnsi="Times New Roman" w:cs="Times New Roman"/>
          <w:sz w:val="24"/>
          <w:szCs w:val="24"/>
          <w:lang w:val="es-ES"/>
        </w:rPr>
      </w:pPr>
    </w:p>
    <w:p w:rsidR="009E7175" w:rsidRPr="009E7175" w:rsidRDefault="009E7175" w:rsidP="009E7175">
      <w:pPr>
        <w:numPr>
          <w:ilvl w:val="0"/>
          <w:numId w:val="39"/>
        </w:numPr>
        <w:suppressAutoHyphen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La nacionalidad del oferente es: [indicar la nacionalidad del Oferente, incluso la de todos los miembros que comprende el Oferente, si el Oferente es un Consorcio]</w:t>
      </w:r>
    </w:p>
    <w:p w:rsidR="009E7175" w:rsidRPr="009E7175" w:rsidRDefault="009E7175" w:rsidP="009E7175">
      <w:pPr>
        <w:suppressAutoHyphens/>
        <w:spacing w:after="0" w:line="240" w:lineRule="auto"/>
        <w:ind w:left="720"/>
        <w:jc w:val="both"/>
        <w:rPr>
          <w:rFonts w:ascii="Times New Roman" w:eastAsia="Times New Roman" w:hAnsi="Times New Roman" w:cs="Times New Roman"/>
          <w:sz w:val="24"/>
          <w:szCs w:val="24"/>
          <w:lang w:val="es-ES"/>
        </w:rPr>
      </w:pPr>
    </w:p>
    <w:p w:rsidR="009E7175" w:rsidRPr="009E7175" w:rsidRDefault="009E7175" w:rsidP="009E7175">
      <w:pPr>
        <w:numPr>
          <w:ilvl w:val="0"/>
          <w:numId w:val="39"/>
        </w:numPr>
        <w:suppressAutoHyphen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No tenemos conflicto de intereses de conformidad con la Cláusula 4 de las IAO; </w:t>
      </w:r>
    </w:p>
    <w:p w:rsidR="009E7175" w:rsidRPr="009E7175" w:rsidRDefault="009E7175" w:rsidP="009E7175">
      <w:pPr>
        <w:suppressAutoHyphens/>
        <w:spacing w:after="0" w:line="240" w:lineRule="auto"/>
        <w:ind w:left="720"/>
        <w:jc w:val="both"/>
        <w:rPr>
          <w:rFonts w:ascii="Times New Roman" w:eastAsia="Times New Roman" w:hAnsi="Times New Roman" w:cs="Times New Roman"/>
          <w:sz w:val="24"/>
          <w:szCs w:val="24"/>
          <w:lang w:val="es-ES"/>
        </w:rPr>
      </w:pPr>
    </w:p>
    <w:p w:rsidR="009E7175" w:rsidRPr="009E7175" w:rsidRDefault="009E7175" w:rsidP="009E7175">
      <w:pPr>
        <w:numPr>
          <w:ilvl w:val="0"/>
          <w:numId w:val="39"/>
        </w:numPr>
        <w:suppressAutoHyphen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Nuestra empresa, sus afiliados o subsidiarias, incluyendo todos los subcontratistas o proveedores para ejecutar cualquier parte del contrato son elegibles, de conformidad con la Cláusula 4 de las IAO;</w:t>
      </w:r>
    </w:p>
    <w:p w:rsidR="009E7175" w:rsidRPr="009E7175" w:rsidRDefault="009E7175" w:rsidP="009E7175">
      <w:pPr>
        <w:suppressAutoHyphens/>
        <w:spacing w:after="0" w:line="240" w:lineRule="auto"/>
        <w:ind w:left="720"/>
        <w:jc w:val="both"/>
        <w:rPr>
          <w:rFonts w:ascii="Times New Roman" w:eastAsia="Times New Roman" w:hAnsi="Times New Roman" w:cs="Times New Roman"/>
          <w:sz w:val="24"/>
          <w:szCs w:val="24"/>
          <w:lang w:val="es-ES"/>
        </w:rPr>
      </w:pPr>
    </w:p>
    <w:p w:rsidR="009E7175" w:rsidRPr="009E7175" w:rsidRDefault="009E7175" w:rsidP="009E7175">
      <w:pPr>
        <w:numPr>
          <w:ilvl w:val="0"/>
          <w:numId w:val="39"/>
        </w:numPr>
        <w:suppressAutoHyphen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Las siguientes comisiones, gratificaciones u honorarios han sido pagados o serán pagados en relación con el proceso de esta licitación o ejecución del Contrato: [indicar el nombre completo de cada receptor, su dirección completa, la razón por la cual se pagó cada comisión o gratificación y la cantidad y moneda de cada dicha comisión o gratificación]</w:t>
      </w:r>
    </w:p>
    <w:p w:rsidR="009E7175" w:rsidRPr="009E7175" w:rsidRDefault="009E7175" w:rsidP="009E7175">
      <w:pPr>
        <w:numPr>
          <w:ilvl w:val="12"/>
          <w:numId w:val="0"/>
        </w:numPr>
        <w:suppressAutoHyphens/>
        <w:spacing w:after="0" w:line="240" w:lineRule="auto"/>
        <w:ind w:left="720"/>
        <w:jc w:val="both"/>
        <w:rPr>
          <w:rFonts w:ascii="Times New Roman" w:eastAsia="Times New Roman" w:hAnsi="Times New Roman" w:cs="Times New Roman"/>
          <w:sz w:val="24"/>
          <w:szCs w:val="24"/>
          <w:lang w:val="es-ES"/>
        </w:rPr>
      </w:pP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sz w:val="24"/>
          <w:szCs w:val="24"/>
          <w:lang w:val="es-ES"/>
        </w:rPr>
      </w:pPr>
    </w:p>
    <w:tbl>
      <w:tblPr>
        <w:tblW w:w="84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984"/>
        <w:gridCol w:w="1595"/>
        <w:gridCol w:w="2340"/>
      </w:tblGrid>
      <w:tr w:rsidR="009E7175" w:rsidRPr="009E7175" w:rsidTr="009E7175">
        <w:trPr>
          <w:trHeight w:val="567"/>
        </w:trPr>
        <w:tc>
          <w:tcPr>
            <w:tcW w:w="2552" w:type="dxa"/>
          </w:tcPr>
          <w:p w:rsidR="009E7175" w:rsidRPr="009E7175" w:rsidRDefault="009E7175" w:rsidP="009E7175">
            <w:pPr>
              <w:tabs>
                <w:tab w:val="left" w:pos="2070"/>
              </w:tabs>
              <w:suppressAutoHyphens/>
              <w:spacing w:after="0" w:line="240" w:lineRule="auto"/>
              <w:jc w:val="center"/>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Nombre del Receptor</w:t>
            </w:r>
          </w:p>
        </w:tc>
        <w:tc>
          <w:tcPr>
            <w:tcW w:w="1984" w:type="dxa"/>
          </w:tcPr>
          <w:p w:rsidR="009E7175" w:rsidRPr="009E7175" w:rsidRDefault="009E7175" w:rsidP="009E7175">
            <w:pPr>
              <w:tabs>
                <w:tab w:val="left" w:pos="2070"/>
              </w:tabs>
              <w:suppressAutoHyphens/>
              <w:spacing w:after="0" w:line="240" w:lineRule="auto"/>
              <w:jc w:val="center"/>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Dirección</w:t>
            </w:r>
          </w:p>
        </w:tc>
        <w:tc>
          <w:tcPr>
            <w:tcW w:w="1595" w:type="dxa"/>
          </w:tcPr>
          <w:p w:rsidR="009E7175" w:rsidRPr="009E7175" w:rsidRDefault="009E7175" w:rsidP="009E7175">
            <w:pPr>
              <w:tabs>
                <w:tab w:val="left" w:pos="2070"/>
              </w:tabs>
              <w:suppressAutoHyphens/>
              <w:spacing w:after="0" w:line="240" w:lineRule="auto"/>
              <w:jc w:val="center"/>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Concepto</w:t>
            </w:r>
          </w:p>
        </w:tc>
        <w:tc>
          <w:tcPr>
            <w:tcW w:w="2340" w:type="dxa"/>
          </w:tcPr>
          <w:p w:rsidR="009E7175" w:rsidRPr="009E7175" w:rsidRDefault="009E7175" w:rsidP="009E7175">
            <w:pPr>
              <w:tabs>
                <w:tab w:val="left" w:pos="2070"/>
              </w:tabs>
              <w:suppressAutoHyphens/>
              <w:spacing w:after="0" w:line="240" w:lineRule="auto"/>
              <w:ind w:right="-72"/>
              <w:jc w:val="center"/>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Monto</w:t>
            </w:r>
          </w:p>
        </w:tc>
      </w:tr>
      <w:tr w:rsidR="009E7175" w:rsidRPr="009E7175" w:rsidTr="009E7175">
        <w:tc>
          <w:tcPr>
            <w:tcW w:w="2552" w:type="dxa"/>
          </w:tcPr>
          <w:p w:rsidR="009E7175" w:rsidRPr="009E7175" w:rsidRDefault="009E7175" w:rsidP="009E7175">
            <w:pPr>
              <w:tabs>
                <w:tab w:val="left" w:pos="2070"/>
              </w:tabs>
              <w:suppressAutoHyphens/>
              <w:spacing w:after="0" w:line="240" w:lineRule="auto"/>
              <w:jc w:val="both"/>
              <w:rPr>
                <w:rFonts w:ascii="Times New Roman" w:eastAsia="Times New Roman" w:hAnsi="Times New Roman" w:cs="Times New Roman"/>
                <w:sz w:val="24"/>
                <w:szCs w:val="24"/>
                <w:lang w:val="es-ES"/>
              </w:rPr>
            </w:pPr>
          </w:p>
        </w:tc>
        <w:tc>
          <w:tcPr>
            <w:tcW w:w="1984" w:type="dxa"/>
          </w:tcPr>
          <w:p w:rsidR="009E7175" w:rsidRPr="009E7175" w:rsidRDefault="009E7175" w:rsidP="009E7175">
            <w:pPr>
              <w:tabs>
                <w:tab w:val="left" w:pos="2070"/>
              </w:tabs>
              <w:suppressAutoHyphens/>
              <w:spacing w:after="0" w:line="240" w:lineRule="auto"/>
              <w:jc w:val="both"/>
              <w:rPr>
                <w:rFonts w:ascii="Times New Roman" w:eastAsia="Times New Roman" w:hAnsi="Times New Roman" w:cs="Times New Roman"/>
                <w:sz w:val="24"/>
                <w:szCs w:val="24"/>
                <w:lang w:val="es-ES"/>
              </w:rPr>
            </w:pPr>
          </w:p>
        </w:tc>
        <w:tc>
          <w:tcPr>
            <w:tcW w:w="1595" w:type="dxa"/>
          </w:tcPr>
          <w:p w:rsidR="009E7175" w:rsidRPr="009E7175" w:rsidRDefault="009E7175" w:rsidP="009E7175">
            <w:pPr>
              <w:tabs>
                <w:tab w:val="left" w:pos="2070"/>
              </w:tabs>
              <w:suppressAutoHyphens/>
              <w:spacing w:after="0" w:line="240" w:lineRule="auto"/>
              <w:jc w:val="both"/>
              <w:rPr>
                <w:rFonts w:ascii="Times New Roman" w:eastAsia="Times New Roman" w:hAnsi="Times New Roman" w:cs="Times New Roman"/>
                <w:sz w:val="24"/>
                <w:szCs w:val="24"/>
                <w:lang w:val="es-ES"/>
              </w:rPr>
            </w:pPr>
          </w:p>
        </w:tc>
        <w:tc>
          <w:tcPr>
            <w:tcW w:w="2340" w:type="dxa"/>
          </w:tcPr>
          <w:p w:rsidR="009E7175" w:rsidRPr="009E7175" w:rsidRDefault="009E7175" w:rsidP="009E7175">
            <w:pPr>
              <w:tabs>
                <w:tab w:val="left" w:pos="2070"/>
              </w:tabs>
              <w:suppressAutoHyphens/>
              <w:spacing w:after="0" w:line="240" w:lineRule="auto"/>
              <w:ind w:right="-72"/>
              <w:jc w:val="both"/>
              <w:rPr>
                <w:rFonts w:ascii="Times New Roman" w:eastAsia="Times New Roman" w:hAnsi="Times New Roman" w:cs="Times New Roman"/>
                <w:sz w:val="24"/>
                <w:szCs w:val="24"/>
                <w:lang w:val="es-ES"/>
              </w:rPr>
            </w:pPr>
          </w:p>
        </w:tc>
      </w:tr>
      <w:tr w:rsidR="009E7175" w:rsidRPr="009E7175" w:rsidTr="009E7175">
        <w:tc>
          <w:tcPr>
            <w:tcW w:w="2552" w:type="dxa"/>
          </w:tcPr>
          <w:p w:rsidR="009E7175" w:rsidRPr="009E7175" w:rsidRDefault="009E7175" w:rsidP="009E7175">
            <w:pPr>
              <w:tabs>
                <w:tab w:val="left" w:pos="2070"/>
              </w:tabs>
              <w:suppressAutoHyphens/>
              <w:spacing w:after="0" w:line="240" w:lineRule="auto"/>
              <w:jc w:val="both"/>
              <w:rPr>
                <w:rFonts w:ascii="Times New Roman" w:eastAsia="Times New Roman" w:hAnsi="Times New Roman" w:cs="Times New Roman"/>
                <w:sz w:val="24"/>
                <w:szCs w:val="24"/>
                <w:lang w:val="es-ES"/>
              </w:rPr>
            </w:pPr>
          </w:p>
        </w:tc>
        <w:tc>
          <w:tcPr>
            <w:tcW w:w="1984" w:type="dxa"/>
          </w:tcPr>
          <w:p w:rsidR="009E7175" w:rsidRPr="009E7175" w:rsidRDefault="009E7175" w:rsidP="009E7175">
            <w:pPr>
              <w:suppressAutoHyphens/>
              <w:spacing w:after="0" w:line="240" w:lineRule="auto"/>
              <w:jc w:val="both"/>
              <w:rPr>
                <w:rFonts w:ascii="Times New Roman" w:eastAsia="Times New Roman" w:hAnsi="Times New Roman" w:cs="Times New Roman"/>
                <w:sz w:val="24"/>
                <w:szCs w:val="24"/>
                <w:lang w:val="es-ES"/>
              </w:rPr>
            </w:pPr>
          </w:p>
        </w:tc>
        <w:tc>
          <w:tcPr>
            <w:tcW w:w="1595" w:type="dxa"/>
          </w:tcPr>
          <w:p w:rsidR="009E7175" w:rsidRPr="009E7175" w:rsidRDefault="009E7175" w:rsidP="009E7175">
            <w:pPr>
              <w:tabs>
                <w:tab w:val="left" w:pos="2070"/>
              </w:tabs>
              <w:suppressAutoHyphens/>
              <w:spacing w:after="0" w:line="240" w:lineRule="auto"/>
              <w:jc w:val="both"/>
              <w:rPr>
                <w:rFonts w:ascii="Times New Roman" w:eastAsia="Times New Roman" w:hAnsi="Times New Roman" w:cs="Times New Roman"/>
                <w:sz w:val="24"/>
                <w:szCs w:val="24"/>
                <w:lang w:val="es-ES"/>
              </w:rPr>
            </w:pPr>
          </w:p>
        </w:tc>
        <w:tc>
          <w:tcPr>
            <w:tcW w:w="2340" w:type="dxa"/>
          </w:tcPr>
          <w:p w:rsidR="009E7175" w:rsidRPr="009E7175" w:rsidRDefault="009E7175" w:rsidP="009E7175">
            <w:pPr>
              <w:tabs>
                <w:tab w:val="left" w:pos="2070"/>
              </w:tabs>
              <w:suppressAutoHyphens/>
              <w:spacing w:after="0" w:line="240" w:lineRule="auto"/>
              <w:ind w:right="-72"/>
              <w:jc w:val="both"/>
              <w:rPr>
                <w:rFonts w:ascii="Times New Roman" w:eastAsia="Times New Roman" w:hAnsi="Times New Roman" w:cs="Times New Roman"/>
                <w:sz w:val="24"/>
                <w:szCs w:val="24"/>
                <w:lang w:val="es-ES"/>
              </w:rPr>
            </w:pPr>
          </w:p>
        </w:tc>
      </w:tr>
    </w:tbl>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numPr>
          <w:ilvl w:val="12"/>
          <w:numId w:val="0"/>
        </w:numPr>
        <w:suppressAutoHyphens/>
        <w:spacing w:after="0" w:line="240" w:lineRule="auto"/>
        <w:ind w:firstLine="709"/>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(Si no han sido pagadas o no serán pagadas, indicar “ninguna”.)</w:t>
      </w:r>
      <w:r w:rsidRPr="009E7175">
        <w:rPr>
          <w:rFonts w:ascii="Times New Roman" w:eastAsia="Times New Roman" w:hAnsi="Times New Roman" w:cs="Times New Roman"/>
          <w:sz w:val="24"/>
          <w:szCs w:val="24"/>
          <w:lang w:val="es-ES"/>
        </w:rPr>
        <w:tab/>
      </w: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numPr>
          <w:ilvl w:val="0"/>
          <w:numId w:val="39"/>
        </w:numPr>
        <w:suppressAutoHyphen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Entendemos que esta oferta, junto con su debida aceptación por escrito incluida en la notificación de adjudicación, constituirán una obligación contractual entre nosotros, hasta que el Contrato formal haya sido perfeccionado por las partes.</w:t>
      </w: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numPr>
          <w:ilvl w:val="0"/>
          <w:numId w:val="39"/>
        </w:numPr>
        <w:suppressAutoHyphen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Entendemos que ustedes no están obligados a aceptar la oferta evaluada como la más baja ni ninguna otra oferta que reciban.</w:t>
      </w: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Firma: </w:t>
      </w:r>
      <w:r w:rsidRPr="009E7175">
        <w:rPr>
          <w:rFonts w:ascii="Times New Roman" w:eastAsia="Times New Roman" w:hAnsi="Times New Roman" w:cs="Times New Roman"/>
          <w:i/>
          <w:iCs/>
          <w:sz w:val="24"/>
          <w:szCs w:val="24"/>
          <w:lang w:val="es-ES"/>
        </w:rPr>
        <w:t xml:space="preserve">[indicar el nombre completo de la persona cuyo nombre y calidad se indican] </w:t>
      </w:r>
      <w:r w:rsidRPr="009E7175">
        <w:rPr>
          <w:rFonts w:ascii="Times New Roman" w:eastAsia="Times New Roman" w:hAnsi="Times New Roman" w:cs="Times New Roman"/>
          <w:sz w:val="24"/>
          <w:szCs w:val="24"/>
          <w:lang w:val="es-ES"/>
        </w:rPr>
        <w:t xml:space="preserve">En calidad de </w:t>
      </w:r>
      <w:r w:rsidRPr="009E7175">
        <w:rPr>
          <w:rFonts w:ascii="Times New Roman" w:eastAsia="Times New Roman" w:hAnsi="Times New Roman" w:cs="Times New Roman"/>
          <w:i/>
          <w:iCs/>
          <w:sz w:val="24"/>
          <w:szCs w:val="24"/>
          <w:lang w:val="es-ES"/>
        </w:rPr>
        <w:t xml:space="preserve">[indicar la calidad jurídica de la persona que firma el Formulario de la Oferta] </w:t>
      </w: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Nombre: </w:t>
      </w:r>
      <w:r w:rsidRPr="009E7175">
        <w:rPr>
          <w:rFonts w:ascii="Times New Roman" w:eastAsia="Times New Roman" w:hAnsi="Times New Roman" w:cs="Times New Roman"/>
          <w:i/>
          <w:iCs/>
          <w:sz w:val="24"/>
          <w:szCs w:val="24"/>
          <w:lang w:val="es-ES"/>
        </w:rPr>
        <w:t xml:space="preserve">[indicar el nombre completo de la persona que firma el Formulario de la Oferta] </w:t>
      </w: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Debidamente autorizado para firmar la oferta por y en nombre de: [</w:t>
      </w:r>
      <w:r w:rsidRPr="009E7175">
        <w:rPr>
          <w:rFonts w:ascii="Times New Roman" w:eastAsia="Times New Roman" w:hAnsi="Times New Roman" w:cs="Times New Roman"/>
          <w:i/>
          <w:iCs/>
          <w:sz w:val="24"/>
          <w:szCs w:val="24"/>
          <w:lang w:val="es-ES"/>
        </w:rPr>
        <w:t>indicar el nombre completo del Oferente]</w:t>
      </w: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El día ________________ del mes ___________________ del año __________ </w:t>
      </w:r>
      <w:r w:rsidRPr="009E7175">
        <w:rPr>
          <w:rFonts w:ascii="Times New Roman" w:eastAsia="Times New Roman" w:hAnsi="Times New Roman" w:cs="Times New Roman"/>
          <w:i/>
          <w:iCs/>
          <w:sz w:val="24"/>
          <w:szCs w:val="24"/>
          <w:lang w:val="es-ES"/>
        </w:rPr>
        <w:t>[indicar la fecha de la firma]</w:t>
      </w: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240" w:line="240" w:lineRule="auto"/>
        <w:jc w:val="center"/>
        <w:rPr>
          <w:rFonts w:ascii="Times New Roman" w:eastAsia="Times New Roman" w:hAnsi="Times New Roman" w:cs="Times New Roman"/>
          <w:b/>
          <w:sz w:val="36"/>
          <w:szCs w:val="20"/>
          <w:lang w:val="es-ES"/>
        </w:rPr>
      </w:pPr>
      <w:r w:rsidRPr="009E7175">
        <w:rPr>
          <w:rFonts w:ascii="Times New Roman" w:eastAsia="Times New Roman" w:hAnsi="Times New Roman" w:cs="Times New Roman"/>
          <w:b/>
          <w:sz w:val="36"/>
          <w:szCs w:val="20"/>
          <w:lang w:val="es-ES"/>
        </w:rPr>
        <w:br w:type="page"/>
      </w:r>
      <w:bookmarkStart w:id="67" w:name="_Toc473813029"/>
      <w:r w:rsidRPr="009E7175">
        <w:rPr>
          <w:rFonts w:ascii="Times New Roman" w:eastAsia="Times New Roman" w:hAnsi="Times New Roman" w:cs="Times New Roman"/>
          <w:b/>
          <w:sz w:val="36"/>
          <w:szCs w:val="20"/>
          <w:lang w:val="es-ES"/>
        </w:rPr>
        <w:lastRenderedPageBreak/>
        <w:t>Declaración Jurada sobre Prohibiciones o Inhabilidades</w:t>
      </w:r>
      <w:bookmarkEnd w:id="67"/>
    </w:p>
    <w:p w:rsidR="009E7175" w:rsidRPr="009E7175" w:rsidRDefault="009E7175" w:rsidP="009E7175">
      <w:pPr>
        <w:spacing w:after="0" w:line="240" w:lineRule="auto"/>
        <w:rPr>
          <w:rFonts w:ascii="Times New Roman" w:eastAsia="Times New Roman" w:hAnsi="Times New Roman" w:cs="Times New Roman"/>
          <w:sz w:val="24"/>
          <w:szCs w:val="24"/>
          <w:lang w:val="es-ES_tradnl"/>
        </w:rPr>
      </w:pP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p>
    <w:p w:rsidR="009E7175" w:rsidRPr="009E7175" w:rsidRDefault="009E7175" w:rsidP="007A312F">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Yo ______________________, mayor de edad,  de estado civil _______________, de nacionalidad  _______________, con domicilio  en _____________________________ __________________________________________ y con Tarjeta de Identidad/pasaporte No. __________________ actuando en mi condición de representante legal de ____</w:t>
      </w:r>
      <w:r w:rsidRPr="009E7175">
        <w:rPr>
          <w:rFonts w:ascii="Times New Roman" w:eastAsia="Times New Roman" w:hAnsi="Times New Roman" w:cs="Times New Roman"/>
          <w:sz w:val="24"/>
          <w:szCs w:val="24"/>
          <w:u w:val="single"/>
          <w:lang w:val="es-ES_tradnl"/>
        </w:rPr>
        <w:t>(Indicar el Nombre de la Empresa Oferente / En caso de Consorcio indicar al Consorcio y a las empresas que lo integran)</w:t>
      </w:r>
      <w:r w:rsidRPr="009E7175">
        <w:rPr>
          <w:rFonts w:ascii="Times New Roman" w:eastAsia="Times New Roman" w:hAnsi="Times New Roman" w:cs="Times New Roman"/>
          <w:sz w:val="24"/>
          <w:szCs w:val="24"/>
          <w:lang w:val="es-ES_tradnl"/>
        </w:rPr>
        <w:t>_________________ ______________________, por la presente HAGO DECLARACIÓN JURADA: Que ni mi persona ni mi representada se encuentran  comprendidos en ninguna de las prohibiciones o inhabilidades a que se refieren los artículos 15 y 16 de la Ley de Contratación del Estado, que a continuación se transcriben:</w:t>
      </w: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 xml:space="preserve">“ARTÍCULO 15.- Aptitud para contratar e inhabilidades. Podrán contratar con la Administración, las personas naturales o jurídicas, hondureñas o extranjeras, </w:t>
      </w:r>
      <w:r w:rsidR="007A312F" w:rsidRPr="009E7175">
        <w:rPr>
          <w:rFonts w:ascii="Times New Roman" w:eastAsia="Times New Roman" w:hAnsi="Times New Roman" w:cs="Times New Roman"/>
          <w:sz w:val="24"/>
          <w:szCs w:val="24"/>
          <w:lang w:val="es-ES_tradnl"/>
        </w:rPr>
        <w:t>que,</w:t>
      </w:r>
      <w:r w:rsidRPr="009E7175">
        <w:rPr>
          <w:rFonts w:ascii="Times New Roman" w:eastAsia="Times New Roman" w:hAnsi="Times New Roman" w:cs="Times New Roman"/>
          <w:sz w:val="24"/>
          <w:szCs w:val="24"/>
          <w:lang w:val="es-ES_tradnl"/>
        </w:rPr>
        <w:t xml:space="preserve"> teniendo plena capacidad de ejercicio, acrediten su solvencia económica y financiera y su idoneidad técnica y profesional y no se hallen comprendidas en algunas de las circunstancias siguientes: </w:t>
      </w: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 xml:space="preserve">1) 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 xml:space="preserve">2) DEROGADO; </w:t>
      </w: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 xml:space="preserve">3) Haber sido declarado en quiebra o en concurso de acreedores, mientras no fueren rehabilitados; </w:t>
      </w: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 xml:space="preserve">4) 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 xml:space="preserve">5) 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años, excepto en aquellos casos en que haya sido objeto de resolución en sus contratos en dos ocasiones, en cuyo caso la prohibición de contratar será definitiva; </w:t>
      </w: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 xml:space="preserve">6) 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 xml:space="preserve">7) 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a las compañías que cuenten con socios que sean cónyuges, personas vinculadas por unión de hecho o parientes dentro del cuarto grado de </w:t>
      </w:r>
      <w:r w:rsidRPr="009E7175">
        <w:rPr>
          <w:rFonts w:ascii="Times New Roman" w:eastAsia="Times New Roman" w:hAnsi="Times New Roman" w:cs="Times New Roman"/>
          <w:sz w:val="24"/>
          <w:szCs w:val="24"/>
          <w:lang w:val="es-ES_tradnl"/>
        </w:rPr>
        <w:lastRenderedPageBreak/>
        <w:t xml:space="preserve">consanguinidad o segundo de afinidad de los funcionarios o empleados a que se refiere el numeral anterior, o aquellas en las que desempeñen, puestos de dirección o de representación personas con esos mismos grados de relación o de parentesco; y, </w:t>
      </w: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 xml:space="preserve">8) Haber intervenido directamente o como asesores en cualquier etapa de los procedimientos de contratación o haber participado en la preparación de las especificaciones, planos, diseños o términos de referencia, excepto en actividades de supervisión de construcción. </w:t>
      </w: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_tradnl"/>
        </w:rPr>
        <w:t>ARTÍCULO 16.- Funcionarios cubiertos por la inhabilidad. Para los fines del numeral 7) del Artículo anterior, se incluyen el Presidente de la República y los Designados a la Presidencia, los Secretarios y Subsecretarios de Estado, los Directores Generales o Funcionarios de igual rango de las Secretarías de Estado, los Diputados al Congreso Nacional, los Magistrados de la Corte Suprema de Justicia, los miembros del Tribunal Supremo Electoral, el Procurador y Subprocurador General de la República, los magistrados del Tribunal Superior de Cuentas, el Director y Subdirector General Probidad Administrativa, el Comisionado Nacional de Protección de los Derechos Humanos, el Fiscal General de la República y el Fiscal Adjunto, los mandos superiores de las Fuerzas Armadas, los Gerentes y Subgerentes o funcionarios de similares rangos de las instituciones descentralizadas del Estado, los Alcaldes y Regidores Municipales en el ámbito de la contratación de cada Municipalidad y los demás funcionarios o empleados públicos que por razón de sus cargos intervienen directa o indirectamente en los procedimientos de contratación.”</w:t>
      </w: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En fe de lo cual firmo la presente en la ciudad de _____________________________, Departamento de ____________, a los ____________ días de mes de ________________________ de ______________.</w:t>
      </w: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Firma: _______________________</w:t>
      </w: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Esta Declaración Jurada debe presentarse en original con la firma autenticada ante Notario (En caso de autenticarse por Notario Extranjero debe ser apostillado).</w:t>
      </w: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p>
    <w:p w:rsidR="009E7175" w:rsidRPr="009E7175" w:rsidRDefault="009E7175" w:rsidP="009E7175">
      <w:pPr>
        <w:spacing w:after="0" w:line="240" w:lineRule="auto"/>
        <w:jc w:val="center"/>
        <w:rPr>
          <w:rFonts w:ascii="Times New Roman" w:eastAsia="Times New Roman" w:hAnsi="Times New Roman" w:cs="Times New Roman"/>
          <w:b/>
          <w:bCs/>
          <w:sz w:val="36"/>
          <w:szCs w:val="24"/>
          <w:lang w:val="es-ES"/>
        </w:rPr>
      </w:pPr>
      <w:r w:rsidRPr="009E7175">
        <w:rPr>
          <w:rFonts w:ascii="Times New Roman" w:eastAsia="Times New Roman" w:hAnsi="Times New Roman" w:cs="Times New Roman"/>
          <w:sz w:val="24"/>
          <w:szCs w:val="24"/>
          <w:lang w:val="es-ES"/>
        </w:rPr>
        <w:br w:type="page"/>
      </w:r>
      <w:r w:rsidRPr="009E7175">
        <w:rPr>
          <w:rFonts w:ascii="Times New Roman" w:eastAsia="Times New Roman" w:hAnsi="Times New Roman" w:cs="Times New Roman"/>
          <w:b/>
          <w:bCs/>
          <w:sz w:val="36"/>
          <w:szCs w:val="24"/>
          <w:lang w:val="es-ES"/>
        </w:rPr>
        <w:lastRenderedPageBreak/>
        <w:t>Formularios de Listas de Precios</w:t>
      </w: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iCs/>
          <w:szCs w:val="24"/>
          <w:lang w:val="es-ES"/>
        </w:rPr>
      </w:pPr>
      <w:r w:rsidRPr="009E7175">
        <w:rPr>
          <w:rFonts w:ascii="Times New Roman" w:eastAsia="Times New Roman" w:hAnsi="Times New Roman" w:cs="Times New Roman"/>
          <w:i/>
          <w:iCs/>
          <w:szCs w:val="24"/>
          <w:lang w:val="es-ES"/>
        </w:rPr>
        <w:t>[</w:t>
      </w:r>
      <w:r w:rsidRPr="009E7175">
        <w:rPr>
          <w:rFonts w:ascii="Times New Roman" w:eastAsia="Times New Roman" w:hAnsi="Times New Roman" w:cs="Times New Roman"/>
          <w:i/>
          <w:iCs/>
          <w:sz w:val="24"/>
          <w:szCs w:val="24"/>
          <w:lang w:val="es-ES"/>
        </w:rPr>
        <w:t>El Oferente completará estos formularios de Listas de Precios de acuerdo con las instrucciones indicadas.  La lista de artículos y lotes en la columna 1 de la Lista de Precios deberá coincidir con la Lista de Bienes y Servicios Conexos detallada por el Comprador en los</w:t>
      </w:r>
      <w:r w:rsidR="004A2DDD">
        <w:rPr>
          <w:rFonts w:ascii="Times New Roman" w:eastAsia="Times New Roman" w:hAnsi="Times New Roman" w:cs="Times New Roman"/>
          <w:i/>
          <w:iCs/>
          <w:sz w:val="24"/>
          <w:szCs w:val="24"/>
          <w:lang w:val="es-ES"/>
        </w:rPr>
        <w:t xml:space="preserve"> </w:t>
      </w:r>
      <w:r w:rsidRPr="009E7175">
        <w:rPr>
          <w:rFonts w:ascii="Times New Roman" w:eastAsia="Times New Roman" w:hAnsi="Times New Roman" w:cs="Times New Roman"/>
          <w:i/>
          <w:iCs/>
          <w:sz w:val="24"/>
          <w:szCs w:val="24"/>
          <w:lang w:val="es-ES"/>
        </w:rPr>
        <w:t>Requisitos de los Bienes y Servicios</w:t>
      </w:r>
      <w:r w:rsidRPr="009E7175">
        <w:rPr>
          <w:rFonts w:ascii="Times New Roman" w:eastAsia="Times New Roman" w:hAnsi="Times New Roman" w:cs="Times New Roman"/>
          <w:i/>
          <w:iCs/>
          <w:szCs w:val="24"/>
          <w:lang w:val="es-ES"/>
        </w:rPr>
        <w:t>.]</w:t>
      </w: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iCs/>
          <w:szCs w:val="24"/>
          <w:lang w:val="es-ES"/>
        </w:rPr>
        <w:sectPr w:rsidR="009E7175" w:rsidRPr="009E7175">
          <w:headerReference w:type="even" r:id="rId18"/>
          <w:headerReference w:type="default" r:id="rId19"/>
          <w:type w:val="oddPage"/>
          <w:pgSz w:w="12240" w:h="15840" w:code="1"/>
          <w:pgMar w:top="1440" w:right="1440" w:bottom="1440" w:left="1800" w:header="720" w:footer="720" w:gutter="0"/>
          <w:paperSrc w:first="15" w:other="15"/>
          <w:cols w:space="720"/>
          <w:titlePg/>
          <w:docGrid w:linePitch="360"/>
        </w:sectPr>
      </w:pP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9E7175" w:rsidRPr="009E7175" w:rsidRDefault="009E7175" w:rsidP="009E7175">
      <w:pPr>
        <w:spacing w:after="0" w:line="240" w:lineRule="auto"/>
        <w:jc w:val="both"/>
        <w:rPr>
          <w:rFonts w:ascii="Times New Roman" w:eastAsia="Times New Roman" w:hAnsi="Times New Roman" w:cs="Times New Roman"/>
          <w:sz w:val="24"/>
          <w:szCs w:val="20"/>
          <w:lang w:val="es-ES"/>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1170"/>
        <w:gridCol w:w="1620"/>
        <w:gridCol w:w="1620"/>
        <w:gridCol w:w="2070"/>
        <w:gridCol w:w="2070"/>
        <w:gridCol w:w="1260"/>
      </w:tblGrid>
      <w:tr w:rsidR="009E7175" w:rsidRPr="009E7175" w:rsidTr="009E7175">
        <w:trPr>
          <w:cantSplit/>
          <w:trHeight w:val="140"/>
        </w:trPr>
        <w:tc>
          <w:tcPr>
            <w:tcW w:w="13500" w:type="dxa"/>
            <w:gridSpan w:val="9"/>
            <w:tcBorders>
              <w:top w:val="nil"/>
              <w:left w:val="nil"/>
              <w:bottom w:val="nil"/>
              <w:right w:val="nil"/>
            </w:tcBorders>
          </w:tcPr>
          <w:p w:rsidR="009E7175" w:rsidRPr="009E7175" w:rsidRDefault="009E7175" w:rsidP="009E7175">
            <w:pPr>
              <w:spacing w:before="120" w:after="240" w:line="240" w:lineRule="auto"/>
              <w:jc w:val="center"/>
              <w:rPr>
                <w:rFonts w:ascii="Times New Roman" w:eastAsia="Times New Roman" w:hAnsi="Times New Roman" w:cs="Times New Roman"/>
                <w:b/>
                <w:sz w:val="36"/>
                <w:szCs w:val="20"/>
                <w:lang w:val="es-ES"/>
              </w:rPr>
            </w:pPr>
            <w:bookmarkStart w:id="68" w:name="_Toc473813030"/>
            <w:r w:rsidRPr="009E7175">
              <w:rPr>
                <w:rFonts w:ascii="Times New Roman" w:eastAsia="Times New Roman" w:hAnsi="Times New Roman" w:cs="Times New Roman"/>
                <w:b/>
                <w:sz w:val="36"/>
                <w:szCs w:val="20"/>
                <w:lang w:val="es-ES"/>
              </w:rPr>
              <w:t>Lista de Precios</w:t>
            </w:r>
            <w:bookmarkEnd w:id="68"/>
          </w:p>
        </w:tc>
      </w:tr>
      <w:tr w:rsidR="009E7175" w:rsidRPr="009E7175" w:rsidTr="009E7175">
        <w:trPr>
          <w:cantSplit/>
          <w:trHeight w:val="1251"/>
        </w:trPr>
        <w:tc>
          <w:tcPr>
            <w:tcW w:w="4860" w:type="dxa"/>
            <w:gridSpan w:val="4"/>
            <w:tcBorders>
              <w:top w:val="double" w:sz="6" w:space="0" w:color="auto"/>
              <w:bottom w:val="nil"/>
              <w:right w:val="nil"/>
            </w:tcBorders>
          </w:tcPr>
          <w:p w:rsidR="009E7175" w:rsidRPr="009E7175" w:rsidRDefault="009E7175" w:rsidP="009E7175">
            <w:pPr>
              <w:suppressAutoHyphens/>
              <w:spacing w:before="240" w:after="0" w:line="240" w:lineRule="auto"/>
              <w:jc w:val="center"/>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País del Comprador</w:t>
            </w:r>
          </w:p>
          <w:p w:rsidR="009E7175" w:rsidRPr="009E7175" w:rsidRDefault="009E7175" w:rsidP="009E7175">
            <w:pPr>
              <w:suppressAutoHyphens/>
              <w:spacing w:before="120" w:after="0" w:line="240" w:lineRule="auto"/>
              <w:jc w:val="center"/>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Honduras</w:t>
            </w:r>
          </w:p>
          <w:p w:rsidR="009E7175" w:rsidRPr="009E7175" w:rsidRDefault="009E7175" w:rsidP="009E7175">
            <w:pPr>
              <w:suppressAutoHyphens/>
              <w:spacing w:after="0" w:line="240" w:lineRule="auto"/>
              <w:jc w:val="center"/>
              <w:rPr>
                <w:rFonts w:ascii="Times New Roman" w:eastAsia="Times New Roman" w:hAnsi="Times New Roman" w:cs="Times New Roman"/>
                <w:sz w:val="20"/>
                <w:szCs w:val="24"/>
                <w:lang w:val="es-ES"/>
              </w:rPr>
            </w:pPr>
          </w:p>
        </w:tc>
        <w:tc>
          <w:tcPr>
            <w:tcW w:w="5310" w:type="dxa"/>
            <w:gridSpan w:val="3"/>
            <w:tcBorders>
              <w:top w:val="double" w:sz="6" w:space="0" w:color="auto"/>
              <w:left w:val="nil"/>
              <w:bottom w:val="nil"/>
              <w:right w:val="nil"/>
            </w:tcBorders>
          </w:tcPr>
          <w:p w:rsidR="009E7175" w:rsidRPr="009E7175" w:rsidRDefault="009E7175" w:rsidP="009E7175">
            <w:pPr>
              <w:suppressAutoHyphens/>
              <w:spacing w:before="240" w:after="0" w:line="240" w:lineRule="auto"/>
              <w:jc w:val="center"/>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Monedas de conformidad con la Sub cláusula IAO 15</w:t>
            </w:r>
          </w:p>
        </w:tc>
        <w:tc>
          <w:tcPr>
            <w:tcW w:w="3330" w:type="dxa"/>
            <w:gridSpan w:val="2"/>
            <w:tcBorders>
              <w:top w:val="double" w:sz="6" w:space="0" w:color="auto"/>
              <w:left w:val="nil"/>
              <w:bottom w:val="nil"/>
            </w:tcBorders>
          </w:tcPr>
          <w:p w:rsidR="009E7175" w:rsidRPr="009E7175" w:rsidRDefault="009E7175" w:rsidP="009E7175">
            <w:pPr>
              <w:spacing w:after="0" w:line="240" w:lineRule="auto"/>
              <w:jc w:val="both"/>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Fecha: _______________________</w:t>
            </w:r>
          </w:p>
          <w:p w:rsidR="009E7175" w:rsidRPr="009E7175" w:rsidRDefault="009E7175" w:rsidP="009E7175">
            <w:pPr>
              <w:suppressAutoHyphens/>
              <w:spacing w:after="0" w:line="240" w:lineRule="auto"/>
              <w:jc w:val="both"/>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LPN No: _____________________</w:t>
            </w:r>
          </w:p>
          <w:p w:rsidR="009E7175" w:rsidRPr="009E7175" w:rsidRDefault="009E7175" w:rsidP="009E7175">
            <w:pPr>
              <w:suppressAutoHyphens/>
              <w:spacing w:after="0" w:line="240" w:lineRule="auto"/>
              <w:jc w:val="both"/>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Alternativa No: ________________</w:t>
            </w:r>
          </w:p>
          <w:p w:rsidR="009E7175" w:rsidRPr="009E7175" w:rsidRDefault="009E7175" w:rsidP="009E7175">
            <w:pPr>
              <w:suppressAutoHyphens/>
              <w:spacing w:after="0" w:line="240" w:lineRule="auto"/>
              <w:jc w:val="both"/>
              <w:rPr>
                <w:rFonts w:ascii="Times New Roman" w:eastAsia="Times New Roman" w:hAnsi="Times New Roman" w:cs="Times New Roman"/>
                <w:sz w:val="24"/>
                <w:szCs w:val="24"/>
                <w:lang w:val="pt-BR"/>
              </w:rPr>
            </w:pPr>
            <w:r w:rsidRPr="009E7175">
              <w:rPr>
                <w:rFonts w:ascii="Times New Roman" w:eastAsia="Times New Roman" w:hAnsi="Times New Roman" w:cs="Times New Roman"/>
                <w:sz w:val="20"/>
                <w:szCs w:val="24"/>
                <w:lang w:val="pt-BR"/>
              </w:rPr>
              <w:t>Página N</w:t>
            </w:r>
            <w:r w:rsidRPr="009E7175">
              <w:rPr>
                <w:rFonts w:ascii="Times New Roman" w:eastAsia="Times New Roman" w:hAnsi="Times New Roman" w:cs="Times New Roman"/>
                <w:sz w:val="20"/>
                <w:szCs w:val="24"/>
                <w:lang w:val="es-ES"/>
              </w:rPr>
              <w:sym w:font="Symbol" w:char="F0B0"/>
            </w:r>
            <w:r w:rsidRPr="009E7175">
              <w:rPr>
                <w:rFonts w:ascii="Times New Roman" w:eastAsia="Times New Roman" w:hAnsi="Times New Roman" w:cs="Times New Roman"/>
                <w:sz w:val="20"/>
                <w:szCs w:val="24"/>
                <w:lang w:val="pt-BR"/>
              </w:rPr>
              <w:t xml:space="preserve"> ______ de ______</w:t>
            </w:r>
          </w:p>
        </w:tc>
      </w:tr>
      <w:tr w:rsidR="009E7175" w:rsidRPr="009E7175" w:rsidTr="009E7175">
        <w:trPr>
          <w:cantSplit/>
        </w:trPr>
        <w:tc>
          <w:tcPr>
            <w:tcW w:w="720" w:type="dxa"/>
            <w:tcBorders>
              <w:top w:val="double" w:sz="6" w:space="0" w:color="auto"/>
              <w:bottom w:val="double" w:sz="6" w:space="0" w:color="auto"/>
              <w:right w:val="single" w:sz="6" w:space="0" w:color="auto"/>
            </w:tcBorders>
          </w:tcPr>
          <w:p w:rsidR="009E7175" w:rsidRPr="009E7175" w:rsidRDefault="009E7175" w:rsidP="009E7175">
            <w:pPr>
              <w:suppressAutoHyphens/>
              <w:spacing w:after="0" w:line="240" w:lineRule="auto"/>
              <w:jc w:val="both"/>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1</w:t>
            </w:r>
          </w:p>
        </w:tc>
        <w:tc>
          <w:tcPr>
            <w:tcW w:w="1890" w:type="dxa"/>
            <w:tcBorders>
              <w:top w:val="double" w:sz="6" w:space="0" w:color="auto"/>
              <w:left w:val="single" w:sz="6" w:space="0" w:color="auto"/>
              <w:bottom w:val="double" w:sz="6" w:space="0" w:color="auto"/>
              <w:right w:val="single" w:sz="6" w:space="0" w:color="auto"/>
            </w:tcBorders>
          </w:tcPr>
          <w:p w:rsidR="009E7175" w:rsidRPr="009E7175" w:rsidRDefault="009E7175" w:rsidP="009E7175">
            <w:pPr>
              <w:suppressAutoHyphens/>
              <w:spacing w:after="0" w:line="240" w:lineRule="auto"/>
              <w:jc w:val="both"/>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2</w:t>
            </w:r>
          </w:p>
        </w:tc>
        <w:tc>
          <w:tcPr>
            <w:tcW w:w="1080" w:type="dxa"/>
            <w:tcBorders>
              <w:top w:val="double" w:sz="6" w:space="0" w:color="auto"/>
              <w:left w:val="single" w:sz="6" w:space="0" w:color="auto"/>
              <w:bottom w:val="double" w:sz="6" w:space="0" w:color="auto"/>
              <w:right w:val="single" w:sz="6" w:space="0" w:color="auto"/>
            </w:tcBorders>
          </w:tcPr>
          <w:p w:rsidR="009E7175" w:rsidRPr="009E7175" w:rsidRDefault="009E7175" w:rsidP="009E7175">
            <w:pPr>
              <w:suppressAutoHyphens/>
              <w:spacing w:after="0" w:line="240" w:lineRule="auto"/>
              <w:jc w:val="both"/>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3</w:t>
            </w:r>
          </w:p>
        </w:tc>
        <w:tc>
          <w:tcPr>
            <w:tcW w:w="1170" w:type="dxa"/>
            <w:tcBorders>
              <w:top w:val="double" w:sz="6" w:space="0" w:color="auto"/>
              <w:left w:val="single" w:sz="6" w:space="0" w:color="auto"/>
              <w:bottom w:val="double" w:sz="6" w:space="0" w:color="auto"/>
              <w:right w:val="single" w:sz="6" w:space="0" w:color="auto"/>
            </w:tcBorders>
          </w:tcPr>
          <w:p w:rsidR="009E7175" w:rsidRPr="009E7175" w:rsidRDefault="009E7175" w:rsidP="009E7175">
            <w:pPr>
              <w:suppressAutoHyphens/>
              <w:spacing w:after="0" w:line="240" w:lineRule="auto"/>
              <w:jc w:val="both"/>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4</w:t>
            </w:r>
          </w:p>
        </w:tc>
        <w:tc>
          <w:tcPr>
            <w:tcW w:w="1620" w:type="dxa"/>
            <w:tcBorders>
              <w:top w:val="double" w:sz="6" w:space="0" w:color="auto"/>
              <w:left w:val="single" w:sz="6" w:space="0" w:color="auto"/>
              <w:bottom w:val="double" w:sz="6" w:space="0" w:color="auto"/>
              <w:right w:val="single" w:sz="6" w:space="0" w:color="auto"/>
            </w:tcBorders>
          </w:tcPr>
          <w:p w:rsidR="009E7175" w:rsidRPr="009E7175" w:rsidRDefault="009E7175" w:rsidP="009E7175">
            <w:pPr>
              <w:suppressAutoHyphens/>
              <w:spacing w:after="0" w:line="240" w:lineRule="auto"/>
              <w:jc w:val="both"/>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5</w:t>
            </w:r>
          </w:p>
        </w:tc>
        <w:tc>
          <w:tcPr>
            <w:tcW w:w="1620" w:type="dxa"/>
            <w:tcBorders>
              <w:top w:val="double" w:sz="6" w:space="0" w:color="auto"/>
              <w:left w:val="single" w:sz="6" w:space="0" w:color="auto"/>
              <w:bottom w:val="double" w:sz="6" w:space="0" w:color="auto"/>
              <w:right w:val="single" w:sz="6" w:space="0" w:color="auto"/>
            </w:tcBorders>
          </w:tcPr>
          <w:p w:rsidR="009E7175" w:rsidRPr="009E7175" w:rsidRDefault="009E7175" w:rsidP="009E7175">
            <w:pPr>
              <w:suppressAutoHyphens/>
              <w:spacing w:after="0" w:line="240" w:lineRule="auto"/>
              <w:jc w:val="both"/>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6</w:t>
            </w:r>
          </w:p>
        </w:tc>
        <w:tc>
          <w:tcPr>
            <w:tcW w:w="2070" w:type="dxa"/>
            <w:tcBorders>
              <w:top w:val="double" w:sz="6" w:space="0" w:color="auto"/>
              <w:left w:val="single" w:sz="6" w:space="0" w:color="auto"/>
              <w:bottom w:val="double" w:sz="6" w:space="0" w:color="auto"/>
              <w:right w:val="single" w:sz="6" w:space="0" w:color="auto"/>
            </w:tcBorders>
          </w:tcPr>
          <w:p w:rsidR="009E7175" w:rsidRPr="009E7175" w:rsidRDefault="009E7175" w:rsidP="009E7175">
            <w:pPr>
              <w:suppressAutoHyphens/>
              <w:spacing w:after="0" w:line="240" w:lineRule="auto"/>
              <w:jc w:val="both"/>
              <w:rPr>
                <w:rFonts w:ascii="Times New Roman" w:eastAsia="Times New Roman" w:hAnsi="Times New Roman" w:cs="Times New Roman"/>
                <w:sz w:val="20"/>
                <w:szCs w:val="24"/>
                <w:lang w:val="es-ES"/>
              </w:rPr>
            </w:pPr>
          </w:p>
        </w:tc>
        <w:tc>
          <w:tcPr>
            <w:tcW w:w="2070" w:type="dxa"/>
            <w:tcBorders>
              <w:top w:val="double" w:sz="6" w:space="0" w:color="auto"/>
              <w:left w:val="single" w:sz="6" w:space="0" w:color="auto"/>
              <w:bottom w:val="double" w:sz="6" w:space="0" w:color="auto"/>
              <w:right w:val="single" w:sz="6" w:space="0" w:color="auto"/>
            </w:tcBorders>
          </w:tcPr>
          <w:p w:rsidR="009E7175" w:rsidRPr="009E7175" w:rsidRDefault="009E7175" w:rsidP="009E7175">
            <w:pPr>
              <w:suppressAutoHyphens/>
              <w:spacing w:after="0" w:line="240" w:lineRule="auto"/>
              <w:jc w:val="both"/>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7</w:t>
            </w:r>
          </w:p>
        </w:tc>
        <w:tc>
          <w:tcPr>
            <w:tcW w:w="1260" w:type="dxa"/>
            <w:tcBorders>
              <w:top w:val="double" w:sz="6" w:space="0" w:color="auto"/>
              <w:left w:val="single" w:sz="6" w:space="0" w:color="auto"/>
              <w:bottom w:val="double" w:sz="6" w:space="0" w:color="auto"/>
            </w:tcBorders>
          </w:tcPr>
          <w:p w:rsidR="009E7175" w:rsidRPr="009E7175" w:rsidRDefault="009E7175" w:rsidP="009E7175">
            <w:pPr>
              <w:suppressAutoHyphens/>
              <w:spacing w:after="0" w:line="240" w:lineRule="auto"/>
              <w:jc w:val="both"/>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8</w:t>
            </w:r>
          </w:p>
        </w:tc>
      </w:tr>
      <w:tr w:rsidR="009E7175" w:rsidRPr="009E7175" w:rsidTr="009E7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89"/>
        </w:trPr>
        <w:tc>
          <w:tcPr>
            <w:tcW w:w="720" w:type="dxa"/>
            <w:tcBorders>
              <w:top w:val="double" w:sz="6" w:space="0" w:color="auto"/>
              <w:left w:val="double" w:sz="6" w:space="0" w:color="auto"/>
              <w:bottom w:val="sing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16"/>
                <w:szCs w:val="24"/>
                <w:lang w:val="es-ES"/>
              </w:rPr>
            </w:pPr>
            <w:r w:rsidRPr="009E7175">
              <w:rPr>
                <w:rFonts w:ascii="Times New Roman" w:eastAsia="Times New Roman" w:hAnsi="Times New Roman" w:cs="Times New Roman"/>
                <w:sz w:val="16"/>
                <w:szCs w:val="24"/>
                <w:lang w:val="es-ES"/>
              </w:rPr>
              <w:t>No. de Artículo</w:t>
            </w:r>
          </w:p>
          <w:p w:rsidR="009E7175" w:rsidRPr="009E7175" w:rsidRDefault="009E7175" w:rsidP="009E7175">
            <w:pPr>
              <w:suppressAutoHyphens/>
              <w:spacing w:after="0" w:line="240" w:lineRule="auto"/>
              <w:jc w:val="center"/>
              <w:rPr>
                <w:rFonts w:ascii="Times New Roman" w:eastAsia="Times New Roman" w:hAnsi="Times New Roman" w:cs="Times New Roman"/>
                <w:sz w:val="16"/>
                <w:szCs w:val="24"/>
                <w:lang w:val="es-ES"/>
              </w:rPr>
            </w:pPr>
          </w:p>
        </w:tc>
        <w:tc>
          <w:tcPr>
            <w:tcW w:w="1890" w:type="dxa"/>
            <w:tcBorders>
              <w:top w:val="doub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16"/>
                <w:szCs w:val="24"/>
                <w:lang w:val="es-ES"/>
              </w:rPr>
            </w:pPr>
            <w:r w:rsidRPr="009E7175">
              <w:rPr>
                <w:rFonts w:ascii="Times New Roman" w:eastAsia="Times New Roman" w:hAnsi="Times New Roman" w:cs="Times New Roman"/>
                <w:sz w:val="16"/>
                <w:szCs w:val="24"/>
                <w:lang w:val="es-ES"/>
              </w:rPr>
              <w:t>Descripción de los Bienes</w:t>
            </w:r>
          </w:p>
        </w:tc>
        <w:tc>
          <w:tcPr>
            <w:tcW w:w="1080" w:type="dxa"/>
            <w:tcBorders>
              <w:top w:val="doub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16"/>
                <w:szCs w:val="24"/>
                <w:lang w:val="es-ES"/>
              </w:rPr>
            </w:pPr>
            <w:r w:rsidRPr="009E7175">
              <w:rPr>
                <w:rFonts w:ascii="Times New Roman" w:eastAsia="Times New Roman" w:hAnsi="Times New Roman" w:cs="Times New Roman"/>
                <w:sz w:val="16"/>
                <w:szCs w:val="24"/>
                <w:lang w:val="es-ES"/>
              </w:rPr>
              <w:t>Fecha de entrega según definición de Incoterms</w:t>
            </w:r>
          </w:p>
        </w:tc>
        <w:tc>
          <w:tcPr>
            <w:tcW w:w="1170" w:type="dxa"/>
            <w:tcBorders>
              <w:top w:val="doub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16"/>
                <w:szCs w:val="24"/>
                <w:lang w:val="es-ES"/>
              </w:rPr>
              <w:t>Cantidad y unidad física</w:t>
            </w:r>
          </w:p>
        </w:tc>
        <w:tc>
          <w:tcPr>
            <w:tcW w:w="1620" w:type="dxa"/>
            <w:tcBorders>
              <w:top w:val="doub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16"/>
                <w:szCs w:val="24"/>
                <w:lang w:val="es-ES"/>
              </w:rPr>
              <w:t xml:space="preserve">Precio Unitario entregado en </w:t>
            </w:r>
            <w:r w:rsidRPr="009E7175">
              <w:rPr>
                <w:rFonts w:ascii="Times New Roman" w:eastAsia="Times New Roman" w:hAnsi="Times New Roman" w:cs="Times New Roman"/>
                <w:i/>
                <w:iCs/>
                <w:sz w:val="16"/>
                <w:szCs w:val="24"/>
                <w:lang w:val="es-ES"/>
              </w:rPr>
              <w:t xml:space="preserve">[indicar lugar de destino convenido] </w:t>
            </w:r>
            <w:r w:rsidRPr="009E7175">
              <w:rPr>
                <w:rFonts w:ascii="Times New Roman" w:eastAsia="Times New Roman" w:hAnsi="Times New Roman" w:cs="Times New Roman"/>
                <w:sz w:val="16"/>
                <w:szCs w:val="24"/>
                <w:lang w:val="es-ES"/>
              </w:rPr>
              <w:t>de cada artículo</w:t>
            </w:r>
          </w:p>
        </w:tc>
        <w:tc>
          <w:tcPr>
            <w:tcW w:w="1620" w:type="dxa"/>
            <w:tcBorders>
              <w:top w:val="doub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16"/>
                <w:szCs w:val="24"/>
                <w:lang w:val="es-ES"/>
              </w:rPr>
            </w:pPr>
            <w:r w:rsidRPr="009E7175">
              <w:rPr>
                <w:rFonts w:ascii="Times New Roman" w:eastAsia="Times New Roman" w:hAnsi="Times New Roman" w:cs="Times New Roman"/>
                <w:sz w:val="16"/>
                <w:szCs w:val="24"/>
                <w:lang w:val="es-ES"/>
              </w:rPr>
              <w:t>Precio Total por cada artículo</w:t>
            </w:r>
          </w:p>
          <w:p w:rsidR="009E7175" w:rsidRPr="009E7175" w:rsidRDefault="009E7175" w:rsidP="009E7175">
            <w:pPr>
              <w:suppressAutoHyphens/>
              <w:spacing w:after="0" w:line="240" w:lineRule="auto"/>
              <w:jc w:val="center"/>
              <w:rPr>
                <w:rFonts w:ascii="Times New Roman" w:eastAsia="Times New Roman" w:hAnsi="Times New Roman" w:cs="Times New Roman"/>
                <w:sz w:val="16"/>
                <w:szCs w:val="24"/>
                <w:lang w:val="es-ES"/>
              </w:rPr>
            </w:pPr>
            <w:r w:rsidRPr="009E7175">
              <w:rPr>
                <w:rFonts w:ascii="Times New Roman" w:eastAsia="Times New Roman" w:hAnsi="Times New Roman" w:cs="Times New Roman"/>
                <w:sz w:val="16"/>
                <w:szCs w:val="24"/>
                <w:lang w:val="es-ES"/>
              </w:rPr>
              <w:t>(Col. 4</w:t>
            </w:r>
            <w:r w:rsidRPr="009E7175">
              <w:rPr>
                <w:rFonts w:ascii="Times New Roman" w:eastAsia="Times New Roman" w:hAnsi="Times New Roman" w:cs="Times New Roman"/>
                <w:sz w:val="16"/>
                <w:szCs w:val="24"/>
                <w:lang w:val="es-ES"/>
              </w:rPr>
              <w:sym w:font="Symbol" w:char="F0B4"/>
            </w:r>
            <w:r w:rsidRPr="009E7175">
              <w:rPr>
                <w:rFonts w:ascii="Times New Roman" w:eastAsia="Times New Roman" w:hAnsi="Times New Roman" w:cs="Times New Roman"/>
                <w:sz w:val="16"/>
                <w:szCs w:val="24"/>
                <w:lang w:val="es-ES"/>
              </w:rPr>
              <w:t>5)</w:t>
            </w:r>
          </w:p>
        </w:tc>
        <w:tc>
          <w:tcPr>
            <w:tcW w:w="2070" w:type="dxa"/>
            <w:tcBorders>
              <w:top w:val="doub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16"/>
                <w:szCs w:val="24"/>
                <w:lang w:val="es-ES"/>
              </w:rPr>
            </w:pPr>
          </w:p>
        </w:tc>
        <w:tc>
          <w:tcPr>
            <w:tcW w:w="2070" w:type="dxa"/>
            <w:tcBorders>
              <w:top w:val="doub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16"/>
                <w:szCs w:val="24"/>
                <w:lang w:val="es-ES"/>
              </w:rPr>
            </w:pPr>
            <w:r w:rsidRPr="009E7175">
              <w:rPr>
                <w:rFonts w:ascii="Times New Roman" w:eastAsia="Times New Roman" w:hAnsi="Times New Roman" w:cs="Times New Roman"/>
                <w:sz w:val="16"/>
                <w:szCs w:val="24"/>
                <w:lang w:val="es-ES"/>
              </w:rPr>
              <w:t>Impuestos sobre la venta y otros pagaderos por artículo si el contrato es adjudicado de acuerdo con  IAO 14.6.6(a)(ii)</w:t>
            </w:r>
          </w:p>
        </w:tc>
        <w:tc>
          <w:tcPr>
            <w:tcW w:w="1260" w:type="dxa"/>
            <w:tcBorders>
              <w:top w:val="double" w:sz="6" w:space="0" w:color="auto"/>
              <w:left w:val="single" w:sz="6" w:space="0" w:color="auto"/>
              <w:bottom w:val="single" w:sz="6" w:space="0" w:color="auto"/>
              <w:right w:val="doub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16"/>
                <w:szCs w:val="24"/>
                <w:lang w:val="es-ES"/>
              </w:rPr>
            </w:pPr>
            <w:r w:rsidRPr="009E7175">
              <w:rPr>
                <w:rFonts w:ascii="Times New Roman" w:eastAsia="Times New Roman" w:hAnsi="Times New Roman" w:cs="Times New Roman"/>
                <w:sz w:val="16"/>
                <w:szCs w:val="24"/>
                <w:lang w:val="es-ES"/>
              </w:rPr>
              <w:t>Precio Total por artículo</w:t>
            </w:r>
          </w:p>
          <w:p w:rsidR="009E7175" w:rsidRPr="009E7175" w:rsidRDefault="009E7175" w:rsidP="009E7175">
            <w:pPr>
              <w:suppressAutoHyphens/>
              <w:spacing w:after="0" w:line="240" w:lineRule="auto"/>
              <w:jc w:val="center"/>
              <w:rPr>
                <w:rFonts w:ascii="Times New Roman" w:eastAsia="Times New Roman" w:hAnsi="Times New Roman" w:cs="Times New Roman"/>
                <w:sz w:val="16"/>
                <w:szCs w:val="24"/>
                <w:lang w:val="es-ES"/>
              </w:rPr>
            </w:pPr>
            <w:r w:rsidRPr="009E7175">
              <w:rPr>
                <w:rFonts w:ascii="Times New Roman" w:eastAsia="Times New Roman" w:hAnsi="Times New Roman" w:cs="Times New Roman"/>
                <w:sz w:val="16"/>
                <w:szCs w:val="24"/>
                <w:lang w:val="es-ES"/>
              </w:rPr>
              <w:t>(Col. 6+8)</w:t>
            </w:r>
          </w:p>
        </w:tc>
      </w:tr>
      <w:tr w:rsidR="009E7175" w:rsidRPr="009E7175" w:rsidTr="009E7175">
        <w:trPr>
          <w:cantSplit/>
          <w:trHeight w:val="390"/>
        </w:trPr>
        <w:tc>
          <w:tcPr>
            <w:tcW w:w="720" w:type="dxa"/>
            <w:tcBorders>
              <w:top w:val="single" w:sz="6" w:space="0" w:color="auto"/>
              <w:left w:val="double" w:sz="6" w:space="0" w:color="auto"/>
              <w:bottom w:val="single" w:sz="6" w:space="0" w:color="auto"/>
              <w:right w:val="single" w:sz="6" w:space="0" w:color="auto"/>
            </w:tcBorders>
          </w:tcPr>
          <w:p w:rsidR="009E7175" w:rsidRPr="009E7175" w:rsidRDefault="009E7175" w:rsidP="009E7175">
            <w:pPr>
              <w:suppressAutoHyphens/>
              <w:spacing w:after="0" w:line="240" w:lineRule="auto"/>
              <w:rPr>
                <w:rFonts w:ascii="Times New Roman" w:eastAsia="Times New Roman" w:hAnsi="Times New Roman" w:cs="Times New Roman"/>
                <w:i/>
                <w:iCs/>
                <w:sz w:val="20"/>
                <w:szCs w:val="24"/>
                <w:lang w:val="es-ES"/>
              </w:rPr>
            </w:pPr>
            <w:r w:rsidRPr="009E7175">
              <w:rPr>
                <w:rFonts w:ascii="Times New Roman" w:eastAsia="Times New Roman" w:hAnsi="Times New Roman" w:cs="Times New Roman"/>
                <w:i/>
                <w:iCs/>
                <w:sz w:val="16"/>
                <w:szCs w:val="24"/>
                <w:lang w:val="es-ES"/>
              </w:rPr>
              <w:t xml:space="preserve">[indicar </w:t>
            </w:r>
            <w:r w:rsidRPr="009E7175">
              <w:rPr>
                <w:rFonts w:ascii="Times New Roman" w:eastAsia="Times New Roman" w:hAnsi="Times New Roman" w:cs="Times New Roman"/>
                <w:sz w:val="16"/>
                <w:szCs w:val="24"/>
                <w:lang w:val="es-ES"/>
              </w:rPr>
              <w:t>No. de Artículo</w:t>
            </w:r>
            <w:r w:rsidRPr="009E7175">
              <w:rPr>
                <w:rFonts w:ascii="Times New Roman" w:eastAsia="Times New Roman" w:hAnsi="Times New Roman" w:cs="Times New Roman"/>
                <w:i/>
                <w:iCs/>
                <w:sz w:val="16"/>
                <w:szCs w:val="24"/>
                <w:lang w:val="es-ES"/>
              </w:rPr>
              <w:t>]</w:t>
            </w:r>
          </w:p>
        </w:tc>
        <w:tc>
          <w:tcPr>
            <w:tcW w:w="189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rPr>
                <w:rFonts w:ascii="Times New Roman" w:eastAsia="Times New Roman" w:hAnsi="Times New Roman" w:cs="Times New Roman"/>
                <w:i/>
                <w:iCs/>
                <w:sz w:val="20"/>
                <w:szCs w:val="24"/>
                <w:lang w:val="es-ES"/>
              </w:rPr>
            </w:pPr>
            <w:r w:rsidRPr="009E7175">
              <w:rPr>
                <w:rFonts w:ascii="Times New Roman" w:eastAsia="Times New Roman" w:hAnsi="Times New Roman" w:cs="Times New Roman"/>
                <w:i/>
                <w:iCs/>
                <w:sz w:val="16"/>
                <w:szCs w:val="24"/>
                <w:lang w:val="es-ES"/>
              </w:rPr>
              <w:t>[indicar nombre de los Bienes]</w:t>
            </w:r>
          </w:p>
        </w:tc>
        <w:tc>
          <w:tcPr>
            <w:tcW w:w="1080" w:type="dxa"/>
            <w:tcBorders>
              <w:top w:val="single" w:sz="6" w:space="0" w:color="auto"/>
              <w:left w:val="single" w:sz="6" w:space="0" w:color="auto"/>
              <w:right w:val="single" w:sz="6" w:space="0" w:color="auto"/>
            </w:tcBorders>
          </w:tcPr>
          <w:p w:rsidR="009E7175" w:rsidRPr="009E7175" w:rsidRDefault="009E7175" w:rsidP="009E7175">
            <w:pPr>
              <w:suppressAutoHyphens/>
              <w:spacing w:after="0" w:line="240" w:lineRule="auto"/>
              <w:rPr>
                <w:rFonts w:ascii="Times New Roman" w:eastAsia="Times New Roman" w:hAnsi="Times New Roman" w:cs="Times New Roman"/>
                <w:i/>
                <w:iCs/>
                <w:sz w:val="16"/>
                <w:szCs w:val="24"/>
                <w:lang w:val="es-ES"/>
              </w:rPr>
            </w:pPr>
            <w:r w:rsidRPr="009E7175">
              <w:rPr>
                <w:rFonts w:ascii="Times New Roman" w:eastAsia="Times New Roman" w:hAnsi="Times New Roman" w:cs="Times New Roman"/>
                <w:i/>
                <w:iCs/>
                <w:sz w:val="16"/>
                <w:szCs w:val="24"/>
                <w:lang w:val="es-ES"/>
              </w:rPr>
              <w:t>[indicar la fecha de entrega ofertada]</w:t>
            </w:r>
          </w:p>
        </w:tc>
        <w:tc>
          <w:tcPr>
            <w:tcW w:w="1170" w:type="dxa"/>
            <w:tcBorders>
              <w:top w:val="single" w:sz="6" w:space="0" w:color="auto"/>
              <w:left w:val="single" w:sz="6" w:space="0" w:color="auto"/>
              <w:right w:val="single" w:sz="6" w:space="0" w:color="auto"/>
            </w:tcBorders>
          </w:tcPr>
          <w:p w:rsidR="009E7175" w:rsidRPr="009E7175" w:rsidRDefault="009E7175" w:rsidP="009E7175">
            <w:pPr>
              <w:suppressAutoHyphens/>
              <w:spacing w:after="0" w:line="240" w:lineRule="auto"/>
              <w:rPr>
                <w:rFonts w:ascii="Times New Roman" w:eastAsia="Times New Roman" w:hAnsi="Times New Roman" w:cs="Times New Roman"/>
                <w:i/>
                <w:iCs/>
                <w:sz w:val="20"/>
                <w:szCs w:val="24"/>
                <w:lang w:val="es-ES"/>
              </w:rPr>
            </w:pPr>
            <w:r w:rsidRPr="009E7175">
              <w:rPr>
                <w:rFonts w:ascii="Times New Roman" w:eastAsia="Times New Roman" w:hAnsi="Times New Roman" w:cs="Times New Roman"/>
                <w:i/>
                <w:iCs/>
                <w:sz w:val="16"/>
                <w:szCs w:val="24"/>
                <w:lang w:val="es-ES"/>
              </w:rPr>
              <w:t>[indicar el número de unidades a proveer y el nombre de la unidad física de medida]</w:t>
            </w:r>
          </w:p>
        </w:tc>
        <w:tc>
          <w:tcPr>
            <w:tcW w:w="162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rPr>
                <w:rFonts w:ascii="Times New Roman" w:eastAsia="Times New Roman" w:hAnsi="Times New Roman" w:cs="Times New Roman"/>
                <w:i/>
                <w:iCs/>
                <w:sz w:val="20"/>
                <w:szCs w:val="24"/>
                <w:lang w:val="es-ES"/>
              </w:rPr>
            </w:pPr>
            <w:r w:rsidRPr="009E7175">
              <w:rPr>
                <w:rFonts w:ascii="Times New Roman" w:eastAsia="Times New Roman" w:hAnsi="Times New Roman" w:cs="Times New Roman"/>
                <w:i/>
                <w:iCs/>
                <w:sz w:val="16"/>
                <w:szCs w:val="24"/>
                <w:lang w:val="es-ES"/>
              </w:rPr>
              <w:t>[indicar precio unitario]</w:t>
            </w:r>
          </w:p>
        </w:tc>
        <w:tc>
          <w:tcPr>
            <w:tcW w:w="162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rPr>
                <w:rFonts w:ascii="Times New Roman" w:eastAsia="Times New Roman" w:hAnsi="Times New Roman" w:cs="Times New Roman"/>
                <w:i/>
                <w:iCs/>
                <w:sz w:val="16"/>
                <w:szCs w:val="24"/>
                <w:lang w:val="es-ES"/>
              </w:rPr>
            </w:pPr>
            <w:r w:rsidRPr="009E7175">
              <w:rPr>
                <w:rFonts w:ascii="Times New Roman" w:eastAsia="Times New Roman" w:hAnsi="Times New Roman" w:cs="Times New Roman"/>
                <w:i/>
                <w:iCs/>
                <w:sz w:val="16"/>
                <w:szCs w:val="24"/>
                <w:lang w:val="es-ES"/>
              </w:rPr>
              <w:t>[indicar precio total por cada artículo]</w:t>
            </w:r>
          </w:p>
        </w:tc>
        <w:tc>
          <w:tcPr>
            <w:tcW w:w="20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rPr>
                <w:rFonts w:ascii="Times New Roman" w:eastAsia="Times New Roman" w:hAnsi="Times New Roman" w:cs="Times New Roman"/>
                <w:i/>
                <w:iCs/>
                <w:sz w:val="16"/>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rPr>
                <w:rFonts w:ascii="Times New Roman" w:eastAsia="Times New Roman" w:hAnsi="Times New Roman" w:cs="Times New Roman"/>
                <w:i/>
                <w:iCs/>
                <w:sz w:val="16"/>
                <w:szCs w:val="24"/>
                <w:lang w:val="es-ES"/>
              </w:rPr>
            </w:pPr>
            <w:r w:rsidRPr="009E7175">
              <w:rPr>
                <w:rFonts w:ascii="Times New Roman" w:eastAsia="Times New Roman" w:hAnsi="Times New Roman" w:cs="Times New Roman"/>
                <w:i/>
                <w:iCs/>
                <w:sz w:val="16"/>
                <w:szCs w:val="24"/>
                <w:lang w:val="es-ES"/>
              </w:rPr>
              <w:t>[indicar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Pr>
          <w:p w:rsidR="009E7175" w:rsidRPr="009E7175" w:rsidRDefault="009E7175" w:rsidP="009E7175">
            <w:pPr>
              <w:suppressAutoHyphens/>
              <w:spacing w:after="0" w:line="240" w:lineRule="auto"/>
              <w:rPr>
                <w:rFonts w:ascii="Times New Roman" w:eastAsia="Times New Roman" w:hAnsi="Times New Roman" w:cs="Times New Roman"/>
                <w:i/>
                <w:iCs/>
                <w:sz w:val="16"/>
                <w:szCs w:val="20"/>
                <w:lang w:val="es-ES"/>
              </w:rPr>
            </w:pPr>
            <w:r w:rsidRPr="009E7175">
              <w:rPr>
                <w:rFonts w:ascii="Times New Roman" w:eastAsia="Times New Roman" w:hAnsi="Times New Roman" w:cs="Times New Roman"/>
                <w:i/>
                <w:iCs/>
                <w:sz w:val="16"/>
                <w:szCs w:val="20"/>
                <w:lang w:val="es-ES"/>
              </w:rPr>
              <w:t xml:space="preserve">[indicar </w:t>
            </w:r>
            <w:r w:rsidRPr="009E7175">
              <w:rPr>
                <w:rFonts w:ascii="Times New Roman" w:eastAsia="Times New Roman" w:hAnsi="Times New Roman" w:cs="Times New Roman"/>
                <w:sz w:val="16"/>
                <w:szCs w:val="20"/>
                <w:lang w:val="es-ES"/>
              </w:rPr>
              <w:t xml:space="preserve">precio total por artículo </w:t>
            </w:r>
            <w:r w:rsidRPr="009E7175">
              <w:rPr>
                <w:rFonts w:ascii="Times New Roman" w:eastAsia="Times New Roman" w:hAnsi="Times New Roman" w:cs="Times New Roman"/>
                <w:i/>
                <w:iCs/>
                <w:sz w:val="16"/>
                <w:szCs w:val="20"/>
                <w:lang w:val="es-ES"/>
              </w:rPr>
              <w:t>]</w:t>
            </w:r>
          </w:p>
        </w:tc>
      </w:tr>
      <w:tr w:rsidR="009E7175" w:rsidRPr="009E7175" w:rsidTr="009E7175">
        <w:trPr>
          <w:cantSplit/>
          <w:trHeight w:val="390"/>
        </w:trPr>
        <w:tc>
          <w:tcPr>
            <w:tcW w:w="720" w:type="dxa"/>
            <w:tcBorders>
              <w:top w:val="single" w:sz="6" w:space="0" w:color="auto"/>
              <w:left w:val="doub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r>
      <w:tr w:rsidR="009E7175" w:rsidRPr="009E7175" w:rsidTr="009E7175">
        <w:trPr>
          <w:cantSplit/>
          <w:trHeight w:val="390"/>
        </w:trPr>
        <w:tc>
          <w:tcPr>
            <w:tcW w:w="720" w:type="dxa"/>
            <w:tcBorders>
              <w:top w:val="single" w:sz="6" w:space="0" w:color="auto"/>
              <w:left w:val="doub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single" w:sz="6" w:space="0" w:color="auto"/>
              <w:right w:val="doub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r>
      <w:tr w:rsidR="009E7175" w:rsidRPr="009E7175" w:rsidTr="009E7175">
        <w:trPr>
          <w:cantSplit/>
          <w:trHeight w:val="390"/>
        </w:trPr>
        <w:tc>
          <w:tcPr>
            <w:tcW w:w="720" w:type="dxa"/>
            <w:tcBorders>
              <w:top w:val="single" w:sz="6" w:space="0" w:color="auto"/>
              <w:left w:val="double" w:sz="6" w:space="0" w:color="auto"/>
              <w:bottom w:val="nil"/>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890" w:type="dxa"/>
            <w:tcBorders>
              <w:top w:val="single" w:sz="6" w:space="0" w:color="auto"/>
              <w:left w:val="single" w:sz="6" w:space="0" w:color="auto"/>
              <w:bottom w:val="nil"/>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080" w:type="dxa"/>
            <w:tcBorders>
              <w:left w:val="single" w:sz="6" w:space="0" w:color="auto"/>
              <w:bottom w:val="nil"/>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left w:val="single" w:sz="6" w:space="0" w:color="auto"/>
              <w:bottom w:val="nil"/>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nil"/>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nil"/>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2070" w:type="dxa"/>
            <w:tcBorders>
              <w:top w:val="single" w:sz="6" w:space="0" w:color="auto"/>
              <w:left w:val="single" w:sz="6" w:space="0" w:color="auto"/>
              <w:bottom w:val="nil"/>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260" w:type="dxa"/>
            <w:tcBorders>
              <w:top w:val="single" w:sz="6" w:space="0" w:color="auto"/>
              <w:left w:val="single" w:sz="6" w:space="0" w:color="auto"/>
              <w:bottom w:val="nil"/>
              <w:right w:val="doub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r>
      <w:tr w:rsidR="009E7175" w:rsidRPr="009E7175" w:rsidTr="009E7175">
        <w:trPr>
          <w:cantSplit/>
          <w:trHeight w:val="333"/>
        </w:trPr>
        <w:tc>
          <w:tcPr>
            <w:tcW w:w="10170" w:type="dxa"/>
            <w:gridSpan w:val="7"/>
            <w:tcBorders>
              <w:top w:val="double" w:sz="6" w:space="0" w:color="auto"/>
              <w:left w:val="nil"/>
              <w:bottom w:val="nil"/>
              <w:right w:val="double" w:sz="6" w:space="0" w:color="auto"/>
            </w:tcBorders>
          </w:tcPr>
          <w:p w:rsidR="009E7175" w:rsidRPr="009E7175" w:rsidRDefault="009E7175" w:rsidP="009E7175">
            <w:pPr>
              <w:suppressAutoHyphens/>
              <w:spacing w:after="0" w:line="240" w:lineRule="auto"/>
              <w:jc w:val="both"/>
              <w:rPr>
                <w:rFonts w:ascii="Times New Roman" w:eastAsia="Times New Roman" w:hAnsi="Times New Roman" w:cs="Times New Roman"/>
                <w:sz w:val="20"/>
                <w:szCs w:val="24"/>
                <w:lang w:val="es-ES"/>
              </w:rPr>
            </w:pPr>
          </w:p>
        </w:tc>
        <w:tc>
          <w:tcPr>
            <w:tcW w:w="2070" w:type="dxa"/>
            <w:tcBorders>
              <w:top w:val="double" w:sz="6" w:space="0" w:color="auto"/>
              <w:left w:val="double" w:sz="6" w:space="0" w:color="auto"/>
              <w:bottom w:val="double" w:sz="6" w:space="0" w:color="auto"/>
              <w:right w:val="doub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0"/>
                <w:lang w:val="es-ES"/>
              </w:rPr>
            </w:pPr>
            <w:r w:rsidRPr="009E7175">
              <w:rPr>
                <w:rFonts w:ascii="Times New Roman" w:eastAsia="Times New Roman" w:hAnsi="Times New Roman" w:cs="Times New Roman"/>
                <w:sz w:val="20"/>
                <w:szCs w:val="20"/>
                <w:lang w:val="es-ES"/>
              </w:rPr>
              <w:t xml:space="preserve">Precio Total </w:t>
            </w:r>
          </w:p>
        </w:tc>
        <w:tc>
          <w:tcPr>
            <w:tcW w:w="1260" w:type="dxa"/>
            <w:tcBorders>
              <w:top w:val="double" w:sz="6" w:space="0" w:color="auto"/>
              <w:left w:val="double" w:sz="6" w:space="0" w:color="auto"/>
              <w:bottom w:val="double" w:sz="6" w:space="0" w:color="auto"/>
              <w:right w:val="doub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r>
      <w:tr w:rsidR="009E7175" w:rsidRPr="009E7175" w:rsidTr="009E7175">
        <w:trPr>
          <w:cantSplit/>
          <w:trHeight w:hRule="exact" w:val="495"/>
        </w:trPr>
        <w:tc>
          <w:tcPr>
            <w:tcW w:w="13500" w:type="dxa"/>
            <w:gridSpan w:val="9"/>
            <w:tcBorders>
              <w:top w:val="nil"/>
              <w:left w:val="nil"/>
              <w:bottom w:val="nil"/>
              <w:right w:val="nil"/>
            </w:tcBorders>
          </w:tcPr>
          <w:p w:rsidR="009E7175" w:rsidRPr="009E7175" w:rsidRDefault="009E7175" w:rsidP="009E7175">
            <w:pPr>
              <w:suppressAutoHyphens/>
              <w:spacing w:before="100" w:after="0" w:line="240" w:lineRule="auto"/>
              <w:jc w:val="both"/>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 xml:space="preserve">Nombre del Oferente </w:t>
            </w:r>
            <w:r w:rsidRPr="009E7175">
              <w:rPr>
                <w:rFonts w:ascii="Times New Roman" w:eastAsia="Times New Roman" w:hAnsi="Times New Roman" w:cs="Times New Roman"/>
                <w:i/>
                <w:iCs/>
                <w:sz w:val="20"/>
                <w:szCs w:val="24"/>
                <w:lang w:val="es-ES"/>
              </w:rPr>
              <w:t xml:space="preserve">[indicar el nombre completo del Oferente] </w:t>
            </w:r>
            <w:r w:rsidRPr="009E7175">
              <w:rPr>
                <w:rFonts w:ascii="Times New Roman" w:eastAsia="Times New Roman" w:hAnsi="Times New Roman" w:cs="Times New Roman"/>
                <w:sz w:val="20"/>
                <w:szCs w:val="24"/>
                <w:lang w:val="es-ES"/>
              </w:rPr>
              <w:t xml:space="preserve">Firma del Oferente </w:t>
            </w:r>
            <w:r w:rsidRPr="009E7175">
              <w:rPr>
                <w:rFonts w:ascii="Times New Roman" w:eastAsia="Times New Roman" w:hAnsi="Times New Roman" w:cs="Times New Roman"/>
                <w:i/>
                <w:iCs/>
                <w:sz w:val="20"/>
                <w:szCs w:val="24"/>
                <w:lang w:val="es-ES"/>
              </w:rPr>
              <w:t>[firma de la persona que firma la Oferta]</w:t>
            </w:r>
            <w:r w:rsidRPr="009E7175">
              <w:rPr>
                <w:rFonts w:ascii="Times New Roman" w:eastAsia="Times New Roman" w:hAnsi="Times New Roman" w:cs="Times New Roman"/>
                <w:sz w:val="20"/>
                <w:szCs w:val="24"/>
                <w:lang w:val="es-ES"/>
              </w:rPr>
              <w:t xml:space="preserve"> Fecha </w:t>
            </w:r>
            <w:r w:rsidRPr="009E7175">
              <w:rPr>
                <w:rFonts w:ascii="Times New Roman" w:eastAsia="Times New Roman" w:hAnsi="Times New Roman" w:cs="Times New Roman"/>
                <w:i/>
                <w:iCs/>
                <w:sz w:val="20"/>
                <w:szCs w:val="24"/>
                <w:lang w:val="es-ES"/>
              </w:rPr>
              <w:t>[Indicar Fecha]</w:t>
            </w:r>
          </w:p>
        </w:tc>
      </w:tr>
    </w:tbl>
    <w:p w:rsidR="009E7175" w:rsidRPr="009E7175" w:rsidRDefault="009E7175" w:rsidP="009E7175">
      <w:pPr>
        <w:spacing w:before="240" w:after="0" w:line="240" w:lineRule="auto"/>
        <w:jc w:val="both"/>
        <w:rPr>
          <w:rFonts w:ascii="Times New Roman" w:eastAsia="Times New Roman" w:hAnsi="Times New Roman" w:cs="Times New Roman"/>
          <w:sz w:val="24"/>
          <w:szCs w:val="24"/>
          <w:lang w:val="es-ES"/>
        </w:rPr>
      </w:pPr>
    </w:p>
    <w:p w:rsidR="009E7175" w:rsidRPr="009E7175" w:rsidRDefault="009E7175" w:rsidP="009E7175">
      <w:pPr>
        <w:spacing w:before="240" w:after="0" w:line="240" w:lineRule="auto"/>
        <w:jc w:val="both"/>
        <w:rPr>
          <w:rFonts w:ascii="Times New Roman" w:eastAsia="Times New Roman" w:hAnsi="Times New Roman" w:cs="Times New Roman"/>
          <w:sz w:val="24"/>
          <w:szCs w:val="24"/>
          <w:lang w:val="es-ES"/>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160"/>
        <w:gridCol w:w="1620"/>
        <w:gridCol w:w="1170"/>
        <w:gridCol w:w="1710"/>
        <w:gridCol w:w="2970"/>
        <w:gridCol w:w="1620"/>
        <w:gridCol w:w="1710"/>
      </w:tblGrid>
      <w:tr w:rsidR="009E7175" w:rsidRPr="009E7175" w:rsidTr="009E7175">
        <w:trPr>
          <w:cantSplit/>
          <w:trHeight w:val="140"/>
        </w:trPr>
        <w:tc>
          <w:tcPr>
            <w:tcW w:w="13680" w:type="dxa"/>
            <w:gridSpan w:val="8"/>
            <w:tcBorders>
              <w:top w:val="nil"/>
              <w:left w:val="nil"/>
              <w:bottom w:val="nil"/>
              <w:right w:val="nil"/>
            </w:tcBorders>
          </w:tcPr>
          <w:p w:rsidR="009E7175" w:rsidRPr="009E7175" w:rsidRDefault="009E7175" w:rsidP="009E7175">
            <w:pPr>
              <w:spacing w:before="120" w:after="240" w:line="240" w:lineRule="auto"/>
              <w:jc w:val="center"/>
              <w:rPr>
                <w:rFonts w:ascii="Times New Roman" w:eastAsia="Times New Roman" w:hAnsi="Times New Roman" w:cs="Times New Roman"/>
                <w:b/>
                <w:sz w:val="36"/>
                <w:szCs w:val="20"/>
                <w:lang w:val="es-ES"/>
              </w:rPr>
            </w:pPr>
            <w:r w:rsidRPr="009E7175">
              <w:rPr>
                <w:rFonts w:ascii="Times New Roman" w:eastAsia="Times New Roman" w:hAnsi="Times New Roman" w:cs="Times New Roman"/>
                <w:b/>
                <w:sz w:val="36"/>
                <w:szCs w:val="24"/>
                <w:lang w:val="es-ES"/>
              </w:rPr>
              <w:lastRenderedPageBreak/>
              <w:br w:type="page"/>
            </w:r>
            <w:bookmarkStart w:id="69" w:name="_Toc473813031"/>
            <w:r w:rsidRPr="009E7175">
              <w:rPr>
                <w:rFonts w:ascii="Times New Roman" w:eastAsia="Times New Roman" w:hAnsi="Times New Roman" w:cs="Times New Roman"/>
                <w:b/>
                <w:sz w:val="36"/>
                <w:szCs w:val="20"/>
                <w:lang w:val="es-ES"/>
              </w:rPr>
              <w:t>Precio y Cronograma de Cumplimiento - Servicios Conexos</w:t>
            </w:r>
            <w:bookmarkEnd w:id="69"/>
          </w:p>
        </w:tc>
      </w:tr>
      <w:tr w:rsidR="009E7175" w:rsidRPr="009E7175" w:rsidTr="009E7175">
        <w:trPr>
          <w:cantSplit/>
        </w:trPr>
        <w:tc>
          <w:tcPr>
            <w:tcW w:w="2880" w:type="dxa"/>
            <w:gridSpan w:val="2"/>
            <w:tcBorders>
              <w:top w:val="double" w:sz="6" w:space="0" w:color="auto"/>
              <w:bottom w:val="double" w:sz="6" w:space="0" w:color="auto"/>
              <w:right w:val="nil"/>
            </w:tcBorders>
          </w:tcPr>
          <w:p w:rsidR="009E7175" w:rsidRPr="009E7175" w:rsidRDefault="009E7175" w:rsidP="009E7175">
            <w:pPr>
              <w:suppressAutoHyphens/>
              <w:spacing w:after="0" w:line="240" w:lineRule="auto"/>
              <w:jc w:val="both"/>
              <w:rPr>
                <w:rFonts w:ascii="Times New Roman" w:eastAsia="Times New Roman" w:hAnsi="Times New Roman" w:cs="Times New Roman"/>
                <w:sz w:val="20"/>
                <w:szCs w:val="24"/>
                <w:lang w:val="es-ES"/>
              </w:rPr>
            </w:pPr>
          </w:p>
        </w:tc>
        <w:tc>
          <w:tcPr>
            <w:tcW w:w="7470" w:type="dxa"/>
            <w:gridSpan w:val="4"/>
            <w:tcBorders>
              <w:top w:val="double" w:sz="6" w:space="0" w:color="auto"/>
              <w:left w:val="nil"/>
              <w:bottom w:val="double" w:sz="6" w:space="0" w:color="auto"/>
              <w:right w:val="nil"/>
            </w:tcBorders>
          </w:tcPr>
          <w:p w:rsidR="009E7175" w:rsidRPr="009E7175" w:rsidRDefault="009E7175" w:rsidP="009E7175">
            <w:pPr>
              <w:suppressAutoHyphens/>
              <w:spacing w:before="240" w:after="0" w:line="240" w:lineRule="auto"/>
              <w:jc w:val="center"/>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4"/>
                <w:szCs w:val="24"/>
                <w:lang w:val="es-ES"/>
              </w:rPr>
              <w:t>Monedas de conformidad con la Sub cláusula IAO 15</w:t>
            </w:r>
          </w:p>
        </w:tc>
        <w:tc>
          <w:tcPr>
            <w:tcW w:w="3330" w:type="dxa"/>
            <w:gridSpan w:val="2"/>
            <w:tcBorders>
              <w:top w:val="double" w:sz="6" w:space="0" w:color="auto"/>
              <w:left w:val="nil"/>
              <w:bottom w:val="double" w:sz="6" w:space="0" w:color="auto"/>
            </w:tcBorders>
          </w:tcPr>
          <w:p w:rsidR="009E7175" w:rsidRPr="009E7175" w:rsidRDefault="009E7175" w:rsidP="009E7175">
            <w:pPr>
              <w:spacing w:after="0" w:line="240" w:lineRule="auto"/>
              <w:jc w:val="both"/>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Fecha: _______________________</w:t>
            </w:r>
          </w:p>
          <w:p w:rsidR="009E7175" w:rsidRPr="009E7175" w:rsidRDefault="009E7175" w:rsidP="009E7175">
            <w:pPr>
              <w:suppressAutoHyphens/>
              <w:spacing w:after="0" w:line="240" w:lineRule="auto"/>
              <w:jc w:val="both"/>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LPN No: _____________________</w:t>
            </w:r>
          </w:p>
          <w:p w:rsidR="009E7175" w:rsidRPr="009E7175" w:rsidRDefault="009E7175" w:rsidP="009E7175">
            <w:pPr>
              <w:suppressAutoHyphens/>
              <w:spacing w:after="0" w:line="240" w:lineRule="auto"/>
              <w:jc w:val="both"/>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Alternativa No: ________________</w:t>
            </w:r>
          </w:p>
          <w:p w:rsidR="009E7175" w:rsidRPr="009E7175" w:rsidRDefault="009E7175" w:rsidP="009E7175">
            <w:pPr>
              <w:suppressAutoHyphens/>
              <w:spacing w:after="0" w:line="240" w:lineRule="auto"/>
              <w:jc w:val="both"/>
              <w:rPr>
                <w:rFonts w:ascii="Times New Roman" w:eastAsia="Times New Roman" w:hAnsi="Times New Roman" w:cs="Times New Roman"/>
                <w:sz w:val="24"/>
                <w:szCs w:val="24"/>
                <w:lang w:val="pt-BR"/>
              </w:rPr>
            </w:pPr>
            <w:r w:rsidRPr="009E7175">
              <w:rPr>
                <w:rFonts w:ascii="Times New Roman" w:eastAsia="Times New Roman" w:hAnsi="Times New Roman" w:cs="Times New Roman"/>
                <w:sz w:val="20"/>
                <w:szCs w:val="24"/>
                <w:lang w:val="pt-BR"/>
              </w:rPr>
              <w:t>Página N</w:t>
            </w:r>
            <w:r w:rsidRPr="009E7175">
              <w:rPr>
                <w:rFonts w:ascii="Times New Roman" w:eastAsia="Times New Roman" w:hAnsi="Times New Roman" w:cs="Times New Roman"/>
                <w:sz w:val="20"/>
                <w:szCs w:val="24"/>
                <w:lang w:val="es-ES"/>
              </w:rPr>
              <w:sym w:font="Symbol" w:char="F0B0"/>
            </w:r>
            <w:r w:rsidRPr="009E7175">
              <w:rPr>
                <w:rFonts w:ascii="Times New Roman" w:eastAsia="Times New Roman" w:hAnsi="Times New Roman" w:cs="Times New Roman"/>
                <w:sz w:val="20"/>
                <w:szCs w:val="24"/>
                <w:lang w:val="pt-BR"/>
              </w:rPr>
              <w:t xml:space="preserve"> ______ de ______</w:t>
            </w:r>
          </w:p>
        </w:tc>
      </w:tr>
      <w:tr w:rsidR="009E7175" w:rsidRPr="009E7175" w:rsidTr="009E7175">
        <w:trPr>
          <w:cantSplit/>
        </w:trPr>
        <w:tc>
          <w:tcPr>
            <w:tcW w:w="720" w:type="dxa"/>
            <w:tcBorders>
              <w:top w:val="double" w:sz="6" w:space="0" w:color="auto"/>
              <w:bottom w:val="doub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1</w:t>
            </w:r>
          </w:p>
        </w:tc>
        <w:tc>
          <w:tcPr>
            <w:tcW w:w="3780" w:type="dxa"/>
            <w:gridSpan w:val="2"/>
            <w:tcBorders>
              <w:top w:val="double" w:sz="6" w:space="0" w:color="auto"/>
              <w:left w:val="single" w:sz="6" w:space="0" w:color="auto"/>
              <w:bottom w:val="doub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2</w:t>
            </w:r>
          </w:p>
        </w:tc>
        <w:tc>
          <w:tcPr>
            <w:tcW w:w="1170" w:type="dxa"/>
            <w:tcBorders>
              <w:top w:val="double" w:sz="6" w:space="0" w:color="auto"/>
              <w:left w:val="single" w:sz="6" w:space="0" w:color="auto"/>
              <w:bottom w:val="doub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3</w:t>
            </w:r>
          </w:p>
        </w:tc>
        <w:tc>
          <w:tcPr>
            <w:tcW w:w="1710" w:type="dxa"/>
            <w:tcBorders>
              <w:top w:val="double" w:sz="6" w:space="0" w:color="auto"/>
              <w:left w:val="single" w:sz="6" w:space="0" w:color="auto"/>
              <w:bottom w:val="doub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4</w:t>
            </w:r>
          </w:p>
        </w:tc>
        <w:tc>
          <w:tcPr>
            <w:tcW w:w="2970" w:type="dxa"/>
            <w:tcBorders>
              <w:top w:val="double" w:sz="6" w:space="0" w:color="auto"/>
              <w:left w:val="single" w:sz="6" w:space="0" w:color="auto"/>
              <w:bottom w:val="doub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5</w:t>
            </w:r>
          </w:p>
        </w:tc>
        <w:tc>
          <w:tcPr>
            <w:tcW w:w="1620" w:type="dxa"/>
            <w:tcBorders>
              <w:top w:val="double" w:sz="6" w:space="0" w:color="auto"/>
              <w:left w:val="single" w:sz="6" w:space="0" w:color="auto"/>
              <w:bottom w:val="doub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6</w:t>
            </w:r>
          </w:p>
        </w:tc>
        <w:tc>
          <w:tcPr>
            <w:tcW w:w="1710" w:type="dxa"/>
            <w:tcBorders>
              <w:top w:val="double" w:sz="6" w:space="0" w:color="auto"/>
              <w:left w:val="single" w:sz="6" w:space="0" w:color="auto"/>
              <w:bottom w:val="doub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7</w:t>
            </w:r>
          </w:p>
        </w:tc>
      </w:tr>
      <w:tr w:rsidR="009E7175" w:rsidRPr="009E7175" w:rsidTr="009E717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720" w:type="dxa"/>
            <w:tcBorders>
              <w:top w:val="double" w:sz="6" w:space="0" w:color="auto"/>
              <w:left w:val="double" w:sz="6" w:space="0" w:color="auto"/>
              <w:bottom w:val="sing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16"/>
                <w:szCs w:val="24"/>
                <w:lang w:val="es-ES"/>
              </w:rPr>
            </w:pPr>
            <w:r w:rsidRPr="009E7175">
              <w:rPr>
                <w:rFonts w:ascii="Times New Roman" w:eastAsia="Times New Roman" w:hAnsi="Times New Roman" w:cs="Times New Roman"/>
                <w:sz w:val="16"/>
                <w:szCs w:val="24"/>
                <w:lang w:val="es-ES"/>
              </w:rPr>
              <w:t>Servicio</w:t>
            </w:r>
          </w:p>
          <w:p w:rsidR="009E7175" w:rsidRPr="009E7175" w:rsidRDefault="009E7175" w:rsidP="009E7175">
            <w:pPr>
              <w:suppressAutoHyphens/>
              <w:spacing w:after="0" w:line="240" w:lineRule="auto"/>
              <w:jc w:val="center"/>
              <w:rPr>
                <w:rFonts w:ascii="Times New Roman" w:eastAsia="Times New Roman" w:hAnsi="Times New Roman" w:cs="Times New Roman"/>
                <w:sz w:val="16"/>
                <w:szCs w:val="24"/>
                <w:lang w:val="es-ES"/>
              </w:rPr>
            </w:pPr>
            <w:r w:rsidRPr="009E7175">
              <w:rPr>
                <w:rFonts w:ascii="Times New Roman" w:eastAsia="Times New Roman" w:hAnsi="Times New Roman" w:cs="Times New Roman"/>
                <w:sz w:val="16"/>
                <w:szCs w:val="24"/>
                <w:lang w:val="es-ES"/>
              </w:rPr>
              <w:t>N</w:t>
            </w:r>
            <w:r w:rsidRPr="009E7175">
              <w:rPr>
                <w:rFonts w:ascii="Times New Roman" w:eastAsia="Times New Roman" w:hAnsi="Times New Roman" w:cs="Times New Roman"/>
                <w:sz w:val="16"/>
                <w:szCs w:val="24"/>
                <w:lang w:val="es-ES"/>
              </w:rPr>
              <w:sym w:font="Symbol" w:char="F0B0"/>
            </w:r>
          </w:p>
        </w:tc>
        <w:tc>
          <w:tcPr>
            <w:tcW w:w="3780" w:type="dxa"/>
            <w:gridSpan w:val="2"/>
            <w:tcBorders>
              <w:top w:val="doub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16"/>
                <w:szCs w:val="24"/>
                <w:lang w:val="es-ES"/>
              </w:rPr>
            </w:pPr>
            <w:r w:rsidRPr="009E7175">
              <w:rPr>
                <w:rFonts w:ascii="Times New Roman" w:eastAsia="Times New Roman" w:hAnsi="Times New Roman" w:cs="Times New Roman"/>
                <w:sz w:val="16"/>
                <w:szCs w:val="24"/>
                <w:lang w:val="es-ES"/>
              </w:rPr>
              <w:t>Descripción de los Servicios (excluye transporte interno y otros servicios requeridos en Honduras para transportar los bienes a su destino final)</w:t>
            </w:r>
          </w:p>
        </w:tc>
        <w:tc>
          <w:tcPr>
            <w:tcW w:w="1170" w:type="dxa"/>
            <w:tcBorders>
              <w:top w:val="doub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16"/>
                <w:szCs w:val="24"/>
                <w:lang w:val="es-ES"/>
              </w:rPr>
            </w:pPr>
            <w:r w:rsidRPr="009E7175">
              <w:rPr>
                <w:rFonts w:ascii="Times New Roman" w:eastAsia="Times New Roman" w:hAnsi="Times New Roman" w:cs="Times New Roman"/>
                <w:sz w:val="16"/>
                <w:szCs w:val="24"/>
                <w:lang w:val="es-ES"/>
              </w:rPr>
              <w:t>País de Origen</w:t>
            </w:r>
          </w:p>
        </w:tc>
        <w:tc>
          <w:tcPr>
            <w:tcW w:w="1710" w:type="dxa"/>
            <w:tcBorders>
              <w:top w:val="doub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16"/>
                <w:szCs w:val="24"/>
                <w:lang w:val="es-ES"/>
              </w:rPr>
            </w:pPr>
            <w:r w:rsidRPr="009E7175">
              <w:rPr>
                <w:rFonts w:ascii="Times New Roman" w:eastAsia="Times New Roman" w:hAnsi="Times New Roman" w:cs="Times New Roman"/>
                <w:sz w:val="16"/>
                <w:szCs w:val="24"/>
                <w:lang w:val="es-ES"/>
              </w:rPr>
              <w:t>Fecha de entrega en el  lugar de destino final</w:t>
            </w:r>
          </w:p>
        </w:tc>
        <w:tc>
          <w:tcPr>
            <w:tcW w:w="2970" w:type="dxa"/>
            <w:tcBorders>
              <w:top w:val="doub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16"/>
                <w:szCs w:val="24"/>
                <w:lang w:val="es-ES"/>
              </w:rPr>
              <w:t>Cantidad y unidad física</w:t>
            </w:r>
          </w:p>
        </w:tc>
        <w:tc>
          <w:tcPr>
            <w:tcW w:w="1620" w:type="dxa"/>
            <w:tcBorders>
              <w:top w:val="doub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16"/>
                <w:szCs w:val="24"/>
                <w:lang w:val="es-ES"/>
              </w:rPr>
              <w:t>Precio unitario</w:t>
            </w:r>
          </w:p>
        </w:tc>
        <w:tc>
          <w:tcPr>
            <w:tcW w:w="1710" w:type="dxa"/>
            <w:tcBorders>
              <w:top w:val="double" w:sz="6" w:space="0" w:color="auto"/>
              <w:left w:val="single" w:sz="6" w:space="0" w:color="auto"/>
              <w:bottom w:val="single" w:sz="6" w:space="0" w:color="auto"/>
              <w:right w:val="double" w:sz="6" w:space="0" w:color="auto"/>
            </w:tcBorders>
          </w:tcPr>
          <w:p w:rsidR="009E7175" w:rsidRPr="009E7175" w:rsidRDefault="009E7175" w:rsidP="009E7175">
            <w:pPr>
              <w:suppressAutoHyphens/>
              <w:spacing w:after="0" w:line="240" w:lineRule="auto"/>
              <w:jc w:val="center"/>
              <w:rPr>
                <w:rFonts w:ascii="Times New Roman" w:eastAsia="Times New Roman" w:hAnsi="Times New Roman" w:cs="Times New Roman"/>
                <w:sz w:val="16"/>
                <w:szCs w:val="24"/>
                <w:lang w:val="es-ES"/>
              </w:rPr>
            </w:pPr>
            <w:r w:rsidRPr="009E7175">
              <w:rPr>
                <w:rFonts w:ascii="Times New Roman" w:eastAsia="Times New Roman" w:hAnsi="Times New Roman" w:cs="Times New Roman"/>
                <w:sz w:val="16"/>
                <w:szCs w:val="24"/>
                <w:lang w:val="es-ES"/>
              </w:rPr>
              <w:t>Precio total por servicio</w:t>
            </w:r>
          </w:p>
          <w:p w:rsidR="009E7175" w:rsidRPr="009E7175" w:rsidRDefault="009E7175" w:rsidP="009E7175">
            <w:pPr>
              <w:suppressAutoHyphens/>
              <w:spacing w:after="0" w:line="240" w:lineRule="auto"/>
              <w:jc w:val="center"/>
              <w:rPr>
                <w:rFonts w:ascii="Times New Roman" w:eastAsia="Times New Roman" w:hAnsi="Times New Roman" w:cs="Times New Roman"/>
                <w:sz w:val="16"/>
                <w:szCs w:val="24"/>
                <w:lang w:val="es-ES"/>
              </w:rPr>
            </w:pPr>
            <w:r w:rsidRPr="009E7175">
              <w:rPr>
                <w:rFonts w:ascii="Times New Roman" w:eastAsia="Times New Roman" w:hAnsi="Times New Roman" w:cs="Times New Roman"/>
                <w:sz w:val="16"/>
                <w:szCs w:val="24"/>
                <w:lang w:val="es-ES"/>
              </w:rPr>
              <w:t>(Col 5 x 6 o un estimado)</w:t>
            </w:r>
          </w:p>
        </w:tc>
      </w:tr>
      <w:tr w:rsidR="009E7175" w:rsidRPr="009E7175" w:rsidTr="009E7175">
        <w:trPr>
          <w:cantSplit/>
          <w:trHeight w:val="390"/>
        </w:trPr>
        <w:tc>
          <w:tcPr>
            <w:tcW w:w="720" w:type="dxa"/>
            <w:tcBorders>
              <w:top w:val="single" w:sz="6" w:space="0" w:color="auto"/>
              <w:left w:val="double" w:sz="6" w:space="0" w:color="auto"/>
              <w:bottom w:val="single" w:sz="6" w:space="0" w:color="auto"/>
              <w:right w:val="single" w:sz="6" w:space="0" w:color="auto"/>
            </w:tcBorders>
          </w:tcPr>
          <w:p w:rsidR="009E7175" w:rsidRPr="009E7175" w:rsidRDefault="009E7175" w:rsidP="009E7175">
            <w:pPr>
              <w:suppressAutoHyphens/>
              <w:spacing w:after="0" w:line="240" w:lineRule="auto"/>
              <w:rPr>
                <w:rFonts w:ascii="Times New Roman" w:eastAsia="Times New Roman" w:hAnsi="Times New Roman" w:cs="Times New Roman"/>
                <w:i/>
                <w:iCs/>
                <w:sz w:val="20"/>
                <w:szCs w:val="24"/>
                <w:lang w:val="es-ES"/>
              </w:rPr>
            </w:pPr>
            <w:r w:rsidRPr="009E7175">
              <w:rPr>
                <w:rFonts w:ascii="Times New Roman" w:eastAsia="Times New Roman" w:hAnsi="Times New Roman" w:cs="Times New Roman"/>
                <w:i/>
                <w:iCs/>
                <w:sz w:val="16"/>
                <w:szCs w:val="24"/>
                <w:lang w:val="es-ES"/>
              </w:rPr>
              <w:t>[indicar número del servicio]</w:t>
            </w:r>
          </w:p>
        </w:tc>
        <w:tc>
          <w:tcPr>
            <w:tcW w:w="3780" w:type="dxa"/>
            <w:gridSpan w:val="2"/>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rPr>
                <w:rFonts w:ascii="Times New Roman" w:eastAsia="Times New Roman" w:hAnsi="Times New Roman" w:cs="Times New Roman"/>
                <w:i/>
                <w:iCs/>
                <w:sz w:val="20"/>
                <w:szCs w:val="24"/>
                <w:lang w:val="es-ES"/>
              </w:rPr>
            </w:pPr>
            <w:r w:rsidRPr="009E7175">
              <w:rPr>
                <w:rFonts w:ascii="Times New Roman" w:eastAsia="Times New Roman" w:hAnsi="Times New Roman" w:cs="Times New Roman"/>
                <w:i/>
                <w:iCs/>
                <w:sz w:val="16"/>
                <w:szCs w:val="24"/>
                <w:lang w:val="es-ES"/>
              </w:rPr>
              <w:t>[indicar el nombre de los Servicios]</w:t>
            </w:r>
          </w:p>
        </w:tc>
        <w:tc>
          <w:tcPr>
            <w:tcW w:w="11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rPr>
                <w:rFonts w:ascii="Times New Roman" w:eastAsia="Times New Roman" w:hAnsi="Times New Roman" w:cs="Times New Roman"/>
                <w:i/>
                <w:iCs/>
                <w:sz w:val="20"/>
                <w:szCs w:val="24"/>
                <w:lang w:val="es-ES"/>
              </w:rPr>
            </w:pPr>
            <w:r w:rsidRPr="009E7175">
              <w:rPr>
                <w:rFonts w:ascii="Times New Roman" w:eastAsia="Times New Roman" w:hAnsi="Times New Roman" w:cs="Times New Roman"/>
                <w:i/>
                <w:iCs/>
                <w:sz w:val="16"/>
                <w:szCs w:val="24"/>
                <w:lang w:val="es-ES"/>
              </w:rPr>
              <w:t>[indicar el país de origen de los Servicios]</w:t>
            </w:r>
          </w:p>
        </w:tc>
        <w:tc>
          <w:tcPr>
            <w:tcW w:w="171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rPr>
                <w:rFonts w:ascii="Times New Roman" w:eastAsia="Times New Roman" w:hAnsi="Times New Roman" w:cs="Times New Roman"/>
                <w:i/>
                <w:iCs/>
                <w:sz w:val="20"/>
                <w:szCs w:val="24"/>
                <w:lang w:val="es-ES"/>
              </w:rPr>
            </w:pPr>
            <w:r w:rsidRPr="009E7175">
              <w:rPr>
                <w:rFonts w:ascii="Times New Roman" w:eastAsia="Times New Roman" w:hAnsi="Times New Roman" w:cs="Times New Roman"/>
                <w:i/>
                <w:iCs/>
                <w:sz w:val="16"/>
                <w:szCs w:val="24"/>
                <w:lang w:val="es-ES"/>
              </w:rPr>
              <w:t>[indicar la fecha de entrega al lugar de destino final por servicio]</w:t>
            </w:r>
          </w:p>
        </w:tc>
        <w:tc>
          <w:tcPr>
            <w:tcW w:w="29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rPr>
                <w:rFonts w:ascii="Times New Roman" w:eastAsia="Times New Roman" w:hAnsi="Times New Roman" w:cs="Times New Roman"/>
                <w:i/>
                <w:iCs/>
                <w:sz w:val="20"/>
                <w:szCs w:val="24"/>
                <w:lang w:val="es-ES"/>
              </w:rPr>
            </w:pPr>
            <w:r w:rsidRPr="009E7175">
              <w:rPr>
                <w:rFonts w:ascii="Times New Roman" w:eastAsia="Times New Roman" w:hAnsi="Times New Roman" w:cs="Times New Roman"/>
                <w:i/>
                <w:iCs/>
                <w:sz w:val="16"/>
                <w:szCs w:val="24"/>
                <w:lang w:val="es-ES"/>
              </w:rPr>
              <w:t>[indicar le número de unidades a suministrar  y el nombre de la unidad física de medida]</w:t>
            </w:r>
          </w:p>
        </w:tc>
        <w:tc>
          <w:tcPr>
            <w:tcW w:w="162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after="0" w:line="240" w:lineRule="auto"/>
              <w:rPr>
                <w:rFonts w:ascii="Times New Roman" w:eastAsia="Times New Roman" w:hAnsi="Times New Roman" w:cs="Times New Roman"/>
                <w:i/>
                <w:iCs/>
                <w:sz w:val="20"/>
                <w:szCs w:val="24"/>
                <w:lang w:val="es-ES"/>
              </w:rPr>
            </w:pPr>
            <w:r w:rsidRPr="009E7175">
              <w:rPr>
                <w:rFonts w:ascii="Times New Roman" w:eastAsia="Times New Roman" w:hAnsi="Times New Roman" w:cs="Times New Roman"/>
                <w:i/>
                <w:iCs/>
                <w:sz w:val="16"/>
                <w:szCs w:val="24"/>
                <w:lang w:val="es-ES"/>
              </w:rPr>
              <w:t>[indicar el precio unitario por servicio]</w:t>
            </w:r>
          </w:p>
        </w:tc>
        <w:tc>
          <w:tcPr>
            <w:tcW w:w="1710" w:type="dxa"/>
            <w:tcBorders>
              <w:top w:val="single" w:sz="6" w:space="0" w:color="auto"/>
              <w:left w:val="single" w:sz="6" w:space="0" w:color="auto"/>
              <w:bottom w:val="single" w:sz="6" w:space="0" w:color="auto"/>
              <w:right w:val="double" w:sz="6" w:space="0" w:color="auto"/>
            </w:tcBorders>
          </w:tcPr>
          <w:p w:rsidR="009E7175" w:rsidRPr="009E7175" w:rsidRDefault="009E7175" w:rsidP="009E7175">
            <w:pPr>
              <w:suppressAutoHyphens/>
              <w:spacing w:after="0" w:line="240" w:lineRule="auto"/>
              <w:rPr>
                <w:rFonts w:ascii="Times New Roman" w:eastAsia="Times New Roman" w:hAnsi="Times New Roman" w:cs="Times New Roman"/>
                <w:i/>
                <w:iCs/>
                <w:sz w:val="16"/>
                <w:szCs w:val="24"/>
                <w:lang w:val="es-ES"/>
              </w:rPr>
            </w:pPr>
            <w:r w:rsidRPr="009E7175">
              <w:rPr>
                <w:rFonts w:ascii="Times New Roman" w:eastAsia="Times New Roman" w:hAnsi="Times New Roman" w:cs="Times New Roman"/>
                <w:i/>
                <w:iCs/>
                <w:sz w:val="16"/>
                <w:szCs w:val="24"/>
                <w:lang w:val="es-ES"/>
              </w:rPr>
              <w:t>[indicar el precio total por servicio]</w:t>
            </w:r>
          </w:p>
        </w:tc>
      </w:tr>
      <w:tr w:rsidR="009E7175" w:rsidRPr="009E7175" w:rsidTr="009E7175">
        <w:trPr>
          <w:cantSplit/>
          <w:trHeight w:val="390"/>
        </w:trPr>
        <w:tc>
          <w:tcPr>
            <w:tcW w:w="720" w:type="dxa"/>
            <w:tcBorders>
              <w:top w:val="single" w:sz="6" w:space="0" w:color="auto"/>
              <w:left w:val="doub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3780" w:type="dxa"/>
            <w:gridSpan w:val="2"/>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29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doub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r>
      <w:tr w:rsidR="009E7175" w:rsidRPr="009E7175" w:rsidTr="009E7175">
        <w:trPr>
          <w:cantSplit/>
          <w:trHeight w:val="390"/>
        </w:trPr>
        <w:tc>
          <w:tcPr>
            <w:tcW w:w="720" w:type="dxa"/>
            <w:tcBorders>
              <w:top w:val="single" w:sz="6" w:space="0" w:color="auto"/>
              <w:left w:val="doub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3780" w:type="dxa"/>
            <w:gridSpan w:val="2"/>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29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doub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r>
      <w:tr w:rsidR="009E7175" w:rsidRPr="009E7175" w:rsidTr="009E7175">
        <w:trPr>
          <w:cantSplit/>
          <w:trHeight w:val="390"/>
        </w:trPr>
        <w:tc>
          <w:tcPr>
            <w:tcW w:w="720" w:type="dxa"/>
            <w:tcBorders>
              <w:top w:val="single" w:sz="6" w:space="0" w:color="auto"/>
              <w:left w:val="doub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3780" w:type="dxa"/>
            <w:gridSpan w:val="2"/>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29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doub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r>
      <w:tr w:rsidR="009E7175" w:rsidRPr="009E7175" w:rsidTr="009E7175">
        <w:trPr>
          <w:cantSplit/>
          <w:trHeight w:val="390"/>
        </w:trPr>
        <w:tc>
          <w:tcPr>
            <w:tcW w:w="720" w:type="dxa"/>
            <w:tcBorders>
              <w:top w:val="single" w:sz="6" w:space="0" w:color="auto"/>
              <w:left w:val="doub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3780" w:type="dxa"/>
            <w:gridSpan w:val="2"/>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29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doub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r>
      <w:tr w:rsidR="009E7175" w:rsidRPr="009E7175" w:rsidTr="009E7175">
        <w:trPr>
          <w:cantSplit/>
          <w:trHeight w:val="390"/>
        </w:trPr>
        <w:tc>
          <w:tcPr>
            <w:tcW w:w="720" w:type="dxa"/>
            <w:tcBorders>
              <w:top w:val="single" w:sz="6" w:space="0" w:color="auto"/>
              <w:left w:val="doub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3780" w:type="dxa"/>
            <w:gridSpan w:val="2"/>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29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doub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r>
      <w:tr w:rsidR="009E7175" w:rsidRPr="009E7175" w:rsidTr="009E7175">
        <w:trPr>
          <w:cantSplit/>
          <w:trHeight w:val="390"/>
        </w:trPr>
        <w:tc>
          <w:tcPr>
            <w:tcW w:w="720" w:type="dxa"/>
            <w:tcBorders>
              <w:top w:val="single" w:sz="6" w:space="0" w:color="auto"/>
              <w:left w:val="doub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3780" w:type="dxa"/>
            <w:gridSpan w:val="2"/>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29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doub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r>
      <w:tr w:rsidR="009E7175" w:rsidRPr="009E7175" w:rsidTr="009E7175">
        <w:trPr>
          <w:cantSplit/>
          <w:trHeight w:val="390"/>
        </w:trPr>
        <w:tc>
          <w:tcPr>
            <w:tcW w:w="720" w:type="dxa"/>
            <w:tcBorders>
              <w:top w:val="single" w:sz="6" w:space="0" w:color="auto"/>
              <w:left w:val="doub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3780" w:type="dxa"/>
            <w:gridSpan w:val="2"/>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297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0"/>
                <w:lang w:val="es-ES"/>
              </w:rPr>
            </w:pPr>
          </w:p>
        </w:tc>
        <w:tc>
          <w:tcPr>
            <w:tcW w:w="1620" w:type="dxa"/>
            <w:tcBorders>
              <w:top w:val="single" w:sz="6" w:space="0" w:color="auto"/>
              <w:left w:val="single" w:sz="6" w:space="0" w:color="auto"/>
              <w:bottom w:val="single" w:sz="6" w:space="0" w:color="auto"/>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single" w:sz="6" w:space="0" w:color="auto"/>
              <w:right w:val="doub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r>
      <w:tr w:rsidR="009E7175" w:rsidRPr="009E7175" w:rsidTr="009E7175">
        <w:trPr>
          <w:cantSplit/>
          <w:trHeight w:val="390"/>
        </w:trPr>
        <w:tc>
          <w:tcPr>
            <w:tcW w:w="720" w:type="dxa"/>
            <w:tcBorders>
              <w:top w:val="single" w:sz="6" w:space="0" w:color="auto"/>
              <w:left w:val="double" w:sz="6" w:space="0" w:color="auto"/>
              <w:bottom w:val="nil"/>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3780" w:type="dxa"/>
            <w:gridSpan w:val="2"/>
            <w:tcBorders>
              <w:top w:val="single" w:sz="6" w:space="0" w:color="auto"/>
              <w:left w:val="single" w:sz="6" w:space="0" w:color="auto"/>
              <w:bottom w:val="nil"/>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170" w:type="dxa"/>
            <w:tcBorders>
              <w:top w:val="single" w:sz="6" w:space="0" w:color="auto"/>
              <w:left w:val="single" w:sz="6" w:space="0" w:color="auto"/>
              <w:bottom w:val="nil"/>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nil"/>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2970" w:type="dxa"/>
            <w:tcBorders>
              <w:top w:val="single" w:sz="6" w:space="0" w:color="auto"/>
              <w:left w:val="single" w:sz="6" w:space="0" w:color="auto"/>
              <w:bottom w:val="nil"/>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620" w:type="dxa"/>
            <w:tcBorders>
              <w:top w:val="single" w:sz="6" w:space="0" w:color="auto"/>
              <w:left w:val="single" w:sz="6" w:space="0" w:color="auto"/>
              <w:bottom w:val="nil"/>
              <w:right w:val="sing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c>
          <w:tcPr>
            <w:tcW w:w="1710" w:type="dxa"/>
            <w:tcBorders>
              <w:top w:val="single" w:sz="6" w:space="0" w:color="auto"/>
              <w:left w:val="single" w:sz="6" w:space="0" w:color="auto"/>
              <w:bottom w:val="nil"/>
              <w:right w:val="doub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r>
      <w:tr w:rsidR="009E7175" w:rsidRPr="009E7175" w:rsidTr="009E7175">
        <w:trPr>
          <w:cantSplit/>
          <w:trHeight w:val="333"/>
        </w:trPr>
        <w:tc>
          <w:tcPr>
            <w:tcW w:w="7380" w:type="dxa"/>
            <w:gridSpan w:val="5"/>
            <w:tcBorders>
              <w:top w:val="double" w:sz="6" w:space="0" w:color="auto"/>
              <w:left w:val="nil"/>
              <w:bottom w:val="nil"/>
              <w:right w:val="double" w:sz="6" w:space="0" w:color="auto"/>
            </w:tcBorders>
          </w:tcPr>
          <w:p w:rsidR="009E7175" w:rsidRPr="009E7175" w:rsidRDefault="009E7175" w:rsidP="009E7175">
            <w:pPr>
              <w:suppressAutoHyphens/>
              <w:spacing w:after="0" w:line="240" w:lineRule="auto"/>
              <w:jc w:val="both"/>
              <w:rPr>
                <w:rFonts w:ascii="Times New Roman" w:eastAsia="Times New Roman" w:hAnsi="Times New Roman" w:cs="Times New Roman"/>
                <w:sz w:val="20"/>
                <w:szCs w:val="24"/>
                <w:lang w:val="es-ES"/>
              </w:rPr>
            </w:pPr>
          </w:p>
        </w:tc>
        <w:tc>
          <w:tcPr>
            <w:tcW w:w="4590" w:type="dxa"/>
            <w:gridSpan w:val="2"/>
            <w:tcBorders>
              <w:top w:val="double" w:sz="6" w:space="0" w:color="auto"/>
              <w:left w:val="double" w:sz="6" w:space="0" w:color="auto"/>
              <w:bottom w:val="double" w:sz="6" w:space="0" w:color="auto"/>
              <w:right w:val="doub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Precio Total de la Oferta</w:t>
            </w:r>
          </w:p>
        </w:tc>
        <w:tc>
          <w:tcPr>
            <w:tcW w:w="1710" w:type="dxa"/>
            <w:tcBorders>
              <w:top w:val="double" w:sz="6" w:space="0" w:color="auto"/>
              <w:left w:val="double" w:sz="6" w:space="0" w:color="auto"/>
              <w:bottom w:val="double" w:sz="6" w:space="0" w:color="auto"/>
              <w:right w:val="double" w:sz="6" w:space="0" w:color="auto"/>
            </w:tcBorders>
          </w:tcPr>
          <w:p w:rsidR="009E7175" w:rsidRPr="009E7175" w:rsidRDefault="009E7175" w:rsidP="009E7175">
            <w:pPr>
              <w:suppressAutoHyphens/>
              <w:spacing w:before="60" w:after="60" w:line="240" w:lineRule="auto"/>
              <w:jc w:val="both"/>
              <w:rPr>
                <w:rFonts w:ascii="Times New Roman" w:eastAsia="Times New Roman" w:hAnsi="Times New Roman" w:cs="Times New Roman"/>
                <w:sz w:val="20"/>
                <w:szCs w:val="24"/>
                <w:lang w:val="es-ES"/>
              </w:rPr>
            </w:pPr>
          </w:p>
        </w:tc>
      </w:tr>
      <w:tr w:rsidR="009E7175" w:rsidRPr="009E7175" w:rsidTr="009E7175">
        <w:trPr>
          <w:cantSplit/>
          <w:trHeight w:hRule="exact" w:val="495"/>
        </w:trPr>
        <w:tc>
          <w:tcPr>
            <w:tcW w:w="13680" w:type="dxa"/>
            <w:gridSpan w:val="8"/>
            <w:tcBorders>
              <w:top w:val="nil"/>
              <w:left w:val="nil"/>
              <w:bottom w:val="nil"/>
              <w:right w:val="nil"/>
            </w:tcBorders>
          </w:tcPr>
          <w:p w:rsidR="009E7175" w:rsidRPr="009E7175" w:rsidRDefault="009E7175" w:rsidP="009E7175">
            <w:pPr>
              <w:suppressAutoHyphens/>
              <w:spacing w:before="100" w:after="0" w:line="240" w:lineRule="auto"/>
              <w:jc w:val="both"/>
              <w:rPr>
                <w:rFonts w:ascii="Times New Roman" w:eastAsia="Times New Roman" w:hAnsi="Times New Roman" w:cs="Times New Roman"/>
                <w:sz w:val="20"/>
                <w:szCs w:val="24"/>
                <w:lang w:val="es-ES"/>
              </w:rPr>
            </w:pPr>
            <w:r w:rsidRPr="009E7175">
              <w:rPr>
                <w:rFonts w:ascii="Times New Roman" w:eastAsia="Times New Roman" w:hAnsi="Times New Roman" w:cs="Times New Roman"/>
                <w:sz w:val="20"/>
                <w:szCs w:val="24"/>
                <w:lang w:val="es-ES"/>
              </w:rPr>
              <w:t xml:space="preserve">Nombre del Oferente </w:t>
            </w:r>
            <w:r w:rsidRPr="009E7175">
              <w:rPr>
                <w:rFonts w:ascii="Times New Roman" w:eastAsia="Times New Roman" w:hAnsi="Times New Roman" w:cs="Times New Roman"/>
                <w:i/>
                <w:iCs/>
                <w:sz w:val="20"/>
                <w:szCs w:val="24"/>
                <w:lang w:val="es-ES"/>
              </w:rPr>
              <w:t xml:space="preserve">[indicar el nombre completo del Oferente] </w:t>
            </w:r>
            <w:r w:rsidRPr="009E7175">
              <w:rPr>
                <w:rFonts w:ascii="Times New Roman" w:eastAsia="Times New Roman" w:hAnsi="Times New Roman" w:cs="Times New Roman"/>
                <w:sz w:val="20"/>
                <w:szCs w:val="24"/>
                <w:lang w:val="es-ES"/>
              </w:rPr>
              <w:t xml:space="preserve">Firma del Oferente </w:t>
            </w:r>
            <w:r w:rsidRPr="009E7175">
              <w:rPr>
                <w:rFonts w:ascii="Times New Roman" w:eastAsia="Times New Roman" w:hAnsi="Times New Roman" w:cs="Times New Roman"/>
                <w:i/>
                <w:iCs/>
                <w:sz w:val="20"/>
                <w:szCs w:val="24"/>
                <w:lang w:val="es-ES"/>
              </w:rPr>
              <w:t>[firma de la persona que firma la Oferta]</w:t>
            </w:r>
            <w:r w:rsidRPr="009E7175">
              <w:rPr>
                <w:rFonts w:ascii="Times New Roman" w:eastAsia="Times New Roman" w:hAnsi="Times New Roman" w:cs="Times New Roman"/>
                <w:sz w:val="20"/>
                <w:szCs w:val="24"/>
                <w:lang w:val="es-ES"/>
              </w:rPr>
              <w:t xml:space="preserve"> Fecha </w:t>
            </w:r>
            <w:r w:rsidRPr="009E7175">
              <w:rPr>
                <w:rFonts w:ascii="Times New Roman" w:eastAsia="Times New Roman" w:hAnsi="Times New Roman" w:cs="Times New Roman"/>
                <w:i/>
                <w:iCs/>
                <w:sz w:val="20"/>
                <w:szCs w:val="24"/>
                <w:lang w:val="es-ES"/>
              </w:rPr>
              <w:t>[Indicar Fecha]</w:t>
            </w:r>
          </w:p>
        </w:tc>
      </w:tr>
    </w:tbl>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iCs/>
          <w:szCs w:val="24"/>
          <w:lang w:val="es-ES"/>
        </w:rPr>
      </w:pP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iCs/>
          <w:szCs w:val="24"/>
          <w:lang w:val="es-ES"/>
        </w:rPr>
        <w:sectPr w:rsidR="009E7175" w:rsidRPr="009E7175">
          <w:headerReference w:type="default" r:id="rId20"/>
          <w:pgSz w:w="15840" w:h="12240" w:orient="landscape" w:code="1"/>
          <w:pgMar w:top="1800" w:right="1440" w:bottom="1440" w:left="1440" w:header="720" w:footer="720" w:gutter="0"/>
          <w:paperSrc w:first="15" w:other="15"/>
          <w:cols w:space="720"/>
          <w:docGrid w:linePitch="360"/>
        </w:sectPr>
      </w:pPr>
    </w:p>
    <w:p w:rsidR="009E7175" w:rsidRPr="009E7175" w:rsidRDefault="009E7175" w:rsidP="009E7175">
      <w:pPr>
        <w:spacing w:after="0" w:line="240" w:lineRule="auto"/>
        <w:jc w:val="center"/>
        <w:rPr>
          <w:rFonts w:ascii="Times New Roman" w:eastAsia="Times New Roman" w:hAnsi="Times New Roman" w:cs="Times New Roman"/>
          <w:b/>
          <w:sz w:val="28"/>
          <w:szCs w:val="28"/>
          <w:u w:val="single"/>
          <w:lang w:val="es-ES_tradnl"/>
        </w:rPr>
      </w:pPr>
      <w:r w:rsidRPr="009E7175">
        <w:rPr>
          <w:rFonts w:ascii="Times New Roman" w:eastAsia="Times New Roman" w:hAnsi="Times New Roman" w:cs="Times New Roman"/>
          <w:b/>
          <w:sz w:val="28"/>
          <w:szCs w:val="28"/>
          <w:u w:val="single"/>
          <w:lang w:val="es-ES_tradnl"/>
        </w:rPr>
        <w:lastRenderedPageBreak/>
        <w:t>FORMATO GARANTIA MANTENIMIENTO DE OFERTA</w:t>
      </w:r>
    </w:p>
    <w:p w:rsidR="009E7175" w:rsidRPr="009E7175" w:rsidRDefault="009E7175" w:rsidP="009E7175">
      <w:pPr>
        <w:spacing w:after="0" w:line="240" w:lineRule="auto"/>
        <w:jc w:val="center"/>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jc w:val="center"/>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NOMBRE DE ASEGURADORA / BANCO</w:t>
      </w: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GARANTIA / FIANZA</w:t>
      </w: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b/>
          <w:sz w:val="24"/>
          <w:szCs w:val="24"/>
          <w:lang w:val="es-ES_tradnl"/>
        </w:rPr>
        <w:t xml:space="preserve"> DE MANTENIMIENTO DE OFERTA Nº</w:t>
      </w:r>
      <w:r w:rsidRPr="009E7175">
        <w:rPr>
          <w:rFonts w:ascii="Times New Roman" w:eastAsia="Times New Roman" w:hAnsi="Times New Roman" w:cs="Times New Roman"/>
          <w:sz w:val="24"/>
          <w:szCs w:val="24"/>
          <w:lang w:val="es-ES_tradnl"/>
        </w:rPr>
        <w:t>_____________________________________</w:t>
      </w: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 xml:space="preserve">FECHA DE EMISION: </w:t>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b/>
          <w:sz w:val="24"/>
          <w:szCs w:val="24"/>
          <w:lang w:val="es-ES_tradnl"/>
        </w:rPr>
        <w:tab/>
        <w:t xml:space="preserve">    _____________________________________</w:t>
      </w: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AFIANZADO/GARANTIZADO:</w:t>
      </w:r>
      <w:r w:rsidRPr="009E7175">
        <w:rPr>
          <w:rFonts w:ascii="Times New Roman" w:eastAsia="Times New Roman" w:hAnsi="Times New Roman" w:cs="Times New Roman"/>
          <w:b/>
          <w:sz w:val="24"/>
          <w:szCs w:val="24"/>
          <w:lang w:val="es-ES_tradnl"/>
        </w:rPr>
        <w:tab/>
        <w:t xml:space="preserve">                _____________________________________</w:t>
      </w: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b/>
          <w:sz w:val="24"/>
          <w:szCs w:val="24"/>
          <w:lang w:val="es-ES_tradnl"/>
        </w:rPr>
        <w:t>DIRECCION Y TELEFONO:</w:t>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sz w:val="24"/>
          <w:szCs w:val="24"/>
          <w:lang w:val="es-ES_tradnl"/>
        </w:rPr>
        <w:t>__________________________________________</w:t>
      </w: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b/>
          <w:sz w:val="24"/>
          <w:szCs w:val="24"/>
          <w:lang w:val="es-ES_tradnl"/>
        </w:rPr>
        <w:t>Fianza / Garantía</w:t>
      </w:r>
      <w:r w:rsidRPr="009E7175">
        <w:rPr>
          <w:rFonts w:ascii="Times New Roman" w:eastAsia="Times New Roman" w:hAnsi="Times New Roman" w:cs="Times New Roman"/>
          <w:sz w:val="24"/>
          <w:szCs w:val="24"/>
          <w:lang w:val="es-ES_tradnl"/>
        </w:rPr>
        <w:t xml:space="preserve"> a favor de ______________________________________, para garantizar que el Afianzado/Garantizado, mantendrá la </w:t>
      </w:r>
      <w:r w:rsidRPr="009E7175">
        <w:rPr>
          <w:rFonts w:ascii="Times New Roman" w:eastAsia="Times New Roman" w:hAnsi="Times New Roman" w:cs="Times New Roman"/>
          <w:b/>
          <w:sz w:val="24"/>
          <w:szCs w:val="24"/>
          <w:lang w:val="es-ES_tradnl"/>
        </w:rPr>
        <w:t>OFERTA</w:t>
      </w:r>
      <w:r w:rsidRPr="009E7175">
        <w:rPr>
          <w:rFonts w:ascii="Times New Roman" w:eastAsia="Times New Roman" w:hAnsi="Times New Roman" w:cs="Times New Roman"/>
          <w:sz w:val="24"/>
          <w:szCs w:val="24"/>
          <w:lang w:val="es-ES_tradnl"/>
        </w:rPr>
        <w:t xml:space="preserve">, presentada en la licitación __________________________________________ </w:t>
      </w: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b/>
          <w:sz w:val="24"/>
          <w:szCs w:val="24"/>
          <w:lang w:val="es-ES_tradnl"/>
        </w:rPr>
        <w:t xml:space="preserve">SUMA AFIANZADA/GARANTIZADA: </w:t>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sz w:val="24"/>
          <w:szCs w:val="24"/>
          <w:lang w:val="es-ES_tradnl"/>
        </w:rPr>
        <w:t>__________________________</w:t>
      </w:r>
      <w:r w:rsidRPr="009E7175">
        <w:rPr>
          <w:rFonts w:ascii="Times New Roman" w:eastAsia="Times New Roman" w:hAnsi="Times New Roman" w:cs="Times New Roman"/>
          <w:sz w:val="24"/>
          <w:szCs w:val="24"/>
          <w:lang w:val="es-ES_tradnl"/>
        </w:rPr>
        <w:tab/>
      </w: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VIGENCIA</w:t>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b/>
          <w:sz w:val="24"/>
          <w:szCs w:val="24"/>
          <w:lang w:val="es-ES_tradnl"/>
        </w:rPr>
        <w:tab/>
        <w:t>De: _____________________ Hasta: ___________________</w:t>
      </w: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BENEFICIARIO:</w:t>
      </w:r>
      <w:r w:rsidRPr="009E7175">
        <w:rPr>
          <w:rFonts w:ascii="Times New Roman" w:eastAsia="Times New Roman" w:hAnsi="Times New Roman" w:cs="Times New Roman"/>
          <w:b/>
          <w:sz w:val="24"/>
          <w:szCs w:val="24"/>
          <w:lang w:val="es-ES_tradnl"/>
        </w:rPr>
        <w:tab/>
        <w:t>__________________________</w:t>
      </w: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b/>
          <w:sz w:val="24"/>
          <w:szCs w:val="24"/>
          <w:lang w:val="es-ES_tradnl"/>
        </w:rPr>
        <w:t xml:space="preserve">CLAUSULA OBLIGATORIA: </w:t>
      </w:r>
      <w:r w:rsidRPr="009E7175">
        <w:rPr>
          <w:rFonts w:ascii="Times New Roman" w:eastAsia="Times New Roman" w:hAnsi="Times New Roman" w:cs="Times New Roman"/>
          <w:sz w:val="24"/>
          <w:szCs w:val="24"/>
          <w:lang w:val="es-ES_tradnl"/>
        </w:rPr>
        <w:t xml:space="preserve">LA PRESENTE GARANTIA SERA EJECUTADA POR EL VALOR TOTAL DE LA MISMA, A SIMPLE REQUERIMIENTO   DEL (BENEFICIARIO) ACOMPAÑADA DE UNA RESOLUCION FIRME DE INCUMPLIMIENTO, SIN NINGUN OTRO REQUISITO.  </w:t>
      </w: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b/>
          <w:sz w:val="24"/>
          <w:szCs w:val="24"/>
          <w:u w:val="single"/>
          <w:lang w:val="es-ES_tradnl"/>
        </w:rPr>
      </w:pPr>
      <w:r w:rsidRPr="009E7175">
        <w:rPr>
          <w:rFonts w:ascii="Times New Roman" w:eastAsia="Times New Roman" w:hAnsi="Times New Roman" w:cs="Times New Roman"/>
          <w:sz w:val="24"/>
          <w:szCs w:val="24"/>
          <w:lang w:val="es-ES_tradnl"/>
        </w:rPr>
        <w:t xml:space="preserve">Las garantías o fianzas emitidas a favor del BENEFICIARIO serán solidarias, incondicionales, irrevocables y de realización automática </w:t>
      </w:r>
      <w:r w:rsidRPr="009E7175">
        <w:rPr>
          <w:rFonts w:ascii="Times New Roman" w:eastAsia="Times New Roman" w:hAnsi="Times New Roman" w:cs="Times New Roman"/>
          <w:b/>
          <w:sz w:val="24"/>
          <w:szCs w:val="24"/>
          <w:u w:val="single"/>
          <w:lang w:val="es-ES_tradnl"/>
        </w:rPr>
        <w:t xml:space="preserve">y no deberán adicionarse cláusulas que anulen o limiten la cláusula obligatoria.   </w:t>
      </w:r>
    </w:p>
    <w:p w:rsidR="009E7175" w:rsidRPr="009E7175" w:rsidRDefault="009E7175" w:rsidP="009E7175">
      <w:pPr>
        <w:spacing w:after="0" w:line="240" w:lineRule="auto"/>
        <w:jc w:val="both"/>
        <w:rPr>
          <w:rFonts w:ascii="Times New Roman" w:eastAsia="Times New Roman" w:hAnsi="Times New Roman" w:cs="Times New Roman"/>
          <w:b/>
          <w:sz w:val="24"/>
          <w:szCs w:val="24"/>
          <w:u w:val="single"/>
          <w:lang w:val="es-ES_tradnl"/>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Se entenderá por el incumplimiento</w:t>
      </w:r>
      <w:r w:rsidR="001E7B14">
        <w:rPr>
          <w:rFonts w:ascii="Times New Roman" w:eastAsia="Times New Roman" w:hAnsi="Times New Roman" w:cs="Times New Roman"/>
          <w:sz w:val="24"/>
          <w:szCs w:val="24"/>
          <w:lang w:val="es-ES_tradnl"/>
        </w:rPr>
        <w:t xml:space="preserve"> </w:t>
      </w:r>
      <w:r w:rsidRPr="009E7175">
        <w:rPr>
          <w:rFonts w:ascii="Times New Roman" w:eastAsia="Times New Roman" w:hAnsi="Times New Roman" w:cs="Times New Roman"/>
          <w:sz w:val="24"/>
          <w:szCs w:val="24"/>
          <w:lang w:val="es-ES_tradnl"/>
        </w:rPr>
        <w:t xml:space="preserve">si el Afianzado/Garantizado: </w:t>
      </w:r>
    </w:p>
    <w:p w:rsidR="009E7175" w:rsidRPr="009E7175" w:rsidRDefault="009E7175" w:rsidP="009E7175">
      <w:pPr>
        <w:numPr>
          <w:ilvl w:val="0"/>
          <w:numId w:val="40"/>
        </w:numPr>
        <w:spacing w:after="0" w:line="240" w:lineRule="auto"/>
        <w:contextualSpacing/>
        <w:jc w:val="both"/>
        <w:rPr>
          <w:rFonts w:ascii="Times New Roman" w:eastAsia="Calibri" w:hAnsi="Times New Roman" w:cs="Times New Roman"/>
          <w:sz w:val="24"/>
          <w:szCs w:val="24"/>
          <w:lang w:val="es-HN"/>
        </w:rPr>
      </w:pPr>
      <w:r w:rsidRPr="009E7175">
        <w:rPr>
          <w:rFonts w:ascii="Times New Roman" w:eastAsia="Calibri" w:hAnsi="Times New Roman" w:cs="Times New Roman"/>
          <w:sz w:val="24"/>
          <w:szCs w:val="24"/>
          <w:lang w:val="es-HN"/>
        </w:rPr>
        <w:t>Retira su oferta durante el período de validez de la misma.</w:t>
      </w:r>
    </w:p>
    <w:p w:rsidR="009E7175" w:rsidRPr="009E7175" w:rsidRDefault="009E7175" w:rsidP="009E7175">
      <w:pPr>
        <w:numPr>
          <w:ilvl w:val="0"/>
          <w:numId w:val="40"/>
        </w:numPr>
        <w:spacing w:after="0" w:line="240" w:lineRule="auto"/>
        <w:contextualSpacing/>
        <w:jc w:val="both"/>
        <w:rPr>
          <w:rFonts w:ascii="Times New Roman" w:eastAsia="Calibri" w:hAnsi="Times New Roman" w:cs="Times New Roman"/>
          <w:sz w:val="24"/>
          <w:szCs w:val="24"/>
          <w:lang w:val="es-HN"/>
        </w:rPr>
      </w:pPr>
      <w:r w:rsidRPr="009E7175">
        <w:rPr>
          <w:rFonts w:ascii="Times New Roman" w:eastAsia="Calibri" w:hAnsi="Times New Roman" w:cs="Times New Roman"/>
          <w:sz w:val="24"/>
          <w:szCs w:val="24"/>
          <w:lang w:val="es-HN"/>
        </w:rPr>
        <w:t>No acepta la corrección de los errores (si los hubiere) del Precio de la Oferta.</w:t>
      </w:r>
    </w:p>
    <w:p w:rsidR="009E7175" w:rsidRPr="009E7175" w:rsidRDefault="009E7175" w:rsidP="009E7175">
      <w:pPr>
        <w:numPr>
          <w:ilvl w:val="0"/>
          <w:numId w:val="40"/>
        </w:numPr>
        <w:spacing w:after="0" w:line="240" w:lineRule="auto"/>
        <w:contextualSpacing/>
        <w:jc w:val="both"/>
        <w:rPr>
          <w:rFonts w:ascii="Times New Roman" w:eastAsia="Calibri" w:hAnsi="Times New Roman" w:cs="Times New Roman"/>
          <w:sz w:val="24"/>
          <w:szCs w:val="24"/>
          <w:lang w:val="es-HN"/>
        </w:rPr>
      </w:pPr>
      <w:r w:rsidRPr="009E7175">
        <w:rPr>
          <w:rFonts w:ascii="Times New Roman" w:eastAsia="Calibri" w:hAnsi="Times New Roman" w:cs="Times New Roman"/>
          <w:sz w:val="24"/>
          <w:szCs w:val="24"/>
          <w:lang w:val="es-HN"/>
        </w:rPr>
        <w:t>Si después de haber sido notificado de la aceptación de su Oferta por el Contratante durante el período de validez de la misma, no firma o rehúsa firmar el Contrato, o se rehúsa a presentar la Garantía de Cumplimiento.</w:t>
      </w:r>
    </w:p>
    <w:p w:rsidR="009E7175" w:rsidRPr="009E7175" w:rsidRDefault="009E7175" w:rsidP="009E7175">
      <w:pPr>
        <w:numPr>
          <w:ilvl w:val="0"/>
          <w:numId w:val="40"/>
        </w:numPr>
        <w:spacing w:after="0" w:line="240" w:lineRule="auto"/>
        <w:contextualSpacing/>
        <w:jc w:val="both"/>
        <w:rPr>
          <w:rFonts w:ascii="Times New Roman" w:eastAsia="Calibri" w:hAnsi="Times New Roman" w:cs="Times New Roman"/>
          <w:sz w:val="24"/>
          <w:szCs w:val="24"/>
          <w:lang w:val="es-HN"/>
        </w:rPr>
      </w:pPr>
      <w:r w:rsidRPr="009E7175">
        <w:rPr>
          <w:rFonts w:ascii="Times New Roman" w:eastAsia="Calibri" w:hAnsi="Times New Roman" w:cs="Times New Roman"/>
          <w:sz w:val="24"/>
          <w:szCs w:val="24"/>
          <w:lang w:val="es-HN"/>
        </w:rPr>
        <w:t>Cualquier otra condición estipulada en el pliego de condiciones.</w:t>
      </w: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En fe de lo cual, se emite la presente Fianza/Garantía, en la ciudad de __________, Municipio de _______, a los _______ del mes de _______ del año _____________.</w:t>
      </w: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p>
    <w:p w:rsidR="009E7175" w:rsidRPr="009E7175" w:rsidRDefault="009E7175" w:rsidP="009E7175">
      <w:pPr>
        <w:spacing w:after="0" w:line="240" w:lineRule="auto"/>
        <w:ind w:left="708" w:firstLine="708"/>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ind w:left="2892"/>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 xml:space="preserve">   FIRMA AUTORIZADA</w:t>
      </w:r>
    </w:p>
    <w:p w:rsidR="009E7175" w:rsidRPr="009E7175" w:rsidRDefault="009E7175" w:rsidP="009E7175">
      <w:pPr>
        <w:spacing w:after="0" w:line="240" w:lineRule="auto"/>
        <w:jc w:val="center"/>
        <w:rPr>
          <w:rFonts w:ascii="Times New Roman" w:eastAsia="Times New Roman" w:hAnsi="Times New Roman" w:cs="Times New Roman"/>
          <w:b/>
          <w:sz w:val="24"/>
          <w:szCs w:val="24"/>
          <w:u w:val="single"/>
          <w:lang w:val="es-ES_tradnl"/>
        </w:rPr>
      </w:pPr>
    </w:p>
    <w:p w:rsidR="009E7175" w:rsidRPr="009E7175" w:rsidRDefault="009E7175" w:rsidP="009E7175">
      <w:pPr>
        <w:spacing w:after="0" w:line="240" w:lineRule="auto"/>
        <w:jc w:val="center"/>
        <w:rPr>
          <w:rFonts w:ascii="Garamond" w:eastAsia="Times New Roman" w:hAnsi="Garamond" w:cs="Times New Roman"/>
          <w:b/>
          <w:sz w:val="24"/>
          <w:szCs w:val="24"/>
          <w:u w:val="single"/>
          <w:lang w:val="es-ES_tradnl"/>
        </w:rPr>
      </w:pPr>
    </w:p>
    <w:p w:rsidR="009E7175" w:rsidRPr="009E7175" w:rsidRDefault="009E7175" w:rsidP="009E7175">
      <w:pPr>
        <w:spacing w:before="120" w:after="240" w:line="240" w:lineRule="auto"/>
        <w:ind w:left="1440" w:firstLine="720"/>
        <w:rPr>
          <w:rFonts w:ascii="Times New Roman" w:eastAsia="Times New Roman" w:hAnsi="Times New Roman" w:cs="Times New Roman"/>
          <w:b/>
          <w:sz w:val="36"/>
          <w:szCs w:val="20"/>
          <w:lang w:val="es-ES"/>
        </w:rPr>
      </w:pPr>
      <w:bookmarkStart w:id="70" w:name="_Toc473813032"/>
      <w:r w:rsidRPr="009E7175">
        <w:rPr>
          <w:rFonts w:ascii="Times New Roman" w:eastAsia="Times New Roman" w:hAnsi="Times New Roman" w:cs="Times New Roman"/>
          <w:b/>
          <w:sz w:val="36"/>
          <w:szCs w:val="20"/>
          <w:lang w:val="es-ES"/>
        </w:rPr>
        <w:t>Autorización del Fabricante</w:t>
      </w:r>
      <w:bookmarkEnd w:id="70"/>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 xml:space="preserve">[El Oferente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Oferente lo deberá incluir en su oferta, si así se establece en los </w:t>
      </w:r>
      <w:r w:rsidRPr="009E7175">
        <w:rPr>
          <w:rFonts w:ascii="Times New Roman" w:eastAsia="Times New Roman" w:hAnsi="Times New Roman" w:cs="Times New Roman"/>
          <w:b/>
          <w:i/>
          <w:iCs/>
          <w:sz w:val="24"/>
          <w:szCs w:val="24"/>
          <w:lang w:val="es-ES"/>
        </w:rPr>
        <w:t>DDL</w:t>
      </w:r>
      <w:r w:rsidRPr="009E7175">
        <w:rPr>
          <w:rFonts w:ascii="Times New Roman" w:eastAsia="Times New Roman" w:hAnsi="Times New Roman" w:cs="Times New Roman"/>
          <w:i/>
          <w:iCs/>
          <w:sz w:val="24"/>
          <w:szCs w:val="24"/>
          <w:lang w:val="es-ES"/>
        </w:rPr>
        <w:t>.]</w:t>
      </w: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jc w:val="right"/>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Fecha: [</w:t>
      </w:r>
      <w:r w:rsidRPr="009E7175">
        <w:rPr>
          <w:rFonts w:ascii="Times New Roman" w:eastAsia="Times New Roman" w:hAnsi="Times New Roman" w:cs="Times New Roman"/>
          <w:i/>
          <w:iCs/>
          <w:sz w:val="24"/>
          <w:szCs w:val="24"/>
          <w:lang w:val="es-ES"/>
        </w:rPr>
        <w:t>indicar la fecha (día, mes y año) de presentación de la oferta]</w:t>
      </w:r>
    </w:p>
    <w:p w:rsidR="009E7175" w:rsidRPr="009E7175" w:rsidRDefault="009E7175" w:rsidP="009E7175">
      <w:pPr>
        <w:spacing w:after="0" w:line="240" w:lineRule="auto"/>
        <w:jc w:val="right"/>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LPN No.:</w:t>
      </w:r>
      <w:r w:rsidRPr="009E7175">
        <w:rPr>
          <w:rFonts w:ascii="Times New Roman" w:eastAsia="Times New Roman" w:hAnsi="Times New Roman" w:cs="Times New Roman"/>
          <w:i/>
          <w:iCs/>
          <w:sz w:val="24"/>
          <w:szCs w:val="24"/>
          <w:lang w:val="es-ES"/>
        </w:rPr>
        <w:t xml:space="preserve"> [indicar el número del proceso licitatorio]</w:t>
      </w:r>
    </w:p>
    <w:p w:rsidR="009E7175" w:rsidRPr="009E7175" w:rsidRDefault="009E7175" w:rsidP="009E7175">
      <w:pPr>
        <w:spacing w:after="0" w:line="240" w:lineRule="auto"/>
        <w:jc w:val="right"/>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Alternativa No.:</w:t>
      </w:r>
      <w:r w:rsidRPr="009E7175">
        <w:rPr>
          <w:rFonts w:ascii="Times New Roman" w:eastAsia="Times New Roman" w:hAnsi="Times New Roman" w:cs="Times New Roman"/>
          <w:i/>
          <w:iCs/>
          <w:sz w:val="24"/>
          <w:szCs w:val="24"/>
          <w:lang w:val="es-ES"/>
        </w:rPr>
        <w:t xml:space="preserve"> [indicar el No. de identificación si esta es una oferta por una alternativa]</w:t>
      </w: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A: [</w:t>
      </w:r>
      <w:r w:rsidRPr="009E7175">
        <w:rPr>
          <w:rFonts w:ascii="Times New Roman" w:eastAsia="Times New Roman" w:hAnsi="Times New Roman" w:cs="Times New Roman"/>
          <w:i/>
          <w:iCs/>
          <w:sz w:val="24"/>
          <w:szCs w:val="24"/>
          <w:lang w:val="es-ES"/>
        </w:rPr>
        <w:t>indicar el nombre completo del Comprador]</w:t>
      </w:r>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POR CUANTO</w:t>
      </w: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Nosotros </w:t>
      </w:r>
      <w:r w:rsidRPr="009E7175">
        <w:rPr>
          <w:rFonts w:ascii="Times New Roman" w:eastAsia="Times New Roman" w:hAnsi="Times New Roman" w:cs="Times New Roman"/>
          <w:i/>
          <w:sz w:val="24"/>
          <w:szCs w:val="24"/>
          <w:lang w:val="es-ES"/>
        </w:rPr>
        <w:t>[nombre completo del fabricante]</w:t>
      </w:r>
      <w:r w:rsidRPr="009E7175">
        <w:rPr>
          <w:rFonts w:ascii="Times New Roman" w:eastAsia="Times New Roman" w:hAnsi="Times New Roman" w:cs="Times New Roman"/>
          <w:sz w:val="24"/>
          <w:szCs w:val="24"/>
          <w:lang w:val="es-ES"/>
        </w:rPr>
        <w:t xml:space="preserve">, como fabricantes oficiales de </w:t>
      </w:r>
      <w:r w:rsidRPr="009E7175">
        <w:rPr>
          <w:rFonts w:ascii="Times New Roman" w:eastAsia="Times New Roman" w:hAnsi="Times New Roman" w:cs="Times New Roman"/>
          <w:i/>
          <w:sz w:val="24"/>
          <w:szCs w:val="24"/>
          <w:lang w:val="es-ES"/>
        </w:rPr>
        <w:t>[indique el nombre de los bienes fabricados]</w:t>
      </w:r>
      <w:r w:rsidRPr="009E7175">
        <w:rPr>
          <w:rFonts w:ascii="Times New Roman" w:eastAsia="Times New Roman" w:hAnsi="Times New Roman" w:cs="Times New Roman"/>
          <w:sz w:val="24"/>
          <w:szCs w:val="24"/>
          <w:lang w:val="es-ES"/>
        </w:rPr>
        <w:t xml:space="preserve">, con fábricas ubicadas en </w:t>
      </w:r>
      <w:r w:rsidRPr="009E7175">
        <w:rPr>
          <w:rFonts w:ascii="Times New Roman" w:eastAsia="Times New Roman" w:hAnsi="Times New Roman" w:cs="Times New Roman"/>
          <w:i/>
          <w:sz w:val="24"/>
          <w:szCs w:val="24"/>
          <w:lang w:val="es-ES"/>
        </w:rPr>
        <w:t>[indique la dirección completa de las fábricas</w:t>
      </w:r>
      <w:r w:rsidR="004B6C25" w:rsidRPr="009E7175">
        <w:rPr>
          <w:rFonts w:ascii="Times New Roman" w:eastAsia="Times New Roman" w:hAnsi="Times New Roman" w:cs="Times New Roman"/>
          <w:i/>
          <w:sz w:val="24"/>
          <w:szCs w:val="24"/>
          <w:lang w:val="es-ES"/>
        </w:rPr>
        <w:t>]</w:t>
      </w:r>
      <w:r w:rsidR="004B6C25" w:rsidRPr="009E7175">
        <w:rPr>
          <w:rFonts w:ascii="Times New Roman" w:eastAsia="Times New Roman" w:hAnsi="Times New Roman" w:cs="Times New Roman"/>
          <w:sz w:val="24"/>
          <w:szCs w:val="24"/>
          <w:lang w:val="es-ES"/>
        </w:rPr>
        <w:t xml:space="preserve"> mediante</w:t>
      </w:r>
      <w:r w:rsidRPr="009E7175">
        <w:rPr>
          <w:rFonts w:ascii="Times New Roman" w:eastAsia="Times New Roman" w:hAnsi="Times New Roman" w:cs="Times New Roman"/>
          <w:sz w:val="24"/>
          <w:szCs w:val="24"/>
          <w:lang w:val="es-ES"/>
        </w:rPr>
        <w:t xml:space="preserve"> el presente instrumento autorizamos a </w:t>
      </w:r>
      <w:r w:rsidRPr="009E7175">
        <w:rPr>
          <w:rFonts w:ascii="Times New Roman" w:eastAsia="Times New Roman" w:hAnsi="Times New Roman" w:cs="Times New Roman"/>
          <w:i/>
          <w:sz w:val="24"/>
          <w:szCs w:val="24"/>
          <w:lang w:val="es-ES"/>
        </w:rPr>
        <w:t>[indicar</w:t>
      </w:r>
      <w:r w:rsidRPr="009E7175">
        <w:rPr>
          <w:rFonts w:ascii="Times New Roman" w:eastAsia="Times New Roman" w:hAnsi="Times New Roman" w:cs="Times New Roman"/>
          <w:i/>
          <w:sz w:val="20"/>
          <w:szCs w:val="24"/>
          <w:lang w:val="es-ES"/>
        </w:rPr>
        <w:t xml:space="preserve"> el </w:t>
      </w:r>
      <w:r w:rsidRPr="009E7175">
        <w:rPr>
          <w:rFonts w:ascii="Times New Roman" w:eastAsia="Times New Roman" w:hAnsi="Times New Roman" w:cs="Times New Roman"/>
          <w:i/>
          <w:sz w:val="24"/>
          <w:szCs w:val="24"/>
          <w:lang w:val="es-ES"/>
        </w:rPr>
        <w:t>nombre y dirección del Oferente</w:t>
      </w:r>
      <w:r w:rsidRPr="009E7175">
        <w:rPr>
          <w:rFonts w:ascii="Times New Roman" w:eastAsia="Times New Roman" w:hAnsi="Times New Roman" w:cs="Times New Roman"/>
          <w:i/>
          <w:sz w:val="20"/>
          <w:szCs w:val="24"/>
          <w:lang w:val="es-ES"/>
        </w:rPr>
        <w:t>]</w:t>
      </w:r>
      <w:r w:rsidRPr="009E7175">
        <w:rPr>
          <w:rFonts w:ascii="Times New Roman" w:eastAsia="Times New Roman" w:hAnsi="Times New Roman" w:cs="Times New Roman"/>
          <w:sz w:val="24"/>
          <w:szCs w:val="24"/>
          <w:lang w:val="es-ES"/>
        </w:rPr>
        <w:t xml:space="preserve"> a presentar una oferta con el solo propósito de suministrar los siguientes Bienes de fabricación nuestra </w:t>
      </w:r>
      <w:r w:rsidRPr="009E7175">
        <w:rPr>
          <w:rFonts w:ascii="Times New Roman" w:eastAsia="Times New Roman" w:hAnsi="Times New Roman" w:cs="Times New Roman"/>
          <w:i/>
          <w:iCs/>
          <w:sz w:val="24"/>
          <w:szCs w:val="24"/>
          <w:lang w:val="es-ES"/>
        </w:rPr>
        <w:t>[nombre y breve descripción de los bienes</w:t>
      </w:r>
      <w:r w:rsidR="00B259E8" w:rsidRPr="009E7175">
        <w:rPr>
          <w:rFonts w:ascii="Times New Roman" w:eastAsia="Times New Roman" w:hAnsi="Times New Roman" w:cs="Times New Roman"/>
          <w:i/>
          <w:iCs/>
          <w:sz w:val="24"/>
          <w:szCs w:val="24"/>
          <w:lang w:val="es-ES"/>
        </w:rPr>
        <w:t>],</w:t>
      </w:r>
      <w:r w:rsidR="00B259E8" w:rsidRPr="009E7175">
        <w:rPr>
          <w:rFonts w:ascii="Times New Roman" w:eastAsia="Times New Roman" w:hAnsi="Times New Roman" w:cs="Times New Roman"/>
          <w:sz w:val="24"/>
          <w:szCs w:val="24"/>
          <w:lang w:val="es-ES"/>
        </w:rPr>
        <w:t xml:space="preserve"> y</w:t>
      </w:r>
      <w:r w:rsidRPr="009E7175">
        <w:rPr>
          <w:rFonts w:ascii="Times New Roman" w:eastAsia="Times New Roman" w:hAnsi="Times New Roman" w:cs="Times New Roman"/>
          <w:sz w:val="24"/>
          <w:szCs w:val="24"/>
          <w:lang w:val="es-ES"/>
        </w:rPr>
        <w:t xml:space="preserve"> a posteriormente negociar y firmar el Contrato.</w:t>
      </w: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Por este medio extendemos nuestro aval y plena garantía, conforme a la cláusula 27 de las Condiciones Generales del Contrato, respecto a los bienes ofrecidos por la firma antes mencionada.</w:t>
      </w: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numPr>
          <w:ilvl w:val="12"/>
          <w:numId w:val="0"/>
        </w:numPr>
        <w:tabs>
          <w:tab w:val="left" w:pos="8280"/>
        </w:tabs>
        <w:suppressAutoHyphens/>
        <w:spacing w:after="0" w:line="240" w:lineRule="auto"/>
        <w:jc w:val="both"/>
        <w:rPr>
          <w:rFonts w:ascii="Times New Roman" w:eastAsia="Times New Roman" w:hAnsi="Times New Roman" w:cs="Times New Roman"/>
          <w:sz w:val="24"/>
          <w:szCs w:val="20"/>
          <w:lang w:val="es-ES"/>
        </w:rPr>
      </w:pPr>
      <w:r w:rsidRPr="009E7175">
        <w:rPr>
          <w:rFonts w:ascii="Times New Roman" w:eastAsia="Times New Roman" w:hAnsi="Times New Roman" w:cs="Times New Roman"/>
          <w:sz w:val="24"/>
          <w:szCs w:val="20"/>
          <w:lang w:val="es-ES"/>
        </w:rPr>
        <w:t>Firma: _________________________________________________</w:t>
      </w:r>
    </w:p>
    <w:p w:rsidR="009E7175" w:rsidRPr="009E7175" w:rsidRDefault="009E7175" w:rsidP="009E7175">
      <w:pPr>
        <w:numPr>
          <w:ilvl w:val="12"/>
          <w:numId w:val="0"/>
        </w:numPr>
        <w:suppressAutoHyphens/>
        <w:spacing w:after="0" w:line="240" w:lineRule="auto"/>
        <w:ind w:left="720"/>
        <w:jc w:val="both"/>
        <w:rPr>
          <w:rFonts w:ascii="Times New Roman" w:eastAsia="Times New Roman" w:hAnsi="Times New Roman" w:cs="Times New Roman"/>
          <w:i/>
          <w:sz w:val="20"/>
          <w:szCs w:val="24"/>
          <w:lang w:val="es-ES"/>
        </w:rPr>
      </w:pPr>
      <w:r w:rsidRPr="009E7175">
        <w:rPr>
          <w:rFonts w:ascii="Times New Roman" w:eastAsia="Times New Roman" w:hAnsi="Times New Roman" w:cs="Times New Roman"/>
          <w:i/>
          <w:sz w:val="20"/>
          <w:szCs w:val="24"/>
          <w:lang w:val="es-ES"/>
        </w:rPr>
        <w:t>[</w:t>
      </w:r>
      <w:r w:rsidRPr="009E7175">
        <w:rPr>
          <w:rFonts w:ascii="Times New Roman" w:eastAsia="Times New Roman" w:hAnsi="Times New Roman" w:cs="Times New Roman"/>
          <w:i/>
          <w:sz w:val="24"/>
          <w:szCs w:val="24"/>
          <w:lang w:val="es-ES"/>
        </w:rPr>
        <w:t>firma del(los) representante(s) autorizado(s) del fabricante]</w:t>
      </w: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sz w:val="24"/>
          <w:szCs w:val="24"/>
          <w:lang w:val="es-ES"/>
        </w:rPr>
      </w:pP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szCs w:val="24"/>
          <w:lang w:val="es-ES"/>
        </w:rPr>
      </w:pPr>
      <w:r w:rsidRPr="009E7175">
        <w:rPr>
          <w:rFonts w:ascii="Times New Roman" w:eastAsia="Times New Roman" w:hAnsi="Times New Roman" w:cs="Times New Roman"/>
          <w:iCs/>
          <w:sz w:val="24"/>
          <w:szCs w:val="24"/>
          <w:lang w:val="es-ES"/>
        </w:rPr>
        <w:t xml:space="preserve">Nombre: </w:t>
      </w:r>
      <w:r w:rsidRPr="009E7175">
        <w:rPr>
          <w:rFonts w:ascii="Times New Roman" w:eastAsia="Times New Roman" w:hAnsi="Times New Roman" w:cs="Times New Roman"/>
          <w:i/>
          <w:szCs w:val="24"/>
          <w:lang w:val="es-ES"/>
        </w:rPr>
        <w:t>[indicar el nombre completo del representante autorizado del Fabricante]</w:t>
      </w: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szCs w:val="24"/>
          <w:lang w:val="es-ES"/>
        </w:rPr>
      </w:pP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szCs w:val="24"/>
          <w:lang w:val="es-ES"/>
        </w:rPr>
      </w:pPr>
      <w:r w:rsidRPr="009E7175">
        <w:rPr>
          <w:rFonts w:ascii="Times New Roman" w:eastAsia="Times New Roman" w:hAnsi="Times New Roman" w:cs="Times New Roman"/>
          <w:iCs/>
          <w:sz w:val="24"/>
          <w:szCs w:val="24"/>
          <w:lang w:val="es-ES"/>
        </w:rPr>
        <w:t>Cargo:</w:t>
      </w:r>
      <w:r w:rsidRPr="009E7175">
        <w:rPr>
          <w:rFonts w:ascii="Times New Roman" w:eastAsia="Times New Roman" w:hAnsi="Times New Roman" w:cs="Times New Roman"/>
          <w:iCs/>
          <w:szCs w:val="24"/>
          <w:lang w:val="es-ES"/>
        </w:rPr>
        <w:t xml:space="preserve"> [</w:t>
      </w:r>
      <w:r w:rsidRPr="009E7175">
        <w:rPr>
          <w:rFonts w:ascii="Times New Roman" w:eastAsia="Times New Roman" w:hAnsi="Times New Roman" w:cs="Times New Roman"/>
          <w:i/>
          <w:szCs w:val="24"/>
          <w:lang w:val="es-ES"/>
        </w:rPr>
        <w:t>indicar cargo]</w:t>
      </w: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szCs w:val="24"/>
          <w:lang w:val="es-ES"/>
        </w:rPr>
      </w:pPr>
    </w:p>
    <w:p w:rsidR="009E7175" w:rsidRPr="009E7175" w:rsidRDefault="009E7175" w:rsidP="009E7175">
      <w:pPr>
        <w:numPr>
          <w:ilvl w:val="12"/>
          <w:numId w:val="0"/>
        </w:num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Debidamente autorizado para firmar esta Autorización en nombre de: </w:t>
      </w:r>
      <w:r w:rsidRPr="009E7175">
        <w:rPr>
          <w:rFonts w:ascii="Times New Roman" w:eastAsia="Times New Roman" w:hAnsi="Times New Roman" w:cs="Times New Roman"/>
          <w:i/>
          <w:iCs/>
          <w:sz w:val="24"/>
          <w:szCs w:val="24"/>
          <w:lang w:val="es-ES"/>
        </w:rPr>
        <w:t>[nombre completo del Oferente]</w:t>
      </w:r>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Fechado en el día ______________ de __</w:t>
      </w:r>
      <w:r w:rsidR="00B41BAE">
        <w:rPr>
          <w:rFonts w:ascii="Times New Roman" w:eastAsia="Times New Roman" w:hAnsi="Times New Roman" w:cs="Times New Roman"/>
          <w:sz w:val="24"/>
          <w:szCs w:val="24"/>
          <w:lang w:val="es-ES"/>
        </w:rPr>
        <w:t>________________de 20</w:t>
      </w:r>
      <w:r w:rsidRPr="009E7175">
        <w:rPr>
          <w:rFonts w:ascii="Times New Roman" w:eastAsia="Times New Roman" w:hAnsi="Times New Roman" w:cs="Times New Roman"/>
          <w:sz w:val="24"/>
          <w:szCs w:val="24"/>
          <w:lang w:val="es-ES"/>
        </w:rPr>
        <w:t xml:space="preserve">__ </w:t>
      </w:r>
      <w:r w:rsidRPr="009E7175">
        <w:rPr>
          <w:rFonts w:ascii="Times New Roman" w:eastAsia="Times New Roman" w:hAnsi="Times New Roman" w:cs="Times New Roman"/>
          <w:i/>
          <w:iCs/>
          <w:sz w:val="24"/>
          <w:szCs w:val="24"/>
          <w:lang w:val="es-ES"/>
        </w:rPr>
        <w:t>[fecha de la firma]</w:t>
      </w:r>
    </w:p>
    <w:p w:rsidR="009E7175" w:rsidRPr="009E7175" w:rsidRDefault="009E7175" w:rsidP="009E7175">
      <w:pPr>
        <w:spacing w:after="0" w:line="240" w:lineRule="auto"/>
        <w:jc w:val="center"/>
        <w:rPr>
          <w:rFonts w:ascii="Times New Roman" w:eastAsia="Times New Roman" w:hAnsi="Times New Roman" w:cs="Times New Roman"/>
          <w:sz w:val="24"/>
          <w:szCs w:val="24"/>
          <w:lang w:val="es-ES"/>
        </w:rPr>
        <w:sectPr w:rsidR="009E7175" w:rsidRPr="009E7175">
          <w:headerReference w:type="default" r:id="rId21"/>
          <w:type w:val="oddPage"/>
          <w:pgSz w:w="12240" w:h="15840" w:code="1"/>
          <w:pgMar w:top="1440" w:right="1440" w:bottom="1440" w:left="1800" w:header="720" w:footer="720" w:gutter="0"/>
          <w:paperSrc w:first="3720" w:other="3720"/>
          <w:cols w:space="720"/>
          <w:docGrid w:linePitch="360"/>
        </w:sectPr>
      </w:pPr>
    </w:p>
    <w:p w:rsidR="009E7175" w:rsidRPr="009E7175" w:rsidRDefault="009E7175" w:rsidP="009E7175">
      <w:pPr>
        <w:spacing w:after="0" w:line="240" w:lineRule="auto"/>
        <w:jc w:val="center"/>
        <w:rPr>
          <w:rFonts w:ascii="Times New Roman" w:eastAsia="Times New Roman" w:hAnsi="Times New Roman" w:cs="Times New Roman"/>
          <w:sz w:val="24"/>
          <w:szCs w:val="24"/>
          <w:lang w:val="es-ES"/>
        </w:rPr>
        <w:sectPr w:rsidR="009E7175" w:rsidRPr="009E7175">
          <w:headerReference w:type="default" r:id="rId22"/>
          <w:type w:val="continuous"/>
          <w:pgSz w:w="12240" w:h="15840" w:code="1"/>
          <w:pgMar w:top="1440" w:right="1440" w:bottom="1440" w:left="1800" w:header="720" w:footer="720" w:gutter="0"/>
          <w:paperSrc w:first="3720" w:other="3720"/>
          <w:cols w:space="720"/>
          <w:docGrid w:linePitch="360"/>
        </w:sectPr>
      </w:pPr>
    </w:p>
    <w:p w:rsidR="009E7175" w:rsidRPr="009E7175" w:rsidRDefault="009E7175" w:rsidP="009E7175">
      <w:pPr>
        <w:spacing w:after="0" w:line="240" w:lineRule="auto"/>
        <w:jc w:val="center"/>
        <w:rPr>
          <w:rFonts w:ascii="Times New Roman Bold" w:eastAsia="Times New Roman" w:hAnsi="Times New Roman Bold" w:cs="Times New Roman"/>
          <w:b/>
          <w:sz w:val="40"/>
          <w:szCs w:val="20"/>
          <w:lang w:val="es-ES"/>
        </w:rPr>
      </w:pPr>
      <w:r w:rsidRPr="009E7175">
        <w:rPr>
          <w:rFonts w:ascii="Times New Roman Bold" w:eastAsia="Times New Roman" w:hAnsi="Times New Roman Bold" w:cs="Times New Roman"/>
          <w:b/>
          <w:sz w:val="40"/>
          <w:szCs w:val="20"/>
          <w:lang w:val="es-ES"/>
        </w:rPr>
        <w:lastRenderedPageBreak/>
        <w:br w:type="page"/>
      </w:r>
      <w:r w:rsidRPr="009E7175">
        <w:rPr>
          <w:rFonts w:ascii="Times New Roman Bold" w:eastAsia="Times New Roman" w:hAnsi="Times New Roman Bold" w:cs="Times New Roman"/>
          <w:b/>
          <w:sz w:val="40"/>
          <w:szCs w:val="20"/>
          <w:lang w:val="es-ES"/>
        </w:rPr>
        <w:lastRenderedPageBreak/>
        <w:t>Sección V.  Países Elegibles</w:t>
      </w:r>
    </w:p>
    <w:p w:rsidR="009E7175" w:rsidRPr="009E7175" w:rsidRDefault="009E7175" w:rsidP="009E7175">
      <w:pPr>
        <w:spacing w:after="0" w:line="240" w:lineRule="auto"/>
        <w:jc w:val="both"/>
        <w:rPr>
          <w:rFonts w:ascii="Times New Roman" w:eastAsia="Times New Roman" w:hAnsi="Times New Roman" w:cs="Times New Roman"/>
          <w:b/>
          <w:bCs/>
          <w:sz w:val="24"/>
          <w:szCs w:val="24"/>
          <w:lang w:val="es-ES"/>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Cs/>
          <w:snapToGrid w:val="0"/>
          <w:sz w:val="24"/>
          <w:szCs w:val="20"/>
          <w:lang w:val="es-ES"/>
        </w:rPr>
      </w:pPr>
      <w:r w:rsidRPr="009E7175">
        <w:rPr>
          <w:rFonts w:ascii="Times New Roman" w:eastAsia="Times New Roman" w:hAnsi="Times New Roman" w:cs="Times New Roman"/>
          <w:iCs/>
          <w:snapToGrid w:val="0"/>
          <w:sz w:val="24"/>
          <w:szCs w:val="20"/>
          <w:lang w:val="es-ES"/>
        </w:rPr>
        <w:t>En esta licitación son elegibles bienes y empresas de todos los países, a condición de que cumplan los requisitos de participación establecidos en los Pliegos y en la Ley Hondureña.</w:t>
      </w:r>
    </w:p>
    <w:p w:rsidR="009E7175" w:rsidRPr="009E7175" w:rsidRDefault="009E7175" w:rsidP="009E7175">
      <w:pPr>
        <w:spacing w:before="120" w:after="120" w:line="240" w:lineRule="auto"/>
        <w:jc w:val="both"/>
        <w:rPr>
          <w:rFonts w:ascii="Times New Roman" w:eastAsia="Times New Roman" w:hAnsi="Times New Roman" w:cs="Times New Roman"/>
          <w:i/>
          <w:iCs/>
          <w:snapToGrid w:val="0"/>
          <w:sz w:val="24"/>
          <w:szCs w:val="20"/>
          <w:lang w:val="es-ES"/>
        </w:rPr>
      </w:pPr>
    </w:p>
    <w:p w:rsidR="009E7175" w:rsidRPr="009E7175" w:rsidRDefault="009E7175" w:rsidP="009E7175">
      <w:pPr>
        <w:spacing w:after="0" w:line="240" w:lineRule="auto"/>
        <w:jc w:val="both"/>
        <w:rPr>
          <w:rFonts w:ascii="Times New Roman" w:eastAsia="Times New Roman" w:hAnsi="Times New Roman" w:cs="Times New Roman"/>
          <w:sz w:val="24"/>
          <w:szCs w:val="20"/>
          <w:lang w:val="es-ES"/>
        </w:rPr>
        <w:sectPr w:rsidR="009E7175" w:rsidRPr="009E7175">
          <w:footerReference w:type="first" r:id="rId23"/>
          <w:type w:val="continuous"/>
          <w:pgSz w:w="12240" w:h="15840" w:code="1"/>
          <w:pgMar w:top="1440" w:right="1440" w:bottom="1440" w:left="1800" w:header="720" w:footer="720" w:gutter="0"/>
          <w:paperSrc w:first="3720" w:other="3720"/>
          <w:cols w:space="720"/>
          <w:docGrid w:linePitch="360"/>
        </w:sectPr>
      </w:pPr>
    </w:p>
    <w:p w:rsidR="009E7175" w:rsidRPr="009E7175" w:rsidRDefault="009E7175" w:rsidP="009E7175">
      <w:pPr>
        <w:spacing w:after="0" w:line="240" w:lineRule="auto"/>
        <w:rPr>
          <w:rFonts w:ascii="Times New Roman" w:eastAsia="Times New Roman" w:hAnsi="Times New Roman" w:cs="Times New Roman"/>
          <w:sz w:val="24"/>
          <w:szCs w:val="24"/>
          <w:lang w:val="es-ES"/>
        </w:rPr>
      </w:pPr>
    </w:p>
    <w:p w:rsidR="009E7175" w:rsidRPr="009E7175" w:rsidRDefault="009E7175" w:rsidP="009E7175">
      <w:pPr>
        <w:spacing w:after="0" w:line="240" w:lineRule="auto"/>
        <w:rPr>
          <w:rFonts w:ascii="Times New Roman" w:eastAsia="Times New Roman" w:hAnsi="Times New Roman" w:cs="Times New Roman"/>
          <w:sz w:val="24"/>
          <w:szCs w:val="24"/>
          <w:lang w:val="es-ES"/>
        </w:rPr>
      </w:pPr>
    </w:p>
    <w:p w:rsidR="009E7175" w:rsidRPr="009E7175" w:rsidRDefault="009E7175" w:rsidP="009E7175">
      <w:pPr>
        <w:spacing w:after="0" w:line="240" w:lineRule="auto"/>
        <w:rPr>
          <w:rFonts w:ascii="Times New Roman" w:eastAsia="Times New Roman" w:hAnsi="Times New Roman" w:cs="Times New Roman"/>
          <w:sz w:val="24"/>
          <w:szCs w:val="24"/>
          <w:lang w:val="es-ES"/>
        </w:rPr>
      </w:pPr>
    </w:p>
    <w:p w:rsidR="009E7175" w:rsidRPr="009E7175" w:rsidRDefault="009E7175" w:rsidP="009E7175">
      <w:pPr>
        <w:spacing w:after="0" w:line="240" w:lineRule="auto"/>
        <w:rPr>
          <w:rFonts w:ascii="Times New Roman" w:eastAsia="Times New Roman" w:hAnsi="Times New Roman" w:cs="Times New Roman"/>
          <w:sz w:val="24"/>
          <w:szCs w:val="24"/>
          <w:lang w:val="es-ES"/>
        </w:rPr>
      </w:pPr>
    </w:p>
    <w:p w:rsidR="009E7175" w:rsidRPr="009E7175" w:rsidRDefault="009E7175" w:rsidP="009E7175">
      <w:pPr>
        <w:spacing w:after="0" w:line="240" w:lineRule="auto"/>
        <w:rPr>
          <w:rFonts w:ascii="Times New Roman" w:eastAsia="Times New Roman" w:hAnsi="Times New Roman" w:cs="Times New Roman"/>
          <w:sz w:val="24"/>
          <w:szCs w:val="24"/>
          <w:lang w:val="es-ES"/>
        </w:rPr>
      </w:pPr>
    </w:p>
    <w:p w:rsidR="009E7175" w:rsidRPr="009E7175" w:rsidRDefault="009E7175" w:rsidP="009E7175">
      <w:pPr>
        <w:spacing w:after="0" w:line="240" w:lineRule="auto"/>
        <w:rPr>
          <w:rFonts w:ascii="Times New Roman" w:eastAsia="Times New Roman" w:hAnsi="Times New Roman" w:cs="Times New Roman"/>
          <w:sz w:val="24"/>
          <w:szCs w:val="24"/>
          <w:lang w:val="es-ES"/>
        </w:rPr>
      </w:pPr>
    </w:p>
    <w:p w:rsidR="009E7175" w:rsidRPr="009E7175" w:rsidRDefault="009E7175" w:rsidP="009E7175">
      <w:pPr>
        <w:spacing w:after="0" w:line="240" w:lineRule="auto"/>
        <w:rPr>
          <w:rFonts w:ascii="Times New Roman" w:eastAsia="Times New Roman" w:hAnsi="Times New Roman" w:cs="Times New Roman"/>
          <w:sz w:val="24"/>
          <w:szCs w:val="24"/>
          <w:lang w:val="es-ES"/>
        </w:rPr>
      </w:pPr>
    </w:p>
    <w:p w:rsidR="009E7175" w:rsidRPr="009E7175" w:rsidRDefault="009E7175" w:rsidP="009E7175">
      <w:pPr>
        <w:spacing w:after="0" w:line="240" w:lineRule="auto"/>
        <w:rPr>
          <w:rFonts w:ascii="Times New Roman" w:eastAsia="Times New Roman" w:hAnsi="Times New Roman" w:cs="Times New Roman"/>
          <w:sz w:val="24"/>
          <w:szCs w:val="24"/>
          <w:lang w:val="es-ES"/>
        </w:rPr>
      </w:pPr>
    </w:p>
    <w:p w:rsidR="009E7175" w:rsidRPr="009E7175" w:rsidRDefault="009E7175" w:rsidP="009E7175">
      <w:pPr>
        <w:spacing w:after="0" w:line="240" w:lineRule="auto"/>
        <w:rPr>
          <w:rFonts w:ascii="Times New Roman" w:eastAsia="Times New Roman" w:hAnsi="Times New Roman" w:cs="Times New Roman"/>
          <w:sz w:val="24"/>
          <w:szCs w:val="24"/>
          <w:lang w:val="es-ES"/>
        </w:rPr>
      </w:pPr>
    </w:p>
    <w:p w:rsidR="009E7175" w:rsidRPr="009E7175" w:rsidRDefault="009E7175" w:rsidP="009E7175">
      <w:pPr>
        <w:spacing w:after="0" w:line="240" w:lineRule="auto"/>
        <w:rPr>
          <w:rFonts w:ascii="Times New Roman" w:eastAsia="Times New Roman" w:hAnsi="Times New Roman" w:cs="Times New Roman"/>
          <w:sz w:val="24"/>
          <w:szCs w:val="24"/>
          <w:lang w:val="es-ES"/>
        </w:rPr>
      </w:pPr>
    </w:p>
    <w:p w:rsidR="009E7175" w:rsidRPr="009E7175" w:rsidRDefault="009E7175" w:rsidP="009E7175">
      <w:pPr>
        <w:spacing w:after="0" w:line="240" w:lineRule="auto"/>
        <w:rPr>
          <w:rFonts w:ascii="Times New Roman" w:eastAsia="Times New Roman" w:hAnsi="Times New Roman" w:cs="Times New Roman"/>
          <w:sz w:val="24"/>
          <w:szCs w:val="24"/>
          <w:lang w:val="es-ES"/>
        </w:rPr>
      </w:pPr>
    </w:p>
    <w:p w:rsidR="009E7175" w:rsidRPr="009E7175" w:rsidRDefault="009E7175" w:rsidP="009E7175">
      <w:pPr>
        <w:spacing w:after="0" w:line="240" w:lineRule="auto"/>
        <w:rPr>
          <w:rFonts w:ascii="Times New Roman" w:eastAsia="Times New Roman" w:hAnsi="Times New Roman" w:cs="Times New Roman"/>
          <w:sz w:val="24"/>
          <w:szCs w:val="24"/>
          <w:lang w:val="es-ES"/>
        </w:rPr>
      </w:pPr>
    </w:p>
    <w:p w:rsidR="009E7175" w:rsidRPr="009E7175" w:rsidRDefault="009E7175" w:rsidP="009E7175">
      <w:pPr>
        <w:keepNext/>
        <w:spacing w:after="0" w:line="240" w:lineRule="auto"/>
        <w:jc w:val="center"/>
        <w:outlineLvl w:val="3"/>
        <w:rPr>
          <w:rFonts w:ascii="Times New Roman" w:eastAsia="Times New Roman" w:hAnsi="Times New Roman" w:cs="Times New Roman"/>
          <w:b/>
          <w:bCs/>
          <w:sz w:val="40"/>
          <w:szCs w:val="24"/>
          <w:lang w:val="es-ES"/>
        </w:rPr>
      </w:pPr>
      <w:bookmarkStart w:id="71" w:name="_Toc106187658"/>
      <w:r w:rsidRPr="009E7175">
        <w:rPr>
          <w:rFonts w:ascii="Times New Roman" w:eastAsia="Times New Roman" w:hAnsi="Times New Roman" w:cs="Times New Roman"/>
          <w:b/>
          <w:bCs/>
          <w:sz w:val="40"/>
          <w:szCs w:val="24"/>
          <w:lang w:val="es-ES"/>
        </w:rPr>
        <w:t>PARTE 2 – Requisitos de los Bienes y Servicios</w:t>
      </w:r>
      <w:bookmarkEnd w:id="71"/>
    </w:p>
    <w:p w:rsidR="009E7175" w:rsidRPr="009E7175" w:rsidRDefault="009E7175" w:rsidP="009E7175">
      <w:pPr>
        <w:spacing w:after="0" w:line="240" w:lineRule="auto"/>
        <w:rPr>
          <w:rFonts w:ascii="Times New Roman" w:eastAsia="Times New Roman" w:hAnsi="Times New Roman" w:cs="Times New Roman"/>
          <w:sz w:val="24"/>
          <w:szCs w:val="24"/>
          <w:lang w:val="es-ES"/>
        </w:rPr>
      </w:pPr>
    </w:p>
    <w:p w:rsidR="009E7175" w:rsidRPr="009E7175" w:rsidRDefault="009E7175" w:rsidP="009E7175">
      <w:pPr>
        <w:spacing w:after="0" w:line="240" w:lineRule="auto"/>
        <w:rPr>
          <w:rFonts w:ascii="Times New Roman" w:eastAsia="Times New Roman" w:hAnsi="Times New Roman" w:cs="Times New Roman"/>
          <w:sz w:val="24"/>
          <w:szCs w:val="24"/>
          <w:lang w:val="es-ES"/>
        </w:rPr>
        <w:sectPr w:rsidR="009E7175" w:rsidRPr="009E7175">
          <w:headerReference w:type="default" r:id="rId24"/>
          <w:type w:val="oddPage"/>
          <w:pgSz w:w="12240" w:h="15840" w:code="1"/>
          <w:pgMar w:top="1440" w:right="1440" w:bottom="1440" w:left="1800" w:header="720" w:footer="720" w:gutter="0"/>
          <w:paperSrc w:first="15" w:other="15"/>
          <w:cols w:space="720"/>
          <w:docGrid w:linePitch="360"/>
        </w:sectPr>
      </w:pPr>
    </w:p>
    <w:p w:rsidR="009E7175" w:rsidRPr="009E7175" w:rsidRDefault="009E7175" w:rsidP="009E7175">
      <w:pPr>
        <w:spacing w:after="0" w:line="240" w:lineRule="auto"/>
        <w:jc w:val="both"/>
        <w:rPr>
          <w:rFonts w:ascii="Times New Roman" w:eastAsia="Times New Roman" w:hAnsi="Times New Roman" w:cs="Times New Roman"/>
          <w:sz w:val="24"/>
          <w:szCs w:val="20"/>
          <w:lang w:val="es-ES"/>
        </w:rPr>
      </w:pPr>
    </w:p>
    <w:tbl>
      <w:tblPr>
        <w:tblW w:w="0" w:type="auto"/>
        <w:tblLayout w:type="fixed"/>
        <w:tblLook w:val="0000" w:firstRow="0" w:lastRow="0" w:firstColumn="0" w:lastColumn="0" w:noHBand="0" w:noVBand="0"/>
      </w:tblPr>
      <w:tblGrid>
        <w:gridCol w:w="9198"/>
      </w:tblGrid>
      <w:tr w:rsidR="009E7175" w:rsidRPr="009E7175" w:rsidTr="009E7175">
        <w:trPr>
          <w:trHeight w:val="800"/>
        </w:trPr>
        <w:tc>
          <w:tcPr>
            <w:tcW w:w="9198" w:type="dxa"/>
            <w:vAlign w:val="center"/>
          </w:tcPr>
          <w:p w:rsidR="009E7175" w:rsidRPr="009E7175" w:rsidRDefault="009E7175" w:rsidP="009E7175">
            <w:pPr>
              <w:spacing w:after="0" w:line="240" w:lineRule="auto"/>
              <w:jc w:val="center"/>
              <w:rPr>
                <w:rFonts w:ascii="Times New Roman Bold" w:eastAsia="Times New Roman" w:hAnsi="Times New Roman Bold" w:cs="Times New Roman"/>
                <w:b/>
                <w:sz w:val="40"/>
                <w:szCs w:val="20"/>
                <w:lang w:val="es-ES"/>
              </w:rPr>
            </w:pPr>
            <w:bookmarkStart w:id="72" w:name="_Toc438954449"/>
            <w:bookmarkStart w:id="73" w:name="_Toc507316742"/>
            <w:bookmarkStart w:id="74" w:name="_Toc106187659"/>
            <w:r w:rsidRPr="009E7175">
              <w:rPr>
                <w:rFonts w:ascii="Times New Roman Bold" w:eastAsia="Times New Roman" w:hAnsi="Times New Roman Bold" w:cs="Times New Roman"/>
                <w:b/>
                <w:sz w:val="40"/>
                <w:szCs w:val="20"/>
                <w:lang w:val="es-ES"/>
              </w:rPr>
              <w:t xml:space="preserve">Sección VI.  </w:t>
            </w:r>
            <w:bookmarkEnd w:id="72"/>
            <w:bookmarkEnd w:id="73"/>
            <w:r w:rsidRPr="009E7175">
              <w:rPr>
                <w:rFonts w:ascii="Times New Roman Bold" w:eastAsia="Times New Roman" w:hAnsi="Times New Roman Bold" w:cs="Times New Roman"/>
                <w:b/>
                <w:sz w:val="40"/>
                <w:szCs w:val="20"/>
                <w:lang w:val="es-ES"/>
              </w:rPr>
              <w:t>Lista de Requisitos</w:t>
            </w:r>
            <w:bookmarkEnd w:id="74"/>
          </w:p>
        </w:tc>
      </w:tr>
    </w:tbl>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keepNext/>
        <w:spacing w:after="0" w:line="240" w:lineRule="auto"/>
        <w:ind w:left="1440" w:hanging="1440"/>
        <w:jc w:val="center"/>
        <w:outlineLvl w:val="5"/>
        <w:rPr>
          <w:rFonts w:ascii="Times New Roman" w:eastAsia="Times New Roman" w:hAnsi="Times New Roman" w:cs="Times New Roman"/>
          <w:b/>
          <w:sz w:val="24"/>
          <w:szCs w:val="24"/>
          <w:lang w:val="es-ES"/>
        </w:rPr>
      </w:pPr>
      <w:r w:rsidRPr="009E7175">
        <w:rPr>
          <w:rFonts w:ascii="Times New Roman" w:eastAsia="Times New Roman" w:hAnsi="Times New Roman" w:cs="Times New Roman"/>
          <w:b/>
          <w:sz w:val="24"/>
          <w:szCs w:val="24"/>
          <w:lang w:val="es-ES"/>
        </w:rPr>
        <w:t>Índice</w:t>
      </w:r>
    </w:p>
    <w:p w:rsidR="009E7175" w:rsidRPr="009E7175" w:rsidRDefault="009E7175" w:rsidP="009E7175">
      <w:pPr>
        <w:spacing w:after="0" w:line="240" w:lineRule="auto"/>
        <w:jc w:val="both"/>
        <w:rPr>
          <w:rFonts w:ascii="Times New Roman" w:eastAsia="Times New Roman" w:hAnsi="Times New Roman" w:cs="Times New Roman"/>
          <w:b/>
          <w:sz w:val="32"/>
          <w:szCs w:val="24"/>
          <w:lang w:val="es-ES"/>
        </w:rPr>
      </w:pPr>
    </w:p>
    <w:p w:rsidR="009E7175" w:rsidRPr="009E7175" w:rsidRDefault="009E7175" w:rsidP="009E7175">
      <w:pPr>
        <w:spacing w:after="0" w:line="240" w:lineRule="auto"/>
        <w:jc w:val="both"/>
        <w:rPr>
          <w:rFonts w:ascii="Times New Roman" w:eastAsia="Times New Roman" w:hAnsi="Times New Roman" w:cs="Times New Roman"/>
          <w:b/>
          <w:sz w:val="32"/>
          <w:szCs w:val="24"/>
          <w:lang w:val="es-ES"/>
        </w:rPr>
      </w:pPr>
    </w:p>
    <w:p w:rsidR="009E7175" w:rsidRPr="009E7175" w:rsidRDefault="00431AB0" w:rsidP="009E7175">
      <w:pPr>
        <w:tabs>
          <w:tab w:val="right" w:leader="dot" w:pos="8990"/>
        </w:tabs>
        <w:spacing w:after="0" w:line="360" w:lineRule="auto"/>
        <w:ind w:left="576" w:hanging="576"/>
        <w:rPr>
          <w:rFonts w:ascii="Times New Roman" w:eastAsia="Times New Roman" w:hAnsi="Times New Roman" w:cs="Times New Roman"/>
          <w:noProof/>
          <w:sz w:val="24"/>
          <w:szCs w:val="24"/>
          <w:lang w:val="en-US"/>
        </w:rPr>
      </w:pPr>
      <w:r w:rsidRPr="009E7175">
        <w:rPr>
          <w:rFonts w:ascii="Times New Roman" w:eastAsia="Times New Roman" w:hAnsi="Times New Roman" w:cs="Times New Roman"/>
          <w:bCs/>
          <w:sz w:val="24"/>
          <w:szCs w:val="24"/>
          <w:lang w:val="es-ES"/>
        </w:rPr>
        <w:fldChar w:fldCharType="begin"/>
      </w:r>
      <w:r w:rsidR="009E7175" w:rsidRPr="009E7175">
        <w:rPr>
          <w:rFonts w:ascii="Times New Roman" w:eastAsia="Times New Roman" w:hAnsi="Times New Roman" w:cs="Times New Roman"/>
          <w:bCs/>
          <w:sz w:val="24"/>
          <w:szCs w:val="24"/>
          <w:lang w:val="es-ES"/>
        </w:rPr>
        <w:instrText xml:space="preserve"> TOC \h \z \t "Section VI. Header,2" </w:instrText>
      </w:r>
      <w:r w:rsidRPr="009E7175">
        <w:rPr>
          <w:rFonts w:ascii="Times New Roman" w:eastAsia="Times New Roman" w:hAnsi="Times New Roman" w:cs="Times New Roman"/>
          <w:bCs/>
          <w:sz w:val="24"/>
          <w:szCs w:val="24"/>
          <w:lang w:val="es-ES"/>
        </w:rPr>
        <w:fldChar w:fldCharType="separate"/>
      </w:r>
      <w:hyperlink w:anchor="_Toc106188524" w:history="1">
        <w:r w:rsidR="009E7175" w:rsidRPr="009E7175">
          <w:rPr>
            <w:rFonts w:ascii="Times New Roman" w:eastAsia="Times New Roman" w:hAnsi="Times New Roman" w:cs="Times New Roman"/>
            <w:noProof/>
            <w:color w:val="0000FF"/>
            <w:sz w:val="24"/>
            <w:szCs w:val="36"/>
            <w:u w:val="single"/>
            <w:lang w:val="es-ES"/>
          </w:rPr>
          <w:t xml:space="preserve">1.  </w:t>
        </w:r>
        <w:r w:rsidR="009E7175" w:rsidRPr="009E7175">
          <w:rPr>
            <w:rFonts w:ascii="Times New Roman" w:eastAsia="Times New Roman" w:hAnsi="Times New Roman" w:cs="Times New Roman"/>
            <w:bCs/>
            <w:noProof/>
            <w:color w:val="0000FF"/>
            <w:sz w:val="24"/>
            <w:szCs w:val="36"/>
            <w:u w:val="single"/>
            <w:lang w:val="es-ES"/>
          </w:rPr>
          <w:t>Lista de Bienes y Plan de Entregas</w:t>
        </w:r>
        <w:r w:rsidR="009E7175" w:rsidRPr="009E7175">
          <w:rPr>
            <w:rFonts w:ascii="Times New Roman" w:eastAsia="Times New Roman" w:hAnsi="Times New Roman" w:cs="Times New Roman"/>
            <w:noProof/>
            <w:webHidden/>
            <w:sz w:val="24"/>
            <w:szCs w:val="24"/>
            <w:lang w:val="es-ES_tradnl"/>
          </w:rPr>
          <w:tab/>
        </w:r>
        <w:r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_Toc106188524 \h </w:instrText>
        </w:r>
        <w:r w:rsidRPr="009E7175">
          <w:rPr>
            <w:rFonts w:ascii="Times New Roman" w:eastAsia="Times New Roman" w:hAnsi="Times New Roman" w:cs="Times New Roman"/>
            <w:noProof/>
            <w:webHidden/>
            <w:sz w:val="24"/>
            <w:szCs w:val="24"/>
            <w:lang w:val="es-ES_tradnl"/>
          </w:rPr>
        </w:r>
        <w:r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65</w:t>
        </w:r>
        <w:r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360" w:lineRule="auto"/>
        <w:ind w:left="576" w:hanging="576"/>
        <w:rPr>
          <w:rFonts w:ascii="Times New Roman" w:eastAsia="Times New Roman" w:hAnsi="Times New Roman" w:cs="Times New Roman"/>
          <w:noProof/>
          <w:sz w:val="24"/>
          <w:szCs w:val="24"/>
          <w:lang w:val="en-US"/>
        </w:rPr>
      </w:pPr>
      <w:hyperlink w:anchor="_Toc106188525" w:history="1">
        <w:r w:rsidR="009E7175" w:rsidRPr="009E7175">
          <w:rPr>
            <w:rFonts w:ascii="Times New Roman" w:eastAsia="Times New Roman" w:hAnsi="Times New Roman" w:cs="Times New Roman"/>
            <w:noProof/>
            <w:color w:val="0000FF"/>
            <w:sz w:val="24"/>
            <w:szCs w:val="36"/>
            <w:u w:val="single"/>
            <w:lang w:val="es-ES"/>
          </w:rPr>
          <w:t>2.  Lista de Servicios Conexos y Cronograma de Cumplimiento</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_Toc106188525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66</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360" w:lineRule="auto"/>
        <w:ind w:left="576" w:hanging="576"/>
        <w:rPr>
          <w:rFonts w:ascii="Times New Roman" w:eastAsia="Times New Roman" w:hAnsi="Times New Roman" w:cs="Times New Roman"/>
          <w:noProof/>
          <w:sz w:val="24"/>
          <w:szCs w:val="24"/>
          <w:lang w:val="en-US"/>
        </w:rPr>
      </w:pPr>
      <w:hyperlink w:anchor="_Toc106188526" w:history="1">
        <w:r w:rsidR="009E7175" w:rsidRPr="009E7175">
          <w:rPr>
            <w:rFonts w:ascii="Times New Roman" w:eastAsia="Times New Roman" w:hAnsi="Times New Roman" w:cs="Times New Roman"/>
            <w:noProof/>
            <w:color w:val="0000FF"/>
            <w:sz w:val="24"/>
            <w:szCs w:val="36"/>
            <w:u w:val="single"/>
            <w:lang w:val="es-ES"/>
          </w:rPr>
          <w:t>3.  Especificaciones Técnicas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_Toc106188526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67</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360" w:lineRule="auto"/>
        <w:ind w:left="576" w:hanging="576"/>
        <w:rPr>
          <w:rFonts w:ascii="Times New Roman" w:eastAsia="Times New Roman" w:hAnsi="Times New Roman" w:cs="Times New Roman"/>
          <w:noProof/>
          <w:sz w:val="24"/>
          <w:szCs w:val="24"/>
          <w:lang w:val="en-US"/>
        </w:rPr>
      </w:pPr>
      <w:hyperlink w:anchor="_Toc106188527" w:history="1">
        <w:r w:rsidR="009E7175" w:rsidRPr="009E7175">
          <w:rPr>
            <w:rFonts w:ascii="Times New Roman" w:eastAsia="Times New Roman" w:hAnsi="Times New Roman" w:cs="Times New Roman"/>
            <w:noProof/>
            <w:color w:val="0000FF"/>
            <w:sz w:val="24"/>
            <w:szCs w:val="36"/>
            <w:u w:val="single"/>
            <w:lang w:val="es-ES"/>
          </w:rPr>
          <w:t>4. Planos o Diseños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_Toc106188527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72</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360" w:lineRule="auto"/>
        <w:ind w:left="576" w:hanging="576"/>
        <w:rPr>
          <w:rFonts w:ascii="Times New Roman" w:eastAsia="Times New Roman" w:hAnsi="Times New Roman" w:cs="Times New Roman"/>
          <w:noProof/>
          <w:sz w:val="24"/>
          <w:szCs w:val="24"/>
          <w:lang w:val="en-US"/>
        </w:rPr>
      </w:pPr>
      <w:hyperlink w:anchor="_Toc106188528" w:history="1">
        <w:r w:rsidR="009E7175" w:rsidRPr="009E7175">
          <w:rPr>
            <w:rFonts w:ascii="Times New Roman" w:eastAsia="Times New Roman" w:hAnsi="Times New Roman" w:cs="Times New Roman"/>
            <w:noProof/>
            <w:color w:val="0000FF"/>
            <w:sz w:val="24"/>
            <w:szCs w:val="36"/>
            <w:u w:val="single"/>
            <w:lang w:val="es-ES"/>
          </w:rPr>
          <w:t>5. Inspecciones y Pruebas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_Toc106188528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73</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431AB0" w:rsidP="009E7175">
      <w:pPr>
        <w:tabs>
          <w:tab w:val="right" w:leader="dot" w:pos="9000"/>
        </w:tabs>
        <w:spacing w:line="240" w:lineRule="auto"/>
        <w:jc w:val="both"/>
        <w:rPr>
          <w:rFonts w:ascii="Times New Roman" w:eastAsia="Times New Roman" w:hAnsi="Times New Roman" w:cs="Times New Roman"/>
          <w:bCs/>
          <w:sz w:val="24"/>
          <w:szCs w:val="24"/>
          <w:lang w:val="es-ES"/>
        </w:rPr>
      </w:pPr>
      <w:r w:rsidRPr="009E7175">
        <w:rPr>
          <w:rFonts w:ascii="Times New Roman" w:eastAsia="Times New Roman" w:hAnsi="Times New Roman" w:cs="Times New Roman"/>
          <w:bCs/>
          <w:sz w:val="24"/>
          <w:szCs w:val="24"/>
          <w:lang w:val="es-ES"/>
        </w:rPr>
        <w:fldChar w:fldCharType="end"/>
      </w:r>
    </w:p>
    <w:p w:rsidR="009E7175" w:rsidRPr="009E7175" w:rsidRDefault="009E7175" w:rsidP="009E7175">
      <w:pPr>
        <w:tabs>
          <w:tab w:val="right" w:leader="dot" w:pos="9000"/>
        </w:tabs>
        <w:spacing w:after="0" w:line="240" w:lineRule="auto"/>
        <w:jc w:val="both"/>
        <w:rPr>
          <w:rFonts w:ascii="Times New Roman" w:eastAsia="Times New Roman" w:hAnsi="Times New Roman" w:cs="Times New Roman"/>
          <w:bCs/>
          <w:sz w:val="24"/>
          <w:szCs w:val="24"/>
          <w:lang w:val="es-ES"/>
        </w:rPr>
      </w:pPr>
    </w:p>
    <w:p w:rsidR="009E7175" w:rsidRPr="009E7175" w:rsidRDefault="009E7175" w:rsidP="009E7175">
      <w:pPr>
        <w:tabs>
          <w:tab w:val="right" w:leader="dot" w:pos="9000"/>
        </w:tabs>
        <w:spacing w:after="0" w:line="240" w:lineRule="auto"/>
        <w:jc w:val="both"/>
        <w:rPr>
          <w:rFonts w:ascii="Times New Roman" w:eastAsia="Times New Roman" w:hAnsi="Times New Roman" w:cs="Times New Roman"/>
          <w:bCs/>
          <w:sz w:val="24"/>
          <w:szCs w:val="24"/>
          <w:lang w:val="es-ES"/>
        </w:rPr>
      </w:pPr>
    </w:p>
    <w:p w:rsidR="009E7175" w:rsidRPr="009E7175" w:rsidRDefault="009E7175" w:rsidP="009E7175">
      <w:pPr>
        <w:tabs>
          <w:tab w:val="right" w:leader="dot" w:pos="9000"/>
        </w:tabs>
        <w:spacing w:after="0" w:line="240" w:lineRule="auto"/>
        <w:jc w:val="center"/>
        <w:rPr>
          <w:rFonts w:ascii="Times New Roman" w:eastAsia="Times New Roman" w:hAnsi="Times New Roman" w:cs="Times New Roman"/>
          <w:b/>
          <w:i/>
          <w:sz w:val="28"/>
          <w:szCs w:val="24"/>
          <w:lang w:val="es-ES"/>
        </w:rPr>
      </w:pPr>
      <w:r w:rsidRPr="009E7175">
        <w:rPr>
          <w:rFonts w:ascii="Times New Roman" w:eastAsia="Times New Roman" w:hAnsi="Times New Roman" w:cs="Times New Roman"/>
          <w:b/>
          <w:sz w:val="28"/>
          <w:szCs w:val="24"/>
          <w:lang w:val="es-ES"/>
        </w:rPr>
        <w:br w:type="page"/>
      </w:r>
      <w:r w:rsidRPr="009E7175">
        <w:rPr>
          <w:rFonts w:ascii="Times New Roman" w:eastAsia="Times New Roman" w:hAnsi="Times New Roman" w:cs="Times New Roman"/>
          <w:b/>
          <w:i/>
          <w:sz w:val="28"/>
          <w:szCs w:val="24"/>
          <w:lang w:val="es-ES"/>
        </w:rPr>
        <w:lastRenderedPageBreak/>
        <w:t>Notas para la preparación de la Lista de Requisitos</w:t>
      </w:r>
    </w:p>
    <w:p w:rsidR="009E7175" w:rsidRPr="009E7175" w:rsidRDefault="009E7175" w:rsidP="009E7175">
      <w:pPr>
        <w:tabs>
          <w:tab w:val="right" w:leader="dot" w:pos="9000"/>
        </w:tabs>
        <w:spacing w:after="0" w:line="240" w:lineRule="auto"/>
        <w:jc w:val="center"/>
        <w:rPr>
          <w:rFonts w:ascii="Times New Roman" w:eastAsia="Times New Roman" w:hAnsi="Times New Roman" w:cs="Times New Roman"/>
          <w:b/>
          <w:i/>
          <w:sz w:val="28"/>
          <w:szCs w:val="24"/>
          <w:lang w:val="es-ES"/>
        </w:rPr>
      </w:pPr>
    </w:p>
    <w:p w:rsidR="009E7175" w:rsidRPr="009E7175" w:rsidRDefault="009E7175" w:rsidP="009E7175">
      <w:pPr>
        <w:tabs>
          <w:tab w:val="right" w:leader="dot" w:pos="9000"/>
        </w:tabs>
        <w:spacing w:after="0" w:line="240" w:lineRule="auto"/>
        <w:jc w:val="both"/>
        <w:rPr>
          <w:rFonts w:ascii="Times New Roman" w:eastAsia="Times New Roman" w:hAnsi="Times New Roman" w:cs="Times New Roman"/>
          <w:bCs/>
          <w:i/>
          <w:sz w:val="24"/>
          <w:szCs w:val="24"/>
          <w:lang w:val="es-ES"/>
        </w:rPr>
      </w:pPr>
      <w:r w:rsidRPr="009E7175">
        <w:rPr>
          <w:rFonts w:ascii="Times New Roman" w:eastAsia="Times New Roman" w:hAnsi="Times New Roman" w:cs="Times New Roman"/>
          <w:bCs/>
          <w:i/>
          <w:sz w:val="24"/>
          <w:szCs w:val="24"/>
          <w:lang w:val="es-ES"/>
        </w:rPr>
        <w:t>El Comprador deberá incluir la Lista de Requisitos en los documentos de licitación, y deberá abarcar como mínimo, una descripción de los bienes y servicios a ser proporcionados y un plan de entregas.</w:t>
      </w:r>
    </w:p>
    <w:p w:rsidR="009E7175" w:rsidRPr="009E7175" w:rsidRDefault="009E7175" w:rsidP="009E7175">
      <w:pPr>
        <w:tabs>
          <w:tab w:val="right" w:leader="dot" w:pos="9000"/>
        </w:tabs>
        <w:spacing w:after="0" w:line="240" w:lineRule="auto"/>
        <w:jc w:val="both"/>
        <w:rPr>
          <w:rFonts w:ascii="Times New Roman" w:eastAsia="Times New Roman" w:hAnsi="Times New Roman" w:cs="Times New Roman"/>
          <w:bCs/>
          <w:i/>
          <w:sz w:val="24"/>
          <w:szCs w:val="24"/>
          <w:lang w:val="es-ES"/>
        </w:rPr>
      </w:pPr>
    </w:p>
    <w:p w:rsidR="009E7175" w:rsidRPr="009E7175" w:rsidRDefault="009E7175" w:rsidP="009E7175">
      <w:pPr>
        <w:tabs>
          <w:tab w:val="right" w:leader="dot" w:pos="9000"/>
        </w:tabs>
        <w:spacing w:after="0" w:line="240" w:lineRule="auto"/>
        <w:jc w:val="both"/>
        <w:rPr>
          <w:rFonts w:ascii="Times New Roman" w:eastAsia="Times New Roman" w:hAnsi="Times New Roman" w:cs="Times New Roman"/>
          <w:bCs/>
          <w:i/>
          <w:sz w:val="24"/>
          <w:szCs w:val="24"/>
          <w:lang w:val="es-ES"/>
        </w:rPr>
      </w:pPr>
      <w:r w:rsidRPr="009E7175">
        <w:rPr>
          <w:rFonts w:ascii="Times New Roman" w:eastAsia="Times New Roman" w:hAnsi="Times New Roman" w:cs="Times New Roman"/>
          <w:bCs/>
          <w:i/>
          <w:sz w:val="24"/>
          <w:szCs w:val="24"/>
          <w:lang w:val="es-ES"/>
        </w:rPr>
        <w:t>La Lista de Requisitos tiene como objetivo proporcionar suficiente información para que los Oferentes puedan preparar sus ofertas eficientemente y con precisión, particularmente la Lista de Precios, para la cual se proporciona un formulario en la Sección IV. Además, la Lista de Requisitos, conjuntamente con la Lista de Precios, servirá como base en caso de que haya una variación de cantidades en el momento de la adjudicación del contrato, de conformidad con la Cláusula 41 de las IAO.</w:t>
      </w:r>
    </w:p>
    <w:p w:rsidR="009E7175" w:rsidRPr="009E7175" w:rsidRDefault="009E7175" w:rsidP="009E7175">
      <w:pPr>
        <w:tabs>
          <w:tab w:val="right" w:leader="dot" w:pos="9000"/>
        </w:tabs>
        <w:spacing w:after="0" w:line="240" w:lineRule="auto"/>
        <w:jc w:val="both"/>
        <w:rPr>
          <w:rFonts w:ascii="Times New Roman" w:eastAsia="Times New Roman" w:hAnsi="Times New Roman" w:cs="Times New Roman"/>
          <w:bCs/>
          <w:i/>
          <w:sz w:val="24"/>
          <w:szCs w:val="24"/>
          <w:lang w:val="es-ES"/>
        </w:rPr>
      </w:pPr>
    </w:p>
    <w:p w:rsidR="009E7175" w:rsidRPr="009E7175" w:rsidRDefault="009E7175" w:rsidP="009E7175">
      <w:pPr>
        <w:tabs>
          <w:tab w:val="right" w:leader="dot" w:pos="9000"/>
        </w:tabs>
        <w:spacing w:after="0" w:line="240" w:lineRule="auto"/>
        <w:jc w:val="both"/>
        <w:rPr>
          <w:rFonts w:ascii="Times New Roman" w:eastAsia="Times New Roman" w:hAnsi="Times New Roman" w:cs="Times New Roman"/>
          <w:bCs/>
          <w:i/>
          <w:sz w:val="24"/>
          <w:szCs w:val="24"/>
          <w:lang w:val="es-ES"/>
        </w:rPr>
      </w:pPr>
      <w:r w:rsidRPr="009E7175">
        <w:rPr>
          <w:rFonts w:ascii="Times New Roman" w:eastAsia="Times New Roman" w:hAnsi="Times New Roman" w:cs="Times New Roman"/>
          <w:bCs/>
          <w:i/>
          <w:sz w:val="24"/>
          <w:szCs w:val="24"/>
          <w:lang w:val="es-ES"/>
        </w:rPr>
        <w:t xml:space="preserve">La fecha o el plazo de entrega deberá ser establecido cuidadosamente, teniendo en cuenta: (a) las implicaciones de los términos de entrega estipulados en las IAO, de conformidad con las provisiones de los </w:t>
      </w:r>
      <w:r w:rsidRPr="009E7175">
        <w:rPr>
          <w:rFonts w:ascii="Times New Roman" w:eastAsia="Times New Roman" w:hAnsi="Times New Roman" w:cs="Times New Roman"/>
          <w:bCs/>
          <w:i/>
          <w:iCs/>
          <w:sz w:val="24"/>
          <w:szCs w:val="24"/>
          <w:lang w:val="es-ES"/>
        </w:rPr>
        <w:t>Incoterms</w:t>
      </w:r>
      <w:r w:rsidRPr="009E7175">
        <w:rPr>
          <w:rFonts w:ascii="Times New Roman" w:eastAsia="Times New Roman" w:hAnsi="Times New Roman" w:cs="Times New Roman"/>
          <w:bCs/>
          <w:i/>
          <w:sz w:val="24"/>
          <w:szCs w:val="24"/>
          <w:lang w:val="es-ES"/>
        </w:rPr>
        <w:t xml:space="preserve"> (es decir, los términos DDP, DPA, CIP, FCA y CPT), y (b) la fecha establecida aquí a partir de la cual empiezan las obligaciones del Proveedor relacionadas con la entrega (es decir, la notificación de adjudicación, la firma del contrato, la apertura o confirmación de la carta de crédito).</w:t>
      </w:r>
    </w:p>
    <w:p w:rsidR="009E7175" w:rsidRPr="009E7175" w:rsidRDefault="009E7175" w:rsidP="009E7175">
      <w:pPr>
        <w:spacing w:after="0" w:line="240" w:lineRule="auto"/>
        <w:jc w:val="both"/>
        <w:rPr>
          <w:rFonts w:ascii="Times New Roman" w:eastAsia="Times New Roman" w:hAnsi="Times New Roman" w:cs="Times New Roman"/>
          <w:i/>
          <w:sz w:val="24"/>
          <w:szCs w:val="20"/>
          <w:lang w:val="es-ES"/>
        </w:rPr>
      </w:pPr>
    </w:p>
    <w:p w:rsidR="009E7175" w:rsidRPr="009E7175" w:rsidRDefault="009E7175" w:rsidP="009E7175">
      <w:pPr>
        <w:spacing w:after="0" w:line="240" w:lineRule="auto"/>
        <w:jc w:val="both"/>
        <w:rPr>
          <w:rFonts w:ascii="Times New Roman" w:eastAsia="Times New Roman" w:hAnsi="Times New Roman" w:cs="Times New Roman"/>
          <w:sz w:val="24"/>
          <w:szCs w:val="20"/>
          <w:lang w:val="es-ES"/>
        </w:rPr>
      </w:pPr>
    </w:p>
    <w:p w:rsidR="009E7175" w:rsidRPr="009E7175" w:rsidRDefault="009E7175" w:rsidP="009E7175">
      <w:pPr>
        <w:spacing w:after="0" w:line="240" w:lineRule="auto"/>
        <w:jc w:val="both"/>
        <w:rPr>
          <w:rFonts w:ascii="Times New Roman" w:eastAsia="Times New Roman" w:hAnsi="Times New Roman" w:cs="Times New Roman"/>
          <w:sz w:val="24"/>
          <w:szCs w:val="20"/>
          <w:lang w:val="es-ES"/>
        </w:rPr>
        <w:sectPr w:rsidR="009E7175" w:rsidRPr="009E7175">
          <w:headerReference w:type="even" r:id="rId25"/>
          <w:headerReference w:type="default" r:id="rId26"/>
          <w:type w:val="oddPage"/>
          <w:pgSz w:w="12240" w:h="15840" w:code="1"/>
          <w:pgMar w:top="1440" w:right="1440" w:bottom="1440" w:left="1800" w:header="720" w:footer="720" w:gutter="0"/>
          <w:paperSrc w:first="15" w:other="15"/>
          <w:cols w:space="720"/>
          <w:titlePg/>
          <w:docGrid w:linePitch="360"/>
        </w:sectPr>
      </w:pP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2340"/>
        <w:gridCol w:w="1440"/>
        <w:gridCol w:w="1080"/>
        <w:gridCol w:w="1260"/>
        <w:gridCol w:w="1864"/>
        <w:gridCol w:w="1798"/>
        <w:gridCol w:w="2098"/>
      </w:tblGrid>
      <w:tr w:rsidR="009E7175" w:rsidRPr="009E7175" w:rsidTr="009E7175">
        <w:trPr>
          <w:cantSplit/>
        </w:trPr>
        <w:tc>
          <w:tcPr>
            <w:tcW w:w="12888" w:type="dxa"/>
            <w:gridSpan w:val="8"/>
            <w:tcBorders>
              <w:top w:val="nil"/>
              <w:left w:val="nil"/>
              <w:bottom w:val="double" w:sz="4" w:space="0" w:color="auto"/>
              <w:right w:val="nil"/>
            </w:tcBorders>
          </w:tcPr>
          <w:p w:rsidR="009E7175" w:rsidRPr="009E7175" w:rsidRDefault="009E7175" w:rsidP="009E7175">
            <w:pPr>
              <w:spacing w:before="120" w:after="240" w:line="240" w:lineRule="auto"/>
              <w:jc w:val="center"/>
              <w:rPr>
                <w:rFonts w:ascii="Times New Roman" w:eastAsia="Times New Roman" w:hAnsi="Times New Roman" w:cs="Times New Roman"/>
                <w:b/>
                <w:sz w:val="36"/>
                <w:szCs w:val="20"/>
                <w:lang w:val="es-ES"/>
              </w:rPr>
            </w:pPr>
            <w:bookmarkStart w:id="75" w:name="_Toc67466109"/>
            <w:bookmarkStart w:id="76" w:name="_Toc106188524"/>
            <w:r w:rsidRPr="009E7175">
              <w:rPr>
                <w:rFonts w:ascii="Times New Roman" w:eastAsia="Times New Roman" w:hAnsi="Times New Roman" w:cs="Times New Roman"/>
                <w:b/>
                <w:sz w:val="36"/>
                <w:szCs w:val="20"/>
                <w:lang w:val="es-ES"/>
              </w:rPr>
              <w:lastRenderedPageBreak/>
              <w:t xml:space="preserve">1.  </w:t>
            </w:r>
            <w:bookmarkEnd w:id="75"/>
            <w:r w:rsidRPr="009E7175">
              <w:rPr>
                <w:rFonts w:ascii="Times New Roman" w:eastAsia="Times New Roman" w:hAnsi="Times New Roman" w:cs="Times New Roman"/>
                <w:b/>
                <w:bCs/>
                <w:sz w:val="36"/>
                <w:szCs w:val="24"/>
                <w:lang w:val="es-ES"/>
              </w:rPr>
              <w:t>Lista de Bienes y Plan de Entregas</w:t>
            </w:r>
            <w:bookmarkEnd w:id="76"/>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i/>
                <w:iCs/>
                <w:szCs w:val="24"/>
                <w:lang w:val="es-ES"/>
              </w:rPr>
              <w:t>El comprador completará este cuadro, excepto por la columna “Fecha de entrega ofrecida por el Oferente</w:t>
            </w:r>
            <w:r w:rsidRPr="009E7175">
              <w:rPr>
                <w:rFonts w:ascii="Times New Roman" w:eastAsia="Times New Roman" w:hAnsi="Times New Roman" w:cs="Times New Roman"/>
                <w:b/>
                <w:bCs/>
                <w:i/>
                <w:iCs/>
                <w:szCs w:val="24"/>
                <w:lang w:val="es-ES"/>
              </w:rPr>
              <w:t xml:space="preserve">” </w:t>
            </w:r>
            <w:r w:rsidRPr="009E7175">
              <w:rPr>
                <w:rFonts w:ascii="Times New Roman" w:eastAsia="Times New Roman" w:hAnsi="Times New Roman" w:cs="Times New Roman"/>
                <w:i/>
                <w:iCs/>
                <w:szCs w:val="24"/>
                <w:lang w:val="es-ES"/>
              </w:rPr>
              <w:t>la cual será completada por el Oferente</w:t>
            </w:r>
            <w:r w:rsidRPr="009E7175">
              <w:rPr>
                <w:rFonts w:ascii="Times New Roman" w:eastAsia="Times New Roman" w:hAnsi="Times New Roman" w:cs="Times New Roman"/>
                <w:szCs w:val="24"/>
                <w:lang w:val="es-ES"/>
              </w:rPr>
              <w:t>]</w:t>
            </w:r>
          </w:p>
        </w:tc>
      </w:tr>
      <w:tr w:rsidR="009E7175" w:rsidRPr="009E7175" w:rsidTr="009E7175">
        <w:trPr>
          <w:cantSplit/>
          <w:trHeight w:val="240"/>
        </w:trPr>
        <w:tc>
          <w:tcPr>
            <w:tcW w:w="1008" w:type="dxa"/>
            <w:vMerge w:val="restart"/>
            <w:tcBorders>
              <w:top w:val="double" w:sz="4" w:space="0" w:color="auto"/>
              <w:left w:val="double" w:sz="4" w:space="0" w:color="auto"/>
              <w:right w:val="single" w:sz="4" w:space="0" w:color="auto"/>
            </w:tcBorders>
          </w:tcPr>
          <w:p w:rsidR="009E7175" w:rsidRPr="008B14C1" w:rsidRDefault="009E7175" w:rsidP="009E7175">
            <w:pPr>
              <w:suppressAutoHyphens/>
              <w:spacing w:before="60" w:after="0" w:line="240" w:lineRule="auto"/>
              <w:jc w:val="center"/>
              <w:rPr>
                <w:rFonts w:ascii="Times New Roman" w:eastAsia="Times New Roman" w:hAnsi="Times New Roman" w:cs="Times New Roman"/>
                <w:b/>
                <w:bCs/>
                <w:sz w:val="18"/>
                <w:szCs w:val="24"/>
                <w:lang w:val="es-ES"/>
              </w:rPr>
            </w:pPr>
            <w:r w:rsidRPr="008B14C1">
              <w:rPr>
                <w:rFonts w:ascii="Times New Roman" w:eastAsia="Times New Roman" w:hAnsi="Times New Roman" w:cs="Times New Roman"/>
                <w:b/>
                <w:bCs/>
                <w:sz w:val="18"/>
                <w:szCs w:val="24"/>
                <w:lang w:val="es-ES"/>
              </w:rPr>
              <w:t>N</w:t>
            </w:r>
            <w:r w:rsidRPr="008B14C1">
              <w:rPr>
                <w:rFonts w:ascii="Times New Roman" w:eastAsia="Times New Roman" w:hAnsi="Times New Roman" w:cs="Times New Roman"/>
                <w:b/>
                <w:bCs/>
                <w:sz w:val="18"/>
                <w:szCs w:val="24"/>
                <w:lang w:val="es-ES"/>
              </w:rPr>
              <w:sym w:font="Symbol" w:char="F0B0"/>
            </w:r>
            <w:r w:rsidRPr="008B14C1">
              <w:rPr>
                <w:rFonts w:ascii="Times New Roman" w:eastAsia="Times New Roman" w:hAnsi="Times New Roman" w:cs="Times New Roman"/>
                <w:b/>
                <w:bCs/>
                <w:sz w:val="18"/>
                <w:szCs w:val="24"/>
                <w:lang w:val="es-ES"/>
              </w:rPr>
              <w:t xml:space="preserve"> de Artículo</w:t>
            </w:r>
          </w:p>
        </w:tc>
        <w:tc>
          <w:tcPr>
            <w:tcW w:w="2340" w:type="dxa"/>
            <w:vMerge w:val="restart"/>
            <w:tcBorders>
              <w:top w:val="double" w:sz="4" w:space="0" w:color="auto"/>
              <w:left w:val="single" w:sz="4" w:space="0" w:color="auto"/>
              <w:right w:val="single" w:sz="4" w:space="0" w:color="auto"/>
            </w:tcBorders>
          </w:tcPr>
          <w:p w:rsidR="009E7175" w:rsidRPr="008B14C1" w:rsidRDefault="009E7175" w:rsidP="009E7175">
            <w:pPr>
              <w:suppressAutoHyphens/>
              <w:spacing w:before="60" w:after="0" w:line="240" w:lineRule="auto"/>
              <w:jc w:val="center"/>
              <w:rPr>
                <w:rFonts w:ascii="Times New Roman" w:eastAsia="Times New Roman" w:hAnsi="Times New Roman" w:cs="Times New Roman"/>
                <w:b/>
                <w:bCs/>
                <w:sz w:val="18"/>
                <w:szCs w:val="24"/>
                <w:lang w:val="es-ES"/>
              </w:rPr>
            </w:pPr>
            <w:r w:rsidRPr="008B14C1">
              <w:rPr>
                <w:rFonts w:ascii="Times New Roman" w:eastAsia="Times New Roman" w:hAnsi="Times New Roman" w:cs="Times New Roman"/>
                <w:b/>
                <w:bCs/>
                <w:sz w:val="18"/>
                <w:szCs w:val="24"/>
                <w:lang w:val="es-ES"/>
              </w:rPr>
              <w:t>Descripción de los Bienes</w:t>
            </w:r>
          </w:p>
        </w:tc>
        <w:tc>
          <w:tcPr>
            <w:tcW w:w="1440" w:type="dxa"/>
            <w:vMerge w:val="restart"/>
            <w:tcBorders>
              <w:top w:val="double" w:sz="4" w:space="0" w:color="auto"/>
              <w:left w:val="single" w:sz="4" w:space="0" w:color="auto"/>
              <w:right w:val="single" w:sz="4" w:space="0" w:color="auto"/>
            </w:tcBorders>
          </w:tcPr>
          <w:p w:rsidR="009E7175" w:rsidRPr="008B14C1" w:rsidRDefault="009E7175" w:rsidP="009E7175">
            <w:pPr>
              <w:suppressAutoHyphens/>
              <w:spacing w:before="60" w:after="0" w:line="240" w:lineRule="auto"/>
              <w:jc w:val="center"/>
              <w:rPr>
                <w:rFonts w:ascii="Times New Roman" w:eastAsia="Times New Roman" w:hAnsi="Times New Roman" w:cs="Times New Roman"/>
                <w:b/>
                <w:bCs/>
                <w:sz w:val="18"/>
                <w:szCs w:val="24"/>
                <w:lang w:val="es-ES"/>
              </w:rPr>
            </w:pPr>
            <w:r w:rsidRPr="008B14C1">
              <w:rPr>
                <w:rFonts w:ascii="Times New Roman" w:eastAsia="Times New Roman" w:hAnsi="Times New Roman" w:cs="Times New Roman"/>
                <w:b/>
                <w:bCs/>
                <w:sz w:val="18"/>
                <w:szCs w:val="24"/>
                <w:lang w:val="es-ES"/>
              </w:rPr>
              <w:t>Cantidad</w:t>
            </w:r>
          </w:p>
        </w:tc>
        <w:tc>
          <w:tcPr>
            <w:tcW w:w="1080" w:type="dxa"/>
            <w:vMerge w:val="restart"/>
            <w:tcBorders>
              <w:top w:val="double" w:sz="4" w:space="0" w:color="auto"/>
              <w:left w:val="single" w:sz="4" w:space="0" w:color="auto"/>
              <w:right w:val="single" w:sz="4" w:space="0" w:color="auto"/>
            </w:tcBorders>
          </w:tcPr>
          <w:p w:rsidR="009E7175" w:rsidRPr="008B14C1" w:rsidRDefault="009E7175" w:rsidP="009E7175">
            <w:pPr>
              <w:suppressAutoHyphens/>
              <w:spacing w:before="60" w:after="0" w:line="240" w:lineRule="auto"/>
              <w:jc w:val="center"/>
              <w:rPr>
                <w:rFonts w:ascii="Times New Roman" w:eastAsia="Times New Roman" w:hAnsi="Times New Roman" w:cs="Times New Roman"/>
                <w:b/>
                <w:bCs/>
                <w:sz w:val="18"/>
                <w:szCs w:val="24"/>
                <w:lang w:val="es-ES"/>
              </w:rPr>
            </w:pPr>
            <w:r w:rsidRPr="008B14C1">
              <w:rPr>
                <w:rFonts w:ascii="Times New Roman" w:eastAsia="Times New Roman" w:hAnsi="Times New Roman" w:cs="Times New Roman"/>
                <w:b/>
                <w:bCs/>
                <w:sz w:val="18"/>
                <w:szCs w:val="24"/>
                <w:lang w:val="es-ES"/>
              </w:rPr>
              <w:t>Unidad física</w:t>
            </w:r>
          </w:p>
        </w:tc>
        <w:tc>
          <w:tcPr>
            <w:tcW w:w="1260" w:type="dxa"/>
            <w:vMerge w:val="restart"/>
            <w:tcBorders>
              <w:top w:val="double" w:sz="4" w:space="0" w:color="auto"/>
              <w:left w:val="single" w:sz="4" w:space="0" w:color="auto"/>
              <w:right w:val="single" w:sz="4" w:space="0" w:color="auto"/>
            </w:tcBorders>
          </w:tcPr>
          <w:p w:rsidR="009E7175" w:rsidRPr="008B14C1" w:rsidRDefault="009E7175" w:rsidP="009E7175">
            <w:pPr>
              <w:spacing w:before="60" w:after="0" w:line="240" w:lineRule="auto"/>
              <w:jc w:val="center"/>
              <w:rPr>
                <w:rFonts w:ascii="Times New Roman" w:eastAsia="Times New Roman" w:hAnsi="Times New Roman" w:cs="Times New Roman"/>
                <w:b/>
                <w:bCs/>
                <w:sz w:val="18"/>
                <w:szCs w:val="24"/>
                <w:lang w:val="es-ES"/>
              </w:rPr>
            </w:pPr>
            <w:r w:rsidRPr="008B14C1">
              <w:rPr>
                <w:rFonts w:ascii="Times New Roman" w:eastAsia="Times New Roman" w:hAnsi="Times New Roman" w:cs="Times New Roman"/>
                <w:b/>
                <w:bCs/>
                <w:sz w:val="18"/>
                <w:szCs w:val="24"/>
                <w:lang w:val="es-ES"/>
              </w:rPr>
              <w:t>Lugar de destino convenido según se indica en los DDL</w:t>
            </w:r>
          </w:p>
        </w:tc>
        <w:tc>
          <w:tcPr>
            <w:tcW w:w="5760" w:type="dxa"/>
            <w:gridSpan w:val="3"/>
            <w:tcBorders>
              <w:top w:val="double" w:sz="4" w:space="0" w:color="auto"/>
              <w:left w:val="single" w:sz="4" w:space="0" w:color="auto"/>
              <w:bottom w:val="single" w:sz="4" w:space="0" w:color="auto"/>
              <w:right w:val="double" w:sz="4" w:space="0" w:color="auto"/>
            </w:tcBorders>
          </w:tcPr>
          <w:p w:rsidR="009E7175" w:rsidRPr="008B14C1" w:rsidRDefault="009E7175" w:rsidP="009E7175">
            <w:pPr>
              <w:spacing w:before="60" w:after="60" w:line="240" w:lineRule="auto"/>
              <w:jc w:val="center"/>
              <w:rPr>
                <w:rFonts w:ascii="Times New Roman" w:eastAsia="Times New Roman" w:hAnsi="Times New Roman" w:cs="Times New Roman"/>
                <w:sz w:val="18"/>
                <w:szCs w:val="24"/>
                <w:lang w:val="es-ES"/>
              </w:rPr>
            </w:pPr>
            <w:r w:rsidRPr="008B14C1">
              <w:rPr>
                <w:rFonts w:ascii="Times New Roman" w:eastAsia="Times New Roman" w:hAnsi="Times New Roman" w:cs="Times New Roman"/>
                <w:b/>
                <w:bCs/>
                <w:sz w:val="18"/>
                <w:szCs w:val="24"/>
                <w:lang w:val="es-ES"/>
              </w:rPr>
              <w:t>Fecha de Entrega</w:t>
            </w:r>
          </w:p>
        </w:tc>
      </w:tr>
      <w:tr w:rsidR="009E7175" w:rsidRPr="009E7175" w:rsidTr="009E7175">
        <w:trPr>
          <w:cantSplit/>
          <w:trHeight w:val="240"/>
        </w:trPr>
        <w:tc>
          <w:tcPr>
            <w:tcW w:w="1008" w:type="dxa"/>
            <w:vMerge/>
            <w:tcBorders>
              <w:left w:val="double" w:sz="4" w:space="0" w:color="auto"/>
              <w:bottom w:val="single" w:sz="4" w:space="0" w:color="auto"/>
              <w:right w:val="single" w:sz="4" w:space="0" w:color="auto"/>
            </w:tcBorders>
          </w:tcPr>
          <w:p w:rsidR="009E7175" w:rsidRPr="008B14C1" w:rsidRDefault="009E7175" w:rsidP="009E7175">
            <w:pPr>
              <w:suppressAutoHyphens/>
              <w:spacing w:after="0" w:line="240" w:lineRule="auto"/>
              <w:jc w:val="both"/>
              <w:rPr>
                <w:rFonts w:ascii="Times New Roman" w:eastAsia="Times New Roman" w:hAnsi="Times New Roman" w:cs="Times New Roman"/>
                <w:sz w:val="18"/>
                <w:szCs w:val="24"/>
                <w:lang w:val="es-ES"/>
              </w:rPr>
            </w:pPr>
          </w:p>
        </w:tc>
        <w:tc>
          <w:tcPr>
            <w:tcW w:w="2340" w:type="dxa"/>
            <w:vMerge/>
            <w:tcBorders>
              <w:left w:val="single" w:sz="4" w:space="0" w:color="auto"/>
              <w:bottom w:val="single" w:sz="4" w:space="0" w:color="auto"/>
              <w:right w:val="single" w:sz="4" w:space="0" w:color="auto"/>
            </w:tcBorders>
          </w:tcPr>
          <w:p w:rsidR="009E7175" w:rsidRPr="008B14C1" w:rsidRDefault="009E7175" w:rsidP="009E7175">
            <w:pPr>
              <w:suppressAutoHyphens/>
              <w:spacing w:after="0" w:line="240" w:lineRule="auto"/>
              <w:jc w:val="both"/>
              <w:rPr>
                <w:rFonts w:ascii="Times New Roman" w:eastAsia="Times New Roman" w:hAnsi="Times New Roman" w:cs="Times New Roman"/>
                <w:sz w:val="18"/>
                <w:szCs w:val="24"/>
                <w:lang w:val="es-ES"/>
              </w:rPr>
            </w:pPr>
          </w:p>
        </w:tc>
        <w:tc>
          <w:tcPr>
            <w:tcW w:w="1440" w:type="dxa"/>
            <w:vMerge/>
            <w:tcBorders>
              <w:left w:val="single" w:sz="4" w:space="0" w:color="auto"/>
              <w:bottom w:val="single" w:sz="4" w:space="0" w:color="auto"/>
              <w:right w:val="single" w:sz="4" w:space="0" w:color="auto"/>
            </w:tcBorders>
          </w:tcPr>
          <w:p w:rsidR="009E7175" w:rsidRPr="008B14C1" w:rsidRDefault="009E7175" w:rsidP="009E7175">
            <w:pPr>
              <w:suppressAutoHyphens/>
              <w:spacing w:after="0" w:line="240" w:lineRule="auto"/>
              <w:jc w:val="both"/>
              <w:rPr>
                <w:rFonts w:ascii="Times New Roman" w:eastAsia="Times New Roman" w:hAnsi="Times New Roman" w:cs="Times New Roman"/>
                <w:sz w:val="18"/>
                <w:szCs w:val="24"/>
                <w:lang w:val="es-ES"/>
              </w:rPr>
            </w:pPr>
          </w:p>
        </w:tc>
        <w:tc>
          <w:tcPr>
            <w:tcW w:w="1080" w:type="dxa"/>
            <w:vMerge/>
            <w:tcBorders>
              <w:left w:val="single" w:sz="4" w:space="0" w:color="auto"/>
              <w:bottom w:val="single" w:sz="4" w:space="0" w:color="auto"/>
              <w:right w:val="single" w:sz="4" w:space="0" w:color="auto"/>
            </w:tcBorders>
          </w:tcPr>
          <w:p w:rsidR="009E7175" w:rsidRPr="008B14C1" w:rsidRDefault="009E7175" w:rsidP="009E7175">
            <w:pPr>
              <w:suppressAutoHyphens/>
              <w:spacing w:after="0" w:line="240" w:lineRule="auto"/>
              <w:jc w:val="both"/>
              <w:rPr>
                <w:rFonts w:ascii="Times New Roman" w:eastAsia="Times New Roman" w:hAnsi="Times New Roman" w:cs="Times New Roman"/>
                <w:sz w:val="18"/>
                <w:szCs w:val="24"/>
                <w:lang w:val="es-ES"/>
              </w:rPr>
            </w:pPr>
          </w:p>
        </w:tc>
        <w:tc>
          <w:tcPr>
            <w:tcW w:w="1260" w:type="dxa"/>
            <w:vMerge/>
            <w:tcBorders>
              <w:left w:val="single" w:sz="4" w:space="0" w:color="auto"/>
              <w:bottom w:val="single" w:sz="4" w:space="0" w:color="auto"/>
              <w:right w:val="sing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p>
        </w:tc>
        <w:tc>
          <w:tcPr>
            <w:tcW w:w="1864" w:type="dxa"/>
            <w:tcBorders>
              <w:top w:val="single" w:sz="4" w:space="0" w:color="auto"/>
              <w:left w:val="single" w:sz="4" w:space="0" w:color="auto"/>
              <w:right w:val="single" w:sz="4" w:space="0" w:color="auto"/>
            </w:tcBorders>
          </w:tcPr>
          <w:p w:rsidR="009E7175" w:rsidRPr="008B14C1" w:rsidRDefault="009E7175" w:rsidP="009E7175">
            <w:pPr>
              <w:spacing w:before="60" w:after="60" w:line="240" w:lineRule="auto"/>
              <w:jc w:val="center"/>
              <w:rPr>
                <w:rFonts w:ascii="Times New Roman" w:eastAsia="Times New Roman" w:hAnsi="Times New Roman" w:cs="Times New Roman"/>
                <w:b/>
                <w:bCs/>
                <w:sz w:val="18"/>
                <w:szCs w:val="24"/>
                <w:lang w:val="es-ES"/>
              </w:rPr>
            </w:pPr>
            <w:r w:rsidRPr="008B14C1">
              <w:rPr>
                <w:rFonts w:ascii="Times New Roman" w:eastAsia="Times New Roman" w:hAnsi="Times New Roman" w:cs="Times New Roman"/>
                <w:b/>
                <w:bCs/>
                <w:sz w:val="18"/>
                <w:szCs w:val="24"/>
                <w:lang w:val="es-ES"/>
              </w:rPr>
              <w:t>Fecha más temprana de entrega</w:t>
            </w:r>
          </w:p>
        </w:tc>
        <w:tc>
          <w:tcPr>
            <w:tcW w:w="1798" w:type="dxa"/>
            <w:tcBorders>
              <w:top w:val="single" w:sz="4" w:space="0" w:color="auto"/>
              <w:left w:val="single" w:sz="4" w:space="0" w:color="auto"/>
              <w:right w:val="single" w:sz="4" w:space="0" w:color="auto"/>
            </w:tcBorders>
          </w:tcPr>
          <w:p w:rsidR="009E7175" w:rsidRPr="008B14C1" w:rsidRDefault="009E7175" w:rsidP="009E7175">
            <w:pPr>
              <w:spacing w:before="60" w:after="60" w:line="240" w:lineRule="auto"/>
              <w:jc w:val="center"/>
              <w:rPr>
                <w:rFonts w:ascii="Times New Roman" w:eastAsia="Times New Roman" w:hAnsi="Times New Roman" w:cs="Times New Roman"/>
                <w:b/>
                <w:bCs/>
                <w:sz w:val="18"/>
                <w:szCs w:val="24"/>
                <w:lang w:val="es-ES"/>
              </w:rPr>
            </w:pPr>
            <w:r w:rsidRPr="008B14C1">
              <w:rPr>
                <w:rFonts w:ascii="Times New Roman" w:eastAsia="Times New Roman" w:hAnsi="Times New Roman" w:cs="Times New Roman"/>
                <w:b/>
                <w:bCs/>
                <w:sz w:val="18"/>
                <w:szCs w:val="24"/>
                <w:lang w:val="es-ES"/>
              </w:rPr>
              <w:t>Fecha límite de entrega</w:t>
            </w:r>
          </w:p>
          <w:p w:rsidR="009E7175" w:rsidRPr="008B14C1" w:rsidRDefault="009E7175" w:rsidP="009E7175">
            <w:pPr>
              <w:spacing w:before="60" w:after="60" w:line="240" w:lineRule="auto"/>
              <w:jc w:val="center"/>
              <w:rPr>
                <w:rFonts w:ascii="Times New Roman" w:eastAsia="Times New Roman" w:hAnsi="Times New Roman" w:cs="Times New Roman"/>
                <w:b/>
                <w:bCs/>
                <w:sz w:val="18"/>
                <w:szCs w:val="24"/>
                <w:lang w:val="es-ES"/>
              </w:rPr>
            </w:pPr>
          </w:p>
        </w:tc>
        <w:tc>
          <w:tcPr>
            <w:tcW w:w="2098" w:type="dxa"/>
            <w:tcBorders>
              <w:top w:val="single" w:sz="4" w:space="0" w:color="auto"/>
              <w:left w:val="single" w:sz="4" w:space="0" w:color="auto"/>
              <w:bottom w:val="single" w:sz="4" w:space="0" w:color="auto"/>
              <w:right w:val="double" w:sz="4" w:space="0" w:color="auto"/>
            </w:tcBorders>
          </w:tcPr>
          <w:p w:rsidR="009E7175" w:rsidRPr="008B14C1" w:rsidRDefault="009E7175" w:rsidP="009E7175">
            <w:pPr>
              <w:spacing w:before="60" w:after="60" w:line="240" w:lineRule="auto"/>
              <w:jc w:val="center"/>
              <w:rPr>
                <w:rFonts w:ascii="Times New Roman" w:eastAsia="Times New Roman" w:hAnsi="Times New Roman" w:cs="Times New Roman"/>
                <w:b/>
                <w:bCs/>
                <w:i/>
                <w:iCs/>
                <w:sz w:val="18"/>
                <w:szCs w:val="24"/>
                <w:lang w:val="es-ES"/>
              </w:rPr>
            </w:pPr>
            <w:r w:rsidRPr="008B14C1">
              <w:rPr>
                <w:rFonts w:ascii="Times New Roman" w:eastAsia="Times New Roman" w:hAnsi="Times New Roman" w:cs="Times New Roman"/>
                <w:b/>
                <w:bCs/>
                <w:sz w:val="18"/>
                <w:szCs w:val="24"/>
                <w:lang w:val="es-ES"/>
              </w:rPr>
              <w:t xml:space="preserve">Fecha de entrega ofrecida por el Oferente </w:t>
            </w:r>
            <w:r w:rsidRPr="008B14C1">
              <w:rPr>
                <w:rFonts w:ascii="Times New Roman" w:eastAsia="Times New Roman" w:hAnsi="Times New Roman" w:cs="Times New Roman"/>
                <w:b/>
                <w:bCs/>
                <w:i/>
                <w:iCs/>
                <w:sz w:val="18"/>
                <w:szCs w:val="24"/>
                <w:lang w:val="es-ES"/>
              </w:rPr>
              <w:t>[a ser especificada por el Oferente]</w:t>
            </w:r>
          </w:p>
        </w:tc>
      </w:tr>
      <w:tr w:rsidR="009E7175" w:rsidRPr="009E7175" w:rsidTr="009E7175">
        <w:trPr>
          <w:cantSplit/>
        </w:trPr>
        <w:tc>
          <w:tcPr>
            <w:tcW w:w="1008" w:type="dxa"/>
            <w:tcBorders>
              <w:top w:val="single" w:sz="4" w:space="0" w:color="auto"/>
              <w:left w:val="double" w:sz="4" w:space="0" w:color="auto"/>
              <w:bottom w:val="single" w:sz="4" w:space="0" w:color="auto"/>
              <w:right w:val="sing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p>
        </w:tc>
        <w:tc>
          <w:tcPr>
            <w:tcW w:w="2340" w:type="dxa"/>
            <w:tcBorders>
              <w:top w:val="single" w:sz="4" w:space="0" w:color="auto"/>
              <w:left w:val="single" w:sz="4" w:space="0" w:color="auto"/>
              <w:bottom w:val="single" w:sz="4" w:space="0" w:color="auto"/>
              <w:right w:val="sing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p>
        </w:tc>
        <w:tc>
          <w:tcPr>
            <w:tcW w:w="1440" w:type="dxa"/>
            <w:tcBorders>
              <w:top w:val="single" w:sz="4" w:space="0" w:color="auto"/>
              <w:left w:val="single" w:sz="4" w:space="0" w:color="auto"/>
              <w:bottom w:val="single" w:sz="4" w:space="0" w:color="auto"/>
              <w:right w:val="sing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p>
        </w:tc>
        <w:tc>
          <w:tcPr>
            <w:tcW w:w="1080" w:type="dxa"/>
            <w:tcBorders>
              <w:top w:val="single" w:sz="4" w:space="0" w:color="auto"/>
              <w:left w:val="single" w:sz="4" w:space="0" w:color="auto"/>
              <w:bottom w:val="single" w:sz="4" w:space="0" w:color="auto"/>
              <w:right w:val="sing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p>
        </w:tc>
        <w:tc>
          <w:tcPr>
            <w:tcW w:w="1260" w:type="dxa"/>
            <w:tcBorders>
              <w:top w:val="single" w:sz="4" w:space="0" w:color="auto"/>
              <w:left w:val="single" w:sz="4" w:space="0" w:color="auto"/>
              <w:bottom w:val="single" w:sz="4" w:space="0" w:color="auto"/>
              <w:right w:val="sing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p>
        </w:tc>
        <w:tc>
          <w:tcPr>
            <w:tcW w:w="1864" w:type="dxa"/>
            <w:tcBorders>
              <w:left w:val="single" w:sz="4" w:space="0" w:color="auto"/>
              <w:right w:val="sing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p>
        </w:tc>
        <w:tc>
          <w:tcPr>
            <w:tcW w:w="1798" w:type="dxa"/>
            <w:tcBorders>
              <w:left w:val="single" w:sz="4" w:space="0" w:color="auto"/>
              <w:right w:val="sing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0"/>
                <w:lang w:val="es-ES"/>
              </w:rPr>
            </w:pPr>
          </w:p>
        </w:tc>
        <w:tc>
          <w:tcPr>
            <w:tcW w:w="2098" w:type="dxa"/>
            <w:tcBorders>
              <w:top w:val="single" w:sz="4" w:space="0" w:color="auto"/>
              <w:left w:val="single" w:sz="4" w:space="0" w:color="auto"/>
              <w:right w:val="doub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p>
        </w:tc>
      </w:tr>
      <w:tr w:rsidR="009E7175" w:rsidRPr="009E7175" w:rsidTr="009E7175">
        <w:trPr>
          <w:cantSplit/>
        </w:trPr>
        <w:tc>
          <w:tcPr>
            <w:tcW w:w="1008" w:type="dxa"/>
            <w:tcBorders>
              <w:top w:val="single" w:sz="4" w:space="0" w:color="auto"/>
              <w:left w:val="double" w:sz="4" w:space="0" w:color="auto"/>
              <w:bottom w:val="single" w:sz="4" w:space="0" w:color="auto"/>
              <w:right w:val="single" w:sz="4" w:space="0" w:color="auto"/>
            </w:tcBorders>
          </w:tcPr>
          <w:p w:rsidR="009E7175" w:rsidRPr="008B14C1" w:rsidRDefault="009E7175" w:rsidP="009E7175">
            <w:pPr>
              <w:spacing w:after="0" w:line="240" w:lineRule="auto"/>
              <w:rPr>
                <w:rFonts w:ascii="Times New Roman" w:eastAsia="Times New Roman" w:hAnsi="Times New Roman" w:cs="Times New Roman"/>
                <w:i/>
                <w:iCs/>
                <w:sz w:val="18"/>
                <w:szCs w:val="24"/>
                <w:lang w:val="es-ES"/>
              </w:rPr>
            </w:pPr>
            <w:r w:rsidRPr="008B14C1">
              <w:rPr>
                <w:rFonts w:ascii="Times New Roman" w:eastAsia="Times New Roman" w:hAnsi="Times New Roman" w:cs="Times New Roman"/>
                <w:i/>
                <w:iCs/>
                <w:sz w:val="18"/>
                <w:szCs w:val="24"/>
                <w:lang w:val="es-ES"/>
              </w:rPr>
              <w:t>[indicar</w:t>
            </w:r>
            <w:r w:rsidRPr="008B14C1">
              <w:rPr>
                <w:rFonts w:ascii="Times New Roman" w:eastAsia="Times New Roman" w:hAnsi="Times New Roman" w:cs="Times New Roman"/>
                <w:bCs/>
                <w:i/>
                <w:iCs/>
                <w:sz w:val="18"/>
                <w:szCs w:val="24"/>
                <w:lang w:val="es-ES"/>
              </w:rPr>
              <w:t>el No.]</w:t>
            </w:r>
          </w:p>
        </w:tc>
        <w:tc>
          <w:tcPr>
            <w:tcW w:w="2340" w:type="dxa"/>
            <w:tcBorders>
              <w:top w:val="single" w:sz="4" w:space="0" w:color="auto"/>
              <w:left w:val="single" w:sz="4" w:space="0" w:color="auto"/>
              <w:bottom w:val="single" w:sz="4" w:space="0" w:color="auto"/>
              <w:right w:val="single" w:sz="4" w:space="0" w:color="auto"/>
            </w:tcBorders>
          </w:tcPr>
          <w:p w:rsidR="009E7175" w:rsidRPr="008B14C1" w:rsidRDefault="009E7175" w:rsidP="009E7175">
            <w:pPr>
              <w:spacing w:after="0" w:line="240" w:lineRule="auto"/>
              <w:rPr>
                <w:rFonts w:ascii="Times New Roman" w:eastAsia="Times New Roman" w:hAnsi="Times New Roman" w:cs="Times New Roman"/>
                <w:i/>
                <w:iCs/>
                <w:sz w:val="18"/>
                <w:szCs w:val="24"/>
                <w:lang w:val="es-ES"/>
              </w:rPr>
            </w:pPr>
            <w:r w:rsidRPr="008B14C1">
              <w:rPr>
                <w:rFonts w:ascii="Times New Roman" w:eastAsia="Times New Roman" w:hAnsi="Times New Roman" w:cs="Times New Roman"/>
                <w:i/>
                <w:iCs/>
                <w:sz w:val="18"/>
                <w:szCs w:val="24"/>
                <w:lang w:val="es-ES"/>
              </w:rPr>
              <w:t>[indicar la descripción de los Bienes]</w:t>
            </w:r>
          </w:p>
        </w:tc>
        <w:tc>
          <w:tcPr>
            <w:tcW w:w="1440" w:type="dxa"/>
            <w:tcBorders>
              <w:top w:val="single" w:sz="4" w:space="0" w:color="auto"/>
              <w:left w:val="single" w:sz="4" w:space="0" w:color="auto"/>
              <w:bottom w:val="single" w:sz="4" w:space="0" w:color="auto"/>
              <w:right w:val="single" w:sz="4" w:space="0" w:color="auto"/>
            </w:tcBorders>
          </w:tcPr>
          <w:p w:rsidR="009E7175" w:rsidRPr="008B14C1" w:rsidRDefault="009E7175" w:rsidP="009E7175">
            <w:pPr>
              <w:spacing w:after="0" w:line="240" w:lineRule="auto"/>
              <w:rPr>
                <w:rFonts w:ascii="Times New Roman" w:eastAsia="Times New Roman" w:hAnsi="Times New Roman" w:cs="Times New Roman"/>
                <w:i/>
                <w:iCs/>
                <w:sz w:val="18"/>
                <w:szCs w:val="24"/>
                <w:lang w:val="es-ES"/>
              </w:rPr>
            </w:pPr>
            <w:r w:rsidRPr="008B14C1">
              <w:rPr>
                <w:rFonts w:ascii="Times New Roman" w:eastAsia="Times New Roman" w:hAnsi="Times New Roman" w:cs="Times New Roman"/>
                <w:i/>
                <w:iCs/>
                <w:sz w:val="18"/>
                <w:szCs w:val="24"/>
                <w:lang w:val="es-ES"/>
              </w:rPr>
              <w:t>[indicar la cantidad de los artículos a suministrar]</w:t>
            </w:r>
          </w:p>
        </w:tc>
        <w:tc>
          <w:tcPr>
            <w:tcW w:w="1080" w:type="dxa"/>
            <w:tcBorders>
              <w:top w:val="single" w:sz="4" w:space="0" w:color="auto"/>
              <w:left w:val="single" w:sz="4" w:space="0" w:color="auto"/>
              <w:bottom w:val="single" w:sz="4" w:space="0" w:color="auto"/>
              <w:right w:val="single" w:sz="4" w:space="0" w:color="auto"/>
            </w:tcBorders>
          </w:tcPr>
          <w:p w:rsidR="009E7175" w:rsidRPr="008B14C1" w:rsidRDefault="009E7175" w:rsidP="009E7175">
            <w:pPr>
              <w:spacing w:after="0" w:line="240" w:lineRule="auto"/>
              <w:rPr>
                <w:rFonts w:ascii="Times New Roman" w:eastAsia="Times New Roman" w:hAnsi="Times New Roman" w:cs="Times New Roman"/>
                <w:i/>
                <w:iCs/>
                <w:sz w:val="18"/>
                <w:szCs w:val="24"/>
                <w:lang w:val="es-ES"/>
              </w:rPr>
            </w:pPr>
            <w:r w:rsidRPr="008B14C1">
              <w:rPr>
                <w:rFonts w:ascii="Times New Roman" w:eastAsia="Times New Roman" w:hAnsi="Times New Roman" w:cs="Times New Roman"/>
                <w:i/>
                <w:iCs/>
                <w:sz w:val="18"/>
                <w:szCs w:val="24"/>
                <w:lang w:val="es-ES"/>
              </w:rPr>
              <w:t>[indicar la unidad física de medida de la cantidad]</w:t>
            </w:r>
          </w:p>
        </w:tc>
        <w:tc>
          <w:tcPr>
            <w:tcW w:w="1260" w:type="dxa"/>
            <w:tcBorders>
              <w:top w:val="single" w:sz="4" w:space="0" w:color="auto"/>
              <w:left w:val="single" w:sz="4" w:space="0" w:color="auto"/>
              <w:bottom w:val="single" w:sz="4" w:space="0" w:color="auto"/>
              <w:right w:val="single" w:sz="4" w:space="0" w:color="auto"/>
            </w:tcBorders>
          </w:tcPr>
          <w:p w:rsidR="009E7175" w:rsidRPr="008B14C1" w:rsidRDefault="009E7175" w:rsidP="009E7175">
            <w:pPr>
              <w:spacing w:after="0" w:line="240" w:lineRule="auto"/>
              <w:rPr>
                <w:rFonts w:ascii="Times New Roman" w:eastAsia="Times New Roman" w:hAnsi="Times New Roman" w:cs="Times New Roman"/>
                <w:i/>
                <w:iCs/>
                <w:sz w:val="18"/>
                <w:szCs w:val="24"/>
                <w:lang w:val="es-ES"/>
              </w:rPr>
            </w:pPr>
            <w:r w:rsidRPr="008B14C1">
              <w:rPr>
                <w:rFonts w:ascii="Times New Roman" w:eastAsia="Times New Roman" w:hAnsi="Times New Roman" w:cs="Times New Roman"/>
                <w:i/>
                <w:iCs/>
                <w:sz w:val="18"/>
                <w:szCs w:val="24"/>
                <w:lang w:val="es-ES"/>
              </w:rPr>
              <w:t>[indicar el lugar de destino convenido]</w:t>
            </w:r>
          </w:p>
        </w:tc>
        <w:tc>
          <w:tcPr>
            <w:tcW w:w="1864" w:type="dxa"/>
            <w:tcBorders>
              <w:left w:val="single" w:sz="4" w:space="0" w:color="auto"/>
              <w:right w:val="single" w:sz="4" w:space="0" w:color="auto"/>
            </w:tcBorders>
          </w:tcPr>
          <w:p w:rsidR="009E7175" w:rsidRPr="008B14C1" w:rsidRDefault="009E7175" w:rsidP="009E7175">
            <w:pPr>
              <w:spacing w:after="0" w:line="240" w:lineRule="auto"/>
              <w:rPr>
                <w:rFonts w:ascii="Times New Roman" w:eastAsia="Times New Roman" w:hAnsi="Times New Roman" w:cs="Times New Roman"/>
                <w:i/>
                <w:iCs/>
                <w:sz w:val="18"/>
                <w:szCs w:val="24"/>
                <w:lang w:val="es-ES"/>
              </w:rPr>
            </w:pPr>
            <w:r w:rsidRPr="008B14C1">
              <w:rPr>
                <w:rFonts w:ascii="Times New Roman" w:eastAsia="Times New Roman" w:hAnsi="Times New Roman" w:cs="Times New Roman"/>
                <w:i/>
                <w:iCs/>
                <w:sz w:val="18"/>
                <w:szCs w:val="24"/>
                <w:lang w:val="es-ES"/>
              </w:rPr>
              <w:t>[indicar el número de días después de la fecha de efectividad del Contrato]</w:t>
            </w:r>
          </w:p>
        </w:tc>
        <w:tc>
          <w:tcPr>
            <w:tcW w:w="1798" w:type="dxa"/>
            <w:tcBorders>
              <w:left w:val="single" w:sz="4" w:space="0" w:color="auto"/>
              <w:right w:val="single" w:sz="4" w:space="0" w:color="auto"/>
            </w:tcBorders>
          </w:tcPr>
          <w:p w:rsidR="009E7175" w:rsidRPr="008B14C1" w:rsidRDefault="009E7175" w:rsidP="009E7175">
            <w:pPr>
              <w:spacing w:after="0" w:line="240" w:lineRule="auto"/>
              <w:rPr>
                <w:rFonts w:ascii="Times New Roman" w:eastAsia="Times New Roman" w:hAnsi="Times New Roman" w:cs="Times New Roman"/>
                <w:i/>
                <w:iCs/>
                <w:sz w:val="18"/>
                <w:szCs w:val="24"/>
                <w:lang w:val="es-ES"/>
              </w:rPr>
            </w:pPr>
            <w:r w:rsidRPr="008B14C1">
              <w:rPr>
                <w:rFonts w:ascii="Times New Roman" w:eastAsia="Times New Roman" w:hAnsi="Times New Roman" w:cs="Times New Roman"/>
                <w:i/>
                <w:iCs/>
                <w:sz w:val="18"/>
                <w:szCs w:val="24"/>
                <w:lang w:val="es-ES"/>
              </w:rPr>
              <w:t>[indicar el número de días después de la fecha de efectividad del Contrato]</w:t>
            </w:r>
          </w:p>
        </w:tc>
        <w:tc>
          <w:tcPr>
            <w:tcW w:w="2098" w:type="dxa"/>
            <w:tcBorders>
              <w:left w:val="single" w:sz="4" w:space="0" w:color="auto"/>
              <w:right w:val="double" w:sz="4" w:space="0" w:color="auto"/>
            </w:tcBorders>
          </w:tcPr>
          <w:p w:rsidR="009E7175" w:rsidRPr="008B14C1" w:rsidRDefault="009E7175" w:rsidP="009E7175">
            <w:pPr>
              <w:spacing w:after="0" w:line="240" w:lineRule="auto"/>
              <w:rPr>
                <w:rFonts w:ascii="Times New Roman" w:eastAsia="Times New Roman" w:hAnsi="Times New Roman" w:cs="Times New Roman"/>
                <w:i/>
                <w:iCs/>
                <w:sz w:val="18"/>
                <w:szCs w:val="24"/>
                <w:lang w:val="es-ES"/>
              </w:rPr>
            </w:pPr>
            <w:r w:rsidRPr="008B14C1">
              <w:rPr>
                <w:rFonts w:ascii="Times New Roman" w:eastAsia="Times New Roman" w:hAnsi="Times New Roman" w:cs="Times New Roman"/>
                <w:i/>
                <w:iCs/>
                <w:sz w:val="18"/>
                <w:szCs w:val="24"/>
                <w:lang w:val="es-ES"/>
              </w:rPr>
              <w:t>[indicar el número de días después de la fecha de efectividad del Contrato]</w:t>
            </w:r>
          </w:p>
        </w:tc>
      </w:tr>
      <w:tr w:rsidR="009E7175" w:rsidRPr="009E7175" w:rsidTr="009E7175">
        <w:trPr>
          <w:cantSplit/>
        </w:trPr>
        <w:tc>
          <w:tcPr>
            <w:tcW w:w="1008" w:type="dxa"/>
            <w:tcBorders>
              <w:top w:val="single" w:sz="4" w:space="0" w:color="auto"/>
              <w:left w:val="double" w:sz="4" w:space="0" w:color="auto"/>
              <w:bottom w:val="single" w:sz="4" w:space="0" w:color="auto"/>
              <w:right w:val="sing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r w:rsidRPr="008B14C1">
              <w:rPr>
                <w:rFonts w:ascii="Times New Roman" w:eastAsia="Times New Roman" w:hAnsi="Times New Roman" w:cs="Times New Roman"/>
                <w:sz w:val="18"/>
                <w:szCs w:val="24"/>
                <w:lang w:val="es-ES"/>
              </w:rPr>
              <w:t>1</w:t>
            </w:r>
          </w:p>
        </w:tc>
        <w:tc>
          <w:tcPr>
            <w:tcW w:w="2340" w:type="dxa"/>
            <w:tcBorders>
              <w:top w:val="single" w:sz="4" w:space="0" w:color="auto"/>
              <w:left w:val="single" w:sz="4" w:space="0" w:color="auto"/>
              <w:bottom w:val="single" w:sz="4" w:space="0" w:color="auto"/>
              <w:right w:val="sing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r w:rsidRPr="008B14C1">
              <w:rPr>
                <w:rFonts w:ascii="Times New Roman" w:eastAsia="Times New Roman" w:hAnsi="Times New Roman" w:cs="Times New Roman"/>
                <w:sz w:val="18"/>
                <w:szCs w:val="24"/>
                <w:lang w:val="es-ES"/>
              </w:rPr>
              <w:t>Policloruro de aluminio 30 % min,</w:t>
            </w:r>
          </w:p>
        </w:tc>
        <w:tc>
          <w:tcPr>
            <w:tcW w:w="1440" w:type="dxa"/>
            <w:tcBorders>
              <w:top w:val="single" w:sz="4" w:space="0" w:color="auto"/>
              <w:left w:val="single" w:sz="4" w:space="0" w:color="auto"/>
              <w:bottom w:val="single" w:sz="4" w:space="0" w:color="auto"/>
              <w:right w:val="single" w:sz="4" w:space="0" w:color="auto"/>
            </w:tcBorders>
          </w:tcPr>
          <w:p w:rsidR="009E7175" w:rsidRPr="008B14C1" w:rsidRDefault="008F363C" w:rsidP="009E7175">
            <w:pPr>
              <w:spacing w:after="0" w:line="240" w:lineRule="auto"/>
              <w:jc w:val="both"/>
              <w:rPr>
                <w:rFonts w:ascii="Times New Roman" w:eastAsia="Times New Roman" w:hAnsi="Times New Roman" w:cs="Times New Roman"/>
                <w:sz w:val="18"/>
                <w:szCs w:val="24"/>
                <w:lang w:val="es-ES"/>
              </w:rPr>
            </w:pPr>
            <w:r>
              <w:rPr>
                <w:rFonts w:ascii="Times New Roman" w:eastAsia="Times New Roman" w:hAnsi="Times New Roman" w:cs="Times New Roman"/>
                <w:sz w:val="18"/>
                <w:szCs w:val="24"/>
                <w:lang w:val="es-ES"/>
              </w:rPr>
              <w:t>17,100</w:t>
            </w:r>
            <w:r w:rsidR="009E7175" w:rsidRPr="008B14C1">
              <w:rPr>
                <w:rFonts w:ascii="Times New Roman" w:eastAsia="Times New Roman" w:hAnsi="Times New Roman" w:cs="Times New Roman"/>
                <w:sz w:val="18"/>
                <w:szCs w:val="24"/>
                <w:lang w:val="es-ES"/>
              </w:rPr>
              <w:t xml:space="preserve"> kg</w:t>
            </w:r>
          </w:p>
        </w:tc>
        <w:tc>
          <w:tcPr>
            <w:tcW w:w="1080" w:type="dxa"/>
            <w:tcBorders>
              <w:top w:val="single" w:sz="4" w:space="0" w:color="auto"/>
              <w:left w:val="single" w:sz="4" w:space="0" w:color="auto"/>
              <w:bottom w:val="single" w:sz="4" w:space="0" w:color="auto"/>
              <w:right w:val="single" w:sz="4" w:space="0" w:color="auto"/>
            </w:tcBorders>
          </w:tcPr>
          <w:p w:rsidR="009E7175" w:rsidRPr="008B14C1" w:rsidRDefault="008F363C" w:rsidP="009E7175">
            <w:pPr>
              <w:spacing w:after="0" w:line="240" w:lineRule="auto"/>
              <w:jc w:val="both"/>
              <w:rPr>
                <w:rFonts w:ascii="Times New Roman" w:eastAsia="Times New Roman" w:hAnsi="Times New Roman" w:cs="Times New Roman"/>
                <w:sz w:val="18"/>
                <w:szCs w:val="24"/>
                <w:lang w:val="es-ES"/>
              </w:rPr>
            </w:pPr>
            <w:r>
              <w:rPr>
                <w:rFonts w:ascii="Times New Roman" w:eastAsia="Times New Roman" w:hAnsi="Times New Roman" w:cs="Times New Roman"/>
                <w:sz w:val="18"/>
                <w:szCs w:val="24"/>
                <w:lang w:val="es-ES"/>
              </w:rPr>
              <w:t>684</w:t>
            </w:r>
            <w:r w:rsidR="009E7175" w:rsidRPr="008B14C1">
              <w:rPr>
                <w:rFonts w:ascii="Times New Roman" w:eastAsia="Times New Roman" w:hAnsi="Times New Roman" w:cs="Times New Roman"/>
                <w:sz w:val="18"/>
                <w:szCs w:val="24"/>
                <w:lang w:val="es-ES"/>
              </w:rPr>
              <w:t xml:space="preserve"> sacos de 25kg</w:t>
            </w:r>
          </w:p>
        </w:tc>
        <w:tc>
          <w:tcPr>
            <w:tcW w:w="1260" w:type="dxa"/>
            <w:tcBorders>
              <w:top w:val="single" w:sz="4" w:space="0" w:color="auto"/>
              <w:left w:val="single" w:sz="4" w:space="0" w:color="auto"/>
              <w:bottom w:val="single" w:sz="4" w:space="0" w:color="auto"/>
              <w:right w:val="single" w:sz="4" w:space="0" w:color="auto"/>
            </w:tcBorders>
          </w:tcPr>
          <w:p w:rsidR="009E7175" w:rsidRPr="008B14C1" w:rsidRDefault="00B259E8" w:rsidP="009E7175">
            <w:pPr>
              <w:spacing w:after="0" w:line="240" w:lineRule="auto"/>
              <w:jc w:val="both"/>
              <w:rPr>
                <w:rFonts w:ascii="Times New Roman" w:eastAsia="Times New Roman" w:hAnsi="Times New Roman" w:cs="Times New Roman"/>
                <w:sz w:val="18"/>
                <w:szCs w:val="24"/>
                <w:lang w:val="es-ES"/>
              </w:rPr>
            </w:pPr>
            <w:r>
              <w:rPr>
                <w:rFonts w:ascii="Times New Roman" w:eastAsia="Times New Roman" w:hAnsi="Times New Roman" w:cs="Times New Roman"/>
                <w:sz w:val="18"/>
                <w:szCs w:val="24"/>
                <w:lang w:val="es-ES"/>
              </w:rPr>
              <w:t>Planta Nacaome y Planta T</w:t>
            </w:r>
            <w:r w:rsidR="009E7175" w:rsidRPr="008B14C1">
              <w:rPr>
                <w:rFonts w:ascii="Times New Roman" w:eastAsia="Times New Roman" w:hAnsi="Times New Roman" w:cs="Times New Roman"/>
                <w:sz w:val="18"/>
                <w:szCs w:val="24"/>
                <w:lang w:val="es-ES"/>
              </w:rPr>
              <w:t>ular/ entregas de</w:t>
            </w:r>
          </w:p>
        </w:tc>
        <w:tc>
          <w:tcPr>
            <w:tcW w:w="1864" w:type="dxa"/>
            <w:tcBorders>
              <w:left w:val="single" w:sz="4" w:space="0" w:color="auto"/>
              <w:right w:val="single" w:sz="4" w:space="0" w:color="auto"/>
            </w:tcBorders>
          </w:tcPr>
          <w:p w:rsidR="009E7175" w:rsidRPr="00927742" w:rsidRDefault="00AD0AB6" w:rsidP="009E7175">
            <w:pPr>
              <w:spacing w:after="0" w:line="240" w:lineRule="auto"/>
              <w:jc w:val="both"/>
              <w:rPr>
                <w:rFonts w:ascii="Times New Roman" w:eastAsia="Times New Roman" w:hAnsi="Times New Roman" w:cs="Times New Roman"/>
                <w:color w:val="000000" w:themeColor="text1"/>
                <w:sz w:val="18"/>
                <w:szCs w:val="24"/>
                <w:lang w:val="es-ES"/>
              </w:rPr>
            </w:pPr>
            <w:r>
              <w:rPr>
                <w:rFonts w:ascii="Times New Roman" w:eastAsia="Times New Roman" w:hAnsi="Times New Roman" w:cs="Times New Roman"/>
                <w:color w:val="000000" w:themeColor="text1"/>
                <w:sz w:val="18"/>
                <w:szCs w:val="24"/>
                <w:lang w:val="es-ES"/>
              </w:rPr>
              <w:t>17,100</w:t>
            </w:r>
            <w:r w:rsidR="005117D0" w:rsidRPr="00927742">
              <w:rPr>
                <w:rFonts w:ascii="Times New Roman" w:eastAsia="Times New Roman" w:hAnsi="Times New Roman" w:cs="Times New Roman"/>
                <w:color w:val="000000" w:themeColor="text1"/>
                <w:sz w:val="18"/>
                <w:szCs w:val="24"/>
                <w:lang w:val="es-ES"/>
              </w:rPr>
              <w:t xml:space="preserve"> kg </w:t>
            </w:r>
            <w:r w:rsidR="00A915E8">
              <w:rPr>
                <w:rFonts w:ascii="Times New Roman" w:eastAsia="Times New Roman" w:hAnsi="Times New Roman" w:cs="Times New Roman"/>
                <w:b/>
                <w:color w:val="000000" w:themeColor="text1"/>
                <w:sz w:val="18"/>
                <w:szCs w:val="24"/>
                <w:lang w:val="es-ES"/>
              </w:rPr>
              <w:t>27</w:t>
            </w:r>
            <w:r>
              <w:rPr>
                <w:rFonts w:ascii="Times New Roman" w:eastAsia="Times New Roman" w:hAnsi="Times New Roman" w:cs="Times New Roman"/>
                <w:b/>
                <w:color w:val="000000" w:themeColor="text1"/>
                <w:sz w:val="18"/>
                <w:szCs w:val="24"/>
                <w:lang w:val="es-ES"/>
              </w:rPr>
              <w:t>/06</w:t>
            </w:r>
            <w:r w:rsidR="00EF0ED3" w:rsidRPr="00927742">
              <w:rPr>
                <w:rFonts w:ascii="Times New Roman" w:eastAsia="Times New Roman" w:hAnsi="Times New Roman" w:cs="Times New Roman"/>
                <w:b/>
                <w:color w:val="000000" w:themeColor="text1"/>
                <w:sz w:val="18"/>
                <w:szCs w:val="24"/>
                <w:lang w:val="es-ES"/>
              </w:rPr>
              <w:t>/2019</w:t>
            </w:r>
          </w:p>
          <w:p w:rsidR="009E7175" w:rsidRPr="007B62ED" w:rsidRDefault="009E7175" w:rsidP="008F363C">
            <w:pPr>
              <w:spacing w:after="0" w:line="240" w:lineRule="auto"/>
              <w:jc w:val="both"/>
              <w:rPr>
                <w:rFonts w:ascii="Times New Roman" w:eastAsia="Times New Roman" w:hAnsi="Times New Roman" w:cs="Times New Roman"/>
                <w:color w:val="92D050"/>
                <w:sz w:val="18"/>
                <w:szCs w:val="24"/>
                <w:lang w:val="es-ES"/>
              </w:rPr>
            </w:pPr>
          </w:p>
        </w:tc>
        <w:tc>
          <w:tcPr>
            <w:tcW w:w="1798" w:type="dxa"/>
            <w:tcBorders>
              <w:left w:val="single" w:sz="4" w:space="0" w:color="auto"/>
              <w:right w:val="sing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r w:rsidRPr="008B14C1">
              <w:rPr>
                <w:rFonts w:ascii="Times New Roman" w:eastAsia="Times New Roman" w:hAnsi="Times New Roman" w:cs="Times New Roman"/>
                <w:sz w:val="18"/>
                <w:szCs w:val="24"/>
                <w:lang w:val="es-ES"/>
              </w:rPr>
              <w:t>Cinco días calendario después de cada fecha</w:t>
            </w:r>
          </w:p>
        </w:tc>
        <w:tc>
          <w:tcPr>
            <w:tcW w:w="2098" w:type="dxa"/>
            <w:tcBorders>
              <w:left w:val="single" w:sz="4" w:space="0" w:color="auto"/>
              <w:right w:val="doub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p>
        </w:tc>
      </w:tr>
      <w:tr w:rsidR="009E7175" w:rsidRPr="009E7175" w:rsidTr="009E7175">
        <w:trPr>
          <w:cantSplit/>
        </w:trPr>
        <w:tc>
          <w:tcPr>
            <w:tcW w:w="1008" w:type="dxa"/>
            <w:tcBorders>
              <w:top w:val="single" w:sz="4" w:space="0" w:color="auto"/>
              <w:left w:val="double" w:sz="4" w:space="0" w:color="auto"/>
              <w:bottom w:val="single" w:sz="4" w:space="0" w:color="auto"/>
              <w:right w:val="sing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r w:rsidRPr="008B14C1">
              <w:rPr>
                <w:rFonts w:ascii="Times New Roman" w:eastAsia="Times New Roman" w:hAnsi="Times New Roman" w:cs="Times New Roman"/>
                <w:sz w:val="18"/>
                <w:szCs w:val="24"/>
                <w:lang w:val="es-ES"/>
              </w:rPr>
              <w:t>2</w:t>
            </w:r>
          </w:p>
        </w:tc>
        <w:tc>
          <w:tcPr>
            <w:tcW w:w="2340" w:type="dxa"/>
            <w:tcBorders>
              <w:top w:val="single" w:sz="4" w:space="0" w:color="auto"/>
              <w:left w:val="single" w:sz="4" w:space="0" w:color="auto"/>
              <w:bottom w:val="single" w:sz="4" w:space="0" w:color="auto"/>
              <w:right w:val="sing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r w:rsidRPr="008B14C1">
              <w:rPr>
                <w:rFonts w:ascii="Times New Roman" w:eastAsia="Times New Roman" w:hAnsi="Times New Roman" w:cs="Times New Roman"/>
                <w:sz w:val="18"/>
                <w:szCs w:val="24"/>
                <w:lang w:val="es-ES"/>
              </w:rPr>
              <w:t>Cloro Gas</w:t>
            </w:r>
          </w:p>
        </w:tc>
        <w:tc>
          <w:tcPr>
            <w:tcW w:w="1440" w:type="dxa"/>
            <w:tcBorders>
              <w:top w:val="single" w:sz="4" w:space="0" w:color="auto"/>
              <w:left w:val="single" w:sz="4" w:space="0" w:color="auto"/>
              <w:bottom w:val="single" w:sz="4" w:space="0" w:color="auto"/>
              <w:right w:val="single" w:sz="4" w:space="0" w:color="auto"/>
            </w:tcBorders>
          </w:tcPr>
          <w:p w:rsidR="009E7175" w:rsidRPr="008B14C1" w:rsidRDefault="008439E5" w:rsidP="009E7175">
            <w:pPr>
              <w:spacing w:after="0" w:line="240" w:lineRule="auto"/>
              <w:jc w:val="both"/>
              <w:rPr>
                <w:rFonts w:ascii="Times New Roman" w:eastAsia="Times New Roman" w:hAnsi="Times New Roman" w:cs="Times New Roman"/>
                <w:sz w:val="18"/>
                <w:szCs w:val="24"/>
                <w:lang w:val="es-ES"/>
              </w:rPr>
            </w:pPr>
            <w:r>
              <w:rPr>
                <w:rFonts w:ascii="Times New Roman" w:eastAsia="Times New Roman" w:hAnsi="Times New Roman" w:cs="Times New Roman"/>
                <w:sz w:val="18"/>
                <w:szCs w:val="24"/>
                <w:lang w:val="es-ES"/>
              </w:rPr>
              <w:t>8, 253</w:t>
            </w:r>
            <w:r w:rsidR="009E7175" w:rsidRPr="008B14C1">
              <w:rPr>
                <w:rFonts w:ascii="Times New Roman" w:eastAsia="Times New Roman" w:hAnsi="Times New Roman" w:cs="Times New Roman"/>
                <w:sz w:val="18"/>
                <w:szCs w:val="24"/>
                <w:lang w:val="es-ES"/>
              </w:rPr>
              <w:t xml:space="preserve"> kg</w:t>
            </w:r>
          </w:p>
        </w:tc>
        <w:tc>
          <w:tcPr>
            <w:tcW w:w="1080" w:type="dxa"/>
            <w:tcBorders>
              <w:top w:val="single" w:sz="4" w:space="0" w:color="auto"/>
              <w:left w:val="single" w:sz="4" w:space="0" w:color="auto"/>
              <w:bottom w:val="single" w:sz="4" w:space="0" w:color="auto"/>
              <w:right w:val="single" w:sz="4" w:space="0" w:color="auto"/>
            </w:tcBorders>
          </w:tcPr>
          <w:p w:rsidR="009E7175" w:rsidRPr="008B14C1" w:rsidRDefault="004A2931" w:rsidP="009E7175">
            <w:pPr>
              <w:spacing w:after="0" w:line="240" w:lineRule="auto"/>
              <w:jc w:val="both"/>
              <w:rPr>
                <w:rFonts w:ascii="Times New Roman" w:eastAsia="Times New Roman" w:hAnsi="Times New Roman" w:cs="Times New Roman"/>
                <w:sz w:val="18"/>
                <w:szCs w:val="24"/>
                <w:lang w:val="es-ES"/>
              </w:rPr>
            </w:pPr>
            <w:r>
              <w:rPr>
                <w:rFonts w:ascii="Times New Roman" w:eastAsia="Times New Roman" w:hAnsi="Times New Roman" w:cs="Times New Roman"/>
                <w:sz w:val="18"/>
                <w:szCs w:val="24"/>
                <w:lang w:val="es-ES"/>
              </w:rPr>
              <w:t>7</w:t>
            </w:r>
            <w:r w:rsidR="009E7175" w:rsidRPr="008B14C1">
              <w:rPr>
                <w:rFonts w:ascii="Times New Roman" w:eastAsia="Times New Roman" w:hAnsi="Times New Roman" w:cs="Times New Roman"/>
                <w:sz w:val="18"/>
                <w:szCs w:val="24"/>
                <w:lang w:val="es-ES"/>
              </w:rPr>
              <w:t xml:space="preserve"> cilindros</w:t>
            </w:r>
            <w:r w:rsidR="00927742">
              <w:rPr>
                <w:rFonts w:ascii="Times New Roman" w:eastAsia="Times New Roman" w:hAnsi="Times New Roman" w:cs="Times New Roman"/>
                <w:sz w:val="18"/>
                <w:szCs w:val="24"/>
                <w:lang w:val="es-ES"/>
              </w:rPr>
              <w:t xml:space="preserve"> </w:t>
            </w:r>
            <w:r w:rsidR="009E7175" w:rsidRPr="008B14C1">
              <w:rPr>
                <w:rFonts w:ascii="Times New Roman" w:eastAsia="Times New Roman" w:hAnsi="Times New Roman" w:cs="Times New Roman"/>
                <w:sz w:val="18"/>
                <w:szCs w:val="24"/>
                <w:lang w:val="es-ES"/>
              </w:rPr>
              <w:t>de 907kg</w:t>
            </w:r>
            <w:r>
              <w:rPr>
                <w:rFonts w:ascii="Times New Roman" w:eastAsia="Times New Roman" w:hAnsi="Times New Roman" w:cs="Times New Roman"/>
                <w:sz w:val="18"/>
                <w:szCs w:val="24"/>
                <w:lang w:val="es-ES"/>
              </w:rPr>
              <w:t xml:space="preserve"> Y 28 cilindros de 68 kg.</w:t>
            </w:r>
          </w:p>
        </w:tc>
        <w:tc>
          <w:tcPr>
            <w:tcW w:w="1260" w:type="dxa"/>
            <w:tcBorders>
              <w:top w:val="single" w:sz="4" w:space="0" w:color="auto"/>
              <w:left w:val="single" w:sz="4" w:space="0" w:color="auto"/>
              <w:bottom w:val="single" w:sz="4" w:space="0" w:color="auto"/>
              <w:right w:val="single" w:sz="4" w:space="0" w:color="auto"/>
            </w:tcBorders>
          </w:tcPr>
          <w:p w:rsidR="009E7175" w:rsidRPr="008B14C1" w:rsidRDefault="004A2931" w:rsidP="00B259E8">
            <w:pPr>
              <w:spacing w:after="0" w:line="240" w:lineRule="auto"/>
              <w:jc w:val="both"/>
              <w:rPr>
                <w:rFonts w:ascii="Times New Roman" w:eastAsia="Times New Roman" w:hAnsi="Times New Roman" w:cs="Times New Roman"/>
                <w:sz w:val="18"/>
                <w:szCs w:val="24"/>
                <w:lang w:val="es-ES"/>
              </w:rPr>
            </w:pPr>
            <w:r>
              <w:rPr>
                <w:rFonts w:ascii="Times New Roman" w:eastAsia="Times New Roman" w:hAnsi="Times New Roman" w:cs="Times New Roman"/>
                <w:sz w:val="18"/>
                <w:szCs w:val="24"/>
                <w:lang w:val="es-ES"/>
              </w:rPr>
              <w:t xml:space="preserve">Planta Nacaome/ Planta </w:t>
            </w:r>
            <w:r w:rsidR="00B259E8">
              <w:rPr>
                <w:rFonts w:ascii="Times New Roman" w:eastAsia="Times New Roman" w:hAnsi="Times New Roman" w:cs="Times New Roman"/>
                <w:sz w:val="18"/>
                <w:szCs w:val="24"/>
                <w:lang w:val="es-ES"/>
              </w:rPr>
              <w:t>T</w:t>
            </w:r>
            <w:r>
              <w:rPr>
                <w:rFonts w:ascii="Times New Roman" w:eastAsia="Times New Roman" w:hAnsi="Times New Roman" w:cs="Times New Roman"/>
                <w:sz w:val="18"/>
                <w:szCs w:val="24"/>
                <w:lang w:val="es-ES"/>
              </w:rPr>
              <w:t>ular/ Planta Pespire</w:t>
            </w:r>
          </w:p>
        </w:tc>
        <w:tc>
          <w:tcPr>
            <w:tcW w:w="1864" w:type="dxa"/>
            <w:tcBorders>
              <w:left w:val="single" w:sz="4" w:space="0" w:color="auto"/>
              <w:right w:val="single" w:sz="4" w:space="0" w:color="auto"/>
            </w:tcBorders>
          </w:tcPr>
          <w:p w:rsidR="005117D0" w:rsidRPr="00927742" w:rsidRDefault="00AB3E31" w:rsidP="005117D0">
            <w:pPr>
              <w:spacing w:after="0" w:line="240" w:lineRule="auto"/>
              <w:jc w:val="both"/>
              <w:rPr>
                <w:rFonts w:ascii="Times New Roman" w:eastAsia="Times New Roman" w:hAnsi="Times New Roman" w:cs="Times New Roman"/>
                <w:color w:val="000000" w:themeColor="text1"/>
                <w:sz w:val="18"/>
                <w:szCs w:val="24"/>
                <w:lang w:val="es-ES"/>
              </w:rPr>
            </w:pPr>
            <w:r w:rsidRPr="00927742">
              <w:rPr>
                <w:rFonts w:ascii="Times New Roman" w:eastAsia="Times New Roman" w:hAnsi="Times New Roman" w:cs="Times New Roman"/>
                <w:color w:val="000000" w:themeColor="text1"/>
                <w:sz w:val="18"/>
                <w:szCs w:val="24"/>
                <w:lang w:val="es-ES"/>
              </w:rPr>
              <w:t>3628</w:t>
            </w:r>
            <w:r w:rsidR="005117D0" w:rsidRPr="00927742">
              <w:rPr>
                <w:rFonts w:ascii="Times New Roman" w:eastAsia="Times New Roman" w:hAnsi="Times New Roman" w:cs="Times New Roman"/>
                <w:color w:val="000000" w:themeColor="text1"/>
                <w:sz w:val="18"/>
                <w:szCs w:val="24"/>
                <w:lang w:val="es-ES"/>
              </w:rPr>
              <w:t xml:space="preserve"> kg</w:t>
            </w:r>
            <w:r w:rsidRPr="00927742">
              <w:rPr>
                <w:rFonts w:ascii="Times New Roman" w:eastAsia="Times New Roman" w:hAnsi="Times New Roman" w:cs="Times New Roman"/>
                <w:color w:val="000000" w:themeColor="text1"/>
                <w:sz w:val="18"/>
                <w:szCs w:val="24"/>
                <w:lang w:val="es-ES"/>
              </w:rPr>
              <w:t xml:space="preserve"> (4 cilindros de 907kg)</w:t>
            </w:r>
            <w:r w:rsidR="004379B4">
              <w:rPr>
                <w:rFonts w:ascii="Times New Roman" w:eastAsia="Times New Roman" w:hAnsi="Times New Roman" w:cs="Times New Roman"/>
                <w:color w:val="000000" w:themeColor="text1"/>
                <w:sz w:val="18"/>
                <w:szCs w:val="24"/>
                <w:lang w:val="es-ES"/>
              </w:rPr>
              <w:t xml:space="preserve"> </w:t>
            </w:r>
          </w:p>
          <w:p w:rsidR="00EF0ED3" w:rsidRDefault="00AB3E31" w:rsidP="005117D0">
            <w:pPr>
              <w:spacing w:after="0" w:line="240" w:lineRule="auto"/>
              <w:jc w:val="both"/>
              <w:rPr>
                <w:rFonts w:ascii="Times New Roman" w:eastAsia="Times New Roman" w:hAnsi="Times New Roman" w:cs="Times New Roman"/>
                <w:b/>
                <w:color w:val="000000" w:themeColor="text1"/>
                <w:sz w:val="18"/>
                <w:szCs w:val="24"/>
                <w:lang w:val="es-ES"/>
              </w:rPr>
            </w:pPr>
            <w:r w:rsidRPr="00927742">
              <w:rPr>
                <w:rFonts w:ascii="Times New Roman" w:eastAsia="Times New Roman" w:hAnsi="Times New Roman" w:cs="Times New Roman"/>
                <w:color w:val="000000" w:themeColor="text1"/>
                <w:sz w:val="18"/>
                <w:szCs w:val="24"/>
                <w:lang w:val="es-ES"/>
              </w:rPr>
              <w:t xml:space="preserve">952 kg (14 </w:t>
            </w:r>
            <w:r w:rsidRPr="004379B4">
              <w:rPr>
                <w:rFonts w:ascii="Times New Roman" w:eastAsia="Times New Roman" w:hAnsi="Times New Roman" w:cs="Times New Roman"/>
                <w:color w:val="000000" w:themeColor="text1"/>
                <w:sz w:val="18"/>
                <w:szCs w:val="24"/>
                <w:u w:val="words"/>
                <w:lang w:val="es-ES"/>
              </w:rPr>
              <w:t>cilindros</w:t>
            </w:r>
            <w:r w:rsidRPr="00927742">
              <w:rPr>
                <w:rFonts w:ascii="Times New Roman" w:eastAsia="Times New Roman" w:hAnsi="Times New Roman" w:cs="Times New Roman"/>
                <w:color w:val="000000" w:themeColor="text1"/>
                <w:sz w:val="18"/>
                <w:szCs w:val="24"/>
                <w:lang w:val="es-ES"/>
              </w:rPr>
              <w:t xml:space="preserve"> de 68 kg)</w:t>
            </w:r>
            <w:r w:rsidR="00927742">
              <w:rPr>
                <w:rFonts w:ascii="Times New Roman" w:eastAsia="Times New Roman" w:hAnsi="Times New Roman" w:cs="Times New Roman"/>
                <w:color w:val="000000" w:themeColor="text1"/>
                <w:sz w:val="18"/>
                <w:szCs w:val="24"/>
                <w:lang w:val="es-ES"/>
              </w:rPr>
              <w:t xml:space="preserve"> </w:t>
            </w:r>
            <w:r w:rsidR="00A915E8">
              <w:rPr>
                <w:rFonts w:ascii="Times New Roman" w:eastAsia="Times New Roman" w:hAnsi="Times New Roman" w:cs="Times New Roman"/>
                <w:b/>
                <w:color w:val="000000" w:themeColor="text1"/>
                <w:sz w:val="18"/>
                <w:szCs w:val="24"/>
                <w:lang w:val="es-ES"/>
              </w:rPr>
              <w:t>27</w:t>
            </w:r>
            <w:r w:rsidR="004379B4">
              <w:rPr>
                <w:rFonts w:ascii="Times New Roman" w:eastAsia="Times New Roman" w:hAnsi="Times New Roman" w:cs="Times New Roman"/>
                <w:b/>
                <w:color w:val="000000" w:themeColor="text1"/>
                <w:sz w:val="18"/>
                <w:szCs w:val="24"/>
                <w:lang w:val="es-ES"/>
              </w:rPr>
              <w:t>/06</w:t>
            </w:r>
            <w:r w:rsidR="00EF0ED3" w:rsidRPr="00927742">
              <w:rPr>
                <w:rFonts w:ascii="Times New Roman" w:eastAsia="Times New Roman" w:hAnsi="Times New Roman" w:cs="Times New Roman"/>
                <w:b/>
                <w:color w:val="000000" w:themeColor="text1"/>
                <w:sz w:val="18"/>
                <w:szCs w:val="24"/>
                <w:lang w:val="es-ES"/>
              </w:rPr>
              <w:t>/2019</w:t>
            </w:r>
          </w:p>
          <w:p w:rsidR="004379B4" w:rsidRPr="00927742" w:rsidRDefault="004379B4" w:rsidP="005117D0">
            <w:pPr>
              <w:spacing w:after="0" w:line="240" w:lineRule="auto"/>
              <w:jc w:val="both"/>
              <w:rPr>
                <w:rFonts w:ascii="Times New Roman" w:eastAsia="Times New Roman" w:hAnsi="Times New Roman" w:cs="Times New Roman"/>
                <w:color w:val="000000" w:themeColor="text1"/>
                <w:sz w:val="18"/>
                <w:szCs w:val="24"/>
                <w:lang w:val="es-ES"/>
              </w:rPr>
            </w:pPr>
          </w:p>
          <w:p w:rsidR="00AB3E31" w:rsidRPr="00927742" w:rsidRDefault="00AB3E31" w:rsidP="00AB3E31">
            <w:pPr>
              <w:spacing w:after="0" w:line="240" w:lineRule="auto"/>
              <w:jc w:val="both"/>
              <w:rPr>
                <w:rFonts w:ascii="Times New Roman" w:eastAsia="Times New Roman" w:hAnsi="Times New Roman" w:cs="Times New Roman"/>
                <w:color w:val="000000" w:themeColor="text1"/>
                <w:sz w:val="18"/>
                <w:szCs w:val="24"/>
                <w:lang w:val="es-ES"/>
              </w:rPr>
            </w:pPr>
            <w:r w:rsidRPr="00927742">
              <w:rPr>
                <w:rFonts w:ascii="Times New Roman" w:eastAsia="Times New Roman" w:hAnsi="Times New Roman" w:cs="Times New Roman"/>
                <w:color w:val="000000" w:themeColor="text1"/>
                <w:sz w:val="18"/>
                <w:szCs w:val="24"/>
                <w:lang w:val="es-ES"/>
              </w:rPr>
              <w:t>2721 kg</w:t>
            </w:r>
            <w:r w:rsidR="004379B4">
              <w:rPr>
                <w:rFonts w:ascii="Times New Roman" w:eastAsia="Times New Roman" w:hAnsi="Times New Roman" w:cs="Times New Roman"/>
                <w:color w:val="000000" w:themeColor="text1"/>
                <w:sz w:val="18"/>
                <w:szCs w:val="24"/>
                <w:lang w:val="es-ES"/>
              </w:rPr>
              <w:t xml:space="preserve"> (3 cilindros de 907kg) </w:t>
            </w:r>
          </w:p>
          <w:p w:rsidR="009E7175" w:rsidRPr="004379B4" w:rsidRDefault="004379B4" w:rsidP="004379B4">
            <w:pPr>
              <w:spacing w:after="0" w:line="240" w:lineRule="auto"/>
              <w:jc w:val="both"/>
              <w:rPr>
                <w:rFonts w:ascii="Times New Roman" w:eastAsia="Times New Roman" w:hAnsi="Times New Roman" w:cs="Times New Roman"/>
                <w:color w:val="000000" w:themeColor="text1"/>
                <w:sz w:val="18"/>
                <w:szCs w:val="24"/>
                <w:lang w:val="es-ES"/>
              </w:rPr>
            </w:pPr>
            <w:r>
              <w:rPr>
                <w:rFonts w:ascii="Times New Roman" w:eastAsia="Times New Roman" w:hAnsi="Times New Roman" w:cs="Times New Roman"/>
                <w:color w:val="000000" w:themeColor="text1"/>
                <w:sz w:val="18"/>
                <w:szCs w:val="24"/>
                <w:lang w:val="es-ES"/>
              </w:rPr>
              <w:t xml:space="preserve">952 kg (14 cilindros de 68 kg) </w:t>
            </w:r>
            <w:r w:rsidRPr="004379B4">
              <w:rPr>
                <w:rFonts w:ascii="Times New Roman" w:eastAsia="Times New Roman" w:hAnsi="Times New Roman" w:cs="Times New Roman"/>
                <w:b/>
                <w:color w:val="000000" w:themeColor="text1"/>
                <w:sz w:val="18"/>
                <w:szCs w:val="24"/>
                <w:lang w:val="es-ES"/>
              </w:rPr>
              <w:t>15</w:t>
            </w:r>
            <w:r w:rsidR="00EF0ED3" w:rsidRPr="00927742">
              <w:rPr>
                <w:rFonts w:ascii="Times New Roman" w:eastAsia="Times New Roman" w:hAnsi="Times New Roman" w:cs="Times New Roman"/>
                <w:b/>
                <w:color w:val="000000" w:themeColor="text1"/>
                <w:sz w:val="18"/>
                <w:szCs w:val="24"/>
                <w:lang w:val="es-ES"/>
              </w:rPr>
              <w:t>/0</w:t>
            </w:r>
            <w:r>
              <w:rPr>
                <w:rFonts w:ascii="Times New Roman" w:eastAsia="Times New Roman" w:hAnsi="Times New Roman" w:cs="Times New Roman"/>
                <w:b/>
                <w:color w:val="000000" w:themeColor="text1"/>
                <w:sz w:val="18"/>
                <w:szCs w:val="24"/>
                <w:lang w:val="es-ES"/>
              </w:rPr>
              <w:t>8</w:t>
            </w:r>
            <w:r w:rsidR="00EF0ED3" w:rsidRPr="00927742">
              <w:rPr>
                <w:rFonts w:ascii="Times New Roman" w:eastAsia="Times New Roman" w:hAnsi="Times New Roman" w:cs="Times New Roman"/>
                <w:b/>
                <w:color w:val="000000" w:themeColor="text1"/>
                <w:sz w:val="18"/>
                <w:szCs w:val="24"/>
                <w:lang w:val="es-ES"/>
              </w:rPr>
              <w:t>/2019</w:t>
            </w:r>
          </w:p>
        </w:tc>
        <w:tc>
          <w:tcPr>
            <w:tcW w:w="1798" w:type="dxa"/>
            <w:tcBorders>
              <w:left w:val="single" w:sz="4" w:space="0" w:color="auto"/>
              <w:right w:val="sing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r w:rsidRPr="008B14C1">
              <w:rPr>
                <w:rFonts w:ascii="Times New Roman" w:eastAsia="Times New Roman" w:hAnsi="Times New Roman" w:cs="Times New Roman"/>
                <w:sz w:val="18"/>
                <w:szCs w:val="24"/>
                <w:lang w:val="es-ES"/>
              </w:rPr>
              <w:t>Cinco días calendario después de cada fecha</w:t>
            </w:r>
          </w:p>
        </w:tc>
        <w:tc>
          <w:tcPr>
            <w:tcW w:w="2098" w:type="dxa"/>
            <w:tcBorders>
              <w:left w:val="single" w:sz="4" w:space="0" w:color="auto"/>
              <w:right w:val="doub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p>
        </w:tc>
      </w:tr>
      <w:tr w:rsidR="009E7175" w:rsidRPr="009E7175" w:rsidTr="009E7175">
        <w:trPr>
          <w:cantSplit/>
        </w:trPr>
        <w:tc>
          <w:tcPr>
            <w:tcW w:w="1008" w:type="dxa"/>
            <w:tcBorders>
              <w:top w:val="single" w:sz="4" w:space="0" w:color="auto"/>
              <w:left w:val="double" w:sz="4" w:space="0" w:color="auto"/>
              <w:bottom w:val="single" w:sz="4" w:space="0" w:color="auto"/>
              <w:right w:val="sing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r w:rsidRPr="008B14C1">
              <w:rPr>
                <w:rFonts w:ascii="Times New Roman" w:eastAsia="Times New Roman" w:hAnsi="Times New Roman" w:cs="Times New Roman"/>
                <w:sz w:val="18"/>
                <w:szCs w:val="24"/>
                <w:lang w:val="es-ES"/>
              </w:rPr>
              <w:t>3</w:t>
            </w:r>
          </w:p>
        </w:tc>
        <w:tc>
          <w:tcPr>
            <w:tcW w:w="2340" w:type="dxa"/>
            <w:tcBorders>
              <w:top w:val="single" w:sz="4" w:space="0" w:color="auto"/>
              <w:left w:val="single" w:sz="4" w:space="0" w:color="auto"/>
              <w:bottom w:val="single" w:sz="4" w:space="0" w:color="auto"/>
              <w:right w:val="single" w:sz="4" w:space="0" w:color="auto"/>
            </w:tcBorders>
          </w:tcPr>
          <w:p w:rsidR="009E7175" w:rsidRPr="008B14C1" w:rsidRDefault="00B259E8" w:rsidP="009E7175">
            <w:pPr>
              <w:spacing w:after="0" w:line="240" w:lineRule="auto"/>
              <w:jc w:val="both"/>
              <w:rPr>
                <w:rFonts w:ascii="Times New Roman" w:eastAsia="Times New Roman" w:hAnsi="Times New Roman" w:cs="Times New Roman"/>
                <w:sz w:val="18"/>
                <w:szCs w:val="24"/>
                <w:lang w:val="es-ES"/>
              </w:rPr>
            </w:pPr>
            <w:r w:rsidRPr="008B14C1">
              <w:rPr>
                <w:rFonts w:ascii="Times New Roman" w:eastAsia="Times New Roman" w:hAnsi="Times New Roman" w:cs="Times New Roman"/>
                <w:sz w:val="18"/>
                <w:szCs w:val="24"/>
                <w:lang w:val="es-ES"/>
              </w:rPr>
              <w:t>Polímero</w:t>
            </w:r>
          </w:p>
        </w:tc>
        <w:tc>
          <w:tcPr>
            <w:tcW w:w="1440" w:type="dxa"/>
            <w:tcBorders>
              <w:top w:val="single" w:sz="4" w:space="0" w:color="auto"/>
              <w:left w:val="single" w:sz="4" w:space="0" w:color="auto"/>
              <w:bottom w:val="single" w:sz="4" w:space="0" w:color="auto"/>
              <w:right w:val="single" w:sz="4" w:space="0" w:color="auto"/>
            </w:tcBorders>
          </w:tcPr>
          <w:p w:rsidR="009E7175" w:rsidRPr="008B14C1" w:rsidRDefault="00AB3E31" w:rsidP="009E7175">
            <w:pPr>
              <w:spacing w:after="0" w:line="240" w:lineRule="auto"/>
              <w:jc w:val="both"/>
              <w:rPr>
                <w:rFonts w:ascii="Times New Roman" w:eastAsia="Times New Roman" w:hAnsi="Times New Roman" w:cs="Times New Roman"/>
                <w:sz w:val="18"/>
                <w:szCs w:val="24"/>
                <w:lang w:val="es-ES"/>
              </w:rPr>
            </w:pPr>
            <w:r>
              <w:rPr>
                <w:rFonts w:ascii="Times New Roman" w:eastAsia="Times New Roman" w:hAnsi="Times New Roman" w:cs="Times New Roman"/>
                <w:sz w:val="18"/>
                <w:szCs w:val="24"/>
                <w:lang w:val="es-ES"/>
              </w:rPr>
              <w:t xml:space="preserve">625 </w:t>
            </w:r>
            <w:r w:rsidR="009E7175" w:rsidRPr="008B14C1">
              <w:rPr>
                <w:rFonts w:ascii="Times New Roman" w:eastAsia="Times New Roman" w:hAnsi="Times New Roman" w:cs="Times New Roman"/>
                <w:sz w:val="18"/>
                <w:szCs w:val="24"/>
                <w:lang w:val="es-ES"/>
              </w:rPr>
              <w:t>kg</w:t>
            </w:r>
          </w:p>
        </w:tc>
        <w:tc>
          <w:tcPr>
            <w:tcW w:w="1080" w:type="dxa"/>
            <w:tcBorders>
              <w:top w:val="single" w:sz="4" w:space="0" w:color="auto"/>
              <w:left w:val="single" w:sz="4" w:space="0" w:color="auto"/>
              <w:bottom w:val="single" w:sz="4" w:space="0" w:color="auto"/>
              <w:right w:val="single" w:sz="4" w:space="0" w:color="auto"/>
            </w:tcBorders>
          </w:tcPr>
          <w:p w:rsidR="009E7175" w:rsidRPr="008B14C1" w:rsidRDefault="00AB3E31" w:rsidP="009E7175">
            <w:pPr>
              <w:spacing w:after="0" w:line="240" w:lineRule="auto"/>
              <w:jc w:val="both"/>
              <w:rPr>
                <w:rFonts w:ascii="Times New Roman" w:eastAsia="Times New Roman" w:hAnsi="Times New Roman" w:cs="Times New Roman"/>
                <w:sz w:val="18"/>
                <w:szCs w:val="24"/>
                <w:lang w:val="es-ES"/>
              </w:rPr>
            </w:pPr>
            <w:r>
              <w:rPr>
                <w:rFonts w:ascii="Times New Roman" w:eastAsia="Times New Roman" w:hAnsi="Times New Roman" w:cs="Times New Roman"/>
                <w:sz w:val="18"/>
                <w:szCs w:val="24"/>
                <w:lang w:val="es-ES"/>
              </w:rPr>
              <w:t>2</w:t>
            </w:r>
            <w:r w:rsidR="005117D0">
              <w:rPr>
                <w:rFonts w:ascii="Times New Roman" w:eastAsia="Times New Roman" w:hAnsi="Times New Roman" w:cs="Times New Roman"/>
                <w:sz w:val="18"/>
                <w:szCs w:val="24"/>
                <w:lang w:val="es-ES"/>
              </w:rPr>
              <w:t xml:space="preserve">5 </w:t>
            </w:r>
            <w:r w:rsidR="009E7175" w:rsidRPr="008B14C1">
              <w:rPr>
                <w:rFonts w:ascii="Times New Roman" w:eastAsia="Times New Roman" w:hAnsi="Times New Roman" w:cs="Times New Roman"/>
                <w:sz w:val="18"/>
                <w:szCs w:val="24"/>
                <w:lang w:val="es-ES"/>
              </w:rPr>
              <w:t>sacos de 25kg</w:t>
            </w:r>
          </w:p>
        </w:tc>
        <w:tc>
          <w:tcPr>
            <w:tcW w:w="1260" w:type="dxa"/>
            <w:tcBorders>
              <w:top w:val="single" w:sz="4" w:space="0" w:color="auto"/>
              <w:left w:val="single" w:sz="4" w:space="0" w:color="auto"/>
              <w:bottom w:val="single" w:sz="4" w:space="0" w:color="auto"/>
              <w:right w:val="sing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r w:rsidRPr="008B14C1">
              <w:rPr>
                <w:rFonts w:ascii="Times New Roman" w:eastAsia="Times New Roman" w:hAnsi="Times New Roman" w:cs="Times New Roman"/>
                <w:sz w:val="18"/>
                <w:szCs w:val="24"/>
                <w:lang w:val="es-ES"/>
              </w:rPr>
              <w:t>Planta N</w:t>
            </w:r>
            <w:r w:rsidR="004379B4">
              <w:rPr>
                <w:rFonts w:ascii="Times New Roman" w:eastAsia="Times New Roman" w:hAnsi="Times New Roman" w:cs="Times New Roman"/>
                <w:sz w:val="18"/>
                <w:szCs w:val="24"/>
                <w:lang w:val="es-ES"/>
              </w:rPr>
              <w:t>acaome y Planta T</w:t>
            </w:r>
            <w:r w:rsidRPr="008B14C1">
              <w:rPr>
                <w:rFonts w:ascii="Times New Roman" w:eastAsia="Times New Roman" w:hAnsi="Times New Roman" w:cs="Times New Roman"/>
                <w:sz w:val="18"/>
                <w:szCs w:val="24"/>
                <w:lang w:val="es-ES"/>
              </w:rPr>
              <w:t>ular/ entregas de</w:t>
            </w:r>
          </w:p>
        </w:tc>
        <w:tc>
          <w:tcPr>
            <w:tcW w:w="1864" w:type="dxa"/>
            <w:tcBorders>
              <w:left w:val="single" w:sz="4" w:space="0" w:color="auto"/>
              <w:right w:val="single" w:sz="4" w:space="0" w:color="auto"/>
            </w:tcBorders>
          </w:tcPr>
          <w:p w:rsidR="005117D0" w:rsidRPr="00927742" w:rsidRDefault="00AB3E31" w:rsidP="00927742">
            <w:pPr>
              <w:spacing w:after="0" w:line="240" w:lineRule="auto"/>
              <w:rPr>
                <w:rFonts w:ascii="Times New Roman" w:eastAsia="Times New Roman" w:hAnsi="Times New Roman" w:cs="Times New Roman"/>
                <w:b/>
                <w:color w:val="000000" w:themeColor="text1"/>
                <w:sz w:val="18"/>
                <w:szCs w:val="24"/>
                <w:lang w:val="es-ES"/>
              </w:rPr>
            </w:pPr>
            <w:r w:rsidRPr="00927742">
              <w:rPr>
                <w:rFonts w:ascii="Times New Roman" w:eastAsia="Times New Roman" w:hAnsi="Times New Roman" w:cs="Times New Roman"/>
                <w:color w:val="000000" w:themeColor="text1"/>
                <w:sz w:val="18"/>
                <w:szCs w:val="24"/>
                <w:lang w:val="es-ES"/>
              </w:rPr>
              <w:t>625</w:t>
            </w:r>
            <w:r w:rsidR="004379B4">
              <w:rPr>
                <w:rFonts w:ascii="Times New Roman" w:eastAsia="Times New Roman" w:hAnsi="Times New Roman" w:cs="Times New Roman"/>
                <w:color w:val="000000" w:themeColor="text1"/>
                <w:sz w:val="18"/>
                <w:szCs w:val="24"/>
                <w:lang w:val="es-ES"/>
              </w:rPr>
              <w:t xml:space="preserve"> kg </w:t>
            </w:r>
            <w:r w:rsidR="00A915E8">
              <w:rPr>
                <w:rFonts w:ascii="Times New Roman" w:eastAsia="Times New Roman" w:hAnsi="Times New Roman" w:cs="Times New Roman"/>
                <w:b/>
                <w:color w:val="000000" w:themeColor="text1"/>
                <w:sz w:val="18"/>
                <w:szCs w:val="24"/>
                <w:lang w:val="es-ES"/>
              </w:rPr>
              <w:t>27</w:t>
            </w:r>
            <w:r w:rsidR="004379B4">
              <w:rPr>
                <w:rFonts w:ascii="Times New Roman" w:eastAsia="Times New Roman" w:hAnsi="Times New Roman" w:cs="Times New Roman"/>
                <w:b/>
                <w:color w:val="000000" w:themeColor="text1"/>
                <w:sz w:val="18"/>
                <w:szCs w:val="24"/>
                <w:lang w:val="es-ES"/>
              </w:rPr>
              <w:t>/06</w:t>
            </w:r>
            <w:r w:rsidR="00EF0ED3" w:rsidRPr="00927742">
              <w:rPr>
                <w:rFonts w:ascii="Times New Roman" w:eastAsia="Times New Roman" w:hAnsi="Times New Roman" w:cs="Times New Roman"/>
                <w:b/>
                <w:color w:val="000000" w:themeColor="text1"/>
                <w:sz w:val="18"/>
                <w:szCs w:val="24"/>
                <w:lang w:val="es-ES"/>
              </w:rPr>
              <w:t>/2019</w:t>
            </w:r>
          </w:p>
          <w:p w:rsidR="009E7175" w:rsidRPr="007B62ED" w:rsidRDefault="009E7175" w:rsidP="005117D0">
            <w:pPr>
              <w:spacing w:after="0" w:line="240" w:lineRule="auto"/>
              <w:jc w:val="both"/>
              <w:rPr>
                <w:rFonts w:ascii="Times New Roman" w:eastAsia="Times New Roman" w:hAnsi="Times New Roman" w:cs="Times New Roman"/>
                <w:color w:val="92D050"/>
                <w:sz w:val="18"/>
                <w:szCs w:val="24"/>
                <w:lang w:val="es-ES"/>
              </w:rPr>
            </w:pPr>
          </w:p>
        </w:tc>
        <w:tc>
          <w:tcPr>
            <w:tcW w:w="1798" w:type="dxa"/>
            <w:tcBorders>
              <w:left w:val="single" w:sz="4" w:space="0" w:color="auto"/>
              <w:right w:val="sing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r w:rsidRPr="008B14C1">
              <w:rPr>
                <w:rFonts w:ascii="Times New Roman" w:eastAsia="Times New Roman" w:hAnsi="Times New Roman" w:cs="Times New Roman"/>
                <w:sz w:val="18"/>
                <w:szCs w:val="24"/>
                <w:lang w:val="es-ES"/>
              </w:rPr>
              <w:t>Cinco días calendario después de cada fecha</w:t>
            </w:r>
          </w:p>
        </w:tc>
        <w:tc>
          <w:tcPr>
            <w:tcW w:w="2098" w:type="dxa"/>
            <w:tcBorders>
              <w:left w:val="single" w:sz="4" w:space="0" w:color="auto"/>
              <w:right w:val="double" w:sz="4" w:space="0" w:color="auto"/>
            </w:tcBorders>
          </w:tcPr>
          <w:p w:rsidR="009E7175" w:rsidRPr="008B14C1" w:rsidRDefault="009E7175" w:rsidP="009E7175">
            <w:pPr>
              <w:spacing w:after="0" w:line="240" w:lineRule="auto"/>
              <w:jc w:val="both"/>
              <w:rPr>
                <w:rFonts w:ascii="Times New Roman" w:eastAsia="Times New Roman" w:hAnsi="Times New Roman" w:cs="Times New Roman"/>
                <w:sz w:val="18"/>
                <w:szCs w:val="24"/>
                <w:lang w:val="es-ES"/>
              </w:rPr>
            </w:pPr>
          </w:p>
        </w:tc>
      </w:tr>
    </w:tbl>
    <w:p w:rsidR="009E7175" w:rsidRPr="009E7175" w:rsidRDefault="009E7175" w:rsidP="009E7175">
      <w:pPr>
        <w:spacing w:after="0" w:line="240" w:lineRule="auto"/>
        <w:jc w:val="center"/>
        <w:rPr>
          <w:rFonts w:ascii="Times New Roman" w:eastAsia="Times New Roman" w:hAnsi="Times New Roman" w:cs="Times New Roman"/>
          <w:b/>
          <w:bCs/>
          <w:sz w:val="32"/>
          <w:szCs w:val="24"/>
          <w:lang w:val="es-ES"/>
        </w:rPr>
      </w:pPr>
    </w:p>
    <w:p w:rsidR="009E7175" w:rsidRPr="009E7175" w:rsidRDefault="009E7175" w:rsidP="009E7175">
      <w:pPr>
        <w:spacing w:before="120" w:after="240" w:line="240" w:lineRule="auto"/>
        <w:jc w:val="center"/>
        <w:rPr>
          <w:rFonts w:ascii="Times New Roman" w:eastAsia="Times New Roman" w:hAnsi="Times New Roman" w:cs="Times New Roman"/>
          <w:b/>
          <w:sz w:val="36"/>
          <w:szCs w:val="20"/>
          <w:lang w:val="es-ES"/>
        </w:rPr>
      </w:pPr>
      <w:r w:rsidRPr="009E7175">
        <w:rPr>
          <w:rFonts w:ascii="Times New Roman" w:eastAsia="Times New Roman" w:hAnsi="Times New Roman" w:cs="Times New Roman"/>
          <w:b/>
          <w:sz w:val="36"/>
          <w:szCs w:val="20"/>
          <w:lang w:val="es-ES"/>
        </w:rPr>
        <w:br w:type="page"/>
      </w:r>
      <w:bookmarkStart w:id="77" w:name="_Toc106188525"/>
      <w:r w:rsidRPr="009E7175">
        <w:rPr>
          <w:rFonts w:ascii="Times New Roman" w:eastAsia="Times New Roman" w:hAnsi="Times New Roman" w:cs="Times New Roman"/>
          <w:b/>
          <w:sz w:val="36"/>
          <w:szCs w:val="20"/>
          <w:lang w:val="es-ES"/>
        </w:rPr>
        <w:lastRenderedPageBreak/>
        <w:t>2.  Lista de Servicios Conexos y Cronograma de Cumplimiento</w:t>
      </w:r>
      <w:bookmarkEnd w:id="77"/>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[El Comprador deberá completa este cuadro. Las fechas de ejecución deberán ser realistas y consistentes con las fechas requeridas de entrega de los bienes (de acuerdo a los Incoterms)]</w:t>
      </w: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p>
    <w:tbl>
      <w:tblPr>
        <w:tblpPr w:leftFromText="180" w:rightFromText="180" w:horzAnchor="page" w:tblpX="1774" w:tblpY="2074"/>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2340"/>
        <w:gridCol w:w="2340"/>
        <w:gridCol w:w="1620"/>
        <w:gridCol w:w="1620"/>
      </w:tblGrid>
      <w:tr w:rsidR="009E7175" w:rsidRPr="009E7175" w:rsidTr="009E7175">
        <w:trPr>
          <w:cantSplit/>
          <w:trHeight w:val="1275"/>
        </w:trPr>
        <w:tc>
          <w:tcPr>
            <w:tcW w:w="1008" w:type="dxa"/>
          </w:tcPr>
          <w:p w:rsidR="009E7175" w:rsidRPr="009E7175" w:rsidRDefault="009E7175" w:rsidP="009E7175">
            <w:pPr>
              <w:spacing w:before="120" w:after="0" w:line="240" w:lineRule="auto"/>
              <w:jc w:val="center"/>
              <w:rPr>
                <w:rFonts w:ascii="Times New Roman" w:eastAsia="Times New Roman" w:hAnsi="Times New Roman" w:cs="Times New Roman"/>
                <w:b/>
                <w:bCs/>
                <w:sz w:val="20"/>
                <w:szCs w:val="24"/>
                <w:lang w:val="es-ES"/>
              </w:rPr>
            </w:pPr>
          </w:p>
          <w:p w:rsidR="009E7175" w:rsidRPr="009E7175" w:rsidRDefault="009E7175" w:rsidP="009E7175">
            <w:pPr>
              <w:spacing w:before="120" w:after="0" w:line="240" w:lineRule="auto"/>
              <w:jc w:val="center"/>
              <w:rPr>
                <w:rFonts w:ascii="Times New Roman" w:eastAsia="Times New Roman" w:hAnsi="Times New Roman" w:cs="Times New Roman"/>
                <w:b/>
                <w:bCs/>
                <w:sz w:val="20"/>
                <w:szCs w:val="24"/>
                <w:lang w:val="es-ES"/>
              </w:rPr>
            </w:pPr>
            <w:r w:rsidRPr="009E7175">
              <w:rPr>
                <w:rFonts w:ascii="Times New Roman" w:eastAsia="Times New Roman" w:hAnsi="Times New Roman" w:cs="Times New Roman"/>
                <w:b/>
                <w:bCs/>
                <w:sz w:val="20"/>
                <w:szCs w:val="24"/>
                <w:lang w:val="es-ES"/>
              </w:rPr>
              <w:t>Servicio</w:t>
            </w:r>
          </w:p>
        </w:tc>
        <w:tc>
          <w:tcPr>
            <w:tcW w:w="4230" w:type="dxa"/>
          </w:tcPr>
          <w:p w:rsidR="009E7175" w:rsidRPr="009E7175" w:rsidRDefault="009E7175" w:rsidP="009E7175">
            <w:pPr>
              <w:spacing w:before="120" w:after="0" w:line="240" w:lineRule="auto"/>
              <w:jc w:val="center"/>
              <w:rPr>
                <w:rFonts w:ascii="Times New Roman" w:eastAsia="Times New Roman" w:hAnsi="Times New Roman" w:cs="Times New Roman"/>
                <w:b/>
                <w:bCs/>
                <w:sz w:val="20"/>
                <w:szCs w:val="24"/>
                <w:lang w:val="es-ES"/>
              </w:rPr>
            </w:pPr>
          </w:p>
          <w:p w:rsidR="009E7175" w:rsidRPr="009E7175" w:rsidRDefault="009E7175" w:rsidP="009E7175">
            <w:pPr>
              <w:spacing w:before="120" w:after="0" w:line="240" w:lineRule="auto"/>
              <w:jc w:val="center"/>
              <w:rPr>
                <w:rFonts w:ascii="Times New Roman" w:eastAsia="Times New Roman" w:hAnsi="Times New Roman" w:cs="Times New Roman"/>
                <w:b/>
                <w:bCs/>
                <w:sz w:val="20"/>
                <w:szCs w:val="24"/>
                <w:lang w:val="es-ES"/>
              </w:rPr>
            </w:pPr>
            <w:r w:rsidRPr="009E7175">
              <w:rPr>
                <w:rFonts w:ascii="Times New Roman" w:eastAsia="Times New Roman" w:hAnsi="Times New Roman" w:cs="Times New Roman"/>
                <w:b/>
                <w:bCs/>
                <w:sz w:val="20"/>
                <w:szCs w:val="24"/>
                <w:lang w:val="es-ES"/>
              </w:rPr>
              <w:t>Descripción del Servicio</w:t>
            </w:r>
          </w:p>
        </w:tc>
        <w:tc>
          <w:tcPr>
            <w:tcW w:w="2340" w:type="dxa"/>
          </w:tcPr>
          <w:p w:rsidR="009E7175" w:rsidRPr="009E7175" w:rsidRDefault="009E7175" w:rsidP="009E7175">
            <w:pPr>
              <w:spacing w:before="120" w:after="0" w:line="240" w:lineRule="auto"/>
              <w:jc w:val="center"/>
              <w:rPr>
                <w:rFonts w:ascii="Times New Roman" w:eastAsia="Times New Roman" w:hAnsi="Times New Roman" w:cs="Times New Roman"/>
                <w:b/>
                <w:bCs/>
                <w:sz w:val="20"/>
                <w:szCs w:val="24"/>
                <w:lang w:val="es-ES"/>
              </w:rPr>
            </w:pPr>
          </w:p>
          <w:p w:rsidR="009E7175" w:rsidRPr="009E7175" w:rsidRDefault="009E7175" w:rsidP="009E7175">
            <w:pPr>
              <w:spacing w:before="120" w:after="0" w:line="240" w:lineRule="auto"/>
              <w:jc w:val="center"/>
              <w:rPr>
                <w:rFonts w:ascii="Times New Roman" w:eastAsia="Times New Roman" w:hAnsi="Times New Roman" w:cs="Times New Roman"/>
                <w:b/>
                <w:bCs/>
                <w:sz w:val="20"/>
                <w:szCs w:val="24"/>
                <w:lang w:val="es-ES"/>
              </w:rPr>
            </w:pPr>
            <w:r w:rsidRPr="009E7175">
              <w:rPr>
                <w:rFonts w:ascii="Times New Roman" w:eastAsia="Times New Roman" w:hAnsi="Times New Roman" w:cs="Times New Roman"/>
                <w:b/>
                <w:bCs/>
                <w:sz w:val="20"/>
                <w:szCs w:val="24"/>
                <w:lang w:val="es-ES"/>
              </w:rPr>
              <w:t>Cantidad</w:t>
            </w:r>
            <w:r w:rsidRPr="009E7175">
              <w:rPr>
                <w:rFonts w:ascii="Times New Roman" w:eastAsia="Times New Roman" w:hAnsi="Times New Roman" w:cs="Times New Roman"/>
                <w:b/>
                <w:bCs/>
                <w:sz w:val="20"/>
                <w:szCs w:val="24"/>
                <w:vertAlign w:val="superscript"/>
                <w:lang w:val="es-ES"/>
              </w:rPr>
              <w:footnoteReference w:id="1"/>
            </w:r>
          </w:p>
        </w:tc>
        <w:tc>
          <w:tcPr>
            <w:tcW w:w="2340" w:type="dxa"/>
          </w:tcPr>
          <w:p w:rsidR="009E7175" w:rsidRPr="009E7175" w:rsidRDefault="009E7175" w:rsidP="009E7175">
            <w:pPr>
              <w:spacing w:before="120" w:after="0" w:line="240" w:lineRule="auto"/>
              <w:jc w:val="center"/>
              <w:rPr>
                <w:rFonts w:ascii="Times New Roman" w:eastAsia="Times New Roman" w:hAnsi="Times New Roman" w:cs="Times New Roman"/>
                <w:b/>
                <w:bCs/>
                <w:sz w:val="20"/>
                <w:szCs w:val="24"/>
                <w:lang w:val="es-ES"/>
              </w:rPr>
            </w:pPr>
          </w:p>
          <w:p w:rsidR="009E7175" w:rsidRPr="009E7175" w:rsidRDefault="009E7175" w:rsidP="009E7175">
            <w:pPr>
              <w:spacing w:before="120" w:after="0" w:line="240" w:lineRule="auto"/>
              <w:jc w:val="center"/>
              <w:rPr>
                <w:rFonts w:ascii="Times New Roman" w:eastAsia="Times New Roman" w:hAnsi="Times New Roman" w:cs="Times New Roman"/>
                <w:b/>
                <w:bCs/>
                <w:sz w:val="20"/>
                <w:szCs w:val="24"/>
                <w:lang w:val="es-ES"/>
              </w:rPr>
            </w:pPr>
            <w:r w:rsidRPr="009E7175">
              <w:rPr>
                <w:rFonts w:ascii="Times New Roman" w:eastAsia="Times New Roman" w:hAnsi="Times New Roman" w:cs="Times New Roman"/>
                <w:b/>
                <w:bCs/>
                <w:sz w:val="20"/>
                <w:szCs w:val="24"/>
                <w:lang w:val="es-ES"/>
              </w:rPr>
              <w:t>Unidad física</w:t>
            </w:r>
          </w:p>
        </w:tc>
        <w:tc>
          <w:tcPr>
            <w:tcW w:w="1620" w:type="dxa"/>
          </w:tcPr>
          <w:p w:rsidR="009E7175" w:rsidRPr="009E7175" w:rsidRDefault="009E7175" w:rsidP="009E7175">
            <w:pPr>
              <w:spacing w:before="120" w:after="0" w:line="240" w:lineRule="auto"/>
              <w:ind w:left="-18"/>
              <w:jc w:val="center"/>
              <w:rPr>
                <w:rFonts w:ascii="Times New Roman" w:eastAsia="Times New Roman" w:hAnsi="Times New Roman" w:cs="Times New Roman"/>
                <w:b/>
                <w:bCs/>
                <w:sz w:val="20"/>
                <w:szCs w:val="24"/>
                <w:lang w:val="es-ES"/>
              </w:rPr>
            </w:pPr>
            <w:r w:rsidRPr="009E7175">
              <w:rPr>
                <w:rFonts w:ascii="Times New Roman" w:eastAsia="Times New Roman" w:hAnsi="Times New Roman" w:cs="Times New Roman"/>
                <w:b/>
                <w:bCs/>
                <w:sz w:val="20"/>
                <w:szCs w:val="24"/>
                <w:lang w:val="es-ES"/>
              </w:rPr>
              <w:t>Lugar donde los servicios serán prestados</w:t>
            </w:r>
          </w:p>
        </w:tc>
        <w:tc>
          <w:tcPr>
            <w:tcW w:w="1620" w:type="dxa"/>
          </w:tcPr>
          <w:p w:rsidR="009E7175" w:rsidRPr="009E7175" w:rsidRDefault="009E7175" w:rsidP="009E7175">
            <w:pPr>
              <w:spacing w:before="120" w:after="0" w:line="240" w:lineRule="auto"/>
              <w:ind w:left="-18"/>
              <w:jc w:val="center"/>
              <w:rPr>
                <w:rFonts w:ascii="Times New Roman" w:eastAsia="Times New Roman" w:hAnsi="Times New Roman" w:cs="Times New Roman"/>
                <w:b/>
                <w:bCs/>
                <w:sz w:val="20"/>
                <w:szCs w:val="24"/>
                <w:lang w:val="es-ES"/>
              </w:rPr>
            </w:pPr>
            <w:r w:rsidRPr="009E7175">
              <w:rPr>
                <w:rFonts w:ascii="Times New Roman" w:eastAsia="Times New Roman" w:hAnsi="Times New Roman" w:cs="Times New Roman"/>
                <w:b/>
                <w:bCs/>
                <w:sz w:val="20"/>
                <w:szCs w:val="24"/>
                <w:lang w:val="es-ES"/>
              </w:rPr>
              <w:t xml:space="preserve">Fecha(s) final(es) de Ejecución de los Servicios </w:t>
            </w:r>
          </w:p>
        </w:tc>
      </w:tr>
      <w:tr w:rsidR="009E7175" w:rsidRPr="009E7175" w:rsidTr="009E7175">
        <w:trPr>
          <w:cantSplit/>
          <w:trHeight w:val="255"/>
        </w:trPr>
        <w:tc>
          <w:tcPr>
            <w:tcW w:w="1008" w:type="dxa"/>
          </w:tcPr>
          <w:p w:rsidR="009E7175" w:rsidRPr="009E7175" w:rsidRDefault="009E7175" w:rsidP="009E7175">
            <w:pPr>
              <w:spacing w:before="120" w:after="0" w:line="240" w:lineRule="auto"/>
              <w:rPr>
                <w:rFonts w:ascii="Times New Roman" w:eastAsia="Times New Roman" w:hAnsi="Times New Roman" w:cs="Times New Roman"/>
                <w:i/>
                <w:iCs/>
                <w:sz w:val="20"/>
                <w:szCs w:val="20"/>
                <w:lang w:val="es-ES"/>
              </w:rPr>
            </w:pPr>
            <w:r w:rsidRPr="009E7175">
              <w:rPr>
                <w:rFonts w:ascii="Times New Roman" w:eastAsia="Times New Roman" w:hAnsi="Times New Roman" w:cs="Times New Roman"/>
                <w:i/>
                <w:iCs/>
                <w:kern w:val="28"/>
                <w:sz w:val="20"/>
                <w:szCs w:val="20"/>
                <w:lang w:val="es-ES"/>
              </w:rPr>
              <w:t>[indicar el No. del Servicio]</w:t>
            </w:r>
          </w:p>
        </w:tc>
        <w:tc>
          <w:tcPr>
            <w:tcW w:w="4230" w:type="dxa"/>
          </w:tcPr>
          <w:p w:rsidR="009E7175" w:rsidRPr="009E7175" w:rsidRDefault="009E7175" w:rsidP="009E7175">
            <w:pPr>
              <w:spacing w:before="120" w:after="0" w:line="240" w:lineRule="auto"/>
              <w:rPr>
                <w:rFonts w:ascii="Times New Roman" w:eastAsia="Times New Roman" w:hAnsi="Times New Roman" w:cs="Times New Roman"/>
                <w:i/>
                <w:iCs/>
                <w:sz w:val="20"/>
                <w:szCs w:val="20"/>
                <w:lang w:val="es-ES"/>
              </w:rPr>
            </w:pPr>
            <w:r w:rsidRPr="009E7175">
              <w:rPr>
                <w:rFonts w:ascii="Times New Roman" w:eastAsia="Times New Roman" w:hAnsi="Times New Roman" w:cs="Times New Roman"/>
                <w:i/>
                <w:iCs/>
                <w:sz w:val="20"/>
                <w:szCs w:val="20"/>
                <w:lang w:val="es-ES"/>
              </w:rPr>
              <w:t>[indicar descripción de los Servicios Conexos ]</w:t>
            </w:r>
          </w:p>
        </w:tc>
        <w:tc>
          <w:tcPr>
            <w:tcW w:w="2340" w:type="dxa"/>
          </w:tcPr>
          <w:p w:rsidR="009E7175" w:rsidRPr="009E7175" w:rsidRDefault="009E7175" w:rsidP="009E7175">
            <w:pPr>
              <w:spacing w:before="120" w:after="0" w:line="240" w:lineRule="auto"/>
              <w:rPr>
                <w:rFonts w:ascii="Times New Roman" w:eastAsia="Times New Roman" w:hAnsi="Times New Roman" w:cs="Times New Roman"/>
                <w:i/>
                <w:iCs/>
                <w:sz w:val="20"/>
                <w:szCs w:val="20"/>
                <w:lang w:val="es-ES"/>
              </w:rPr>
            </w:pPr>
            <w:r w:rsidRPr="009E7175">
              <w:rPr>
                <w:rFonts w:ascii="Times New Roman" w:eastAsia="Times New Roman" w:hAnsi="Times New Roman" w:cs="Times New Roman"/>
                <w:i/>
                <w:iCs/>
                <w:sz w:val="20"/>
                <w:szCs w:val="20"/>
                <w:lang w:val="es-ES"/>
              </w:rPr>
              <w:t>[Insertar la cantidad de rubros de servicios a proveer]</w:t>
            </w:r>
          </w:p>
        </w:tc>
        <w:tc>
          <w:tcPr>
            <w:tcW w:w="2340" w:type="dxa"/>
          </w:tcPr>
          <w:p w:rsidR="009E7175" w:rsidRPr="009E7175" w:rsidRDefault="009E7175" w:rsidP="009E7175">
            <w:pPr>
              <w:spacing w:before="120" w:after="0" w:line="240" w:lineRule="auto"/>
              <w:rPr>
                <w:rFonts w:ascii="Times New Roman" w:eastAsia="Times New Roman" w:hAnsi="Times New Roman" w:cs="Times New Roman"/>
                <w:i/>
                <w:iCs/>
                <w:sz w:val="20"/>
                <w:szCs w:val="20"/>
                <w:lang w:val="es-ES"/>
              </w:rPr>
            </w:pPr>
            <w:r w:rsidRPr="009E7175">
              <w:rPr>
                <w:rFonts w:ascii="Times New Roman" w:eastAsia="Times New Roman" w:hAnsi="Times New Roman" w:cs="Times New Roman"/>
                <w:i/>
                <w:iCs/>
                <w:sz w:val="20"/>
                <w:szCs w:val="20"/>
                <w:lang w:val="es-ES"/>
              </w:rPr>
              <w:t xml:space="preserve">[indicar la unidad física de medida de los rubros de servicios] </w:t>
            </w:r>
          </w:p>
        </w:tc>
        <w:tc>
          <w:tcPr>
            <w:tcW w:w="1620" w:type="dxa"/>
          </w:tcPr>
          <w:p w:rsidR="009E7175" w:rsidRPr="009E7175" w:rsidRDefault="009E7175" w:rsidP="009E7175">
            <w:pPr>
              <w:spacing w:before="120" w:after="0" w:line="240" w:lineRule="auto"/>
              <w:rPr>
                <w:rFonts w:ascii="Times New Roman" w:eastAsia="Times New Roman" w:hAnsi="Times New Roman" w:cs="Times New Roman"/>
                <w:i/>
                <w:iCs/>
                <w:sz w:val="20"/>
                <w:szCs w:val="20"/>
                <w:lang w:val="es-ES"/>
              </w:rPr>
            </w:pPr>
            <w:r w:rsidRPr="009E7175">
              <w:rPr>
                <w:rFonts w:ascii="Times New Roman" w:eastAsia="Times New Roman" w:hAnsi="Times New Roman" w:cs="Times New Roman"/>
                <w:i/>
                <w:iCs/>
                <w:sz w:val="20"/>
                <w:szCs w:val="20"/>
                <w:lang w:val="es-ES"/>
              </w:rPr>
              <w:t xml:space="preserve">[indicar el nombre del lugar] </w:t>
            </w:r>
          </w:p>
        </w:tc>
        <w:tc>
          <w:tcPr>
            <w:tcW w:w="1620" w:type="dxa"/>
          </w:tcPr>
          <w:p w:rsidR="009E7175" w:rsidRPr="009E7175" w:rsidRDefault="009E7175" w:rsidP="009E7175">
            <w:pPr>
              <w:spacing w:before="120" w:after="0" w:line="240" w:lineRule="auto"/>
              <w:rPr>
                <w:rFonts w:ascii="Times New Roman" w:eastAsia="Times New Roman" w:hAnsi="Times New Roman" w:cs="Times New Roman"/>
                <w:b/>
                <w:bCs/>
                <w:i/>
                <w:iCs/>
                <w:sz w:val="20"/>
                <w:szCs w:val="20"/>
                <w:lang w:val="es-ES"/>
              </w:rPr>
            </w:pPr>
            <w:r w:rsidRPr="009E7175">
              <w:rPr>
                <w:rFonts w:ascii="Times New Roman" w:eastAsia="Times New Roman" w:hAnsi="Times New Roman" w:cs="Times New Roman"/>
                <w:i/>
                <w:iCs/>
                <w:kern w:val="28"/>
                <w:sz w:val="20"/>
                <w:szCs w:val="20"/>
                <w:lang w:val="es-ES"/>
              </w:rPr>
              <w:t>[indicar la(s) fecha(s) de entrega requerida(s)]</w:t>
            </w:r>
          </w:p>
        </w:tc>
      </w:tr>
      <w:tr w:rsidR="009E7175" w:rsidRPr="009E7175" w:rsidTr="009E7175">
        <w:trPr>
          <w:cantSplit/>
          <w:trHeight w:val="255"/>
        </w:trPr>
        <w:tc>
          <w:tcPr>
            <w:tcW w:w="1008"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423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234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234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162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162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r>
      <w:tr w:rsidR="009E7175" w:rsidRPr="009E7175" w:rsidTr="009E7175">
        <w:trPr>
          <w:cantSplit/>
          <w:trHeight w:val="255"/>
        </w:trPr>
        <w:tc>
          <w:tcPr>
            <w:tcW w:w="1008"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423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234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234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162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162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r>
      <w:tr w:rsidR="009E7175" w:rsidRPr="009E7175" w:rsidTr="009E7175">
        <w:trPr>
          <w:cantSplit/>
          <w:trHeight w:val="255"/>
        </w:trPr>
        <w:tc>
          <w:tcPr>
            <w:tcW w:w="1008"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423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234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234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162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162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r>
      <w:tr w:rsidR="009E7175" w:rsidRPr="009E7175" w:rsidTr="009E7175">
        <w:trPr>
          <w:cantSplit/>
          <w:trHeight w:val="255"/>
        </w:trPr>
        <w:tc>
          <w:tcPr>
            <w:tcW w:w="1008"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423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234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234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162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162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r>
      <w:tr w:rsidR="009E7175" w:rsidRPr="009E7175" w:rsidTr="009E7175">
        <w:trPr>
          <w:cantSplit/>
          <w:trHeight w:val="255"/>
        </w:trPr>
        <w:tc>
          <w:tcPr>
            <w:tcW w:w="1008"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423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234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234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162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c>
          <w:tcPr>
            <w:tcW w:w="1620" w:type="dxa"/>
          </w:tcPr>
          <w:p w:rsidR="009E7175" w:rsidRPr="009E7175" w:rsidRDefault="009E7175" w:rsidP="009E7175">
            <w:pPr>
              <w:spacing w:before="120" w:after="0" w:line="240" w:lineRule="auto"/>
              <w:jc w:val="both"/>
              <w:rPr>
                <w:rFonts w:ascii="Times New Roman" w:eastAsia="Times New Roman" w:hAnsi="Times New Roman" w:cs="Times New Roman"/>
                <w:sz w:val="20"/>
                <w:szCs w:val="20"/>
                <w:lang w:val="es-ES"/>
              </w:rPr>
            </w:pPr>
          </w:p>
        </w:tc>
      </w:tr>
    </w:tbl>
    <w:p w:rsidR="009E7175" w:rsidRPr="009E7175" w:rsidRDefault="009E7175" w:rsidP="009E7175">
      <w:pPr>
        <w:suppressAutoHyphen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uppressAutoHyphen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uppressAutoHyphen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uppressAutoHyphen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uppressAutoHyphen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uppressAutoHyphens/>
        <w:spacing w:after="0" w:line="240" w:lineRule="auto"/>
        <w:jc w:val="both"/>
        <w:rPr>
          <w:rFonts w:ascii="Times New Roman" w:eastAsia="Times New Roman" w:hAnsi="Times New Roman" w:cs="Times New Roman"/>
          <w:sz w:val="24"/>
          <w:szCs w:val="24"/>
          <w:lang w:val="es-ES"/>
        </w:rPr>
        <w:sectPr w:rsidR="009E7175" w:rsidRPr="009E7175">
          <w:headerReference w:type="default" r:id="rId27"/>
          <w:pgSz w:w="15840" w:h="12240" w:orient="landscape" w:code="1"/>
          <w:pgMar w:top="1800" w:right="1440" w:bottom="1440" w:left="1440" w:header="720" w:footer="720" w:gutter="0"/>
          <w:paperSrc w:first="15" w:other="15"/>
          <w:cols w:space="720"/>
          <w:docGrid w:linePitch="360"/>
        </w:sectPr>
      </w:pPr>
    </w:p>
    <w:p w:rsidR="009E7175" w:rsidRPr="009E7175" w:rsidRDefault="009E7175" w:rsidP="009E7175">
      <w:pPr>
        <w:spacing w:before="120" w:after="240" w:line="240" w:lineRule="auto"/>
        <w:jc w:val="center"/>
        <w:rPr>
          <w:rFonts w:ascii="Times New Roman" w:eastAsia="Times New Roman" w:hAnsi="Times New Roman" w:cs="Times New Roman"/>
          <w:b/>
          <w:sz w:val="36"/>
          <w:szCs w:val="20"/>
          <w:lang w:val="es-ES"/>
        </w:rPr>
      </w:pPr>
      <w:bookmarkStart w:id="78" w:name="_Toc106188526"/>
      <w:r w:rsidRPr="009E7175">
        <w:rPr>
          <w:rFonts w:ascii="Times New Roman" w:eastAsia="Times New Roman" w:hAnsi="Times New Roman" w:cs="Times New Roman"/>
          <w:b/>
          <w:sz w:val="36"/>
          <w:szCs w:val="20"/>
          <w:lang w:val="es-ES"/>
        </w:rPr>
        <w:lastRenderedPageBreak/>
        <w:t>3.  Especificaciones Técnicas</w:t>
      </w:r>
      <w:bookmarkEnd w:id="78"/>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 xml:space="preserve">El propósito de las Especificaciones Técnicas (ET), es el de definir las características técnicas de los Bienes y Servicios Conexos que el Comprador requiere. El Comprador preparará las ET detalladas teniendo en cuenta que: </w:t>
      </w: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tabs>
          <w:tab w:val="left" w:pos="360"/>
        </w:tabs>
        <w:suppressAutoHyphens/>
        <w:spacing w:after="0" w:line="240" w:lineRule="auto"/>
        <w:ind w:left="360" w:hanging="36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i/>
          <w:iCs/>
          <w:sz w:val="24"/>
          <w:szCs w:val="24"/>
          <w:lang w:val="es-ES"/>
        </w:rPr>
        <w:tab/>
        <w:t xml:space="preserve">Las ET constituyen los puntos de referencia contra los cuales el Comprador podrá verificar el cumplimiento técnico de las ofertas y posteriormente evaluarlas. Por lo tanto, unas ET bien definidas facilitarán a los Oferentes la preparación de ofertas que se ajusten a los documentos de licitación, y al Comprador el examen, evaluación y comparación de las ofertas. </w:t>
      </w:r>
    </w:p>
    <w:p w:rsidR="009E7175" w:rsidRPr="009E7175" w:rsidRDefault="009E7175" w:rsidP="009E7175">
      <w:pPr>
        <w:tabs>
          <w:tab w:val="left" w:pos="360"/>
        </w:tabs>
        <w:suppressAutoHyphen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tabs>
          <w:tab w:val="left" w:pos="360"/>
        </w:tabs>
        <w:suppressAutoHyphens/>
        <w:spacing w:after="0" w:line="240" w:lineRule="auto"/>
        <w:ind w:left="360" w:hanging="36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i/>
          <w:iCs/>
          <w:sz w:val="24"/>
          <w:szCs w:val="24"/>
          <w:lang w:val="es-ES"/>
        </w:rPr>
        <w:tab/>
        <w:t>En las ET se deberá estipular que todos los bienes o materiales que se incorporen en los bienes deberán ser nuevos, sin uso y del modelo más reciente o actual, y que contendrán todos los perfeccionamientos recientes en materia de diseño y materiales, a menos que en el contrato se disponga otra cosa.</w:t>
      </w:r>
    </w:p>
    <w:p w:rsidR="009E7175" w:rsidRPr="009E7175" w:rsidRDefault="009E7175" w:rsidP="009E7175">
      <w:pPr>
        <w:tabs>
          <w:tab w:val="left" w:pos="360"/>
        </w:tabs>
        <w:suppressAutoHyphens/>
        <w:spacing w:after="0" w:line="240" w:lineRule="auto"/>
        <w:ind w:left="360" w:hanging="360"/>
        <w:jc w:val="both"/>
        <w:rPr>
          <w:rFonts w:ascii="Times New Roman" w:eastAsia="Times New Roman" w:hAnsi="Times New Roman" w:cs="Times New Roman"/>
          <w:i/>
          <w:iCs/>
          <w:sz w:val="24"/>
          <w:szCs w:val="24"/>
          <w:lang w:val="es-ES"/>
        </w:rPr>
      </w:pPr>
    </w:p>
    <w:p w:rsidR="009E7175" w:rsidRPr="009E7175" w:rsidRDefault="009E7175" w:rsidP="009E7175">
      <w:pPr>
        <w:tabs>
          <w:tab w:val="left" w:pos="360"/>
        </w:tabs>
        <w:suppressAutoHyphens/>
        <w:spacing w:after="0" w:line="240" w:lineRule="auto"/>
        <w:ind w:left="360" w:hanging="36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i/>
          <w:iCs/>
          <w:sz w:val="24"/>
          <w:szCs w:val="24"/>
          <w:lang w:val="es-ES"/>
        </w:rPr>
        <w:tab/>
        <w:t xml:space="preserve">En las ET se utilizarán las mejores prácticas. Ejemplos de especificaciones de adquisiciones similares satisfactorias en el mismo país o sector podrán proporcionar bases concretas para redactar las ET. </w:t>
      </w:r>
    </w:p>
    <w:p w:rsidR="009E7175" w:rsidRPr="009E7175" w:rsidRDefault="009E7175" w:rsidP="009E7175">
      <w:pPr>
        <w:tabs>
          <w:tab w:val="left" w:pos="360"/>
        </w:tabs>
        <w:suppressAutoHyphens/>
        <w:spacing w:after="0" w:line="240" w:lineRule="auto"/>
        <w:ind w:left="360" w:hanging="360"/>
        <w:jc w:val="both"/>
        <w:rPr>
          <w:rFonts w:ascii="Times New Roman" w:eastAsia="Times New Roman" w:hAnsi="Times New Roman" w:cs="Times New Roman"/>
          <w:i/>
          <w:iCs/>
          <w:sz w:val="24"/>
          <w:szCs w:val="24"/>
          <w:lang w:val="es-ES"/>
        </w:rPr>
      </w:pPr>
    </w:p>
    <w:p w:rsidR="009E7175" w:rsidRPr="009E7175" w:rsidRDefault="009E7175" w:rsidP="009E7175">
      <w:pPr>
        <w:tabs>
          <w:tab w:val="left" w:pos="360"/>
        </w:tabs>
        <w:suppressAutoHyphens/>
        <w:spacing w:after="0" w:line="240" w:lineRule="auto"/>
        <w:ind w:left="360" w:hanging="36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i/>
          <w:iCs/>
          <w:sz w:val="24"/>
          <w:szCs w:val="24"/>
          <w:lang w:val="es-ES"/>
        </w:rPr>
        <w:tab/>
        <w:t xml:space="preserve">En lo posible deben usarse medidas métricas. </w:t>
      </w:r>
    </w:p>
    <w:p w:rsidR="009E7175" w:rsidRPr="009E7175" w:rsidRDefault="009E7175" w:rsidP="009E7175">
      <w:pPr>
        <w:tabs>
          <w:tab w:val="left" w:pos="360"/>
        </w:tabs>
        <w:suppressAutoHyphens/>
        <w:spacing w:after="0" w:line="240" w:lineRule="auto"/>
        <w:ind w:left="360" w:hanging="360"/>
        <w:jc w:val="both"/>
        <w:rPr>
          <w:rFonts w:ascii="Times New Roman" w:eastAsia="Times New Roman" w:hAnsi="Times New Roman" w:cs="Times New Roman"/>
          <w:i/>
          <w:iCs/>
          <w:sz w:val="24"/>
          <w:szCs w:val="24"/>
          <w:lang w:val="es-ES"/>
        </w:rPr>
      </w:pPr>
    </w:p>
    <w:p w:rsidR="009E7175" w:rsidRPr="009E7175" w:rsidRDefault="009E7175" w:rsidP="009E7175">
      <w:pPr>
        <w:tabs>
          <w:tab w:val="left" w:pos="360"/>
        </w:tabs>
        <w:suppressAutoHyphens/>
        <w:spacing w:after="0" w:line="240" w:lineRule="auto"/>
        <w:ind w:left="360" w:hanging="36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i/>
          <w:iCs/>
          <w:sz w:val="24"/>
          <w:szCs w:val="24"/>
          <w:lang w:val="es-ES"/>
        </w:rPr>
        <w:tab/>
        <w:t xml:space="preserve">Pudiera ser ventajoso estandarizar las ET, dependiendo de la complejidad de los bienes y la repetición del tipo de adquisición. Las ET deberán ser lo suficientemente amplias para evitar restricciones relativas a manufactura, materiales, y equipo generalmente utilizados en la fabricación de bienes similares. </w:t>
      </w:r>
    </w:p>
    <w:p w:rsidR="009E7175" w:rsidRPr="009E7175" w:rsidRDefault="009E7175" w:rsidP="009E7175">
      <w:pPr>
        <w:tabs>
          <w:tab w:val="left" w:pos="360"/>
        </w:tabs>
        <w:suppressAutoHyphens/>
        <w:spacing w:after="0" w:line="240" w:lineRule="auto"/>
        <w:ind w:left="360" w:hanging="360"/>
        <w:jc w:val="both"/>
        <w:rPr>
          <w:rFonts w:ascii="Times New Roman" w:eastAsia="Times New Roman" w:hAnsi="Times New Roman" w:cs="Times New Roman"/>
          <w:i/>
          <w:iCs/>
          <w:sz w:val="24"/>
          <w:szCs w:val="24"/>
          <w:lang w:val="es-ES"/>
        </w:rPr>
      </w:pPr>
    </w:p>
    <w:p w:rsidR="009E7175" w:rsidRPr="009E7175" w:rsidRDefault="009E7175" w:rsidP="009E7175">
      <w:pPr>
        <w:tabs>
          <w:tab w:val="left" w:pos="360"/>
        </w:tabs>
        <w:suppressAutoHyphens/>
        <w:spacing w:after="0" w:line="240" w:lineRule="auto"/>
        <w:ind w:left="360" w:hanging="36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i/>
          <w:iCs/>
          <w:sz w:val="24"/>
          <w:szCs w:val="24"/>
          <w:lang w:val="es-ES"/>
        </w:rPr>
        <w:tab/>
        <w:t xml:space="preserve">Las normas de calidad del equipo, materiales y manufactura especificadas en los Documentos de Licitación no deberán ser restrictivas. Siempre que sea posible deberán especificarse normas de calidad internacionales. Se deberán evitar referencias a marcas, números de catálogos u otros detalles que limiten los materiales o artículos a un fabricante en particular. Cuando sean inevitables dichas descripciones, siempre deberá estar seguida de expresiones tales como “o sustancialmente equivalente” u “o por lo menos equivalente”.  Cuando en las ET se haga referencia a otras normas o códigos de práctica particulares, ya sea </w:t>
      </w:r>
      <w:r w:rsidR="00B259E8" w:rsidRPr="009E7175">
        <w:rPr>
          <w:rFonts w:ascii="Times New Roman" w:eastAsia="Times New Roman" w:hAnsi="Times New Roman" w:cs="Times New Roman"/>
          <w:i/>
          <w:iCs/>
          <w:sz w:val="24"/>
          <w:szCs w:val="24"/>
          <w:lang w:val="es-ES"/>
        </w:rPr>
        <w:t>hondureñas</w:t>
      </w:r>
      <w:r w:rsidRPr="009E7175">
        <w:rPr>
          <w:rFonts w:ascii="Times New Roman" w:eastAsia="Times New Roman" w:hAnsi="Times New Roman" w:cs="Times New Roman"/>
          <w:i/>
          <w:iCs/>
          <w:sz w:val="24"/>
          <w:szCs w:val="24"/>
          <w:lang w:val="es-ES"/>
        </w:rPr>
        <w:t xml:space="preserve"> o de cualquier otro país elegible, éstos solo serán aceptables si a continuación de los mismos se agrega un enunciado indicando otras normas emitidas por autoridades reconocidas que aseguren que la calidad sea por lo menos sustancialmente igual. </w:t>
      </w: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tabs>
          <w:tab w:val="left" w:pos="360"/>
        </w:tabs>
        <w:suppressAutoHyphens/>
        <w:spacing w:after="0" w:line="240" w:lineRule="auto"/>
        <w:ind w:left="360" w:hanging="36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i/>
          <w:iCs/>
          <w:sz w:val="24"/>
          <w:szCs w:val="24"/>
          <w:lang w:val="es-ES"/>
        </w:rPr>
        <w:tab/>
        <w:t xml:space="preserve">Las ET deberán describir detalladamente los siguientes requisitos con respecto a por lo menos lo siguiente: </w:t>
      </w:r>
    </w:p>
    <w:p w:rsidR="009E7175" w:rsidRPr="009E7175" w:rsidRDefault="009E7175" w:rsidP="009E7175">
      <w:pPr>
        <w:suppressAutoHyphens/>
        <w:spacing w:after="0" w:line="240" w:lineRule="auto"/>
        <w:jc w:val="both"/>
        <w:rPr>
          <w:rFonts w:ascii="Times New Roman" w:eastAsia="Times New Roman" w:hAnsi="Times New Roman" w:cs="Times New Roman"/>
          <w:b/>
          <w:bCs/>
          <w:i/>
          <w:iCs/>
          <w:sz w:val="24"/>
          <w:szCs w:val="24"/>
          <w:lang w:val="es-ES"/>
        </w:rPr>
      </w:pPr>
    </w:p>
    <w:p w:rsidR="009E7175" w:rsidRPr="009E7175" w:rsidRDefault="009E7175" w:rsidP="009E7175">
      <w:pPr>
        <w:suppressAutoHyphens/>
        <w:spacing w:after="0" w:line="240" w:lineRule="auto"/>
        <w:ind w:left="1260" w:hanging="54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lastRenderedPageBreak/>
        <w:t>(a)</w:t>
      </w:r>
      <w:r w:rsidRPr="009E7175">
        <w:rPr>
          <w:rFonts w:ascii="Times New Roman" w:eastAsia="Times New Roman" w:hAnsi="Times New Roman" w:cs="Times New Roman"/>
          <w:i/>
          <w:iCs/>
          <w:sz w:val="24"/>
          <w:szCs w:val="24"/>
          <w:lang w:val="es-ES"/>
        </w:rPr>
        <w:tab/>
        <w:t>Normas de calidad de los materiales y manufactura para la producción y fabricación de los bienes.</w:t>
      </w:r>
    </w:p>
    <w:p w:rsidR="009E7175" w:rsidRPr="009E7175" w:rsidRDefault="009E7175" w:rsidP="009E7175">
      <w:pPr>
        <w:suppressAutoHyphens/>
        <w:spacing w:after="0" w:line="240" w:lineRule="auto"/>
        <w:ind w:left="1260" w:hanging="540"/>
        <w:jc w:val="both"/>
        <w:rPr>
          <w:rFonts w:ascii="Times New Roman" w:eastAsia="Times New Roman" w:hAnsi="Times New Roman" w:cs="Times New Roman"/>
          <w:i/>
          <w:iCs/>
          <w:sz w:val="24"/>
          <w:szCs w:val="24"/>
          <w:lang w:val="es-ES"/>
        </w:rPr>
      </w:pPr>
    </w:p>
    <w:p w:rsidR="009E7175" w:rsidRPr="009E7175" w:rsidRDefault="009E7175" w:rsidP="009E7175">
      <w:pPr>
        <w:suppressAutoHyphens/>
        <w:spacing w:after="0" w:line="240" w:lineRule="auto"/>
        <w:ind w:left="1260" w:hanging="54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(b)</w:t>
      </w:r>
      <w:r w:rsidRPr="009E7175">
        <w:rPr>
          <w:rFonts w:ascii="Times New Roman" w:eastAsia="Times New Roman" w:hAnsi="Times New Roman" w:cs="Times New Roman"/>
          <w:i/>
          <w:iCs/>
          <w:sz w:val="24"/>
          <w:szCs w:val="24"/>
          <w:lang w:val="es-ES"/>
        </w:rPr>
        <w:tab/>
        <w:t>Lista detallada de las pruebas requeridas (tipo y número).</w:t>
      </w:r>
    </w:p>
    <w:p w:rsidR="009E7175" w:rsidRPr="009E7175" w:rsidRDefault="009E7175" w:rsidP="009E7175">
      <w:pPr>
        <w:suppressAutoHyphens/>
        <w:spacing w:after="0" w:line="240" w:lineRule="auto"/>
        <w:ind w:left="1260" w:hanging="540"/>
        <w:jc w:val="both"/>
        <w:rPr>
          <w:rFonts w:ascii="Times New Roman" w:eastAsia="Times New Roman" w:hAnsi="Times New Roman" w:cs="Times New Roman"/>
          <w:i/>
          <w:iCs/>
          <w:sz w:val="24"/>
          <w:szCs w:val="24"/>
          <w:lang w:val="es-ES"/>
        </w:rPr>
      </w:pPr>
    </w:p>
    <w:p w:rsidR="009E7175" w:rsidRPr="009E7175" w:rsidRDefault="009E7175" w:rsidP="009E7175">
      <w:pPr>
        <w:suppressAutoHyphens/>
        <w:spacing w:after="0" w:line="240" w:lineRule="auto"/>
        <w:ind w:left="1260" w:hanging="54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(c)</w:t>
      </w:r>
      <w:r w:rsidRPr="009E7175">
        <w:rPr>
          <w:rFonts w:ascii="Times New Roman" w:eastAsia="Times New Roman" w:hAnsi="Times New Roman" w:cs="Times New Roman"/>
          <w:i/>
          <w:iCs/>
          <w:sz w:val="24"/>
          <w:szCs w:val="24"/>
          <w:lang w:val="es-ES"/>
        </w:rPr>
        <w:tab/>
        <w:t xml:space="preserve">Otro trabajo adicional y/o Servicios Conexos requeridos para lograr la entrega o el cumplimiento total. </w:t>
      </w:r>
    </w:p>
    <w:p w:rsidR="009E7175" w:rsidRPr="009E7175" w:rsidRDefault="009E7175" w:rsidP="009E7175">
      <w:pPr>
        <w:suppressAutoHyphens/>
        <w:spacing w:after="0" w:line="240" w:lineRule="auto"/>
        <w:ind w:left="1260" w:hanging="540"/>
        <w:jc w:val="both"/>
        <w:rPr>
          <w:rFonts w:ascii="Times New Roman" w:eastAsia="Times New Roman" w:hAnsi="Times New Roman" w:cs="Times New Roman"/>
          <w:i/>
          <w:iCs/>
          <w:sz w:val="24"/>
          <w:szCs w:val="24"/>
          <w:lang w:val="es-ES"/>
        </w:rPr>
      </w:pPr>
    </w:p>
    <w:p w:rsidR="009E7175" w:rsidRPr="009E7175" w:rsidRDefault="009E7175" w:rsidP="009E7175">
      <w:pPr>
        <w:suppressAutoHyphens/>
        <w:spacing w:after="0" w:line="240" w:lineRule="auto"/>
        <w:ind w:left="1260" w:hanging="54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(d)</w:t>
      </w:r>
      <w:r w:rsidRPr="009E7175">
        <w:rPr>
          <w:rFonts w:ascii="Times New Roman" w:eastAsia="Times New Roman" w:hAnsi="Times New Roman" w:cs="Times New Roman"/>
          <w:i/>
          <w:iCs/>
          <w:sz w:val="24"/>
          <w:szCs w:val="24"/>
          <w:lang w:val="es-ES"/>
        </w:rPr>
        <w:tab/>
        <w:t>Actividades detalladas que deberá cumplir el Proveedor, y consiguiente participación del Comprador.</w:t>
      </w:r>
    </w:p>
    <w:p w:rsidR="009E7175" w:rsidRPr="009E7175" w:rsidRDefault="009E7175" w:rsidP="009E7175">
      <w:pPr>
        <w:suppressAutoHyphens/>
        <w:spacing w:after="0" w:line="240" w:lineRule="auto"/>
        <w:ind w:left="1260" w:hanging="540"/>
        <w:jc w:val="both"/>
        <w:rPr>
          <w:rFonts w:ascii="Times New Roman" w:eastAsia="Times New Roman" w:hAnsi="Times New Roman" w:cs="Times New Roman"/>
          <w:i/>
          <w:iCs/>
          <w:sz w:val="24"/>
          <w:szCs w:val="24"/>
          <w:lang w:val="es-ES"/>
        </w:rPr>
      </w:pPr>
    </w:p>
    <w:p w:rsidR="009E7175" w:rsidRPr="009E7175" w:rsidRDefault="009E7175" w:rsidP="009E7175">
      <w:pPr>
        <w:suppressAutoHyphens/>
        <w:spacing w:after="0" w:line="240" w:lineRule="auto"/>
        <w:ind w:left="1260" w:hanging="54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(e)</w:t>
      </w:r>
      <w:r w:rsidRPr="009E7175">
        <w:rPr>
          <w:rFonts w:ascii="Times New Roman" w:eastAsia="Times New Roman" w:hAnsi="Times New Roman" w:cs="Times New Roman"/>
          <w:i/>
          <w:iCs/>
          <w:sz w:val="24"/>
          <w:szCs w:val="24"/>
          <w:lang w:val="es-ES"/>
        </w:rPr>
        <w:tab/>
        <w:t>Lista detallada de avales de funcionamiento cubiertas por la Garantía, y las especificaciones de la liquidación por daños y perjuicios aplicable en caso de que dichos avales no se cumplan.</w:t>
      </w:r>
    </w:p>
    <w:p w:rsidR="009E7175" w:rsidRPr="009E7175" w:rsidRDefault="009E7175" w:rsidP="009E7175">
      <w:pPr>
        <w:suppressAutoHyphens/>
        <w:spacing w:after="0" w:line="240" w:lineRule="auto"/>
        <w:ind w:left="1260" w:hanging="540"/>
        <w:jc w:val="both"/>
        <w:rPr>
          <w:rFonts w:ascii="Times New Roman" w:eastAsia="Times New Roman" w:hAnsi="Times New Roman" w:cs="Times New Roman"/>
          <w:i/>
          <w:iCs/>
          <w:sz w:val="24"/>
          <w:szCs w:val="24"/>
          <w:lang w:val="es-ES"/>
        </w:rPr>
      </w:pPr>
    </w:p>
    <w:p w:rsidR="009E7175" w:rsidRPr="009E7175" w:rsidRDefault="009E7175" w:rsidP="009E7175">
      <w:pPr>
        <w:suppressAutoHyphens/>
        <w:spacing w:after="0" w:line="240" w:lineRule="auto"/>
        <w:ind w:left="720" w:hanging="720"/>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i/>
          <w:iCs/>
          <w:sz w:val="24"/>
          <w:szCs w:val="24"/>
          <w:lang w:val="es-ES"/>
        </w:rPr>
        <w:tab/>
        <w:t xml:space="preserve">Las ET deberán especificar todas las características y requisitos técnicos esenciales y de funcionamiento, incluyendo los valores máximos o mínimos aceptables o garantizados, según corresponda.  Cuando sea necesario, el Comprador deberá incluir un formulario específico adicional de oferta (como un Anexo al Formulario de Presentación de la Oferta), donde el Oferente proporcionará la información detallada de dichas características técnicas o de funcionamiento con relación a los valores aceptables o garantizados. </w:t>
      </w: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 xml:space="preserve">Cuando el Comprador requiera que el Oferente proporcione en su oferta una parte de o todas las Especificaciones Técnicas, cronogramas técnicos, u otra información técnica, el Comprador deberá especificar detalladamente la naturaleza y alcance de la información requerida y la forma en que deberá ser presentada por el Oferente en su oferta. </w:t>
      </w: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uppressAutoHyphens/>
        <w:spacing w:after="0" w:line="240" w:lineRule="auto"/>
        <w:jc w:val="both"/>
        <w:rPr>
          <w:rFonts w:ascii="Times New Roman" w:eastAsia="Times New Roman" w:hAnsi="Times New Roman" w:cs="Times New Roman"/>
          <w:b/>
          <w:bCs/>
          <w:i/>
          <w:iCs/>
          <w:sz w:val="24"/>
          <w:szCs w:val="24"/>
          <w:lang w:val="es-ES"/>
        </w:rPr>
      </w:pPr>
      <w:r w:rsidRPr="009E7175">
        <w:rPr>
          <w:rFonts w:ascii="Times New Roman" w:eastAsia="Times New Roman" w:hAnsi="Times New Roman" w:cs="Times New Roman"/>
          <w:i/>
          <w:iCs/>
          <w:sz w:val="24"/>
          <w:szCs w:val="24"/>
          <w:lang w:val="es-ES"/>
        </w:rPr>
        <w:t xml:space="preserve">[Si se debe proporcionar un resumen de las ET, el Comprador deberá inserta la información en la tabla siguiente. El Oferente preparará un cuadro similar para documentar el cumplimiento con los requerimientos.] </w:t>
      </w:r>
    </w:p>
    <w:p w:rsidR="009E7175" w:rsidRPr="009E7175" w:rsidRDefault="009E7175" w:rsidP="009E7175">
      <w:pPr>
        <w:suppressAutoHyphens/>
        <w:spacing w:after="0" w:line="240" w:lineRule="auto"/>
        <w:jc w:val="both"/>
        <w:rPr>
          <w:rFonts w:ascii="Times New Roman" w:eastAsia="Times New Roman" w:hAnsi="Times New Roman" w:cs="Times New Roman"/>
          <w:b/>
          <w:bCs/>
          <w:i/>
          <w:iCs/>
          <w:sz w:val="24"/>
          <w:szCs w:val="24"/>
          <w:lang w:val="es-ES"/>
        </w:rPr>
      </w:pP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b/>
          <w:bCs/>
          <w:i/>
          <w:iCs/>
          <w:sz w:val="24"/>
          <w:szCs w:val="24"/>
          <w:lang w:val="es-ES"/>
        </w:rPr>
        <w:t xml:space="preserve">“Resumen de las Especificaciones Técnicas. </w:t>
      </w:r>
      <w:r w:rsidRPr="009E7175">
        <w:rPr>
          <w:rFonts w:ascii="Times New Roman" w:eastAsia="Times New Roman" w:hAnsi="Times New Roman" w:cs="Times New Roman"/>
          <w:i/>
          <w:iCs/>
          <w:sz w:val="24"/>
          <w:szCs w:val="24"/>
          <w:lang w:val="es-ES"/>
        </w:rPr>
        <w:t>Los Bienes y Servicios Conexos deberán cumplir con las siguientes Especificaciones Técnicas y Normas:</w:t>
      </w: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458"/>
        <w:gridCol w:w="2970"/>
        <w:gridCol w:w="4788"/>
      </w:tblGrid>
      <w:tr w:rsidR="009E7175" w:rsidRPr="009E7175" w:rsidTr="009E7175">
        <w:tc>
          <w:tcPr>
            <w:tcW w:w="1458" w:type="dxa"/>
          </w:tcPr>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center"/>
              <w:rPr>
                <w:rFonts w:ascii="Times New Roman" w:eastAsia="Times New Roman" w:hAnsi="Times New Roman" w:cs="Times New Roman"/>
                <w:b/>
                <w:i/>
                <w:iCs/>
                <w:sz w:val="24"/>
                <w:szCs w:val="24"/>
                <w:lang w:val="es-ES"/>
              </w:rPr>
            </w:pPr>
            <w:r w:rsidRPr="009E7175">
              <w:rPr>
                <w:rFonts w:ascii="Times New Roman" w:eastAsia="Times New Roman" w:hAnsi="Times New Roman" w:cs="Times New Roman"/>
                <w:b/>
                <w:i/>
                <w:iCs/>
                <w:sz w:val="24"/>
                <w:szCs w:val="24"/>
                <w:lang w:val="es-ES"/>
              </w:rPr>
              <w:t>No. De Artículo</w:t>
            </w:r>
          </w:p>
        </w:tc>
        <w:tc>
          <w:tcPr>
            <w:tcW w:w="2970" w:type="dxa"/>
          </w:tcPr>
          <w:p w:rsidR="009E7175" w:rsidRPr="009E7175" w:rsidRDefault="009E7175" w:rsidP="009E7175">
            <w:pPr>
              <w:spacing w:before="120" w:after="120" w:line="240" w:lineRule="auto"/>
              <w:jc w:val="center"/>
              <w:rPr>
                <w:rFonts w:ascii="Times New Roman" w:eastAsia="Times New Roman" w:hAnsi="Times New Roman" w:cs="Times New Roman"/>
                <w:b/>
                <w:i/>
                <w:iCs/>
                <w:sz w:val="24"/>
                <w:szCs w:val="24"/>
                <w:lang w:val="es-ES"/>
              </w:rPr>
            </w:pPr>
            <w:r w:rsidRPr="009E7175">
              <w:rPr>
                <w:rFonts w:ascii="Times New Roman" w:eastAsia="Times New Roman" w:hAnsi="Times New Roman" w:cs="Times New Roman"/>
                <w:b/>
                <w:i/>
                <w:iCs/>
                <w:sz w:val="24"/>
                <w:szCs w:val="24"/>
                <w:lang w:val="es-ES"/>
              </w:rPr>
              <w:t>Nombre de los Bienes o Servicios Conexos</w:t>
            </w:r>
          </w:p>
        </w:tc>
        <w:tc>
          <w:tcPr>
            <w:tcW w:w="4788" w:type="dxa"/>
          </w:tcPr>
          <w:p w:rsidR="009E7175" w:rsidRPr="009E7175" w:rsidRDefault="009E7175" w:rsidP="009E7175">
            <w:pPr>
              <w:spacing w:before="120" w:after="120" w:line="240" w:lineRule="auto"/>
              <w:jc w:val="center"/>
              <w:rPr>
                <w:rFonts w:ascii="Times New Roman" w:eastAsia="Times New Roman" w:hAnsi="Times New Roman" w:cs="Times New Roman"/>
                <w:b/>
                <w:i/>
                <w:iCs/>
                <w:sz w:val="24"/>
                <w:szCs w:val="24"/>
                <w:lang w:val="es-ES"/>
              </w:rPr>
            </w:pPr>
            <w:r w:rsidRPr="009E7175">
              <w:rPr>
                <w:rFonts w:ascii="Times New Roman" w:eastAsia="Times New Roman" w:hAnsi="Times New Roman" w:cs="Times New Roman"/>
                <w:b/>
                <w:i/>
                <w:iCs/>
                <w:sz w:val="24"/>
                <w:szCs w:val="24"/>
                <w:lang w:val="es-ES"/>
              </w:rPr>
              <w:t>Especificaciones Técnicas y Normas</w:t>
            </w:r>
          </w:p>
        </w:tc>
      </w:tr>
      <w:tr w:rsidR="009E7175" w:rsidRPr="009E7175" w:rsidTr="009E7175">
        <w:tc>
          <w:tcPr>
            <w:tcW w:w="1458" w:type="dxa"/>
          </w:tcPr>
          <w:p w:rsidR="009E7175" w:rsidRPr="009E7175" w:rsidRDefault="006E5A5E" w:rsidP="009E7175">
            <w:pPr>
              <w:spacing w:before="120" w:after="120" w:line="240" w:lineRule="auto"/>
              <w:jc w:val="both"/>
              <w:rPr>
                <w:rFonts w:ascii="Times New Roman" w:eastAsia="Times New Roman" w:hAnsi="Times New Roman" w:cs="Times New Roman"/>
                <w:i/>
                <w:iCs/>
                <w:sz w:val="24"/>
                <w:szCs w:val="24"/>
                <w:lang w:val="es-ES"/>
              </w:rPr>
            </w:pPr>
            <w:r>
              <w:rPr>
                <w:rFonts w:ascii="Times New Roman" w:eastAsia="Times New Roman" w:hAnsi="Times New Roman" w:cs="Times New Roman"/>
                <w:i/>
                <w:iCs/>
                <w:sz w:val="24"/>
                <w:szCs w:val="24"/>
                <w:lang w:val="es-ES"/>
              </w:rPr>
              <w:t>1</w:t>
            </w:r>
          </w:p>
        </w:tc>
        <w:tc>
          <w:tcPr>
            <w:tcW w:w="2970" w:type="dxa"/>
          </w:tcPr>
          <w:p w:rsidR="009E7175" w:rsidRPr="009E7175" w:rsidRDefault="00C507F4" w:rsidP="009E7175">
            <w:pPr>
              <w:spacing w:before="120" w:after="120" w:line="240" w:lineRule="auto"/>
              <w:jc w:val="both"/>
              <w:rPr>
                <w:rFonts w:ascii="Times New Roman" w:eastAsia="Times New Roman" w:hAnsi="Times New Roman" w:cs="Times New Roman"/>
                <w:i/>
                <w:iCs/>
                <w:sz w:val="24"/>
                <w:szCs w:val="24"/>
                <w:lang w:val="es-ES"/>
              </w:rPr>
            </w:pPr>
            <w:r w:rsidRPr="00C507F4">
              <w:rPr>
                <w:rFonts w:ascii="Times New Roman" w:eastAsia="Times New Roman" w:hAnsi="Times New Roman" w:cs="Times New Roman"/>
                <w:i/>
                <w:iCs/>
                <w:sz w:val="24"/>
                <w:szCs w:val="24"/>
                <w:lang w:val="es-ES"/>
              </w:rPr>
              <w:t>Cloro Gas</w:t>
            </w:r>
          </w:p>
        </w:tc>
        <w:tc>
          <w:tcPr>
            <w:tcW w:w="4788" w:type="dxa"/>
          </w:tcPr>
          <w:p w:rsidR="00C507F4" w:rsidRPr="00C507F4" w:rsidRDefault="00C507F4" w:rsidP="00C507F4">
            <w:pPr>
              <w:spacing w:before="120" w:after="120" w:line="240" w:lineRule="auto"/>
              <w:jc w:val="both"/>
              <w:rPr>
                <w:rFonts w:ascii="Times New Roman" w:eastAsia="Times New Roman" w:hAnsi="Times New Roman" w:cs="Times New Roman"/>
                <w:i/>
                <w:iCs/>
                <w:sz w:val="24"/>
                <w:szCs w:val="24"/>
                <w:lang w:val="es-ES"/>
              </w:rPr>
            </w:pPr>
            <w:r w:rsidRPr="00C507F4">
              <w:rPr>
                <w:rFonts w:ascii="Times New Roman" w:eastAsia="Times New Roman" w:hAnsi="Times New Roman" w:cs="Times New Roman"/>
                <w:i/>
                <w:iCs/>
                <w:sz w:val="24"/>
                <w:szCs w:val="24"/>
                <w:lang w:val="es-ES"/>
              </w:rPr>
              <w:t></w:t>
            </w:r>
            <w:r w:rsidRPr="00C507F4">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b/>
                <w:i/>
                <w:iCs/>
                <w:sz w:val="24"/>
                <w:szCs w:val="24"/>
                <w:lang w:val="es-ES"/>
              </w:rPr>
              <w:t>Nombre químico:  Gas cloro comprimido (licuado bajo presión)</w:t>
            </w:r>
          </w:p>
          <w:p w:rsidR="00C507F4" w:rsidRPr="00C507F4" w:rsidRDefault="00C507F4" w:rsidP="00C507F4">
            <w:pPr>
              <w:spacing w:before="120" w:after="120" w:line="240" w:lineRule="auto"/>
              <w:jc w:val="both"/>
              <w:rPr>
                <w:rFonts w:ascii="Times New Roman" w:eastAsia="Times New Roman" w:hAnsi="Times New Roman" w:cs="Times New Roman"/>
                <w:i/>
                <w:iCs/>
                <w:sz w:val="24"/>
                <w:szCs w:val="24"/>
                <w:lang w:val="es-ES"/>
              </w:rPr>
            </w:pPr>
            <w:r w:rsidRPr="00C507F4">
              <w:rPr>
                <w:rFonts w:ascii="Times New Roman" w:eastAsia="Times New Roman" w:hAnsi="Times New Roman" w:cs="Times New Roman"/>
                <w:i/>
                <w:iCs/>
                <w:sz w:val="24"/>
                <w:szCs w:val="24"/>
                <w:lang w:val="es-ES"/>
              </w:rPr>
              <w:t></w:t>
            </w:r>
            <w:r w:rsidRPr="00C507F4">
              <w:rPr>
                <w:rFonts w:ascii="Times New Roman" w:eastAsia="Times New Roman" w:hAnsi="Times New Roman" w:cs="Times New Roman"/>
                <w:i/>
                <w:iCs/>
                <w:sz w:val="24"/>
                <w:szCs w:val="24"/>
                <w:lang w:val="es-ES"/>
              </w:rPr>
              <w:tab/>
              <w:t xml:space="preserve">Familia química: </w:t>
            </w:r>
            <w:r w:rsidRPr="00C507F4">
              <w:rPr>
                <w:rFonts w:ascii="Times New Roman" w:eastAsia="Times New Roman" w:hAnsi="Times New Roman" w:cs="Times New Roman"/>
                <w:i/>
                <w:iCs/>
                <w:sz w:val="24"/>
                <w:szCs w:val="24"/>
                <w:lang w:val="es-ES"/>
              </w:rPr>
              <w:tab/>
            </w:r>
            <w:r w:rsidRPr="00C507F4">
              <w:rPr>
                <w:rFonts w:ascii="Times New Roman" w:eastAsia="Times New Roman" w:hAnsi="Times New Roman" w:cs="Times New Roman"/>
                <w:i/>
                <w:iCs/>
                <w:sz w:val="24"/>
                <w:szCs w:val="24"/>
                <w:lang w:val="es-ES"/>
              </w:rPr>
              <w:tab/>
              <w:t xml:space="preserve"> Halógenos</w:t>
            </w:r>
          </w:p>
          <w:p w:rsidR="00C507F4" w:rsidRPr="00C507F4" w:rsidRDefault="00C507F4" w:rsidP="00C507F4">
            <w:pPr>
              <w:spacing w:before="120" w:after="120" w:line="240" w:lineRule="auto"/>
              <w:jc w:val="both"/>
              <w:rPr>
                <w:rFonts w:ascii="Times New Roman" w:eastAsia="Times New Roman" w:hAnsi="Times New Roman" w:cs="Times New Roman"/>
                <w:i/>
                <w:iCs/>
                <w:sz w:val="24"/>
                <w:szCs w:val="24"/>
                <w:lang w:val="es-ES"/>
              </w:rPr>
            </w:pPr>
            <w:r w:rsidRPr="00C507F4">
              <w:rPr>
                <w:rFonts w:ascii="Times New Roman" w:eastAsia="Times New Roman" w:hAnsi="Times New Roman" w:cs="Times New Roman"/>
                <w:i/>
                <w:iCs/>
                <w:sz w:val="24"/>
                <w:szCs w:val="24"/>
                <w:lang w:val="es-ES"/>
              </w:rPr>
              <w:t></w:t>
            </w:r>
            <w:r w:rsidRPr="00C507F4">
              <w:rPr>
                <w:rFonts w:ascii="Times New Roman" w:eastAsia="Times New Roman" w:hAnsi="Times New Roman" w:cs="Times New Roman"/>
                <w:i/>
                <w:iCs/>
                <w:sz w:val="24"/>
                <w:szCs w:val="24"/>
                <w:lang w:val="es-ES"/>
              </w:rPr>
              <w:tab/>
              <w:t xml:space="preserve">Formula:  </w:t>
            </w:r>
            <w:r w:rsidRPr="00C507F4">
              <w:rPr>
                <w:rFonts w:ascii="Times New Roman" w:eastAsia="Times New Roman" w:hAnsi="Times New Roman" w:cs="Times New Roman"/>
                <w:i/>
                <w:iCs/>
                <w:sz w:val="24"/>
                <w:szCs w:val="24"/>
                <w:lang w:val="es-ES"/>
              </w:rPr>
              <w:tab/>
            </w:r>
            <w:r w:rsidRPr="00C507F4">
              <w:rPr>
                <w:rFonts w:ascii="Times New Roman" w:eastAsia="Times New Roman" w:hAnsi="Times New Roman" w:cs="Times New Roman"/>
                <w:i/>
                <w:iCs/>
                <w:sz w:val="24"/>
                <w:szCs w:val="24"/>
                <w:lang w:val="es-ES"/>
              </w:rPr>
              <w:tab/>
            </w:r>
            <w:r w:rsidRPr="00C507F4">
              <w:rPr>
                <w:rFonts w:ascii="Times New Roman" w:eastAsia="Times New Roman" w:hAnsi="Times New Roman" w:cs="Times New Roman"/>
                <w:i/>
                <w:iCs/>
                <w:sz w:val="24"/>
                <w:szCs w:val="24"/>
                <w:lang w:val="es-ES"/>
              </w:rPr>
              <w:tab/>
              <w:t xml:space="preserve"> Cl2    </w:t>
            </w:r>
          </w:p>
          <w:p w:rsidR="00C507F4" w:rsidRPr="00C507F4" w:rsidRDefault="00B259E8" w:rsidP="00C507F4">
            <w:pPr>
              <w:spacing w:before="120" w:after="120" w:line="240" w:lineRule="auto"/>
              <w:jc w:val="both"/>
              <w:rPr>
                <w:rFonts w:ascii="Times New Roman" w:eastAsia="Times New Roman" w:hAnsi="Times New Roman" w:cs="Times New Roman"/>
                <w:i/>
                <w:iCs/>
                <w:sz w:val="24"/>
                <w:szCs w:val="24"/>
                <w:lang w:val="es-ES"/>
              </w:rPr>
            </w:pPr>
            <w:r>
              <w:rPr>
                <w:rFonts w:ascii="Times New Roman" w:eastAsia="Times New Roman" w:hAnsi="Times New Roman" w:cs="Times New Roman"/>
                <w:i/>
                <w:iCs/>
                <w:sz w:val="24"/>
                <w:szCs w:val="24"/>
                <w:lang w:val="es-ES"/>
              </w:rPr>
              <w:t></w:t>
            </w:r>
            <w:r>
              <w:rPr>
                <w:rFonts w:ascii="Times New Roman" w:eastAsia="Times New Roman" w:hAnsi="Times New Roman" w:cs="Times New Roman"/>
                <w:i/>
                <w:iCs/>
                <w:sz w:val="24"/>
                <w:szCs w:val="24"/>
                <w:lang w:val="es-ES"/>
              </w:rPr>
              <w:tab/>
              <w:t>Contenido /Pureza (</w:t>
            </w:r>
            <w:r w:rsidR="00C507F4" w:rsidRPr="00C507F4">
              <w:rPr>
                <w:rFonts w:ascii="Times New Roman" w:eastAsia="Times New Roman" w:hAnsi="Times New Roman" w:cs="Times New Roman"/>
                <w:i/>
                <w:iCs/>
                <w:sz w:val="24"/>
                <w:szCs w:val="24"/>
                <w:lang w:val="es-ES"/>
              </w:rPr>
              <w:t xml:space="preserve">Cl2  : </w:t>
            </w:r>
            <w:r w:rsidR="00C507F4" w:rsidRPr="00C507F4">
              <w:rPr>
                <w:rFonts w:ascii="Times New Roman" w:eastAsia="Times New Roman" w:hAnsi="Times New Roman" w:cs="Times New Roman"/>
                <w:i/>
                <w:iCs/>
                <w:sz w:val="24"/>
                <w:szCs w:val="24"/>
                <w:lang w:val="es-ES"/>
              </w:rPr>
              <w:tab/>
              <w:t xml:space="preserve">  99.5%  </w:t>
            </w:r>
            <w:r w:rsidR="00C507F4" w:rsidRPr="00C507F4">
              <w:rPr>
                <w:rFonts w:ascii="Times New Roman" w:eastAsia="Times New Roman" w:hAnsi="Times New Roman" w:cs="Times New Roman"/>
                <w:i/>
                <w:iCs/>
                <w:sz w:val="24"/>
                <w:szCs w:val="24"/>
                <w:lang w:val="es-ES"/>
              </w:rPr>
              <w:lastRenderedPageBreak/>
              <w:t>min. *</w:t>
            </w:r>
          </w:p>
          <w:p w:rsidR="00C507F4" w:rsidRPr="00C507F4" w:rsidRDefault="00C507F4" w:rsidP="00C507F4">
            <w:pPr>
              <w:spacing w:before="120" w:after="120" w:line="240" w:lineRule="auto"/>
              <w:jc w:val="both"/>
              <w:rPr>
                <w:rFonts w:ascii="Times New Roman" w:eastAsia="Times New Roman" w:hAnsi="Times New Roman" w:cs="Times New Roman"/>
                <w:i/>
                <w:iCs/>
                <w:sz w:val="24"/>
                <w:szCs w:val="24"/>
                <w:lang w:val="es-ES"/>
              </w:rPr>
            </w:pPr>
            <w:r w:rsidRPr="00C507F4">
              <w:rPr>
                <w:rFonts w:ascii="Times New Roman" w:eastAsia="Times New Roman" w:hAnsi="Times New Roman" w:cs="Times New Roman"/>
                <w:i/>
                <w:iCs/>
                <w:sz w:val="24"/>
                <w:szCs w:val="24"/>
                <w:lang w:val="es-ES"/>
              </w:rPr>
              <w:t></w:t>
            </w:r>
            <w:r w:rsidRPr="00C507F4">
              <w:rPr>
                <w:rFonts w:ascii="Times New Roman" w:eastAsia="Times New Roman" w:hAnsi="Times New Roman" w:cs="Times New Roman"/>
                <w:i/>
                <w:iCs/>
                <w:sz w:val="24"/>
                <w:szCs w:val="24"/>
                <w:lang w:val="es-ES"/>
              </w:rPr>
              <w:tab/>
              <w:t xml:space="preserve">Estado Físico: </w:t>
            </w:r>
            <w:r w:rsidRPr="00C507F4">
              <w:rPr>
                <w:rFonts w:ascii="Times New Roman" w:eastAsia="Times New Roman" w:hAnsi="Times New Roman" w:cs="Times New Roman"/>
                <w:i/>
                <w:iCs/>
                <w:sz w:val="24"/>
                <w:szCs w:val="24"/>
                <w:lang w:val="es-ES"/>
              </w:rPr>
              <w:tab/>
            </w:r>
            <w:r w:rsidRPr="00C507F4">
              <w:rPr>
                <w:rFonts w:ascii="Times New Roman" w:eastAsia="Times New Roman" w:hAnsi="Times New Roman" w:cs="Times New Roman"/>
                <w:i/>
                <w:iCs/>
                <w:sz w:val="24"/>
                <w:szCs w:val="24"/>
                <w:lang w:val="es-ES"/>
              </w:rPr>
              <w:tab/>
            </w:r>
            <w:r w:rsidR="00B259E8" w:rsidRPr="00C507F4">
              <w:rPr>
                <w:rFonts w:ascii="Times New Roman" w:eastAsia="Times New Roman" w:hAnsi="Times New Roman" w:cs="Times New Roman"/>
                <w:i/>
                <w:iCs/>
                <w:sz w:val="24"/>
                <w:szCs w:val="24"/>
                <w:lang w:val="es-ES"/>
              </w:rPr>
              <w:tab/>
              <w:t xml:space="preserve"> Gas</w:t>
            </w:r>
            <w:r w:rsidRPr="00C507F4">
              <w:rPr>
                <w:rFonts w:ascii="Times New Roman" w:eastAsia="Times New Roman" w:hAnsi="Times New Roman" w:cs="Times New Roman"/>
                <w:i/>
                <w:iCs/>
                <w:sz w:val="24"/>
                <w:szCs w:val="24"/>
                <w:lang w:val="es-ES"/>
              </w:rPr>
              <w:t xml:space="preserve"> licuado de color amarillo verdoso /ámbar, olor        Picante, irritante, sofocante </w:t>
            </w:r>
          </w:p>
          <w:p w:rsidR="00C507F4" w:rsidRPr="00C507F4" w:rsidRDefault="00C507F4" w:rsidP="00C507F4">
            <w:pPr>
              <w:spacing w:before="120" w:after="120" w:line="240" w:lineRule="auto"/>
              <w:jc w:val="both"/>
              <w:rPr>
                <w:rFonts w:ascii="Times New Roman" w:eastAsia="Times New Roman" w:hAnsi="Times New Roman" w:cs="Times New Roman"/>
                <w:i/>
                <w:iCs/>
                <w:sz w:val="24"/>
                <w:szCs w:val="24"/>
                <w:lang w:val="es-ES"/>
              </w:rPr>
            </w:pPr>
            <w:r w:rsidRPr="00C507F4">
              <w:rPr>
                <w:rFonts w:ascii="Times New Roman" w:eastAsia="Times New Roman" w:hAnsi="Times New Roman" w:cs="Times New Roman"/>
                <w:i/>
                <w:iCs/>
                <w:sz w:val="24"/>
                <w:szCs w:val="24"/>
                <w:lang w:val="es-ES"/>
              </w:rPr>
              <w:t></w:t>
            </w:r>
            <w:r w:rsidRPr="00C507F4">
              <w:rPr>
                <w:rFonts w:ascii="Times New Roman" w:eastAsia="Times New Roman" w:hAnsi="Times New Roman" w:cs="Times New Roman"/>
                <w:i/>
                <w:iCs/>
                <w:sz w:val="24"/>
                <w:szCs w:val="24"/>
                <w:lang w:val="es-ES"/>
              </w:rPr>
              <w:tab/>
              <w:t xml:space="preserve">Vida Media: </w:t>
            </w:r>
            <w:r w:rsidRPr="00C507F4">
              <w:rPr>
                <w:rFonts w:ascii="Times New Roman" w:eastAsia="Times New Roman" w:hAnsi="Times New Roman" w:cs="Times New Roman"/>
                <w:i/>
                <w:iCs/>
                <w:sz w:val="24"/>
                <w:szCs w:val="24"/>
                <w:lang w:val="es-ES"/>
              </w:rPr>
              <w:tab/>
            </w:r>
            <w:r w:rsidRPr="00C507F4">
              <w:rPr>
                <w:rFonts w:ascii="Times New Roman" w:eastAsia="Times New Roman" w:hAnsi="Times New Roman" w:cs="Times New Roman"/>
                <w:i/>
                <w:iCs/>
                <w:sz w:val="24"/>
                <w:szCs w:val="24"/>
                <w:lang w:val="es-ES"/>
              </w:rPr>
              <w:tab/>
            </w:r>
            <w:r w:rsidRPr="00C507F4">
              <w:rPr>
                <w:rFonts w:ascii="Times New Roman" w:eastAsia="Times New Roman" w:hAnsi="Times New Roman" w:cs="Times New Roman"/>
                <w:i/>
                <w:iCs/>
                <w:sz w:val="24"/>
                <w:szCs w:val="24"/>
                <w:lang w:val="es-ES"/>
              </w:rPr>
              <w:tab/>
              <w:t xml:space="preserve">   18 meses </w:t>
            </w:r>
          </w:p>
          <w:p w:rsidR="00C507F4" w:rsidRPr="00C507F4" w:rsidRDefault="00C507F4" w:rsidP="00C507F4">
            <w:pPr>
              <w:spacing w:before="120" w:after="120" w:line="240" w:lineRule="auto"/>
              <w:jc w:val="both"/>
              <w:rPr>
                <w:rFonts w:ascii="Times New Roman" w:eastAsia="Times New Roman" w:hAnsi="Times New Roman" w:cs="Times New Roman"/>
                <w:i/>
                <w:iCs/>
                <w:sz w:val="24"/>
                <w:szCs w:val="24"/>
                <w:lang w:val="es-ES"/>
              </w:rPr>
            </w:pPr>
            <w:r w:rsidRPr="00C507F4">
              <w:rPr>
                <w:rFonts w:ascii="Times New Roman" w:eastAsia="Times New Roman" w:hAnsi="Times New Roman" w:cs="Times New Roman"/>
                <w:i/>
                <w:iCs/>
                <w:sz w:val="24"/>
                <w:szCs w:val="24"/>
                <w:lang w:val="es-ES"/>
              </w:rPr>
              <w:t></w:t>
            </w:r>
            <w:r w:rsidRPr="00C507F4">
              <w:rPr>
                <w:rFonts w:ascii="Times New Roman" w:eastAsia="Times New Roman" w:hAnsi="Times New Roman" w:cs="Times New Roman"/>
                <w:i/>
                <w:iCs/>
                <w:sz w:val="24"/>
                <w:szCs w:val="24"/>
                <w:lang w:val="es-ES"/>
              </w:rPr>
              <w:tab/>
              <w:t xml:space="preserve">Uso: </w:t>
            </w:r>
            <w:r w:rsidRPr="00C507F4">
              <w:rPr>
                <w:rFonts w:ascii="Times New Roman" w:eastAsia="Times New Roman" w:hAnsi="Times New Roman" w:cs="Times New Roman"/>
                <w:i/>
                <w:iCs/>
                <w:sz w:val="24"/>
                <w:szCs w:val="24"/>
                <w:lang w:val="es-ES"/>
              </w:rPr>
              <w:tab/>
            </w:r>
            <w:r w:rsidRPr="00C507F4">
              <w:rPr>
                <w:rFonts w:ascii="Times New Roman" w:eastAsia="Times New Roman" w:hAnsi="Times New Roman" w:cs="Times New Roman"/>
                <w:i/>
                <w:iCs/>
                <w:sz w:val="24"/>
                <w:szCs w:val="24"/>
                <w:lang w:val="es-ES"/>
              </w:rPr>
              <w:tab/>
            </w:r>
            <w:r w:rsidR="00B259E8" w:rsidRPr="00C507F4">
              <w:rPr>
                <w:rFonts w:ascii="Times New Roman" w:eastAsia="Times New Roman" w:hAnsi="Times New Roman" w:cs="Times New Roman"/>
                <w:i/>
                <w:iCs/>
                <w:sz w:val="24"/>
                <w:szCs w:val="24"/>
                <w:lang w:val="es-ES"/>
              </w:rPr>
              <w:tab/>
              <w:t xml:space="preserve"> agua</w:t>
            </w:r>
            <w:r w:rsidRPr="00C507F4">
              <w:rPr>
                <w:rFonts w:ascii="Times New Roman" w:eastAsia="Times New Roman" w:hAnsi="Times New Roman" w:cs="Times New Roman"/>
                <w:i/>
                <w:iCs/>
                <w:sz w:val="24"/>
                <w:szCs w:val="24"/>
                <w:lang w:val="es-ES"/>
              </w:rPr>
              <w:t xml:space="preserve"> potable </w:t>
            </w:r>
          </w:p>
          <w:p w:rsidR="00C507F4" w:rsidRPr="00C507F4" w:rsidRDefault="00C507F4" w:rsidP="00C507F4">
            <w:pPr>
              <w:spacing w:before="120" w:after="120" w:line="240" w:lineRule="auto"/>
              <w:jc w:val="both"/>
              <w:rPr>
                <w:rFonts w:ascii="Times New Roman" w:eastAsia="Times New Roman" w:hAnsi="Times New Roman" w:cs="Times New Roman"/>
                <w:i/>
                <w:iCs/>
                <w:sz w:val="24"/>
                <w:szCs w:val="24"/>
                <w:lang w:val="es-ES"/>
              </w:rPr>
            </w:pPr>
            <w:r w:rsidRPr="00C507F4">
              <w:rPr>
                <w:rFonts w:ascii="Times New Roman" w:eastAsia="Times New Roman" w:hAnsi="Times New Roman" w:cs="Times New Roman"/>
                <w:i/>
                <w:iCs/>
                <w:sz w:val="24"/>
                <w:szCs w:val="24"/>
                <w:lang w:val="es-ES"/>
              </w:rPr>
              <w:t></w:t>
            </w:r>
            <w:r w:rsidRPr="00C507F4">
              <w:rPr>
                <w:rFonts w:ascii="Times New Roman" w:eastAsia="Times New Roman" w:hAnsi="Times New Roman" w:cs="Times New Roman"/>
                <w:i/>
                <w:iCs/>
                <w:sz w:val="24"/>
                <w:szCs w:val="24"/>
                <w:lang w:val="es-ES"/>
              </w:rPr>
              <w:tab/>
              <w:t xml:space="preserve">Envase: cilindro de acero, válvulas protegidas contra golpes, </w:t>
            </w:r>
            <w:r w:rsidR="00B259E8" w:rsidRPr="00C507F4">
              <w:rPr>
                <w:rFonts w:ascii="Times New Roman" w:eastAsia="Times New Roman" w:hAnsi="Times New Roman" w:cs="Times New Roman"/>
                <w:i/>
                <w:iCs/>
                <w:sz w:val="24"/>
                <w:szCs w:val="24"/>
                <w:lang w:val="es-ES"/>
              </w:rPr>
              <w:t>capacidad de</w:t>
            </w:r>
            <w:r w:rsidRPr="00C507F4">
              <w:rPr>
                <w:rFonts w:ascii="Times New Roman" w:eastAsia="Times New Roman" w:hAnsi="Times New Roman" w:cs="Times New Roman"/>
                <w:i/>
                <w:iCs/>
                <w:sz w:val="24"/>
                <w:szCs w:val="24"/>
                <w:lang w:val="es-ES"/>
              </w:rPr>
              <w:t xml:space="preserve"> 907 kg.</w:t>
            </w:r>
          </w:p>
          <w:p w:rsidR="00C507F4" w:rsidRPr="00C507F4" w:rsidRDefault="00C507F4" w:rsidP="00C507F4">
            <w:pPr>
              <w:spacing w:before="120" w:after="120" w:line="240" w:lineRule="auto"/>
              <w:jc w:val="both"/>
              <w:rPr>
                <w:rFonts w:ascii="Times New Roman" w:eastAsia="Times New Roman" w:hAnsi="Times New Roman" w:cs="Times New Roman"/>
                <w:i/>
                <w:iCs/>
                <w:sz w:val="24"/>
                <w:szCs w:val="24"/>
                <w:lang w:val="es-ES"/>
              </w:rPr>
            </w:pPr>
            <w:r w:rsidRPr="00C507F4">
              <w:rPr>
                <w:rFonts w:ascii="Times New Roman" w:eastAsia="Times New Roman" w:hAnsi="Times New Roman" w:cs="Times New Roman"/>
                <w:i/>
                <w:iCs/>
                <w:sz w:val="24"/>
                <w:szCs w:val="24"/>
                <w:lang w:val="es-ES"/>
              </w:rPr>
              <w:t xml:space="preserve">Cloro Gas para desinfección de agua, el que será envasado por el proveedor en </w:t>
            </w:r>
            <w:r w:rsidR="00B259E8" w:rsidRPr="00C507F4">
              <w:rPr>
                <w:rFonts w:ascii="Times New Roman" w:eastAsia="Times New Roman" w:hAnsi="Times New Roman" w:cs="Times New Roman"/>
                <w:i/>
                <w:iCs/>
                <w:sz w:val="24"/>
                <w:szCs w:val="24"/>
                <w:lang w:val="es-ES"/>
              </w:rPr>
              <w:t>cilindros. -</w:t>
            </w:r>
            <w:r w:rsidRPr="00C507F4">
              <w:rPr>
                <w:rFonts w:ascii="Times New Roman" w:eastAsia="Times New Roman" w:hAnsi="Times New Roman" w:cs="Times New Roman"/>
                <w:i/>
                <w:iCs/>
                <w:sz w:val="24"/>
                <w:szCs w:val="24"/>
                <w:lang w:val="es-ES"/>
              </w:rPr>
              <w:t xml:space="preserve"> Debiendo asegurar en todo el proceso la entrega del producto en óptimas condiciones de seguridad en el manejo y almacenamiento de destino. Por lo que deberá ser responsable directo de efectuar el permanente control de los cilindros provistos, para mantener en el almacenamiento y uso del producto un estándar de seguridad reconocido universalmente.</w:t>
            </w:r>
          </w:p>
          <w:p w:rsidR="00C507F4" w:rsidRPr="00C507F4" w:rsidRDefault="00C507F4" w:rsidP="00C507F4">
            <w:pPr>
              <w:spacing w:before="120" w:after="120" w:line="240" w:lineRule="auto"/>
              <w:jc w:val="both"/>
              <w:rPr>
                <w:rFonts w:ascii="Times New Roman" w:eastAsia="Times New Roman" w:hAnsi="Times New Roman" w:cs="Times New Roman"/>
                <w:i/>
                <w:iCs/>
                <w:sz w:val="24"/>
                <w:szCs w:val="24"/>
                <w:lang w:val="es-ES"/>
              </w:rPr>
            </w:pPr>
            <w:r w:rsidRPr="00C507F4">
              <w:rPr>
                <w:rFonts w:ascii="Times New Roman" w:eastAsia="Times New Roman" w:hAnsi="Times New Roman" w:cs="Times New Roman"/>
                <w:i/>
                <w:iCs/>
                <w:sz w:val="24"/>
                <w:szCs w:val="24"/>
                <w:lang w:val="es-ES"/>
              </w:rPr>
              <w:t>En estado gaseoso es de color amarillo-ámbar, olor picante e irritante y es poco soluble en agua. En condiciones normales su relación volumétrica (cloro gaseoso/cloro líquido) es igual a 457.6 politetrafluoroetileno</w:t>
            </w:r>
          </w:p>
          <w:p w:rsidR="00C507F4" w:rsidRPr="00A77B5A" w:rsidRDefault="00C507F4" w:rsidP="00C507F4">
            <w:pPr>
              <w:spacing w:before="120" w:after="120" w:line="240" w:lineRule="auto"/>
              <w:jc w:val="both"/>
              <w:rPr>
                <w:rFonts w:ascii="Times New Roman" w:eastAsia="Times New Roman" w:hAnsi="Times New Roman" w:cs="Times New Roman"/>
                <w:b/>
                <w:i/>
                <w:iCs/>
                <w:sz w:val="24"/>
                <w:szCs w:val="24"/>
                <w:lang w:val="es-ES"/>
              </w:rPr>
            </w:pPr>
            <w:r w:rsidRPr="00A77B5A">
              <w:rPr>
                <w:rFonts w:ascii="Times New Roman" w:eastAsia="Times New Roman" w:hAnsi="Times New Roman" w:cs="Times New Roman"/>
                <w:b/>
                <w:i/>
                <w:iCs/>
                <w:sz w:val="24"/>
                <w:szCs w:val="24"/>
                <w:lang w:val="es-ES"/>
              </w:rPr>
              <w:t>Envase:</w:t>
            </w:r>
          </w:p>
          <w:p w:rsidR="00C507F4" w:rsidRPr="00C507F4" w:rsidRDefault="00C507F4" w:rsidP="00C507F4">
            <w:pPr>
              <w:spacing w:before="120" w:after="120" w:line="240" w:lineRule="auto"/>
              <w:jc w:val="both"/>
              <w:rPr>
                <w:rFonts w:ascii="Times New Roman" w:eastAsia="Times New Roman" w:hAnsi="Times New Roman" w:cs="Times New Roman"/>
                <w:i/>
                <w:iCs/>
                <w:sz w:val="24"/>
                <w:szCs w:val="24"/>
                <w:lang w:val="es-ES"/>
              </w:rPr>
            </w:pPr>
            <w:r w:rsidRPr="00C507F4">
              <w:rPr>
                <w:rFonts w:ascii="Times New Roman" w:eastAsia="Times New Roman" w:hAnsi="Times New Roman" w:cs="Times New Roman"/>
                <w:i/>
                <w:iCs/>
                <w:sz w:val="24"/>
                <w:szCs w:val="24"/>
                <w:lang w:val="es-ES"/>
              </w:rPr>
              <w:t>1. Presentar las especificaciones técnicas de los cilindros en la cual se acrediten el diseño y fabricación.</w:t>
            </w:r>
          </w:p>
          <w:p w:rsidR="00C507F4" w:rsidRDefault="00C507F4" w:rsidP="00C507F4">
            <w:pPr>
              <w:spacing w:before="120" w:after="120" w:line="240" w:lineRule="auto"/>
              <w:jc w:val="both"/>
              <w:rPr>
                <w:rFonts w:ascii="Times New Roman" w:eastAsia="Times New Roman" w:hAnsi="Times New Roman" w:cs="Times New Roman"/>
                <w:i/>
                <w:iCs/>
                <w:sz w:val="24"/>
                <w:szCs w:val="24"/>
                <w:lang w:val="es-ES"/>
              </w:rPr>
            </w:pPr>
            <w:r w:rsidRPr="00C507F4">
              <w:rPr>
                <w:rFonts w:ascii="Times New Roman" w:eastAsia="Times New Roman" w:hAnsi="Times New Roman" w:cs="Times New Roman"/>
                <w:i/>
                <w:iCs/>
                <w:sz w:val="24"/>
                <w:szCs w:val="24"/>
                <w:lang w:val="es-ES"/>
              </w:rPr>
              <w:t>2. El Proveedor será el responsable del mantenimiento de los cilindros (cambio de válvulas, pruebas hidrostáticas, revisión de rayos x, pintura) debiendo garantizar el perfecto estado de los mismos, y que no representan ningún riesgo para su utilización por parte de MI AMBIENTE</w:t>
            </w:r>
            <w:r w:rsidR="002D6564" w:rsidRPr="004B6C25">
              <w:rPr>
                <w:rFonts w:ascii="Times New Roman" w:eastAsia="Times New Roman" w:hAnsi="Times New Roman" w:cs="Times New Roman"/>
                <w:i/>
                <w:iCs/>
                <w:color w:val="262626" w:themeColor="text1" w:themeTint="D9"/>
                <w:sz w:val="24"/>
                <w:szCs w:val="24"/>
                <w:lang w:val="es-ES"/>
              </w:rPr>
              <w:t>+</w:t>
            </w:r>
          </w:p>
          <w:p w:rsidR="00A77B5A" w:rsidRPr="006E5A5E" w:rsidRDefault="00A77B5A" w:rsidP="00C507F4">
            <w:pPr>
              <w:spacing w:before="120" w:after="120" w:line="240" w:lineRule="auto"/>
              <w:jc w:val="both"/>
              <w:rPr>
                <w:rFonts w:ascii="Times New Roman" w:eastAsia="Times New Roman" w:hAnsi="Times New Roman" w:cs="Times New Roman"/>
                <w:b/>
                <w:i/>
                <w:iCs/>
                <w:sz w:val="24"/>
                <w:szCs w:val="24"/>
                <w:lang w:val="es-ES"/>
              </w:rPr>
            </w:pPr>
            <w:r w:rsidRPr="006E5A5E">
              <w:rPr>
                <w:rFonts w:ascii="Times New Roman" w:eastAsia="Times New Roman" w:hAnsi="Times New Roman" w:cs="Times New Roman"/>
                <w:b/>
                <w:i/>
                <w:iCs/>
                <w:sz w:val="24"/>
                <w:szCs w:val="24"/>
                <w:lang w:val="es-ES"/>
              </w:rPr>
              <w:t xml:space="preserve">3. El Proveedor </w:t>
            </w:r>
            <w:r w:rsidR="0027701A" w:rsidRPr="004B6C25">
              <w:rPr>
                <w:rFonts w:ascii="Times New Roman" w:eastAsia="Times New Roman" w:hAnsi="Times New Roman" w:cs="Times New Roman"/>
                <w:b/>
                <w:i/>
                <w:iCs/>
                <w:color w:val="262626" w:themeColor="text1" w:themeTint="D9"/>
                <w:sz w:val="24"/>
                <w:szCs w:val="24"/>
                <w:lang w:val="es-ES"/>
              </w:rPr>
              <w:t>suministrará</w:t>
            </w:r>
            <w:r w:rsidR="006E5A5E" w:rsidRPr="004B6C25">
              <w:rPr>
                <w:rFonts w:ascii="Times New Roman" w:eastAsia="Times New Roman" w:hAnsi="Times New Roman" w:cs="Times New Roman"/>
                <w:b/>
                <w:i/>
                <w:iCs/>
                <w:color w:val="262626" w:themeColor="text1" w:themeTint="D9"/>
                <w:sz w:val="24"/>
                <w:szCs w:val="24"/>
                <w:lang w:val="es-ES"/>
              </w:rPr>
              <w:t xml:space="preserve"> </w:t>
            </w:r>
            <w:r w:rsidR="00BF47C7" w:rsidRPr="004B6C25">
              <w:rPr>
                <w:rFonts w:ascii="Times New Roman" w:eastAsia="Times New Roman" w:hAnsi="Times New Roman" w:cs="Times New Roman"/>
                <w:b/>
                <w:i/>
                <w:iCs/>
                <w:color w:val="262626" w:themeColor="text1" w:themeTint="D9"/>
                <w:sz w:val="24"/>
                <w:szCs w:val="24"/>
                <w:lang w:val="es-ES"/>
              </w:rPr>
              <w:t xml:space="preserve">en condición de préstamo </w:t>
            </w:r>
            <w:r w:rsidR="006E5A5E" w:rsidRPr="004B6C25">
              <w:rPr>
                <w:rFonts w:ascii="Times New Roman" w:eastAsia="Times New Roman" w:hAnsi="Times New Roman" w:cs="Times New Roman"/>
                <w:b/>
                <w:i/>
                <w:iCs/>
                <w:color w:val="262626" w:themeColor="text1" w:themeTint="D9"/>
                <w:sz w:val="24"/>
                <w:szCs w:val="24"/>
                <w:lang w:val="es-ES"/>
              </w:rPr>
              <w:t>los envases en cilindros de 907 kg</w:t>
            </w:r>
            <w:r w:rsidR="006E5A5E" w:rsidRPr="006E5A5E">
              <w:rPr>
                <w:rFonts w:ascii="Times New Roman" w:eastAsia="Times New Roman" w:hAnsi="Times New Roman" w:cs="Times New Roman"/>
                <w:b/>
                <w:i/>
                <w:iCs/>
                <w:sz w:val="24"/>
                <w:szCs w:val="24"/>
                <w:lang w:val="es-ES"/>
              </w:rPr>
              <w:t xml:space="preserve"> y 68 kg. </w:t>
            </w:r>
            <w:r w:rsidR="004B6C25">
              <w:rPr>
                <w:rFonts w:ascii="Times New Roman" w:eastAsia="Times New Roman" w:hAnsi="Times New Roman" w:cs="Times New Roman"/>
                <w:b/>
                <w:i/>
                <w:iCs/>
                <w:sz w:val="24"/>
                <w:szCs w:val="24"/>
                <w:lang w:val="es-ES"/>
              </w:rPr>
              <w:t>Conservando</w:t>
            </w:r>
            <w:r w:rsidR="00BF47C7">
              <w:rPr>
                <w:rFonts w:ascii="Times New Roman" w:eastAsia="Times New Roman" w:hAnsi="Times New Roman" w:cs="Times New Roman"/>
                <w:b/>
                <w:i/>
                <w:iCs/>
                <w:sz w:val="24"/>
                <w:szCs w:val="24"/>
                <w:lang w:val="es-ES"/>
              </w:rPr>
              <w:t xml:space="preserve"> la </w:t>
            </w:r>
            <w:r w:rsidR="006E5A5E" w:rsidRPr="006E5A5E">
              <w:rPr>
                <w:rFonts w:ascii="Times New Roman" w:eastAsia="Times New Roman" w:hAnsi="Times New Roman" w:cs="Times New Roman"/>
                <w:b/>
                <w:i/>
                <w:iCs/>
                <w:sz w:val="24"/>
                <w:szCs w:val="24"/>
                <w:lang w:val="es-ES"/>
              </w:rPr>
              <w:t>calidad de</w:t>
            </w:r>
            <w:r w:rsidR="004B6C25">
              <w:rPr>
                <w:rFonts w:ascii="Times New Roman" w:eastAsia="Times New Roman" w:hAnsi="Times New Roman" w:cs="Times New Roman"/>
                <w:b/>
                <w:i/>
                <w:iCs/>
                <w:color w:val="C00000"/>
                <w:sz w:val="24"/>
                <w:szCs w:val="24"/>
                <w:lang w:val="es-ES"/>
              </w:rPr>
              <w:t xml:space="preserve"> </w:t>
            </w:r>
            <w:r w:rsidR="006E5A5E" w:rsidRPr="006E5A5E">
              <w:rPr>
                <w:rFonts w:ascii="Times New Roman" w:eastAsia="Times New Roman" w:hAnsi="Times New Roman" w:cs="Times New Roman"/>
                <w:b/>
                <w:i/>
                <w:iCs/>
                <w:sz w:val="24"/>
                <w:szCs w:val="24"/>
                <w:lang w:val="es-ES"/>
              </w:rPr>
              <w:t xml:space="preserve"> propietario de los mismos. </w:t>
            </w:r>
          </w:p>
          <w:p w:rsidR="00C507F4" w:rsidRPr="00C507F4" w:rsidRDefault="00C507F4" w:rsidP="00C507F4">
            <w:pPr>
              <w:spacing w:before="120" w:after="120" w:line="240" w:lineRule="auto"/>
              <w:jc w:val="both"/>
              <w:rPr>
                <w:rFonts w:ascii="Times New Roman" w:eastAsia="Times New Roman" w:hAnsi="Times New Roman" w:cs="Times New Roman"/>
                <w:i/>
                <w:iCs/>
                <w:sz w:val="24"/>
                <w:szCs w:val="24"/>
                <w:lang w:val="es-ES"/>
              </w:rPr>
            </w:pPr>
            <w:r w:rsidRPr="00C507F4">
              <w:rPr>
                <w:rFonts w:ascii="Times New Roman" w:eastAsia="Times New Roman" w:hAnsi="Times New Roman" w:cs="Times New Roman"/>
                <w:i/>
                <w:iCs/>
                <w:sz w:val="24"/>
                <w:szCs w:val="24"/>
                <w:lang w:val="es-ES"/>
              </w:rPr>
              <w:lastRenderedPageBreak/>
              <w:t xml:space="preserve">CARECTERISTICAS FISICOQUIMICAS </w:t>
            </w:r>
          </w:p>
          <w:p w:rsidR="009E7175" w:rsidRPr="009E7175" w:rsidRDefault="00C507F4" w:rsidP="00C507F4">
            <w:pPr>
              <w:spacing w:before="120" w:after="120" w:line="240" w:lineRule="auto"/>
              <w:jc w:val="both"/>
              <w:rPr>
                <w:rFonts w:ascii="Times New Roman" w:eastAsia="Times New Roman" w:hAnsi="Times New Roman" w:cs="Times New Roman"/>
                <w:i/>
                <w:iCs/>
                <w:sz w:val="24"/>
                <w:szCs w:val="24"/>
                <w:lang w:val="es-ES"/>
              </w:rPr>
            </w:pPr>
            <w:r w:rsidRPr="00C507F4">
              <w:rPr>
                <w:rFonts w:ascii="Times New Roman" w:eastAsia="Times New Roman" w:hAnsi="Times New Roman" w:cs="Times New Roman"/>
                <w:i/>
                <w:iCs/>
                <w:sz w:val="24"/>
                <w:szCs w:val="24"/>
                <w:lang w:val="es-ES"/>
              </w:rPr>
              <w:t>PRINCIPALES Producto obtenido a partir del proceso de electrólisis del cloruro de sodio en solución. Este gas se comprime y licúa para tener como resultado el cloro líquido</w:t>
            </w:r>
          </w:p>
        </w:tc>
      </w:tr>
      <w:tr w:rsidR="009E7175" w:rsidRPr="009E7175" w:rsidTr="009E7175">
        <w:tc>
          <w:tcPr>
            <w:tcW w:w="1458" w:type="dxa"/>
          </w:tcPr>
          <w:p w:rsidR="009E7175" w:rsidRDefault="006E5A5E" w:rsidP="009E7175">
            <w:pPr>
              <w:spacing w:before="120" w:after="120" w:line="240" w:lineRule="auto"/>
              <w:jc w:val="both"/>
              <w:rPr>
                <w:rFonts w:ascii="Times New Roman" w:eastAsia="Times New Roman" w:hAnsi="Times New Roman" w:cs="Times New Roman"/>
                <w:i/>
                <w:iCs/>
                <w:sz w:val="24"/>
                <w:szCs w:val="24"/>
                <w:lang w:val="es-ES"/>
              </w:rPr>
            </w:pPr>
            <w:r>
              <w:rPr>
                <w:rFonts w:ascii="Times New Roman" w:eastAsia="Times New Roman" w:hAnsi="Times New Roman" w:cs="Times New Roman"/>
                <w:i/>
                <w:iCs/>
                <w:sz w:val="24"/>
                <w:szCs w:val="24"/>
                <w:lang w:val="es-ES"/>
              </w:rPr>
              <w:lastRenderedPageBreak/>
              <w:t>2</w:t>
            </w:r>
          </w:p>
          <w:p w:rsidR="00C507F4" w:rsidRPr="009E7175" w:rsidRDefault="00C507F4"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C54DBA" w:rsidRPr="009E7175" w:rsidRDefault="006E5A5E" w:rsidP="009E7175">
            <w:pPr>
              <w:spacing w:before="120" w:after="120" w:line="240" w:lineRule="auto"/>
              <w:jc w:val="both"/>
              <w:rPr>
                <w:rFonts w:ascii="Times New Roman" w:eastAsia="Times New Roman" w:hAnsi="Times New Roman" w:cs="Times New Roman"/>
                <w:i/>
                <w:iCs/>
                <w:sz w:val="24"/>
                <w:szCs w:val="24"/>
                <w:lang w:val="es-ES"/>
              </w:rPr>
            </w:pPr>
            <w:r>
              <w:rPr>
                <w:rFonts w:ascii="Times New Roman" w:eastAsia="Times New Roman" w:hAnsi="Times New Roman" w:cs="Times New Roman"/>
                <w:i/>
                <w:iCs/>
                <w:sz w:val="24"/>
                <w:szCs w:val="24"/>
                <w:lang w:val="es-ES"/>
              </w:rPr>
              <w:t>3</w:t>
            </w:r>
          </w:p>
        </w:tc>
        <w:tc>
          <w:tcPr>
            <w:tcW w:w="2970" w:type="dxa"/>
          </w:tcPr>
          <w:p w:rsidR="009E7175" w:rsidRPr="009E7175" w:rsidRDefault="00B259E8" w:rsidP="009E7175">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Polímero</w:t>
            </w:r>
            <w:r w:rsidR="00C54DBA" w:rsidRPr="00C54DBA">
              <w:rPr>
                <w:rFonts w:ascii="Times New Roman" w:eastAsia="Times New Roman" w:hAnsi="Times New Roman" w:cs="Times New Roman"/>
                <w:i/>
                <w:iCs/>
                <w:sz w:val="24"/>
                <w:szCs w:val="24"/>
                <w:lang w:val="es-ES"/>
              </w:rPr>
              <w:t xml:space="preserve"> No iónico de Alto peso Molecular</w:t>
            </w: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C54DBA" w:rsidRDefault="00C54DBA"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C54DBA" w:rsidP="009E7175">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Policloruro de Aluminio</w:t>
            </w: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120" w:line="240" w:lineRule="auto"/>
              <w:jc w:val="both"/>
              <w:rPr>
                <w:rFonts w:ascii="Times New Roman" w:eastAsia="Times New Roman" w:hAnsi="Times New Roman" w:cs="Times New Roman"/>
                <w:i/>
                <w:iCs/>
                <w:sz w:val="24"/>
                <w:szCs w:val="24"/>
                <w:lang w:val="es-ES"/>
              </w:rPr>
            </w:pPr>
          </w:p>
        </w:tc>
        <w:tc>
          <w:tcPr>
            <w:tcW w:w="4788" w:type="dxa"/>
          </w:tcPr>
          <w:p w:rsidR="00C54DBA" w:rsidRPr="00C54DBA" w:rsidRDefault="00C54DBA" w:rsidP="00C54DBA">
            <w:pPr>
              <w:spacing w:before="120" w:after="120" w:line="240" w:lineRule="auto"/>
              <w:jc w:val="both"/>
              <w:rPr>
                <w:rFonts w:ascii="Times New Roman" w:eastAsia="Times New Roman" w:hAnsi="Times New Roman" w:cs="Times New Roman"/>
                <w:b/>
                <w:i/>
                <w:iCs/>
                <w:sz w:val="24"/>
                <w:szCs w:val="24"/>
                <w:lang w:val="es-ES"/>
              </w:rPr>
            </w:pPr>
            <w:r w:rsidRPr="00C54DBA">
              <w:rPr>
                <w:rFonts w:ascii="Times New Roman" w:eastAsia="Times New Roman" w:hAnsi="Times New Roman" w:cs="Times New Roman"/>
                <w:b/>
                <w:i/>
                <w:iCs/>
                <w:sz w:val="24"/>
                <w:szCs w:val="24"/>
                <w:lang w:val="es-ES"/>
              </w:rPr>
              <w:lastRenderedPageBreak/>
              <w:t xml:space="preserve">Especificaciones </w:t>
            </w:r>
            <w:r w:rsidR="00B259E8" w:rsidRPr="00C54DBA">
              <w:rPr>
                <w:rFonts w:ascii="Times New Roman" w:eastAsia="Times New Roman" w:hAnsi="Times New Roman" w:cs="Times New Roman"/>
                <w:b/>
                <w:i/>
                <w:iCs/>
                <w:sz w:val="24"/>
                <w:szCs w:val="24"/>
                <w:lang w:val="es-ES"/>
              </w:rPr>
              <w:t>Fisicoquímicas</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Color: blanco</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Aspecto: sólido</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Olor: inoloro</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Familia química: poliacrilamido</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 xml:space="preserve">Formula molecular: Polímero </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 xml:space="preserve">Característica iónica: No iónico </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 xml:space="preserve">Aspecto físico: polvo granulado blanco </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 xml:space="preserve">pH de operación:  </w:t>
            </w:r>
            <w:r w:rsidR="00B259E8" w:rsidRPr="00C54DBA">
              <w:rPr>
                <w:rFonts w:ascii="Times New Roman" w:eastAsia="Times New Roman" w:hAnsi="Times New Roman" w:cs="Times New Roman"/>
                <w:i/>
                <w:iCs/>
                <w:sz w:val="24"/>
                <w:szCs w:val="24"/>
                <w:lang w:val="es-ES"/>
              </w:rPr>
              <w:t>0 -</w:t>
            </w:r>
            <w:r w:rsidRPr="00C54DBA">
              <w:rPr>
                <w:rFonts w:ascii="Times New Roman" w:eastAsia="Times New Roman" w:hAnsi="Times New Roman" w:cs="Times New Roman"/>
                <w:i/>
                <w:iCs/>
                <w:sz w:val="24"/>
                <w:szCs w:val="24"/>
                <w:lang w:val="es-ES"/>
              </w:rPr>
              <w:t xml:space="preserve">   13 </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pH solución acuosa (0.5</w:t>
            </w:r>
            <w:r w:rsidR="00B259E8" w:rsidRPr="00C54DBA">
              <w:rPr>
                <w:rFonts w:ascii="Times New Roman" w:eastAsia="Times New Roman" w:hAnsi="Times New Roman" w:cs="Times New Roman"/>
                <w:i/>
                <w:iCs/>
                <w:sz w:val="24"/>
                <w:szCs w:val="24"/>
                <w:lang w:val="es-ES"/>
              </w:rPr>
              <w:t>%,</w:t>
            </w:r>
            <w:r w:rsidRPr="00C54DBA">
              <w:rPr>
                <w:rFonts w:ascii="Times New Roman" w:eastAsia="Times New Roman" w:hAnsi="Times New Roman" w:cs="Times New Roman"/>
                <w:i/>
                <w:iCs/>
                <w:sz w:val="24"/>
                <w:szCs w:val="24"/>
                <w:lang w:val="es-ES"/>
              </w:rPr>
              <w:t xml:space="preserve"> 25 °c</w:t>
            </w:r>
            <w:r w:rsidR="00B259E8" w:rsidRPr="00C54DBA">
              <w:rPr>
                <w:rFonts w:ascii="Times New Roman" w:eastAsia="Times New Roman" w:hAnsi="Times New Roman" w:cs="Times New Roman"/>
                <w:i/>
                <w:iCs/>
                <w:sz w:val="24"/>
                <w:szCs w:val="24"/>
                <w:lang w:val="es-ES"/>
              </w:rPr>
              <w:t>):</w:t>
            </w:r>
            <w:r w:rsidRPr="00C54DBA">
              <w:rPr>
                <w:rFonts w:ascii="Times New Roman" w:eastAsia="Times New Roman" w:hAnsi="Times New Roman" w:cs="Times New Roman"/>
                <w:i/>
                <w:iCs/>
                <w:sz w:val="24"/>
                <w:szCs w:val="24"/>
                <w:lang w:val="es-ES"/>
              </w:rPr>
              <w:t xml:space="preserve">  5 – 7  </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 xml:space="preserve">Densidad compactada: </w:t>
            </w:r>
            <w:r w:rsidRPr="00C54DBA">
              <w:rPr>
                <w:rFonts w:ascii="Times New Roman" w:eastAsia="Times New Roman" w:hAnsi="Times New Roman" w:cs="Times New Roman"/>
                <w:i/>
                <w:iCs/>
                <w:sz w:val="24"/>
                <w:szCs w:val="24"/>
                <w:lang w:val="es-ES"/>
              </w:rPr>
              <w:tab/>
              <w:t xml:space="preserve">725  +/- 50 kg/m³ </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Gravedad especifica g/</w:t>
            </w:r>
            <w:r w:rsidR="00B259E8" w:rsidRPr="00C54DBA">
              <w:rPr>
                <w:rFonts w:ascii="Times New Roman" w:eastAsia="Times New Roman" w:hAnsi="Times New Roman" w:cs="Times New Roman"/>
                <w:i/>
                <w:iCs/>
                <w:sz w:val="24"/>
                <w:szCs w:val="24"/>
                <w:lang w:val="es-ES"/>
              </w:rPr>
              <w:t>ml:</w:t>
            </w:r>
            <w:r w:rsidRPr="00C54DBA">
              <w:rPr>
                <w:rFonts w:ascii="Times New Roman" w:eastAsia="Times New Roman" w:hAnsi="Times New Roman" w:cs="Times New Roman"/>
                <w:i/>
                <w:iCs/>
                <w:sz w:val="24"/>
                <w:szCs w:val="24"/>
                <w:lang w:val="es-ES"/>
              </w:rPr>
              <w:tab/>
              <w:t xml:space="preserve"> 0.75 -  0.95 </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 xml:space="preserve">Viscosidad al 1%: </w:t>
            </w:r>
            <w:r w:rsidRPr="00C54DBA">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i/>
                <w:iCs/>
                <w:sz w:val="24"/>
                <w:szCs w:val="24"/>
                <w:lang w:val="es-ES"/>
              </w:rPr>
              <w:tab/>
              <w:t xml:space="preserve"> 450 cps </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 xml:space="preserve">Vida media: </w:t>
            </w:r>
            <w:r w:rsidRPr="00C54DBA">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i/>
                <w:iCs/>
                <w:sz w:val="24"/>
                <w:szCs w:val="24"/>
                <w:lang w:val="es-ES"/>
              </w:rPr>
              <w:tab/>
              <w:t xml:space="preserve"> 12 meses  </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 xml:space="preserve">Uso: </w:t>
            </w:r>
            <w:r w:rsidRPr="00C54DBA">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i/>
                <w:iCs/>
                <w:sz w:val="24"/>
                <w:szCs w:val="24"/>
                <w:lang w:val="es-ES"/>
              </w:rPr>
              <w:tab/>
              <w:t xml:space="preserve"> agua potable </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 xml:space="preserve">Tamaño de la partícula:   95% </w:t>
            </w:r>
            <w:r w:rsidR="00B259E8" w:rsidRPr="00C54DBA">
              <w:rPr>
                <w:rFonts w:ascii="Times New Roman" w:eastAsia="Times New Roman" w:hAnsi="Times New Roman" w:cs="Times New Roman"/>
                <w:i/>
                <w:iCs/>
                <w:sz w:val="24"/>
                <w:szCs w:val="24"/>
                <w:lang w:val="es-ES"/>
              </w:rPr>
              <w:t>entre 1.00</w:t>
            </w:r>
            <w:r w:rsidRPr="00C54DBA">
              <w:rPr>
                <w:rFonts w:ascii="Times New Roman" w:eastAsia="Times New Roman" w:hAnsi="Times New Roman" w:cs="Times New Roman"/>
                <w:i/>
                <w:iCs/>
                <w:sz w:val="24"/>
                <w:szCs w:val="24"/>
                <w:lang w:val="es-ES"/>
              </w:rPr>
              <w:t xml:space="preserve"> mm A 0.15 mm</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 xml:space="preserve">Mayor o igual 1.0 mm, menor o </w:t>
            </w:r>
            <w:r w:rsidR="00B259E8" w:rsidRPr="00C54DBA">
              <w:rPr>
                <w:rFonts w:ascii="Times New Roman" w:eastAsia="Times New Roman" w:hAnsi="Times New Roman" w:cs="Times New Roman"/>
                <w:i/>
                <w:iCs/>
                <w:sz w:val="24"/>
                <w:szCs w:val="24"/>
                <w:lang w:val="es-ES"/>
              </w:rPr>
              <w:t>igual al</w:t>
            </w:r>
            <w:r w:rsidRPr="00C54DBA">
              <w:rPr>
                <w:rFonts w:ascii="Times New Roman" w:eastAsia="Times New Roman" w:hAnsi="Times New Roman" w:cs="Times New Roman"/>
                <w:i/>
                <w:iCs/>
                <w:sz w:val="24"/>
                <w:szCs w:val="24"/>
                <w:lang w:val="es-ES"/>
              </w:rPr>
              <w:t xml:space="preserve"> 5% </w:t>
            </w:r>
            <w:r w:rsidR="00B259E8" w:rsidRPr="00C54DBA">
              <w:rPr>
                <w:rFonts w:ascii="Times New Roman" w:eastAsia="Times New Roman" w:hAnsi="Times New Roman" w:cs="Times New Roman"/>
                <w:i/>
                <w:iCs/>
                <w:sz w:val="24"/>
                <w:szCs w:val="24"/>
                <w:lang w:val="es-ES"/>
              </w:rPr>
              <w:t>Menor o</w:t>
            </w:r>
            <w:r w:rsidRPr="00C54DBA">
              <w:rPr>
                <w:rFonts w:ascii="Times New Roman" w:eastAsia="Times New Roman" w:hAnsi="Times New Roman" w:cs="Times New Roman"/>
                <w:i/>
                <w:iCs/>
                <w:sz w:val="24"/>
                <w:szCs w:val="24"/>
                <w:lang w:val="es-ES"/>
              </w:rPr>
              <w:t xml:space="preserve"> igual 0.15 mm, menor o </w:t>
            </w:r>
            <w:r w:rsidR="00B259E8" w:rsidRPr="00C54DBA">
              <w:rPr>
                <w:rFonts w:ascii="Times New Roman" w:eastAsia="Times New Roman" w:hAnsi="Times New Roman" w:cs="Times New Roman"/>
                <w:i/>
                <w:iCs/>
                <w:sz w:val="24"/>
                <w:szCs w:val="24"/>
                <w:lang w:val="es-ES"/>
              </w:rPr>
              <w:t>igual al</w:t>
            </w:r>
            <w:r w:rsidRPr="00C54DBA">
              <w:rPr>
                <w:rFonts w:ascii="Times New Roman" w:eastAsia="Times New Roman" w:hAnsi="Times New Roman" w:cs="Times New Roman"/>
                <w:i/>
                <w:iCs/>
                <w:sz w:val="24"/>
                <w:szCs w:val="24"/>
                <w:lang w:val="es-ES"/>
              </w:rPr>
              <w:t xml:space="preserve"> 5%</w:t>
            </w:r>
          </w:p>
          <w:p w:rsidR="00C54DBA" w:rsidRPr="00C507F4" w:rsidRDefault="00C54DBA" w:rsidP="00C54DBA">
            <w:pPr>
              <w:spacing w:before="120" w:after="120" w:line="240" w:lineRule="auto"/>
              <w:jc w:val="both"/>
              <w:rPr>
                <w:rFonts w:ascii="Times New Roman" w:eastAsia="Times New Roman" w:hAnsi="Times New Roman" w:cs="Times New Roman"/>
                <w:i/>
                <w:iCs/>
                <w:sz w:val="24"/>
                <w:szCs w:val="24"/>
                <w:lang w:val="es-ES"/>
              </w:rPr>
            </w:pPr>
          </w:p>
          <w:p w:rsidR="00C54DBA" w:rsidRPr="00C54DBA" w:rsidRDefault="00C54DBA" w:rsidP="00C54DBA">
            <w:pPr>
              <w:spacing w:before="120" w:after="120" w:line="240" w:lineRule="auto"/>
              <w:jc w:val="both"/>
              <w:rPr>
                <w:rFonts w:ascii="Times New Roman" w:eastAsia="Times New Roman" w:hAnsi="Times New Roman" w:cs="Times New Roman"/>
                <w:b/>
                <w:i/>
                <w:iCs/>
                <w:sz w:val="24"/>
                <w:szCs w:val="24"/>
                <w:lang w:val="es-ES"/>
              </w:rPr>
            </w:pPr>
            <w:r w:rsidRPr="00C54DBA">
              <w:rPr>
                <w:rFonts w:ascii="Times New Roman" w:eastAsia="Times New Roman" w:hAnsi="Times New Roman" w:cs="Times New Roman"/>
                <w:b/>
                <w:i/>
                <w:iCs/>
                <w:sz w:val="24"/>
                <w:szCs w:val="24"/>
                <w:lang w:val="es-ES"/>
              </w:rPr>
              <w:t>Nombre:</w:t>
            </w:r>
            <w:r w:rsidRPr="00C54DBA">
              <w:rPr>
                <w:rFonts w:ascii="Times New Roman" w:eastAsia="Times New Roman" w:hAnsi="Times New Roman" w:cs="Times New Roman"/>
                <w:b/>
                <w:i/>
                <w:iCs/>
                <w:sz w:val="24"/>
                <w:szCs w:val="24"/>
                <w:lang w:val="es-ES"/>
              </w:rPr>
              <w:tab/>
            </w:r>
            <w:r w:rsidRPr="00C54DBA">
              <w:rPr>
                <w:rFonts w:ascii="Times New Roman" w:eastAsia="Times New Roman" w:hAnsi="Times New Roman" w:cs="Times New Roman"/>
                <w:b/>
                <w:i/>
                <w:iCs/>
                <w:sz w:val="24"/>
                <w:szCs w:val="24"/>
                <w:lang w:val="es-ES"/>
              </w:rPr>
              <w:tab/>
              <w:t xml:space="preserve">Policloruro de Aluminio </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Aspecto:</w:t>
            </w:r>
            <w:r w:rsidR="00AD0AB6">
              <w:rPr>
                <w:rFonts w:ascii="Times New Roman" w:eastAsia="Times New Roman" w:hAnsi="Times New Roman" w:cs="Times New Roman"/>
                <w:i/>
                <w:iCs/>
                <w:sz w:val="24"/>
                <w:szCs w:val="24"/>
                <w:lang w:val="es-ES"/>
              </w:rPr>
              <w:t xml:space="preserve"> </w:t>
            </w:r>
            <w:r w:rsidRPr="00C54DBA">
              <w:rPr>
                <w:rFonts w:ascii="Times New Roman" w:eastAsia="Times New Roman" w:hAnsi="Times New Roman" w:cs="Times New Roman"/>
                <w:i/>
                <w:iCs/>
                <w:sz w:val="24"/>
                <w:szCs w:val="24"/>
                <w:lang w:val="es-ES"/>
              </w:rPr>
              <w:t xml:space="preserve">Polvo Granulado color Blanco, Amarillo y /o </w:t>
            </w:r>
            <w:r w:rsidR="00B259E8" w:rsidRPr="00C54DBA">
              <w:rPr>
                <w:rFonts w:ascii="Times New Roman" w:eastAsia="Times New Roman" w:hAnsi="Times New Roman" w:cs="Times New Roman"/>
                <w:i/>
                <w:iCs/>
                <w:sz w:val="24"/>
                <w:szCs w:val="24"/>
                <w:lang w:val="es-ES"/>
              </w:rPr>
              <w:t>Café *</w:t>
            </w:r>
            <w:r w:rsidRPr="00C54DBA">
              <w:rPr>
                <w:rFonts w:ascii="Times New Roman" w:eastAsia="Times New Roman" w:hAnsi="Times New Roman" w:cs="Times New Roman"/>
                <w:i/>
                <w:iCs/>
                <w:sz w:val="24"/>
                <w:szCs w:val="24"/>
                <w:lang w:val="es-ES"/>
              </w:rPr>
              <w:tab/>
            </w:r>
          </w:p>
          <w:p w:rsidR="00C54DBA" w:rsidRPr="00C54DBA" w:rsidRDefault="00B259E8"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Densidad g</w:t>
            </w:r>
            <w:r w:rsidR="00C54DBA" w:rsidRPr="00C54DBA">
              <w:rPr>
                <w:rFonts w:ascii="Times New Roman" w:eastAsia="Times New Roman" w:hAnsi="Times New Roman" w:cs="Times New Roman"/>
                <w:i/>
                <w:iCs/>
                <w:sz w:val="24"/>
                <w:szCs w:val="24"/>
                <w:lang w:val="es-ES"/>
              </w:rPr>
              <w:t>/ml:</w:t>
            </w:r>
            <w:r w:rsidR="00C54DBA" w:rsidRPr="00C54DBA">
              <w:rPr>
                <w:rFonts w:ascii="Times New Roman" w:eastAsia="Times New Roman" w:hAnsi="Times New Roman" w:cs="Times New Roman"/>
                <w:i/>
                <w:iCs/>
                <w:sz w:val="24"/>
                <w:szCs w:val="24"/>
                <w:lang w:val="es-ES"/>
              </w:rPr>
              <w:tab/>
            </w:r>
            <w:r w:rsidR="00C54DBA" w:rsidRPr="00C54DBA">
              <w:rPr>
                <w:rFonts w:ascii="Times New Roman" w:eastAsia="Times New Roman" w:hAnsi="Times New Roman" w:cs="Times New Roman"/>
                <w:i/>
                <w:iCs/>
                <w:sz w:val="24"/>
                <w:szCs w:val="24"/>
                <w:lang w:val="es-ES"/>
              </w:rPr>
              <w:tab/>
              <w:t>1.23 +/- 0.3% *</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 xml:space="preserve">P </w:t>
            </w:r>
            <w:r w:rsidR="00B259E8" w:rsidRPr="00C54DBA">
              <w:rPr>
                <w:rFonts w:ascii="Times New Roman" w:eastAsia="Times New Roman" w:hAnsi="Times New Roman" w:cs="Times New Roman"/>
                <w:i/>
                <w:iCs/>
                <w:sz w:val="24"/>
                <w:szCs w:val="24"/>
                <w:lang w:val="es-ES"/>
              </w:rPr>
              <w:t>H al</w:t>
            </w:r>
            <w:r w:rsidRPr="00C54DBA">
              <w:rPr>
                <w:rFonts w:ascii="Times New Roman" w:eastAsia="Times New Roman" w:hAnsi="Times New Roman" w:cs="Times New Roman"/>
                <w:i/>
                <w:iCs/>
                <w:sz w:val="24"/>
                <w:szCs w:val="24"/>
                <w:lang w:val="es-ES"/>
              </w:rPr>
              <w:t xml:space="preserve"> 1</w:t>
            </w:r>
            <w:r w:rsidR="00B259E8" w:rsidRPr="00C54DBA">
              <w:rPr>
                <w:rFonts w:ascii="Times New Roman" w:eastAsia="Times New Roman" w:hAnsi="Times New Roman" w:cs="Times New Roman"/>
                <w:i/>
                <w:iCs/>
                <w:sz w:val="24"/>
                <w:szCs w:val="24"/>
                <w:lang w:val="es-ES"/>
              </w:rPr>
              <w:t>%:</w:t>
            </w:r>
            <w:r w:rsidRPr="00C54DBA">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i/>
                <w:iCs/>
                <w:sz w:val="24"/>
                <w:szCs w:val="24"/>
                <w:lang w:val="es-ES"/>
              </w:rPr>
              <w:tab/>
              <w:t>3.5 a 5.0 *</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 xml:space="preserve">Al2 O3: </w:t>
            </w:r>
            <w:r w:rsidRPr="00C54DBA">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i/>
                <w:iCs/>
                <w:sz w:val="24"/>
                <w:szCs w:val="24"/>
                <w:lang w:val="es-ES"/>
              </w:rPr>
              <w:tab/>
              <w:t>Min 29 % *</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Solidos insolubles %:</w:t>
            </w:r>
            <w:r w:rsidRPr="00C54DBA">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i/>
                <w:iCs/>
                <w:sz w:val="24"/>
                <w:szCs w:val="24"/>
                <w:lang w:val="es-ES"/>
              </w:rPr>
              <w:tab/>
              <w:t xml:space="preserve">Max. 1.5 % </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Hierro %:</w:t>
            </w:r>
            <w:r w:rsidRPr="00C54DBA">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i/>
                <w:iCs/>
                <w:sz w:val="24"/>
                <w:szCs w:val="24"/>
                <w:lang w:val="es-ES"/>
              </w:rPr>
              <w:tab/>
              <w:t xml:space="preserve">Max. 2.0 %  </w:t>
            </w:r>
            <w:r w:rsidRPr="00C54DBA">
              <w:rPr>
                <w:rFonts w:ascii="Times New Roman" w:eastAsia="Times New Roman" w:hAnsi="Times New Roman" w:cs="Times New Roman"/>
                <w:i/>
                <w:iCs/>
                <w:sz w:val="24"/>
                <w:szCs w:val="24"/>
                <w:lang w:val="es-ES"/>
              </w:rPr>
              <w:tab/>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 xml:space="preserve">Disolución en agua: </w:t>
            </w:r>
            <w:r w:rsidRPr="00C54DBA">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i/>
                <w:iCs/>
                <w:sz w:val="24"/>
                <w:szCs w:val="24"/>
                <w:lang w:val="es-ES"/>
              </w:rPr>
              <w:tab/>
              <w:t xml:space="preserve">Fácil y Rápida </w:t>
            </w:r>
          </w:p>
          <w:p w:rsidR="00C54DBA" w:rsidRPr="00C54DBA"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lastRenderedPageBreak/>
              <w:t xml:space="preserve">Uso: </w:t>
            </w:r>
            <w:r w:rsidRPr="00C54DBA">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i/>
                <w:iCs/>
                <w:sz w:val="24"/>
                <w:szCs w:val="24"/>
                <w:lang w:val="es-ES"/>
              </w:rPr>
              <w:tab/>
              <w:t xml:space="preserve">agua potable </w:t>
            </w:r>
          </w:p>
          <w:p w:rsidR="009E7175" w:rsidRPr="009E7175" w:rsidRDefault="00C54DBA" w:rsidP="00C54DBA">
            <w:pPr>
              <w:spacing w:before="120" w:after="120" w:line="240" w:lineRule="auto"/>
              <w:jc w:val="both"/>
              <w:rPr>
                <w:rFonts w:ascii="Times New Roman" w:eastAsia="Times New Roman" w:hAnsi="Times New Roman" w:cs="Times New Roman"/>
                <w:i/>
                <w:iCs/>
                <w:sz w:val="24"/>
                <w:szCs w:val="24"/>
                <w:lang w:val="es-ES"/>
              </w:rPr>
            </w:pPr>
            <w:r w:rsidRPr="00C54DBA">
              <w:rPr>
                <w:rFonts w:ascii="Times New Roman" w:eastAsia="Times New Roman" w:hAnsi="Times New Roman" w:cs="Times New Roman"/>
                <w:i/>
                <w:iCs/>
                <w:sz w:val="24"/>
                <w:szCs w:val="24"/>
                <w:lang w:val="es-ES"/>
              </w:rPr>
              <w:t xml:space="preserve">Vida media:  </w:t>
            </w:r>
            <w:r w:rsidRPr="00C54DBA">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i/>
                <w:iCs/>
                <w:sz w:val="24"/>
                <w:szCs w:val="24"/>
                <w:lang w:val="es-ES"/>
              </w:rPr>
              <w:tab/>
            </w:r>
            <w:r w:rsidRPr="00C54DBA">
              <w:rPr>
                <w:rFonts w:ascii="Times New Roman" w:eastAsia="Times New Roman" w:hAnsi="Times New Roman" w:cs="Times New Roman"/>
                <w:i/>
                <w:iCs/>
                <w:sz w:val="24"/>
                <w:szCs w:val="24"/>
                <w:lang w:val="es-ES"/>
              </w:rPr>
              <w:tab/>
              <w:t xml:space="preserve">12 meses  </w:t>
            </w:r>
          </w:p>
        </w:tc>
      </w:tr>
    </w:tbl>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 xml:space="preserve">Detalle de las Especificaciones Técnicas y de las </w:t>
      </w:r>
      <w:r w:rsidR="00B259E8" w:rsidRPr="009E7175">
        <w:rPr>
          <w:rFonts w:ascii="Times New Roman" w:eastAsia="Times New Roman" w:hAnsi="Times New Roman" w:cs="Times New Roman"/>
          <w:i/>
          <w:iCs/>
          <w:sz w:val="24"/>
          <w:szCs w:val="24"/>
          <w:lang w:val="es-ES"/>
        </w:rPr>
        <w:t>Normas [</w:t>
      </w:r>
      <w:r w:rsidRPr="009E7175">
        <w:rPr>
          <w:rFonts w:ascii="Times New Roman" w:eastAsia="Times New Roman" w:hAnsi="Times New Roman" w:cs="Times New Roman"/>
          <w:i/>
          <w:iCs/>
          <w:sz w:val="24"/>
          <w:szCs w:val="24"/>
          <w:lang w:val="es-ES"/>
        </w:rPr>
        <w:t>cuando se requiera].</w:t>
      </w: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[Indicar una descripción detallada de las ET]</w:t>
      </w: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_El contratista será responsable de la entrega y almacenamiento correcto de los cilindros en las Bodegas del ARVN detalladas a continuación:</w:t>
      </w: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Planta de Tratamiento NACAOME</w:t>
      </w: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Planta de Tratamiento TULAR</w:t>
      </w: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MI AMBIENTE</w:t>
      </w:r>
      <w:r w:rsidR="00821E4E" w:rsidRPr="00E8512A">
        <w:rPr>
          <w:rFonts w:ascii="Times New Roman" w:eastAsia="Times New Roman" w:hAnsi="Times New Roman" w:cs="Times New Roman"/>
          <w:i/>
          <w:iCs/>
          <w:color w:val="262626" w:themeColor="text1" w:themeTint="D9"/>
          <w:sz w:val="24"/>
          <w:szCs w:val="24"/>
          <w:lang w:val="es-ES"/>
        </w:rPr>
        <w:t>+</w:t>
      </w:r>
      <w:r w:rsidRPr="009E7175">
        <w:rPr>
          <w:rFonts w:ascii="Times New Roman" w:eastAsia="Times New Roman" w:hAnsi="Times New Roman" w:cs="Times New Roman"/>
          <w:i/>
          <w:iCs/>
          <w:sz w:val="24"/>
          <w:szCs w:val="24"/>
          <w:lang w:val="es-ES"/>
        </w:rPr>
        <w:t xml:space="preserve"> y el Proveedor programarán la entrega cuando las necesidades del suministro deban ser satisfechas en horas extraordinarias de trabajo y en días no </w:t>
      </w:r>
      <w:r w:rsidR="00B259E8" w:rsidRPr="009E7175">
        <w:rPr>
          <w:rFonts w:ascii="Times New Roman" w:eastAsia="Times New Roman" w:hAnsi="Times New Roman" w:cs="Times New Roman"/>
          <w:i/>
          <w:iCs/>
          <w:sz w:val="24"/>
          <w:szCs w:val="24"/>
          <w:lang w:val="es-ES"/>
        </w:rPr>
        <w:t>laborables,</w:t>
      </w:r>
      <w:r w:rsidRPr="009E7175">
        <w:rPr>
          <w:rFonts w:ascii="Times New Roman" w:eastAsia="Times New Roman" w:hAnsi="Times New Roman" w:cs="Times New Roman"/>
          <w:i/>
          <w:iCs/>
          <w:sz w:val="24"/>
          <w:szCs w:val="24"/>
          <w:lang w:val="es-ES"/>
        </w:rPr>
        <w:t xml:space="preserve"> pero normalmente de preferencia se programarán las entregas en días y horas hábiles de trabajo.</w:t>
      </w: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Pagos: El Pago se efectuará treinta (30) días después de cada entrega, previa presentación de facturas, recibos, de almacén a satisfacción de MI</w:t>
      </w:r>
      <w:r w:rsidR="00A23908">
        <w:rPr>
          <w:rFonts w:ascii="Times New Roman" w:eastAsia="Times New Roman" w:hAnsi="Times New Roman" w:cs="Times New Roman"/>
          <w:i/>
          <w:iCs/>
          <w:sz w:val="24"/>
          <w:szCs w:val="24"/>
          <w:lang w:val="es-ES"/>
        </w:rPr>
        <w:t xml:space="preserve"> </w:t>
      </w:r>
      <w:r w:rsidRPr="009E7175">
        <w:rPr>
          <w:rFonts w:ascii="Times New Roman" w:eastAsia="Times New Roman" w:hAnsi="Times New Roman" w:cs="Times New Roman"/>
          <w:i/>
          <w:iCs/>
          <w:sz w:val="24"/>
          <w:szCs w:val="24"/>
          <w:lang w:val="es-ES"/>
        </w:rPr>
        <w:t>AMBIENTE</w:t>
      </w:r>
      <w:r w:rsidR="00A23908" w:rsidRPr="00E8512A">
        <w:rPr>
          <w:rFonts w:ascii="Times New Roman" w:eastAsia="Times New Roman" w:hAnsi="Times New Roman" w:cs="Times New Roman"/>
          <w:i/>
          <w:iCs/>
          <w:color w:val="262626" w:themeColor="text1" w:themeTint="D9"/>
          <w:sz w:val="24"/>
          <w:szCs w:val="24"/>
          <w:lang w:val="es-ES"/>
        </w:rPr>
        <w:t>+</w:t>
      </w:r>
      <w:r w:rsidRPr="00E8512A">
        <w:rPr>
          <w:rFonts w:ascii="Times New Roman" w:eastAsia="Times New Roman" w:hAnsi="Times New Roman" w:cs="Times New Roman"/>
          <w:i/>
          <w:iCs/>
          <w:color w:val="262626" w:themeColor="text1" w:themeTint="D9"/>
          <w:sz w:val="24"/>
          <w:szCs w:val="24"/>
          <w:lang w:val="es-ES"/>
        </w:rPr>
        <w:t>.</w:t>
      </w: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Garantías</w:t>
      </w: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El contratista deberá presentar las siguientes garantías:</w:t>
      </w: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Garantía de Cumplimiento equivalente al 15% del valor del mismo, la Garantía tendrá una vigencia de hasta tres (3) meses posteriores al plazo previsto para la ejecución del suministro; Una vez terminados de entregar los suministros objeto de este contrato el contratista previa devolución de la Garantía de Cumplimiento de Contrato deberá presentar una Garantía de Calidad de los suministros, equivalente al cinco por ciento (5%) del monto total]</w:t>
      </w: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240" w:line="240" w:lineRule="auto"/>
        <w:jc w:val="center"/>
        <w:rPr>
          <w:rFonts w:ascii="Times New Roman" w:eastAsia="Times New Roman" w:hAnsi="Times New Roman" w:cs="Times New Roman"/>
          <w:b/>
          <w:sz w:val="36"/>
          <w:szCs w:val="20"/>
          <w:lang w:val="es-ES"/>
        </w:rPr>
      </w:pPr>
      <w:r w:rsidRPr="009E7175">
        <w:rPr>
          <w:rFonts w:ascii="Times New Roman" w:eastAsia="Times New Roman" w:hAnsi="Times New Roman" w:cs="Times New Roman"/>
          <w:b/>
          <w:i/>
          <w:iCs/>
          <w:sz w:val="36"/>
          <w:szCs w:val="20"/>
          <w:lang w:val="es-ES"/>
        </w:rPr>
        <w:br w:type="page"/>
      </w:r>
      <w:bookmarkStart w:id="79" w:name="_Toc106188527"/>
      <w:r w:rsidRPr="009E7175">
        <w:rPr>
          <w:rFonts w:ascii="Times New Roman" w:eastAsia="Times New Roman" w:hAnsi="Times New Roman" w:cs="Times New Roman"/>
          <w:b/>
          <w:sz w:val="36"/>
          <w:szCs w:val="20"/>
          <w:lang w:val="es-ES"/>
        </w:rPr>
        <w:lastRenderedPageBreak/>
        <w:t>4. Planos o Diseños</w:t>
      </w:r>
      <w:bookmarkEnd w:id="79"/>
    </w:p>
    <w:p w:rsidR="009E7175" w:rsidRPr="009E7175" w:rsidRDefault="009E7175" w:rsidP="009E7175">
      <w:pPr>
        <w:suppressAutoHyphen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uppressAutoHyphens/>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Estos documentos incluyen ____ </w:t>
      </w:r>
      <w:r w:rsidR="00AD0AB6" w:rsidRPr="009E7175">
        <w:rPr>
          <w:rFonts w:ascii="Times New Roman" w:eastAsia="Times New Roman" w:hAnsi="Times New Roman" w:cs="Times New Roman"/>
          <w:sz w:val="24"/>
          <w:szCs w:val="24"/>
          <w:lang w:val="es-ES"/>
        </w:rPr>
        <w:t>[</w:t>
      </w:r>
      <w:r w:rsidR="00AD0AB6" w:rsidRPr="009E7175">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i/>
          <w:iCs/>
          <w:sz w:val="24"/>
          <w:szCs w:val="24"/>
          <w:lang w:val="es-ES"/>
        </w:rPr>
        <w:t xml:space="preserve">ningún”] </w:t>
      </w:r>
      <w:r w:rsidRPr="009E7175">
        <w:rPr>
          <w:rFonts w:ascii="Times New Roman" w:eastAsia="Times New Roman" w:hAnsi="Times New Roman" w:cs="Times New Roman"/>
          <w:sz w:val="24"/>
          <w:szCs w:val="24"/>
          <w:lang w:val="es-ES"/>
        </w:rPr>
        <w:t>planos o diseños:</w:t>
      </w:r>
    </w:p>
    <w:p w:rsidR="009E7175" w:rsidRPr="009E7175" w:rsidRDefault="009E7175" w:rsidP="009E7175">
      <w:pPr>
        <w:suppressAutoHyphen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[Si se han de incluir documentos planos o diseños, detallarlos en la lista a continuación]</w:t>
      </w: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9E7175" w:rsidRPr="009E7175" w:rsidTr="009E7175">
        <w:trPr>
          <w:cantSplit/>
          <w:trHeight w:val="600"/>
        </w:trPr>
        <w:tc>
          <w:tcPr>
            <w:tcW w:w="9216" w:type="dxa"/>
            <w:gridSpan w:val="3"/>
          </w:tcPr>
          <w:p w:rsidR="009E7175" w:rsidRPr="009E7175" w:rsidRDefault="009E7175" w:rsidP="009E7175">
            <w:pPr>
              <w:spacing w:before="120" w:after="0" w:line="240" w:lineRule="auto"/>
              <w:jc w:val="center"/>
              <w:rPr>
                <w:rFonts w:ascii="Times New Roman" w:eastAsia="Times New Roman" w:hAnsi="Times New Roman" w:cs="Times New Roman"/>
                <w:b/>
                <w:sz w:val="28"/>
                <w:szCs w:val="24"/>
                <w:lang w:val="es-ES"/>
              </w:rPr>
            </w:pPr>
            <w:r w:rsidRPr="009E7175">
              <w:rPr>
                <w:rFonts w:ascii="Times New Roman" w:eastAsia="Times New Roman" w:hAnsi="Times New Roman" w:cs="Times New Roman"/>
                <w:b/>
                <w:sz w:val="28"/>
                <w:szCs w:val="24"/>
                <w:lang w:val="es-ES"/>
              </w:rPr>
              <w:t>Lista de Planos o Diseños</w:t>
            </w:r>
          </w:p>
        </w:tc>
      </w:tr>
      <w:tr w:rsidR="009E7175" w:rsidRPr="009E7175" w:rsidTr="009E7175">
        <w:trPr>
          <w:trHeight w:val="600"/>
        </w:trPr>
        <w:tc>
          <w:tcPr>
            <w:tcW w:w="2178" w:type="dxa"/>
          </w:tcPr>
          <w:p w:rsidR="009E7175" w:rsidRPr="009E7175" w:rsidRDefault="009E7175" w:rsidP="009E7175">
            <w:pPr>
              <w:spacing w:after="0" w:line="240" w:lineRule="auto"/>
              <w:jc w:val="center"/>
              <w:rPr>
                <w:rFonts w:ascii="Times New Roman" w:eastAsia="Times New Roman" w:hAnsi="Times New Roman" w:cs="Times New Roman"/>
                <w:b/>
                <w:sz w:val="24"/>
                <w:szCs w:val="20"/>
                <w:lang w:val="es-ES"/>
              </w:rPr>
            </w:pPr>
          </w:p>
          <w:p w:rsidR="009E7175" w:rsidRPr="009E7175" w:rsidRDefault="009E7175" w:rsidP="009E7175">
            <w:pPr>
              <w:spacing w:after="0" w:line="240" w:lineRule="auto"/>
              <w:jc w:val="center"/>
              <w:rPr>
                <w:rFonts w:ascii="Times New Roman" w:eastAsia="Times New Roman" w:hAnsi="Times New Roman" w:cs="Times New Roman"/>
                <w:b/>
                <w:bCs/>
                <w:sz w:val="24"/>
                <w:szCs w:val="20"/>
                <w:lang w:val="es-ES"/>
              </w:rPr>
            </w:pPr>
            <w:r w:rsidRPr="009E7175">
              <w:rPr>
                <w:rFonts w:ascii="Times New Roman" w:eastAsia="Times New Roman" w:hAnsi="Times New Roman" w:cs="Times New Roman"/>
                <w:b/>
                <w:bCs/>
                <w:sz w:val="24"/>
                <w:szCs w:val="20"/>
                <w:lang w:val="es-ES"/>
              </w:rPr>
              <w:t>Plano o Diseño No.</w:t>
            </w:r>
          </w:p>
          <w:p w:rsidR="009E7175" w:rsidRPr="009E7175" w:rsidRDefault="009E7175" w:rsidP="009E7175">
            <w:pPr>
              <w:spacing w:after="0" w:line="240" w:lineRule="auto"/>
              <w:jc w:val="center"/>
              <w:rPr>
                <w:rFonts w:ascii="Times New Roman" w:eastAsia="Times New Roman" w:hAnsi="Times New Roman" w:cs="Times New Roman"/>
                <w:b/>
                <w:sz w:val="24"/>
                <w:szCs w:val="20"/>
                <w:lang w:val="es-ES"/>
              </w:rPr>
            </w:pPr>
          </w:p>
        </w:tc>
        <w:tc>
          <w:tcPr>
            <w:tcW w:w="2880" w:type="dxa"/>
          </w:tcPr>
          <w:p w:rsidR="009E7175" w:rsidRPr="009E7175" w:rsidRDefault="009E7175" w:rsidP="009E7175">
            <w:pPr>
              <w:spacing w:after="0" w:line="240" w:lineRule="auto"/>
              <w:jc w:val="center"/>
              <w:rPr>
                <w:rFonts w:ascii="Times New Roman" w:eastAsia="Times New Roman" w:hAnsi="Times New Roman" w:cs="Times New Roman"/>
                <w:b/>
                <w:sz w:val="24"/>
                <w:szCs w:val="24"/>
                <w:lang w:val="es-ES"/>
              </w:rPr>
            </w:pPr>
          </w:p>
          <w:p w:rsidR="009E7175" w:rsidRPr="009E7175" w:rsidRDefault="009E7175" w:rsidP="009E7175">
            <w:pPr>
              <w:spacing w:after="0" w:line="240" w:lineRule="auto"/>
              <w:jc w:val="center"/>
              <w:rPr>
                <w:rFonts w:ascii="Times New Roman" w:eastAsia="Times New Roman" w:hAnsi="Times New Roman" w:cs="Times New Roman"/>
                <w:b/>
                <w:sz w:val="24"/>
                <w:szCs w:val="24"/>
                <w:lang w:val="es-ES"/>
              </w:rPr>
            </w:pPr>
            <w:r w:rsidRPr="009E7175">
              <w:rPr>
                <w:rFonts w:ascii="Times New Roman" w:eastAsia="Times New Roman" w:hAnsi="Times New Roman" w:cs="Times New Roman"/>
                <w:b/>
                <w:sz w:val="24"/>
                <w:szCs w:val="24"/>
                <w:lang w:val="es-ES"/>
              </w:rPr>
              <w:t>Nombre del Plano o Diseño</w:t>
            </w:r>
          </w:p>
        </w:tc>
        <w:tc>
          <w:tcPr>
            <w:tcW w:w="4158" w:type="dxa"/>
          </w:tcPr>
          <w:p w:rsidR="009E7175" w:rsidRPr="009E7175" w:rsidRDefault="009E7175" w:rsidP="009E7175">
            <w:pPr>
              <w:spacing w:after="0" w:line="240" w:lineRule="auto"/>
              <w:jc w:val="center"/>
              <w:rPr>
                <w:rFonts w:ascii="Times New Roman" w:eastAsia="Times New Roman" w:hAnsi="Times New Roman" w:cs="Times New Roman"/>
                <w:b/>
                <w:i/>
                <w:iCs/>
                <w:sz w:val="24"/>
                <w:szCs w:val="24"/>
                <w:lang w:val="es-ES"/>
              </w:rPr>
            </w:pPr>
          </w:p>
          <w:p w:rsidR="009E7175" w:rsidRPr="009E7175" w:rsidRDefault="009E7175" w:rsidP="009E7175">
            <w:pPr>
              <w:spacing w:after="0" w:line="240" w:lineRule="auto"/>
              <w:jc w:val="center"/>
              <w:outlineLvl w:val="4"/>
              <w:rPr>
                <w:rFonts w:ascii="Times New Roman" w:eastAsia="Times New Roman" w:hAnsi="Times New Roman" w:cs="Times New Roman"/>
                <w:b/>
                <w:sz w:val="24"/>
                <w:szCs w:val="24"/>
                <w:lang w:val="es-ES"/>
              </w:rPr>
            </w:pPr>
            <w:r w:rsidRPr="009E7175">
              <w:rPr>
                <w:rFonts w:ascii="Times New Roman" w:eastAsia="Times New Roman" w:hAnsi="Times New Roman" w:cs="Times New Roman"/>
                <w:b/>
                <w:sz w:val="24"/>
                <w:szCs w:val="24"/>
                <w:lang w:val="es-ES"/>
              </w:rPr>
              <w:t>Propósito</w:t>
            </w:r>
          </w:p>
        </w:tc>
      </w:tr>
      <w:tr w:rsidR="009E7175" w:rsidRPr="009E7175" w:rsidTr="009E7175">
        <w:trPr>
          <w:trHeight w:val="600"/>
        </w:trPr>
        <w:tc>
          <w:tcPr>
            <w:tcW w:w="2178" w:type="dxa"/>
          </w:tcPr>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tc>
        <w:tc>
          <w:tcPr>
            <w:tcW w:w="2880" w:type="dxa"/>
          </w:tcPr>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tc>
        <w:tc>
          <w:tcPr>
            <w:tcW w:w="4158" w:type="dxa"/>
          </w:tcPr>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tc>
      </w:tr>
      <w:tr w:rsidR="009E7175" w:rsidRPr="009E7175" w:rsidTr="009E7175">
        <w:trPr>
          <w:trHeight w:val="600"/>
        </w:trPr>
        <w:tc>
          <w:tcPr>
            <w:tcW w:w="2178" w:type="dxa"/>
          </w:tcPr>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tc>
        <w:tc>
          <w:tcPr>
            <w:tcW w:w="2880" w:type="dxa"/>
          </w:tcPr>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tc>
        <w:tc>
          <w:tcPr>
            <w:tcW w:w="4158" w:type="dxa"/>
          </w:tcPr>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tc>
      </w:tr>
      <w:tr w:rsidR="009E7175" w:rsidRPr="009E7175" w:rsidTr="009E7175">
        <w:trPr>
          <w:trHeight w:val="600"/>
        </w:trPr>
        <w:tc>
          <w:tcPr>
            <w:tcW w:w="2178" w:type="dxa"/>
          </w:tcPr>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tc>
        <w:tc>
          <w:tcPr>
            <w:tcW w:w="2880" w:type="dxa"/>
          </w:tcPr>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tc>
        <w:tc>
          <w:tcPr>
            <w:tcW w:w="4158" w:type="dxa"/>
          </w:tcPr>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tc>
      </w:tr>
      <w:tr w:rsidR="009E7175" w:rsidRPr="009E7175" w:rsidTr="009E7175">
        <w:trPr>
          <w:trHeight w:val="600"/>
        </w:trPr>
        <w:tc>
          <w:tcPr>
            <w:tcW w:w="2178" w:type="dxa"/>
          </w:tcPr>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tc>
        <w:tc>
          <w:tcPr>
            <w:tcW w:w="2880" w:type="dxa"/>
          </w:tcPr>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tc>
        <w:tc>
          <w:tcPr>
            <w:tcW w:w="4158" w:type="dxa"/>
          </w:tcPr>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tc>
      </w:tr>
      <w:tr w:rsidR="009E7175" w:rsidRPr="009E7175" w:rsidTr="009E7175">
        <w:trPr>
          <w:trHeight w:val="600"/>
        </w:trPr>
        <w:tc>
          <w:tcPr>
            <w:tcW w:w="2178" w:type="dxa"/>
          </w:tcPr>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tc>
        <w:tc>
          <w:tcPr>
            <w:tcW w:w="2880" w:type="dxa"/>
          </w:tcPr>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tc>
        <w:tc>
          <w:tcPr>
            <w:tcW w:w="4158" w:type="dxa"/>
          </w:tcPr>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tc>
      </w:tr>
    </w:tbl>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uppressAutoHyphens/>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before="120" w:after="240" w:line="240" w:lineRule="auto"/>
        <w:jc w:val="center"/>
        <w:rPr>
          <w:rFonts w:ascii="Times New Roman" w:eastAsia="Times New Roman" w:hAnsi="Times New Roman" w:cs="Times New Roman"/>
          <w:b/>
          <w:sz w:val="36"/>
          <w:szCs w:val="20"/>
          <w:lang w:val="es-ES"/>
        </w:rPr>
      </w:pPr>
      <w:r w:rsidRPr="009E7175">
        <w:rPr>
          <w:rFonts w:ascii="Times New Roman" w:eastAsia="Times New Roman" w:hAnsi="Times New Roman" w:cs="Times New Roman"/>
          <w:b/>
          <w:i/>
          <w:iCs/>
          <w:sz w:val="36"/>
          <w:szCs w:val="20"/>
          <w:lang w:val="es-ES"/>
        </w:rPr>
        <w:br w:type="page"/>
      </w:r>
      <w:bookmarkStart w:id="80" w:name="_Toc106188528"/>
      <w:r w:rsidRPr="009E7175">
        <w:rPr>
          <w:rFonts w:ascii="Times New Roman" w:eastAsia="Times New Roman" w:hAnsi="Times New Roman" w:cs="Times New Roman"/>
          <w:b/>
          <w:sz w:val="36"/>
          <w:szCs w:val="20"/>
          <w:lang w:val="es-ES"/>
        </w:rPr>
        <w:lastRenderedPageBreak/>
        <w:t>5. Inspecciones y Pruebas</w:t>
      </w:r>
      <w:bookmarkEnd w:id="80"/>
    </w:p>
    <w:p w:rsidR="009E7175" w:rsidRPr="009E7175" w:rsidRDefault="009E7175" w:rsidP="009E7175">
      <w:pPr>
        <w:suppressAutoHyphens/>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uppressAutoHyphens/>
        <w:spacing w:after="0" w:line="240" w:lineRule="auto"/>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Las siguientes inspecciones y pruebas se realizarán: </w:t>
      </w:r>
      <w:r w:rsidRPr="009E7175">
        <w:rPr>
          <w:rFonts w:ascii="Times New Roman" w:eastAsia="Times New Roman" w:hAnsi="Times New Roman" w:cs="Times New Roman"/>
          <w:i/>
          <w:iCs/>
          <w:sz w:val="24"/>
          <w:szCs w:val="24"/>
          <w:lang w:val="es-ES"/>
        </w:rPr>
        <w:t xml:space="preserve">Las inspecciones y pruebas se </w:t>
      </w:r>
      <w:r w:rsidR="00B259E8" w:rsidRPr="009E7175">
        <w:rPr>
          <w:rFonts w:ascii="Times New Roman" w:eastAsia="Times New Roman" w:hAnsi="Times New Roman" w:cs="Times New Roman"/>
          <w:i/>
          <w:iCs/>
          <w:sz w:val="24"/>
          <w:szCs w:val="24"/>
          <w:lang w:val="es-ES"/>
        </w:rPr>
        <w:t>realizarán</w:t>
      </w:r>
      <w:r w:rsidRPr="009E7175">
        <w:rPr>
          <w:rFonts w:ascii="Times New Roman" w:eastAsia="Times New Roman" w:hAnsi="Times New Roman" w:cs="Times New Roman"/>
          <w:i/>
          <w:iCs/>
          <w:sz w:val="24"/>
          <w:szCs w:val="24"/>
          <w:lang w:val="es-ES"/>
        </w:rPr>
        <w:t xml:space="preserve"> en laboratorio de plantas Nacaome por el encargado de </w:t>
      </w:r>
      <w:r w:rsidR="00B259E8" w:rsidRPr="009E7175">
        <w:rPr>
          <w:rFonts w:ascii="Times New Roman" w:eastAsia="Times New Roman" w:hAnsi="Times New Roman" w:cs="Times New Roman"/>
          <w:i/>
          <w:iCs/>
          <w:sz w:val="24"/>
          <w:szCs w:val="24"/>
          <w:lang w:val="es-ES"/>
        </w:rPr>
        <w:t>dicho laboratorio</w:t>
      </w:r>
      <w:r w:rsidRPr="009E7175">
        <w:rPr>
          <w:rFonts w:ascii="Times New Roman" w:eastAsia="Times New Roman" w:hAnsi="Times New Roman" w:cs="Times New Roman"/>
          <w:i/>
          <w:iCs/>
          <w:sz w:val="24"/>
          <w:szCs w:val="24"/>
          <w:lang w:val="es-ES"/>
        </w:rPr>
        <w:t xml:space="preserve"> del ARVN</w:t>
      </w:r>
      <w:r w:rsidR="002A7B81">
        <w:rPr>
          <w:rFonts w:ascii="Times New Roman" w:eastAsia="Times New Roman" w:hAnsi="Times New Roman" w:cs="Times New Roman"/>
          <w:i/>
          <w:iCs/>
          <w:sz w:val="24"/>
          <w:szCs w:val="24"/>
          <w:lang w:val="es-ES"/>
        </w:rPr>
        <w:t>, Cantidad de muestra a Presentar es de 1 kg excluyendo el cloro gas</w:t>
      </w:r>
      <w:r w:rsidRPr="009E7175">
        <w:rPr>
          <w:rFonts w:ascii="Times New Roman" w:eastAsia="Times New Roman" w:hAnsi="Times New Roman" w:cs="Times New Roman"/>
          <w:i/>
          <w:iCs/>
          <w:sz w:val="24"/>
          <w:szCs w:val="24"/>
          <w:lang w:val="es-ES"/>
        </w:rPr>
        <w:t>]</w:t>
      </w:r>
    </w:p>
    <w:p w:rsidR="009E7175" w:rsidRPr="009E7175" w:rsidRDefault="009E7175" w:rsidP="009E7175">
      <w:pPr>
        <w:suppressAutoHyphens/>
        <w:spacing w:after="0" w:line="240" w:lineRule="auto"/>
        <w:rPr>
          <w:rFonts w:ascii="Times New Roman" w:eastAsia="Times New Roman" w:hAnsi="Times New Roman" w:cs="Times New Roman"/>
          <w:i/>
          <w:iCs/>
          <w:sz w:val="24"/>
          <w:szCs w:val="24"/>
          <w:lang w:val="es-ES"/>
        </w:rPr>
      </w:pPr>
    </w:p>
    <w:p w:rsidR="009E7175" w:rsidRPr="009E7175" w:rsidRDefault="009E7175" w:rsidP="009E7175">
      <w:pPr>
        <w:suppressAutoHyphens/>
        <w:spacing w:after="0" w:line="240" w:lineRule="auto"/>
        <w:jc w:val="center"/>
        <w:rPr>
          <w:rFonts w:ascii="Times New Roman" w:eastAsia="Times New Roman" w:hAnsi="Times New Roman" w:cs="Times New Roman"/>
          <w:b/>
          <w:bCs/>
          <w:sz w:val="44"/>
          <w:szCs w:val="24"/>
          <w:lang w:val="es-ES"/>
        </w:rPr>
        <w:sectPr w:rsidR="009E7175" w:rsidRPr="009E7175">
          <w:headerReference w:type="default" r:id="rId28"/>
          <w:pgSz w:w="12240" w:h="15840" w:code="1"/>
          <w:pgMar w:top="1440" w:right="1440" w:bottom="1440" w:left="1800" w:header="720" w:footer="720" w:gutter="0"/>
          <w:paperSrc w:first="15" w:other="15"/>
          <w:cols w:space="720"/>
          <w:docGrid w:linePitch="360"/>
        </w:sectPr>
      </w:pPr>
    </w:p>
    <w:p w:rsidR="009E7175" w:rsidRPr="009E7175" w:rsidRDefault="009E7175" w:rsidP="009E7175">
      <w:pPr>
        <w:keepNext/>
        <w:spacing w:after="0" w:line="240" w:lineRule="auto"/>
        <w:jc w:val="center"/>
        <w:outlineLvl w:val="3"/>
        <w:rPr>
          <w:rFonts w:ascii="Times New Roman" w:eastAsia="Times New Roman" w:hAnsi="Times New Roman" w:cs="Times New Roman"/>
          <w:b/>
          <w:bCs/>
          <w:sz w:val="40"/>
          <w:szCs w:val="24"/>
          <w:lang w:val="es-ES"/>
        </w:rPr>
      </w:pPr>
      <w:bookmarkStart w:id="81" w:name="_Toc106187660"/>
      <w:r w:rsidRPr="009E7175">
        <w:rPr>
          <w:rFonts w:ascii="Times New Roman" w:eastAsia="Times New Roman" w:hAnsi="Times New Roman" w:cs="Times New Roman"/>
          <w:b/>
          <w:bCs/>
          <w:sz w:val="40"/>
          <w:szCs w:val="24"/>
          <w:lang w:val="es-ES"/>
        </w:rPr>
        <w:lastRenderedPageBreak/>
        <w:t>PARTE 3 – Contrato</w:t>
      </w:r>
      <w:bookmarkEnd w:id="81"/>
    </w:p>
    <w:p w:rsidR="009E7175" w:rsidRPr="009E7175" w:rsidRDefault="009E7175" w:rsidP="009E7175">
      <w:pPr>
        <w:suppressAutoHyphens/>
        <w:spacing w:after="0" w:line="240" w:lineRule="auto"/>
        <w:jc w:val="center"/>
        <w:rPr>
          <w:rFonts w:ascii="Times New Roman" w:eastAsia="Times New Roman" w:hAnsi="Times New Roman" w:cs="Times New Roman"/>
          <w:b/>
          <w:bCs/>
          <w:sz w:val="44"/>
          <w:szCs w:val="24"/>
          <w:lang w:val="es-ES"/>
        </w:rPr>
      </w:pPr>
    </w:p>
    <w:p w:rsidR="009E7175" w:rsidRPr="009E7175" w:rsidRDefault="009E7175" w:rsidP="009E7175">
      <w:pPr>
        <w:suppressAutoHyphens/>
        <w:spacing w:after="0" w:line="240" w:lineRule="auto"/>
        <w:jc w:val="center"/>
        <w:rPr>
          <w:rFonts w:ascii="Times New Roman" w:eastAsia="Times New Roman" w:hAnsi="Times New Roman" w:cs="Times New Roman"/>
          <w:b/>
          <w:bCs/>
          <w:sz w:val="44"/>
          <w:szCs w:val="24"/>
          <w:lang w:val="es-ES"/>
        </w:rPr>
        <w:sectPr w:rsidR="009E7175" w:rsidRPr="009E7175">
          <w:type w:val="oddPage"/>
          <w:pgSz w:w="12240" w:h="15840" w:code="1"/>
          <w:pgMar w:top="1440" w:right="1440" w:bottom="1440" w:left="1800" w:header="720" w:footer="720" w:gutter="0"/>
          <w:paperSrc w:first="15" w:other="15"/>
          <w:cols w:space="720"/>
          <w:vAlign w:val="center"/>
          <w:titlePg/>
          <w:docGrid w:linePitch="360"/>
        </w:sectPr>
      </w:pPr>
    </w:p>
    <w:p w:rsidR="009E7175" w:rsidRPr="009E7175" w:rsidRDefault="009E7175" w:rsidP="009E7175">
      <w:pPr>
        <w:suppressAutoHyphens/>
        <w:spacing w:after="0" w:line="240" w:lineRule="auto"/>
        <w:jc w:val="center"/>
        <w:rPr>
          <w:rFonts w:ascii="Times New Roman" w:eastAsia="Times New Roman" w:hAnsi="Times New Roman" w:cs="Times New Roman"/>
          <w:b/>
          <w:bCs/>
          <w:sz w:val="44"/>
          <w:szCs w:val="24"/>
          <w:lang w:val="es-ES"/>
        </w:rPr>
        <w:sectPr w:rsidR="009E7175" w:rsidRPr="009E7175">
          <w:type w:val="continuous"/>
          <w:pgSz w:w="12240" w:h="15840" w:code="1"/>
          <w:pgMar w:top="1440" w:right="1440" w:bottom="1440" w:left="1800" w:header="720" w:footer="720" w:gutter="0"/>
          <w:paperSrc w:first="3720" w:other="3720"/>
          <w:cols w:space="720"/>
          <w:vAlign w:val="center"/>
          <w:docGrid w:linePitch="360"/>
        </w:sectPr>
      </w:pPr>
    </w:p>
    <w:p w:rsidR="009E7175" w:rsidRPr="009E7175" w:rsidRDefault="009E7175" w:rsidP="009E7175">
      <w:pPr>
        <w:spacing w:after="0" w:line="240" w:lineRule="auto"/>
        <w:jc w:val="center"/>
        <w:rPr>
          <w:rFonts w:ascii="Times New Roman Bold" w:eastAsia="Times New Roman" w:hAnsi="Times New Roman Bold" w:cs="Times New Roman"/>
          <w:b/>
          <w:sz w:val="40"/>
          <w:szCs w:val="20"/>
          <w:lang w:val="es-ES"/>
        </w:rPr>
      </w:pPr>
      <w:bookmarkStart w:id="82" w:name="_Toc106187661"/>
      <w:r w:rsidRPr="009E7175">
        <w:rPr>
          <w:rFonts w:ascii="Times New Roman Bold" w:eastAsia="Times New Roman" w:hAnsi="Times New Roman Bold" w:cs="Times New Roman"/>
          <w:b/>
          <w:sz w:val="40"/>
          <w:szCs w:val="20"/>
          <w:lang w:val="es-ES"/>
        </w:rPr>
        <w:lastRenderedPageBreak/>
        <w:t>Sección VII. Condiciones Generales del Contrato</w:t>
      </w:r>
      <w:bookmarkEnd w:id="82"/>
    </w:p>
    <w:p w:rsidR="009E7175" w:rsidRPr="009E7175" w:rsidRDefault="009E7175" w:rsidP="009E7175">
      <w:pPr>
        <w:suppressAutoHyphens/>
        <w:spacing w:after="0" w:line="240" w:lineRule="auto"/>
        <w:jc w:val="both"/>
        <w:rPr>
          <w:rFonts w:ascii="Times New Roman" w:eastAsia="Times New Roman" w:hAnsi="Times New Roman" w:cs="Times New Roman"/>
          <w:b/>
          <w:bCs/>
          <w:sz w:val="24"/>
          <w:szCs w:val="24"/>
          <w:lang w:val="es-ES"/>
        </w:rPr>
      </w:pPr>
    </w:p>
    <w:p w:rsidR="009E7175" w:rsidRPr="009E7175" w:rsidRDefault="009E7175" w:rsidP="009E7175">
      <w:pPr>
        <w:suppressAutoHyphens/>
        <w:spacing w:after="0" w:line="240" w:lineRule="auto"/>
        <w:jc w:val="center"/>
        <w:rPr>
          <w:rFonts w:ascii="Times New Roman" w:eastAsia="Times New Roman" w:hAnsi="Times New Roman" w:cs="Times New Roman"/>
          <w:b/>
          <w:bCs/>
          <w:sz w:val="28"/>
          <w:szCs w:val="24"/>
          <w:lang w:val="es-ES"/>
        </w:rPr>
      </w:pPr>
      <w:r w:rsidRPr="009E7175">
        <w:rPr>
          <w:rFonts w:ascii="Times New Roman" w:eastAsia="Times New Roman" w:hAnsi="Times New Roman" w:cs="Times New Roman"/>
          <w:b/>
          <w:bCs/>
          <w:sz w:val="28"/>
          <w:szCs w:val="24"/>
          <w:lang w:val="es-ES"/>
        </w:rPr>
        <w:t>Índice de Cláusulas</w:t>
      </w:r>
    </w:p>
    <w:p w:rsidR="009E7175" w:rsidRPr="009E7175" w:rsidRDefault="009E7175" w:rsidP="009E7175">
      <w:pPr>
        <w:suppressAutoHyphens/>
        <w:spacing w:after="0" w:line="240" w:lineRule="auto"/>
        <w:jc w:val="both"/>
        <w:rPr>
          <w:rFonts w:ascii="Times New Roman" w:eastAsia="Times New Roman" w:hAnsi="Times New Roman" w:cs="Times New Roman"/>
          <w:b/>
          <w:bCs/>
          <w:sz w:val="28"/>
          <w:szCs w:val="24"/>
          <w:lang w:val="es-ES"/>
        </w:rPr>
      </w:pPr>
    </w:p>
    <w:p w:rsidR="009E7175" w:rsidRPr="009E7175" w:rsidRDefault="00431AB0" w:rsidP="009E7175">
      <w:pPr>
        <w:tabs>
          <w:tab w:val="right" w:leader="dot" w:pos="8990"/>
        </w:tabs>
        <w:spacing w:after="0" w:line="240" w:lineRule="auto"/>
        <w:ind w:left="576" w:hanging="576"/>
        <w:rPr>
          <w:rFonts w:ascii="Calibri" w:eastAsia="Times New Roman" w:hAnsi="Calibri" w:cs="Times New Roman"/>
          <w:noProof/>
          <w:lang w:val="en-US"/>
        </w:rPr>
      </w:pPr>
      <w:r w:rsidRPr="009E7175">
        <w:rPr>
          <w:rFonts w:ascii="Times New Roman" w:eastAsia="Times New Roman" w:hAnsi="Times New Roman" w:cs="Times New Roman"/>
          <w:b/>
          <w:bCs/>
          <w:sz w:val="28"/>
          <w:szCs w:val="24"/>
          <w:lang w:val="es-ES"/>
        </w:rPr>
        <w:fldChar w:fldCharType="begin"/>
      </w:r>
      <w:r w:rsidR="009E7175" w:rsidRPr="009E7175">
        <w:rPr>
          <w:rFonts w:ascii="Times New Roman" w:eastAsia="Times New Roman" w:hAnsi="Times New Roman" w:cs="Times New Roman"/>
          <w:b/>
          <w:bCs/>
          <w:sz w:val="28"/>
          <w:szCs w:val="24"/>
          <w:lang w:val="es-ES"/>
        </w:rPr>
        <w:instrText xml:space="preserve"> TOC \h \z \t "sec7-clauses,2" </w:instrText>
      </w:r>
      <w:r w:rsidRPr="009E7175">
        <w:rPr>
          <w:rFonts w:ascii="Times New Roman" w:eastAsia="Times New Roman" w:hAnsi="Times New Roman" w:cs="Times New Roman"/>
          <w:b/>
          <w:bCs/>
          <w:sz w:val="28"/>
          <w:szCs w:val="24"/>
          <w:lang w:val="es-ES"/>
        </w:rPr>
        <w:fldChar w:fldCharType="separate"/>
      </w:r>
      <w:hyperlink w:anchor="_Toc473788914" w:history="1">
        <w:r w:rsidR="009E7175" w:rsidRPr="009E7175">
          <w:rPr>
            <w:rFonts w:ascii="Times New Roman" w:eastAsia="Times New Roman" w:hAnsi="Times New Roman" w:cs="Times New Roman"/>
            <w:noProof/>
            <w:color w:val="0000FF"/>
            <w:sz w:val="24"/>
            <w:szCs w:val="24"/>
            <w:u w:val="single"/>
            <w:lang w:val="es-ES"/>
          </w:rPr>
          <w:t>1.</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Definiciones</w:t>
        </w:r>
        <w:r w:rsidR="009E7175" w:rsidRPr="009E7175">
          <w:rPr>
            <w:rFonts w:ascii="Times New Roman" w:eastAsia="Times New Roman" w:hAnsi="Times New Roman" w:cs="Times New Roman"/>
            <w:noProof/>
            <w:webHidden/>
            <w:sz w:val="24"/>
            <w:szCs w:val="24"/>
            <w:lang w:val="es-ES_tradnl"/>
          </w:rPr>
          <w:tab/>
        </w:r>
        <w:r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_Toc473788914 \h </w:instrText>
        </w:r>
        <w:r w:rsidRPr="009E7175">
          <w:rPr>
            <w:rFonts w:ascii="Times New Roman" w:eastAsia="Times New Roman" w:hAnsi="Times New Roman" w:cs="Times New Roman"/>
            <w:noProof/>
            <w:webHidden/>
            <w:sz w:val="24"/>
            <w:szCs w:val="24"/>
            <w:lang w:val="es-ES_tradnl"/>
          </w:rPr>
        </w:r>
        <w:r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77</w:t>
        </w:r>
        <w:r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15" w:history="1">
        <w:r w:rsidR="009E7175" w:rsidRPr="009E7175">
          <w:rPr>
            <w:rFonts w:ascii="Times New Roman" w:eastAsia="Times New Roman" w:hAnsi="Times New Roman" w:cs="Times New Roman"/>
            <w:noProof/>
            <w:color w:val="0000FF"/>
            <w:sz w:val="24"/>
            <w:szCs w:val="24"/>
            <w:u w:val="single"/>
            <w:lang w:val="es-ES"/>
          </w:rPr>
          <w:t>2.</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Documentos del Contrato</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_Toc473788915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78</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16" w:history="1">
        <w:r w:rsidR="009E7175" w:rsidRPr="009E7175">
          <w:rPr>
            <w:rFonts w:ascii="Times New Roman" w:eastAsia="Times New Roman" w:hAnsi="Times New Roman" w:cs="Times New Roman"/>
            <w:noProof/>
            <w:color w:val="0000FF"/>
            <w:sz w:val="24"/>
            <w:szCs w:val="24"/>
            <w:u w:val="single"/>
            <w:lang w:val="es-ES"/>
          </w:rPr>
          <w:t>3.</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Fraude y Corrupción</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_Toc473788916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78</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17" w:history="1">
        <w:r w:rsidR="009E7175" w:rsidRPr="009E7175">
          <w:rPr>
            <w:rFonts w:ascii="Times New Roman" w:eastAsia="Times New Roman" w:hAnsi="Times New Roman" w:cs="Times New Roman"/>
            <w:noProof/>
            <w:color w:val="0000FF"/>
            <w:sz w:val="24"/>
            <w:szCs w:val="24"/>
            <w:u w:val="single"/>
            <w:lang w:val="es-ES"/>
          </w:rPr>
          <w:t>4.</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Interpretación</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_Toc473788917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79</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18" w:history="1">
        <w:r w:rsidR="009E7175" w:rsidRPr="009E7175">
          <w:rPr>
            <w:rFonts w:ascii="Times New Roman" w:eastAsia="Times New Roman" w:hAnsi="Times New Roman" w:cs="Times New Roman"/>
            <w:noProof/>
            <w:color w:val="0000FF"/>
            <w:sz w:val="24"/>
            <w:szCs w:val="24"/>
            <w:u w:val="single"/>
            <w:lang w:val="es-ES"/>
          </w:rPr>
          <w:t>5.</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Idioma</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_Toc473788918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80</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19" w:history="1">
        <w:r w:rsidR="009E7175" w:rsidRPr="009E7175">
          <w:rPr>
            <w:rFonts w:ascii="Times New Roman" w:eastAsia="Times New Roman" w:hAnsi="Times New Roman" w:cs="Times New Roman"/>
            <w:noProof/>
            <w:color w:val="0000FF"/>
            <w:sz w:val="24"/>
            <w:szCs w:val="24"/>
            <w:u w:val="single"/>
            <w:lang w:val="es-ES"/>
          </w:rPr>
          <w:t>6.</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Consorcio</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_Toc473788919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80</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20" w:history="1">
        <w:r w:rsidR="009E7175" w:rsidRPr="009E7175">
          <w:rPr>
            <w:rFonts w:ascii="Times New Roman" w:eastAsia="Times New Roman" w:hAnsi="Times New Roman" w:cs="Times New Roman"/>
            <w:noProof/>
            <w:color w:val="0000FF"/>
            <w:sz w:val="24"/>
            <w:szCs w:val="24"/>
            <w:u w:val="single"/>
            <w:lang w:val="es-ES"/>
          </w:rPr>
          <w:t>7.</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Elegibilidad</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_Toc473788920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81</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21" w:history="1">
        <w:r w:rsidR="009E7175" w:rsidRPr="009E7175">
          <w:rPr>
            <w:rFonts w:ascii="Times New Roman" w:eastAsia="Times New Roman" w:hAnsi="Times New Roman" w:cs="Times New Roman"/>
            <w:noProof/>
            <w:color w:val="0000FF"/>
            <w:sz w:val="24"/>
            <w:szCs w:val="24"/>
            <w:u w:val="single"/>
            <w:lang w:val="es-ES"/>
          </w:rPr>
          <w:t>8.</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Notificaciones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_Toc473788921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82</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22" w:history="1">
        <w:r w:rsidR="009E7175" w:rsidRPr="009E7175">
          <w:rPr>
            <w:rFonts w:ascii="Times New Roman" w:eastAsia="Times New Roman" w:hAnsi="Times New Roman" w:cs="Times New Roman"/>
            <w:noProof/>
            <w:color w:val="0000FF"/>
            <w:sz w:val="24"/>
            <w:szCs w:val="24"/>
            <w:u w:val="single"/>
            <w:lang w:val="es-ES"/>
          </w:rPr>
          <w:t>9.</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Ley aplicable</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_Toc473788922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82</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23" w:history="1">
        <w:r w:rsidR="009E7175" w:rsidRPr="009E7175">
          <w:rPr>
            <w:rFonts w:ascii="Times New Roman" w:eastAsia="Times New Roman" w:hAnsi="Times New Roman" w:cs="Times New Roman"/>
            <w:noProof/>
            <w:color w:val="0000FF"/>
            <w:sz w:val="24"/>
            <w:szCs w:val="24"/>
            <w:u w:val="single"/>
            <w:lang w:val="es-ES"/>
          </w:rPr>
          <w:t>10.</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Solución de controversias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_Toc473788923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82</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24" w:history="1">
        <w:r w:rsidR="009E7175" w:rsidRPr="009E7175">
          <w:rPr>
            <w:rFonts w:ascii="Times New Roman" w:eastAsia="Times New Roman" w:hAnsi="Times New Roman" w:cs="Times New Roman"/>
            <w:noProof/>
            <w:color w:val="0000FF"/>
            <w:sz w:val="24"/>
            <w:szCs w:val="24"/>
            <w:u w:val="single"/>
            <w:lang w:val="es-ES"/>
          </w:rPr>
          <w:t>11.</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Alcance de los suministros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_Toc473788924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83</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25" w:history="1">
        <w:r w:rsidR="009E7175" w:rsidRPr="009E7175">
          <w:rPr>
            <w:rFonts w:ascii="Times New Roman" w:eastAsia="Times New Roman" w:hAnsi="Times New Roman" w:cs="Times New Roman"/>
            <w:noProof/>
            <w:color w:val="0000FF"/>
            <w:sz w:val="24"/>
            <w:szCs w:val="24"/>
            <w:u w:val="single"/>
            <w:lang w:val="es-ES"/>
          </w:rPr>
          <w:t>12.</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Entrega y documentos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_Toc473788925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83</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26" w:history="1">
        <w:r w:rsidR="009E7175" w:rsidRPr="009E7175">
          <w:rPr>
            <w:rFonts w:ascii="Times New Roman" w:eastAsia="Times New Roman" w:hAnsi="Times New Roman" w:cs="Times New Roman"/>
            <w:noProof/>
            <w:color w:val="0000FF"/>
            <w:sz w:val="24"/>
            <w:szCs w:val="24"/>
            <w:u w:val="single"/>
            <w:lang w:val="es-ES"/>
          </w:rPr>
          <w:t>13.</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Responsabilidades del Proveedor</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_Toc473788926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83</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27" w:history="1">
        <w:r w:rsidR="009E7175" w:rsidRPr="009E7175">
          <w:rPr>
            <w:rFonts w:ascii="Times New Roman" w:eastAsia="Times New Roman" w:hAnsi="Times New Roman" w:cs="Times New Roman"/>
            <w:noProof/>
            <w:color w:val="0000FF"/>
            <w:sz w:val="24"/>
            <w:szCs w:val="24"/>
            <w:u w:val="single"/>
            <w:lang w:val="es-ES"/>
          </w:rPr>
          <w:t>14.</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Precio del Contrato</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_Toc473788927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83</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28" w:history="1">
        <w:r w:rsidR="009E7175" w:rsidRPr="009E7175">
          <w:rPr>
            <w:rFonts w:ascii="Times New Roman" w:eastAsia="Times New Roman" w:hAnsi="Times New Roman" w:cs="Times New Roman"/>
            <w:noProof/>
            <w:color w:val="0000FF"/>
            <w:sz w:val="24"/>
            <w:szCs w:val="24"/>
            <w:u w:val="single"/>
            <w:lang w:val="es-ES"/>
          </w:rPr>
          <w:t>15.</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Condiciones de Pago</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_Toc473788928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83</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29" w:history="1">
        <w:r w:rsidR="009E7175" w:rsidRPr="009E7175">
          <w:rPr>
            <w:rFonts w:ascii="Times New Roman" w:eastAsia="Times New Roman" w:hAnsi="Times New Roman" w:cs="Times New Roman"/>
            <w:noProof/>
            <w:color w:val="0000FF"/>
            <w:sz w:val="24"/>
            <w:szCs w:val="24"/>
            <w:u w:val="single"/>
            <w:lang w:val="es-ES"/>
          </w:rPr>
          <w:t>16.</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Impuestos y derechos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_Toc473788929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84</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30" w:history="1">
        <w:r w:rsidR="009E7175" w:rsidRPr="009E7175">
          <w:rPr>
            <w:rFonts w:ascii="Times New Roman" w:eastAsia="Times New Roman" w:hAnsi="Times New Roman" w:cs="Times New Roman"/>
            <w:noProof/>
            <w:color w:val="0000FF"/>
            <w:sz w:val="24"/>
            <w:szCs w:val="24"/>
            <w:u w:val="single"/>
            <w:lang w:val="es-ES"/>
          </w:rPr>
          <w:t>17.</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Garantía Cumplimiento</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_Toc473788930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84</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31" w:history="1">
        <w:r w:rsidR="009E7175" w:rsidRPr="009E7175">
          <w:rPr>
            <w:rFonts w:ascii="Times New Roman" w:eastAsia="Times New Roman" w:hAnsi="Times New Roman" w:cs="Times New Roman"/>
            <w:noProof/>
            <w:color w:val="0000FF"/>
            <w:sz w:val="24"/>
            <w:szCs w:val="24"/>
            <w:u w:val="single"/>
            <w:lang w:val="es-ES"/>
          </w:rPr>
          <w:t>18.</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Derechos de Autor</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_Toc473788931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84</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32" w:history="1">
        <w:r w:rsidR="009E7175" w:rsidRPr="009E7175">
          <w:rPr>
            <w:rFonts w:ascii="Times New Roman" w:eastAsia="Times New Roman" w:hAnsi="Times New Roman" w:cs="Times New Roman"/>
            <w:noProof/>
            <w:color w:val="0000FF"/>
            <w:sz w:val="24"/>
            <w:szCs w:val="24"/>
            <w:u w:val="single"/>
            <w:lang w:val="es-ES"/>
          </w:rPr>
          <w:t>19.</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Confidencialidad de la Información</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_Toc473788932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85</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33" w:history="1">
        <w:r w:rsidR="009E7175" w:rsidRPr="009E7175">
          <w:rPr>
            <w:rFonts w:ascii="Times New Roman" w:eastAsia="Times New Roman" w:hAnsi="Times New Roman" w:cs="Times New Roman"/>
            <w:noProof/>
            <w:color w:val="0000FF"/>
            <w:sz w:val="24"/>
            <w:szCs w:val="24"/>
            <w:u w:val="single"/>
            <w:lang w:val="es-ES"/>
          </w:rPr>
          <w:t>20.</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Subcontratación</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_Toc473788933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86</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34" w:history="1">
        <w:r w:rsidR="009E7175" w:rsidRPr="009E7175">
          <w:rPr>
            <w:rFonts w:ascii="Times New Roman" w:eastAsia="Times New Roman" w:hAnsi="Times New Roman" w:cs="Times New Roman"/>
            <w:noProof/>
            <w:color w:val="0000FF"/>
            <w:sz w:val="24"/>
            <w:szCs w:val="24"/>
            <w:u w:val="single"/>
            <w:lang w:val="es-ES"/>
          </w:rPr>
          <w:t>21.</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Especificaciones y Normas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_Toc473788934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86</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35" w:history="1">
        <w:r w:rsidR="009E7175" w:rsidRPr="009E7175">
          <w:rPr>
            <w:rFonts w:ascii="Times New Roman" w:eastAsia="Times New Roman" w:hAnsi="Times New Roman" w:cs="Times New Roman"/>
            <w:noProof/>
            <w:color w:val="0000FF"/>
            <w:sz w:val="24"/>
            <w:szCs w:val="24"/>
            <w:u w:val="single"/>
            <w:lang w:val="es-ES"/>
          </w:rPr>
          <w:t>22.</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Embalaje y Documentos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_Toc473788935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86</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36" w:history="1">
        <w:r w:rsidR="009E7175" w:rsidRPr="009E7175">
          <w:rPr>
            <w:rFonts w:ascii="Times New Roman" w:eastAsia="Times New Roman" w:hAnsi="Times New Roman" w:cs="Times New Roman"/>
            <w:noProof/>
            <w:color w:val="0000FF"/>
            <w:sz w:val="24"/>
            <w:szCs w:val="24"/>
            <w:u w:val="single"/>
            <w:lang w:val="es-ES"/>
          </w:rPr>
          <w:t>23.</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Seguros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_Toc473788936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87</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37" w:history="1">
        <w:r w:rsidR="009E7175" w:rsidRPr="009E7175">
          <w:rPr>
            <w:rFonts w:ascii="Times New Roman" w:eastAsia="Times New Roman" w:hAnsi="Times New Roman" w:cs="Times New Roman"/>
            <w:noProof/>
            <w:color w:val="0000FF"/>
            <w:sz w:val="24"/>
            <w:szCs w:val="24"/>
            <w:u w:val="single"/>
            <w:lang w:val="es-ES"/>
          </w:rPr>
          <w:t>24.</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Transporte</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_Toc473788937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87</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38" w:history="1">
        <w:r w:rsidR="009E7175" w:rsidRPr="009E7175">
          <w:rPr>
            <w:rFonts w:ascii="Times New Roman" w:eastAsia="Times New Roman" w:hAnsi="Times New Roman" w:cs="Times New Roman"/>
            <w:noProof/>
            <w:color w:val="0000FF"/>
            <w:sz w:val="24"/>
            <w:szCs w:val="24"/>
            <w:u w:val="single"/>
            <w:lang w:val="es-ES"/>
          </w:rPr>
          <w:t>25.</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Inspecciones y Pruebas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_Toc473788938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87</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39" w:history="1">
        <w:r w:rsidR="009E7175" w:rsidRPr="009E7175">
          <w:rPr>
            <w:rFonts w:ascii="Times New Roman" w:eastAsia="Times New Roman" w:hAnsi="Times New Roman" w:cs="Times New Roman"/>
            <w:noProof/>
            <w:color w:val="0000FF"/>
            <w:sz w:val="24"/>
            <w:szCs w:val="24"/>
            <w:u w:val="single"/>
            <w:lang w:val="es-ES"/>
          </w:rPr>
          <w:t>26.</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Liquidación por Daños y Perjuicios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_Toc473788939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88</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40" w:history="1">
        <w:r w:rsidR="009E7175" w:rsidRPr="009E7175">
          <w:rPr>
            <w:rFonts w:ascii="Times New Roman" w:eastAsia="Times New Roman" w:hAnsi="Times New Roman" w:cs="Times New Roman"/>
            <w:noProof/>
            <w:color w:val="0000FF"/>
            <w:sz w:val="24"/>
            <w:szCs w:val="24"/>
            <w:u w:val="single"/>
            <w:lang w:val="es-ES"/>
          </w:rPr>
          <w:t>27.</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Garantía de los Bienes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_Toc473788940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89</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41" w:history="1">
        <w:r w:rsidR="009E7175" w:rsidRPr="009E7175">
          <w:rPr>
            <w:rFonts w:ascii="Times New Roman" w:eastAsia="Times New Roman" w:hAnsi="Times New Roman" w:cs="Times New Roman"/>
            <w:noProof/>
            <w:color w:val="0000FF"/>
            <w:sz w:val="24"/>
            <w:szCs w:val="24"/>
            <w:u w:val="single"/>
            <w:lang w:val="es-ES"/>
          </w:rPr>
          <w:t>28.</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Indemnización por Derechos de Patente</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_Toc473788941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90</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42" w:history="1">
        <w:r w:rsidR="009E7175" w:rsidRPr="009E7175">
          <w:rPr>
            <w:rFonts w:ascii="Times New Roman" w:eastAsia="Times New Roman" w:hAnsi="Times New Roman" w:cs="Times New Roman"/>
            <w:noProof/>
            <w:color w:val="0000FF"/>
            <w:sz w:val="24"/>
            <w:szCs w:val="24"/>
            <w:u w:val="single"/>
            <w:lang w:val="es-ES"/>
          </w:rPr>
          <w:t>29.</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Limitación de Responsabilidad</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_Toc473788942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91</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43" w:history="1">
        <w:r w:rsidR="009E7175" w:rsidRPr="009E7175">
          <w:rPr>
            <w:rFonts w:ascii="Times New Roman" w:eastAsia="Times New Roman" w:hAnsi="Times New Roman" w:cs="Times New Roman"/>
            <w:noProof/>
            <w:color w:val="0000FF"/>
            <w:sz w:val="24"/>
            <w:szCs w:val="24"/>
            <w:u w:val="single"/>
            <w:lang w:val="es-ES"/>
          </w:rPr>
          <w:t>30.</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Cambio en las Leyes y Regulaciones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_Toc473788943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91</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44" w:history="1">
        <w:r w:rsidR="009E7175" w:rsidRPr="009E7175">
          <w:rPr>
            <w:rFonts w:ascii="Times New Roman" w:eastAsia="Times New Roman" w:hAnsi="Times New Roman" w:cs="Times New Roman"/>
            <w:noProof/>
            <w:color w:val="0000FF"/>
            <w:sz w:val="24"/>
            <w:szCs w:val="24"/>
            <w:u w:val="single"/>
            <w:lang w:val="es-ES"/>
          </w:rPr>
          <w:t>31.</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Fuerza Mayor</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_Toc473788944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92</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45" w:history="1">
        <w:r w:rsidR="009E7175" w:rsidRPr="009E7175">
          <w:rPr>
            <w:rFonts w:ascii="Times New Roman" w:eastAsia="Times New Roman" w:hAnsi="Times New Roman" w:cs="Times New Roman"/>
            <w:noProof/>
            <w:color w:val="0000FF"/>
            <w:sz w:val="24"/>
            <w:szCs w:val="24"/>
            <w:u w:val="single"/>
            <w:lang w:val="es-ES"/>
          </w:rPr>
          <w:t>32.</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Órdenes de Cambio y Enmiendas al Contrato</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_Toc473788945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92</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46" w:history="1">
        <w:r w:rsidR="009E7175" w:rsidRPr="009E7175">
          <w:rPr>
            <w:rFonts w:ascii="Times New Roman" w:eastAsia="Times New Roman" w:hAnsi="Times New Roman" w:cs="Times New Roman"/>
            <w:noProof/>
            <w:color w:val="0000FF"/>
            <w:sz w:val="24"/>
            <w:szCs w:val="24"/>
            <w:u w:val="single"/>
            <w:lang w:val="es-ES"/>
          </w:rPr>
          <w:t>33.</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Prórroga de los Plazos</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_Toc473788946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93</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47" w:history="1">
        <w:r w:rsidR="009E7175" w:rsidRPr="009E7175">
          <w:rPr>
            <w:rFonts w:ascii="Times New Roman" w:eastAsia="Times New Roman" w:hAnsi="Times New Roman" w:cs="Times New Roman"/>
            <w:noProof/>
            <w:color w:val="0000FF"/>
            <w:sz w:val="24"/>
            <w:szCs w:val="24"/>
            <w:u w:val="single"/>
            <w:lang w:val="es-ES"/>
          </w:rPr>
          <w:t>34.</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Terminación</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_Toc473788947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94</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7A694C" w:rsidP="009E7175">
      <w:pPr>
        <w:tabs>
          <w:tab w:val="right" w:leader="dot" w:pos="8990"/>
        </w:tabs>
        <w:spacing w:after="0" w:line="240" w:lineRule="auto"/>
        <w:ind w:left="576" w:hanging="576"/>
        <w:rPr>
          <w:rFonts w:ascii="Calibri" w:eastAsia="Times New Roman" w:hAnsi="Calibri" w:cs="Times New Roman"/>
          <w:noProof/>
          <w:lang w:val="en-US"/>
        </w:rPr>
      </w:pPr>
      <w:hyperlink w:anchor="_Toc473788948" w:history="1">
        <w:r w:rsidR="009E7175" w:rsidRPr="009E7175">
          <w:rPr>
            <w:rFonts w:ascii="Times New Roman" w:eastAsia="Times New Roman" w:hAnsi="Times New Roman" w:cs="Times New Roman"/>
            <w:noProof/>
            <w:color w:val="0000FF"/>
            <w:sz w:val="24"/>
            <w:szCs w:val="24"/>
            <w:u w:val="single"/>
            <w:lang w:val="es-ES"/>
          </w:rPr>
          <w:t>35.</w:t>
        </w:r>
        <w:r w:rsidR="009E7175" w:rsidRPr="009E7175">
          <w:rPr>
            <w:rFonts w:ascii="Calibri" w:eastAsia="Times New Roman" w:hAnsi="Calibri" w:cs="Times New Roman"/>
            <w:noProof/>
            <w:lang w:val="en-US"/>
          </w:rPr>
          <w:tab/>
        </w:r>
        <w:r w:rsidR="009E7175" w:rsidRPr="009E7175">
          <w:rPr>
            <w:rFonts w:ascii="Times New Roman" w:eastAsia="Times New Roman" w:hAnsi="Times New Roman" w:cs="Times New Roman"/>
            <w:noProof/>
            <w:color w:val="0000FF"/>
            <w:sz w:val="24"/>
            <w:szCs w:val="24"/>
            <w:u w:val="single"/>
            <w:lang w:val="es-ES"/>
          </w:rPr>
          <w:t>Cesión</w:t>
        </w:r>
        <w:r w:rsidR="009E7175" w:rsidRPr="009E7175">
          <w:rPr>
            <w:rFonts w:ascii="Times New Roman" w:eastAsia="Times New Roman" w:hAnsi="Times New Roman" w:cs="Times New Roman"/>
            <w:noProof/>
            <w:webHidden/>
            <w:sz w:val="24"/>
            <w:szCs w:val="24"/>
            <w:lang w:val="es-ES_tradnl"/>
          </w:rPr>
          <w:tab/>
        </w:r>
        <w:r w:rsidR="00431AB0" w:rsidRPr="009E7175">
          <w:rPr>
            <w:rFonts w:ascii="Times New Roman" w:eastAsia="Times New Roman" w:hAnsi="Times New Roman" w:cs="Times New Roman"/>
            <w:noProof/>
            <w:webHidden/>
            <w:sz w:val="24"/>
            <w:szCs w:val="24"/>
            <w:lang w:val="es-ES_tradnl"/>
          </w:rPr>
          <w:fldChar w:fldCharType="begin"/>
        </w:r>
        <w:r w:rsidR="009E7175" w:rsidRPr="009E7175">
          <w:rPr>
            <w:rFonts w:ascii="Times New Roman" w:eastAsia="Times New Roman" w:hAnsi="Times New Roman" w:cs="Times New Roman"/>
            <w:noProof/>
            <w:webHidden/>
            <w:sz w:val="24"/>
            <w:szCs w:val="24"/>
            <w:lang w:val="es-ES_tradnl"/>
          </w:rPr>
          <w:instrText xml:space="preserve"> PAGEREF _Toc473788948 \h </w:instrText>
        </w:r>
        <w:r w:rsidR="00431AB0" w:rsidRPr="009E7175">
          <w:rPr>
            <w:rFonts w:ascii="Times New Roman" w:eastAsia="Times New Roman" w:hAnsi="Times New Roman" w:cs="Times New Roman"/>
            <w:noProof/>
            <w:webHidden/>
            <w:sz w:val="24"/>
            <w:szCs w:val="24"/>
            <w:lang w:val="es-ES_tradnl"/>
          </w:rPr>
        </w:r>
        <w:r w:rsidR="00431AB0" w:rsidRPr="009E7175">
          <w:rPr>
            <w:rFonts w:ascii="Times New Roman" w:eastAsia="Times New Roman" w:hAnsi="Times New Roman" w:cs="Times New Roman"/>
            <w:noProof/>
            <w:webHidden/>
            <w:sz w:val="24"/>
            <w:szCs w:val="24"/>
            <w:lang w:val="es-ES_tradnl"/>
          </w:rPr>
          <w:fldChar w:fldCharType="separate"/>
        </w:r>
        <w:r w:rsidR="0022193F">
          <w:rPr>
            <w:rFonts w:ascii="Times New Roman" w:eastAsia="Times New Roman" w:hAnsi="Times New Roman" w:cs="Times New Roman"/>
            <w:noProof/>
            <w:webHidden/>
            <w:sz w:val="24"/>
            <w:szCs w:val="24"/>
            <w:lang w:val="es-ES_tradnl"/>
          </w:rPr>
          <w:t>96</w:t>
        </w:r>
        <w:r w:rsidR="00431AB0" w:rsidRPr="009E7175">
          <w:rPr>
            <w:rFonts w:ascii="Times New Roman" w:eastAsia="Times New Roman" w:hAnsi="Times New Roman" w:cs="Times New Roman"/>
            <w:noProof/>
            <w:webHidden/>
            <w:sz w:val="24"/>
            <w:szCs w:val="24"/>
            <w:lang w:val="es-ES_tradnl"/>
          </w:rPr>
          <w:fldChar w:fldCharType="end"/>
        </w:r>
      </w:hyperlink>
    </w:p>
    <w:p w:rsidR="009E7175" w:rsidRPr="009E7175" w:rsidRDefault="00431AB0" w:rsidP="009E7175">
      <w:pPr>
        <w:suppressAutoHyphens/>
        <w:spacing w:after="0" w:line="240" w:lineRule="auto"/>
        <w:jc w:val="both"/>
        <w:rPr>
          <w:rFonts w:ascii="Times New Roman" w:eastAsia="Times New Roman" w:hAnsi="Times New Roman" w:cs="Times New Roman"/>
          <w:b/>
          <w:bCs/>
          <w:sz w:val="28"/>
          <w:szCs w:val="24"/>
          <w:lang w:val="es-ES"/>
        </w:rPr>
      </w:pPr>
      <w:r w:rsidRPr="009E7175">
        <w:rPr>
          <w:rFonts w:ascii="Times New Roman" w:eastAsia="Times New Roman" w:hAnsi="Times New Roman" w:cs="Times New Roman"/>
          <w:b/>
          <w:bCs/>
          <w:sz w:val="28"/>
          <w:szCs w:val="24"/>
          <w:lang w:val="es-ES"/>
        </w:rPr>
        <w:fldChar w:fldCharType="end"/>
      </w:r>
    </w:p>
    <w:p w:rsidR="009E7175" w:rsidRPr="009E7175" w:rsidRDefault="009E7175" w:rsidP="009E7175">
      <w:pPr>
        <w:tabs>
          <w:tab w:val="right" w:leader="dot" w:pos="9000"/>
        </w:tabs>
        <w:suppressAutoHyphens/>
        <w:spacing w:after="0" w:line="240" w:lineRule="auto"/>
        <w:rPr>
          <w:rFonts w:ascii="Times New Roman" w:eastAsia="Times New Roman" w:hAnsi="Times New Roman" w:cs="Times New Roman"/>
          <w:b/>
          <w:bCs/>
          <w:sz w:val="36"/>
          <w:szCs w:val="24"/>
          <w:lang w:val="es-ES"/>
        </w:rPr>
      </w:pPr>
      <w:r w:rsidRPr="009E7175">
        <w:rPr>
          <w:rFonts w:ascii="Times New Roman" w:eastAsia="Times New Roman" w:hAnsi="Times New Roman" w:cs="Times New Roman"/>
          <w:sz w:val="24"/>
          <w:szCs w:val="24"/>
          <w:lang w:val="es-ES"/>
        </w:rPr>
        <w:br w:type="page"/>
      </w:r>
      <w:r w:rsidRPr="009E7175">
        <w:rPr>
          <w:rFonts w:ascii="Times New Roman" w:eastAsia="Times New Roman" w:hAnsi="Times New Roman" w:cs="Times New Roman"/>
          <w:b/>
          <w:bCs/>
          <w:sz w:val="36"/>
          <w:szCs w:val="24"/>
          <w:lang w:val="es-ES"/>
        </w:rPr>
        <w:lastRenderedPageBreak/>
        <w:t>Sección VII.  Condiciones Generales del Contrato</w:t>
      </w:r>
    </w:p>
    <w:p w:rsidR="009E7175" w:rsidRPr="009E7175" w:rsidRDefault="009E7175" w:rsidP="009E7175">
      <w:pPr>
        <w:tabs>
          <w:tab w:val="right" w:leader="dot" w:pos="9000"/>
        </w:tabs>
        <w:suppressAutoHyphens/>
        <w:spacing w:after="0" w:line="240" w:lineRule="auto"/>
        <w:jc w:val="both"/>
        <w:rPr>
          <w:rFonts w:ascii="Times New Roman" w:eastAsia="Times New Roman" w:hAnsi="Times New Roman" w:cs="Times New Roman"/>
          <w:b/>
          <w:bCs/>
          <w:sz w:val="36"/>
          <w:szCs w:val="24"/>
          <w:lang w:val="es-ES"/>
        </w:rPr>
      </w:pPr>
    </w:p>
    <w:tbl>
      <w:tblPr>
        <w:tblW w:w="0" w:type="auto"/>
        <w:tblLayout w:type="fixed"/>
        <w:tblLook w:val="0000" w:firstRow="0" w:lastRow="0" w:firstColumn="0" w:lastColumn="0" w:noHBand="0" w:noVBand="0"/>
      </w:tblPr>
      <w:tblGrid>
        <w:gridCol w:w="2448"/>
        <w:gridCol w:w="6660"/>
      </w:tblGrid>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83" w:name="_Toc526049530"/>
            <w:bookmarkStart w:id="84" w:name="_Toc473788914"/>
            <w:r w:rsidRPr="009E7175">
              <w:rPr>
                <w:rFonts w:ascii="Times New Roman Bold" w:eastAsia="Times New Roman" w:hAnsi="Times New Roman Bold" w:cs="Times New Roman"/>
                <w:b/>
                <w:sz w:val="24"/>
                <w:szCs w:val="20"/>
                <w:lang w:val="es-ES"/>
              </w:rPr>
              <w:t>Definiciones</w:t>
            </w:r>
            <w:bookmarkEnd w:id="83"/>
            <w:bookmarkEnd w:id="84"/>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1.1.</w:t>
            </w:r>
            <w:r w:rsidRPr="009E7175">
              <w:rPr>
                <w:rFonts w:ascii="Times New Roman" w:eastAsia="Times New Roman" w:hAnsi="Times New Roman" w:cs="Times New Roman"/>
                <w:sz w:val="24"/>
                <w:szCs w:val="24"/>
                <w:lang w:val="es-ES"/>
              </w:rPr>
              <w:tab/>
              <w:t>Las siguientes palabras y expresiones tendrán los significados que aquí se les asigna:</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“El Sitio del Proyecto”, donde corresponde, significa el lugar citado en las</w:t>
            </w:r>
            <w:r w:rsidRPr="009E7175">
              <w:rPr>
                <w:rFonts w:ascii="Times New Roman" w:eastAsia="Times New Roman" w:hAnsi="Times New Roman" w:cs="Times New Roman"/>
                <w:b/>
                <w:bCs/>
                <w:sz w:val="24"/>
                <w:szCs w:val="24"/>
                <w:lang w:val="es-ES"/>
              </w:rPr>
              <w:t xml:space="preserve"> CEC</w:t>
            </w:r>
            <w:r w:rsidRPr="009E7175">
              <w:rPr>
                <w:rFonts w:ascii="Times New Roman" w:eastAsia="Times New Roman" w:hAnsi="Times New Roman" w:cs="Times New Roman"/>
                <w:sz w:val="24"/>
                <w:szCs w:val="24"/>
                <w:lang w:val="es-ES"/>
              </w:rPr>
              <w:t>.</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“Contrato” significa el Contrato celebrado entre el Comprador y el Proveedor, junto con los documentos del Contrato allí referidos, incluyendo todos los anexos y apéndices, y todos los documentos incorporados allí por referencia.</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(c)</w:t>
            </w:r>
            <w:r w:rsidRPr="009E7175">
              <w:rPr>
                <w:rFonts w:ascii="Times New Roman" w:eastAsia="Times New Roman" w:hAnsi="Times New Roman" w:cs="Times New Roman"/>
                <w:sz w:val="24"/>
                <w:szCs w:val="24"/>
                <w:lang w:val="es-ES"/>
              </w:rPr>
              <w:tab/>
              <w:t>“Documentos del Contrato” significa los documentos enumerados en el Contrato, incluyendo cualquier enmienda.</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(d)</w:t>
            </w:r>
            <w:r w:rsidRPr="009E7175">
              <w:rPr>
                <w:rFonts w:ascii="Times New Roman" w:eastAsia="Times New Roman" w:hAnsi="Times New Roman" w:cs="Times New Roman"/>
                <w:sz w:val="24"/>
                <w:szCs w:val="24"/>
                <w:lang w:val="es-ES"/>
              </w:rPr>
              <w:tab/>
              <w:t>“Precio del Contrato” significa el precio pagadero al Proveedor según se especifica en el Contrato, sujeto a las condiciones y ajustes allí estipulados o deducciones propuestas, según corresponda en virtud del Contrato.</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w:t>
            </w:r>
            <w:r w:rsidRPr="009E7175">
              <w:rPr>
                <w:rFonts w:ascii="Times New Roman" w:eastAsia="Times New Roman" w:hAnsi="Times New Roman" w:cs="Times New Roman"/>
                <w:sz w:val="24"/>
                <w:szCs w:val="24"/>
                <w:lang w:val="es-ES"/>
              </w:rPr>
              <w:tab/>
              <w:t>“Día” significa día calendario.</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(f)</w:t>
            </w:r>
            <w:r w:rsidRPr="009E7175">
              <w:rPr>
                <w:rFonts w:ascii="Times New Roman" w:eastAsia="Times New Roman" w:hAnsi="Times New Roman" w:cs="Times New Roman"/>
                <w:sz w:val="24"/>
                <w:szCs w:val="24"/>
                <w:lang w:val="es-ES"/>
              </w:rPr>
              <w:tab/>
              <w:t>“Cumplimiento” significa que el Proveedor ha completado la prestación de los Servicios Conexos de acuerdo con los términos y condiciones establecidas en el Contrato.</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(g)</w:t>
            </w:r>
            <w:r w:rsidRPr="009E7175">
              <w:rPr>
                <w:rFonts w:ascii="Times New Roman" w:eastAsia="Times New Roman" w:hAnsi="Times New Roman" w:cs="Times New Roman"/>
                <w:sz w:val="24"/>
                <w:szCs w:val="24"/>
                <w:lang w:val="es-ES"/>
              </w:rPr>
              <w:tab/>
              <w:t>“CGC” significa las Condiciones Generales del Contrato.</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(h)</w:t>
            </w:r>
            <w:r w:rsidRPr="009E7175">
              <w:rPr>
                <w:rFonts w:ascii="Times New Roman" w:eastAsia="Times New Roman" w:hAnsi="Times New Roman" w:cs="Times New Roman"/>
                <w:sz w:val="24"/>
                <w:szCs w:val="24"/>
                <w:lang w:val="es-ES"/>
              </w:rPr>
              <w:tab/>
              <w:t>“Bienes” significa todos los productos, materia prima, maquinaria y equipo, y otros materiales que el Proveedor deba proporcionar al Comprador en virtud del Contrato.</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 (i)</w:t>
            </w:r>
            <w:r w:rsidRPr="009E7175">
              <w:rPr>
                <w:rFonts w:ascii="Times New Roman" w:eastAsia="Times New Roman" w:hAnsi="Times New Roman" w:cs="Times New Roman"/>
                <w:sz w:val="24"/>
                <w:szCs w:val="24"/>
                <w:lang w:val="es-ES"/>
              </w:rPr>
              <w:tab/>
              <w:t xml:space="preserve">“Comprador” significa la entidad que compra los Bienes y Servicios Conexos, según se indica en las </w:t>
            </w:r>
            <w:r w:rsidRPr="00F06837">
              <w:rPr>
                <w:rFonts w:ascii="Times New Roman" w:eastAsia="Times New Roman" w:hAnsi="Times New Roman" w:cs="Times New Roman"/>
                <w:sz w:val="24"/>
                <w:szCs w:val="24"/>
                <w:lang w:val="es-ES"/>
              </w:rPr>
              <w:t>CEC.</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(j)</w:t>
            </w:r>
            <w:r w:rsidRPr="009E7175">
              <w:rPr>
                <w:rFonts w:ascii="Times New Roman" w:eastAsia="Times New Roman" w:hAnsi="Times New Roman" w:cs="Times New Roman"/>
                <w:sz w:val="24"/>
                <w:szCs w:val="24"/>
                <w:lang w:val="es-ES"/>
              </w:rPr>
              <w:tab/>
              <w:t xml:space="preserve">“Servicios Conexos” significan los servicios incidentales relativos a la provisión de los bienes, tales como transporte, seguro, instalación, puesta en servicio, capacitación y mantenimiento inicial y otras obligaciones similares del Proveedor en virtud del </w:t>
            </w:r>
            <w:r w:rsidRPr="009E7175">
              <w:rPr>
                <w:rFonts w:ascii="Times New Roman" w:eastAsia="Times New Roman" w:hAnsi="Times New Roman" w:cs="Times New Roman"/>
                <w:sz w:val="24"/>
                <w:szCs w:val="24"/>
                <w:lang w:val="es-ES"/>
              </w:rPr>
              <w:lastRenderedPageBreak/>
              <w:t xml:space="preserve">Contrato. </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(k)</w:t>
            </w:r>
            <w:r w:rsidRPr="009E7175">
              <w:rPr>
                <w:rFonts w:ascii="Times New Roman" w:eastAsia="Times New Roman" w:hAnsi="Times New Roman" w:cs="Times New Roman"/>
                <w:sz w:val="24"/>
                <w:szCs w:val="24"/>
                <w:lang w:val="es-ES"/>
              </w:rPr>
              <w:tab/>
              <w:t>“CEC” significa las Condiciones Especiales del Contrato.</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(l)</w:t>
            </w:r>
            <w:r w:rsidRPr="009E7175">
              <w:rPr>
                <w:rFonts w:ascii="Times New Roman" w:eastAsia="Times New Roman" w:hAnsi="Times New Roman" w:cs="Times New Roman"/>
                <w:sz w:val="24"/>
                <w:szCs w:val="24"/>
                <w:lang w:val="es-ES"/>
              </w:rPr>
              <w:tab/>
              <w:t>“Subcontratista” significa cualquier persona natural, entidad privada con quienes el Proveedor ha subcontratado el suministro de cualquier porción de los Bienes o la ejecución de cualquier parte de los Servicios.</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(m)</w:t>
            </w:r>
            <w:r w:rsidRPr="009E7175">
              <w:rPr>
                <w:rFonts w:ascii="Times New Roman" w:eastAsia="Times New Roman" w:hAnsi="Times New Roman" w:cs="Times New Roman"/>
                <w:sz w:val="24"/>
                <w:szCs w:val="24"/>
                <w:lang w:val="es-ES"/>
              </w:rPr>
              <w:tab/>
              <w:t xml:space="preserve">“Proveedor” significa la persona natural, jurídica cuya oferta para ejecutar el contrato ha sido aceptada por el Comprador y es denominada como tal en el Contrato.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85" w:name="_Toc473788915"/>
            <w:r w:rsidRPr="009E7175">
              <w:rPr>
                <w:rFonts w:ascii="Times New Roman Bold" w:eastAsia="Times New Roman" w:hAnsi="Times New Roman Bold" w:cs="Times New Roman"/>
                <w:b/>
                <w:sz w:val="24"/>
                <w:szCs w:val="20"/>
                <w:lang w:val="es-ES"/>
              </w:rPr>
              <w:lastRenderedPageBreak/>
              <w:t>Documentos del Contrato</w:t>
            </w:r>
            <w:bookmarkEnd w:id="85"/>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2.1</w:t>
            </w:r>
            <w:r w:rsidRPr="009E7175">
              <w:rPr>
                <w:rFonts w:ascii="Times New Roman" w:eastAsia="Times New Roman" w:hAnsi="Times New Roman" w:cs="Times New Roman"/>
                <w:sz w:val="24"/>
                <w:szCs w:val="24"/>
                <w:lang w:val="es-ES"/>
              </w:rPr>
              <w:tab/>
              <w:t>Sujetos al orden de precedencia establecido en el Contrato, se entiende que todos los documentos que forman parte integral del Contrato (y todos sus componentes allí incluidos) son correlativos, complementarios y recíprocamente aclaratorios.  El Contrato deberá leerse de manera integral.</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86" w:name="_Toc473788916"/>
            <w:r w:rsidRPr="009E7175">
              <w:rPr>
                <w:rFonts w:ascii="Times New Roman Bold" w:eastAsia="Times New Roman" w:hAnsi="Times New Roman Bold" w:cs="Times New Roman"/>
                <w:b/>
                <w:sz w:val="24"/>
                <w:szCs w:val="20"/>
                <w:lang w:val="es-ES"/>
              </w:rPr>
              <w:t>Fraude y Corrupción</w:t>
            </w:r>
            <w:bookmarkEnd w:id="86"/>
          </w:p>
        </w:tc>
        <w:tc>
          <w:tcPr>
            <w:tcW w:w="6660" w:type="dxa"/>
          </w:tcPr>
          <w:p w:rsidR="009E7175" w:rsidRPr="009E7175" w:rsidRDefault="009E7175" w:rsidP="009E7175">
            <w:pPr>
              <w:numPr>
                <w:ilvl w:val="1"/>
                <w:numId w:val="36"/>
              </w:num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El Estado Hondureño exige a todos los organismos ejecutores y organismos contratantes, al igual que a todas las firmas, entidades o personas oferentes por participar o participando en procedimientos de contratación, incluyendo, entre otros, solicitantes, oferentes, contratistas, consultores  y concesionarios (incluyendo sus respectivos funcionarios, empleados y representantes), observar los más altos niveles éticos durante el proceso de selección y las negociaciones o la ejecución de un contrato. Los actos de fraude y corrupción están prohibidos.</w:t>
            </w:r>
          </w:p>
          <w:p w:rsidR="009E7175" w:rsidRPr="009E7175" w:rsidRDefault="009E7175" w:rsidP="009E7175">
            <w:pPr>
              <w:numPr>
                <w:ilvl w:val="1"/>
                <w:numId w:val="36"/>
              </w:num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 xml:space="preserve">El </w:t>
            </w:r>
            <w:r w:rsidRPr="009E7175">
              <w:rPr>
                <w:rFonts w:ascii="Times New Roman" w:eastAsia="Times New Roman" w:hAnsi="Times New Roman" w:cs="Times New Roman"/>
                <w:sz w:val="24"/>
                <w:szCs w:val="24"/>
                <w:lang w:val="es-MX"/>
              </w:rPr>
              <w:t>Comprador</w:t>
            </w:r>
            <w:r w:rsidRPr="009E7175">
              <w:rPr>
                <w:rFonts w:ascii="Times New Roman" w:eastAsia="Times New Roman" w:hAnsi="Times New Roman" w:cs="Times New Roman"/>
                <w:sz w:val="24"/>
                <w:szCs w:val="24"/>
                <w:lang w:val="es-ES_tradnl"/>
              </w:rPr>
              <w:t xml:space="preserve">, así como cualquier instancia de control del Estado Hondureño tendrán el derecho revisar a los Oferentes, proveedores, contratistas, subcontratistas, consultores y concesionarios sus cuentas y registros y cualesquiera otros documentos relacionados con la presentación de propuestas y con el cumplimiento del contrato y someterlos a una auditoría por auditores designados por el </w:t>
            </w:r>
            <w:r w:rsidRPr="009E7175">
              <w:rPr>
                <w:rFonts w:ascii="Times New Roman" w:eastAsia="Times New Roman" w:hAnsi="Times New Roman" w:cs="Times New Roman"/>
                <w:sz w:val="24"/>
                <w:szCs w:val="24"/>
                <w:lang w:val="es-MX"/>
              </w:rPr>
              <w:t>Comprador</w:t>
            </w:r>
            <w:r w:rsidRPr="009E7175">
              <w:rPr>
                <w:rFonts w:ascii="Times New Roman" w:eastAsia="Times New Roman" w:hAnsi="Times New Roman" w:cs="Times New Roman"/>
                <w:sz w:val="24"/>
                <w:szCs w:val="24"/>
                <w:lang w:val="es-ES_tradnl"/>
              </w:rPr>
              <w:t xml:space="preserve">, o la respectiva instancia de control del Estado Hondureño. Para estos efectos, el Proveedor y sus subcontratistas deberán: (i) conserven todos los documentos y registros relacionados con este Contrato por un período de tres (5) años luego de terminado el trabajo contemplado en el Contrato; y (ii)  entreguen todo documento necesario para la investigación de denuncias de fraude o corrupción, y pongan a la disposición del </w:t>
            </w:r>
            <w:r w:rsidRPr="009E7175">
              <w:rPr>
                <w:rFonts w:ascii="Times New Roman" w:eastAsia="Times New Roman" w:hAnsi="Times New Roman" w:cs="Times New Roman"/>
                <w:sz w:val="24"/>
                <w:szCs w:val="24"/>
                <w:lang w:val="es-MX"/>
              </w:rPr>
              <w:t>Comprador</w:t>
            </w:r>
            <w:r w:rsidRPr="009E7175">
              <w:rPr>
                <w:rFonts w:ascii="Times New Roman" w:eastAsia="Times New Roman" w:hAnsi="Times New Roman" w:cs="Times New Roman"/>
                <w:sz w:val="24"/>
                <w:szCs w:val="24"/>
                <w:lang w:val="es-ES_tradnl"/>
              </w:rPr>
              <w:t xml:space="preserve"> o la respectiva instancia de control del Estado </w:t>
            </w:r>
            <w:r w:rsidRPr="009E7175">
              <w:rPr>
                <w:rFonts w:ascii="Times New Roman" w:eastAsia="Times New Roman" w:hAnsi="Times New Roman" w:cs="Times New Roman"/>
                <w:sz w:val="24"/>
                <w:szCs w:val="24"/>
                <w:lang w:val="es-ES_tradnl"/>
              </w:rPr>
              <w:lastRenderedPageBreak/>
              <w:t xml:space="preserve">Hondureño, los empleados o agentes del Proveedor y sus subcontratistas que tengan conocimiento del Contrato para responder las consultas provenientes de personal del </w:t>
            </w:r>
            <w:r w:rsidRPr="009E7175">
              <w:rPr>
                <w:rFonts w:ascii="Times New Roman" w:eastAsia="Times New Roman" w:hAnsi="Times New Roman" w:cs="Times New Roman"/>
                <w:sz w:val="24"/>
                <w:szCs w:val="24"/>
                <w:lang w:val="es-MX"/>
              </w:rPr>
              <w:t>Comprador</w:t>
            </w:r>
            <w:r w:rsidRPr="009E7175">
              <w:rPr>
                <w:rFonts w:ascii="Times New Roman" w:eastAsia="Times New Roman" w:hAnsi="Times New Roman" w:cs="Times New Roman"/>
                <w:sz w:val="24"/>
                <w:szCs w:val="24"/>
                <w:lang w:val="es-ES_tradnl"/>
              </w:rPr>
              <w:t xml:space="preserve"> o la respectiva instancia de control del Estado Hondureño o de cualquier investigador, agente, auditor o consultor apropiadamente designado para la revisión o auditoría de los documentos. Si el Proveedor o cualquiera de sus subcontratistas incumple el requerimiento del </w:t>
            </w:r>
            <w:r w:rsidRPr="009E7175">
              <w:rPr>
                <w:rFonts w:ascii="Times New Roman" w:eastAsia="Times New Roman" w:hAnsi="Times New Roman" w:cs="Times New Roman"/>
                <w:sz w:val="24"/>
                <w:szCs w:val="24"/>
                <w:lang w:val="es-MX"/>
              </w:rPr>
              <w:t>Comprador</w:t>
            </w:r>
            <w:r w:rsidRPr="009E7175">
              <w:rPr>
                <w:rFonts w:ascii="Times New Roman" w:eastAsia="Times New Roman" w:hAnsi="Times New Roman" w:cs="Times New Roman"/>
                <w:sz w:val="24"/>
                <w:szCs w:val="24"/>
                <w:lang w:val="es-ES_tradnl"/>
              </w:rPr>
              <w:t xml:space="preserve"> o la respectiva instancia de control del Estado Hondureño, o de cualquier otra forma obstaculiza la revisión del asunto por éstos, el </w:t>
            </w:r>
            <w:r w:rsidRPr="009E7175">
              <w:rPr>
                <w:rFonts w:ascii="Times New Roman" w:eastAsia="Times New Roman" w:hAnsi="Times New Roman" w:cs="Times New Roman"/>
                <w:sz w:val="24"/>
                <w:szCs w:val="24"/>
                <w:lang w:val="es-MX"/>
              </w:rPr>
              <w:t>Comprador</w:t>
            </w:r>
            <w:r w:rsidRPr="009E7175">
              <w:rPr>
                <w:rFonts w:ascii="Times New Roman" w:eastAsia="Times New Roman" w:hAnsi="Times New Roman" w:cs="Times New Roman"/>
                <w:sz w:val="24"/>
                <w:szCs w:val="24"/>
                <w:lang w:val="es-ES_tradnl"/>
              </w:rPr>
              <w:t xml:space="preserve"> o la respectiva instancia de control del Estado Hondureño bajo su sola discreción, podrá tomar medidas apropiadas contra el Proveedor o subcontratista para asegurar el cumplimiento de esta obligación.</w:t>
            </w:r>
          </w:p>
          <w:p w:rsidR="009E7175" w:rsidRPr="009E7175" w:rsidRDefault="009E7175" w:rsidP="009E7175">
            <w:pPr>
              <w:numPr>
                <w:ilvl w:val="1"/>
                <w:numId w:val="36"/>
              </w:num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Los actos de fraude y corrupción son sancionados por la Ley de Contratación del Estado, sin perjuicio de la responsabilidad en que se pudiera incurrir conforme al Código Penal.</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87" w:name="_Toc473788917"/>
            <w:r w:rsidRPr="009E7175">
              <w:rPr>
                <w:rFonts w:ascii="Times New Roman Bold" w:eastAsia="Times New Roman" w:hAnsi="Times New Roman Bold" w:cs="Times New Roman"/>
                <w:b/>
                <w:sz w:val="24"/>
                <w:szCs w:val="20"/>
                <w:lang w:val="es-ES"/>
              </w:rPr>
              <w:lastRenderedPageBreak/>
              <w:t>Interpretación</w:t>
            </w:r>
            <w:bookmarkEnd w:id="87"/>
          </w:p>
        </w:tc>
        <w:tc>
          <w:tcPr>
            <w:tcW w:w="6660" w:type="dxa"/>
          </w:tcPr>
          <w:p w:rsidR="009E7175" w:rsidRPr="009E7175" w:rsidRDefault="009E7175" w:rsidP="009E7175">
            <w:pPr>
              <w:numPr>
                <w:ilvl w:val="1"/>
                <w:numId w:val="19"/>
              </w:numPr>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Si el contexto así lo requiere, el singular significa el plural, y viceversa.</w:t>
            </w:r>
          </w:p>
          <w:p w:rsidR="009E7175" w:rsidRPr="009E7175" w:rsidRDefault="009E7175" w:rsidP="009E7175">
            <w:pPr>
              <w:numPr>
                <w:ilvl w:val="1"/>
                <w:numId w:val="19"/>
              </w:numPr>
              <w:spacing w:after="0" w:line="240" w:lineRule="auto"/>
              <w:ind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Incoterms</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El significado de cualquier término comercial, así como los derechos y obligaciones de las partes serán los prescritos en los Incoterms, a menos que sea inconsistente con alguna disposición del Contrato.</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El término DDP, DPA y otros similares, cuando se utilicen, se regirán por lo establecido en la edición vigente de los Incoterms especificada en la CEC, y publicada por la Cámara de Comercio Internacional en París, Francia.</w:t>
            </w:r>
          </w:p>
          <w:p w:rsidR="009E7175" w:rsidRPr="009E7175" w:rsidRDefault="009E7175" w:rsidP="009E7175">
            <w:pPr>
              <w:numPr>
                <w:ilvl w:val="1"/>
                <w:numId w:val="19"/>
              </w:numPr>
              <w:spacing w:after="0" w:line="240" w:lineRule="auto"/>
              <w:ind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Totalidad del Contrato</w:t>
            </w:r>
          </w:p>
          <w:p w:rsidR="009E7175" w:rsidRPr="009E7175" w:rsidRDefault="009E7175" w:rsidP="009E7175">
            <w:pPr>
              <w:spacing w:line="240" w:lineRule="auto"/>
              <w:ind w:left="615"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b/>
              <w:t>El Contrato constituye la totalidad de lo acordado entre el Comprador y el Proveedor y substituye todas las comunicaciones, negociaciones y acuerdos (ya sea escritos o verbales) realizados entre las partes con anterioridad a la fecha de la celebración del Contrato.</w:t>
            </w:r>
          </w:p>
          <w:p w:rsidR="009E7175" w:rsidRPr="009E7175" w:rsidRDefault="009E7175" w:rsidP="009E7175">
            <w:pPr>
              <w:numPr>
                <w:ilvl w:val="1"/>
                <w:numId w:val="19"/>
              </w:numPr>
              <w:spacing w:after="0" w:line="240" w:lineRule="auto"/>
              <w:ind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Enmienda</w:t>
            </w:r>
          </w:p>
          <w:p w:rsidR="009E7175" w:rsidRPr="009E7175" w:rsidRDefault="009E7175" w:rsidP="009E7175">
            <w:pPr>
              <w:spacing w:line="240" w:lineRule="auto"/>
              <w:ind w:left="615"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b/>
              <w:t>Ninguna enmienda u otra variación al Contrato será válida a menos que esté por escrito, fechada y se refiera expresamente al Contrato, y esté firmada por un representante de cada una de las partes debidamente autorizado.</w:t>
            </w:r>
          </w:p>
          <w:p w:rsidR="009E7175" w:rsidRPr="009E7175" w:rsidRDefault="009E7175" w:rsidP="009E7175">
            <w:pPr>
              <w:numPr>
                <w:ilvl w:val="1"/>
                <w:numId w:val="19"/>
              </w:numPr>
              <w:spacing w:after="0" w:line="240" w:lineRule="auto"/>
              <w:ind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Limitación de Dispensas</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lastRenderedPageBreak/>
              <w:t>(a)</w:t>
            </w:r>
            <w:r w:rsidRPr="009E7175">
              <w:rPr>
                <w:rFonts w:ascii="Times New Roman" w:eastAsia="Times New Roman" w:hAnsi="Times New Roman" w:cs="Times New Roman"/>
                <w:sz w:val="24"/>
                <w:szCs w:val="24"/>
                <w:lang w:val="es-ES"/>
              </w:rPr>
              <w:tab/>
              <w:t>Sujeto a lo indicado en la Sub cláusula 4.5(b) siguiente de estas CGC, ninguna dilación, tolerancia, demora o aprobación por cualquiera de las partes al hacer cumplir algún término y condición del Contrato o el otorgar prórrogas por una de las partes a la otra, perjudicará, afectará o limitará los derechos de esa parte en virtud del Contrato.  Asimismo, ninguna dispensa concedida por cualquiera de las partes por un incumplimiento del Contrato, servirá de dispensa para incumplimientos posteriores o continuos del Contrato.</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Toda dispensa a los derechos, poderes o remedios de una de las partes en virtud del Contrato, deberá ser por escrito, llevar la fecha y estar firmada por un representante autorizado de la parte otorgando dicha dispensa y deberá especificar la obligación que está dispensando y el alcance de la dispensa.</w:t>
            </w:r>
          </w:p>
          <w:p w:rsidR="009E7175" w:rsidRPr="009E7175" w:rsidRDefault="009E7175" w:rsidP="009E7175">
            <w:pPr>
              <w:numPr>
                <w:ilvl w:val="1"/>
                <w:numId w:val="19"/>
              </w:numPr>
              <w:spacing w:after="0" w:line="240" w:lineRule="auto"/>
              <w:ind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Divisibilidad</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b/>
              <w:t xml:space="preserve">Si cualquier provisión o condición del Contrato es prohibida o resultase inválida o inejecutable, dicha prohibición, invalidez o falta de ejecución no afectará la validez o el cumplimiento de las otras provisiones o condiciones del Contrato.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88" w:name="_Toc473788918"/>
            <w:r w:rsidRPr="009E7175">
              <w:rPr>
                <w:rFonts w:ascii="Times New Roman Bold" w:eastAsia="Times New Roman" w:hAnsi="Times New Roman Bold" w:cs="Times New Roman"/>
                <w:b/>
                <w:sz w:val="24"/>
                <w:szCs w:val="20"/>
                <w:lang w:val="es-ES"/>
              </w:rPr>
              <w:lastRenderedPageBreak/>
              <w:t>Idioma</w:t>
            </w:r>
            <w:bookmarkEnd w:id="88"/>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5.1</w:t>
            </w:r>
            <w:r w:rsidRPr="009E7175">
              <w:rPr>
                <w:rFonts w:ascii="Times New Roman" w:eastAsia="Times New Roman" w:hAnsi="Times New Roman" w:cs="Times New Roman"/>
                <w:sz w:val="24"/>
                <w:szCs w:val="24"/>
                <w:lang w:val="es-ES"/>
              </w:rPr>
              <w:tab/>
              <w:t>El Contrato, así como toda la correspondencia y documentos relativos al Contrato intercambiados entre el Proveedor y el Comprador, deberán ser escritos en español.  Los documentos de sustento y material impreso que formen parte del Contrato, pueden estar en otro idioma siempre que los mismos estén acompañados de una traducción fidedigna de los apartes pertinentes al español y, en tal caso, dicha traducción prevalecerá para efectos</w:t>
            </w:r>
            <w:r w:rsidR="002A094A">
              <w:rPr>
                <w:rFonts w:ascii="Times New Roman" w:eastAsia="Times New Roman" w:hAnsi="Times New Roman" w:cs="Times New Roman"/>
                <w:sz w:val="24"/>
                <w:szCs w:val="24"/>
                <w:lang w:val="es-ES"/>
              </w:rPr>
              <w:t xml:space="preserve"> de interpretación del Contrato validada oficialmente </w:t>
            </w:r>
            <w:r w:rsidRPr="009E7175">
              <w:rPr>
                <w:rFonts w:ascii="Times New Roman" w:eastAsia="Times New Roman" w:hAnsi="Times New Roman" w:cs="Times New Roman"/>
                <w:sz w:val="24"/>
                <w:szCs w:val="24"/>
                <w:lang w:val="es-ES"/>
              </w:rPr>
              <w:t xml:space="preserve">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5.2</w:t>
            </w:r>
            <w:r w:rsidRPr="009E7175">
              <w:rPr>
                <w:rFonts w:ascii="Times New Roman" w:eastAsia="Times New Roman" w:hAnsi="Times New Roman" w:cs="Times New Roman"/>
                <w:sz w:val="24"/>
                <w:szCs w:val="24"/>
                <w:lang w:val="es-ES"/>
              </w:rPr>
              <w:tab/>
              <w:t xml:space="preserve">El Proveedor será responsable de todos los costos de la traducción al idioma que rige, así como de todos los riesgos derivados de la exactitud de dicha traducción de los documentos proporcionados por el Proveedor.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89" w:name="_Toc473788919"/>
            <w:r w:rsidRPr="009E7175">
              <w:rPr>
                <w:rFonts w:ascii="Times New Roman Bold" w:eastAsia="Times New Roman" w:hAnsi="Times New Roman Bold" w:cs="Times New Roman"/>
                <w:b/>
                <w:sz w:val="24"/>
                <w:szCs w:val="20"/>
                <w:lang w:val="es-ES"/>
              </w:rPr>
              <w:t>Consorcio</w:t>
            </w:r>
            <w:bookmarkEnd w:id="89"/>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6.1</w:t>
            </w:r>
            <w:r w:rsidRPr="009E7175">
              <w:rPr>
                <w:rFonts w:ascii="Times New Roman" w:eastAsia="Times New Roman" w:hAnsi="Times New Roman" w:cs="Times New Roman"/>
                <w:sz w:val="24"/>
                <w:szCs w:val="24"/>
                <w:lang w:val="es-ES"/>
              </w:rPr>
              <w:tab/>
              <w:t xml:space="preserve">Si el Proveedor es un Consorcio, todas las partes que lo conforman deberán ser mancomunada y solidariamente responsables frente al Comprador por el cumplimiento de las disposiciones del Contrato y deberán designar a una de ellas para que actúe como representante con autoridad para comprometer al Consorcio. La composición o constitución del Consorcio no podrá ser alterada sin el previo </w:t>
            </w:r>
            <w:r w:rsidRPr="009E7175">
              <w:rPr>
                <w:rFonts w:ascii="Times New Roman" w:eastAsia="Times New Roman" w:hAnsi="Times New Roman" w:cs="Times New Roman"/>
                <w:sz w:val="24"/>
                <w:szCs w:val="24"/>
                <w:lang w:val="es-ES"/>
              </w:rPr>
              <w:lastRenderedPageBreak/>
              <w:t xml:space="preserve">consentimiento del Comprador.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90" w:name="_Toc473788920"/>
            <w:r w:rsidRPr="009E7175">
              <w:rPr>
                <w:rFonts w:ascii="Times New Roman Bold" w:eastAsia="Times New Roman" w:hAnsi="Times New Roman Bold" w:cs="Times New Roman"/>
                <w:b/>
                <w:sz w:val="24"/>
                <w:szCs w:val="20"/>
                <w:lang w:val="es-ES"/>
              </w:rPr>
              <w:lastRenderedPageBreak/>
              <w:t>Elegibilidad</w:t>
            </w:r>
            <w:bookmarkEnd w:id="90"/>
          </w:p>
          <w:p w:rsidR="009E7175" w:rsidRPr="009E7175" w:rsidRDefault="009E7175" w:rsidP="009E7175">
            <w:pPr>
              <w:spacing w:line="240" w:lineRule="auto"/>
              <w:rPr>
                <w:rFonts w:ascii="Times New Roman Bold" w:eastAsia="Times New Roman" w:hAnsi="Times New Roman Bold" w:cs="Times New Roman"/>
                <w:b/>
                <w:sz w:val="24"/>
                <w:szCs w:val="20"/>
                <w:lang w:val="es-ES"/>
              </w:rPr>
            </w:pPr>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_tradnl"/>
              </w:rPr>
              <w:t>7.1</w:t>
            </w:r>
            <w:r w:rsidRPr="009E7175">
              <w:rPr>
                <w:rFonts w:ascii="Times New Roman" w:eastAsia="Times New Roman" w:hAnsi="Times New Roman" w:cs="Times New Roman"/>
                <w:sz w:val="24"/>
                <w:szCs w:val="24"/>
                <w:lang w:val="es-ES_tradnl"/>
              </w:rPr>
              <w:tab/>
              <w:t xml:space="preserve">El Proveedor y sus Subcontratistas deberán tener </w:t>
            </w:r>
            <w:r w:rsidRPr="009E7175">
              <w:rPr>
                <w:rFonts w:ascii="Times New Roman" w:eastAsia="Times New Roman" w:hAnsi="Times New Roman" w:cs="Times New Roman"/>
                <w:sz w:val="24"/>
                <w:szCs w:val="24"/>
                <w:lang w:val="es-ES"/>
              </w:rPr>
              <w:t xml:space="preserve">plena capacidad de ejercicio, y no hallarse comprendidos en alguna de las circunstancias siguientes: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 xml:space="preserve">Haber sido condenados mediante sentencia firme por delitos contra la propiedad, delitos contra la fe pública, cohecho, enriquecimiento ilícito, negociaciones incompatibles con el ejercicio de funciones públicas, malversación de caudales públicos o contrabando y defraudación fiscal, mientras subsista la condena. Esta prohibición también es aplicable a las sociedades mercantiles u otras personas jurídicas cuyos administradores o representantes se encuentran en situaciones similares por actuaciones a nombre o en beneficio de las mismas;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 xml:space="preserve">Haber sido declarado en quiebra o en concurso de acreedores, mientras no fueren rehabilitados;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(c)</w:t>
            </w:r>
            <w:r w:rsidRPr="009E7175">
              <w:rPr>
                <w:rFonts w:ascii="Times New Roman" w:eastAsia="Times New Roman" w:hAnsi="Times New Roman" w:cs="Times New Roman"/>
                <w:sz w:val="24"/>
                <w:szCs w:val="24"/>
                <w:lang w:val="es-ES"/>
              </w:rPr>
              <w:tab/>
              <w:t xml:space="preserve">Ser funcionarios o empleados, con o sin remuneración, al servicio de los Poderes del Estado o de cualquier institución descentralizada, municipalidad u organismo que se financie con fondos públicos, sin perjuicio de lo previsto en el Artículo 258 de la Constitución de la República;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(d)</w:t>
            </w:r>
            <w:r w:rsidRPr="009E7175">
              <w:rPr>
                <w:rFonts w:ascii="Times New Roman" w:eastAsia="Times New Roman" w:hAnsi="Times New Roman" w:cs="Times New Roman"/>
                <w:sz w:val="24"/>
                <w:szCs w:val="24"/>
                <w:lang w:val="es-ES"/>
              </w:rPr>
              <w:tab/>
              <w:t xml:space="preserve">Haber dado lugar, por causa de la que hubiere sido declarado culpable, a la resolución firme de cualquier contrato celebrado con la Administración o a la suspensión temporal en el Registro de Proveedores y Contratistas en tanto dure la sanción. En el primer caso, la prohibición de contratar tendrá una duración de dos (2) </w:t>
            </w:r>
            <w:r w:rsidR="00B259E8" w:rsidRPr="009E7175">
              <w:rPr>
                <w:rFonts w:ascii="Times New Roman" w:eastAsia="Times New Roman" w:hAnsi="Times New Roman" w:cs="Times New Roman"/>
                <w:sz w:val="24"/>
                <w:szCs w:val="24"/>
                <w:lang w:val="es-ES"/>
              </w:rPr>
              <w:t>años,</w:t>
            </w:r>
            <w:r w:rsidRPr="009E7175">
              <w:rPr>
                <w:rFonts w:ascii="Times New Roman" w:eastAsia="Times New Roman" w:hAnsi="Times New Roman" w:cs="Times New Roman"/>
                <w:sz w:val="24"/>
                <w:szCs w:val="24"/>
                <w:lang w:val="es-ES"/>
              </w:rPr>
              <w:t xml:space="preserve"> excepto en aquellos casos en que haya sido objeto de resolución en sus contratos en dos ocasiones, en cuyo caso la prohibición de contratar será definitiva;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w:t>
            </w:r>
            <w:r w:rsidRPr="009E7175">
              <w:rPr>
                <w:rFonts w:ascii="Times New Roman" w:eastAsia="Times New Roman" w:hAnsi="Times New Roman" w:cs="Times New Roman"/>
                <w:sz w:val="24"/>
                <w:szCs w:val="24"/>
                <w:lang w:val="es-ES"/>
              </w:rPr>
              <w:tab/>
              <w:t xml:space="preserve">Ser cónyuge, persona vinculada por unión de hecho o parientes dentro del cuarto grado de consanguinidad o segundo de afinidad de cualquiera de los funcionarios o empleados bajo cuya responsabilidad esté la precalificación de las empresas, la evaluación de las propuestas, la adjudicación o la firma del contrato;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(f)</w:t>
            </w:r>
            <w:r w:rsidRPr="009E7175">
              <w:rPr>
                <w:rFonts w:ascii="Times New Roman" w:eastAsia="Times New Roman" w:hAnsi="Times New Roman" w:cs="Times New Roman"/>
                <w:sz w:val="24"/>
                <w:szCs w:val="24"/>
                <w:lang w:val="es-ES"/>
              </w:rPr>
              <w:tab/>
              <w:t xml:space="preserve">Tratarse de sociedades mercantiles en cuyo capital social participen funcionarios o empleados públicos que tuvieren influencia por razón de sus cargos o participaren directa o indirectamente en cualquier etapa de los procedimientos de selección de contratistas. Esta prohibición se aplica también </w:t>
            </w:r>
            <w:r w:rsidRPr="009E7175">
              <w:rPr>
                <w:rFonts w:ascii="Times New Roman" w:eastAsia="Times New Roman" w:hAnsi="Times New Roman" w:cs="Times New Roman"/>
                <w:sz w:val="24"/>
                <w:szCs w:val="24"/>
                <w:lang w:val="es-ES"/>
              </w:rPr>
              <w:lastRenderedPageBreak/>
              <w:t xml:space="preserve">a las compañías que cuenten con socios que sean cónyuges, personas vinculadas por unión de hecho o parientes dentro del cuarto grado de consanguinidad o segundo de afinidad de los funcionarios o empleados a que se refiere el numeral anterior, o aquellas en las que desempeñen, puestos de dirección o de representación personas con esos mismos grados de relación o de parentesco;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(g)</w:t>
            </w:r>
            <w:r w:rsidRPr="009E7175">
              <w:rPr>
                <w:rFonts w:ascii="Times New Roman" w:eastAsia="Times New Roman" w:hAnsi="Times New Roman" w:cs="Times New Roman"/>
                <w:sz w:val="24"/>
                <w:szCs w:val="24"/>
                <w:lang w:val="es-ES"/>
              </w:rPr>
              <w:tab/>
              <w:t>Haber intervenido directamente o como asesores en cualquier etapa de los procedimientos de contratación o haber participado en la preparación de las especificaciones, planos, diseños o términos de referencia, excepto en actividades de supervisión de construcción; e,</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(h)</w:t>
            </w:r>
            <w:r w:rsidRPr="009E7175">
              <w:rPr>
                <w:rFonts w:ascii="Times New Roman" w:eastAsia="Times New Roman" w:hAnsi="Times New Roman" w:cs="Times New Roman"/>
                <w:sz w:val="24"/>
                <w:szCs w:val="24"/>
                <w:lang w:val="es-ES"/>
              </w:rPr>
              <w:tab/>
              <w:t>Estar suspendido del Registro de Proveedores y Contratistas o tener vigente sanción de suspensión para participar en procedimientos de contratación administrativa.</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91" w:name="_Toc473788921"/>
            <w:r w:rsidRPr="009E7175">
              <w:rPr>
                <w:rFonts w:ascii="Times New Roman Bold" w:eastAsia="Times New Roman" w:hAnsi="Times New Roman Bold" w:cs="Times New Roman"/>
                <w:b/>
                <w:sz w:val="24"/>
                <w:szCs w:val="20"/>
                <w:lang w:val="es-ES"/>
              </w:rPr>
              <w:lastRenderedPageBreak/>
              <w:t>Notificaciones</w:t>
            </w:r>
            <w:bookmarkEnd w:id="91"/>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8.1</w:t>
            </w:r>
            <w:r w:rsidRPr="009E7175">
              <w:rPr>
                <w:rFonts w:ascii="Times New Roman" w:eastAsia="Times New Roman" w:hAnsi="Times New Roman" w:cs="Times New Roman"/>
                <w:sz w:val="24"/>
                <w:szCs w:val="24"/>
                <w:lang w:val="es-ES"/>
              </w:rPr>
              <w:tab/>
              <w:t>Todas las notificaciones entre las partes en virtud de este Contrato deberán ser por escrito y dirigidas a la dirección indicada en las</w:t>
            </w:r>
            <w:r w:rsidRPr="009E7175">
              <w:rPr>
                <w:rFonts w:ascii="Times New Roman" w:eastAsia="Times New Roman" w:hAnsi="Times New Roman" w:cs="Times New Roman"/>
                <w:b/>
                <w:bCs/>
                <w:sz w:val="24"/>
                <w:szCs w:val="24"/>
                <w:lang w:val="es-ES"/>
              </w:rPr>
              <w:t xml:space="preserve"> </w:t>
            </w:r>
            <w:r w:rsidRPr="00E83977">
              <w:rPr>
                <w:rFonts w:ascii="Times New Roman" w:eastAsia="Times New Roman" w:hAnsi="Times New Roman" w:cs="Times New Roman"/>
                <w:bCs/>
                <w:sz w:val="24"/>
                <w:szCs w:val="24"/>
                <w:lang w:val="es-ES"/>
              </w:rPr>
              <w:t>CEC</w:t>
            </w:r>
            <w:r w:rsidRPr="009E7175">
              <w:rPr>
                <w:rFonts w:ascii="Times New Roman" w:eastAsia="Times New Roman" w:hAnsi="Times New Roman" w:cs="Times New Roman"/>
                <w:sz w:val="24"/>
                <w:szCs w:val="24"/>
                <w:lang w:val="es-ES"/>
              </w:rPr>
              <w:t>. El término “por escrito” significa comunicación en forma escrita con prueba de recibo.</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8.2</w:t>
            </w:r>
            <w:r w:rsidRPr="009E7175">
              <w:rPr>
                <w:rFonts w:ascii="Times New Roman" w:eastAsia="Times New Roman" w:hAnsi="Times New Roman" w:cs="Times New Roman"/>
                <w:sz w:val="24"/>
                <w:szCs w:val="24"/>
                <w:lang w:val="es-ES"/>
              </w:rPr>
              <w:tab/>
              <w:t xml:space="preserve">Una notificación será efectiva en la fecha más tardía entre la fecha de entrega y la fecha de la notificación.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92" w:name="_Toc473788922"/>
            <w:r w:rsidRPr="009E7175">
              <w:rPr>
                <w:rFonts w:ascii="Times New Roman Bold" w:eastAsia="Times New Roman" w:hAnsi="Times New Roman Bold" w:cs="Times New Roman"/>
                <w:b/>
                <w:sz w:val="24"/>
                <w:szCs w:val="20"/>
                <w:lang w:val="es-ES"/>
              </w:rPr>
              <w:t>Ley aplicable</w:t>
            </w:r>
            <w:bookmarkEnd w:id="92"/>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9.1</w:t>
            </w:r>
            <w:r w:rsidRPr="009E7175">
              <w:rPr>
                <w:rFonts w:ascii="Times New Roman" w:eastAsia="Times New Roman" w:hAnsi="Times New Roman" w:cs="Times New Roman"/>
                <w:sz w:val="24"/>
                <w:szCs w:val="24"/>
                <w:lang w:val="es-ES"/>
              </w:rPr>
              <w:tab/>
              <w:t xml:space="preserve">El Contrato se regirá y se interpretará según las leyes </w:t>
            </w:r>
            <w:r w:rsidR="00B259E8" w:rsidRPr="009E7175">
              <w:rPr>
                <w:rFonts w:ascii="Times New Roman" w:eastAsia="Times New Roman" w:hAnsi="Times New Roman" w:cs="Times New Roman"/>
                <w:sz w:val="24"/>
                <w:szCs w:val="24"/>
                <w:lang w:val="es-ES"/>
              </w:rPr>
              <w:t>hondureñas</w:t>
            </w:r>
            <w:r w:rsidRPr="009E7175">
              <w:rPr>
                <w:rFonts w:ascii="Times New Roman" w:eastAsia="Times New Roman" w:hAnsi="Times New Roman" w:cs="Times New Roman"/>
                <w:sz w:val="24"/>
                <w:szCs w:val="24"/>
                <w:lang w:val="es-ES"/>
              </w:rPr>
              <w:t xml:space="preserve">.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93" w:name="_Toc473788923"/>
            <w:r w:rsidRPr="009E7175">
              <w:rPr>
                <w:rFonts w:ascii="Times New Roman Bold" w:eastAsia="Times New Roman" w:hAnsi="Times New Roman Bold" w:cs="Times New Roman"/>
                <w:b/>
                <w:sz w:val="24"/>
                <w:szCs w:val="20"/>
                <w:lang w:val="es-ES"/>
              </w:rPr>
              <w:t>Solución de controversias</w:t>
            </w:r>
            <w:bookmarkEnd w:id="93"/>
          </w:p>
          <w:p w:rsidR="009E7175" w:rsidRPr="009E7175" w:rsidRDefault="009E7175" w:rsidP="009E7175">
            <w:pPr>
              <w:spacing w:line="240" w:lineRule="auto"/>
              <w:rPr>
                <w:rFonts w:ascii="Times New Roman Bold" w:eastAsia="Times New Roman" w:hAnsi="Times New Roman Bold" w:cs="Times New Roman"/>
                <w:b/>
                <w:sz w:val="24"/>
                <w:szCs w:val="20"/>
                <w:lang w:val="es-ES"/>
              </w:rPr>
            </w:pPr>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10.1</w:t>
            </w:r>
            <w:r w:rsidRPr="009E7175">
              <w:rPr>
                <w:rFonts w:ascii="Times New Roman" w:eastAsia="Times New Roman" w:hAnsi="Times New Roman" w:cs="Times New Roman"/>
                <w:sz w:val="24"/>
                <w:szCs w:val="24"/>
                <w:lang w:val="es-ES"/>
              </w:rPr>
              <w:tab/>
              <w:t xml:space="preserve">El Comprador y el Proveedor harán todo lo posible para resolver amigablemente mediante negociaciones directas </w:t>
            </w:r>
            <w:r w:rsidR="00B259E8" w:rsidRPr="009E7175">
              <w:rPr>
                <w:rFonts w:ascii="Times New Roman" w:eastAsia="Times New Roman" w:hAnsi="Times New Roman" w:cs="Times New Roman"/>
                <w:sz w:val="24"/>
                <w:szCs w:val="24"/>
                <w:lang w:val="es-ES"/>
              </w:rPr>
              <w:t>informales, cualquier</w:t>
            </w:r>
            <w:r w:rsidRPr="009E7175">
              <w:rPr>
                <w:rFonts w:ascii="Times New Roman" w:eastAsia="Times New Roman" w:hAnsi="Times New Roman" w:cs="Times New Roman"/>
                <w:sz w:val="24"/>
                <w:szCs w:val="24"/>
                <w:lang w:val="es-ES"/>
              </w:rPr>
              <w:t xml:space="preserve"> desacuerdo o controversia que se haya suscitado entre ellos en virtud o en referencia al Contrato.</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10.2</w:t>
            </w:r>
            <w:r w:rsidRPr="009E7175">
              <w:rPr>
                <w:rFonts w:ascii="Times New Roman" w:eastAsia="Times New Roman" w:hAnsi="Times New Roman" w:cs="Times New Roman"/>
                <w:sz w:val="24"/>
                <w:szCs w:val="24"/>
                <w:lang w:val="es-ES"/>
              </w:rPr>
              <w:tab/>
              <w:t xml:space="preserve">Cualquier divergencia que se presente sobre un asunto que no se resuelva mediante un arreglo entre el Proveedor y el </w:t>
            </w:r>
            <w:r w:rsidRPr="009E7175">
              <w:rPr>
                <w:rFonts w:ascii="Times New Roman" w:eastAsia="Times New Roman" w:hAnsi="Times New Roman" w:cs="Times New Roman"/>
                <w:sz w:val="24"/>
                <w:szCs w:val="24"/>
                <w:lang w:val="es-MX"/>
              </w:rPr>
              <w:t>Comprador</w:t>
            </w:r>
            <w:r w:rsidRPr="009E7175">
              <w:rPr>
                <w:rFonts w:ascii="Times New Roman" w:eastAsia="Times New Roman" w:hAnsi="Times New Roman" w:cs="Times New Roman"/>
                <w:sz w:val="24"/>
                <w:szCs w:val="24"/>
                <w:lang w:val="es-ES"/>
              </w:rPr>
              <w:t>, deberá ser resuelto por éste, quien previo estudio del caso dictará su resolución y la comunicará al reclamante.</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10.3</w:t>
            </w:r>
            <w:r w:rsidRPr="009E7175">
              <w:rPr>
                <w:rFonts w:ascii="Times New Roman" w:eastAsia="Times New Roman" w:hAnsi="Times New Roman" w:cs="Times New Roman"/>
                <w:sz w:val="24"/>
                <w:szCs w:val="24"/>
                <w:lang w:val="es-ES"/>
              </w:rPr>
              <w:tab/>
              <w:t xml:space="preserve">Contra la resolución del </w:t>
            </w:r>
            <w:r w:rsidRPr="009E7175">
              <w:rPr>
                <w:rFonts w:ascii="Times New Roman" w:eastAsia="Times New Roman" w:hAnsi="Times New Roman" w:cs="Times New Roman"/>
                <w:sz w:val="24"/>
                <w:szCs w:val="24"/>
                <w:lang w:val="es-MX"/>
              </w:rPr>
              <w:t>Comprador</w:t>
            </w:r>
            <w:r w:rsidRPr="009E7175">
              <w:rPr>
                <w:rFonts w:ascii="Times New Roman" w:eastAsia="Times New Roman" w:hAnsi="Times New Roman" w:cs="Times New Roman"/>
                <w:sz w:val="24"/>
                <w:szCs w:val="24"/>
                <w:lang w:val="es-ES"/>
              </w:rPr>
              <w:t xml:space="preserve"> quedará expedita la vía judicial ante los tribunales de lo Contencioso Administrativo, </w:t>
            </w:r>
            <w:r w:rsidRPr="009E7175">
              <w:rPr>
                <w:rFonts w:ascii="Times New Roman" w:eastAsia="Times New Roman" w:hAnsi="Times New Roman" w:cs="Times New Roman"/>
                <w:spacing w:val="-3"/>
                <w:sz w:val="24"/>
                <w:szCs w:val="24"/>
                <w:lang w:val="es-ES_tradnl"/>
              </w:rPr>
              <w:t xml:space="preserve">salvo que las </w:t>
            </w:r>
            <w:r w:rsidRPr="003F4BAD">
              <w:rPr>
                <w:rFonts w:ascii="Times New Roman" w:eastAsia="Times New Roman" w:hAnsi="Times New Roman" w:cs="Times New Roman"/>
                <w:spacing w:val="-3"/>
                <w:sz w:val="24"/>
                <w:szCs w:val="24"/>
                <w:lang w:val="es-ES_tradnl"/>
              </w:rPr>
              <w:t>CEC</w:t>
            </w:r>
            <w:r w:rsidRPr="009E7175">
              <w:rPr>
                <w:rFonts w:ascii="Times New Roman" w:eastAsia="Times New Roman" w:hAnsi="Times New Roman" w:cs="Times New Roman"/>
                <w:spacing w:val="-3"/>
                <w:sz w:val="24"/>
                <w:szCs w:val="24"/>
                <w:lang w:val="es-ES_tradnl"/>
              </w:rPr>
              <w:t xml:space="preserve"> establezcan la posibilidad de acudir al Arbitraje</w:t>
            </w:r>
            <w:r w:rsidRPr="009E7175">
              <w:rPr>
                <w:rFonts w:ascii="Times New Roman" w:eastAsia="Times New Roman" w:hAnsi="Times New Roman" w:cs="Times New Roman"/>
                <w:sz w:val="24"/>
                <w:szCs w:val="24"/>
                <w:lang w:val="es-ES"/>
              </w:rPr>
              <w:t>.</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94" w:name="_Toc473788924"/>
            <w:r w:rsidRPr="009E7175">
              <w:rPr>
                <w:rFonts w:ascii="Times New Roman Bold" w:eastAsia="Times New Roman" w:hAnsi="Times New Roman Bold" w:cs="Times New Roman"/>
                <w:b/>
                <w:sz w:val="24"/>
                <w:szCs w:val="20"/>
                <w:lang w:val="es-ES"/>
              </w:rPr>
              <w:t>Alcance de los suministros</w:t>
            </w:r>
            <w:bookmarkEnd w:id="94"/>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11.1</w:t>
            </w:r>
            <w:r w:rsidRPr="009E7175">
              <w:rPr>
                <w:rFonts w:ascii="Times New Roman" w:eastAsia="Times New Roman" w:hAnsi="Times New Roman" w:cs="Times New Roman"/>
                <w:sz w:val="24"/>
                <w:szCs w:val="24"/>
                <w:lang w:val="es-ES"/>
              </w:rPr>
              <w:tab/>
              <w:t xml:space="preserve">Los Bienes y Servicios Conexos serán suministrados según </w:t>
            </w:r>
            <w:r w:rsidRPr="009E7175">
              <w:rPr>
                <w:rFonts w:ascii="Times New Roman" w:eastAsia="Times New Roman" w:hAnsi="Times New Roman" w:cs="Times New Roman"/>
                <w:sz w:val="24"/>
                <w:szCs w:val="24"/>
                <w:lang w:val="es-ES"/>
              </w:rPr>
              <w:lastRenderedPageBreak/>
              <w:t xml:space="preserve">lo estipulado en la Lista de Requisitos.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95" w:name="_Toc473788925"/>
            <w:r w:rsidRPr="009E7175">
              <w:rPr>
                <w:rFonts w:ascii="Times New Roman Bold" w:eastAsia="Times New Roman" w:hAnsi="Times New Roman Bold" w:cs="Times New Roman"/>
                <w:b/>
                <w:sz w:val="24"/>
                <w:szCs w:val="20"/>
                <w:lang w:val="es-ES"/>
              </w:rPr>
              <w:lastRenderedPageBreak/>
              <w:t>Entrega y documentos</w:t>
            </w:r>
            <w:bookmarkEnd w:id="95"/>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12.1</w:t>
            </w:r>
            <w:r w:rsidRPr="009E7175">
              <w:rPr>
                <w:rFonts w:ascii="Times New Roman" w:eastAsia="Times New Roman" w:hAnsi="Times New Roman" w:cs="Times New Roman"/>
                <w:sz w:val="24"/>
                <w:szCs w:val="24"/>
                <w:lang w:val="es-ES"/>
              </w:rPr>
              <w:tab/>
              <w:t>Sujeto a lo dispuesto en la Sub cláusula 32.1 de las CGC, la Entrega de los Bienes y Cumplimiento de los Servicios Conexos se realizará de acuerdo con el Plan de Entrega y Cronograma de Cumplimiento indicado en la Lista de Requisitos. Los detalles de los documentos que deberá suministrar el Proveedor se especifican en las</w:t>
            </w:r>
            <w:r w:rsidRPr="009E7175">
              <w:rPr>
                <w:rFonts w:ascii="Times New Roman" w:eastAsia="Times New Roman" w:hAnsi="Times New Roman" w:cs="Times New Roman"/>
                <w:b/>
                <w:bCs/>
                <w:sz w:val="24"/>
                <w:szCs w:val="24"/>
                <w:lang w:val="es-ES"/>
              </w:rPr>
              <w:t xml:space="preserve"> </w:t>
            </w:r>
            <w:r w:rsidRPr="007B6AA4">
              <w:rPr>
                <w:rFonts w:ascii="Times New Roman" w:eastAsia="Times New Roman" w:hAnsi="Times New Roman" w:cs="Times New Roman"/>
                <w:bCs/>
                <w:sz w:val="24"/>
                <w:szCs w:val="24"/>
                <w:lang w:val="es-ES"/>
              </w:rPr>
              <w:t>CEC</w:t>
            </w:r>
            <w:r w:rsidRPr="009E7175">
              <w:rPr>
                <w:rFonts w:ascii="Times New Roman" w:eastAsia="Times New Roman" w:hAnsi="Times New Roman" w:cs="Times New Roman"/>
                <w:sz w:val="24"/>
                <w:szCs w:val="24"/>
                <w:lang w:val="es-ES"/>
              </w:rPr>
              <w:t xml:space="preserve">.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96" w:name="_Toc473788926"/>
            <w:r w:rsidRPr="009E7175">
              <w:rPr>
                <w:rFonts w:ascii="Times New Roman Bold" w:eastAsia="Times New Roman" w:hAnsi="Times New Roman Bold" w:cs="Times New Roman"/>
                <w:b/>
                <w:sz w:val="24"/>
                <w:szCs w:val="20"/>
                <w:lang w:val="es-ES"/>
              </w:rPr>
              <w:t>Responsabilidades del Proveedor</w:t>
            </w:r>
            <w:bookmarkEnd w:id="96"/>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13.1</w:t>
            </w:r>
            <w:r w:rsidRPr="009E7175">
              <w:rPr>
                <w:rFonts w:ascii="Times New Roman" w:eastAsia="Times New Roman" w:hAnsi="Times New Roman" w:cs="Times New Roman"/>
                <w:sz w:val="24"/>
                <w:szCs w:val="24"/>
                <w:lang w:val="es-ES"/>
              </w:rPr>
              <w:tab/>
              <w:t xml:space="preserve">El Proveedor deberá proporcionar todos los bienes y Servicios Conexos incluidos en el Alcance de Suministros de conformidad con la Cláusula 11 de las CGC y el Plan de Entrega y Cronograma de Cumplimiento, de conformidad con la Cláusula 12 de las CGC.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97" w:name="_Toc473788927"/>
            <w:r w:rsidRPr="009E7175">
              <w:rPr>
                <w:rFonts w:ascii="Times New Roman Bold" w:eastAsia="Times New Roman" w:hAnsi="Times New Roman Bold" w:cs="Times New Roman"/>
                <w:b/>
                <w:sz w:val="24"/>
                <w:szCs w:val="20"/>
                <w:lang w:val="es-ES"/>
              </w:rPr>
              <w:t>Precio del Contrato</w:t>
            </w:r>
            <w:bookmarkEnd w:id="97"/>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14.1</w:t>
            </w:r>
            <w:r w:rsidRPr="009E7175">
              <w:rPr>
                <w:rFonts w:ascii="Times New Roman" w:eastAsia="Times New Roman" w:hAnsi="Times New Roman" w:cs="Times New Roman"/>
                <w:sz w:val="24"/>
                <w:szCs w:val="24"/>
                <w:lang w:val="es-ES"/>
              </w:rPr>
              <w:tab/>
              <w:t>Los precios que cobre el Proveedor por los Bienes proporcionados y los Servicios Conexos prestados en virtud del contrato no podrán ser diferentes de los cotizados por el Proveedor en su oferta, excepto por cualquier ajuste de precios autorizado en las</w:t>
            </w:r>
            <w:r w:rsidRPr="009E7175">
              <w:rPr>
                <w:rFonts w:ascii="Times New Roman" w:eastAsia="Times New Roman" w:hAnsi="Times New Roman" w:cs="Times New Roman"/>
                <w:b/>
                <w:bCs/>
                <w:sz w:val="24"/>
                <w:szCs w:val="24"/>
                <w:lang w:val="es-ES"/>
              </w:rPr>
              <w:t xml:space="preserve"> </w:t>
            </w:r>
            <w:r w:rsidRPr="00BA5838">
              <w:rPr>
                <w:rFonts w:ascii="Times New Roman" w:eastAsia="Times New Roman" w:hAnsi="Times New Roman" w:cs="Times New Roman"/>
                <w:bCs/>
                <w:sz w:val="24"/>
                <w:szCs w:val="24"/>
                <w:lang w:val="es-ES"/>
              </w:rPr>
              <w:t>CEC</w:t>
            </w:r>
            <w:r w:rsidRPr="009E7175">
              <w:rPr>
                <w:rFonts w:ascii="Times New Roman" w:eastAsia="Times New Roman" w:hAnsi="Times New Roman" w:cs="Times New Roman"/>
                <w:sz w:val="24"/>
                <w:szCs w:val="24"/>
                <w:lang w:val="es-ES"/>
              </w:rPr>
              <w:t xml:space="preserve">.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98" w:name="_Toc473788928"/>
            <w:r w:rsidRPr="009E7175">
              <w:rPr>
                <w:rFonts w:ascii="Times New Roman Bold" w:eastAsia="Times New Roman" w:hAnsi="Times New Roman Bold" w:cs="Times New Roman"/>
                <w:b/>
                <w:sz w:val="24"/>
                <w:szCs w:val="20"/>
                <w:lang w:val="es-ES"/>
              </w:rPr>
              <w:t>Condiciones de Pago</w:t>
            </w:r>
            <w:bookmarkEnd w:id="98"/>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15.1</w:t>
            </w:r>
            <w:r w:rsidRPr="009E7175">
              <w:rPr>
                <w:rFonts w:ascii="Times New Roman" w:eastAsia="Times New Roman" w:hAnsi="Times New Roman" w:cs="Times New Roman"/>
                <w:sz w:val="24"/>
                <w:szCs w:val="24"/>
                <w:lang w:val="es-ES"/>
              </w:rPr>
              <w:tab/>
              <w:t>El precio del Contrato se pagará según se establece en las</w:t>
            </w:r>
            <w:r w:rsidRPr="009E7175">
              <w:rPr>
                <w:rFonts w:ascii="Times New Roman" w:eastAsia="Times New Roman" w:hAnsi="Times New Roman" w:cs="Times New Roman"/>
                <w:b/>
                <w:bCs/>
                <w:sz w:val="24"/>
                <w:szCs w:val="24"/>
                <w:lang w:val="es-ES"/>
              </w:rPr>
              <w:t xml:space="preserve"> </w:t>
            </w:r>
            <w:r w:rsidRPr="00BA5838">
              <w:rPr>
                <w:rFonts w:ascii="Times New Roman" w:eastAsia="Times New Roman" w:hAnsi="Times New Roman" w:cs="Times New Roman"/>
                <w:bCs/>
                <w:sz w:val="24"/>
                <w:szCs w:val="24"/>
                <w:lang w:val="es-ES"/>
              </w:rPr>
              <w:t>CEC</w:t>
            </w:r>
            <w:r w:rsidRPr="009E7175">
              <w:rPr>
                <w:rFonts w:ascii="Times New Roman" w:eastAsia="Times New Roman" w:hAnsi="Times New Roman" w:cs="Times New Roman"/>
                <w:sz w:val="24"/>
                <w:szCs w:val="24"/>
                <w:lang w:val="es-ES"/>
              </w:rPr>
              <w:t>.</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15.2</w:t>
            </w:r>
            <w:r w:rsidRPr="009E7175">
              <w:rPr>
                <w:rFonts w:ascii="Times New Roman" w:eastAsia="Times New Roman" w:hAnsi="Times New Roman" w:cs="Times New Roman"/>
                <w:sz w:val="24"/>
                <w:szCs w:val="24"/>
                <w:lang w:val="es-ES"/>
              </w:rPr>
              <w:tab/>
              <w:t>La solicitud de pago del Proveedor al Comprador deberá ser por escrito, acompañada de documentación de soporte que describan, según corresponda, los Bienes entregados y los Servicios Conexos cumplidos, y de los documentos presentados de conformidad con las Cláusulas 7.4 y 12 de las CGC y en cumplimiento de las obligaciones estipuladas en el Contrato.</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15.3</w:t>
            </w:r>
            <w:r w:rsidRPr="009E7175">
              <w:rPr>
                <w:rFonts w:ascii="Times New Roman" w:eastAsia="Times New Roman" w:hAnsi="Times New Roman" w:cs="Times New Roman"/>
                <w:sz w:val="24"/>
                <w:szCs w:val="24"/>
                <w:lang w:val="es-ES"/>
              </w:rPr>
              <w:tab/>
              <w:t xml:space="preserve">El Comprador efectuará los pagos prontamente, pero de ninguna manera podrá exceder cuarenta y cinco (45) días después de la presentación de una factura o solicitud de pago por el Proveedor, y después de que el Comprador la haya aceptado.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15.4</w:t>
            </w:r>
            <w:r w:rsidRPr="009E7175">
              <w:rPr>
                <w:rFonts w:ascii="Times New Roman" w:eastAsia="Times New Roman" w:hAnsi="Times New Roman" w:cs="Times New Roman"/>
                <w:sz w:val="24"/>
                <w:szCs w:val="24"/>
                <w:lang w:val="es-ES"/>
              </w:rPr>
              <w:tab/>
              <w:t xml:space="preserve">Las monedas en que se le pagará al Proveedor en virtud de este Contrato serán aquellas que el Proveedor hubiese especificado en su oferta. </w:t>
            </w:r>
          </w:p>
          <w:p w:rsidR="009E7175" w:rsidRPr="009E7175" w:rsidRDefault="009E7175" w:rsidP="00F0467B">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15.5</w:t>
            </w:r>
            <w:r w:rsidRPr="009E7175">
              <w:rPr>
                <w:rFonts w:ascii="Times New Roman" w:eastAsia="Times New Roman" w:hAnsi="Times New Roman" w:cs="Times New Roman"/>
                <w:sz w:val="24"/>
                <w:szCs w:val="24"/>
                <w:lang w:val="es-ES"/>
              </w:rPr>
              <w:tab/>
              <w:t>Si el Comprador no efectuara cualquiera de los pagos al Proveedor en las fechas de vencimiento correspondiente o dentro del plazo establecido</w:t>
            </w:r>
            <w:r w:rsidR="00F0467B">
              <w:rPr>
                <w:rFonts w:ascii="Times New Roman" w:eastAsia="Times New Roman" w:hAnsi="Times New Roman" w:cs="Times New Roman"/>
                <w:sz w:val="24"/>
                <w:szCs w:val="24"/>
                <w:lang w:val="es-ES"/>
              </w:rPr>
              <w:t xml:space="preserve"> </w:t>
            </w:r>
            <w:r w:rsidRPr="009E7175">
              <w:rPr>
                <w:rFonts w:ascii="Times New Roman" w:eastAsia="Times New Roman" w:hAnsi="Times New Roman" w:cs="Times New Roman"/>
                <w:sz w:val="24"/>
                <w:szCs w:val="24"/>
                <w:lang w:val="es-ES"/>
              </w:rPr>
              <w:t>en las</w:t>
            </w:r>
            <w:r w:rsidRPr="009E7175">
              <w:rPr>
                <w:rFonts w:ascii="Times New Roman" w:eastAsia="Times New Roman" w:hAnsi="Times New Roman" w:cs="Times New Roman"/>
                <w:b/>
                <w:bCs/>
                <w:sz w:val="24"/>
                <w:szCs w:val="24"/>
                <w:lang w:val="es-ES"/>
              </w:rPr>
              <w:t xml:space="preserve"> </w:t>
            </w:r>
            <w:r w:rsidRPr="00F0467B">
              <w:rPr>
                <w:rFonts w:ascii="Times New Roman" w:eastAsia="Times New Roman" w:hAnsi="Times New Roman" w:cs="Times New Roman"/>
                <w:bCs/>
                <w:sz w:val="24"/>
                <w:szCs w:val="24"/>
                <w:lang w:val="es-ES"/>
              </w:rPr>
              <w:t>CEC</w:t>
            </w:r>
            <w:r w:rsidRPr="009E7175">
              <w:rPr>
                <w:rFonts w:ascii="Times New Roman" w:eastAsia="Times New Roman" w:hAnsi="Times New Roman" w:cs="Times New Roman"/>
                <w:sz w:val="24"/>
                <w:szCs w:val="24"/>
                <w:lang w:val="es-ES"/>
              </w:rPr>
              <w:t>, el Comprador pagará al Proveedor interés sobre los montos de los pagos morosos a la tasa de interés establecida en las</w:t>
            </w:r>
            <w:r w:rsidRPr="009E7175">
              <w:rPr>
                <w:rFonts w:ascii="Times New Roman" w:eastAsia="Times New Roman" w:hAnsi="Times New Roman" w:cs="Times New Roman"/>
                <w:b/>
                <w:bCs/>
                <w:sz w:val="24"/>
                <w:szCs w:val="24"/>
                <w:lang w:val="es-ES"/>
              </w:rPr>
              <w:t xml:space="preserve"> </w:t>
            </w:r>
            <w:r w:rsidRPr="00F0467B">
              <w:rPr>
                <w:rFonts w:ascii="Times New Roman" w:eastAsia="Times New Roman" w:hAnsi="Times New Roman" w:cs="Times New Roman"/>
                <w:bCs/>
                <w:sz w:val="24"/>
                <w:szCs w:val="24"/>
                <w:lang w:val="es-ES"/>
              </w:rPr>
              <w:t>CEC</w:t>
            </w:r>
            <w:r w:rsidRPr="00F0467B">
              <w:rPr>
                <w:rFonts w:ascii="Times New Roman" w:eastAsia="Times New Roman" w:hAnsi="Times New Roman" w:cs="Times New Roman"/>
                <w:sz w:val="24"/>
                <w:szCs w:val="24"/>
                <w:lang w:val="es-ES"/>
              </w:rPr>
              <w:t>,</w:t>
            </w:r>
            <w:r w:rsidRPr="009E7175">
              <w:rPr>
                <w:rFonts w:ascii="Times New Roman" w:eastAsia="Times New Roman" w:hAnsi="Times New Roman" w:cs="Times New Roman"/>
                <w:sz w:val="24"/>
                <w:szCs w:val="24"/>
                <w:lang w:val="es-ES"/>
              </w:rPr>
              <w:t xml:space="preserve"> por el período de la demora hasta que haya efectuado el pago completo, ya sea antes o después de cualquier juicio o fallo </w:t>
            </w:r>
            <w:r w:rsidRPr="009E7175">
              <w:rPr>
                <w:rFonts w:ascii="Times New Roman" w:eastAsia="Times New Roman" w:hAnsi="Times New Roman" w:cs="Times New Roman"/>
                <w:sz w:val="24"/>
                <w:szCs w:val="24"/>
                <w:lang w:val="es-ES"/>
              </w:rPr>
              <w:lastRenderedPageBreak/>
              <w:t xml:space="preserve">de arbitraje.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99" w:name="_Toc473788929"/>
            <w:r w:rsidRPr="009E7175">
              <w:rPr>
                <w:rFonts w:ascii="Times New Roman Bold" w:eastAsia="Times New Roman" w:hAnsi="Times New Roman Bold" w:cs="Times New Roman"/>
                <w:b/>
                <w:sz w:val="24"/>
                <w:szCs w:val="20"/>
                <w:lang w:val="es-ES"/>
              </w:rPr>
              <w:lastRenderedPageBreak/>
              <w:t>Impuestos y derechos</w:t>
            </w:r>
            <w:bookmarkEnd w:id="99"/>
          </w:p>
        </w:tc>
        <w:tc>
          <w:tcPr>
            <w:tcW w:w="6660" w:type="dxa"/>
          </w:tcPr>
          <w:p w:rsidR="009E7175" w:rsidRPr="009E7175" w:rsidRDefault="009E7175" w:rsidP="009E7175">
            <w:pPr>
              <w:spacing w:after="240" w:line="240" w:lineRule="auto"/>
              <w:ind w:left="619"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16.1</w:t>
            </w:r>
            <w:r w:rsidRPr="009E7175">
              <w:rPr>
                <w:rFonts w:ascii="Times New Roman" w:eastAsia="Times New Roman" w:hAnsi="Times New Roman" w:cs="Times New Roman"/>
                <w:sz w:val="24"/>
                <w:szCs w:val="24"/>
                <w:lang w:val="es-ES"/>
              </w:rPr>
              <w:tab/>
              <w:t xml:space="preserve">El Proveedor será totalmente responsable por todos los impuestos, gravámenes, timbres, comisiones por licencias, y otros cargos similares incurridos hasta la entrega de los Bienes contratados con el Comprador. </w:t>
            </w:r>
          </w:p>
          <w:p w:rsidR="009E7175" w:rsidRPr="009E7175" w:rsidRDefault="009E7175" w:rsidP="009E7175">
            <w:pPr>
              <w:spacing w:after="240" w:line="240" w:lineRule="auto"/>
              <w:ind w:left="619"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16.2</w:t>
            </w:r>
            <w:r w:rsidRPr="009E7175">
              <w:rPr>
                <w:rFonts w:ascii="Times New Roman" w:eastAsia="Times New Roman" w:hAnsi="Times New Roman" w:cs="Times New Roman"/>
                <w:sz w:val="24"/>
                <w:szCs w:val="24"/>
                <w:lang w:val="es-ES"/>
              </w:rPr>
              <w:tab/>
              <w:t xml:space="preserve">El Comprador interpondrá sus mejores oficios para que el Proveedor se beneficie con el mayor alcance posible de cualquier exención impositiva, concesiones, o privilegios legales que pudiesen aplicar al Proveedor en Honduras.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100" w:name="_Toc473788930"/>
            <w:r w:rsidRPr="009E7175">
              <w:rPr>
                <w:rFonts w:ascii="Times New Roman Bold" w:eastAsia="Times New Roman" w:hAnsi="Times New Roman Bold" w:cs="Times New Roman"/>
                <w:b/>
                <w:sz w:val="24"/>
                <w:szCs w:val="20"/>
                <w:lang w:val="es-ES"/>
              </w:rPr>
              <w:t>Garantía Cumplimiento</w:t>
            </w:r>
            <w:bookmarkEnd w:id="100"/>
          </w:p>
          <w:p w:rsidR="009E7175" w:rsidRPr="009E7175" w:rsidRDefault="009E7175" w:rsidP="009E7175">
            <w:pPr>
              <w:spacing w:line="240" w:lineRule="auto"/>
              <w:rPr>
                <w:rFonts w:ascii="Times New Roman Bold" w:eastAsia="Times New Roman" w:hAnsi="Times New Roman Bold" w:cs="Times New Roman"/>
                <w:b/>
                <w:sz w:val="24"/>
                <w:szCs w:val="20"/>
                <w:lang w:val="es-ES"/>
              </w:rPr>
            </w:pPr>
          </w:p>
        </w:tc>
        <w:tc>
          <w:tcPr>
            <w:tcW w:w="6660" w:type="dxa"/>
          </w:tcPr>
          <w:p w:rsidR="009E7175" w:rsidRPr="009E7175" w:rsidRDefault="009E7175" w:rsidP="009E7175">
            <w:pPr>
              <w:spacing w:after="240" w:line="240" w:lineRule="auto"/>
              <w:ind w:left="619"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17.1</w:t>
            </w:r>
            <w:r w:rsidRPr="009E7175">
              <w:rPr>
                <w:rFonts w:ascii="Times New Roman" w:eastAsia="Times New Roman" w:hAnsi="Times New Roman" w:cs="Times New Roman"/>
                <w:sz w:val="24"/>
                <w:szCs w:val="24"/>
                <w:lang w:val="es-ES"/>
              </w:rPr>
              <w:tab/>
              <w:t>El Proveedor, dentro de los siguientes treinta (30) días de la notificación de la adjudicación del Contrato, deberá suministrar la Garantía de Cumplimiento del Contrato por el monto equivalente al quince por ciento (15%) del valor del contrato.</w:t>
            </w:r>
          </w:p>
          <w:p w:rsidR="009E7175" w:rsidRPr="009E7175" w:rsidRDefault="009E7175" w:rsidP="009E7175">
            <w:pPr>
              <w:spacing w:after="240" w:line="240" w:lineRule="auto"/>
              <w:ind w:left="619"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17.2</w:t>
            </w:r>
            <w:r w:rsidRPr="009E7175">
              <w:rPr>
                <w:rFonts w:ascii="Times New Roman" w:eastAsia="Times New Roman" w:hAnsi="Times New Roman" w:cs="Times New Roman"/>
                <w:sz w:val="24"/>
                <w:szCs w:val="24"/>
                <w:lang w:val="es-ES"/>
              </w:rPr>
              <w:tab/>
              <w:t>Los recursos de la Garantía de Cumplimiento serán pagaderos al Comprador como indemnización por cualquier pérdida que le pudiera ocasionar el incumplimiento de las obligaciones del Proveedor en virtud del Contrato.</w:t>
            </w:r>
          </w:p>
          <w:p w:rsidR="009E7175" w:rsidRPr="009E7175" w:rsidRDefault="009E7175" w:rsidP="009E7175">
            <w:pPr>
              <w:spacing w:after="240" w:line="240" w:lineRule="auto"/>
              <w:ind w:left="619"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17.3</w:t>
            </w:r>
            <w:r w:rsidRPr="009E7175">
              <w:rPr>
                <w:rFonts w:ascii="Times New Roman" w:eastAsia="Times New Roman" w:hAnsi="Times New Roman" w:cs="Times New Roman"/>
                <w:sz w:val="24"/>
                <w:szCs w:val="24"/>
                <w:lang w:val="es-ES"/>
              </w:rPr>
              <w:tab/>
              <w:t>Como se establece en las</w:t>
            </w:r>
            <w:r w:rsidRPr="009E7175">
              <w:rPr>
                <w:rFonts w:ascii="Times New Roman" w:eastAsia="Times New Roman" w:hAnsi="Times New Roman" w:cs="Times New Roman"/>
                <w:b/>
                <w:bCs/>
                <w:sz w:val="24"/>
                <w:szCs w:val="24"/>
                <w:lang w:val="es-ES"/>
              </w:rPr>
              <w:t xml:space="preserve"> </w:t>
            </w:r>
            <w:r w:rsidRPr="00F0467B">
              <w:rPr>
                <w:rFonts w:ascii="Times New Roman" w:eastAsia="Times New Roman" w:hAnsi="Times New Roman" w:cs="Times New Roman"/>
                <w:bCs/>
                <w:sz w:val="24"/>
                <w:szCs w:val="24"/>
                <w:lang w:val="es-ES"/>
              </w:rPr>
              <w:t>CEC</w:t>
            </w:r>
            <w:r w:rsidRPr="00F0467B">
              <w:rPr>
                <w:rFonts w:ascii="Times New Roman" w:eastAsia="Times New Roman" w:hAnsi="Times New Roman" w:cs="Times New Roman"/>
                <w:sz w:val="24"/>
                <w:szCs w:val="24"/>
                <w:lang w:val="es-ES"/>
              </w:rPr>
              <w:t>,</w:t>
            </w:r>
            <w:r w:rsidRPr="009E7175">
              <w:rPr>
                <w:rFonts w:ascii="Times New Roman" w:eastAsia="Times New Roman" w:hAnsi="Times New Roman" w:cs="Times New Roman"/>
                <w:sz w:val="24"/>
                <w:szCs w:val="24"/>
                <w:lang w:val="es-ES"/>
              </w:rPr>
              <w:t xml:space="preserve"> la Garantía de Cumplimiento, si es requerida, deberá estar denominada en la(s) misma(s) moneda(s) del Contrato, o en una moneda de libre convertibilidad aceptable al Comprador, y presentada en una de los formatos estipuladas por el Comprador en las</w:t>
            </w:r>
            <w:r w:rsidRPr="009E7175">
              <w:rPr>
                <w:rFonts w:ascii="Times New Roman" w:eastAsia="Times New Roman" w:hAnsi="Times New Roman" w:cs="Times New Roman"/>
                <w:b/>
                <w:bCs/>
                <w:sz w:val="24"/>
                <w:szCs w:val="24"/>
                <w:lang w:val="es-ES"/>
              </w:rPr>
              <w:t xml:space="preserve"> </w:t>
            </w:r>
            <w:r w:rsidRPr="00F0467B">
              <w:rPr>
                <w:rFonts w:ascii="Times New Roman" w:eastAsia="Times New Roman" w:hAnsi="Times New Roman" w:cs="Times New Roman"/>
                <w:bCs/>
                <w:sz w:val="24"/>
                <w:szCs w:val="24"/>
                <w:lang w:val="es-ES"/>
              </w:rPr>
              <w:t>CEC</w:t>
            </w:r>
            <w:r w:rsidRPr="009E7175">
              <w:rPr>
                <w:rFonts w:ascii="Times New Roman" w:eastAsia="Times New Roman" w:hAnsi="Times New Roman" w:cs="Times New Roman"/>
                <w:sz w:val="24"/>
                <w:szCs w:val="24"/>
                <w:lang w:val="es-ES"/>
              </w:rPr>
              <w:t xml:space="preserve">, u en otro formato aceptable al Comprador. </w:t>
            </w:r>
          </w:p>
          <w:p w:rsidR="009E7175" w:rsidRPr="009E7175" w:rsidRDefault="009E7175" w:rsidP="009E7175">
            <w:pPr>
              <w:spacing w:after="240" w:line="240" w:lineRule="auto"/>
              <w:ind w:left="619" w:hanging="576"/>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
              </w:rPr>
              <w:t>17.4</w:t>
            </w:r>
            <w:r w:rsidRPr="009E7175">
              <w:rPr>
                <w:rFonts w:ascii="Times New Roman" w:eastAsia="Times New Roman" w:hAnsi="Times New Roman" w:cs="Times New Roman"/>
                <w:sz w:val="24"/>
                <w:szCs w:val="24"/>
                <w:lang w:val="es-ES"/>
              </w:rPr>
              <w:tab/>
            </w:r>
            <w:r w:rsidRPr="009E7175">
              <w:rPr>
                <w:rFonts w:ascii="Times New Roman" w:eastAsia="Times New Roman" w:hAnsi="Times New Roman" w:cs="Times New Roman"/>
                <w:sz w:val="24"/>
                <w:szCs w:val="24"/>
                <w:lang w:val="es-ES_tradnl"/>
              </w:rPr>
              <w:t xml:space="preserve">La validez de la Garantía de Cumplimiento excederá en tres (3) meses la fecha prevista de culminación de la entrega de los bienes. </w:t>
            </w:r>
          </w:p>
          <w:p w:rsidR="009E7175" w:rsidRPr="009E7175" w:rsidRDefault="009E7175" w:rsidP="009E7175">
            <w:pPr>
              <w:spacing w:after="240" w:line="240" w:lineRule="auto"/>
              <w:ind w:left="619" w:hanging="576"/>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 xml:space="preserve">17.5 Efectuada que fuere la entrega de los bienes y realizada la liquidación del contrato, cuando se establezca en las </w:t>
            </w:r>
            <w:r w:rsidRPr="00F0467B">
              <w:rPr>
                <w:rFonts w:ascii="Times New Roman" w:eastAsia="Times New Roman" w:hAnsi="Times New Roman" w:cs="Times New Roman"/>
                <w:sz w:val="24"/>
                <w:szCs w:val="24"/>
                <w:lang w:val="es-ES_tradnl"/>
              </w:rPr>
              <w:t>CEC</w:t>
            </w:r>
            <w:r w:rsidRPr="009E7175">
              <w:rPr>
                <w:rFonts w:ascii="Times New Roman" w:eastAsia="Times New Roman" w:hAnsi="Times New Roman" w:cs="Times New Roman"/>
                <w:sz w:val="24"/>
                <w:szCs w:val="24"/>
                <w:lang w:val="es-ES_tradnl"/>
              </w:rPr>
              <w:t xml:space="preserve">, el Proveedor sustituirá la garantía de cumplimiento del contrato por una garantía de calidad de los bienes suministrados, con vigencia por el tiempo previsto en las </w:t>
            </w:r>
            <w:r w:rsidRPr="00F0467B">
              <w:rPr>
                <w:rFonts w:ascii="Times New Roman" w:eastAsia="Times New Roman" w:hAnsi="Times New Roman" w:cs="Times New Roman"/>
                <w:sz w:val="24"/>
                <w:szCs w:val="24"/>
                <w:lang w:val="es-ES_tradnl"/>
              </w:rPr>
              <w:t>CEC</w:t>
            </w:r>
            <w:r w:rsidRPr="009E7175">
              <w:rPr>
                <w:rFonts w:ascii="Times New Roman" w:eastAsia="Times New Roman" w:hAnsi="Times New Roman" w:cs="Times New Roman"/>
                <w:sz w:val="24"/>
                <w:szCs w:val="24"/>
                <w:lang w:val="es-ES_tradnl"/>
              </w:rPr>
              <w:t xml:space="preserve"> y cuyo monto será equivalente al cinco por ciento (5%) del valor del Contrato.</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101" w:name="_Toc473788931"/>
            <w:r w:rsidRPr="009E7175">
              <w:rPr>
                <w:rFonts w:ascii="Times New Roman Bold" w:eastAsia="Times New Roman" w:hAnsi="Times New Roman Bold" w:cs="Times New Roman"/>
                <w:b/>
                <w:sz w:val="24"/>
                <w:szCs w:val="20"/>
                <w:lang w:val="es-ES"/>
              </w:rPr>
              <w:t>Derechos de Autor</w:t>
            </w:r>
            <w:bookmarkEnd w:id="101"/>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18.1</w:t>
            </w:r>
            <w:r w:rsidRPr="009E7175">
              <w:rPr>
                <w:rFonts w:ascii="Times New Roman" w:eastAsia="Times New Roman" w:hAnsi="Times New Roman" w:cs="Times New Roman"/>
                <w:sz w:val="24"/>
                <w:szCs w:val="24"/>
                <w:lang w:val="es-ES"/>
              </w:rPr>
              <w:tab/>
              <w:t xml:space="preserve">Los derechos de autor de todos los planos, documentos y otros materiales conteniendo datos e información proporcionada al Comprador por el Proveedor, seguirán siendo de propiedad del Proveedor.  Si esta información fue </w:t>
            </w:r>
            <w:r w:rsidRPr="009E7175">
              <w:rPr>
                <w:rFonts w:ascii="Times New Roman" w:eastAsia="Times New Roman" w:hAnsi="Times New Roman" w:cs="Times New Roman"/>
                <w:sz w:val="24"/>
                <w:szCs w:val="24"/>
                <w:lang w:val="es-ES"/>
              </w:rPr>
              <w:lastRenderedPageBreak/>
              <w:t xml:space="preserve">suministrada al Comprador directamente o a través del Proveedor por terceros, incluyendo proveedores de materiales, el derecho de autor de dichos materiales seguirá siendo de propiedad de dichos terceros.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102" w:name="_Toc473788932"/>
            <w:r w:rsidRPr="009E7175">
              <w:rPr>
                <w:rFonts w:ascii="Times New Roman Bold" w:eastAsia="Times New Roman" w:hAnsi="Times New Roman Bold" w:cs="Times New Roman"/>
                <w:b/>
                <w:sz w:val="24"/>
                <w:szCs w:val="20"/>
                <w:lang w:val="es-ES"/>
              </w:rPr>
              <w:lastRenderedPageBreak/>
              <w:t>Confidencialidad de la Información</w:t>
            </w:r>
            <w:bookmarkEnd w:id="102"/>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19.1</w:t>
            </w:r>
            <w:r w:rsidRPr="009E7175">
              <w:rPr>
                <w:rFonts w:ascii="Times New Roman" w:eastAsia="Times New Roman" w:hAnsi="Times New Roman" w:cs="Times New Roman"/>
                <w:sz w:val="24"/>
                <w:szCs w:val="24"/>
                <w:lang w:val="es-ES"/>
              </w:rPr>
              <w:tab/>
              <w:t xml:space="preserve">El Comprador y el Proveedor deberán mantener confidencialidad y en ningún momento divulgarán a terceros, sin el consentimiento por escrito de la otra parte, documentos, datos u otra información que hubiera sido directa o indirectamente proporcionada por la otra parte en conexión con el Contrato, antes, durante o después de la ejecución del mismo. No </w:t>
            </w:r>
            <w:r w:rsidR="00B259E8" w:rsidRPr="009E7175">
              <w:rPr>
                <w:rFonts w:ascii="Times New Roman" w:eastAsia="Times New Roman" w:hAnsi="Times New Roman" w:cs="Times New Roman"/>
                <w:sz w:val="24"/>
                <w:szCs w:val="24"/>
                <w:lang w:val="es-ES"/>
              </w:rPr>
              <w:t>obstante,</w:t>
            </w:r>
            <w:r w:rsidRPr="009E7175">
              <w:rPr>
                <w:rFonts w:ascii="Times New Roman" w:eastAsia="Times New Roman" w:hAnsi="Times New Roman" w:cs="Times New Roman"/>
                <w:sz w:val="24"/>
                <w:szCs w:val="24"/>
                <w:lang w:val="es-ES"/>
              </w:rPr>
              <w:t xml:space="preserve"> lo anterior, el Proveedor podrá proporcionar a sus Subcontratistas los documentos, datos e información recibidos del Comprador para que puedan cumplir con su trabajo en virtud del Contrato.  En tal caso, el Proveedor obtendrá de dichos Subcontratistas un compromiso de confidencialidad similar al requerido del Proveedor bajo la Cláusula 19 de las CGC.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19.2</w:t>
            </w:r>
            <w:r w:rsidRPr="009E7175">
              <w:rPr>
                <w:rFonts w:ascii="Times New Roman" w:eastAsia="Times New Roman" w:hAnsi="Times New Roman" w:cs="Times New Roman"/>
                <w:sz w:val="24"/>
                <w:szCs w:val="24"/>
                <w:lang w:val="es-ES"/>
              </w:rPr>
              <w:tab/>
              <w:t xml:space="preserve">El Comprador no utilizará dichos documentos, datos u otra información recibida del Proveedor para ningún uso que no esté relacionado con el Contrato. </w:t>
            </w:r>
            <w:r w:rsidR="00B259E8" w:rsidRPr="009E7175">
              <w:rPr>
                <w:rFonts w:ascii="Times New Roman" w:eastAsia="Times New Roman" w:hAnsi="Times New Roman" w:cs="Times New Roman"/>
                <w:sz w:val="24"/>
                <w:szCs w:val="24"/>
                <w:lang w:val="es-ES"/>
              </w:rPr>
              <w:t>Así</w:t>
            </w:r>
            <w:r w:rsidRPr="009E7175">
              <w:rPr>
                <w:rFonts w:ascii="Times New Roman" w:eastAsia="Times New Roman" w:hAnsi="Times New Roman" w:cs="Times New Roman"/>
                <w:sz w:val="24"/>
                <w:szCs w:val="24"/>
                <w:lang w:val="es-ES"/>
              </w:rPr>
              <w:t xml:space="preserve">mismo el Proveedor no utilizará los documentos, datos u otra información recibida del Comprador para ningún otro propósito que el de la ejecución del Contrato.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19.3</w:t>
            </w:r>
            <w:r w:rsidRPr="009E7175">
              <w:rPr>
                <w:rFonts w:ascii="Times New Roman" w:eastAsia="Times New Roman" w:hAnsi="Times New Roman" w:cs="Times New Roman"/>
                <w:sz w:val="24"/>
                <w:szCs w:val="24"/>
                <w:lang w:val="es-ES"/>
              </w:rPr>
              <w:tab/>
              <w:t xml:space="preserve">La obligación de las partes de conformidad con las Sub cláusulas19.1 y 19.2 de las CGC arriba mencionadas, no aplicará a información que: </w:t>
            </w:r>
          </w:p>
          <w:p w:rsidR="009E7175" w:rsidRPr="009E7175" w:rsidRDefault="009E7175" w:rsidP="009E7175">
            <w:pPr>
              <w:spacing w:line="240" w:lineRule="auto"/>
              <w:ind w:left="9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el Comprador o el Proveedor requieran compartir con el Banco u otras instituciones que participan en el financiamiento del Contrato;</w:t>
            </w:r>
          </w:p>
          <w:p w:rsidR="009E7175" w:rsidRPr="009E7175" w:rsidRDefault="009E7175" w:rsidP="009E7175">
            <w:pPr>
              <w:spacing w:line="240" w:lineRule="auto"/>
              <w:ind w:left="9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actualmente o en el futuro se hace de dominio público sin culpa de ninguna de las partes;</w:t>
            </w:r>
          </w:p>
          <w:p w:rsidR="009E7175" w:rsidRPr="009E7175" w:rsidRDefault="009E7175" w:rsidP="009E7175">
            <w:pPr>
              <w:spacing w:line="240" w:lineRule="auto"/>
              <w:ind w:left="9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(c) </w:t>
            </w:r>
            <w:r w:rsidRPr="009E7175">
              <w:rPr>
                <w:rFonts w:ascii="Times New Roman" w:eastAsia="Times New Roman" w:hAnsi="Times New Roman" w:cs="Times New Roman"/>
                <w:sz w:val="24"/>
                <w:szCs w:val="24"/>
                <w:lang w:val="es-ES"/>
              </w:rPr>
              <w:tab/>
              <w:t xml:space="preserve"> puede comprobarse que estaba en posesión de esa parte en el momento que fue divulgada y no fue obtenida previamente directa o indirectamente de la otra parte; o  </w:t>
            </w:r>
          </w:p>
          <w:p w:rsidR="009E7175" w:rsidRPr="009E7175" w:rsidRDefault="009E7175" w:rsidP="009E7175">
            <w:pPr>
              <w:spacing w:line="240" w:lineRule="auto"/>
              <w:ind w:left="9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(d)</w:t>
            </w:r>
            <w:r w:rsidRPr="009E7175">
              <w:rPr>
                <w:rFonts w:ascii="Times New Roman" w:eastAsia="Times New Roman" w:hAnsi="Times New Roman" w:cs="Times New Roman"/>
                <w:sz w:val="24"/>
                <w:szCs w:val="24"/>
                <w:lang w:val="es-ES"/>
              </w:rPr>
              <w:tab/>
              <w:t xml:space="preserve">que de otra manera fue legalmente puesta a la disponibilidad de esa parte por una tercera parte que no tenía obligación de confidencialidad.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19.4</w:t>
            </w:r>
            <w:r w:rsidRPr="009E7175">
              <w:rPr>
                <w:rFonts w:ascii="Times New Roman" w:eastAsia="Times New Roman" w:hAnsi="Times New Roman" w:cs="Times New Roman"/>
                <w:sz w:val="24"/>
                <w:szCs w:val="24"/>
                <w:lang w:val="es-ES"/>
              </w:rPr>
              <w:tab/>
            </w:r>
            <w:r w:rsidRPr="009E7175">
              <w:rPr>
                <w:rFonts w:ascii="Times New Roman" w:eastAsia="Times New Roman" w:hAnsi="Times New Roman" w:cs="Times New Roman"/>
                <w:spacing w:val="-4"/>
                <w:sz w:val="24"/>
                <w:szCs w:val="24"/>
                <w:lang w:val="es-ES"/>
              </w:rPr>
              <w:t xml:space="preserve">Las disposiciones precedentes de esta cláusula 19 de las CGC no modificarán de ninguna manera ningún compromiso de confidencialidad otorgado por cualquiera de las partes a quien esto compete antes de la fecha del Contrato con respecto a los </w:t>
            </w:r>
            <w:r w:rsidRPr="009E7175">
              <w:rPr>
                <w:rFonts w:ascii="Times New Roman" w:eastAsia="Times New Roman" w:hAnsi="Times New Roman" w:cs="Times New Roman"/>
                <w:spacing w:val="-4"/>
                <w:sz w:val="24"/>
                <w:szCs w:val="24"/>
                <w:lang w:val="es-ES"/>
              </w:rPr>
              <w:lastRenderedPageBreak/>
              <w:t xml:space="preserve">Suministros o cualquier parte de ellos.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19.5</w:t>
            </w:r>
            <w:r w:rsidRPr="009E7175">
              <w:rPr>
                <w:rFonts w:ascii="Times New Roman" w:eastAsia="Times New Roman" w:hAnsi="Times New Roman" w:cs="Times New Roman"/>
                <w:sz w:val="24"/>
                <w:szCs w:val="24"/>
                <w:lang w:val="es-ES"/>
              </w:rPr>
              <w:tab/>
              <w:t xml:space="preserve">Las disposiciones de la Cláusula 19 de las CGC   permanecerán válidas después del cumplimiento o terminación del contrato por cualquier razón.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103" w:name="_Toc473788933"/>
            <w:r w:rsidRPr="009E7175">
              <w:rPr>
                <w:rFonts w:ascii="Times New Roman Bold" w:eastAsia="Times New Roman" w:hAnsi="Times New Roman Bold" w:cs="Times New Roman"/>
                <w:b/>
                <w:sz w:val="24"/>
                <w:szCs w:val="20"/>
                <w:lang w:val="es-ES"/>
              </w:rPr>
              <w:lastRenderedPageBreak/>
              <w:t>Subcontratación</w:t>
            </w:r>
            <w:bookmarkEnd w:id="103"/>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20.1</w:t>
            </w:r>
            <w:r w:rsidRPr="009E7175">
              <w:rPr>
                <w:rFonts w:ascii="Times New Roman" w:eastAsia="Times New Roman" w:hAnsi="Times New Roman" w:cs="Times New Roman"/>
                <w:sz w:val="24"/>
                <w:szCs w:val="24"/>
                <w:lang w:val="es-ES"/>
              </w:rPr>
              <w:tab/>
              <w:t xml:space="preserve">El Proveedor informará al Comprador por escrito de todos los subcontratos que adjudique en virtud del Contrato si no los hubiera especificado en su oferta. Dichas notificaciones, en </w:t>
            </w:r>
            <w:r w:rsidR="00E8512A">
              <w:rPr>
                <w:rFonts w:ascii="Times New Roman" w:eastAsia="Times New Roman" w:hAnsi="Times New Roman" w:cs="Times New Roman"/>
                <w:sz w:val="24"/>
                <w:szCs w:val="24"/>
                <w:lang w:val="es-ES"/>
              </w:rPr>
              <w:t xml:space="preserve">la </w:t>
            </w:r>
            <w:r w:rsidR="00E8512A" w:rsidRPr="009E7175">
              <w:rPr>
                <w:rFonts w:ascii="Times New Roman" w:eastAsia="Times New Roman" w:hAnsi="Times New Roman" w:cs="Times New Roman"/>
                <w:sz w:val="24"/>
                <w:szCs w:val="24"/>
                <w:lang w:val="es-ES"/>
              </w:rPr>
              <w:t>oferta original o posterior</w:t>
            </w:r>
            <w:r w:rsidRPr="009E7175">
              <w:rPr>
                <w:rFonts w:ascii="Times New Roman" w:eastAsia="Times New Roman" w:hAnsi="Times New Roman" w:cs="Times New Roman"/>
                <w:sz w:val="24"/>
                <w:szCs w:val="24"/>
                <w:lang w:val="es-ES"/>
              </w:rPr>
              <w:t xml:space="preserve">, no eximirán al Proveedor de sus obligaciones, deberes y compromisos o responsabilidades contraídas en virtud del Contrato.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20.2</w:t>
            </w:r>
            <w:r w:rsidRPr="009E7175">
              <w:rPr>
                <w:rFonts w:ascii="Times New Roman" w:eastAsia="Times New Roman" w:hAnsi="Times New Roman" w:cs="Times New Roman"/>
                <w:sz w:val="24"/>
                <w:szCs w:val="24"/>
                <w:lang w:val="es-ES"/>
              </w:rPr>
              <w:tab/>
              <w:t>Todos los subcontratos deberán cumplir con las disposiciones de las Cláusulas 3 y 7 de las CGC.</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104" w:name="_Toc473788934"/>
            <w:r w:rsidRPr="009E7175">
              <w:rPr>
                <w:rFonts w:ascii="Times New Roman Bold" w:eastAsia="Times New Roman" w:hAnsi="Times New Roman Bold" w:cs="Times New Roman"/>
                <w:b/>
                <w:sz w:val="24"/>
                <w:szCs w:val="20"/>
                <w:lang w:val="es-ES"/>
              </w:rPr>
              <w:t>Especificaciones y Normas</w:t>
            </w:r>
            <w:bookmarkEnd w:id="104"/>
          </w:p>
        </w:tc>
        <w:tc>
          <w:tcPr>
            <w:tcW w:w="6660" w:type="dxa"/>
          </w:tcPr>
          <w:p w:rsidR="009E7175" w:rsidRPr="009E7175" w:rsidRDefault="009E7175" w:rsidP="009E7175">
            <w:pPr>
              <w:numPr>
                <w:ilvl w:val="1"/>
                <w:numId w:val="20"/>
              </w:numPr>
              <w:spacing w:after="0" w:line="240" w:lineRule="auto"/>
              <w:ind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Especificaciones Técnicas y Planos</w:t>
            </w:r>
          </w:p>
          <w:p w:rsidR="009E7175" w:rsidRPr="009E7175" w:rsidRDefault="009E7175" w:rsidP="009E7175">
            <w:pPr>
              <w:numPr>
                <w:ilvl w:val="0"/>
                <w:numId w:val="21"/>
              </w:numPr>
              <w:tabs>
                <w:tab w:val="num" w:pos="1152"/>
              </w:tabs>
              <w:spacing w:after="0"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Los Bienes y Servicios Conexos proporcionados bajo este contrato deberán ajustarse a las especificaciones técnicas y a las normas estipuladas en la Sección VI, Lista de Requisitos y, cuando no se hace referencia a una norma aplicable, la norma será equivalente o superior a las normas oficiales cuya aplicación sea apropiada en el país de origen de los Bienes.</w:t>
            </w:r>
          </w:p>
          <w:p w:rsidR="009E7175" w:rsidRPr="009E7175" w:rsidRDefault="009E7175" w:rsidP="009E7175">
            <w:pPr>
              <w:numPr>
                <w:ilvl w:val="0"/>
                <w:numId w:val="21"/>
              </w:numPr>
              <w:spacing w:after="0"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Proveedor tendrá derecho a rehusar responsabilidad por cualquier diseño, dato, plano, especificación u otro documento, o por cualquier modificación proporcionada o diseñada por o en nombre del Comprador, mediante notificación al Comprador de dicho rechazo. </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(c)</w:t>
            </w:r>
            <w:r w:rsidRPr="009E7175">
              <w:rPr>
                <w:rFonts w:ascii="Times New Roman" w:eastAsia="Times New Roman" w:hAnsi="Times New Roman" w:cs="Times New Roman"/>
                <w:sz w:val="24"/>
                <w:szCs w:val="24"/>
                <w:lang w:val="es-ES"/>
              </w:rPr>
              <w:tab/>
              <w:t xml:space="preserve">Cuando en el Contrato se hagan referencias a códigos y normas conforme a las cuales éste debe ejecutarse, la edición o versión revisada de dichos códigos y normas será la especificada en la Lista de Requisitos. Cualquier cambio de dichos códigos o normas durante la ejecución del Contrato se aplicará solamente con la aprobación previa del Comprador y dicho cambio se regirá de conformidad con la Cláusula 32 de las CGC.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105" w:name="_Toc473788935"/>
            <w:r w:rsidRPr="009E7175">
              <w:rPr>
                <w:rFonts w:ascii="Times New Roman Bold" w:eastAsia="Times New Roman" w:hAnsi="Times New Roman Bold" w:cs="Times New Roman"/>
                <w:b/>
                <w:sz w:val="24"/>
                <w:szCs w:val="20"/>
                <w:lang w:val="es-ES"/>
              </w:rPr>
              <w:t>Embalaje y Documentos</w:t>
            </w:r>
            <w:bookmarkEnd w:id="105"/>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22.1</w:t>
            </w:r>
            <w:r w:rsidRPr="009E7175">
              <w:rPr>
                <w:rFonts w:ascii="Times New Roman" w:eastAsia="Times New Roman" w:hAnsi="Times New Roman" w:cs="Times New Roman"/>
                <w:sz w:val="24"/>
                <w:szCs w:val="24"/>
                <w:lang w:val="es-ES"/>
              </w:rPr>
              <w:tab/>
              <w:t xml:space="preserve">El Proveedor embalará los bienes en la forma necesaria para impedir que se dañen o deterioren durante el transporte al lugar de destino final indicado en el Contrato. El embalaje deberá ser adecuado para resistir, sin limitaciones, su manipulación brusca y descuidada, su exposición a temperaturas extremas, la sal y las precipitaciones, y su almacenamiento en espacios abiertos. En el tamaño y peso de los embalajes se tendrá en cuenta, cuando corresponda, la lejanía del lugar de destino final de los bienes y la carencia </w:t>
            </w:r>
            <w:r w:rsidRPr="009E7175">
              <w:rPr>
                <w:rFonts w:ascii="Times New Roman" w:eastAsia="Times New Roman" w:hAnsi="Times New Roman" w:cs="Times New Roman"/>
                <w:sz w:val="24"/>
                <w:szCs w:val="24"/>
                <w:lang w:val="es-ES"/>
              </w:rPr>
              <w:lastRenderedPageBreak/>
              <w:t>de equipo pesado de carga y descarga en todos los puntos en que los bienes deban transbordarse.</w:t>
            </w:r>
          </w:p>
          <w:p w:rsidR="009E7175" w:rsidRPr="009E7175" w:rsidRDefault="009E7175" w:rsidP="009E7175">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22.2</w:t>
            </w:r>
            <w:r w:rsidRPr="009E7175">
              <w:rPr>
                <w:rFonts w:ascii="Times New Roman" w:eastAsia="Times New Roman" w:hAnsi="Times New Roman" w:cs="Times New Roman"/>
                <w:sz w:val="24"/>
                <w:szCs w:val="24"/>
                <w:lang w:val="es-ES"/>
              </w:rPr>
              <w:tab/>
              <w:t>El embalaje, las identificaciones y los documentos que se coloquen dentro y fuera de los bultos deberán cumplir estrictamente con los requisitos especiales que se  hayan estipulado expresamente en el Contrato, y cualquier otro requisito, si los hubiere, especificado en las</w:t>
            </w:r>
            <w:r w:rsidRPr="009E7175">
              <w:rPr>
                <w:rFonts w:ascii="Times New Roman" w:eastAsia="Times New Roman" w:hAnsi="Times New Roman" w:cs="Times New Roman"/>
                <w:b/>
                <w:bCs/>
                <w:sz w:val="24"/>
                <w:szCs w:val="24"/>
                <w:lang w:val="es-ES"/>
              </w:rPr>
              <w:t xml:space="preserve"> </w:t>
            </w:r>
            <w:r w:rsidRPr="00F0467B">
              <w:rPr>
                <w:rFonts w:ascii="Times New Roman" w:eastAsia="Times New Roman" w:hAnsi="Times New Roman" w:cs="Times New Roman"/>
                <w:bCs/>
                <w:sz w:val="24"/>
                <w:szCs w:val="24"/>
                <w:lang w:val="es-ES"/>
              </w:rPr>
              <w:t>CEC</w:t>
            </w:r>
            <w:r w:rsidRPr="00F0467B">
              <w:rPr>
                <w:rFonts w:ascii="Times New Roman" w:eastAsia="Times New Roman" w:hAnsi="Times New Roman" w:cs="Times New Roman"/>
                <w:sz w:val="24"/>
                <w:szCs w:val="24"/>
                <w:lang w:val="es-ES"/>
              </w:rPr>
              <w:t xml:space="preserve"> </w:t>
            </w:r>
            <w:r w:rsidRPr="009E7175">
              <w:rPr>
                <w:rFonts w:ascii="Times New Roman" w:eastAsia="Times New Roman" w:hAnsi="Times New Roman" w:cs="Times New Roman"/>
                <w:sz w:val="24"/>
                <w:szCs w:val="24"/>
                <w:lang w:val="es-ES"/>
              </w:rPr>
              <w:t>y en cualquiera otra instrucción dispuesta por el Comprador.</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106" w:name="_Toc473788936"/>
            <w:r w:rsidRPr="009E7175">
              <w:rPr>
                <w:rFonts w:ascii="Times New Roman Bold" w:eastAsia="Times New Roman" w:hAnsi="Times New Roman Bold" w:cs="Times New Roman"/>
                <w:b/>
                <w:sz w:val="24"/>
                <w:szCs w:val="20"/>
                <w:lang w:val="es-ES"/>
              </w:rPr>
              <w:lastRenderedPageBreak/>
              <w:t>Seguros</w:t>
            </w:r>
            <w:bookmarkEnd w:id="106"/>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23.1</w:t>
            </w:r>
            <w:r w:rsidRPr="009E7175">
              <w:rPr>
                <w:rFonts w:ascii="Times New Roman" w:eastAsia="Times New Roman" w:hAnsi="Times New Roman" w:cs="Times New Roman"/>
                <w:sz w:val="24"/>
                <w:szCs w:val="24"/>
                <w:lang w:val="es-ES"/>
              </w:rPr>
              <w:tab/>
              <w:t>A menos que se disponga otra cosa en las</w:t>
            </w:r>
            <w:r w:rsidRPr="009E7175">
              <w:rPr>
                <w:rFonts w:ascii="Times New Roman" w:eastAsia="Times New Roman" w:hAnsi="Times New Roman" w:cs="Times New Roman"/>
                <w:b/>
                <w:bCs/>
                <w:sz w:val="24"/>
                <w:szCs w:val="24"/>
                <w:lang w:val="es-ES"/>
              </w:rPr>
              <w:t xml:space="preserve"> </w:t>
            </w:r>
            <w:r w:rsidRPr="00F0467B">
              <w:rPr>
                <w:rFonts w:ascii="Times New Roman" w:eastAsia="Times New Roman" w:hAnsi="Times New Roman" w:cs="Times New Roman"/>
                <w:bCs/>
                <w:sz w:val="24"/>
                <w:szCs w:val="24"/>
                <w:lang w:val="es-ES"/>
              </w:rPr>
              <w:t>CEC</w:t>
            </w:r>
            <w:r w:rsidRPr="00F0467B">
              <w:rPr>
                <w:rFonts w:ascii="Times New Roman" w:eastAsia="Times New Roman" w:hAnsi="Times New Roman" w:cs="Times New Roman"/>
                <w:sz w:val="24"/>
                <w:szCs w:val="24"/>
                <w:lang w:val="es-ES"/>
              </w:rPr>
              <w:t>,</w:t>
            </w:r>
            <w:r w:rsidRPr="009E7175">
              <w:rPr>
                <w:rFonts w:ascii="Times New Roman" w:eastAsia="Times New Roman" w:hAnsi="Times New Roman" w:cs="Times New Roman"/>
                <w:sz w:val="24"/>
                <w:szCs w:val="24"/>
                <w:lang w:val="es-ES"/>
              </w:rPr>
              <w:t xml:space="preserve"> los Bienes suministrados bajo el Contrato deberán estar completamente asegurados, en una moneda de libre convertibilidad de un país elegible, contra riesgo de extravío o daños incidentales ocurridos durante fabricación, adquisición, transporte, almacenamiento y entrega, de conformidad con los </w:t>
            </w:r>
            <w:r w:rsidRPr="009E7175">
              <w:rPr>
                <w:rFonts w:ascii="Times New Roman" w:eastAsia="Times New Roman" w:hAnsi="Times New Roman" w:cs="Times New Roman"/>
                <w:i/>
                <w:iCs/>
                <w:sz w:val="24"/>
                <w:szCs w:val="24"/>
                <w:lang w:val="es-ES"/>
              </w:rPr>
              <w:t xml:space="preserve">Incoterms </w:t>
            </w:r>
            <w:r w:rsidRPr="009E7175">
              <w:rPr>
                <w:rFonts w:ascii="Times New Roman" w:eastAsia="Times New Roman" w:hAnsi="Times New Roman" w:cs="Times New Roman"/>
                <w:sz w:val="24"/>
                <w:szCs w:val="24"/>
                <w:lang w:val="es-ES"/>
              </w:rPr>
              <w:t>aplicables</w:t>
            </w:r>
            <w:r w:rsidRPr="00F0467B">
              <w:rPr>
                <w:rFonts w:ascii="Times New Roman" w:eastAsia="Times New Roman" w:hAnsi="Times New Roman" w:cs="Times New Roman"/>
                <w:sz w:val="24"/>
                <w:szCs w:val="24"/>
                <w:lang w:val="es-ES"/>
              </w:rPr>
              <w:t xml:space="preserve"> </w:t>
            </w:r>
            <w:r w:rsidRPr="00F0467B">
              <w:rPr>
                <w:rFonts w:ascii="Times New Roman" w:eastAsia="Times New Roman" w:hAnsi="Times New Roman" w:cs="Times New Roman"/>
                <w:bCs/>
                <w:sz w:val="24"/>
                <w:szCs w:val="24"/>
                <w:lang w:val="es-ES"/>
              </w:rPr>
              <w:t>o según se disponga en las CEC</w:t>
            </w:r>
            <w:r w:rsidRPr="00F0467B">
              <w:rPr>
                <w:rFonts w:ascii="Times New Roman" w:eastAsia="Times New Roman" w:hAnsi="Times New Roman" w:cs="Times New Roman"/>
                <w:sz w:val="24"/>
                <w:szCs w:val="24"/>
                <w:lang w:val="es-ES"/>
              </w:rPr>
              <w:t>.</w:t>
            </w:r>
            <w:r w:rsidRPr="009E7175">
              <w:rPr>
                <w:rFonts w:ascii="Times New Roman" w:eastAsia="Times New Roman" w:hAnsi="Times New Roman" w:cs="Times New Roman"/>
                <w:sz w:val="24"/>
                <w:szCs w:val="24"/>
                <w:lang w:val="es-ES"/>
              </w:rPr>
              <w:t xml:space="preserve">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107" w:name="_Toc473788937"/>
            <w:r w:rsidRPr="009E7175">
              <w:rPr>
                <w:rFonts w:ascii="Times New Roman Bold" w:eastAsia="Times New Roman" w:hAnsi="Times New Roman Bold" w:cs="Times New Roman"/>
                <w:b/>
                <w:sz w:val="24"/>
                <w:szCs w:val="20"/>
                <w:lang w:val="es-ES"/>
              </w:rPr>
              <w:t>Transporte</w:t>
            </w:r>
            <w:bookmarkEnd w:id="107"/>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24.1</w:t>
            </w:r>
            <w:r w:rsidRPr="009E7175">
              <w:rPr>
                <w:rFonts w:ascii="Times New Roman" w:eastAsia="Times New Roman" w:hAnsi="Times New Roman" w:cs="Times New Roman"/>
                <w:sz w:val="24"/>
                <w:szCs w:val="24"/>
                <w:lang w:val="es-ES"/>
              </w:rPr>
              <w:tab/>
              <w:t>A menos que se disponga otra cosa en las</w:t>
            </w:r>
            <w:r w:rsidRPr="00F0467B">
              <w:rPr>
                <w:rFonts w:ascii="Times New Roman" w:eastAsia="Times New Roman" w:hAnsi="Times New Roman" w:cs="Times New Roman"/>
                <w:bCs/>
                <w:sz w:val="24"/>
                <w:szCs w:val="24"/>
                <w:lang w:val="es-ES"/>
              </w:rPr>
              <w:t xml:space="preserve"> CEC</w:t>
            </w:r>
            <w:r w:rsidRPr="009E7175">
              <w:rPr>
                <w:rFonts w:ascii="Times New Roman" w:eastAsia="Times New Roman" w:hAnsi="Times New Roman" w:cs="Times New Roman"/>
                <w:sz w:val="24"/>
                <w:szCs w:val="24"/>
                <w:lang w:val="es-ES"/>
              </w:rPr>
              <w:t>, la responsabilidad por los arreglos de transporte de los Bienes se regirá por los</w:t>
            </w:r>
            <w:r w:rsidRPr="009E7175">
              <w:rPr>
                <w:rFonts w:ascii="Times New Roman" w:eastAsia="Times New Roman" w:hAnsi="Times New Roman" w:cs="Times New Roman"/>
                <w:i/>
                <w:iCs/>
                <w:sz w:val="24"/>
                <w:szCs w:val="24"/>
                <w:lang w:val="es-ES"/>
              </w:rPr>
              <w:t xml:space="preserve"> Incoterms</w:t>
            </w:r>
            <w:r w:rsidRPr="009E7175">
              <w:rPr>
                <w:rFonts w:ascii="Times New Roman" w:eastAsia="Times New Roman" w:hAnsi="Times New Roman" w:cs="Times New Roman"/>
                <w:sz w:val="24"/>
                <w:szCs w:val="24"/>
                <w:lang w:val="es-ES"/>
              </w:rPr>
              <w:t xml:space="preserve"> indicados.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108" w:name="_Toc473788938"/>
            <w:r w:rsidRPr="009E7175">
              <w:rPr>
                <w:rFonts w:ascii="Times New Roman Bold" w:eastAsia="Times New Roman" w:hAnsi="Times New Roman Bold" w:cs="Times New Roman"/>
                <w:b/>
                <w:sz w:val="24"/>
                <w:szCs w:val="20"/>
                <w:lang w:val="es-ES"/>
              </w:rPr>
              <w:t>Inspecciones y Pruebas</w:t>
            </w:r>
            <w:bookmarkEnd w:id="108"/>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25.1</w:t>
            </w:r>
            <w:r w:rsidRPr="009E7175">
              <w:rPr>
                <w:rFonts w:ascii="Times New Roman" w:eastAsia="Times New Roman" w:hAnsi="Times New Roman" w:cs="Times New Roman"/>
                <w:sz w:val="24"/>
                <w:szCs w:val="24"/>
                <w:lang w:val="es-ES"/>
              </w:rPr>
              <w:tab/>
              <w:t>El Proveedor realizará todas las pruebas y/o inspecciones de los Bienes y Servicios Conexos según se dispone en las</w:t>
            </w:r>
            <w:r w:rsidRPr="009E7175">
              <w:rPr>
                <w:rFonts w:ascii="Times New Roman" w:eastAsia="Times New Roman" w:hAnsi="Times New Roman" w:cs="Times New Roman"/>
                <w:b/>
                <w:bCs/>
                <w:sz w:val="24"/>
                <w:szCs w:val="24"/>
                <w:lang w:val="es-ES"/>
              </w:rPr>
              <w:t xml:space="preserve"> </w:t>
            </w:r>
            <w:r w:rsidRPr="00F0467B">
              <w:rPr>
                <w:rFonts w:ascii="Times New Roman" w:eastAsia="Times New Roman" w:hAnsi="Times New Roman" w:cs="Times New Roman"/>
                <w:bCs/>
                <w:sz w:val="24"/>
                <w:szCs w:val="24"/>
                <w:lang w:val="es-ES"/>
              </w:rPr>
              <w:t>CEC</w:t>
            </w:r>
            <w:r w:rsidRPr="009E7175">
              <w:rPr>
                <w:rFonts w:ascii="Times New Roman" w:eastAsia="Times New Roman" w:hAnsi="Times New Roman" w:cs="Times New Roman"/>
                <w:sz w:val="24"/>
                <w:szCs w:val="24"/>
                <w:lang w:val="es-ES"/>
              </w:rPr>
              <w:t>, por su cuenta y sin costo alguno para el Comprador.</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25.2</w:t>
            </w:r>
            <w:r w:rsidRPr="009E7175">
              <w:rPr>
                <w:rFonts w:ascii="Times New Roman" w:eastAsia="Times New Roman" w:hAnsi="Times New Roman" w:cs="Times New Roman"/>
                <w:sz w:val="24"/>
                <w:szCs w:val="24"/>
                <w:lang w:val="es-ES"/>
              </w:rPr>
              <w:tab/>
              <w:t>Las inspecciones y pruebas podrán realizarse en las instalaciones del Proveedor o de sus subcontratistas, en el lugar de entrega y/o en el lugar de destino final de los Bienes o en otro lugar en Honduras. De conformidad con la Sub cláusula 25.3 de las CGC, cuando dichas inspecciones o pruebas sean realizadas en recintos del Proveedor o de sus subcontratistas se les proporcionarán a los inspectores todas las facilidades y asistencia razonables, incluso el acceso a los planos y datos sobre producción, sin cargo alguno para el Comprador.</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25.3</w:t>
            </w:r>
            <w:r w:rsidRPr="009E7175">
              <w:rPr>
                <w:rFonts w:ascii="Times New Roman" w:eastAsia="Times New Roman" w:hAnsi="Times New Roman" w:cs="Times New Roman"/>
                <w:sz w:val="24"/>
                <w:szCs w:val="24"/>
                <w:lang w:val="es-ES"/>
              </w:rPr>
              <w:tab/>
              <w:t>El Comprador o su representante designado tendrá derecho a presenciar las pruebas y/o inspecciones mencionadas en la Sub cláusula 25.2 de las CGC, siempre y cuando éste asuma todos los costos y gastos que ocasione su participación, incluyendo gastos de viaje, alojamiento y alimentación.</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25.4</w:t>
            </w:r>
            <w:r w:rsidRPr="009E7175">
              <w:rPr>
                <w:rFonts w:ascii="Times New Roman" w:eastAsia="Times New Roman" w:hAnsi="Times New Roman" w:cs="Times New Roman"/>
                <w:sz w:val="24"/>
                <w:szCs w:val="24"/>
                <w:lang w:val="es-ES"/>
              </w:rPr>
              <w:tab/>
              <w:t xml:space="preserve">Cuando el Proveedor esté listo para realizar dichas pruebas e inspecciones, notificará oportunamente al Comprador indicándole el lugar y la hora. El Proveedor obtendrá de una tercera parte, si corresponde, o del fabricante cualquier permiso o consentimiento necesario para permitir al </w:t>
            </w:r>
            <w:r w:rsidRPr="009E7175">
              <w:rPr>
                <w:rFonts w:ascii="Times New Roman" w:eastAsia="Times New Roman" w:hAnsi="Times New Roman" w:cs="Times New Roman"/>
                <w:sz w:val="24"/>
                <w:szCs w:val="24"/>
                <w:lang w:val="es-ES"/>
              </w:rPr>
              <w:lastRenderedPageBreak/>
              <w:t xml:space="preserve">Comprador o a su representante designado presenciar las pruebas o inspecciones, cuando el proveedor esté dispuesto.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25.5</w:t>
            </w:r>
            <w:r w:rsidRPr="009E7175">
              <w:rPr>
                <w:rFonts w:ascii="Times New Roman" w:eastAsia="Times New Roman" w:hAnsi="Times New Roman" w:cs="Times New Roman"/>
                <w:sz w:val="24"/>
                <w:szCs w:val="24"/>
                <w:lang w:val="es-ES"/>
              </w:rPr>
              <w:tab/>
              <w:t xml:space="preserve">El Comprador podrá requerirle al Proveedor que realice algunas pruebas y/o inspecciones que no están requeridas en el Contrato, pero que considere necesarias para verificar que las características y funcionamiento de los bienes cumplan con los códigos de las especificaciones técnicas y normas establecidas en el Contrato. Los costos adicionales razonables que incurra el Proveedor por dichas pruebas e inspecciones serán sumados al precio del Contrato. Asimismo, si dichas pruebas y/o inspecciones impidieran el avance de la fabricación y/o el desempeño de otras obligaciones del Proveedor bajo el Contrato, deberán realizarse los ajustes correspondientes a las Fechas de Entrega y de Cumplimiento y de las otras obligaciones afectadas. </w:t>
            </w:r>
          </w:p>
          <w:p w:rsidR="009E7175" w:rsidRPr="009E7175" w:rsidRDefault="009E7175" w:rsidP="009E7175">
            <w:pPr>
              <w:numPr>
                <w:ilvl w:val="1"/>
                <w:numId w:val="22"/>
              </w:numPr>
              <w:tabs>
                <w:tab w:val="clear" w:pos="360"/>
              </w:tabs>
              <w:spacing w:after="0"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El Proveedor presentará al Comprador un informe de los resultados de dichas pruebas y/o inspecciones.</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25.7</w:t>
            </w:r>
            <w:r w:rsidRPr="009E7175">
              <w:rPr>
                <w:rFonts w:ascii="Times New Roman" w:eastAsia="Times New Roman" w:hAnsi="Times New Roman" w:cs="Times New Roman"/>
                <w:sz w:val="24"/>
                <w:szCs w:val="24"/>
                <w:lang w:val="es-ES"/>
              </w:rPr>
              <w:tab/>
              <w:t xml:space="preserve">El Comprador podrá rechazar algunos de los Bienes o componentes de ellos que no pasen las pruebas o inspecciones o que no se ajusten a las especificaciones. El Proveedor tendrá que rectificar o reemplazar dichos bienes o componentes rechazados o hacer las modificaciones necesarias para cumplir con las especificaciones sin ningún costo para el Comprador. Asimismo, tendrá que repetir las pruebas o inspecciones, sin ningún costo para el Comprador, una vez que notifique al Comprador de conformidad con la Sub cláusula 25.4 de las CGC.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25.8 </w:t>
            </w:r>
            <w:r w:rsidRPr="009E7175">
              <w:rPr>
                <w:rFonts w:ascii="Times New Roman" w:eastAsia="Times New Roman" w:hAnsi="Times New Roman" w:cs="Times New Roman"/>
                <w:sz w:val="24"/>
                <w:szCs w:val="24"/>
                <w:lang w:val="es-ES"/>
              </w:rPr>
              <w:tab/>
              <w:t>El Proveedor acepta que ni la realización de pruebas o inspecciones de los Bienes o de parte de ellos, ni la presencia del Comprador o de su representante, ni la emisión de informes, de conformidad con la Sub cláusula 25.6 de las CGC, lo eximirán de las garantías u otras obligaciones en virtud del Contrato.</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109" w:name="_Toc473788939"/>
            <w:r w:rsidRPr="009E7175">
              <w:rPr>
                <w:rFonts w:ascii="Times New Roman Bold" w:eastAsia="Times New Roman" w:hAnsi="Times New Roman Bold" w:cs="Times New Roman"/>
                <w:b/>
                <w:sz w:val="24"/>
                <w:szCs w:val="20"/>
                <w:lang w:val="es-ES"/>
              </w:rPr>
              <w:lastRenderedPageBreak/>
              <w:t>Liquidación por Daños y Perjuicios</w:t>
            </w:r>
            <w:bookmarkEnd w:id="109"/>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26.1</w:t>
            </w:r>
            <w:r w:rsidRPr="009E7175">
              <w:rPr>
                <w:rFonts w:ascii="Times New Roman" w:eastAsia="Times New Roman" w:hAnsi="Times New Roman" w:cs="Times New Roman"/>
                <w:sz w:val="24"/>
                <w:szCs w:val="24"/>
                <w:lang w:val="es-ES"/>
              </w:rPr>
              <w:tab/>
              <w:t>Con excepción de lo que se establece en la Cláusula 31 de las CGC, si el Proveedor no cumple con la entrega de la totalidad o parte de los Bienes en la(s) fecha(s) establecida(s) o con la prestación de los Servicios Conexos dentro del período especificado en el Contrato, sin perjuicio de los demás recursos que el Comprador tenga en virtud del Contrato, éste podrá deducir del Precio del Contrato por concepto de liquidación de daños y perjuicios, una suma equivalente al porcentaje del precio de entrega de los bienes atrasados o de los servicios no prestados establecido en las</w:t>
            </w:r>
            <w:r w:rsidR="00F0467B">
              <w:rPr>
                <w:rFonts w:ascii="Times New Roman" w:eastAsia="Times New Roman" w:hAnsi="Times New Roman" w:cs="Times New Roman"/>
                <w:sz w:val="24"/>
                <w:szCs w:val="24"/>
                <w:lang w:val="es-ES"/>
              </w:rPr>
              <w:t xml:space="preserve"> </w:t>
            </w:r>
            <w:r w:rsidRPr="00F0467B">
              <w:rPr>
                <w:rFonts w:ascii="Times New Roman" w:eastAsia="Times New Roman" w:hAnsi="Times New Roman" w:cs="Times New Roman"/>
                <w:bCs/>
                <w:sz w:val="24"/>
                <w:szCs w:val="24"/>
                <w:lang w:val="es-ES"/>
              </w:rPr>
              <w:lastRenderedPageBreak/>
              <w:t>CEC</w:t>
            </w:r>
            <w:r w:rsidRPr="00F0467B">
              <w:rPr>
                <w:rFonts w:ascii="Times New Roman" w:eastAsia="Times New Roman" w:hAnsi="Times New Roman" w:cs="Times New Roman"/>
                <w:sz w:val="24"/>
                <w:szCs w:val="24"/>
                <w:lang w:val="es-ES"/>
              </w:rPr>
              <w:t xml:space="preserve"> </w:t>
            </w:r>
            <w:r w:rsidRPr="009E7175">
              <w:rPr>
                <w:rFonts w:ascii="Times New Roman" w:eastAsia="Times New Roman" w:hAnsi="Times New Roman" w:cs="Times New Roman"/>
                <w:sz w:val="24"/>
                <w:szCs w:val="24"/>
                <w:lang w:val="es-ES"/>
              </w:rPr>
              <w:t>por cada día de retraso hasta alcanzar el máximo del porcentaje especificado en esas</w:t>
            </w:r>
            <w:r w:rsidRPr="009E7175">
              <w:rPr>
                <w:rFonts w:ascii="Times New Roman" w:eastAsia="Times New Roman" w:hAnsi="Times New Roman" w:cs="Times New Roman"/>
                <w:b/>
                <w:bCs/>
                <w:sz w:val="24"/>
                <w:szCs w:val="24"/>
                <w:lang w:val="es-ES"/>
              </w:rPr>
              <w:t xml:space="preserve"> </w:t>
            </w:r>
            <w:r w:rsidRPr="00F0467B">
              <w:rPr>
                <w:rFonts w:ascii="Times New Roman" w:eastAsia="Times New Roman" w:hAnsi="Times New Roman" w:cs="Times New Roman"/>
                <w:bCs/>
                <w:sz w:val="24"/>
                <w:szCs w:val="24"/>
                <w:lang w:val="es-ES"/>
              </w:rPr>
              <w:t>CEC</w:t>
            </w:r>
            <w:r w:rsidRPr="00F0467B">
              <w:rPr>
                <w:rFonts w:ascii="Times New Roman" w:eastAsia="Times New Roman" w:hAnsi="Times New Roman" w:cs="Times New Roman"/>
                <w:sz w:val="24"/>
                <w:szCs w:val="24"/>
                <w:lang w:val="es-ES"/>
              </w:rPr>
              <w:t>.</w:t>
            </w:r>
            <w:r w:rsidRPr="009E7175">
              <w:rPr>
                <w:rFonts w:ascii="Times New Roman" w:eastAsia="Times New Roman" w:hAnsi="Times New Roman" w:cs="Times New Roman"/>
                <w:sz w:val="24"/>
                <w:szCs w:val="24"/>
                <w:lang w:val="es-ES"/>
              </w:rPr>
              <w:t xml:space="preserve"> Al alcanzar el máximo establecido, el Comprador podrá dar por terminado el contrato de conformidad con la Cláusula 34 de las CGC.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110" w:name="_Toc473788940"/>
            <w:r w:rsidRPr="009E7175">
              <w:rPr>
                <w:rFonts w:ascii="Times New Roman Bold" w:eastAsia="Times New Roman" w:hAnsi="Times New Roman Bold" w:cs="Times New Roman"/>
                <w:b/>
                <w:sz w:val="24"/>
                <w:szCs w:val="20"/>
                <w:lang w:val="es-ES"/>
              </w:rPr>
              <w:lastRenderedPageBreak/>
              <w:t>Garantía de los Bienes</w:t>
            </w:r>
            <w:bookmarkEnd w:id="110"/>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27.1</w:t>
            </w:r>
            <w:r w:rsidRPr="009E7175">
              <w:rPr>
                <w:rFonts w:ascii="Times New Roman" w:eastAsia="Times New Roman" w:hAnsi="Times New Roman" w:cs="Times New Roman"/>
                <w:sz w:val="24"/>
                <w:szCs w:val="24"/>
                <w:lang w:val="es-ES"/>
              </w:rPr>
              <w:tab/>
              <w:t xml:space="preserve">El Proveedor garantiza que todos los bienes suministrados en virtud del Contrato son nuevos, sin uso, del modelo más reciente o actual e incorporan todas las mejoras recientes en cuanto a diseño y materiales, a menos que el Contrato disponga otra cosa.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27.2</w:t>
            </w:r>
            <w:r w:rsidRPr="009E7175">
              <w:rPr>
                <w:rFonts w:ascii="Times New Roman" w:eastAsia="Times New Roman" w:hAnsi="Times New Roman" w:cs="Times New Roman"/>
                <w:sz w:val="24"/>
                <w:szCs w:val="24"/>
                <w:lang w:val="es-ES"/>
              </w:rPr>
              <w:tab/>
              <w:t>De conformidad con la Sub cláusula 21.1(b) de las CGC, el Proveedor garantiza que todos los bienes suministrados estarán libres de defectos derivados de actos y omisiones que éste hubiese incurrido, o derivados del diseño, materiales o manufactura, durante el uso normal de los bienes en las condiciones que imperen en el país de destino final.</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27.3</w:t>
            </w:r>
            <w:r w:rsidRPr="009E7175">
              <w:rPr>
                <w:rFonts w:ascii="Times New Roman" w:eastAsia="Times New Roman" w:hAnsi="Times New Roman" w:cs="Times New Roman"/>
                <w:sz w:val="24"/>
                <w:szCs w:val="24"/>
                <w:lang w:val="es-ES"/>
              </w:rPr>
              <w:tab/>
              <w:t xml:space="preserve">Salvo que </w:t>
            </w:r>
            <w:r w:rsidRPr="009E7175">
              <w:rPr>
                <w:rFonts w:ascii="Times New Roman" w:eastAsia="Times New Roman" w:hAnsi="Times New Roman" w:cs="Times New Roman"/>
                <w:bCs/>
                <w:sz w:val="24"/>
                <w:szCs w:val="24"/>
                <w:lang w:val="es-ES"/>
              </w:rPr>
              <w:t>se indique otra cosa en las</w:t>
            </w:r>
            <w:r w:rsidRPr="009E7175">
              <w:rPr>
                <w:rFonts w:ascii="Times New Roman" w:eastAsia="Times New Roman" w:hAnsi="Times New Roman" w:cs="Times New Roman"/>
                <w:b/>
                <w:sz w:val="24"/>
                <w:szCs w:val="24"/>
                <w:lang w:val="es-ES"/>
              </w:rPr>
              <w:t xml:space="preserve"> </w:t>
            </w:r>
            <w:r w:rsidRPr="00F0467B">
              <w:rPr>
                <w:rFonts w:ascii="Times New Roman" w:eastAsia="Times New Roman" w:hAnsi="Times New Roman" w:cs="Times New Roman"/>
                <w:sz w:val="24"/>
                <w:szCs w:val="24"/>
                <w:lang w:val="es-ES"/>
              </w:rPr>
              <w:t>CEC</w:t>
            </w:r>
            <w:r w:rsidRPr="009E7175">
              <w:rPr>
                <w:rFonts w:ascii="Times New Roman" w:eastAsia="Times New Roman" w:hAnsi="Times New Roman" w:cs="Times New Roman"/>
                <w:b/>
                <w:sz w:val="24"/>
                <w:szCs w:val="24"/>
                <w:lang w:val="es-ES"/>
              </w:rPr>
              <w:t>,</w:t>
            </w:r>
            <w:r w:rsidRPr="009E7175">
              <w:rPr>
                <w:rFonts w:ascii="Times New Roman" w:eastAsia="Times New Roman" w:hAnsi="Times New Roman" w:cs="Times New Roman"/>
                <w:sz w:val="24"/>
                <w:szCs w:val="24"/>
                <w:lang w:val="es-ES"/>
              </w:rPr>
              <w:t xml:space="preserve"> la garantía permanecerá vigente durante el período cuya fecha de terminación sea la más temprana entre los períodos siguientes: doce (12) meses a partir de la fecha en que los bienes, o cualquier parte de ellos según el caso, hayan sido entregados y aceptados en el punto final de destino indicado en el Contrato, o dieciocho (18) meses a partir de la fecha de embarque en el puerto o lugar de flete en el país de origen.</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27.4</w:t>
            </w:r>
            <w:r w:rsidRPr="009E7175">
              <w:rPr>
                <w:rFonts w:ascii="Times New Roman" w:eastAsia="Times New Roman" w:hAnsi="Times New Roman" w:cs="Times New Roman"/>
                <w:sz w:val="24"/>
                <w:szCs w:val="24"/>
                <w:lang w:val="es-ES"/>
              </w:rPr>
              <w:tab/>
              <w:t xml:space="preserve">El Comprador comunicará al Proveedor la naturaleza de los defectos y proporcionará toda la evidencia disponible, inmediatamente después de haberlos descubierto. El Comprador otorgará al Proveedor facilidades razonables para inspeccionar tales defectos.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27.5</w:t>
            </w:r>
            <w:r w:rsidRPr="009E7175">
              <w:rPr>
                <w:rFonts w:ascii="Times New Roman" w:eastAsia="Times New Roman" w:hAnsi="Times New Roman" w:cs="Times New Roman"/>
                <w:sz w:val="24"/>
                <w:szCs w:val="24"/>
                <w:lang w:val="es-ES"/>
              </w:rPr>
              <w:tab/>
              <w:t xml:space="preserve">Tan pronto reciba el Proveedor dicha comunicación, y dentro del plazo establecido en las </w:t>
            </w:r>
            <w:r w:rsidRPr="00F0467B">
              <w:rPr>
                <w:rFonts w:ascii="Times New Roman" w:eastAsia="Times New Roman" w:hAnsi="Times New Roman" w:cs="Times New Roman"/>
                <w:bCs/>
                <w:sz w:val="24"/>
                <w:szCs w:val="24"/>
                <w:lang w:val="es-ES"/>
              </w:rPr>
              <w:t>CEC</w:t>
            </w:r>
            <w:r w:rsidRPr="009E7175">
              <w:rPr>
                <w:rFonts w:ascii="Times New Roman" w:eastAsia="Times New Roman" w:hAnsi="Times New Roman" w:cs="Times New Roman"/>
                <w:sz w:val="24"/>
                <w:szCs w:val="24"/>
                <w:lang w:val="es-ES"/>
              </w:rPr>
              <w:t xml:space="preserve">, deberá reparar o reemplazar de forma expedita los Bienes defectuosos, o sus partes sin ningún costo para el Comprador.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27.6</w:t>
            </w:r>
            <w:r w:rsidRPr="009E7175">
              <w:rPr>
                <w:rFonts w:ascii="Times New Roman" w:eastAsia="Times New Roman" w:hAnsi="Times New Roman" w:cs="Times New Roman"/>
                <w:sz w:val="24"/>
                <w:szCs w:val="24"/>
                <w:lang w:val="es-ES"/>
              </w:rPr>
              <w:tab/>
              <w:t>Si el Proveedor después de haber sido notificado, no cumple con corregir los defectos dentro del plazo establecido, el Comprador, dentro de un tiempo razonable, podrá proceder a tomar las medidas necesarias para remediar la situación, por cuenta y riesgo del Proveedor y sin perjuicio de otros derechos que el Comprador pueda ejercer contra el Proveedor en virtud del Contrato.</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111" w:name="_Toc473788941"/>
            <w:r w:rsidRPr="009E7175">
              <w:rPr>
                <w:rFonts w:ascii="Times New Roman Bold" w:eastAsia="Times New Roman" w:hAnsi="Times New Roman Bold" w:cs="Times New Roman"/>
                <w:b/>
                <w:sz w:val="24"/>
                <w:szCs w:val="20"/>
                <w:lang w:val="es-ES"/>
              </w:rPr>
              <w:t xml:space="preserve">Indemnización </w:t>
            </w:r>
            <w:r w:rsidRPr="009E7175">
              <w:rPr>
                <w:rFonts w:ascii="Times New Roman Bold" w:eastAsia="Times New Roman" w:hAnsi="Times New Roman Bold" w:cs="Times New Roman"/>
                <w:b/>
                <w:sz w:val="24"/>
                <w:szCs w:val="20"/>
                <w:lang w:val="es-ES"/>
              </w:rPr>
              <w:lastRenderedPageBreak/>
              <w:t>por Derechos de Patente</w:t>
            </w:r>
            <w:bookmarkEnd w:id="111"/>
          </w:p>
        </w:tc>
        <w:tc>
          <w:tcPr>
            <w:tcW w:w="6660" w:type="dxa"/>
          </w:tcPr>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lastRenderedPageBreak/>
              <w:t>28.1</w:t>
            </w:r>
            <w:r w:rsidRPr="009E7175">
              <w:rPr>
                <w:rFonts w:ascii="Times New Roman" w:eastAsia="Times New Roman" w:hAnsi="Times New Roman" w:cs="Times New Roman"/>
                <w:sz w:val="24"/>
                <w:szCs w:val="24"/>
                <w:lang w:val="es-ES"/>
              </w:rPr>
              <w:tab/>
              <w:t xml:space="preserve">El Proveedor indemnizará y librará de toda responsabilidad </w:t>
            </w:r>
            <w:r w:rsidRPr="009E7175">
              <w:rPr>
                <w:rFonts w:ascii="Times New Roman" w:eastAsia="Times New Roman" w:hAnsi="Times New Roman" w:cs="Times New Roman"/>
                <w:sz w:val="24"/>
                <w:szCs w:val="24"/>
                <w:lang w:val="es-ES"/>
              </w:rPr>
              <w:lastRenderedPageBreak/>
              <w:t>al Comprador y sus empleados y funcionarios en caso de pleitos, acciones o procedimientos administrativos, reclamaciones, demandas, pérdidas, daños, costos y gastos de cualquier naturaleza, incluyendo gastos y honorarios por representación legal, que el Comprador tenga que incurrir como resultado de  transgresión o supuesta transgresión de derechos de patente, uso de modelo, diseño registrado, marca registrada, derecho de autor u otro derecho de propiedad intelectual registrado o ya existente en la fecha del Contrato debido a:</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la instalación de los bienes por el Proveedor o el uso de los bienes en el País donde está el lugar del proyecto; y</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la venta de los productos producidos por los Bienes en cualquier país.</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b/>
              <w:t xml:space="preserve">Dicha indemnización no procederá si los Bienes o una parte de ellos fuesen utilizados para fines no previstos en el Contrato o para fines que no pudieran inferirse razonablemente del Contrato. La indemnización tampoco cubrirá cualquier transgresión que resulte del uso de los Bienes o parte de ellos, o de cualquier producto producido como resultado de asociación o combinación con otro equipo, planta o materiales no suministrados por el Proveedor en virtud del Contrato.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28.2</w:t>
            </w:r>
            <w:r w:rsidRPr="009E7175">
              <w:rPr>
                <w:rFonts w:ascii="Times New Roman" w:eastAsia="Times New Roman" w:hAnsi="Times New Roman" w:cs="Times New Roman"/>
                <w:sz w:val="24"/>
                <w:szCs w:val="24"/>
                <w:lang w:val="es-ES"/>
              </w:rPr>
              <w:tab/>
              <w:t xml:space="preserve">Si se entablara un proceso legal o una demanda contra el Comprador como resultado de alguna de las situaciones indicadas en la Sub cláusula 28.1 de las CGC, el Comprador notificará prontamente al Proveedor y éste por su propia cuenta y en nombre del Comprador responderá a dicho proceso o demanda, y realizará las negociaciones necesarias para llegar a un acuerdo de dicho proceso o demanda.    </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28.3</w:t>
            </w:r>
            <w:r w:rsidRPr="009E7175">
              <w:rPr>
                <w:rFonts w:ascii="Times New Roman" w:eastAsia="Times New Roman" w:hAnsi="Times New Roman" w:cs="Times New Roman"/>
                <w:sz w:val="24"/>
                <w:szCs w:val="24"/>
                <w:lang w:val="es-ES"/>
              </w:rPr>
              <w:tab/>
              <w:t>Si el Proveedor no notifica al Comprador dentro de veintiocho (28) días a partir del recibo de dicha comunicación de su intención de proceder con tales procesos o reclamos, el Comprador tendrá derecho a emprender dichas acciones en su propio nombre. El Comprador será reembolsado por el Proveedor por las costas procesales en que hubiera incurrido.</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0"/>
                <w:lang w:val="es-ES"/>
              </w:rPr>
            </w:pPr>
            <w:r w:rsidRPr="009E7175">
              <w:rPr>
                <w:rFonts w:ascii="Times New Roman" w:eastAsia="Times New Roman" w:hAnsi="Times New Roman" w:cs="Times New Roman"/>
                <w:sz w:val="24"/>
                <w:szCs w:val="20"/>
                <w:lang w:val="es-ES"/>
              </w:rPr>
              <w:t>28.4</w:t>
            </w:r>
            <w:r w:rsidRPr="009E7175">
              <w:rPr>
                <w:rFonts w:ascii="Times New Roman" w:eastAsia="Times New Roman" w:hAnsi="Times New Roman" w:cs="Times New Roman"/>
                <w:sz w:val="24"/>
                <w:szCs w:val="20"/>
                <w:lang w:val="es-ES"/>
              </w:rPr>
              <w:tab/>
              <w:t xml:space="preserve">El Comprador se compromete, a solicitud del Proveedor, a prestarle toda la asistencia posible para que el Proveedor pueda contestar las citadas acciones legales o reclamaciones. El Comprador será reembolsado por el </w:t>
            </w:r>
            <w:r w:rsidRPr="009E7175">
              <w:rPr>
                <w:rFonts w:ascii="Times New Roman" w:eastAsia="Times New Roman" w:hAnsi="Times New Roman" w:cs="Times New Roman"/>
                <w:sz w:val="24"/>
                <w:szCs w:val="20"/>
                <w:lang w:val="es-ES"/>
              </w:rPr>
              <w:lastRenderedPageBreak/>
              <w:t>Proveedor por todos los gastos razonables en que hubiera incurrido.</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28.5</w:t>
            </w:r>
            <w:r w:rsidRPr="009E7175">
              <w:rPr>
                <w:rFonts w:ascii="Times New Roman" w:eastAsia="Times New Roman" w:hAnsi="Times New Roman" w:cs="Times New Roman"/>
                <w:sz w:val="24"/>
                <w:szCs w:val="24"/>
                <w:lang w:val="es-ES"/>
              </w:rPr>
              <w:tab/>
              <w:t>El Comprador deberá indemnizar y eximir de culpa al Proveedor y a sus empleados, funcionarios y Subcontratistas,  por cualquier litigio, acción legal o procedimiento administrativo,  reclamo, demanda, pérdida, daño, costo y gasto, de cualquier naturaleza, incluyendo honorarios y gastos de abogado, que pudieran afectar al Proveedor como resultado de cualquier transgresión o supuesta transgresión de patentes, modelos de aparatos, diseños registrados, marcas registradas, derechos de autor,   o cualquier otro derecho de propiedad intelectual registrado o ya existente a la fecha del Contrato, que pudieran suscitarse con motivo de cualquier diseño, datos, planos, especificaciones, u otros documentos o materiales que hubieran sido suministrados o diseñados por el Comprador o a nombre suyo.</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112" w:name="_Toc473788942"/>
            <w:r w:rsidRPr="009E7175">
              <w:rPr>
                <w:rFonts w:ascii="Times New Roman Bold" w:eastAsia="Times New Roman" w:hAnsi="Times New Roman Bold" w:cs="Times New Roman"/>
                <w:b/>
                <w:sz w:val="24"/>
                <w:szCs w:val="20"/>
                <w:lang w:val="es-ES"/>
              </w:rPr>
              <w:lastRenderedPageBreak/>
              <w:t>Limitación de Responsabilidad</w:t>
            </w:r>
            <w:bookmarkEnd w:id="112"/>
          </w:p>
        </w:tc>
        <w:tc>
          <w:tcPr>
            <w:tcW w:w="6660" w:type="dxa"/>
          </w:tcPr>
          <w:p w:rsidR="009E7175" w:rsidRPr="009E7175" w:rsidRDefault="009E7175" w:rsidP="009E7175">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29.1</w:t>
            </w:r>
            <w:r w:rsidRPr="009E7175">
              <w:rPr>
                <w:rFonts w:ascii="Times New Roman" w:eastAsia="Times New Roman" w:hAnsi="Times New Roman" w:cs="Times New Roman"/>
                <w:sz w:val="24"/>
                <w:szCs w:val="24"/>
                <w:lang w:val="es-ES"/>
              </w:rPr>
              <w:tab/>
              <w:t xml:space="preserve">Excepto en casos de negligencia grave o actuación de mala fe, </w:t>
            </w:r>
          </w:p>
          <w:p w:rsidR="009E7175" w:rsidRPr="009E7175" w:rsidRDefault="009E7175" w:rsidP="009E7175">
            <w:pPr>
              <w:numPr>
                <w:ilvl w:val="12"/>
                <w:numId w:val="0"/>
              </w:numPr>
              <w:tabs>
                <w:tab w:val="left" w:pos="990"/>
              </w:tabs>
              <w:suppressAutoHyphens/>
              <w:spacing w:line="240" w:lineRule="auto"/>
              <w:ind w:left="990"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el Proveedor no tendrá ninguna responsabilidad contractual, de agravio o de otra índole frente al Comprador por pérdidas o daños indirectos o consiguientes, pérdidas de utilización, pérdidas de producción, o pérdidas de ganancias o por costo de intereses, estipulándose que esta exclusión no se aplicará a ninguna de las obligaciones del Proveedor de pagar al Comprador los daños y perjuicios previstos en el Contrato, y</w:t>
            </w:r>
          </w:p>
          <w:p w:rsidR="009E7175" w:rsidRPr="009E7175" w:rsidRDefault="009E7175" w:rsidP="009E7175">
            <w:pPr>
              <w:numPr>
                <w:ilvl w:val="12"/>
                <w:numId w:val="0"/>
              </w:numPr>
              <w:tabs>
                <w:tab w:val="left" w:pos="990"/>
              </w:tabs>
              <w:suppressAutoHyphens/>
              <w:spacing w:line="240" w:lineRule="auto"/>
              <w:ind w:left="990"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la responsabilidad total del Proveedor frente al Comprador, ya sea contractual, de agravio o de otra índole, no podrá exceder el Precio del Contrato, entendiéndose que tal limitación de responsabilidad no se aplicará a los costos provenientes de la reparación o reemplazo de equipo defectuoso, ni afecta la obligación del Proveedor de indemnizar al Comprador por  las transgresiones de patente.</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113" w:name="_Toc473788943"/>
            <w:r w:rsidRPr="009E7175">
              <w:rPr>
                <w:rFonts w:ascii="Times New Roman Bold" w:eastAsia="Times New Roman" w:hAnsi="Times New Roman Bold" w:cs="Times New Roman"/>
                <w:b/>
                <w:sz w:val="24"/>
                <w:szCs w:val="20"/>
                <w:lang w:val="es-ES"/>
              </w:rPr>
              <w:t>Cambio en las Leyes y Regulaciones</w:t>
            </w:r>
            <w:bookmarkEnd w:id="113"/>
          </w:p>
        </w:tc>
        <w:tc>
          <w:tcPr>
            <w:tcW w:w="6660" w:type="dxa"/>
          </w:tcPr>
          <w:p w:rsidR="009E7175" w:rsidRPr="009E7175" w:rsidRDefault="009E7175" w:rsidP="009E7175">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30.1</w:t>
            </w:r>
            <w:r w:rsidRPr="009E7175">
              <w:rPr>
                <w:rFonts w:ascii="Times New Roman" w:eastAsia="Times New Roman" w:hAnsi="Times New Roman" w:cs="Times New Roman"/>
                <w:sz w:val="24"/>
                <w:szCs w:val="24"/>
                <w:lang w:val="es-ES"/>
              </w:rPr>
              <w:tab/>
              <w:t xml:space="preserve">A menos que se indique otra cosa en el Contrato, si después de la fecha de 28 días antes de la presentación de Ofertas, cualquier ley, reglamento, decreto, ordenanza o estatuto con carácter de ley entrase en vigencia, se promulgase, abrogase o se modificase en el lugar de Honduras donde está ubicado el Proyecto (incluyendo cualquier cambio en interpretación o aplicación por las autoridades competentes) y que afecte </w:t>
            </w:r>
            <w:r w:rsidRPr="009E7175">
              <w:rPr>
                <w:rFonts w:ascii="Times New Roman" w:eastAsia="Times New Roman" w:hAnsi="Times New Roman" w:cs="Times New Roman"/>
                <w:sz w:val="24"/>
                <w:szCs w:val="24"/>
                <w:lang w:val="es-ES"/>
              </w:rPr>
              <w:lastRenderedPageBreak/>
              <w:t xml:space="preserve">posteriormente la fecha de Entrega y/o el Precio del Contrato, dicha Fecha de Entrega y/o Precio del Contrato serán incrementados o reducidos según corresponda, en la medida en que el Proveedor haya sido afectado por estos cambios en el desempeño de sus obligaciones en virtud del Contrato. No obstante, lo anterior, dicho incremento o disminución del costo no se pagará separadamente ni será acreditado si el mismo ya ha sido tenido en cuenta en las provisiones de ajuste de precio, si corresponde y de conformidad con la Cláusula 14 de las CGC.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114" w:name="_Toc473788944"/>
            <w:r w:rsidRPr="009E7175">
              <w:rPr>
                <w:rFonts w:ascii="Times New Roman Bold" w:eastAsia="Times New Roman" w:hAnsi="Times New Roman Bold" w:cs="Times New Roman"/>
                <w:b/>
                <w:sz w:val="24"/>
                <w:szCs w:val="20"/>
                <w:lang w:val="es-ES"/>
              </w:rPr>
              <w:lastRenderedPageBreak/>
              <w:t>Fuerza Mayor</w:t>
            </w:r>
            <w:bookmarkEnd w:id="114"/>
          </w:p>
        </w:tc>
        <w:tc>
          <w:tcPr>
            <w:tcW w:w="6660" w:type="dxa"/>
          </w:tcPr>
          <w:p w:rsidR="009E7175" w:rsidRPr="009E7175" w:rsidRDefault="009E7175" w:rsidP="009E7175">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31.1</w:t>
            </w:r>
            <w:r w:rsidRPr="009E7175">
              <w:rPr>
                <w:rFonts w:ascii="Times New Roman" w:eastAsia="Times New Roman" w:hAnsi="Times New Roman" w:cs="Times New Roman"/>
                <w:sz w:val="24"/>
                <w:szCs w:val="24"/>
                <w:lang w:val="es-ES"/>
              </w:rPr>
              <w:tab/>
              <w:t>El Proveedor no estará sujeto a la ejecución de su Garantía de Cumplimiento, liquidación por daños y perjuicios o terminación por incumplimiento en la medida en que la demora o el incumplimiento de sus obligaciones en virtud del Contrato sea el resultado de un evento de Fuerza Mayor.</w:t>
            </w:r>
          </w:p>
          <w:p w:rsidR="009E7175" w:rsidRPr="009E7175" w:rsidRDefault="009E7175" w:rsidP="009E7175">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31.2</w:t>
            </w:r>
            <w:r w:rsidRPr="009E7175">
              <w:rPr>
                <w:rFonts w:ascii="Times New Roman" w:eastAsia="Times New Roman" w:hAnsi="Times New Roman" w:cs="Times New Roman"/>
                <w:sz w:val="24"/>
                <w:szCs w:val="24"/>
                <w:lang w:val="es-ES"/>
              </w:rPr>
              <w:tab/>
              <w:t xml:space="preserve">Para fines de esta Cláusula, “Fuerza Mayor” significa un evento o situación fuera del control del Proveedor que es imprevisible, inevitable y no se origina por descuido o negligencia del Proveedor. Tales eventos pueden incluir sin que éstos sean los únicos, actos del Comprador en su capacidad soberana, guerras o revoluciones, incendios, inundaciones, epidemias, restricciones de cuarentena, y embargos de cargamentos. </w:t>
            </w:r>
          </w:p>
          <w:p w:rsidR="009E7175" w:rsidRPr="009E7175" w:rsidRDefault="009E7175" w:rsidP="009E7175">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31.3</w:t>
            </w:r>
            <w:r w:rsidRPr="009E7175">
              <w:rPr>
                <w:rFonts w:ascii="Times New Roman" w:eastAsia="Times New Roman" w:hAnsi="Times New Roman" w:cs="Times New Roman"/>
                <w:sz w:val="24"/>
                <w:szCs w:val="24"/>
                <w:lang w:val="es-ES"/>
              </w:rPr>
              <w:tab/>
              <w:t>Si se presentara un evento de Fuerza Mayor, el Proveedor notificará por escrito al Comprador a la máxima brevedad posible sobre dicha condición y causa. A menos que el Comprador disponga otra cosa por escrito, el Proveedor continuará cumpliendo con sus obligaciones en virtud del Contrato en la medida que sea razonablemente práctico, y buscará todos los medios alternativos de cumplimiento que no estuviesen afectados por la situación de Fuerza Mayor existente.</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115" w:name="_Toc473788945"/>
            <w:r w:rsidRPr="009E7175">
              <w:rPr>
                <w:rFonts w:ascii="Times New Roman Bold" w:eastAsia="Times New Roman" w:hAnsi="Times New Roman Bold" w:cs="Times New Roman"/>
                <w:b/>
                <w:sz w:val="24"/>
                <w:szCs w:val="20"/>
                <w:lang w:val="es-ES"/>
              </w:rPr>
              <w:t>Órdenes de Cambio y Enmiendas al Contrato</w:t>
            </w:r>
            <w:bookmarkEnd w:id="115"/>
          </w:p>
        </w:tc>
        <w:tc>
          <w:tcPr>
            <w:tcW w:w="6660" w:type="dxa"/>
          </w:tcPr>
          <w:p w:rsidR="009E7175" w:rsidRPr="009E7175" w:rsidRDefault="009E7175" w:rsidP="009E7175">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32.1</w:t>
            </w:r>
            <w:r w:rsidRPr="009E7175">
              <w:rPr>
                <w:rFonts w:ascii="Times New Roman" w:eastAsia="Times New Roman" w:hAnsi="Times New Roman" w:cs="Times New Roman"/>
                <w:sz w:val="24"/>
                <w:szCs w:val="24"/>
                <w:lang w:val="es-ES"/>
              </w:rPr>
              <w:tab/>
              <w:t>El Comprador podrá, en cualquier momento, efectuar cambios dentro del marco general del Contrato, mediante orden escrita al Proveedor de acuerdo con la Cláusula 8 de las CGC, en uno o más de los siguientes aspectos:</w:t>
            </w:r>
          </w:p>
          <w:p w:rsidR="009E7175" w:rsidRPr="009E7175" w:rsidRDefault="009E7175" w:rsidP="009E7175">
            <w:pPr>
              <w:numPr>
                <w:ilvl w:val="12"/>
                <w:numId w:val="0"/>
              </w:numPr>
              <w:tabs>
                <w:tab w:val="left" w:pos="1080"/>
              </w:tabs>
              <w:suppressAutoHyphens/>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planos, diseños o especificaciones, cuando los Bienes que deban suministrarse en virtud al Contrato deban ser fabricados específicamente para el Comprador;</w:t>
            </w:r>
          </w:p>
          <w:p w:rsidR="009E7175" w:rsidRPr="009E7175" w:rsidRDefault="009E7175" w:rsidP="009E7175">
            <w:pPr>
              <w:numPr>
                <w:ilvl w:val="12"/>
                <w:numId w:val="0"/>
              </w:numPr>
              <w:tabs>
                <w:tab w:val="left" w:pos="1080"/>
              </w:tabs>
              <w:suppressAutoHyphens/>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la forma de embarque o de embalaje;</w:t>
            </w:r>
          </w:p>
          <w:p w:rsidR="009E7175" w:rsidRPr="009E7175" w:rsidRDefault="009E7175" w:rsidP="009E7175">
            <w:pPr>
              <w:numPr>
                <w:ilvl w:val="12"/>
                <w:numId w:val="0"/>
              </w:numPr>
              <w:tabs>
                <w:tab w:val="left" w:pos="1080"/>
              </w:tabs>
              <w:suppressAutoHyphens/>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(c)</w:t>
            </w:r>
            <w:r w:rsidRPr="009E7175">
              <w:rPr>
                <w:rFonts w:ascii="Times New Roman" w:eastAsia="Times New Roman" w:hAnsi="Times New Roman" w:cs="Times New Roman"/>
                <w:sz w:val="24"/>
                <w:szCs w:val="24"/>
                <w:lang w:val="es-ES"/>
              </w:rPr>
              <w:tab/>
              <w:t>el lugar de entrega, y/o</w:t>
            </w:r>
          </w:p>
          <w:p w:rsidR="009E7175" w:rsidRPr="009E7175" w:rsidRDefault="009E7175" w:rsidP="009E7175">
            <w:pPr>
              <w:numPr>
                <w:ilvl w:val="12"/>
                <w:numId w:val="0"/>
              </w:numPr>
              <w:tabs>
                <w:tab w:val="left" w:pos="1080"/>
              </w:tabs>
              <w:suppressAutoHyphens/>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lastRenderedPageBreak/>
              <w:t>(d)</w:t>
            </w:r>
            <w:r w:rsidRPr="009E7175">
              <w:rPr>
                <w:rFonts w:ascii="Times New Roman" w:eastAsia="Times New Roman" w:hAnsi="Times New Roman" w:cs="Times New Roman"/>
                <w:sz w:val="24"/>
                <w:szCs w:val="24"/>
                <w:lang w:val="es-ES"/>
              </w:rPr>
              <w:tab/>
              <w:t>los Servicios Conexos que deba suministrar el Proveedor.</w:t>
            </w:r>
          </w:p>
          <w:p w:rsidR="009E7175" w:rsidRPr="009E7175" w:rsidRDefault="009E7175" w:rsidP="009E7175">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32.2</w:t>
            </w:r>
            <w:r w:rsidRPr="009E7175">
              <w:rPr>
                <w:rFonts w:ascii="Times New Roman" w:eastAsia="Times New Roman" w:hAnsi="Times New Roman" w:cs="Times New Roman"/>
                <w:sz w:val="24"/>
                <w:szCs w:val="24"/>
                <w:lang w:val="es-ES"/>
              </w:rPr>
              <w:tab/>
              <w:t xml:space="preserve">Si cualquiera de estos cambios causara un aumento o disminución en el costo o en el tiempo necesario para que el Proveedor cumpla cualquiera de las obligaciones en virtud del Contrato, se efectuará un ajuste equitativo al Precio del Contrato o al Plan de Entregas/de Cumplimiento, o a ambas cosas, y el Contrato se enmendará según corresponda. El Proveedor deberá presentar la solicitud de ajuste de conformidad con esta Cláusula, dentro de los veintiocho (28) días contados a partir de la fecha en que éste reciba la solicitud de la orden de cambio del Comprador. </w:t>
            </w:r>
          </w:p>
          <w:p w:rsidR="009E7175" w:rsidRPr="009E7175" w:rsidRDefault="009E7175" w:rsidP="009E7175">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32.3</w:t>
            </w:r>
            <w:r w:rsidRPr="009E7175">
              <w:rPr>
                <w:rFonts w:ascii="Times New Roman" w:eastAsia="Times New Roman" w:hAnsi="Times New Roman" w:cs="Times New Roman"/>
                <w:sz w:val="24"/>
                <w:szCs w:val="24"/>
                <w:lang w:val="es-ES"/>
              </w:rPr>
              <w:tab/>
              <w:t>Los precios que cobrará el Proveedor por Servicios Conexos que pudieran ser necesarios pero que no fueron incluidos en el Contrato, deberán convenirse previamente entre las partes, y no excederán los precios que el Proveedor cobra actualmente a terceros por servicios similares.</w:t>
            </w:r>
          </w:p>
          <w:p w:rsidR="009E7175" w:rsidRPr="009E7175" w:rsidRDefault="009E7175" w:rsidP="009E7175">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32.4</w:t>
            </w:r>
            <w:r w:rsidRPr="009E7175">
              <w:rPr>
                <w:rFonts w:ascii="Times New Roman" w:eastAsia="Times New Roman" w:hAnsi="Times New Roman" w:cs="Times New Roman"/>
                <w:sz w:val="24"/>
                <w:szCs w:val="24"/>
                <w:lang w:val="es-ES"/>
              </w:rPr>
              <w:tab/>
              <w:t>Sujeto a lo anterior, no se introducirá ningún cambio o modificación al Contrato excepto mediante una enmienda por escrito ejecutada por ambas partes.</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116" w:name="_Toc473788946"/>
            <w:r w:rsidRPr="009E7175">
              <w:rPr>
                <w:rFonts w:ascii="Times New Roman Bold" w:eastAsia="Times New Roman" w:hAnsi="Times New Roman Bold" w:cs="Times New Roman"/>
                <w:b/>
                <w:sz w:val="24"/>
                <w:szCs w:val="20"/>
                <w:lang w:val="es-ES"/>
              </w:rPr>
              <w:lastRenderedPageBreak/>
              <w:t>Prórroga de los Plazos</w:t>
            </w:r>
            <w:bookmarkEnd w:id="116"/>
          </w:p>
        </w:tc>
        <w:tc>
          <w:tcPr>
            <w:tcW w:w="6660" w:type="dxa"/>
          </w:tcPr>
          <w:p w:rsidR="009E7175" w:rsidRPr="009E7175" w:rsidRDefault="009E7175" w:rsidP="009E7175">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33.1</w:t>
            </w:r>
            <w:r w:rsidRPr="009E7175">
              <w:rPr>
                <w:rFonts w:ascii="Times New Roman" w:eastAsia="Times New Roman" w:hAnsi="Times New Roman" w:cs="Times New Roman"/>
                <w:sz w:val="24"/>
                <w:szCs w:val="24"/>
                <w:lang w:val="es-ES"/>
              </w:rPr>
              <w:tab/>
              <w:t xml:space="preserve">Si en cualquier momento durante la ejecución del Contrato, el Proveedor o sus Subcontratistas encontrasen condiciones que impidiesen la entrega oportuna de los Bienes o el cumplimiento de los Servicios Conexos de conformidad con la Cláusula 12 de las CGC, el Proveedor informará prontamente y por escrito al Comprador sobre la demora, posible duración y causa. Tan pronto como sea posible después de recibir la comunicación del Proveedor, el Comprador evaluará la situación y a su discreción podrá prorrogar el plazo de cumplimiento del Proveedor. En dicha circunstancia, ambas partes ratificarán la prórroga mediante una enmienda al Contrato. </w:t>
            </w:r>
          </w:p>
          <w:p w:rsidR="009E7175" w:rsidRPr="009E7175" w:rsidRDefault="009E7175" w:rsidP="009E7175">
            <w:pPr>
              <w:numPr>
                <w:ilvl w:val="12"/>
                <w:numId w:val="0"/>
              </w:numPr>
              <w:tabs>
                <w:tab w:val="left" w:pos="540"/>
              </w:tabs>
              <w:suppressAutoHyphens/>
              <w:spacing w:line="240" w:lineRule="auto"/>
              <w:ind w:left="540"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33.2</w:t>
            </w:r>
            <w:r w:rsidRPr="009E7175">
              <w:rPr>
                <w:rFonts w:ascii="Times New Roman" w:eastAsia="Times New Roman" w:hAnsi="Times New Roman" w:cs="Times New Roman"/>
                <w:sz w:val="24"/>
                <w:szCs w:val="24"/>
                <w:lang w:val="es-ES"/>
              </w:rPr>
              <w:tab/>
              <w:t xml:space="preserve">Excepto en el caso de Fuerza Mayor, como se indicó en la Cláusula 31 de las CGC, cualquier retraso en el desempeño de sus obligaciones de Entrega y Cumplimiento expondrá al Proveedor a la imposición de liquidación por daños y perjuicios de conformidad con la Cláusula 26 de las CGC, a menos que se acuerde una prórroga en virtud de la Sub cláusula 33.1 de las CGC. </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117" w:name="_Toc473788947"/>
            <w:r w:rsidRPr="009E7175">
              <w:rPr>
                <w:rFonts w:ascii="Times New Roman Bold" w:eastAsia="Times New Roman" w:hAnsi="Times New Roman Bold" w:cs="Times New Roman"/>
                <w:b/>
                <w:sz w:val="24"/>
                <w:szCs w:val="20"/>
                <w:lang w:val="es-ES"/>
              </w:rPr>
              <w:t>Terminación</w:t>
            </w:r>
            <w:bookmarkEnd w:id="117"/>
          </w:p>
        </w:tc>
        <w:tc>
          <w:tcPr>
            <w:tcW w:w="6660" w:type="dxa"/>
          </w:tcPr>
          <w:p w:rsidR="009E7175" w:rsidRPr="009E7175" w:rsidRDefault="009E7175" w:rsidP="009E7175">
            <w:pPr>
              <w:numPr>
                <w:ilvl w:val="1"/>
                <w:numId w:val="23"/>
              </w:numPr>
              <w:suppressAutoHyphens/>
              <w:spacing w:after="0" w:line="240" w:lineRule="auto"/>
              <w:ind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Terminación por Incumplimiento</w:t>
            </w:r>
          </w:p>
          <w:p w:rsidR="009E7175" w:rsidRPr="009E7175" w:rsidRDefault="009E7175" w:rsidP="009E7175">
            <w:pPr>
              <w:numPr>
                <w:ilvl w:val="0"/>
                <w:numId w:val="24"/>
              </w:numPr>
              <w:suppressAutoHyphens/>
              <w:spacing w:after="0" w:line="240" w:lineRule="auto"/>
              <w:ind w:left="1152"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Comprador, sin perjuicio de otros recursos a su haber en caso de incumplimiento del Contrato, podrá </w:t>
            </w:r>
            <w:r w:rsidRPr="009E7175">
              <w:rPr>
                <w:rFonts w:ascii="Times New Roman" w:eastAsia="Times New Roman" w:hAnsi="Times New Roman" w:cs="Times New Roman"/>
                <w:sz w:val="24"/>
                <w:szCs w:val="24"/>
                <w:lang w:val="es-ES"/>
              </w:rPr>
              <w:lastRenderedPageBreak/>
              <w:t>terminar el Contrato en su totalidad o en parte mediante una comunicación de incumplimiento por escrito al Proveedor en cualquiera de las siguientes circunstancias:</w:t>
            </w:r>
          </w:p>
          <w:p w:rsidR="009E7175" w:rsidRPr="009E7175" w:rsidRDefault="009E7175" w:rsidP="009E7175">
            <w:pPr>
              <w:suppressAutoHyphens/>
              <w:spacing w:line="240" w:lineRule="auto"/>
              <w:ind w:left="1692"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(i)</w:t>
            </w:r>
            <w:r w:rsidRPr="009E7175">
              <w:rPr>
                <w:rFonts w:ascii="Times New Roman" w:eastAsia="Times New Roman" w:hAnsi="Times New Roman" w:cs="Times New Roman"/>
                <w:sz w:val="24"/>
                <w:szCs w:val="24"/>
                <w:lang w:val="es-ES"/>
              </w:rPr>
              <w:tab/>
              <w:t xml:space="preserve">si el Proveedor no entrega parte o ninguno de los Bienes dentro del período establecido en el Contrato, o dentro de alguna prórroga otorgada por el Comprador de conformidad con la Cláusula 33 de las CGC; o </w:t>
            </w:r>
          </w:p>
          <w:p w:rsidR="009E7175" w:rsidRPr="009E7175" w:rsidRDefault="009E7175" w:rsidP="009E7175">
            <w:pPr>
              <w:suppressAutoHyphens/>
              <w:spacing w:line="240" w:lineRule="auto"/>
              <w:ind w:left="1692"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(ii)</w:t>
            </w:r>
            <w:r w:rsidRPr="009E7175">
              <w:rPr>
                <w:rFonts w:ascii="Times New Roman" w:eastAsia="Times New Roman" w:hAnsi="Times New Roman" w:cs="Times New Roman"/>
                <w:sz w:val="24"/>
                <w:szCs w:val="24"/>
                <w:lang w:val="es-ES"/>
              </w:rPr>
              <w:tab/>
              <w:t>Si el Proveedor no cumple con cualquier otra obligación en virtud del Contrato; o</w:t>
            </w:r>
          </w:p>
          <w:p w:rsidR="009E7175" w:rsidRPr="009E7175" w:rsidRDefault="009E7175" w:rsidP="009E7175">
            <w:pPr>
              <w:suppressAutoHyphens/>
              <w:spacing w:line="240" w:lineRule="auto"/>
              <w:ind w:left="1692"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(iii)</w:t>
            </w:r>
            <w:r w:rsidRPr="009E7175">
              <w:rPr>
                <w:rFonts w:ascii="Times New Roman" w:eastAsia="Times New Roman" w:hAnsi="Times New Roman" w:cs="Times New Roman"/>
                <w:sz w:val="24"/>
                <w:szCs w:val="24"/>
                <w:lang w:val="es-ES"/>
              </w:rPr>
              <w:tab/>
              <w:t>Si el Proveedor, a juicio del Comprador, durante el proceso de licitación o de ejecución del Contrato, ha participado en actos de fraude y corrupción, según se define en la Cláusula 3 de las CGC; o</w:t>
            </w:r>
          </w:p>
          <w:p w:rsidR="009E7175" w:rsidRPr="009E7175" w:rsidRDefault="009E7175" w:rsidP="009E7175">
            <w:pPr>
              <w:suppressAutoHyphens/>
              <w:spacing w:line="240" w:lineRule="auto"/>
              <w:ind w:left="1692"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(iv)</w:t>
            </w:r>
            <w:r w:rsidRPr="009E7175">
              <w:rPr>
                <w:rFonts w:ascii="Times New Roman" w:eastAsia="Times New Roman" w:hAnsi="Times New Roman" w:cs="Times New Roman"/>
                <w:sz w:val="24"/>
                <w:szCs w:val="24"/>
                <w:lang w:val="es-ES"/>
              </w:rPr>
              <w:tab/>
              <w:t xml:space="preserve">La disolución de la sociedad mercantil </w:t>
            </w:r>
            <w:r w:rsidRPr="009E7175">
              <w:rPr>
                <w:rFonts w:ascii="Times New Roman" w:eastAsia="Times New Roman" w:hAnsi="Times New Roman" w:cs="Times New Roman"/>
                <w:sz w:val="24"/>
                <w:szCs w:val="24"/>
                <w:lang w:val="es-ES_tradnl"/>
              </w:rPr>
              <w:t>Proveedora</w:t>
            </w:r>
            <w:r w:rsidRPr="009E7175">
              <w:rPr>
                <w:rFonts w:ascii="Times New Roman" w:eastAsia="Times New Roman" w:hAnsi="Times New Roman" w:cs="Times New Roman"/>
                <w:sz w:val="24"/>
                <w:szCs w:val="24"/>
                <w:lang w:val="es-ES"/>
              </w:rPr>
              <w:t xml:space="preserve">, salvo en los casos de fusión de sociedades y siempre que solicite de manera expresa al </w:t>
            </w:r>
            <w:r w:rsidRPr="009E7175">
              <w:rPr>
                <w:rFonts w:ascii="Times New Roman" w:eastAsia="Times New Roman" w:hAnsi="Times New Roman" w:cs="Times New Roman"/>
                <w:sz w:val="24"/>
                <w:szCs w:val="24"/>
                <w:lang w:val="es-MX"/>
              </w:rPr>
              <w:t>Comprador</w:t>
            </w:r>
            <w:r w:rsidRPr="009E7175">
              <w:rPr>
                <w:rFonts w:ascii="Times New Roman" w:eastAsia="Times New Roman" w:hAnsi="Times New Roman" w:cs="Times New Roman"/>
                <w:sz w:val="24"/>
                <w:szCs w:val="24"/>
                <w:lang w:val="es-ES"/>
              </w:rPr>
              <w:t xml:space="preserve"> su autorización para la continuación de la ejecución del contrato, dentro de los diez días hábiles siguientes a la fecha en que tal fusión ocurra. El </w:t>
            </w:r>
            <w:r w:rsidRPr="009E7175">
              <w:rPr>
                <w:rFonts w:ascii="Times New Roman" w:eastAsia="Times New Roman" w:hAnsi="Times New Roman" w:cs="Times New Roman"/>
                <w:sz w:val="24"/>
                <w:szCs w:val="24"/>
                <w:lang w:val="es-MX"/>
              </w:rPr>
              <w:t>Comprador</w:t>
            </w:r>
            <w:r w:rsidRPr="009E7175">
              <w:rPr>
                <w:rFonts w:ascii="Times New Roman" w:eastAsia="Times New Roman" w:hAnsi="Times New Roman" w:cs="Times New Roman"/>
                <w:sz w:val="24"/>
                <w:szCs w:val="24"/>
                <w:lang w:val="es-ES"/>
              </w:rPr>
              <w:t xml:space="preserve"> podrá aceptar o denegar dicha solicitud, sin que, en este último caso, haya derecho a indemnización alguna; o</w:t>
            </w:r>
          </w:p>
          <w:p w:rsidR="009E7175" w:rsidRPr="009E7175" w:rsidRDefault="009E7175" w:rsidP="009E7175">
            <w:pPr>
              <w:suppressAutoHyphens/>
              <w:spacing w:line="240" w:lineRule="auto"/>
              <w:ind w:left="1692"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 (v)</w:t>
            </w:r>
            <w:r w:rsidRPr="009E7175">
              <w:rPr>
                <w:rFonts w:ascii="Times New Roman" w:eastAsia="Times New Roman" w:hAnsi="Times New Roman" w:cs="Times New Roman"/>
                <w:sz w:val="24"/>
                <w:szCs w:val="24"/>
                <w:lang w:val="es-ES"/>
              </w:rPr>
              <w:tab/>
              <w:t xml:space="preserve">La falta de constitución de la garantía de cumplimiento del contrato o de las demás garantías a cargo del </w:t>
            </w:r>
            <w:r w:rsidRPr="009E7175">
              <w:rPr>
                <w:rFonts w:ascii="Times New Roman" w:eastAsia="Times New Roman" w:hAnsi="Times New Roman" w:cs="Times New Roman"/>
                <w:sz w:val="24"/>
                <w:szCs w:val="24"/>
                <w:lang w:val="es-ES_tradnl"/>
              </w:rPr>
              <w:t>Proveedor</w:t>
            </w:r>
            <w:r w:rsidRPr="009E7175">
              <w:rPr>
                <w:rFonts w:ascii="Times New Roman" w:eastAsia="Times New Roman" w:hAnsi="Times New Roman" w:cs="Times New Roman"/>
                <w:sz w:val="24"/>
                <w:szCs w:val="24"/>
                <w:lang w:val="es-ES"/>
              </w:rPr>
              <w:t xml:space="preserve"> dentro de los plazos correspondientes;</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En caso de que el Comprador termine el Contrato en su totalidad o en parte, de conformidad con la Cláusula 34.1(a) de las CGC, éste podrá adquirir, bajo términos y condiciones que considere apropiadas, Bienes o Servicios Conexos similares a los no suministrados o prestados.  En estos casos, el Proveedor deberá pagar al Comprador los costos adicionales resultantes de dicha adquisición. Sin embargo, el Proveedor seguirá estando obligado a completar la ejecución de aquellas obligaciones en la medida que hubiesen quedado sin concluir.</w:t>
            </w:r>
          </w:p>
          <w:p w:rsidR="009E7175" w:rsidRPr="009E7175" w:rsidRDefault="009E7175" w:rsidP="009E7175">
            <w:pPr>
              <w:spacing w:line="240" w:lineRule="auto"/>
              <w:ind w:left="61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lastRenderedPageBreak/>
              <w:t>34.2</w:t>
            </w:r>
            <w:r w:rsidRPr="009E7175">
              <w:rPr>
                <w:rFonts w:ascii="Times New Roman" w:eastAsia="Times New Roman" w:hAnsi="Times New Roman" w:cs="Times New Roman"/>
                <w:sz w:val="24"/>
                <w:szCs w:val="24"/>
                <w:lang w:val="es-ES"/>
              </w:rPr>
              <w:tab/>
              <w:t>Terminación por Insolvencia</w:t>
            </w:r>
          </w:p>
          <w:p w:rsidR="009E7175" w:rsidRPr="009E7175" w:rsidRDefault="009E7175" w:rsidP="009E7175">
            <w:pPr>
              <w:spacing w:line="240" w:lineRule="auto"/>
              <w:ind w:left="115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 xml:space="preserve">El Comprador podrá rescindir el Contrato en cualquier momento mediante comunicación por escrito al Proveedor en caso de la declaración de quiebra o de suspensión de pagos del </w:t>
            </w:r>
            <w:r w:rsidRPr="009E7175">
              <w:rPr>
                <w:rFonts w:ascii="Times New Roman" w:eastAsia="Times New Roman" w:hAnsi="Times New Roman" w:cs="Times New Roman"/>
                <w:sz w:val="24"/>
                <w:szCs w:val="24"/>
                <w:lang w:val="es-ES_tradnl"/>
              </w:rPr>
              <w:t>Proveedor</w:t>
            </w:r>
            <w:r w:rsidRPr="009E7175">
              <w:rPr>
                <w:rFonts w:ascii="Times New Roman" w:eastAsia="Times New Roman" w:hAnsi="Times New Roman" w:cs="Times New Roman"/>
                <w:sz w:val="24"/>
                <w:szCs w:val="24"/>
                <w:lang w:val="es-ES"/>
              </w:rPr>
              <w:t>, o su comprobada incapacidad financiera.</w:t>
            </w:r>
          </w:p>
          <w:p w:rsidR="009E7175" w:rsidRPr="009E7175" w:rsidRDefault="009E7175" w:rsidP="009E7175">
            <w:pPr>
              <w:suppressAutoHyphens/>
              <w:spacing w:line="240" w:lineRule="auto"/>
              <w:ind w:left="612"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34.3</w:t>
            </w:r>
            <w:r w:rsidRPr="009E7175">
              <w:rPr>
                <w:rFonts w:ascii="Times New Roman" w:eastAsia="Times New Roman" w:hAnsi="Times New Roman" w:cs="Times New Roman"/>
                <w:sz w:val="24"/>
                <w:szCs w:val="24"/>
                <w:lang w:val="es-ES"/>
              </w:rPr>
              <w:tab/>
              <w:t>Terminación por Conveniencia.</w:t>
            </w:r>
          </w:p>
          <w:p w:rsidR="009E7175" w:rsidRPr="009E7175" w:rsidRDefault="009E7175" w:rsidP="009E7175">
            <w:pPr>
              <w:suppressAutoHyphens/>
              <w:spacing w:line="240" w:lineRule="auto"/>
              <w:ind w:left="1152"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 xml:space="preserve">El Comprador, mediante comunicación enviada al Proveedor, podrá terminar el Contrato total o parcialmente, en cualquier momento por razones de conveniencia. La comunicación de terminación deberá indicar que la terminación es por conveniencia del Comprador, el alcance de la terminación de las responsabilidades del Proveedor en virtud del Contrato y la fecha de efectividad de dicha terminación. </w:t>
            </w:r>
          </w:p>
          <w:p w:rsidR="009E7175" w:rsidRPr="009E7175" w:rsidRDefault="009E7175" w:rsidP="009E7175">
            <w:pPr>
              <w:suppressAutoHyphens/>
              <w:spacing w:line="240" w:lineRule="auto"/>
              <w:ind w:left="1152"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 xml:space="preserve">Los bienes que ya estén fabricados y listos para embarcar dentro de los veintiocho (28) días siguientes a al recibo por el Proveedor de la notificación de terminación del Comprador deberán ser aceptados por el Comprador de acuerdo con los términos y precios establecidos en el Contrato. En cuanto al resto de los Bienes el Comprador podrá elegir entre las siguientes opciones: </w:t>
            </w:r>
          </w:p>
          <w:p w:rsidR="009E7175" w:rsidRPr="009E7175" w:rsidRDefault="009E7175" w:rsidP="009E7175">
            <w:pPr>
              <w:suppressAutoHyphens/>
              <w:spacing w:line="240" w:lineRule="auto"/>
              <w:ind w:left="1692"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(i)</w:t>
            </w:r>
            <w:r w:rsidRPr="009E7175">
              <w:rPr>
                <w:rFonts w:ascii="Times New Roman" w:eastAsia="Times New Roman" w:hAnsi="Times New Roman" w:cs="Times New Roman"/>
                <w:sz w:val="24"/>
                <w:szCs w:val="24"/>
                <w:lang w:val="es-ES"/>
              </w:rPr>
              <w:tab/>
              <w:t>que se complete alguna porción y se entregue de acuerdo con las condiciones y precios del Contrato; y/o</w:t>
            </w:r>
          </w:p>
          <w:p w:rsidR="009E7175" w:rsidRPr="009E7175" w:rsidRDefault="009E7175" w:rsidP="009E7175">
            <w:pPr>
              <w:suppressAutoHyphens/>
              <w:spacing w:line="240" w:lineRule="auto"/>
              <w:ind w:left="1692" w:right="-72" w:hanging="576"/>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(ii)</w:t>
            </w:r>
            <w:r w:rsidRPr="009E7175">
              <w:rPr>
                <w:rFonts w:ascii="Times New Roman" w:eastAsia="Times New Roman" w:hAnsi="Times New Roman" w:cs="Times New Roman"/>
                <w:sz w:val="24"/>
                <w:szCs w:val="24"/>
                <w:lang w:val="es-ES"/>
              </w:rPr>
              <w:tab/>
              <w:t>que se cancele el balance restante y se pague al Proveedor una suma convenida por aquellos Bienes o Servicios Conexos que hubiesen sido parcialmente completados y por los materiales y repuestos adquiridos previamente por el Proveedor.</w:t>
            </w:r>
          </w:p>
          <w:p w:rsidR="009E7175" w:rsidRPr="009E7175" w:rsidRDefault="009E7175" w:rsidP="009E7175">
            <w:pPr>
              <w:numPr>
                <w:ilvl w:val="1"/>
                <w:numId w:val="38"/>
              </w:numPr>
              <w:suppressAutoHyphens/>
              <w:spacing w:after="0" w:line="240" w:lineRule="auto"/>
              <w:ind w:right="-7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Comprador podrá terminar el Contrato también en caso de muerte del </w:t>
            </w:r>
            <w:r w:rsidRPr="009E7175">
              <w:rPr>
                <w:rFonts w:ascii="Times New Roman" w:eastAsia="Times New Roman" w:hAnsi="Times New Roman" w:cs="Times New Roman"/>
                <w:sz w:val="24"/>
                <w:szCs w:val="24"/>
                <w:lang w:val="es-ES_tradnl"/>
              </w:rPr>
              <w:t>Proveedor</w:t>
            </w:r>
            <w:r w:rsidRPr="009E7175">
              <w:rPr>
                <w:rFonts w:ascii="Times New Roman" w:eastAsia="Times New Roman" w:hAnsi="Times New Roman" w:cs="Times New Roman"/>
                <w:sz w:val="24"/>
                <w:szCs w:val="24"/>
                <w:lang w:val="es-ES"/>
              </w:rPr>
              <w:t xml:space="preserve"> individual, salvo que los herederos ofrezcan concluir con el mismo con sujeción a todas sus estipulaciones; la aceptación de esta circunstancia será potestativa del </w:t>
            </w:r>
            <w:r w:rsidRPr="009E7175">
              <w:rPr>
                <w:rFonts w:ascii="Times New Roman" w:eastAsia="Times New Roman" w:hAnsi="Times New Roman" w:cs="Times New Roman"/>
                <w:sz w:val="24"/>
                <w:szCs w:val="24"/>
                <w:lang w:val="es-MX"/>
              </w:rPr>
              <w:t>Comprador</w:t>
            </w:r>
            <w:r w:rsidRPr="009E7175">
              <w:rPr>
                <w:rFonts w:ascii="Times New Roman" w:eastAsia="Times New Roman" w:hAnsi="Times New Roman" w:cs="Times New Roman"/>
                <w:sz w:val="24"/>
                <w:szCs w:val="24"/>
                <w:lang w:val="es-ES"/>
              </w:rPr>
              <w:t xml:space="preserve"> sin que los herederos tengan derecho a indemnización alguna en caso contrario.</w:t>
            </w:r>
          </w:p>
          <w:p w:rsidR="009E7175" w:rsidRPr="009E7175" w:rsidRDefault="009E7175" w:rsidP="009E7175">
            <w:pPr>
              <w:numPr>
                <w:ilvl w:val="1"/>
                <w:numId w:val="38"/>
              </w:numPr>
              <w:suppressAutoHyphens/>
              <w:spacing w:after="0" w:line="240" w:lineRule="auto"/>
              <w:ind w:right="-7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_tradnl"/>
              </w:rPr>
              <w:t>El contrato también podrá ser terminado por el mutuo acuerdo de las partes.</w:t>
            </w:r>
          </w:p>
        </w:tc>
      </w:tr>
      <w:tr w:rsidR="009E7175" w:rsidRPr="009E7175" w:rsidTr="009E7175">
        <w:tc>
          <w:tcPr>
            <w:tcW w:w="2448" w:type="dxa"/>
          </w:tcPr>
          <w:p w:rsidR="009E7175" w:rsidRPr="009E7175" w:rsidRDefault="009E7175" w:rsidP="009E7175">
            <w:pPr>
              <w:numPr>
                <w:ilvl w:val="0"/>
                <w:numId w:val="27"/>
              </w:numPr>
              <w:spacing w:after="0" w:line="240" w:lineRule="auto"/>
              <w:ind w:left="360"/>
              <w:rPr>
                <w:rFonts w:ascii="Times New Roman Bold" w:eastAsia="Times New Roman" w:hAnsi="Times New Roman Bold" w:cs="Times New Roman"/>
                <w:b/>
                <w:sz w:val="24"/>
                <w:szCs w:val="20"/>
                <w:lang w:val="es-ES"/>
              </w:rPr>
            </w:pPr>
            <w:bookmarkStart w:id="118" w:name="_Toc473788948"/>
            <w:r w:rsidRPr="009E7175">
              <w:rPr>
                <w:rFonts w:ascii="Times New Roman Bold" w:eastAsia="Times New Roman" w:hAnsi="Times New Roman Bold" w:cs="Times New Roman"/>
                <w:b/>
                <w:sz w:val="24"/>
                <w:szCs w:val="20"/>
                <w:lang w:val="es-ES"/>
              </w:rPr>
              <w:lastRenderedPageBreak/>
              <w:t>Cesión</w:t>
            </w:r>
            <w:bookmarkEnd w:id="118"/>
          </w:p>
        </w:tc>
        <w:tc>
          <w:tcPr>
            <w:tcW w:w="6660" w:type="dxa"/>
          </w:tcPr>
          <w:p w:rsidR="009E7175" w:rsidRPr="009E7175" w:rsidRDefault="009E7175" w:rsidP="009E7175">
            <w:pPr>
              <w:numPr>
                <w:ilvl w:val="1"/>
                <w:numId w:val="32"/>
              </w:numPr>
              <w:tabs>
                <w:tab w:val="clear" w:pos="384"/>
                <w:tab w:val="num" w:pos="612"/>
              </w:tabs>
              <w:suppressAutoHyphens/>
              <w:spacing w:after="0" w:line="240" w:lineRule="auto"/>
              <w:ind w:left="612" w:right="-72" w:hanging="5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Ni el Comprador ni el Proveedor podrán ceder total o </w:t>
            </w:r>
            <w:r w:rsidRPr="009E7175">
              <w:rPr>
                <w:rFonts w:ascii="Times New Roman" w:eastAsia="Times New Roman" w:hAnsi="Times New Roman" w:cs="Times New Roman"/>
                <w:sz w:val="24"/>
                <w:szCs w:val="24"/>
                <w:lang w:val="es-ES"/>
              </w:rPr>
              <w:lastRenderedPageBreak/>
              <w:t>parcialmente las obligaciones que hubiesen contraído en virtud del Contrato, excepto con el previo consentimiento por escrito de la otra parte.</w:t>
            </w:r>
          </w:p>
          <w:p w:rsidR="009E7175" w:rsidRPr="009E7175" w:rsidRDefault="009E7175" w:rsidP="009E7175">
            <w:pPr>
              <w:suppressAutoHyphens/>
              <w:spacing w:line="240" w:lineRule="auto"/>
              <w:ind w:right="-72"/>
              <w:jc w:val="both"/>
              <w:rPr>
                <w:rFonts w:ascii="Times New Roman" w:eastAsia="Times New Roman" w:hAnsi="Times New Roman" w:cs="Times New Roman"/>
                <w:sz w:val="24"/>
                <w:szCs w:val="24"/>
                <w:lang w:val="es-ES"/>
              </w:rPr>
            </w:pPr>
          </w:p>
          <w:p w:rsidR="009E7175" w:rsidRPr="009E7175" w:rsidRDefault="009E7175" w:rsidP="009E7175">
            <w:pPr>
              <w:suppressAutoHyphens/>
              <w:spacing w:line="240" w:lineRule="auto"/>
              <w:ind w:right="-72" w:hanging="576"/>
              <w:jc w:val="both"/>
              <w:rPr>
                <w:rFonts w:ascii="Times New Roman" w:eastAsia="Times New Roman" w:hAnsi="Times New Roman" w:cs="Times New Roman"/>
                <w:sz w:val="24"/>
                <w:szCs w:val="24"/>
                <w:lang w:val="es-ES"/>
              </w:rPr>
            </w:pPr>
          </w:p>
        </w:tc>
      </w:tr>
    </w:tbl>
    <w:p w:rsidR="009E7175" w:rsidRPr="009E7175" w:rsidRDefault="009E7175" w:rsidP="009E7175">
      <w:pPr>
        <w:spacing w:after="0" w:line="240" w:lineRule="auto"/>
        <w:rPr>
          <w:rFonts w:ascii="Times New Roman Bold" w:eastAsia="Times New Roman" w:hAnsi="Times New Roman Bold" w:cs="Times New Roman"/>
          <w:b/>
          <w:sz w:val="40"/>
          <w:szCs w:val="20"/>
          <w:lang w:val="es-ES"/>
        </w:rPr>
      </w:pPr>
      <w:bookmarkStart w:id="119" w:name="_Toc106187662"/>
    </w:p>
    <w:p w:rsidR="009E7175" w:rsidRPr="009E7175" w:rsidRDefault="009E7175" w:rsidP="009E7175">
      <w:pPr>
        <w:spacing w:after="0" w:line="240" w:lineRule="auto"/>
        <w:rPr>
          <w:rFonts w:ascii="Times New Roman Bold" w:eastAsia="Times New Roman" w:hAnsi="Times New Roman Bold" w:cs="Times New Roman"/>
          <w:b/>
          <w:sz w:val="40"/>
          <w:szCs w:val="20"/>
          <w:lang w:val="es-ES"/>
        </w:rPr>
        <w:sectPr w:rsidR="009E7175" w:rsidRPr="009E7175" w:rsidSect="009E7175">
          <w:headerReference w:type="default" r:id="rId29"/>
          <w:pgSz w:w="12240" w:h="15840" w:code="1"/>
          <w:pgMar w:top="1440" w:right="1440" w:bottom="1440" w:left="1800" w:header="720" w:footer="720" w:gutter="0"/>
          <w:paperSrc w:first="3720" w:other="3720"/>
          <w:cols w:space="720"/>
          <w:titlePg/>
          <w:docGrid w:linePitch="326"/>
        </w:sectPr>
      </w:pPr>
    </w:p>
    <w:p w:rsidR="009E7175" w:rsidRPr="009E7175" w:rsidRDefault="009E7175" w:rsidP="009E7175">
      <w:pPr>
        <w:spacing w:after="0" w:line="240" w:lineRule="auto"/>
        <w:jc w:val="center"/>
        <w:rPr>
          <w:rFonts w:ascii="Times New Roman Bold" w:eastAsia="Times New Roman" w:hAnsi="Times New Roman Bold" w:cs="Times New Roman"/>
          <w:b/>
          <w:sz w:val="40"/>
          <w:szCs w:val="20"/>
          <w:lang w:val="es-ES"/>
        </w:rPr>
      </w:pPr>
      <w:r w:rsidRPr="009E7175">
        <w:rPr>
          <w:rFonts w:ascii="Times New Roman Bold" w:eastAsia="Times New Roman" w:hAnsi="Times New Roman Bold" w:cs="Times New Roman"/>
          <w:b/>
          <w:sz w:val="40"/>
          <w:szCs w:val="20"/>
          <w:lang w:val="es-ES"/>
        </w:rPr>
        <w:lastRenderedPageBreak/>
        <w:t>Sección VIII. Condiciones Especiales del Contrato</w:t>
      </w:r>
      <w:bookmarkEnd w:id="119"/>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Las siguientes Condiciones Especiales del Contrato (CEC) complementarán y/o enmendarán las Condiciones Generales del Contrato (CGC). En caso de haber conflicto, las provisiones aquí dispuestas prevalecerán sobre las de las CGC.  </w:t>
      </w: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tbl>
      <w:tblPr>
        <w:tblW w:w="0" w:type="auto"/>
        <w:tblLayout w:type="fixed"/>
        <w:tblLook w:val="0000" w:firstRow="0" w:lastRow="0" w:firstColumn="0" w:lastColumn="0" w:noHBand="0" w:noVBand="0"/>
      </w:tblPr>
      <w:tblGrid>
        <w:gridCol w:w="1728"/>
        <w:gridCol w:w="7380"/>
      </w:tblGrid>
      <w:tr w:rsidR="009E7175" w:rsidRPr="009E7175" w:rsidTr="009E7175">
        <w:tc>
          <w:tcPr>
            <w:tcW w:w="1728"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pacing w:before="60" w:after="140" w:line="240" w:lineRule="auto"/>
              <w:ind w:left="360" w:hanging="360"/>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CGC 1.1(i)</w:t>
            </w:r>
          </w:p>
        </w:tc>
        <w:tc>
          <w:tcPr>
            <w:tcW w:w="7380"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iCs/>
                <w:szCs w:val="24"/>
                <w:lang w:val="es-ES"/>
              </w:rPr>
            </w:pPr>
            <w:r w:rsidRPr="009E7175">
              <w:rPr>
                <w:rFonts w:ascii="Times New Roman" w:eastAsia="Times New Roman" w:hAnsi="Times New Roman" w:cs="Times New Roman"/>
                <w:sz w:val="24"/>
                <w:szCs w:val="24"/>
                <w:lang w:val="es-ES"/>
              </w:rPr>
              <w:t xml:space="preserve">El comprador es: </w:t>
            </w:r>
            <w:r w:rsidRPr="009E7175">
              <w:rPr>
                <w:rFonts w:ascii="Times New Roman" w:eastAsia="Times New Roman" w:hAnsi="Times New Roman" w:cs="Times New Roman"/>
                <w:i/>
                <w:iCs/>
                <w:sz w:val="24"/>
                <w:szCs w:val="24"/>
                <w:lang w:val="es-ES"/>
              </w:rPr>
              <w:t>[Programa de Desarrollo de los Recursos Hídricos de Valle de Nacaome//Programa Nacaome. Acueducto Regional del Valle de Nacaome/.MI AMBIENTE</w:t>
            </w:r>
            <w:r w:rsidR="00F0467B" w:rsidRPr="00E8512A">
              <w:rPr>
                <w:rFonts w:ascii="Times New Roman" w:eastAsia="Times New Roman" w:hAnsi="Times New Roman" w:cs="Times New Roman"/>
                <w:i/>
                <w:iCs/>
                <w:color w:val="262626" w:themeColor="text1" w:themeTint="D9"/>
                <w:sz w:val="24"/>
                <w:szCs w:val="24"/>
                <w:lang w:val="es-ES"/>
              </w:rPr>
              <w:t>+</w:t>
            </w:r>
            <w:r w:rsidRPr="009E7175">
              <w:rPr>
                <w:rFonts w:ascii="Times New Roman" w:eastAsia="Times New Roman" w:hAnsi="Times New Roman" w:cs="Times New Roman"/>
                <w:i/>
                <w:iCs/>
                <w:sz w:val="24"/>
                <w:szCs w:val="24"/>
                <w:lang w:val="es-ES"/>
              </w:rPr>
              <w:t xml:space="preserve"> ]</w:t>
            </w:r>
          </w:p>
        </w:tc>
      </w:tr>
      <w:tr w:rsidR="009E7175" w:rsidRPr="009E7175" w:rsidTr="009E7175">
        <w:tc>
          <w:tcPr>
            <w:tcW w:w="1728"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pacing w:before="60" w:after="140" w:line="240" w:lineRule="auto"/>
              <w:ind w:left="360" w:hanging="360"/>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CGC 1.1(a)</w:t>
            </w:r>
          </w:p>
        </w:tc>
        <w:tc>
          <w:tcPr>
            <w:tcW w:w="7380"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El (Los) Sitio(s) del (de los) Proyecto(s) es/son: </w:t>
            </w:r>
            <w:r w:rsidRPr="009E7175">
              <w:rPr>
                <w:rFonts w:ascii="Times New Roman" w:eastAsia="Times New Roman" w:hAnsi="Times New Roman" w:cs="Times New Roman"/>
                <w:i/>
                <w:iCs/>
                <w:sz w:val="24"/>
                <w:szCs w:val="24"/>
                <w:lang w:val="es-ES"/>
              </w:rPr>
              <w:t>[Programa de Desarrollo de los Recursos Hídricos de</w:t>
            </w:r>
            <w:r w:rsidR="00F0467B">
              <w:rPr>
                <w:rFonts w:ascii="Times New Roman" w:eastAsia="Times New Roman" w:hAnsi="Times New Roman" w:cs="Times New Roman"/>
                <w:i/>
                <w:iCs/>
                <w:sz w:val="24"/>
                <w:szCs w:val="24"/>
                <w:lang w:val="es-ES"/>
              </w:rPr>
              <w:t>l</w:t>
            </w:r>
            <w:r w:rsidRPr="009E7175">
              <w:rPr>
                <w:rFonts w:ascii="Times New Roman" w:eastAsia="Times New Roman" w:hAnsi="Times New Roman" w:cs="Times New Roman"/>
                <w:i/>
                <w:iCs/>
                <w:sz w:val="24"/>
                <w:szCs w:val="24"/>
                <w:lang w:val="es-ES"/>
              </w:rPr>
              <w:t xml:space="preserve"> Valle de Nacaome//Programa Nacaome. Acueducto Regional del Valle de Nacaome/.MI AMBIENTE</w:t>
            </w:r>
            <w:r w:rsidR="00F0467B" w:rsidRPr="00E8512A">
              <w:rPr>
                <w:rFonts w:ascii="Times New Roman" w:eastAsia="Times New Roman" w:hAnsi="Times New Roman" w:cs="Times New Roman"/>
                <w:i/>
                <w:iCs/>
                <w:color w:val="262626" w:themeColor="text1" w:themeTint="D9"/>
                <w:sz w:val="24"/>
                <w:szCs w:val="24"/>
                <w:lang w:val="es-ES"/>
              </w:rPr>
              <w:t>+</w:t>
            </w:r>
            <w:r w:rsidRPr="009E7175">
              <w:rPr>
                <w:rFonts w:ascii="Times New Roman" w:eastAsia="Times New Roman" w:hAnsi="Times New Roman" w:cs="Times New Roman"/>
                <w:i/>
                <w:iCs/>
                <w:sz w:val="24"/>
                <w:szCs w:val="24"/>
                <w:lang w:val="es-ES"/>
              </w:rPr>
              <w:t xml:space="preserve"> ]</w:t>
            </w:r>
          </w:p>
        </w:tc>
      </w:tr>
      <w:tr w:rsidR="009E7175" w:rsidRPr="009E7175" w:rsidTr="009E7175">
        <w:tc>
          <w:tcPr>
            <w:tcW w:w="1728"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pacing w:before="60" w:after="140" w:line="240" w:lineRule="auto"/>
              <w:ind w:left="360" w:hanging="360"/>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CGC 4.2 (b)</w:t>
            </w:r>
          </w:p>
        </w:tc>
        <w:tc>
          <w:tcPr>
            <w:tcW w:w="7380"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La versión de la edición de los Incotermsserá</w:t>
            </w:r>
            <w:r w:rsidRPr="009E7175">
              <w:rPr>
                <w:rFonts w:ascii="Times New Roman" w:eastAsia="Times New Roman" w:hAnsi="Times New Roman" w:cs="Times New Roman"/>
                <w:i/>
                <w:iCs/>
                <w:sz w:val="24"/>
                <w:szCs w:val="24"/>
                <w:lang w:val="es-ES"/>
              </w:rPr>
              <w:t>: [fecha de la edición vigente]</w:t>
            </w:r>
          </w:p>
        </w:tc>
      </w:tr>
      <w:tr w:rsidR="009E7175" w:rsidRPr="009E7175" w:rsidTr="009E7175">
        <w:tc>
          <w:tcPr>
            <w:tcW w:w="1728"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pacing w:before="60" w:after="140" w:line="240" w:lineRule="auto"/>
              <w:ind w:left="360" w:hanging="360"/>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CGC 8.1</w:t>
            </w:r>
          </w:p>
        </w:tc>
        <w:tc>
          <w:tcPr>
            <w:tcW w:w="7380"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Para </w:t>
            </w:r>
            <w:r w:rsidRPr="00F0467B">
              <w:rPr>
                <w:rFonts w:ascii="Times New Roman" w:eastAsia="Times New Roman" w:hAnsi="Times New Roman" w:cs="Times New Roman"/>
                <w:bCs/>
                <w:sz w:val="24"/>
                <w:szCs w:val="24"/>
                <w:lang w:val="es-ES"/>
              </w:rPr>
              <w:t>notificaciones,</w:t>
            </w:r>
            <w:r w:rsidRPr="009E7175">
              <w:rPr>
                <w:rFonts w:ascii="Times New Roman" w:eastAsia="Times New Roman" w:hAnsi="Times New Roman" w:cs="Times New Roman"/>
                <w:sz w:val="24"/>
                <w:szCs w:val="24"/>
                <w:lang w:val="es-ES"/>
              </w:rPr>
              <w:t xml:space="preserve"> la dirección del Comprador será:</w:t>
            </w:r>
          </w:p>
          <w:p w:rsidR="009E7175" w:rsidRPr="009E7175" w:rsidRDefault="009E7175" w:rsidP="009E7175">
            <w:pPr>
              <w:spacing w:before="60" w:after="14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Atención: </w:t>
            </w:r>
            <w:r w:rsidRPr="009E7175">
              <w:rPr>
                <w:rFonts w:ascii="Times New Roman" w:eastAsia="Times New Roman" w:hAnsi="Times New Roman" w:cs="Times New Roman"/>
                <w:i/>
                <w:iCs/>
                <w:sz w:val="24"/>
                <w:szCs w:val="24"/>
                <w:lang w:val="es-ES"/>
              </w:rPr>
              <w:t>[</w:t>
            </w:r>
            <w:r w:rsidR="005117D0">
              <w:rPr>
                <w:rFonts w:ascii="Times New Roman" w:eastAsia="Times New Roman" w:hAnsi="Times New Roman" w:cs="Times New Roman"/>
                <w:i/>
                <w:iCs/>
                <w:sz w:val="24"/>
                <w:szCs w:val="24"/>
                <w:lang w:val="es-ES"/>
              </w:rPr>
              <w:t xml:space="preserve">Lic. </w:t>
            </w:r>
            <w:r w:rsidR="00152251">
              <w:rPr>
                <w:rFonts w:ascii="Times New Roman" w:eastAsia="Times New Roman" w:hAnsi="Times New Roman" w:cs="Times New Roman"/>
                <w:i/>
                <w:iCs/>
                <w:sz w:val="24"/>
                <w:szCs w:val="24"/>
                <w:lang w:val="es-ES"/>
              </w:rPr>
              <w:t>Josué</w:t>
            </w:r>
            <w:r w:rsidR="005117D0">
              <w:rPr>
                <w:rFonts w:ascii="Times New Roman" w:eastAsia="Times New Roman" w:hAnsi="Times New Roman" w:cs="Times New Roman"/>
                <w:i/>
                <w:iCs/>
                <w:sz w:val="24"/>
                <w:szCs w:val="24"/>
                <w:lang w:val="es-ES"/>
              </w:rPr>
              <w:t xml:space="preserve"> Wilder Maldonado </w:t>
            </w:r>
            <w:r w:rsidR="00152251">
              <w:rPr>
                <w:rFonts w:ascii="Times New Roman" w:eastAsia="Times New Roman" w:hAnsi="Times New Roman" w:cs="Times New Roman"/>
                <w:i/>
                <w:iCs/>
                <w:sz w:val="24"/>
                <w:szCs w:val="24"/>
                <w:lang w:val="es-ES"/>
              </w:rPr>
              <w:t>Velásquez</w:t>
            </w:r>
            <w:r w:rsidRPr="009E7175">
              <w:rPr>
                <w:rFonts w:ascii="Times New Roman" w:eastAsia="Times New Roman" w:hAnsi="Times New Roman" w:cs="Times New Roman"/>
                <w:i/>
                <w:iCs/>
                <w:sz w:val="24"/>
                <w:szCs w:val="24"/>
                <w:lang w:val="es-ES"/>
              </w:rPr>
              <w:t xml:space="preserve"> Especialista en Licitaciones y Adquisiciones del Programa Nacaome MI AMBIENTE +.] </w:t>
            </w:r>
          </w:p>
          <w:p w:rsidR="009E7175" w:rsidRPr="009E7175" w:rsidRDefault="009E7175" w:rsidP="009E7175">
            <w:pPr>
              <w:spacing w:before="60" w:after="140" w:line="240" w:lineRule="auto"/>
              <w:jc w:val="both"/>
              <w:rPr>
                <w:rFonts w:ascii="Times New Roman" w:eastAsia="Times New Roman" w:hAnsi="Times New Roman" w:cs="Times New Roman"/>
                <w:i/>
                <w:iCs/>
                <w:szCs w:val="24"/>
                <w:lang w:val="es-ES"/>
              </w:rPr>
            </w:pPr>
            <w:r w:rsidRPr="009E7175">
              <w:rPr>
                <w:rFonts w:ascii="Times New Roman" w:eastAsia="Times New Roman" w:hAnsi="Times New Roman" w:cs="Times New Roman"/>
                <w:sz w:val="24"/>
                <w:szCs w:val="24"/>
                <w:lang w:val="es-ES"/>
              </w:rPr>
              <w:t xml:space="preserve">Dirección postal: </w:t>
            </w:r>
            <w:r w:rsidR="00E8512A">
              <w:rPr>
                <w:rFonts w:ascii="Times New Roman" w:eastAsia="Times New Roman" w:hAnsi="Times New Roman" w:cs="Times New Roman"/>
                <w:szCs w:val="24"/>
                <w:lang w:val="es-ES"/>
              </w:rPr>
              <w:t>[</w:t>
            </w:r>
            <w:r w:rsidRPr="009E7175">
              <w:rPr>
                <w:rFonts w:ascii="Times New Roman" w:eastAsia="Times New Roman" w:hAnsi="Times New Roman" w:cs="Times New Roman"/>
                <w:szCs w:val="24"/>
                <w:lang w:val="es-ES"/>
              </w:rPr>
              <w:t xml:space="preserve">Boulevard Centro América, avenida la FAO, </w:t>
            </w:r>
            <w:r w:rsidR="00152251" w:rsidRPr="009E7175">
              <w:rPr>
                <w:rFonts w:ascii="Times New Roman" w:eastAsia="Times New Roman" w:hAnsi="Times New Roman" w:cs="Times New Roman"/>
                <w:szCs w:val="24"/>
                <w:lang w:val="es-ES"/>
              </w:rPr>
              <w:t>Edificio INHGEOMIN</w:t>
            </w:r>
            <w:r w:rsidRPr="009E7175">
              <w:rPr>
                <w:rFonts w:ascii="Times New Roman" w:eastAsia="Times New Roman" w:hAnsi="Times New Roman" w:cs="Times New Roman"/>
                <w:szCs w:val="24"/>
                <w:lang w:val="es-ES"/>
              </w:rPr>
              <w:t>.</w:t>
            </w:r>
          </w:p>
          <w:p w:rsidR="009E7175" w:rsidRPr="009E7175" w:rsidRDefault="009E7175" w:rsidP="009E7175">
            <w:pPr>
              <w:spacing w:before="60" w:after="14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Piso/Oficina [3er. Nivel]</w:t>
            </w:r>
          </w:p>
          <w:p w:rsidR="009E7175" w:rsidRPr="009E7175" w:rsidRDefault="009E7175" w:rsidP="009E7175">
            <w:pPr>
              <w:spacing w:before="60" w:after="14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Ciudad: </w:t>
            </w:r>
            <w:r w:rsidRPr="009E7175">
              <w:rPr>
                <w:rFonts w:ascii="Times New Roman" w:eastAsia="Times New Roman" w:hAnsi="Times New Roman" w:cs="Times New Roman"/>
                <w:i/>
                <w:iCs/>
                <w:sz w:val="24"/>
                <w:szCs w:val="24"/>
                <w:lang w:val="es-ES"/>
              </w:rPr>
              <w:t>[Tegucigalpa M.D.C.]</w:t>
            </w:r>
          </w:p>
          <w:p w:rsidR="009E7175" w:rsidRPr="009E7175" w:rsidRDefault="009E7175" w:rsidP="009E7175">
            <w:pPr>
              <w:spacing w:before="60" w:after="14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Código postal: </w:t>
            </w:r>
            <w:r w:rsidRPr="009E7175">
              <w:rPr>
                <w:rFonts w:ascii="Times New Roman" w:eastAsia="Times New Roman" w:hAnsi="Times New Roman" w:cs="Times New Roman"/>
                <w:i/>
                <w:iCs/>
                <w:sz w:val="24"/>
                <w:szCs w:val="24"/>
                <w:lang w:val="es-ES"/>
              </w:rPr>
              <w:t>[11101]</w:t>
            </w:r>
          </w:p>
          <w:p w:rsidR="009E7175" w:rsidRPr="009E7175" w:rsidRDefault="00E8512A" w:rsidP="009E7175">
            <w:pPr>
              <w:spacing w:before="60" w:after="1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País: </w:t>
            </w:r>
            <w:r w:rsidR="009E7175" w:rsidRPr="009E7175">
              <w:rPr>
                <w:rFonts w:ascii="Times New Roman" w:eastAsia="Times New Roman" w:hAnsi="Times New Roman" w:cs="Times New Roman"/>
                <w:i/>
                <w:iCs/>
                <w:sz w:val="24"/>
                <w:szCs w:val="24"/>
                <w:lang w:val="es-ES"/>
              </w:rPr>
              <w:t>[Honduras C.A.]</w:t>
            </w:r>
          </w:p>
          <w:p w:rsidR="009E7175" w:rsidRPr="009E7175" w:rsidRDefault="009E7175" w:rsidP="009E7175">
            <w:pPr>
              <w:spacing w:before="60" w:after="14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Teléfono: </w:t>
            </w:r>
            <w:r w:rsidRPr="009E7175">
              <w:rPr>
                <w:rFonts w:ascii="Times New Roman" w:eastAsia="Times New Roman" w:hAnsi="Times New Roman" w:cs="Times New Roman"/>
                <w:i/>
                <w:iCs/>
                <w:sz w:val="24"/>
                <w:szCs w:val="24"/>
                <w:lang w:val="es-ES"/>
              </w:rPr>
              <w:t>[(</w:t>
            </w:r>
            <w:r w:rsidR="00C54DBA">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i/>
                <w:iCs/>
                <w:sz w:val="24"/>
                <w:szCs w:val="24"/>
                <w:lang w:val="es-ES"/>
              </w:rPr>
              <w:t>504) 2231-0186 Oficinas Tegucigalpa</w:t>
            </w:r>
          </w:p>
          <w:p w:rsidR="009E7175" w:rsidRPr="009E7175" w:rsidRDefault="00C54DBA" w:rsidP="009E7175">
            <w:pPr>
              <w:spacing w:before="60" w:after="140" w:line="240" w:lineRule="auto"/>
              <w:jc w:val="both"/>
              <w:rPr>
                <w:rFonts w:ascii="Times New Roman" w:eastAsia="Times New Roman" w:hAnsi="Times New Roman" w:cs="Times New Roman"/>
                <w:sz w:val="24"/>
                <w:szCs w:val="24"/>
                <w:lang w:val="es-ES"/>
              </w:rPr>
            </w:pPr>
            <w:r>
              <w:rPr>
                <w:rFonts w:ascii="Times New Roman" w:eastAsia="Times New Roman" w:hAnsi="Times New Roman" w:cs="Times New Roman"/>
                <w:i/>
                <w:iCs/>
                <w:sz w:val="24"/>
                <w:szCs w:val="24"/>
                <w:lang w:val="es-ES"/>
              </w:rPr>
              <w:t>(+504)</w:t>
            </w:r>
            <w:r w:rsidR="009E7175" w:rsidRPr="009E7175">
              <w:rPr>
                <w:rFonts w:ascii="Times New Roman" w:eastAsia="Times New Roman" w:hAnsi="Times New Roman" w:cs="Times New Roman"/>
                <w:i/>
                <w:iCs/>
                <w:sz w:val="24"/>
                <w:szCs w:val="24"/>
                <w:lang w:val="es-ES"/>
              </w:rPr>
              <w:t xml:space="preserve">27954152 Oficinas Nacaome] </w:t>
            </w:r>
          </w:p>
          <w:p w:rsidR="009E7175" w:rsidRPr="009E7175" w:rsidRDefault="009E7175" w:rsidP="009E7175">
            <w:pPr>
              <w:spacing w:before="60" w:after="14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Facsímile: </w:t>
            </w:r>
            <w:r w:rsidRPr="009E7175">
              <w:rPr>
                <w:rFonts w:ascii="Times New Roman" w:eastAsia="Times New Roman" w:hAnsi="Times New Roman" w:cs="Times New Roman"/>
                <w:i/>
                <w:iCs/>
                <w:sz w:val="24"/>
                <w:szCs w:val="24"/>
                <w:lang w:val="es-ES"/>
              </w:rPr>
              <w:t>[número del facsímile incluyendo los códigos del país y de la ciudad]</w:t>
            </w:r>
          </w:p>
          <w:p w:rsidR="009E7175" w:rsidRPr="009E7175" w:rsidRDefault="00152251" w:rsidP="00152251">
            <w:pPr>
              <w:suppressAutoHyphens/>
              <w:spacing w:before="60" w:after="140" w:line="240" w:lineRule="auto"/>
              <w:ind w:right="-72"/>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 xml:space="preserve">Dirección </w:t>
            </w:r>
            <w:r w:rsidR="009E7175" w:rsidRPr="009E7175">
              <w:rPr>
                <w:rFonts w:ascii="Times New Roman" w:eastAsia="Times New Roman" w:hAnsi="Times New Roman" w:cs="Times New Roman"/>
                <w:sz w:val="24"/>
                <w:szCs w:val="24"/>
                <w:lang w:val="es-ES"/>
              </w:rPr>
              <w:t xml:space="preserve">electrónica: </w:t>
            </w:r>
            <w:r w:rsidR="009E7175" w:rsidRPr="009E7175">
              <w:rPr>
                <w:rFonts w:ascii="Times New Roman" w:eastAsia="Times New Roman" w:hAnsi="Times New Roman" w:cs="Times New Roman"/>
                <w:i/>
                <w:iCs/>
                <w:sz w:val="24"/>
                <w:szCs w:val="24"/>
                <w:lang w:val="es-ES"/>
              </w:rPr>
              <w:t>[proyectonacao@yahoo.com /</w:t>
            </w:r>
            <w:r w:rsidR="005117D0">
              <w:rPr>
                <w:rFonts w:ascii="Times New Roman" w:eastAsia="Times New Roman" w:hAnsi="Times New Roman" w:cs="Times New Roman"/>
                <w:i/>
                <w:iCs/>
                <w:sz w:val="24"/>
                <w:szCs w:val="24"/>
                <w:lang w:val="es-ES"/>
              </w:rPr>
              <w:t>lic.jmaldonado</w:t>
            </w:r>
            <w:r w:rsidR="009E7175" w:rsidRPr="009E7175">
              <w:rPr>
                <w:rFonts w:ascii="Times New Roman" w:eastAsia="Times New Roman" w:hAnsi="Times New Roman" w:cs="Times New Roman"/>
                <w:i/>
                <w:iCs/>
                <w:sz w:val="24"/>
                <w:szCs w:val="24"/>
                <w:lang w:val="es-ES"/>
              </w:rPr>
              <w:t>@yahoo.com]</w:t>
            </w:r>
          </w:p>
        </w:tc>
      </w:tr>
      <w:tr w:rsidR="009E7175" w:rsidRPr="009E7175" w:rsidTr="009E7175">
        <w:tc>
          <w:tcPr>
            <w:tcW w:w="1728"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pacing w:before="60" w:after="140" w:line="240" w:lineRule="auto"/>
              <w:ind w:left="360" w:hanging="360"/>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CGC 10.3</w:t>
            </w:r>
          </w:p>
          <w:p w:rsidR="009E7175" w:rsidRPr="009E7175" w:rsidRDefault="009E7175" w:rsidP="009E7175">
            <w:pPr>
              <w:spacing w:before="60" w:after="140" w:line="240" w:lineRule="auto"/>
              <w:jc w:val="both"/>
              <w:rPr>
                <w:rFonts w:ascii="Times New Roman" w:eastAsia="Times New Roman" w:hAnsi="Times New Roman" w:cs="Times New Roman"/>
                <w:b/>
                <w:bCs/>
                <w:szCs w:val="24"/>
                <w:lang w:val="es-ES"/>
              </w:rPr>
            </w:pPr>
          </w:p>
        </w:tc>
        <w:tc>
          <w:tcPr>
            <w:tcW w:w="7380"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sz w:val="24"/>
                <w:szCs w:val="24"/>
                <w:lang w:val="es-ES"/>
              </w:rPr>
            </w:pPr>
          </w:p>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sz w:val="24"/>
                <w:szCs w:val="24"/>
                <w:lang w:val="es-ES"/>
              </w:rPr>
            </w:pPr>
            <w:r w:rsidRPr="009E7175">
              <w:rPr>
                <w:rFonts w:ascii="Times New Roman" w:eastAsia="Times New Roman" w:hAnsi="Times New Roman" w:cs="Times New Roman"/>
                <w:i/>
                <w:sz w:val="24"/>
                <w:szCs w:val="24"/>
                <w:lang w:val="es-ES"/>
              </w:rPr>
              <w:t>-</w:t>
            </w:r>
            <w:r w:rsidRPr="009E7175">
              <w:rPr>
                <w:rFonts w:ascii="Times New Roman" w:eastAsia="Times New Roman" w:hAnsi="Times New Roman" w:cs="Times New Roman"/>
                <w:i/>
                <w:sz w:val="24"/>
                <w:szCs w:val="24"/>
                <w:lang w:val="es-ES"/>
              </w:rPr>
              <w:tab/>
            </w:r>
            <w:r w:rsidR="000A7C78" w:rsidRPr="009E7175">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i/>
                <w:sz w:val="24"/>
                <w:szCs w:val="24"/>
                <w:lang w:val="es-ES"/>
              </w:rPr>
              <w:t xml:space="preserve">Contra la resolución del Comprador procederá la vía judicial ante los tribunales de lo Contencioso Administrativo del Departamento de Francisco </w:t>
            </w:r>
            <w:r w:rsidR="00152251" w:rsidRPr="009E7175">
              <w:rPr>
                <w:rFonts w:ascii="Times New Roman" w:eastAsia="Times New Roman" w:hAnsi="Times New Roman" w:cs="Times New Roman"/>
                <w:i/>
                <w:sz w:val="24"/>
                <w:szCs w:val="24"/>
                <w:lang w:val="es-ES"/>
              </w:rPr>
              <w:t>Morazán</w:t>
            </w:r>
            <w:r w:rsidRPr="009E7175">
              <w:rPr>
                <w:rFonts w:ascii="Times New Roman" w:eastAsia="Times New Roman" w:hAnsi="Times New Roman" w:cs="Times New Roman"/>
                <w:i/>
                <w:sz w:val="24"/>
                <w:szCs w:val="24"/>
                <w:lang w:val="es-ES"/>
              </w:rPr>
              <w:t>.]:</w:t>
            </w:r>
          </w:p>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sz w:val="24"/>
                <w:szCs w:val="24"/>
                <w:lang w:val="es-ES"/>
              </w:rPr>
            </w:pPr>
          </w:p>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sz w:val="24"/>
                <w:szCs w:val="24"/>
                <w:lang w:val="es-ES"/>
              </w:rPr>
            </w:pPr>
          </w:p>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sz w:val="24"/>
                <w:szCs w:val="24"/>
                <w:lang w:val="es-ES"/>
              </w:rPr>
            </w:pPr>
          </w:p>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sz w:val="24"/>
                <w:szCs w:val="24"/>
                <w:lang w:val="es-ES"/>
              </w:rPr>
            </w:pPr>
            <w:r w:rsidRPr="009E7175">
              <w:rPr>
                <w:rFonts w:ascii="Times New Roman" w:eastAsia="Times New Roman" w:hAnsi="Times New Roman" w:cs="Times New Roman"/>
                <w:i/>
                <w:sz w:val="24"/>
                <w:szCs w:val="24"/>
                <w:lang w:val="es-ES"/>
              </w:rPr>
              <w:t>El lugar de arbitraje será: [NINGUNA], Honduras</w:t>
            </w:r>
          </w:p>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sz w:val="24"/>
                <w:szCs w:val="24"/>
                <w:lang w:val="es-ES"/>
              </w:rPr>
            </w:pPr>
          </w:p>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sz w:val="24"/>
                <w:szCs w:val="24"/>
                <w:lang w:val="es-ES"/>
              </w:rPr>
            </w:pPr>
            <w:r w:rsidRPr="009E7175">
              <w:rPr>
                <w:rFonts w:ascii="Times New Roman" w:eastAsia="Times New Roman" w:hAnsi="Times New Roman" w:cs="Times New Roman"/>
                <w:i/>
                <w:sz w:val="24"/>
                <w:szCs w:val="24"/>
                <w:lang w:val="es-ES"/>
              </w:rPr>
              <w:t>El arbitraje no podrá tener por objeto las decisiones de imponer multas ni las rescisiones de contrato por incumplimiento del Proveedor.</w:t>
            </w:r>
          </w:p>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sz w:val="24"/>
                <w:szCs w:val="24"/>
                <w:lang w:val="es-ES"/>
              </w:rPr>
            </w:pPr>
          </w:p>
        </w:tc>
      </w:tr>
      <w:tr w:rsidR="009E7175" w:rsidRPr="009E7175" w:rsidTr="009E7175">
        <w:tc>
          <w:tcPr>
            <w:tcW w:w="1728"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pacing w:before="60" w:after="14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lastRenderedPageBreak/>
              <w:t>CGC 12.1</w:t>
            </w:r>
          </w:p>
        </w:tc>
        <w:tc>
          <w:tcPr>
            <w:tcW w:w="7380"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Detalle de los documentos que deben ser proporcionados por el Proveedor son: </w:t>
            </w:r>
            <w:r w:rsidRPr="009E7175">
              <w:rPr>
                <w:rFonts w:ascii="Times New Roman" w:eastAsia="Times New Roman" w:hAnsi="Times New Roman" w:cs="Times New Roman"/>
                <w:i/>
                <w:iCs/>
                <w:sz w:val="24"/>
                <w:szCs w:val="24"/>
                <w:lang w:val="es-ES"/>
              </w:rPr>
              <w:t>[- Al Oferente a quien le sea adjudicada la presente Licitación deberá obligatoriamente entregar a la Programa de Desarrollo de los Recursos Hídricos de</w:t>
            </w:r>
            <w:r w:rsidR="0005490E">
              <w:rPr>
                <w:rFonts w:ascii="Times New Roman" w:eastAsia="Times New Roman" w:hAnsi="Times New Roman" w:cs="Times New Roman"/>
                <w:i/>
                <w:iCs/>
                <w:sz w:val="24"/>
                <w:szCs w:val="24"/>
                <w:lang w:val="es-ES"/>
              </w:rPr>
              <w:t>l</w:t>
            </w:r>
            <w:r w:rsidRPr="009E7175">
              <w:rPr>
                <w:rFonts w:ascii="Times New Roman" w:eastAsia="Times New Roman" w:hAnsi="Times New Roman" w:cs="Times New Roman"/>
                <w:i/>
                <w:iCs/>
                <w:sz w:val="24"/>
                <w:szCs w:val="24"/>
                <w:lang w:val="es-ES"/>
              </w:rPr>
              <w:t xml:space="preserve"> Valle de Nacaome//Programa Nacaome Acueducto Regional del Valle de Nacaome/.MI AMBIENTE</w:t>
            </w:r>
            <w:r w:rsidR="0005490E" w:rsidRPr="00A60092">
              <w:rPr>
                <w:rFonts w:ascii="Times New Roman" w:eastAsia="Times New Roman" w:hAnsi="Times New Roman" w:cs="Times New Roman"/>
                <w:i/>
                <w:iCs/>
                <w:color w:val="000000" w:themeColor="text1"/>
                <w:sz w:val="24"/>
                <w:szCs w:val="24"/>
                <w:lang w:val="es-ES"/>
              </w:rPr>
              <w:t>+</w:t>
            </w:r>
            <w:r w:rsidRPr="00A60092">
              <w:rPr>
                <w:rFonts w:ascii="Times New Roman" w:eastAsia="Times New Roman" w:hAnsi="Times New Roman" w:cs="Times New Roman"/>
                <w:i/>
                <w:iCs/>
                <w:color w:val="000000" w:themeColor="text1"/>
                <w:sz w:val="24"/>
                <w:szCs w:val="24"/>
                <w:lang w:val="es-ES"/>
              </w:rPr>
              <w:t xml:space="preserve"> </w:t>
            </w:r>
            <w:r w:rsidRPr="009E7175">
              <w:rPr>
                <w:rFonts w:ascii="Times New Roman" w:eastAsia="Times New Roman" w:hAnsi="Times New Roman" w:cs="Times New Roman"/>
                <w:i/>
                <w:iCs/>
                <w:sz w:val="24"/>
                <w:szCs w:val="24"/>
                <w:lang w:val="es-ES"/>
              </w:rPr>
              <w:t>un periodo no mayor de diez (10) días hábiles, la certificación de Inscripción en la Oficina Normativa de Contratación y Adquisiciones del Estado (ONCAE) en caso de no haberla  presentando, con su oferta, las constancias actualizadas del Instituto Hondureño de Seguridad Social (IHSS), La Constancia de Solvencia emitida por la Procuraduría, General de la República (PGR) y constancia de Solvencia emitida por  la Dirección Ejecutiva de Ingresos (DEI). De no completarse dicha documentación, MI AMBIENTE</w:t>
            </w:r>
            <w:r w:rsidR="0005490E" w:rsidRPr="00A60092">
              <w:rPr>
                <w:rFonts w:ascii="Times New Roman" w:eastAsia="Times New Roman" w:hAnsi="Times New Roman" w:cs="Times New Roman"/>
                <w:iCs/>
                <w:color w:val="000000" w:themeColor="text1"/>
                <w:sz w:val="24"/>
                <w:szCs w:val="24"/>
                <w:lang w:val="es-ES"/>
              </w:rPr>
              <w:t>+</w:t>
            </w:r>
            <w:r w:rsidRPr="00A60092">
              <w:rPr>
                <w:rFonts w:ascii="Times New Roman" w:eastAsia="Times New Roman" w:hAnsi="Times New Roman" w:cs="Times New Roman"/>
                <w:i/>
                <w:iCs/>
                <w:color w:val="000000" w:themeColor="text1"/>
                <w:sz w:val="24"/>
                <w:szCs w:val="24"/>
                <w:lang w:val="es-ES"/>
              </w:rPr>
              <w:t xml:space="preserve"> </w:t>
            </w:r>
            <w:r w:rsidRPr="009E7175">
              <w:rPr>
                <w:rFonts w:ascii="Times New Roman" w:eastAsia="Times New Roman" w:hAnsi="Times New Roman" w:cs="Times New Roman"/>
                <w:i/>
                <w:iCs/>
                <w:sz w:val="24"/>
                <w:szCs w:val="24"/>
                <w:lang w:val="es-ES"/>
              </w:rPr>
              <w:t xml:space="preserve">podrá notificar al adjudicatario la anulación de la adjudicación y ejecutará la Garantía de Mantenimiento de Oferta, pudiendo notificar al segundo Oferente mejor calificado, para iniciar el proceso de firma, en los plazos y requerimientos </w:t>
            </w:r>
            <w:r w:rsidR="000A7C78" w:rsidRPr="009E7175">
              <w:rPr>
                <w:rFonts w:ascii="Times New Roman" w:eastAsia="Times New Roman" w:hAnsi="Times New Roman" w:cs="Times New Roman"/>
                <w:i/>
                <w:iCs/>
                <w:sz w:val="24"/>
                <w:szCs w:val="24"/>
                <w:lang w:val="es-ES"/>
              </w:rPr>
              <w:t>mencionados.</w:t>
            </w:r>
            <w:r w:rsidRPr="009E7175">
              <w:rPr>
                <w:rFonts w:ascii="Times New Roman" w:eastAsia="Times New Roman" w:hAnsi="Times New Roman" w:cs="Times New Roman"/>
                <w:i/>
                <w:iCs/>
                <w:sz w:val="24"/>
                <w:szCs w:val="24"/>
                <w:lang w:val="es-ES"/>
              </w:rPr>
              <w:t>].</w:t>
            </w:r>
          </w:p>
          <w:p w:rsidR="009E7175" w:rsidRPr="009E7175" w:rsidRDefault="009E7175" w:rsidP="009E7175">
            <w:pPr>
              <w:numPr>
                <w:ilvl w:val="12"/>
                <w:numId w:val="0"/>
              </w:numPr>
              <w:suppressAutoHyphens/>
              <w:spacing w:before="60" w:after="14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El Comprador deberá recibir los</w:t>
            </w:r>
            <w:r w:rsidR="000A7C78">
              <w:rPr>
                <w:rFonts w:ascii="Times New Roman" w:eastAsia="Times New Roman" w:hAnsi="Times New Roman" w:cs="Times New Roman"/>
                <w:sz w:val="24"/>
                <w:szCs w:val="24"/>
                <w:lang w:val="es-ES"/>
              </w:rPr>
              <w:t xml:space="preserve"> documentos arriba mencionados </w:t>
            </w:r>
            <w:r w:rsidRPr="009E7175">
              <w:rPr>
                <w:rFonts w:ascii="Times New Roman" w:eastAsia="Times New Roman" w:hAnsi="Times New Roman" w:cs="Times New Roman"/>
                <w:i/>
                <w:iCs/>
                <w:sz w:val="24"/>
                <w:szCs w:val="24"/>
                <w:lang w:val="es-ES"/>
              </w:rPr>
              <w:t>[un periodo no mayor de diez (10) días hábiles</w:t>
            </w:r>
            <w:r w:rsidR="000A7C78" w:rsidRPr="009E7175">
              <w:rPr>
                <w:rFonts w:ascii="Times New Roman" w:eastAsia="Times New Roman" w:hAnsi="Times New Roman" w:cs="Times New Roman"/>
                <w:i/>
                <w:iCs/>
                <w:sz w:val="24"/>
                <w:szCs w:val="24"/>
                <w:lang w:val="es-ES"/>
              </w:rPr>
              <w:t>,]</w:t>
            </w:r>
          </w:p>
          <w:p w:rsidR="009E7175" w:rsidRPr="009E7175" w:rsidRDefault="009E7175" w:rsidP="009E7175">
            <w:pPr>
              <w:numPr>
                <w:ilvl w:val="12"/>
                <w:numId w:val="0"/>
              </w:numPr>
              <w:suppressAutoHyphens/>
              <w:spacing w:before="60" w:after="14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Si el Comprador no recibe dichos documentos en la oportunidad indicada, todos los gastos consecuentes correrán por cuenta del Proveedor.</w:t>
            </w:r>
          </w:p>
        </w:tc>
      </w:tr>
      <w:tr w:rsidR="009E7175" w:rsidRPr="009E7175" w:rsidTr="009E7175">
        <w:tc>
          <w:tcPr>
            <w:tcW w:w="1728"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pacing w:before="60" w:after="14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CGC 14.1</w:t>
            </w:r>
          </w:p>
          <w:p w:rsidR="009E7175" w:rsidRPr="009E7175" w:rsidRDefault="009E7175" w:rsidP="009E7175">
            <w:pPr>
              <w:spacing w:before="60" w:after="140" w:line="240" w:lineRule="auto"/>
              <w:jc w:val="both"/>
              <w:rPr>
                <w:rFonts w:ascii="Times New Roman" w:eastAsia="Times New Roman" w:hAnsi="Times New Roman" w:cs="Times New Roman"/>
                <w:b/>
                <w:bCs/>
                <w:lang w:val="es-ES"/>
              </w:rPr>
            </w:pPr>
          </w:p>
        </w:tc>
        <w:tc>
          <w:tcPr>
            <w:tcW w:w="7380"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Los precios de los Bienes suministrados y los Servicios Conexos prestados no serán</w:t>
            </w:r>
            <w:r w:rsidR="0005490E">
              <w:rPr>
                <w:rFonts w:ascii="Times New Roman" w:eastAsia="Times New Roman" w:hAnsi="Times New Roman" w:cs="Times New Roman"/>
                <w:sz w:val="24"/>
                <w:szCs w:val="24"/>
                <w:lang w:val="es-ES"/>
              </w:rPr>
              <w:t xml:space="preserve"> </w:t>
            </w:r>
            <w:r w:rsidRPr="009E7175">
              <w:rPr>
                <w:rFonts w:ascii="Times New Roman" w:eastAsia="Times New Roman" w:hAnsi="Times New Roman" w:cs="Times New Roman"/>
                <w:sz w:val="24"/>
                <w:szCs w:val="24"/>
                <w:lang w:val="es-ES"/>
              </w:rPr>
              <w:t>ajustables.</w:t>
            </w:r>
          </w:p>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sz w:val="24"/>
                <w:szCs w:val="24"/>
                <w:lang w:val="es-ES"/>
              </w:rPr>
            </w:pPr>
          </w:p>
        </w:tc>
      </w:tr>
      <w:tr w:rsidR="009E7175" w:rsidRPr="009E7175" w:rsidTr="009E7175">
        <w:trPr>
          <w:trHeight w:val="3050"/>
        </w:trPr>
        <w:tc>
          <w:tcPr>
            <w:tcW w:w="1728"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pacing w:before="60" w:after="14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lastRenderedPageBreak/>
              <w:t>CGC 15.1</w:t>
            </w:r>
          </w:p>
        </w:tc>
        <w:tc>
          <w:tcPr>
            <w:tcW w:w="7380"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b/>
                <w:bCs/>
                <w:i/>
                <w:iCs/>
                <w:sz w:val="24"/>
                <w:szCs w:val="24"/>
                <w:lang w:val="es-ES"/>
              </w:rPr>
            </w:pPr>
            <w:r w:rsidRPr="009E7175">
              <w:rPr>
                <w:rFonts w:ascii="Times New Roman" w:eastAsia="Times New Roman" w:hAnsi="Times New Roman" w:cs="Times New Roman"/>
                <w:b/>
                <w:bCs/>
                <w:i/>
                <w:iCs/>
                <w:sz w:val="24"/>
                <w:szCs w:val="24"/>
                <w:lang w:val="es-ES"/>
              </w:rPr>
              <w:t>Modelo de disposición:</w:t>
            </w:r>
          </w:p>
          <w:p w:rsidR="009E7175" w:rsidRPr="009E7175" w:rsidRDefault="009E7175" w:rsidP="009E7175">
            <w:pPr>
              <w:numPr>
                <w:ilvl w:val="12"/>
                <w:numId w:val="0"/>
              </w:numPr>
              <w:suppressAutoHyphens/>
              <w:spacing w:before="60" w:after="140" w:line="240" w:lineRule="auto"/>
              <w:ind w:left="5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CGC 15.1 - La forma y condiciones de pago al Proveedor en virtud del Contrato serán las siguientes:</w:t>
            </w:r>
          </w:p>
          <w:p w:rsidR="009E7175" w:rsidRPr="009E7175" w:rsidRDefault="009E7175" w:rsidP="009E7175">
            <w:pPr>
              <w:numPr>
                <w:ilvl w:val="12"/>
                <w:numId w:val="0"/>
              </w:numPr>
              <w:suppressAutoHyphens/>
              <w:spacing w:before="60" w:after="140" w:line="240" w:lineRule="auto"/>
              <w:ind w:left="5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pago de los bienes y servicios suministrados se efectuará en treinta (30) días después de cada entrega previa presentación de facturas, recibos. El pago se </w:t>
            </w:r>
            <w:r w:rsidR="000A7C78" w:rsidRPr="009E7175">
              <w:rPr>
                <w:rFonts w:ascii="Times New Roman" w:eastAsia="Times New Roman" w:hAnsi="Times New Roman" w:cs="Times New Roman"/>
                <w:sz w:val="24"/>
                <w:szCs w:val="24"/>
                <w:lang w:val="es-ES"/>
              </w:rPr>
              <w:t>hará [</w:t>
            </w:r>
            <w:r w:rsidRPr="009E7175">
              <w:rPr>
                <w:rFonts w:ascii="Times New Roman" w:eastAsia="Times New Roman" w:hAnsi="Times New Roman" w:cs="Times New Roman"/>
                <w:sz w:val="24"/>
                <w:szCs w:val="24"/>
                <w:lang w:val="es-ES"/>
              </w:rPr>
              <w:t>Lempiras], de la siguiente manera:</w:t>
            </w:r>
          </w:p>
          <w:p w:rsidR="009E7175" w:rsidRPr="009E7175" w:rsidRDefault="009E7175" w:rsidP="009E7175">
            <w:pPr>
              <w:numPr>
                <w:ilvl w:val="12"/>
                <w:numId w:val="0"/>
              </w:numPr>
              <w:tabs>
                <w:tab w:val="left" w:pos="1080"/>
              </w:tabs>
              <w:suppressAutoHyphens/>
              <w:spacing w:before="60" w:after="140" w:line="240" w:lineRule="auto"/>
              <w:ind w:left="1080" w:hanging="5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(i)</w:t>
            </w:r>
            <w:r w:rsidRPr="009E7175">
              <w:rPr>
                <w:rFonts w:ascii="Times New Roman" w:eastAsia="Times New Roman" w:hAnsi="Times New Roman" w:cs="Times New Roman"/>
                <w:b/>
                <w:sz w:val="24"/>
                <w:szCs w:val="24"/>
                <w:lang w:val="es-ES"/>
              </w:rPr>
              <w:tab/>
            </w:r>
            <w:r w:rsidRPr="009E7175">
              <w:rPr>
                <w:rFonts w:ascii="Times New Roman" w:eastAsia="Times New Roman" w:hAnsi="Times New Roman" w:cs="Times New Roman"/>
                <w:sz w:val="24"/>
                <w:szCs w:val="24"/>
                <w:lang w:val="es-ES"/>
              </w:rPr>
              <w:t>(ii)</w:t>
            </w:r>
            <w:r w:rsidRPr="009E7175">
              <w:rPr>
                <w:rFonts w:ascii="Times New Roman" w:eastAsia="Times New Roman" w:hAnsi="Times New Roman" w:cs="Times New Roman"/>
                <w:b/>
                <w:sz w:val="24"/>
                <w:szCs w:val="24"/>
                <w:lang w:val="es-ES"/>
              </w:rPr>
              <w:tab/>
              <w:t xml:space="preserve">Contra entrega: </w:t>
            </w:r>
            <w:r w:rsidRPr="009E7175">
              <w:rPr>
                <w:rFonts w:ascii="Times New Roman" w:eastAsia="Times New Roman" w:hAnsi="Times New Roman" w:cs="Times New Roman"/>
                <w:sz w:val="24"/>
                <w:szCs w:val="24"/>
                <w:lang w:val="es-ES"/>
              </w:rPr>
              <w:t>El noventa por ciento (90%) del Precio del Contrato se pagará en el momento de la recepción de los bienes, contra presentación de los documentos especificados en la cláusula 12 de las CGC.</w:t>
            </w:r>
          </w:p>
          <w:p w:rsidR="009E7175" w:rsidRPr="009E7175" w:rsidRDefault="009E7175" w:rsidP="009E7175">
            <w:pPr>
              <w:numPr>
                <w:ilvl w:val="12"/>
                <w:numId w:val="0"/>
              </w:numPr>
              <w:tabs>
                <w:tab w:val="left" w:pos="1080"/>
              </w:tabs>
              <w:suppressAutoHyphens/>
              <w:spacing w:before="60" w:after="140" w:line="240" w:lineRule="auto"/>
              <w:ind w:left="1080" w:hanging="54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(iii)</w:t>
            </w:r>
            <w:r w:rsidRPr="009E7175">
              <w:rPr>
                <w:rFonts w:ascii="Times New Roman" w:eastAsia="Times New Roman" w:hAnsi="Times New Roman" w:cs="Times New Roman"/>
                <w:b/>
                <w:sz w:val="24"/>
                <w:szCs w:val="24"/>
                <w:lang w:val="es-ES"/>
              </w:rPr>
              <w:tab/>
              <w:t xml:space="preserve">Contra aceptación: </w:t>
            </w:r>
            <w:r w:rsidRPr="009E7175">
              <w:rPr>
                <w:rFonts w:ascii="Times New Roman" w:eastAsia="Times New Roman" w:hAnsi="Times New Roman" w:cs="Times New Roman"/>
                <w:sz w:val="24"/>
                <w:szCs w:val="24"/>
                <w:lang w:val="es-ES"/>
              </w:rPr>
              <w:t>El diez por ciento (10%) restante del Precio del Contrato se pagará al Proveedor dentro de los treinta (30) días siguientes a la fecha del certificado de aceptación de la entrega respectiva, emitido por el Comprador.</w:t>
            </w:r>
          </w:p>
        </w:tc>
      </w:tr>
      <w:tr w:rsidR="009E7175" w:rsidRPr="009E7175" w:rsidTr="009E7175">
        <w:tc>
          <w:tcPr>
            <w:tcW w:w="1728"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pacing w:before="60" w:after="14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CGC 15.5</w:t>
            </w:r>
          </w:p>
        </w:tc>
        <w:tc>
          <w:tcPr>
            <w:tcW w:w="7380"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El plazo de pago después del cual el Comprador deberá pagar interés al Proveedor es </w:t>
            </w:r>
            <w:r w:rsidRPr="009E7175">
              <w:rPr>
                <w:rFonts w:ascii="Times New Roman" w:eastAsia="Times New Roman" w:hAnsi="Times New Roman" w:cs="Times New Roman"/>
                <w:iCs/>
                <w:sz w:val="24"/>
                <w:szCs w:val="24"/>
                <w:lang w:val="es-ES"/>
              </w:rPr>
              <w:t>de 45</w:t>
            </w:r>
            <w:r w:rsidRPr="009E7175">
              <w:rPr>
                <w:rFonts w:ascii="Times New Roman" w:eastAsia="Times New Roman" w:hAnsi="Times New Roman" w:cs="Times New Roman"/>
                <w:sz w:val="24"/>
                <w:szCs w:val="24"/>
                <w:lang w:val="es-ES"/>
              </w:rPr>
              <w:t>días.</w:t>
            </w:r>
          </w:p>
          <w:p w:rsidR="009E7175" w:rsidRDefault="009E7175" w:rsidP="009E7175">
            <w:pPr>
              <w:suppressAutoHyphens/>
              <w:spacing w:before="60" w:after="140" w:line="240" w:lineRule="auto"/>
              <w:ind w:right="-72"/>
              <w:jc w:val="both"/>
              <w:rPr>
                <w:rFonts w:ascii="Times New Roman" w:eastAsia="Times New Roman" w:hAnsi="Times New Roman" w:cs="Times New Roman"/>
                <w:iCs/>
                <w:sz w:val="24"/>
                <w:szCs w:val="24"/>
                <w:lang w:val="es-ES"/>
              </w:rPr>
            </w:pPr>
            <w:r w:rsidRPr="009E7175">
              <w:rPr>
                <w:rFonts w:ascii="Times New Roman" w:eastAsia="Times New Roman" w:hAnsi="Times New Roman" w:cs="Times New Roman"/>
                <w:sz w:val="24"/>
                <w:szCs w:val="24"/>
                <w:lang w:val="es-ES"/>
              </w:rPr>
              <w:t xml:space="preserve">La tasa de interés que se aplicará es la </w:t>
            </w:r>
            <w:r w:rsidRPr="009E7175">
              <w:rPr>
                <w:rFonts w:ascii="Times New Roman" w:eastAsia="Times New Roman" w:hAnsi="Times New Roman" w:cs="Times New Roman"/>
                <w:iCs/>
                <w:sz w:val="24"/>
                <w:szCs w:val="24"/>
                <w:lang w:val="es-ES"/>
              </w:rPr>
              <w:t>tasa de interés promedio para operaciones activas vigente en el sistema bancario nacional determinada mensualmente para la respectiva moneda por el Banco Central de Honduras.</w:t>
            </w:r>
          </w:p>
          <w:p w:rsidR="0050161B" w:rsidRPr="009E7175" w:rsidRDefault="0050161B" w:rsidP="00A230F2">
            <w:pPr>
              <w:suppressAutoHyphens/>
              <w:spacing w:before="60" w:after="140" w:line="240" w:lineRule="auto"/>
              <w:ind w:right="-72"/>
              <w:jc w:val="both"/>
              <w:rPr>
                <w:rFonts w:ascii="Times New Roman" w:eastAsia="Times New Roman" w:hAnsi="Times New Roman" w:cs="Times New Roman"/>
                <w:iCs/>
                <w:sz w:val="24"/>
                <w:szCs w:val="24"/>
                <w:lang w:val="es-ES"/>
              </w:rPr>
            </w:pPr>
            <w:r w:rsidRPr="0050161B">
              <w:rPr>
                <w:rFonts w:ascii="Times New Roman" w:eastAsia="Times New Roman" w:hAnsi="Times New Roman" w:cs="Times New Roman"/>
                <w:iCs/>
                <w:sz w:val="24"/>
                <w:szCs w:val="24"/>
                <w:lang w:val="es-ES"/>
              </w:rPr>
              <w:t xml:space="preserve">Conforme a lo establecido en el artículo </w:t>
            </w:r>
            <w:r w:rsidR="00A230F2" w:rsidRPr="00E8512A">
              <w:rPr>
                <w:rFonts w:ascii="Times New Roman" w:eastAsia="Times New Roman" w:hAnsi="Times New Roman" w:cs="Times New Roman"/>
                <w:iCs/>
                <w:color w:val="262626" w:themeColor="text1" w:themeTint="D9"/>
                <w:sz w:val="24"/>
                <w:szCs w:val="24"/>
                <w:lang w:val="es-ES"/>
              </w:rPr>
              <w:t>78</w:t>
            </w:r>
            <w:r w:rsidRPr="00E8512A">
              <w:rPr>
                <w:rFonts w:ascii="Times New Roman" w:eastAsia="Times New Roman" w:hAnsi="Times New Roman" w:cs="Times New Roman"/>
                <w:iCs/>
                <w:color w:val="262626" w:themeColor="text1" w:themeTint="D9"/>
                <w:sz w:val="24"/>
                <w:szCs w:val="24"/>
                <w:lang w:val="es-ES"/>
              </w:rPr>
              <w:t xml:space="preserve"> de las Disposiciones Generales Para la Ejecución del Presupuesto General de Ingresos y Egresos de la </w:t>
            </w:r>
            <w:r w:rsidR="007C5AB8" w:rsidRPr="00E8512A">
              <w:rPr>
                <w:rFonts w:ascii="Times New Roman" w:eastAsia="Times New Roman" w:hAnsi="Times New Roman" w:cs="Times New Roman"/>
                <w:iCs/>
                <w:color w:val="262626" w:themeColor="text1" w:themeTint="D9"/>
                <w:sz w:val="24"/>
                <w:szCs w:val="24"/>
                <w:lang w:val="es-ES"/>
              </w:rPr>
              <w:t>República</w:t>
            </w:r>
            <w:r w:rsidRPr="00E8512A">
              <w:rPr>
                <w:rFonts w:ascii="Times New Roman" w:eastAsia="Times New Roman" w:hAnsi="Times New Roman" w:cs="Times New Roman"/>
                <w:iCs/>
                <w:color w:val="262626" w:themeColor="text1" w:themeTint="D9"/>
                <w:sz w:val="24"/>
                <w:szCs w:val="24"/>
                <w:lang w:val="es-ES"/>
              </w:rPr>
              <w:t xml:space="preserve"> y de las Instituciones Descentralizadas Decreto Legislativo No. </w:t>
            </w:r>
            <w:r w:rsidR="00A230F2" w:rsidRPr="00E8512A">
              <w:rPr>
                <w:rFonts w:ascii="Times New Roman" w:eastAsia="Times New Roman" w:hAnsi="Times New Roman" w:cs="Times New Roman"/>
                <w:iCs/>
                <w:color w:val="262626" w:themeColor="text1" w:themeTint="D9"/>
                <w:sz w:val="24"/>
                <w:szCs w:val="24"/>
                <w:lang w:val="es-ES"/>
              </w:rPr>
              <w:t>18</w:t>
            </w:r>
            <w:r w:rsidRPr="00E8512A">
              <w:rPr>
                <w:rFonts w:ascii="Times New Roman" w:eastAsia="Times New Roman" w:hAnsi="Times New Roman" w:cs="Times New Roman"/>
                <w:iCs/>
                <w:color w:val="262626" w:themeColor="text1" w:themeTint="D9"/>
                <w:sz w:val="24"/>
                <w:szCs w:val="24"/>
                <w:lang w:val="es-ES"/>
              </w:rPr>
              <w:t>0-201</w:t>
            </w:r>
            <w:r w:rsidR="00A230F2" w:rsidRPr="00E8512A">
              <w:rPr>
                <w:rFonts w:ascii="Times New Roman" w:eastAsia="Times New Roman" w:hAnsi="Times New Roman" w:cs="Times New Roman"/>
                <w:iCs/>
                <w:color w:val="262626" w:themeColor="text1" w:themeTint="D9"/>
                <w:sz w:val="24"/>
                <w:szCs w:val="24"/>
                <w:lang w:val="es-ES"/>
              </w:rPr>
              <w:t>8</w:t>
            </w:r>
            <w:r w:rsidRPr="00E8512A">
              <w:rPr>
                <w:rFonts w:ascii="Times New Roman" w:eastAsia="Times New Roman" w:hAnsi="Times New Roman" w:cs="Times New Roman"/>
                <w:iCs/>
                <w:color w:val="262626" w:themeColor="text1" w:themeTint="D9"/>
                <w:sz w:val="24"/>
                <w:szCs w:val="24"/>
                <w:lang w:val="es-ES"/>
              </w:rPr>
              <w:t xml:space="preserve"> publicado en el Diario Oficial La Gaceta el </w:t>
            </w:r>
            <w:r w:rsidR="00A230F2" w:rsidRPr="00E8512A">
              <w:rPr>
                <w:rFonts w:ascii="Times New Roman" w:eastAsia="Times New Roman" w:hAnsi="Times New Roman" w:cs="Times New Roman"/>
                <w:iCs/>
                <w:color w:val="262626" w:themeColor="text1" w:themeTint="D9"/>
                <w:sz w:val="24"/>
                <w:szCs w:val="24"/>
                <w:lang w:val="es-ES"/>
              </w:rPr>
              <w:t>20</w:t>
            </w:r>
            <w:r w:rsidRPr="00E8512A">
              <w:rPr>
                <w:rFonts w:ascii="Times New Roman" w:eastAsia="Times New Roman" w:hAnsi="Times New Roman" w:cs="Times New Roman"/>
                <w:iCs/>
                <w:color w:val="262626" w:themeColor="text1" w:themeTint="D9"/>
                <w:sz w:val="24"/>
                <w:szCs w:val="24"/>
                <w:lang w:val="es-ES"/>
              </w:rPr>
              <w:t xml:space="preserve"> de </w:t>
            </w:r>
            <w:r w:rsidR="00A230F2" w:rsidRPr="00E8512A">
              <w:rPr>
                <w:rFonts w:ascii="Times New Roman" w:eastAsia="Times New Roman" w:hAnsi="Times New Roman" w:cs="Times New Roman"/>
                <w:iCs/>
                <w:color w:val="262626" w:themeColor="text1" w:themeTint="D9"/>
                <w:sz w:val="24"/>
                <w:szCs w:val="24"/>
                <w:lang w:val="es-ES"/>
              </w:rPr>
              <w:t xml:space="preserve">diciembre </w:t>
            </w:r>
            <w:r w:rsidRPr="00E8512A">
              <w:rPr>
                <w:rFonts w:ascii="Times New Roman" w:eastAsia="Times New Roman" w:hAnsi="Times New Roman" w:cs="Times New Roman"/>
                <w:iCs/>
                <w:color w:val="262626" w:themeColor="text1" w:themeTint="D9"/>
                <w:sz w:val="24"/>
                <w:szCs w:val="24"/>
                <w:lang w:val="es-ES"/>
              </w:rPr>
              <w:t xml:space="preserve"> de 201</w:t>
            </w:r>
            <w:r w:rsidR="00A230F2" w:rsidRPr="00E8512A">
              <w:rPr>
                <w:rFonts w:ascii="Times New Roman" w:eastAsia="Times New Roman" w:hAnsi="Times New Roman" w:cs="Times New Roman"/>
                <w:iCs/>
                <w:color w:val="262626" w:themeColor="text1" w:themeTint="D9"/>
                <w:sz w:val="24"/>
                <w:szCs w:val="24"/>
                <w:lang w:val="es-ES"/>
              </w:rPr>
              <w:t>8</w:t>
            </w:r>
            <w:r w:rsidRPr="00E8512A">
              <w:rPr>
                <w:rFonts w:ascii="Times New Roman" w:eastAsia="Times New Roman" w:hAnsi="Times New Roman" w:cs="Times New Roman"/>
                <w:iCs/>
                <w:color w:val="262626" w:themeColor="text1" w:themeTint="D9"/>
                <w:sz w:val="24"/>
                <w:szCs w:val="24"/>
                <w:lang w:val="es-ES"/>
              </w:rPr>
              <w:t>, En todo contrato financiado con fondos externos, la suspensión</w:t>
            </w:r>
            <w:r w:rsidRPr="0050161B">
              <w:rPr>
                <w:rFonts w:ascii="Times New Roman" w:eastAsia="Times New Roman" w:hAnsi="Times New Roman" w:cs="Times New Roman"/>
                <w:iCs/>
                <w:sz w:val="24"/>
                <w:szCs w:val="24"/>
                <w:lang w:val="es-ES"/>
              </w:rPr>
              <w:t xml:space="preserve"> o cancelación del préstamo o donación, puede dar lugar a la rescisión o resolución del contrato sin más obligación por parte de MI AMBIENTE</w:t>
            </w:r>
            <w:r w:rsidR="00A230F2" w:rsidRPr="00E8512A">
              <w:rPr>
                <w:rFonts w:ascii="Times New Roman" w:eastAsia="Times New Roman" w:hAnsi="Times New Roman" w:cs="Times New Roman"/>
                <w:iCs/>
                <w:color w:val="262626" w:themeColor="text1" w:themeTint="D9"/>
                <w:sz w:val="24"/>
                <w:szCs w:val="24"/>
                <w:lang w:val="es-ES"/>
              </w:rPr>
              <w:t>+</w:t>
            </w:r>
            <w:r w:rsidRPr="00E8512A">
              <w:rPr>
                <w:rFonts w:ascii="Times New Roman" w:eastAsia="Times New Roman" w:hAnsi="Times New Roman" w:cs="Times New Roman"/>
                <w:iCs/>
                <w:color w:val="262626" w:themeColor="text1" w:themeTint="D9"/>
                <w:sz w:val="24"/>
                <w:szCs w:val="24"/>
                <w:lang w:val="es-ES"/>
              </w:rPr>
              <w:t>,</w:t>
            </w:r>
            <w:r w:rsidRPr="0050161B">
              <w:rPr>
                <w:rFonts w:ascii="Times New Roman" w:eastAsia="Times New Roman" w:hAnsi="Times New Roman" w:cs="Times New Roman"/>
                <w:iCs/>
                <w:sz w:val="24"/>
                <w:szCs w:val="24"/>
                <w:lang w:val="es-ES"/>
              </w:rPr>
              <w:t xml:space="preserve"> que el pago correspondiente a las obras o servicios ya ejecutados a satisfacción de MI AMBIENTE</w:t>
            </w:r>
            <w:r w:rsidR="0036239C" w:rsidRPr="00E8512A">
              <w:rPr>
                <w:rFonts w:ascii="Times New Roman" w:eastAsia="Times New Roman" w:hAnsi="Times New Roman" w:cs="Times New Roman"/>
                <w:iCs/>
                <w:color w:val="262626" w:themeColor="text1" w:themeTint="D9"/>
                <w:sz w:val="24"/>
                <w:szCs w:val="24"/>
                <w:lang w:val="es-ES"/>
              </w:rPr>
              <w:t>+</w:t>
            </w:r>
            <w:r w:rsidRPr="0050161B">
              <w:rPr>
                <w:rFonts w:ascii="Times New Roman" w:eastAsia="Times New Roman" w:hAnsi="Times New Roman" w:cs="Times New Roman"/>
                <w:iCs/>
                <w:sz w:val="24"/>
                <w:szCs w:val="24"/>
                <w:lang w:val="es-ES"/>
              </w:rPr>
              <w:t xml:space="preserve"> a la fecha de la vigencia de la recisión o resolución del contrato.- Igual sucederá cuando ocurra recorte presupuestario de fondos nacionales que se efectúe por razón de la situación económica y financiera del país, la estimación de la percepción de ingresos menores a los gastos proyectados y en caso de necesidades imprevistas o de emergencia.</w:t>
            </w:r>
          </w:p>
        </w:tc>
      </w:tr>
      <w:tr w:rsidR="009E7175" w:rsidRPr="009E7175" w:rsidTr="009E7175">
        <w:tc>
          <w:tcPr>
            <w:tcW w:w="1728"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pacing w:before="60" w:after="14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CGC 17.3</w:t>
            </w:r>
          </w:p>
        </w:tc>
        <w:tc>
          <w:tcPr>
            <w:tcW w:w="7380"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Si se requiere una Garantía de Cumplimiento, ésta deberá presentarse en la forma de: </w:t>
            </w:r>
            <w:r w:rsidRPr="009E7175">
              <w:rPr>
                <w:rFonts w:ascii="Times New Roman" w:eastAsia="Times New Roman" w:hAnsi="Times New Roman" w:cs="Times New Roman"/>
                <w:i/>
                <w:iCs/>
                <w:sz w:val="24"/>
                <w:szCs w:val="24"/>
                <w:lang w:val="es-ES"/>
              </w:rPr>
              <w:t xml:space="preserve">[El monto de la Garantía deberá ser: (15%) del monto del contrato, Garantía Bancaria; Fianza de Cumplimiento o Cheque Certificado. (El cheque certificado debe reemplazarse antes de su vencimiento (6 meses) Art.622 Código de Comercio) por el periodo igual al de la ejecución total del suministro más los tres (3) meses adicionales que exige la Ley de Contratación del Estado)  garantía bancarias emitidas </w:t>
            </w:r>
            <w:r w:rsidRPr="009E7175">
              <w:rPr>
                <w:rFonts w:ascii="Times New Roman" w:eastAsia="Times New Roman" w:hAnsi="Times New Roman" w:cs="Times New Roman"/>
                <w:i/>
                <w:iCs/>
                <w:sz w:val="24"/>
                <w:szCs w:val="24"/>
                <w:lang w:val="es-ES"/>
              </w:rPr>
              <w:lastRenderedPageBreak/>
              <w:t xml:space="preserve">por una institución debidamente </w:t>
            </w:r>
            <w:r w:rsidR="000A7C78" w:rsidRPr="009E7175">
              <w:rPr>
                <w:rFonts w:ascii="Times New Roman" w:eastAsia="Times New Roman" w:hAnsi="Times New Roman" w:cs="Times New Roman"/>
                <w:i/>
                <w:iCs/>
                <w:sz w:val="24"/>
                <w:szCs w:val="24"/>
                <w:lang w:val="es-ES"/>
              </w:rPr>
              <w:t>autorizada por</w:t>
            </w:r>
            <w:r w:rsidRPr="009E7175">
              <w:rPr>
                <w:rFonts w:ascii="Times New Roman" w:eastAsia="Times New Roman" w:hAnsi="Times New Roman" w:cs="Times New Roman"/>
                <w:i/>
                <w:iCs/>
                <w:sz w:val="24"/>
                <w:szCs w:val="24"/>
                <w:lang w:val="es-ES"/>
              </w:rPr>
              <w:t xml:space="preserve"> la Comisión Nacional, cheques certificado</w:t>
            </w:r>
            <w:r w:rsidR="000A7C78">
              <w:rPr>
                <w:rFonts w:ascii="Times New Roman" w:eastAsia="Times New Roman" w:hAnsi="Times New Roman" w:cs="Times New Roman"/>
                <w:i/>
                <w:sz w:val="24"/>
                <w:szCs w:val="24"/>
                <w:lang w:val="es-ES_tradnl"/>
              </w:rPr>
              <w:t>s o bonos</w:t>
            </w:r>
            <w:r w:rsidRPr="009E7175">
              <w:rPr>
                <w:rFonts w:ascii="Times New Roman" w:eastAsia="Times New Roman" w:hAnsi="Times New Roman" w:cs="Times New Roman"/>
                <w:i/>
                <w:iCs/>
                <w:sz w:val="24"/>
                <w:szCs w:val="24"/>
                <w:lang w:val="es-ES"/>
              </w:rPr>
              <w:t xml:space="preserve"> del Estado representativos de obligaciones de la deuda pública, que fueren emitidos de conformidad con la Ley de Crédito Público. s”]</w:t>
            </w:r>
          </w:p>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Si se requiere una Garantía de Cumplimiento, ésta deberá estar denominada en </w:t>
            </w:r>
            <w:r w:rsidRPr="009E7175">
              <w:rPr>
                <w:rFonts w:ascii="Times New Roman" w:eastAsia="Times New Roman" w:hAnsi="Times New Roman" w:cs="Times New Roman"/>
                <w:i/>
                <w:iCs/>
                <w:sz w:val="24"/>
                <w:szCs w:val="24"/>
                <w:lang w:val="es-ES"/>
              </w:rPr>
              <w:t>[Lempiras</w:t>
            </w:r>
            <w:r w:rsidR="00741120" w:rsidRPr="00741120">
              <w:rPr>
                <w:rFonts w:ascii="Times New Roman" w:eastAsia="Times New Roman" w:hAnsi="Times New Roman" w:cs="Times New Roman"/>
                <w:i/>
                <w:iCs/>
                <w:sz w:val="24"/>
                <w:szCs w:val="24"/>
                <w:lang w:val="es-ES"/>
              </w:rPr>
              <w:t>]</w:t>
            </w:r>
          </w:p>
        </w:tc>
      </w:tr>
      <w:tr w:rsidR="009E7175" w:rsidRPr="009E7175" w:rsidTr="009E7175">
        <w:tc>
          <w:tcPr>
            <w:tcW w:w="1728"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pacing w:before="60" w:after="14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lastRenderedPageBreak/>
              <w:t>CGC 17.5</w:t>
            </w:r>
          </w:p>
          <w:p w:rsidR="009E7175" w:rsidRPr="009E7175" w:rsidRDefault="009E7175" w:rsidP="009E7175">
            <w:pPr>
              <w:spacing w:before="60" w:after="140" w:line="240" w:lineRule="auto"/>
              <w:jc w:val="both"/>
              <w:rPr>
                <w:rFonts w:ascii="Times New Roman" w:eastAsia="Times New Roman" w:hAnsi="Times New Roman" w:cs="Times New Roman"/>
                <w:b/>
                <w:bCs/>
                <w:lang w:val="es-ES"/>
              </w:rPr>
            </w:pPr>
          </w:p>
        </w:tc>
        <w:tc>
          <w:tcPr>
            <w:tcW w:w="7380"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pacing w:after="0" w:line="240" w:lineRule="auto"/>
              <w:ind w:left="360"/>
              <w:rPr>
                <w:rFonts w:ascii="Times New Roman" w:eastAsia="Times New Roman" w:hAnsi="Times New Roman" w:cs="Times New Roman"/>
                <w:sz w:val="24"/>
                <w:szCs w:val="24"/>
                <w:lang w:val="es-ES_tradnl"/>
              </w:rPr>
            </w:pPr>
          </w:p>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 xml:space="preserve">[“Se </w:t>
            </w:r>
            <w:r w:rsidR="000A7C78" w:rsidRPr="009E7175">
              <w:rPr>
                <w:rFonts w:ascii="Times New Roman" w:eastAsia="Times New Roman" w:hAnsi="Times New Roman" w:cs="Times New Roman"/>
                <w:i/>
                <w:iCs/>
                <w:sz w:val="24"/>
                <w:szCs w:val="24"/>
                <w:lang w:val="es-ES"/>
              </w:rPr>
              <w:t>requerirá” por</w:t>
            </w:r>
            <w:r w:rsidRPr="009E7175">
              <w:rPr>
                <w:rFonts w:ascii="Times New Roman" w:eastAsia="Times New Roman" w:hAnsi="Times New Roman" w:cs="Times New Roman"/>
                <w:i/>
                <w:iCs/>
                <w:sz w:val="24"/>
                <w:szCs w:val="24"/>
                <w:lang w:val="es-ES"/>
              </w:rPr>
              <w:t xml:space="preserve"> el 5%] </w:t>
            </w:r>
            <w:r w:rsidRPr="009E7175">
              <w:rPr>
                <w:rFonts w:ascii="Times New Roman" w:eastAsia="Times New Roman" w:hAnsi="Times New Roman" w:cs="Times New Roman"/>
                <w:sz w:val="24"/>
                <w:szCs w:val="24"/>
                <w:lang w:val="es-ES"/>
              </w:rPr>
              <w:t>una Garantía de Calidad</w:t>
            </w:r>
          </w:p>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[El tiempo de vigencia de la Garantía de Calidad deberá ser: Seis (6) meses contados a partir de la recepción total de los bienes.</w:t>
            </w:r>
            <w:r w:rsidRPr="009E7175">
              <w:rPr>
                <w:rFonts w:ascii="Times New Roman" w:eastAsia="Times New Roman" w:hAnsi="Times New Roman" w:cs="Times New Roman"/>
                <w:i/>
                <w:iCs/>
                <w:sz w:val="24"/>
                <w:szCs w:val="24"/>
                <w:lang w:val="es-ES"/>
              </w:rPr>
              <w:t>]”</w:t>
            </w:r>
          </w:p>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sz w:val="24"/>
                <w:szCs w:val="24"/>
                <w:lang w:val="es-ES"/>
              </w:rPr>
            </w:pPr>
          </w:p>
        </w:tc>
      </w:tr>
      <w:tr w:rsidR="009E7175" w:rsidRPr="009E7175" w:rsidTr="009E7175">
        <w:tc>
          <w:tcPr>
            <w:tcW w:w="1728"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pacing w:before="60" w:after="14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CGC 22.2</w:t>
            </w:r>
          </w:p>
        </w:tc>
        <w:tc>
          <w:tcPr>
            <w:tcW w:w="7380"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El embalaje, la identificación y la documentación dentro y fuera de los paquetes serán como se indica a continuación: </w:t>
            </w:r>
            <w:r w:rsidRPr="009E7175">
              <w:rPr>
                <w:rFonts w:ascii="Times New Roman" w:eastAsia="Times New Roman" w:hAnsi="Times New Roman" w:cs="Times New Roman"/>
                <w:i/>
                <w:iCs/>
                <w:sz w:val="24"/>
                <w:szCs w:val="24"/>
                <w:lang w:val="es-ES"/>
              </w:rPr>
              <w:t xml:space="preserve">[indicar en detalle el tipo de empaque  requerido, la identificación en el empaque y toda la documentación requerida] </w:t>
            </w:r>
          </w:p>
        </w:tc>
      </w:tr>
      <w:tr w:rsidR="009E7175" w:rsidRPr="009E7175" w:rsidTr="009E7175">
        <w:tc>
          <w:tcPr>
            <w:tcW w:w="1728"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pacing w:before="60" w:after="14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CGC 23.1</w:t>
            </w:r>
          </w:p>
        </w:tc>
        <w:tc>
          <w:tcPr>
            <w:tcW w:w="7380"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La cobertura de seguro será según se establece en los Incoterms.</w:t>
            </w:r>
          </w:p>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Si no es de acuerdo con los Incoterms, la cobertura de seguro deberá ser como sigue:  </w:t>
            </w:r>
            <w:r w:rsidRPr="009E7175">
              <w:rPr>
                <w:rFonts w:ascii="Times New Roman" w:eastAsia="Times New Roman" w:hAnsi="Times New Roman" w:cs="Times New Roman"/>
                <w:i/>
                <w:iCs/>
                <w:sz w:val="24"/>
                <w:szCs w:val="24"/>
                <w:lang w:val="es-ES"/>
              </w:rPr>
              <w:t xml:space="preserve">[No aplica seguros] </w:t>
            </w:r>
          </w:p>
        </w:tc>
      </w:tr>
      <w:tr w:rsidR="009E7175" w:rsidRPr="009E7175" w:rsidTr="009E7175">
        <w:tc>
          <w:tcPr>
            <w:tcW w:w="1728"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pacing w:before="60" w:after="14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CGC 24.1</w:t>
            </w:r>
          </w:p>
        </w:tc>
        <w:tc>
          <w:tcPr>
            <w:tcW w:w="7380"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 xml:space="preserve">La responsabilidad por el transporte de los Bienes será según se establece en los Incoterms. </w:t>
            </w:r>
          </w:p>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Si no está de acuerdo con los Incoterms, la responsabilidad por el transporte deberá ser como sigue: </w:t>
            </w:r>
            <w:r w:rsidRPr="009E7175">
              <w:rPr>
                <w:rFonts w:ascii="Times New Roman" w:eastAsia="Times New Roman" w:hAnsi="Times New Roman" w:cs="Times New Roman"/>
                <w:i/>
                <w:sz w:val="24"/>
                <w:szCs w:val="24"/>
                <w:lang w:val="es-ES"/>
              </w:rPr>
              <w:t>[</w:t>
            </w:r>
            <w:r w:rsidRPr="009E7175">
              <w:rPr>
                <w:rFonts w:ascii="Times New Roman" w:eastAsia="Times New Roman" w:hAnsi="Times New Roman" w:cs="Times New Roman"/>
                <w:sz w:val="24"/>
                <w:szCs w:val="24"/>
                <w:lang w:val="es-ES"/>
              </w:rPr>
              <w:t xml:space="preserve"> “</w:t>
            </w:r>
            <w:r w:rsidRPr="009E7175">
              <w:rPr>
                <w:rFonts w:ascii="Times New Roman" w:eastAsia="Times New Roman" w:hAnsi="Times New Roman" w:cs="Times New Roman"/>
                <w:i/>
                <w:iCs/>
                <w:sz w:val="24"/>
                <w:szCs w:val="24"/>
                <w:lang w:val="es-ES"/>
              </w:rPr>
              <w:t xml:space="preserve">El Proveedor está obligado bajo los términos del Contrato a transportar los Bienes al lugar de destino final dentro de Honduras, definido como el Sitio del Proyecto, transportarlos a dicho lugar de destino en Honduras, incluyendo seguro y almacenamiento, y tal como se estipulará en el Contrato, será contratado por el Proveedor, y todos </w:t>
            </w:r>
            <w:r w:rsidR="000A7C78" w:rsidRPr="009E7175">
              <w:rPr>
                <w:rFonts w:ascii="Times New Roman" w:eastAsia="Times New Roman" w:hAnsi="Times New Roman" w:cs="Times New Roman"/>
                <w:i/>
                <w:iCs/>
                <w:sz w:val="24"/>
                <w:szCs w:val="24"/>
                <w:lang w:val="es-ES"/>
              </w:rPr>
              <w:t>los</w:t>
            </w:r>
            <w:r w:rsidRPr="009E7175">
              <w:rPr>
                <w:rFonts w:ascii="Times New Roman" w:eastAsia="Times New Roman" w:hAnsi="Times New Roman" w:cs="Times New Roman"/>
                <w:i/>
                <w:iCs/>
                <w:sz w:val="24"/>
                <w:szCs w:val="24"/>
                <w:lang w:val="es-ES"/>
              </w:rPr>
              <w:t xml:space="preserve"> gastos relacionados estarán incluidos en el Precio del Contrato”; o bajo otro término comercial que se haya acordado (detallar las responsabilidades respectivas del Comprador y del Proveedor).]</w:t>
            </w:r>
          </w:p>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sz w:val="24"/>
                <w:szCs w:val="24"/>
                <w:lang w:val="es-ES"/>
              </w:rPr>
            </w:pPr>
          </w:p>
        </w:tc>
      </w:tr>
      <w:tr w:rsidR="009E7175" w:rsidRPr="009E7175" w:rsidTr="009E7175">
        <w:tc>
          <w:tcPr>
            <w:tcW w:w="1728"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pacing w:before="60" w:after="14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CGC 25.1</w:t>
            </w:r>
          </w:p>
        </w:tc>
        <w:tc>
          <w:tcPr>
            <w:tcW w:w="7380" w:type="dxa"/>
            <w:tcBorders>
              <w:top w:val="single" w:sz="4" w:space="0" w:color="auto"/>
              <w:left w:val="single" w:sz="4" w:space="0" w:color="auto"/>
              <w:bottom w:val="single" w:sz="4" w:space="0" w:color="auto"/>
              <w:right w:val="single" w:sz="4" w:space="0" w:color="auto"/>
            </w:tcBorders>
          </w:tcPr>
          <w:p w:rsidR="009E7175" w:rsidRPr="009E7175" w:rsidRDefault="009E7175" w:rsidP="009E7175">
            <w:pPr>
              <w:suppressAutoHyphens/>
              <w:spacing w:before="60" w:after="140" w:line="240" w:lineRule="auto"/>
              <w:ind w:right="-7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Las inspecciones y pruebas serán como se indica a continuación: </w:t>
            </w:r>
            <w:r w:rsidR="000A7C78">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i/>
                <w:iCs/>
                <w:sz w:val="24"/>
                <w:szCs w:val="24"/>
                <w:lang w:val="es-ES"/>
              </w:rPr>
              <w:t>Por el encargado de Laboratorio emitiendo un informe detallado de cada producto ]</w:t>
            </w:r>
          </w:p>
        </w:tc>
      </w:tr>
      <w:tr w:rsidR="00B325A9" w:rsidRPr="009E7175" w:rsidTr="009E7175">
        <w:tc>
          <w:tcPr>
            <w:tcW w:w="1728" w:type="dxa"/>
            <w:tcBorders>
              <w:top w:val="single" w:sz="4" w:space="0" w:color="auto"/>
              <w:left w:val="single" w:sz="4" w:space="0" w:color="auto"/>
              <w:bottom w:val="single" w:sz="4" w:space="0" w:color="auto"/>
              <w:right w:val="single" w:sz="4" w:space="0" w:color="auto"/>
            </w:tcBorders>
          </w:tcPr>
          <w:p w:rsidR="00B325A9" w:rsidRPr="009E7175" w:rsidRDefault="00B325A9" w:rsidP="009E7175">
            <w:pPr>
              <w:spacing w:before="60" w:after="14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CGC 26.1</w:t>
            </w:r>
          </w:p>
        </w:tc>
        <w:tc>
          <w:tcPr>
            <w:tcW w:w="7380" w:type="dxa"/>
            <w:tcBorders>
              <w:top w:val="single" w:sz="4" w:space="0" w:color="auto"/>
              <w:left w:val="single" w:sz="4" w:space="0" w:color="auto"/>
              <w:bottom w:val="single" w:sz="4" w:space="0" w:color="auto"/>
              <w:right w:val="single" w:sz="4" w:space="0" w:color="auto"/>
            </w:tcBorders>
          </w:tcPr>
          <w:p w:rsidR="00B325A9" w:rsidRPr="009E7175" w:rsidRDefault="00B325A9" w:rsidP="00E8512A">
            <w:pPr>
              <w:suppressAutoHyphens/>
              <w:spacing w:before="60" w:after="140" w:line="240" w:lineRule="auto"/>
              <w:ind w:right="-7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El valor de la liquidación por daños y perjuicios será: </w:t>
            </w:r>
            <w:r w:rsidRPr="009E7175">
              <w:rPr>
                <w:rFonts w:ascii="Times New Roman" w:eastAsia="Times New Roman" w:hAnsi="Times New Roman" w:cs="Times New Roman"/>
                <w:i/>
                <w:iCs/>
                <w:sz w:val="24"/>
                <w:szCs w:val="24"/>
                <w:lang w:val="es-ES"/>
              </w:rPr>
              <w:t>[el contratante aplicará al Contratista por cada día de atraso, una multa diaria, equivalente al valor relativo que se encuentra establecido en las Disposiciones Generales de ingresos y egresos de la República</w:t>
            </w:r>
            <w:r>
              <w:rPr>
                <w:rFonts w:ascii="Times New Roman" w:eastAsia="Times New Roman" w:hAnsi="Times New Roman" w:cs="Times New Roman"/>
                <w:i/>
                <w:iCs/>
                <w:sz w:val="24"/>
                <w:szCs w:val="24"/>
                <w:lang w:val="es-ES"/>
              </w:rPr>
              <w:t xml:space="preserve">. </w:t>
            </w:r>
            <w:r w:rsidRPr="009E7175">
              <w:rPr>
                <w:rFonts w:ascii="Times New Roman" w:eastAsia="Times New Roman" w:hAnsi="Times New Roman" w:cs="Times New Roman"/>
                <w:i/>
                <w:iCs/>
                <w:sz w:val="24"/>
                <w:szCs w:val="24"/>
                <w:lang w:val="es-ES"/>
              </w:rPr>
              <w:t>Se aplicará una multa de conformidad al Artículo 72 de la Ley de Contratación del Estado en relación a los Artículos 58</w:t>
            </w:r>
            <w:r>
              <w:rPr>
                <w:rFonts w:ascii="Times New Roman" w:eastAsia="Times New Roman" w:hAnsi="Times New Roman" w:cs="Times New Roman"/>
                <w:i/>
                <w:iCs/>
                <w:sz w:val="24"/>
                <w:szCs w:val="24"/>
                <w:lang w:val="es-ES"/>
              </w:rPr>
              <w:t xml:space="preserve"> </w:t>
            </w:r>
            <w:r w:rsidR="00E8512A">
              <w:rPr>
                <w:rFonts w:ascii="Times New Roman" w:eastAsia="Times New Roman" w:hAnsi="Times New Roman" w:cs="Times New Roman"/>
                <w:i/>
                <w:iCs/>
                <w:color w:val="000000" w:themeColor="text1"/>
                <w:sz w:val="24"/>
                <w:szCs w:val="24"/>
                <w:lang w:val="es-ES"/>
              </w:rPr>
              <w:t xml:space="preserve">y </w:t>
            </w:r>
            <w:r w:rsidR="00020420" w:rsidRPr="00E8512A">
              <w:rPr>
                <w:rFonts w:ascii="Times New Roman" w:eastAsia="Times New Roman" w:hAnsi="Times New Roman" w:cs="Times New Roman"/>
                <w:iCs/>
                <w:color w:val="262626" w:themeColor="text1" w:themeTint="D9"/>
                <w:sz w:val="24"/>
                <w:szCs w:val="24"/>
                <w:lang w:val="es-ES"/>
              </w:rPr>
              <w:t xml:space="preserve">76 de las </w:t>
            </w:r>
            <w:r w:rsidR="00020420" w:rsidRPr="00E8512A">
              <w:rPr>
                <w:rFonts w:ascii="Times New Roman" w:eastAsia="Times New Roman" w:hAnsi="Times New Roman" w:cs="Times New Roman"/>
                <w:iCs/>
                <w:color w:val="262626" w:themeColor="text1" w:themeTint="D9"/>
                <w:sz w:val="24"/>
                <w:szCs w:val="24"/>
                <w:lang w:val="es-ES"/>
              </w:rPr>
              <w:lastRenderedPageBreak/>
              <w:t>Disposiciones Generales Para la Ejecución del Presupuesto General de Ingresos y Egresos de la República y de las Instituciones Descentralizadas Decreto Legislativo No. 180-2018 publicado en el Diario Oficial La Gaceta el 20 de diciembre  de 2018,</w:t>
            </w:r>
            <w:r w:rsidR="00CD01D1" w:rsidRPr="00E8512A">
              <w:rPr>
                <w:rFonts w:ascii="Times New Roman" w:eastAsia="Times New Roman" w:hAnsi="Times New Roman" w:cs="Times New Roman"/>
                <w:i/>
                <w:iCs/>
                <w:color w:val="262626" w:themeColor="text1" w:themeTint="D9"/>
                <w:sz w:val="24"/>
                <w:szCs w:val="24"/>
                <w:lang w:val="es-ES"/>
              </w:rPr>
              <w:t xml:space="preserve"> </w:t>
            </w:r>
            <w:r w:rsidR="00CD01D1" w:rsidRPr="00E8512A">
              <w:rPr>
                <w:rFonts w:ascii="Times New Roman" w:eastAsia="Times New Roman" w:hAnsi="Times New Roman" w:cs="Times New Roman"/>
                <w:color w:val="262626" w:themeColor="text1" w:themeTint="D9"/>
                <w:sz w:val="24"/>
                <w:szCs w:val="24"/>
                <w:lang w:val="es-ES"/>
              </w:rPr>
              <w:t>% por día.</w:t>
            </w:r>
          </w:p>
        </w:tc>
      </w:tr>
      <w:tr w:rsidR="00B325A9" w:rsidRPr="009E7175" w:rsidTr="009E7175">
        <w:tc>
          <w:tcPr>
            <w:tcW w:w="1728" w:type="dxa"/>
            <w:tcBorders>
              <w:top w:val="single" w:sz="4" w:space="0" w:color="auto"/>
              <w:left w:val="single" w:sz="4" w:space="0" w:color="auto"/>
              <w:bottom w:val="single" w:sz="4" w:space="0" w:color="auto"/>
              <w:right w:val="single" w:sz="4" w:space="0" w:color="auto"/>
            </w:tcBorders>
          </w:tcPr>
          <w:p w:rsidR="00B325A9" w:rsidRPr="009E7175" w:rsidRDefault="00B325A9" w:rsidP="009E7175">
            <w:pPr>
              <w:spacing w:before="60" w:after="14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lastRenderedPageBreak/>
              <w:t>CGC 26.1</w:t>
            </w:r>
          </w:p>
        </w:tc>
        <w:tc>
          <w:tcPr>
            <w:tcW w:w="7380" w:type="dxa"/>
            <w:tcBorders>
              <w:top w:val="single" w:sz="4" w:space="0" w:color="auto"/>
              <w:left w:val="single" w:sz="4" w:space="0" w:color="auto"/>
              <w:bottom w:val="single" w:sz="4" w:space="0" w:color="auto"/>
              <w:right w:val="single" w:sz="4" w:space="0" w:color="auto"/>
            </w:tcBorders>
          </w:tcPr>
          <w:p w:rsidR="00B325A9" w:rsidRPr="009E7175" w:rsidRDefault="00B325A9" w:rsidP="009E7175">
            <w:pPr>
              <w:suppressAutoHyphens/>
              <w:spacing w:before="60" w:after="140" w:line="240" w:lineRule="auto"/>
              <w:ind w:right="-7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El monto máximo de la liquidación por daños y perjuicios será:</w:t>
            </w:r>
            <w:r w:rsidRPr="009E7175">
              <w:rPr>
                <w:rFonts w:ascii="Times New Roman" w:eastAsia="Times New Roman" w:hAnsi="Times New Roman" w:cs="Times New Roman"/>
                <w:i/>
                <w:iCs/>
                <w:sz w:val="24"/>
                <w:szCs w:val="24"/>
                <w:lang w:val="es-ES"/>
              </w:rPr>
              <w:t xml:space="preserve"> [12.5%, que corresponde aproximadamente a 70 días de retraso en la entrega)]  </w:t>
            </w:r>
            <w:r w:rsidRPr="009E7175">
              <w:rPr>
                <w:rFonts w:ascii="Times New Roman" w:eastAsia="Times New Roman" w:hAnsi="Times New Roman" w:cs="Times New Roman"/>
                <w:sz w:val="24"/>
                <w:szCs w:val="24"/>
                <w:lang w:val="es-ES"/>
              </w:rPr>
              <w:t>% .</w:t>
            </w:r>
          </w:p>
        </w:tc>
      </w:tr>
      <w:tr w:rsidR="00B325A9" w:rsidRPr="009E7175" w:rsidTr="009E7175">
        <w:tc>
          <w:tcPr>
            <w:tcW w:w="1728" w:type="dxa"/>
            <w:tcBorders>
              <w:top w:val="single" w:sz="4" w:space="0" w:color="auto"/>
              <w:left w:val="single" w:sz="4" w:space="0" w:color="auto"/>
              <w:bottom w:val="single" w:sz="4" w:space="0" w:color="auto"/>
              <w:right w:val="single" w:sz="4" w:space="0" w:color="auto"/>
            </w:tcBorders>
          </w:tcPr>
          <w:p w:rsidR="00B325A9" w:rsidRPr="009E7175" w:rsidRDefault="00B325A9" w:rsidP="009E7175">
            <w:pPr>
              <w:spacing w:before="60" w:after="14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CGC 27.3</w:t>
            </w:r>
          </w:p>
        </w:tc>
        <w:tc>
          <w:tcPr>
            <w:tcW w:w="7380" w:type="dxa"/>
            <w:tcBorders>
              <w:top w:val="single" w:sz="4" w:space="0" w:color="auto"/>
              <w:left w:val="single" w:sz="4" w:space="0" w:color="auto"/>
              <w:bottom w:val="single" w:sz="4" w:space="0" w:color="auto"/>
              <w:right w:val="single" w:sz="4" w:space="0" w:color="auto"/>
            </w:tcBorders>
          </w:tcPr>
          <w:p w:rsidR="00B325A9" w:rsidRPr="009E7175" w:rsidRDefault="00B325A9" w:rsidP="009E7175">
            <w:pPr>
              <w:suppressAutoHyphens/>
              <w:spacing w:before="60" w:after="140" w:line="240" w:lineRule="auto"/>
              <w:ind w:right="-7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 xml:space="preserve">El período de validez de la Garantía será </w:t>
            </w:r>
            <w:r w:rsidRPr="009E7175">
              <w:rPr>
                <w:rFonts w:ascii="Times New Roman" w:eastAsia="Times New Roman" w:hAnsi="Times New Roman" w:cs="Times New Roman"/>
                <w:i/>
                <w:iCs/>
                <w:sz w:val="24"/>
                <w:szCs w:val="24"/>
                <w:lang w:val="es-ES"/>
              </w:rPr>
              <w:t xml:space="preserve">[60 Para fines de la Garantía, el (los) lugar(es) de destino(s) final(es) será(n): </w:t>
            </w:r>
          </w:p>
          <w:p w:rsidR="00B325A9" w:rsidRPr="009E7175" w:rsidRDefault="00B325A9" w:rsidP="009E7175">
            <w:pPr>
              <w:suppressAutoHyphens/>
              <w:spacing w:before="60" w:after="140" w:line="240" w:lineRule="auto"/>
              <w:ind w:right="-7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Planta Tular</w:t>
            </w:r>
          </w:p>
          <w:p w:rsidR="00B325A9" w:rsidRPr="009E7175" w:rsidRDefault="00B325A9" w:rsidP="009E7175">
            <w:pPr>
              <w:suppressAutoHyphens/>
              <w:spacing w:before="60" w:after="140" w:line="240" w:lineRule="auto"/>
              <w:ind w:right="-72"/>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 xml:space="preserve">Planta Nacaome] </w:t>
            </w:r>
            <w:r w:rsidRPr="009E7175">
              <w:rPr>
                <w:rFonts w:ascii="Times New Roman" w:eastAsia="Times New Roman" w:hAnsi="Times New Roman" w:cs="Times New Roman"/>
                <w:sz w:val="24"/>
                <w:szCs w:val="24"/>
                <w:lang w:val="es-ES"/>
              </w:rPr>
              <w:t xml:space="preserve">días. </w:t>
            </w:r>
          </w:p>
        </w:tc>
      </w:tr>
      <w:tr w:rsidR="00B325A9" w:rsidRPr="009E7175" w:rsidTr="009E7175">
        <w:tc>
          <w:tcPr>
            <w:tcW w:w="1728" w:type="dxa"/>
            <w:tcBorders>
              <w:top w:val="single" w:sz="4" w:space="0" w:color="auto"/>
              <w:left w:val="single" w:sz="4" w:space="0" w:color="auto"/>
              <w:bottom w:val="single" w:sz="4" w:space="0" w:color="auto"/>
              <w:right w:val="single" w:sz="4" w:space="0" w:color="auto"/>
            </w:tcBorders>
          </w:tcPr>
          <w:p w:rsidR="00B325A9" w:rsidRPr="009E7175" w:rsidRDefault="00B325A9" w:rsidP="009E7175">
            <w:pPr>
              <w:spacing w:before="60" w:after="140" w:line="240" w:lineRule="auto"/>
              <w:jc w:val="both"/>
              <w:rPr>
                <w:rFonts w:ascii="Times New Roman" w:eastAsia="Times New Roman" w:hAnsi="Times New Roman" w:cs="Times New Roman"/>
                <w:b/>
                <w:bCs/>
                <w:sz w:val="24"/>
                <w:szCs w:val="24"/>
                <w:lang w:val="es-ES"/>
              </w:rPr>
            </w:pPr>
            <w:r w:rsidRPr="009E7175">
              <w:rPr>
                <w:rFonts w:ascii="Times New Roman" w:eastAsia="Times New Roman" w:hAnsi="Times New Roman" w:cs="Times New Roman"/>
                <w:b/>
                <w:bCs/>
                <w:sz w:val="24"/>
                <w:szCs w:val="24"/>
                <w:lang w:val="es-ES"/>
              </w:rPr>
              <w:t>CGC 27.5</w:t>
            </w:r>
          </w:p>
        </w:tc>
        <w:tc>
          <w:tcPr>
            <w:tcW w:w="7380" w:type="dxa"/>
            <w:tcBorders>
              <w:top w:val="single" w:sz="4" w:space="0" w:color="auto"/>
              <w:left w:val="single" w:sz="4" w:space="0" w:color="auto"/>
              <w:bottom w:val="single" w:sz="4" w:space="0" w:color="auto"/>
              <w:right w:val="single" w:sz="4" w:space="0" w:color="auto"/>
            </w:tcBorders>
          </w:tcPr>
          <w:p w:rsidR="00B325A9" w:rsidRPr="009E7175" w:rsidRDefault="00B325A9" w:rsidP="009E7175">
            <w:pPr>
              <w:suppressAutoHyphens/>
              <w:spacing w:before="60" w:after="140" w:line="240" w:lineRule="auto"/>
              <w:ind w:right="-72"/>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El plazo para reparar o reemplazar los bienes será:</w:t>
            </w:r>
            <w:r w:rsidRPr="009E7175">
              <w:rPr>
                <w:rFonts w:ascii="Times New Roman" w:eastAsia="Times New Roman" w:hAnsi="Times New Roman" w:cs="Times New Roman"/>
                <w:i/>
                <w:iCs/>
                <w:sz w:val="24"/>
                <w:szCs w:val="24"/>
                <w:lang w:val="es-ES"/>
              </w:rPr>
              <w:t xml:space="preserve"> [La entrega se considerará realizada cuando MI AMBIENTE</w:t>
            </w:r>
            <w:r w:rsidR="001028E1" w:rsidRPr="00A60092">
              <w:rPr>
                <w:rFonts w:ascii="Times New Roman" w:eastAsia="Times New Roman" w:hAnsi="Times New Roman" w:cs="Times New Roman"/>
                <w:i/>
                <w:iCs/>
                <w:color w:val="000000" w:themeColor="text1"/>
                <w:sz w:val="24"/>
                <w:szCs w:val="24"/>
                <w:lang w:val="es-ES"/>
              </w:rPr>
              <w:t>+</w:t>
            </w:r>
            <w:r w:rsidRPr="00A60092">
              <w:rPr>
                <w:rFonts w:ascii="Times New Roman" w:eastAsia="Times New Roman" w:hAnsi="Times New Roman" w:cs="Times New Roman"/>
                <w:i/>
                <w:iCs/>
                <w:color w:val="000000" w:themeColor="text1"/>
                <w:sz w:val="24"/>
                <w:szCs w:val="24"/>
                <w:lang w:val="es-ES"/>
              </w:rPr>
              <w:t xml:space="preserve"> </w:t>
            </w:r>
            <w:r w:rsidRPr="009E7175">
              <w:rPr>
                <w:rFonts w:ascii="Times New Roman" w:eastAsia="Times New Roman" w:hAnsi="Times New Roman" w:cs="Times New Roman"/>
                <w:i/>
                <w:iCs/>
                <w:sz w:val="24"/>
                <w:szCs w:val="24"/>
                <w:lang w:val="es-ES"/>
              </w:rPr>
              <w:t xml:space="preserve">efectivamente reciba el suministro en el lugar indicado de conformidad a las especificaciones técnicas requeridas en las bases de licitación y presentadas en la oferta del proveedor, cualquier falla, desperfecto o faltante será corregido en un plazo de  cinco (5) días hábiles.] </w:t>
            </w:r>
            <w:r w:rsidRPr="009E7175">
              <w:rPr>
                <w:rFonts w:ascii="Times New Roman" w:eastAsia="Times New Roman" w:hAnsi="Times New Roman" w:cs="Times New Roman"/>
                <w:sz w:val="24"/>
                <w:szCs w:val="24"/>
                <w:lang w:val="es-ES"/>
              </w:rPr>
              <w:t>días.</w:t>
            </w:r>
          </w:p>
        </w:tc>
      </w:tr>
    </w:tbl>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sectPr w:rsidR="009E7175" w:rsidRPr="009E7175" w:rsidSect="009E7175">
          <w:headerReference w:type="default" r:id="rId30"/>
          <w:headerReference w:type="first" r:id="rId31"/>
          <w:pgSz w:w="12240" w:h="15840" w:code="1"/>
          <w:pgMar w:top="1440" w:right="1440" w:bottom="1440" w:left="1800" w:header="720" w:footer="720" w:gutter="0"/>
          <w:paperSrc w:first="3720" w:other="3720"/>
          <w:cols w:space="720"/>
          <w:titlePg/>
          <w:docGrid w:linePitch="326"/>
        </w:sectPr>
      </w:pPr>
    </w:p>
    <w:p w:rsidR="009E7175" w:rsidRPr="009E7175" w:rsidRDefault="009E7175" w:rsidP="009E7175">
      <w:pPr>
        <w:spacing w:after="0" w:line="240" w:lineRule="auto"/>
        <w:jc w:val="center"/>
        <w:rPr>
          <w:rFonts w:ascii="Times New Roman Bold" w:eastAsia="Times New Roman" w:hAnsi="Times New Roman Bold" w:cs="Times New Roman"/>
          <w:b/>
          <w:sz w:val="40"/>
          <w:szCs w:val="20"/>
          <w:lang w:val="es-ES"/>
        </w:rPr>
      </w:pPr>
      <w:bookmarkStart w:id="120" w:name="_Toc106187663"/>
      <w:r w:rsidRPr="009E7175">
        <w:rPr>
          <w:rFonts w:ascii="Times New Roman Bold" w:eastAsia="Times New Roman" w:hAnsi="Times New Roman Bold" w:cs="Times New Roman"/>
          <w:b/>
          <w:sz w:val="40"/>
          <w:szCs w:val="20"/>
          <w:lang w:val="es-ES"/>
        </w:rPr>
        <w:lastRenderedPageBreak/>
        <w:t>Sección IX. Formularios del Contrato</w:t>
      </w:r>
      <w:bookmarkEnd w:id="120"/>
    </w:p>
    <w:p w:rsidR="009E7175" w:rsidRPr="009E7175" w:rsidRDefault="009E7175" w:rsidP="009E7175">
      <w:pPr>
        <w:spacing w:after="0" w:line="240" w:lineRule="auto"/>
        <w:ind w:left="1080" w:hanging="540"/>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ind w:left="1080" w:hanging="540"/>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ind w:left="1080" w:hanging="540"/>
        <w:jc w:val="center"/>
        <w:rPr>
          <w:rFonts w:ascii="Times New Roman" w:eastAsia="Times New Roman" w:hAnsi="Times New Roman" w:cs="Times New Roman"/>
          <w:b/>
          <w:bCs/>
          <w:sz w:val="32"/>
          <w:szCs w:val="24"/>
          <w:lang w:val="es-ES"/>
        </w:rPr>
      </w:pPr>
      <w:r w:rsidRPr="009E7175">
        <w:rPr>
          <w:rFonts w:ascii="Times New Roman" w:eastAsia="Times New Roman" w:hAnsi="Times New Roman" w:cs="Times New Roman"/>
          <w:b/>
          <w:bCs/>
          <w:sz w:val="32"/>
          <w:szCs w:val="24"/>
          <w:lang w:val="es-ES"/>
        </w:rPr>
        <w:t>Índice de Formularios</w:t>
      </w:r>
    </w:p>
    <w:p w:rsidR="009E7175" w:rsidRPr="009E7175" w:rsidRDefault="009E7175" w:rsidP="009E7175">
      <w:pPr>
        <w:spacing w:after="0" w:line="240" w:lineRule="auto"/>
        <w:ind w:left="1080" w:hanging="540"/>
        <w:jc w:val="both"/>
        <w:rPr>
          <w:rFonts w:ascii="Times New Roman" w:eastAsia="Times New Roman" w:hAnsi="Times New Roman" w:cs="Times New Roman"/>
          <w:b/>
          <w:bCs/>
          <w:sz w:val="32"/>
          <w:szCs w:val="24"/>
          <w:lang w:val="es-ES"/>
        </w:rPr>
      </w:pPr>
    </w:p>
    <w:p w:rsidR="009E7175" w:rsidRPr="009E7175" w:rsidRDefault="009E7175" w:rsidP="009E7175">
      <w:pPr>
        <w:spacing w:after="0" w:line="240" w:lineRule="auto"/>
        <w:ind w:left="1080" w:hanging="540"/>
        <w:jc w:val="both"/>
        <w:rPr>
          <w:rFonts w:ascii="Times New Roman" w:eastAsia="Times New Roman" w:hAnsi="Times New Roman" w:cs="Times New Roman"/>
          <w:b/>
          <w:bCs/>
          <w:sz w:val="32"/>
          <w:szCs w:val="24"/>
          <w:lang w:val="es-ES"/>
        </w:rPr>
      </w:pPr>
    </w:p>
    <w:p w:rsidR="009E7175" w:rsidRPr="009E7175" w:rsidRDefault="009E7175" w:rsidP="009E7175">
      <w:pPr>
        <w:keepNext/>
        <w:keepLines/>
        <w:spacing w:before="240" w:after="0" w:line="259" w:lineRule="auto"/>
        <w:rPr>
          <w:rFonts w:ascii="Calibri Light" w:eastAsia="Times New Roman" w:hAnsi="Calibri Light" w:cs="Times New Roman"/>
          <w:color w:val="2E74B5"/>
          <w:sz w:val="32"/>
          <w:szCs w:val="32"/>
        </w:rPr>
      </w:pP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p>
    <w:p w:rsidR="009E7175" w:rsidRPr="009E7175" w:rsidRDefault="009E7175" w:rsidP="009E7175">
      <w:pPr>
        <w:tabs>
          <w:tab w:val="right" w:leader="dot" w:pos="9000"/>
        </w:tabs>
        <w:spacing w:after="0" w:line="240" w:lineRule="auto"/>
        <w:ind w:left="540"/>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ind w:left="1080" w:hanging="540"/>
        <w:jc w:val="both"/>
        <w:rPr>
          <w:rFonts w:ascii="Times New Roman" w:eastAsia="Times New Roman" w:hAnsi="Times New Roman" w:cs="Times New Roman"/>
          <w:sz w:val="24"/>
          <w:szCs w:val="24"/>
          <w:lang w:val="es-ES"/>
        </w:rPr>
      </w:pPr>
    </w:p>
    <w:p w:rsidR="009E7175" w:rsidRPr="009E7175" w:rsidRDefault="009E7175" w:rsidP="009E7175">
      <w:pPr>
        <w:numPr>
          <w:ilvl w:val="12"/>
          <w:numId w:val="0"/>
        </w:numPr>
        <w:spacing w:after="0" w:line="240" w:lineRule="auto"/>
        <w:jc w:val="center"/>
        <w:rPr>
          <w:rFonts w:ascii="Times New Roman Bold" w:eastAsia="Times New Roman" w:hAnsi="Times New Roman Bold" w:cs="Times New Roman"/>
          <w:b/>
          <w:sz w:val="36"/>
          <w:szCs w:val="20"/>
          <w:lang w:val="es-ES"/>
        </w:rPr>
      </w:pPr>
      <w:r w:rsidRPr="009E7175">
        <w:rPr>
          <w:rFonts w:ascii="Times New Roman Bold" w:eastAsia="Times New Roman" w:hAnsi="Times New Roman Bold" w:cs="Times New Roman"/>
          <w:b/>
          <w:sz w:val="36"/>
          <w:szCs w:val="20"/>
          <w:lang w:val="es-ES"/>
        </w:rPr>
        <w:br w:type="page"/>
      </w:r>
      <w:r w:rsidRPr="009E7175">
        <w:rPr>
          <w:rFonts w:ascii="Times New Roman Bold" w:eastAsia="Times New Roman" w:hAnsi="Times New Roman Bold" w:cs="Times New Roman"/>
          <w:b/>
          <w:sz w:val="36"/>
          <w:szCs w:val="20"/>
          <w:lang w:val="es-ES"/>
        </w:rPr>
        <w:lastRenderedPageBreak/>
        <w:t>1.  Contrato</w:t>
      </w:r>
    </w:p>
    <w:p w:rsidR="009E7175" w:rsidRPr="009E7175" w:rsidRDefault="009E7175" w:rsidP="009E7175">
      <w:pPr>
        <w:spacing w:after="0" w:line="240" w:lineRule="auto"/>
        <w:jc w:val="both"/>
        <w:rPr>
          <w:rFonts w:ascii="Times New Roman" w:eastAsia="Times New Roman" w:hAnsi="Times New Roman" w:cs="Times New Roman"/>
          <w:b/>
          <w:bCs/>
          <w:sz w:val="36"/>
          <w:szCs w:val="24"/>
          <w:lang w:val="es-ES"/>
        </w:rPr>
      </w:pP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i/>
          <w:iCs/>
          <w:sz w:val="24"/>
          <w:szCs w:val="24"/>
          <w:lang w:val="es-ES"/>
        </w:rPr>
        <w:t>[El Comprador completará este formulario de acuerdo con las instrucciones indicadas]</w:t>
      </w: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ESTE CONTRATO es celebrado</w:t>
      </w:r>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ab/>
        <w:t>El día</w:t>
      </w:r>
      <w:r w:rsidRPr="009E7175">
        <w:rPr>
          <w:rFonts w:ascii="Times New Roman" w:eastAsia="Times New Roman" w:hAnsi="Times New Roman" w:cs="Times New Roman"/>
          <w:i/>
          <w:iCs/>
          <w:sz w:val="24"/>
          <w:szCs w:val="24"/>
          <w:lang w:val="es-ES"/>
        </w:rPr>
        <w:t xml:space="preserve"> [indicar: </w:t>
      </w:r>
      <w:r w:rsidRPr="009E7175">
        <w:rPr>
          <w:rFonts w:ascii="Times New Roman" w:eastAsia="Times New Roman" w:hAnsi="Times New Roman" w:cs="Times New Roman"/>
          <w:b/>
          <w:bCs/>
          <w:i/>
          <w:iCs/>
          <w:sz w:val="24"/>
          <w:szCs w:val="24"/>
          <w:lang w:val="es-ES"/>
        </w:rPr>
        <w:t>número</w:t>
      </w:r>
      <w:r w:rsidRPr="009E7175">
        <w:rPr>
          <w:rFonts w:ascii="Times New Roman" w:eastAsia="Times New Roman" w:hAnsi="Times New Roman" w:cs="Times New Roman"/>
          <w:i/>
          <w:iCs/>
          <w:sz w:val="24"/>
          <w:szCs w:val="24"/>
          <w:lang w:val="es-ES"/>
        </w:rPr>
        <w:t xml:space="preserve">] </w:t>
      </w:r>
      <w:r w:rsidRPr="009E7175">
        <w:rPr>
          <w:rFonts w:ascii="Times New Roman" w:eastAsia="Times New Roman" w:hAnsi="Times New Roman" w:cs="Times New Roman"/>
          <w:sz w:val="24"/>
          <w:szCs w:val="24"/>
          <w:lang w:val="es-ES"/>
        </w:rPr>
        <w:t xml:space="preserve">de </w:t>
      </w:r>
      <w:r w:rsidRPr="009E7175">
        <w:rPr>
          <w:rFonts w:ascii="Times New Roman" w:eastAsia="Times New Roman" w:hAnsi="Times New Roman" w:cs="Times New Roman"/>
          <w:i/>
          <w:iCs/>
          <w:sz w:val="24"/>
          <w:szCs w:val="24"/>
          <w:lang w:val="es-ES"/>
        </w:rPr>
        <w:t xml:space="preserve">[indicar: </w:t>
      </w:r>
      <w:r w:rsidRPr="009E7175">
        <w:rPr>
          <w:rFonts w:ascii="Times New Roman" w:eastAsia="Times New Roman" w:hAnsi="Times New Roman" w:cs="Times New Roman"/>
          <w:b/>
          <w:bCs/>
          <w:i/>
          <w:iCs/>
          <w:sz w:val="24"/>
          <w:szCs w:val="24"/>
          <w:lang w:val="es-ES"/>
        </w:rPr>
        <w:t>mes</w:t>
      </w:r>
      <w:r w:rsidRPr="009E7175">
        <w:rPr>
          <w:rFonts w:ascii="Times New Roman" w:eastAsia="Times New Roman" w:hAnsi="Times New Roman" w:cs="Times New Roman"/>
          <w:i/>
          <w:iCs/>
          <w:sz w:val="24"/>
          <w:szCs w:val="24"/>
          <w:lang w:val="es-ES"/>
        </w:rPr>
        <w:t xml:space="preserve">] </w:t>
      </w:r>
      <w:r w:rsidRPr="009E7175">
        <w:rPr>
          <w:rFonts w:ascii="Times New Roman" w:eastAsia="Times New Roman" w:hAnsi="Times New Roman" w:cs="Times New Roman"/>
          <w:sz w:val="24"/>
          <w:szCs w:val="24"/>
          <w:lang w:val="es-ES"/>
        </w:rPr>
        <w:t xml:space="preserve">de </w:t>
      </w:r>
      <w:r w:rsidRPr="009E7175">
        <w:rPr>
          <w:rFonts w:ascii="Times New Roman" w:eastAsia="Times New Roman" w:hAnsi="Times New Roman" w:cs="Times New Roman"/>
          <w:i/>
          <w:iCs/>
          <w:sz w:val="24"/>
          <w:szCs w:val="24"/>
          <w:lang w:val="es-ES"/>
        </w:rPr>
        <w:t xml:space="preserve">[indicar: </w:t>
      </w:r>
      <w:r w:rsidRPr="009E7175">
        <w:rPr>
          <w:rFonts w:ascii="Times New Roman" w:eastAsia="Times New Roman" w:hAnsi="Times New Roman" w:cs="Times New Roman"/>
          <w:b/>
          <w:bCs/>
          <w:i/>
          <w:iCs/>
          <w:sz w:val="24"/>
          <w:szCs w:val="24"/>
          <w:lang w:val="es-ES"/>
        </w:rPr>
        <w:t>año</w:t>
      </w:r>
      <w:r w:rsidRPr="009E7175">
        <w:rPr>
          <w:rFonts w:ascii="Times New Roman" w:eastAsia="Times New Roman" w:hAnsi="Times New Roman" w:cs="Times New Roman"/>
          <w:i/>
          <w:iCs/>
          <w:sz w:val="24"/>
          <w:szCs w:val="24"/>
          <w:lang w:val="es-ES"/>
        </w:rPr>
        <w:t>].</w:t>
      </w:r>
    </w:p>
    <w:p w:rsidR="009E7175" w:rsidRPr="009E7175" w:rsidRDefault="009E7175" w:rsidP="009E7175">
      <w:pPr>
        <w:spacing w:after="0" w:line="240" w:lineRule="auto"/>
        <w:jc w:val="both"/>
        <w:rPr>
          <w:rFonts w:ascii="Times New Roman" w:eastAsia="Times New Roman" w:hAnsi="Times New Roman" w:cs="Times New Roman"/>
          <w:i/>
          <w:iCs/>
          <w:sz w:val="24"/>
          <w:szCs w:val="24"/>
          <w:lang w:val="es-ES"/>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ENTRE</w:t>
      </w:r>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ind w:left="144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w:t>
      </w:r>
      <w:r w:rsidRPr="009E7175">
        <w:rPr>
          <w:rFonts w:ascii="Times New Roman" w:eastAsia="Times New Roman" w:hAnsi="Times New Roman" w:cs="Times New Roman"/>
          <w:sz w:val="24"/>
          <w:szCs w:val="24"/>
          <w:lang w:val="es-ES"/>
        </w:rPr>
        <w:tab/>
      </w:r>
      <w:r w:rsidRPr="009E7175">
        <w:rPr>
          <w:rFonts w:ascii="Times New Roman" w:eastAsia="Times New Roman" w:hAnsi="Times New Roman" w:cs="Times New Roman"/>
          <w:i/>
          <w:iCs/>
          <w:sz w:val="24"/>
          <w:szCs w:val="24"/>
          <w:lang w:val="es-ES"/>
        </w:rPr>
        <w:t>[</w:t>
      </w:r>
      <w:r w:rsidR="00741120" w:rsidRPr="00741120">
        <w:rPr>
          <w:rFonts w:ascii="Times New Roman" w:eastAsia="Times New Roman" w:hAnsi="Times New Roman" w:cs="Times New Roman"/>
          <w:i/>
          <w:iCs/>
          <w:sz w:val="24"/>
          <w:szCs w:val="24"/>
          <w:lang w:val="es-ES"/>
        </w:rPr>
        <w:t>Programa de Desarrollo de los Recursos Hídricos de Valle de Nacaome//Programa Nacaome Acueducto Regional de</w:t>
      </w:r>
      <w:r w:rsidR="00741120">
        <w:rPr>
          <w:rFonts w:ascii="Times New Roman" w:eastAsia="Times New Roman" w:hAnsi="Times New Roman" w:cs="Times New Roman"/>
          <w:i/>
          <w:iCs/>
          <w:sz w:val="24"/>
          <w:szCs w:val="24"/>
          <w:lang w:val="es-ES"/>
        </w:rPr>
        <w:t>l Valle de Nacaome/.MI AMBIENTE</w:t>
      </w:r>
      <w:r w:rsidR="000A7C78" w:rsidRPr="009E7175">
        <w:rPr>
          <w:rFonts w:ascii="Times New Roman" w:eastAsia="Times New Roman" w:hAnsi="Times New Roman" w:cs="Times New Roman"/>
          <w:i/>
          <w:iCs/>
          <w:sz w:val="24"/>
          <w:szCs w:val="24"/>
          <w:lang w:val="es-ES"/>
        </w:rPr>
        <w:t xml:space="preserve">], </w:t>
      </w:r>
      <w:r w:rsidR="000A7C78" w:rsidRPr="009E7175">
        <w:rPr>
          <w:rFonts w:ascii="Times New Roman" w:eastAsia="Times New Roman" w:hAnsi="Times New Roman" w:cs="Times New Roman"/>
          <w:sz w:val="24"/>
          <w:szCs w:val="24"/>
          <w:lang w:val="es-ES"/>
        </w:rPr>
        <w:t>una</w:t>
      </w:r>
      <w:r w:rsidR="009B00F1">
        <w:rPr>
          <w:rFonts w:ascii="Times New Roman" w:eastAsia="Times New Roman" w:hAnsi="Times New Roman" w:cs="Times New Roman"/>
          <w:sz w:val="24"/>
          <w:szCs w:val="24"/>
          <w:lang w:val="es-ES"/>
        </w:rPr>
        <w:t xml:space="preserve"> </w:t>
      </w:r>
      <w:r w:rsidR="009B00F1">
        <w:rPr>
          <w:rFonts w:ascii="Times New Roman" w:eastAsia="Times New Roman" w:hAnsi="Times New Roman" w:cs="Times New Roman"/>
          <w:i/>
          <w:iCs/>
          <w:sz w:val="24"/>
          <w:szCs w:val="24"/>
          <w:lang w:val="es-ES"/>
        </w:rPr>
        <w:t>[</w:t>
      </w:r>
      <w:r w:rsidR="00741120">
        <w:rPr>
          <w:rFonts w:ascii="Times New Roman" w:eastAsia="Times New Roman" w:hAnsi="Times New Roman" w:cs="Times New Roman"/>
          <w:i/>
          <w:iCs/>
          <w:sz w:val="24"/>
          <w:szCs w:val="24"/>
          <w:lang w:val="es-ES"/>
        </w:rPr>
        <w:t>Secretaria de Es</w:t>
      </w:r>
      <w:r w:rsidR="005117D0">
        <w:rPr>
          <w:rFonts w:ascii="Times New Roman" w:eastAsia="Times New Roman" w:hAnsi="Times New Roman" w:cs="Times New Roman"/>
          <w:i/>
          <w:iCs/>
          <w:sz w:val="24"/>
          <w:szCs w:val="24"/>
          <w:lang w:val="es-ES"/>
        </w:rPr>
        <w:t>tado en los despachos de</w:t>
      </w:r>
      <w:r w:rsidR="00741120">
        <w:rPr>
          <w:rFonts w:ascii="Times New Roman" w:eastAsia="Times New Roman" w:hAnsi="Times New Roman" w:cs="Times New Roman"/>
          <w:i/>
          <w:iCs/>
          <w:sz w:val="24"/>
          <w:szCs w:val="24"/>
          <w:lang w:val="es-ES"/>
        </w:rPr>
        <w:t xml:space="preserve"> Recursos Naturales Ambiente y Minas</w:t>
      </w:r>
      <w:r w:rsidRPr="009E7175">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sz w:val="24"/>
          <w:szCs w:val="24"/>
          <w:lang w:val="es-ES"/>
        </w:rPr>
        <w:t xml:space="preserve"> y físicamente ubicada en </w:t>
      </w:r>
      <w:r w:rsidR="00741120">
        <w:rPr>
          <w:rFonts w:ascii="Times New Roman" w:eastAsia="Times New Roman" w:hAnsi="Times New Roman" w:cs="Times New Roman"/>
          <w:i/>
          <w:iCs/>
          <w:sz w:val="24"/>
          <w:szCs w:val="24"/>
          <w:lang w:val="es-ES"/>
        </w:rPr>
        <w:t>[</w:t>
      </w:r>
      <w:r w:rsidR="00741120" w:rsidRPr="00741120">
        <w:rPr>
          <w:rFonts w:ascii="Times New Roman" w:eastAsia="Times New Roman" w:hAnsi="Times New Roman" w:cs="Times New Roman"/>
          <w:i/>
          <w:iCs/>
          <w:sz w:val="24"/>
          <w:szCs w:val="24"/>
          <w:lang w:val="es-ES"/>
        </w:rPr>
        <w:t>Boulevard Centro América, avenida la FAO, edificio INHGEOMIN, 3er. Nivel</w:t>
      </w:r>
      <w:r w:rsidRPr="009E7175">
        <w:rPr>
          <w:rFonts w:ascii="Times New Roman" w:eastAsia="Times New Roman" w:hAnsi="Times New Roman" w:cs="Times New Roman"/>
          <w:i/>
          <w:iCs/>
          <w:sz w:val="24"/>
          <w:szCs w:val="24"/>
          <w:lang w:val="es-ES"/>
        </w:rPr>
        <w:t xml:space="preserve">] </w:t>
      </w:r>
      <w:r w:rsidRPr="009E7175">
        <w:rPr>
          <w:rFonts w:ascii="Times New Roman" w:eastAsia="Times New Roman" w:hAnsi="Times New Roman" w:cs="Times New Roman"/>
          <w:sz w:val="24"/>
          <w:szCs w:val="24"/>
          <w:lang w:val="es-ES"/>
        </w:rPr>
        <w:t xml:space="preserve">(en adelante denominado “el Comprador”), y </w:t>
      </w:r>
    </w:p>
    <w:p w:rsidR="009E7175" w:rsidRPr="009E7175" w:rsidRDefault="009E7175" w:rsidP="009E7175">
      <w:pPr>
        <w:spacing w:after="0" w:line="240" w:lineRule="auto"/>
        <w:ind w:left="1440" w:hanging="720"/>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ind w:left="144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w:t>
      </w:r>
      <w:r w:rsidRPr="009E7175">
        <w:rPr>
          <w:rFonts w:ascii="Times New Roman" w:eastAsia="Times New Roman" w:hAnsi="Times New Roman" w:cs="Times New Roman"/>
          <w:sz w:val="24"/>
          <w:szCs w:val="24"/>
          <w:lang w:val="es-ES"/>
        </w:rPr>
        <w:tab/>
      </w:r>
      <w:r w:rsidRPr="009E7175">
        <w:rPr>
          <w:rFonts w:ascii="Times New Roman" w:eastAsia="Times New Roman" w:hAnsi="Times New Roman" w:cs="Times New Roman"/>
          <w:i/>
          <w:iCs/>
          <w:sz w:val="24"/>
          <w:szCs w:val="24"/>
          <w:lang w:val="es-ES"/>
        </w:rPr>
        <w:t xml:space="preserve">[indicar el nombre del Proveedor, Datos de Registro y Dirección] </w:t>
      </w:r>
      <w:r w:rsidRPr="009E7175">
        <w:rPr>
          <w:rFonts w:ascii="Times New Roman" w:eastAsia="Times New Roman" w:hAnsi="Times New Roman" w:cs="Times New Roman"/>
          <w:sz w:val="24"/>
          <w:szCs w:val="24"/>
          <w:lang w:val="es-ES"/>
        </w:rPr>
        <w:t>(en adelante denominada “el Proveedor”).</w:t>
      </w:r>
    </w:p>
    <w:p w:rsidR="009E7175" w:rsidRPr="009E7175" w:rsidRDefault="009E7175" w:rsidP="009E7175">
      <w:pPr>
        <w:spacing w:after="0" w:line="240" w:lineRule="auto"/>
        <w:ind w:left="1440" w:hanging="720"/>
        <w:jc w:val="both"/>
        <w:rPr>
          <w:rFonts w:ascii="Times New Roman" w:eastAsia="Times New Roman" w:hAnsi="Times New Roman" w:cs="Times New Roman"/>
          <w:sz w:val="24"/>
          <w:szCs w:val="24"/>
          <w:lang w:val="es-ES"/>
        </w:rPr>
      </w:pPr>
    </w:p>
    <w:p w:rsidR="009E7175" w:rsidRPr="005117D0" w:rsidRDefault="009E7175" w:rsidP="008840E2">
      <w:pPr>
        <w:spacing w:before="120" w:after="120" w:line="240" w:lineRule="auto"/>
        <w:jc w:val="both"/>
        <w:rPr>
          <w:rFonts w:ascii="Times New Roman" w:eastAsia="Times New Roman" w:hAnsi="Times New Roman" w:cs="Times New Roman"/>
          <w:sz w:val="18"/>
          <w:szCs w:val="24"/>
          <w:lang w:val="es-ES"/>
        </w:rPr>
      </w:pPr>
      <w:r w:rsidRPr="009E7175">
        <w:rPr>
          <w:rFonts w:ascii="Times New Roman" w:eastAsia="Times New Roman" w:hAnsi="Times New Roman" w:cs="Times New Roman"/>
          <w:sz w:val="24"/>
          <w:szCs w:val="24"/>
          <w:lang w:val="es-ES"/>
        </w:rPr>
        <w:t>POR CUANTO el Comprador ha llamado a licitación respecto de ciertos Bienes y Servicios Conexos,</w:t>
      </w:r>
      <w:r w:rsidR="008840E2" w:rsidRPr="008840E2">
        <w:rPr>
          <w:rFonts w:ascii="Times New Roman" w:eastAsia="Times New Roman" w:hAnsi="Times New Roman" w:cs="Times New Roman"/>
          <w:b/>
          <w:i/>
          <w:iCs/>
          <w:sz w:val="24"/>
          <w:szCs w:val="24"/>
          <w:lang w:val="es-ES"/>
        </w:rPr>
        <w:t xml:space="preserve"> </w:t>
      </w:r>
      <w:r w:rsidR="008840E2" w:rsidRPr="000D2B75">
        <w:rPr>
          <w:rFonts w:ascii="Times New Roman" w:eastAsia="Times New Roman" w:hAnsi="Times New Roman" w:cs="Times New Roman"/>
          <w:b/>
          <w:i/>
          <w:iCs/>
          <w:sz w:val="24"/>
          <w:szCs w:val="24"/>
          <w:lang w:val="es-ES"/>
        </w:rPr>
        <w:t>“</w:t>
      </w:r>
      <w:r w:rsidR="008840E2" w:rsidRPr="000A1E8B">
        <w:rPr>
          <w:rFonts w:ascii="Times New Roman" w:eastAsia="Times New Roman" w:hAnsi="Times New Roman" w:cs="Times New Roman"/>
          <w:b/>
          <w:i/>
          <w:iCs/>
          <w:sz w:val="24"/>
          <w:szCs w:val="24"/>
          <w:lang w:val="es-ES"/>
        </w:rPr>
        <w:t xml:space="preserve">Suministro de 17,100 Kilogramos de policloruro de aluminio </w:t>
      </w:r>
      <w:r w:rsidR="008840E2" w:rsidRPr="009B00F1">
        <w:rPr>
          <w:rFonts w:ascii="Times New Roman" w:eastAsia="Times New Roman" w:hAnsi="Times New Roman" w:cs="Times New Roman"/>
          <w:b/>
          <w:i/>
          <w:iCs/>
          <w:color w:val="262626" w:themeColor="text1" w:themeTint="D9"/>
          <w:sz w:val="24"/>
          <w:szCs w:val="24"/>
          <w:lang w:val="es-ES"/>
        </w:rPr>
        <w:t xml:space="preserve">al </w:t>
      </w:r>
      <w:r w:rsidR="008840E2" w:rsidRPr="000A1E8B">
        <w:rPr>
          <w:rFonts w:ascii="Times New Roman" w:eastAsia="Times New Roman" w:hAnsi="Times New Roman" w:cs="Times New Roman"/>
          <w:b/>
          <w:i/>
          <w:iCs/>
          <w:sz w:val="24"/>
          <w:szCs w:val="24"/>
          <w:lang w:val="es-ES"/>
        </w:rPr>
        <w:t xml:space="preserve">30% min. (684 sacos </w:t>
      </w:r>
      <w:r w:rsidR="008840E2" w:rsidRPr="009B00F1">
        <w:rPr>
          <w:rFonts w:ascii="Times New Roman" w:eastAsia="Times New Roman" w:hAnsi="Times New Roman" w:cs="Times New Roman"/>
          <w:b/>
          <w:i/>
          <w:iCs/>
          <w:color w:val="262626" w:themeColor="text1" w:themeTint="D9"/>
          <w:sz w:val="24"/>
          <w:szCs w:val="24"/>
          <w:lang w:val="es-ES"/>
        </w:rPr>
        <w:t>en presentación</w:t>
      </w:r>
      <w:r w:rsidR="008840E2" w:rsidRPr="004F6374">
        <w:rPr>
          <w:rFonts w:ascii="Times New Roman" w:eastAsia="Times New Roman" w:hAnsi="Times New Roman" w:cs="Times New Roman"/>
          <w:b/>
          <w:i/>
          <w:iCs/>
          <w:color w:val="0070C0"/>
          <w:sz w:val="24"/>
          <w:szCs w:val="24"/>
          <w:lang w:val="es-ES"/>
        </w:rPr>
        <w:t xml:space="preserve"> </w:t>
      </w:r>
      <w:r w:rsidR="008840E2" w:rsidRPr="000A1E8B">
        <w:rPr>
          <w:rFonts w:ascii="Times New Roman" w:eastAsia="Times New Roman" w:hAnsi="Times New Roman" w:cs="Times New Roman"/>
          <w:b/>
          <w:i/>
          <w:iCs/>
          <w:sz w:val="24"/>
          <w:szCs w:val="24"/>
          <w:lang w:val="es-ES"/>
        </w:rPr>
        <w:t>de 25 kg); 8,253 kilogramos de Cloro gas al 99.5%; (7 Cilindros de 907 kg, 28 Cilindros de 68 kg); 625 kilogramos de polímero (25 sacos en presentación de 25 kg</w:t>
      </w:r>
      <w:r w:rsidR="008840E2">
        <w:rPr>
          <w:rFonts w:ascii="Times New Roman" w:eastAsia="Times New Roman" w:hAnsi="Times New Roman" w:cs="Times New Roman"/>
          <w:b/>
          <w:i/>
          <w:iCs/>
          <w:sz w:val="24"/>
          <w:szCs w:val="24"/>
          <w:lang w:val="es-ES"/>
        </w:rPr>
        <w:t>)</w:t>
      </w:r>
      <w:r w:rsidR="008A0A32">
        <w:rPr>
          <w:rFonts w:ascii="Times New Roman" w:eastAsia="Times New Roman" w:hAnsi="Times New Roman" w:cs="Times New Roman"/>
          <w:b/>
          <w:i/>
          <w:iCs/>
          <w:sz w:val="24"/>
          <w:szCs w:val="24"/>
          <w:lang w:val="es-ES"/>
        </w:rPr>
        <w:t>,</w:t>
      </w:r>
      <w:r w:rsidR="008840E2" w:rsidRPr="000A1E8B">
        <w:rPr>
          <w:rFonts w:ascii="Times New Roman" w:eastAsia="Times New Roman" w:hAnsi="Times New Roman" w:cs="Times New Roman"/>
          <w:b/>
          <w:i/>
          <w:iCs/>
          <w:sz w:val="24"/>
          <w:szCs w:val="24"/>
          <w:lang w:val="es-ES"/>
        </w:rPr>
        <w:t xml:space="preserve"> </w:t>
      </w:r>
      <w:r w:rsidR="008840E2" w:rsidRPr="009B00F1">
        <w:rPr>
          <w:rFonts w:ascii="Times New Roman" w:eastAsia="Times New Roman" w:hAnsi="Times New Roman" w:cs="Times New Roman"/>
          <w:b/>
          <w:i/>
          <w:iCs/>
          <w:color w:val="262626" w:themeColor="text1" w:themeTint="D9"/>
          <w:sz w:val="24"/>
          <w:szCs w:val="24"/>
          <w:lang w:val="es-ES"/>
        </w:rPr>
        <w:t>p</w:t>
      </w:r>
      <w:r w:rsidR="008840E2" w:rsidRPr="000A1E8B">
        <w:rPr>
          <w:rFonts w:ascii="Times New Roman" w:eastAsia="Times New Roman" w:hAnsi="Times New Roman" w:cs="Times New Roman"/>
          <w:b/>
          <w:i/>
          <w:iCs/>
          <w:sz w:val="24"/>
          <w:szCs w:val="24"/>
          <w:lang w:val="es-ES"/>
        </w:rPr>
        <w:t>ara ser utilizado en la potabilización de agua para consumo humano</w:t>
      </w:r>
      <w:r w:rsidR="008840E2" w:rsidRPr="000D2B75">
        <w:rPr>
          <w:rFonts w:ascii="Times New Roman" w:eastAsia="Times New Roman" w:hAnsi="Times New Roman" w:cs="Times New Roman"/>
          <w:b/>
          <w:i/>
          <w:iCs/>
          <w:sz w:val="24"/>
          <w:szCs w:val="24"/>
          <w:lang w:val="es-ES"/>
        </w:rPr>
        <w:t>”</w:t>
      </w:r>
      <w:r w:rsidR="008840E2">
        <w:rPr>
          <w:rFonts w:ascii="Times New Roman" w:eastAsia="Times New Roman" w:hAnsi="Times New Roman" w:cs="Times New Roman"/>
          <w:b/>
          <w:i/>
          <w:iCs/>
          <w:sz w:val="24"/>
          <w:szCs w:val="24"/>
          <w:lang w:val="es-ES"/>
        </w:rPr>
        <w:t xml:space="preserve"> </w:t>
      </w:r>
      <w:r w:rsidR="000A7C78" w:rsidRPr="009E7175">
        <w:rPr>
          <w:rFonts w:ascii="Times New Roman" w:eastAsia="Times New Roman" w:hAnsi="Times New Roman" w:cs="Times New Roman"/>
          <w:sz w:val="24"/>
          <w:szCs w:val="24"/>
          <w:lang w:val="es-ES"/>
        </w:rPr>
        <w:t>y</w:t>
      </w:r>
      <w:r w:rsidRPr="009E7175">
        <w:rPr>
          <w:rFonts w:ascii="Times New Roman" w:eastAsia="Times New Roman" w:hAnsi="Times New Roman" w:cs="Times New Roman"/>
          <w:sz w:val="24"/>
          <w:szCs w:val="24"/>
          <w:lang w:val="es-ES"/>
        </w:rPr>
        <w:t xml:space="preserve"> ha aceptado una oferta del Proveedor para el suministro de dichos Bienes y Servicios por la suma de </w:t>
      </w:r>
      <w:r w:rsidRPr="009E7175">
        <w:rPr>
          <w:rFonts w:ascii="Times New Roman" w:eastAsia="Times New Roman" w:hAnsi="Times New Roman" w:cs="Times New Roman"/>
          <w:i/>
          <w:sz w:val="24"/>
          <w:szCs w:val="24"/>
          <w:lang w:val="es-ES"/>
        </w:rPr>
        <w:t>[indicar el Precio del Contrato expresado en palabras y en cifras]</w:t>
      </w:r>
      <w:r w:rsidRPr="009E7175">
        <w:rPr>
          <w:rFonts w:ascii="Times New Roman" w:eastAsia="Times New Roman" w:hAnsi="Times New Roman" w:cs="Times New Roman"/>
          <w:sz w:val="24"/>
          <w:szCs w:val="24"/>
          <w:lang w:val="es-ES"/>
        </w:rPr>
        <w:t xml:space="preserve"> (en adelante denominado “Precio del Contrato”).</w:t>
      </w:r>
    </w:p>
    <w:p w:rsidR="009E7175" w:rsidRPr="009E7175" w:rsidRDefault="009E7175" w:rsidP="009E7175">
      <w:pPr>
        <w:numPr>
          <w:ilvl w:val="12"/>
          <w:numId w:val="0"/>
        </w:numPr>
        <w:suppressAutoHyphens/>
        <w:spacing w:after="18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ESTE CONTRATO ESTIPULA LO SIGUIENTE:</w:t>
      </w:r>
    </w:p>
    <w:p w:rsidR="009E7175" w:rsidRPr="009E7175" w:rsidRDefault="009E7175" w:rsidP="009E7175">
      <w:pPr>
        <w:spacing w:after="0" w:line="240" w:lineRule="auto"/>
        <w:ind w:left="72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1.</w:t>
      </w:r>
      <w:r w:rsidRPr="009E7175">
        <w:rPr>
          <w:rFonts w:ascii="Times New Roman" w:eastAsia="Times New Roman" w:hAnsi="Times New Roman" w:cs="Times New Roman"/>
          <w:sz w:val="24"/>
          <w:szCs w:val="24"/>
          <w:lang w:val="es-ES"/>
        </w:rPr>
        <w:tab/>
        <w:t>En este Contrato las palabras y expresiones tendrán el mismo significado que se les asigne en las respectivas condiciones del Contrato a que se refieran.</w:t>
      </w:r>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ind w:left="72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2.</w:t>
      </w:r>
      <w:r w:rsidRPr="009E7175">
        <w:rPr>
          <w:rFonts w:ascii="Times New Roman" w:eastAsia="Times New Roman" w:hAnsi="Times New Roman" w:cs="Times New Roman"/>
          <w:sz w:val="24"/>
          <w:szCs w:val="24"/>
          <w:lang w:val="es-ES"/>
        </w:rPr>
        <w:tab/>
        <w:t>Los siguientes documentos constituyen el Contrato entre el Comprador y el Proveedor, y serán leídos e interpretados como parte integral del Contrato:</w:t>
      </w:r>
    </w:p>
    <w:p w:rsidR="009E7175" w:rsidRPr="009E7175" w:rsidRDefault="009E7175" w:rsidP="009E7175">
      <w:pPr>
        <w:spacing w:after="0" w:line="240" w:lineRule="auto"/>
        <w:ind w:left="720" w:hanging="720"/>
        <w:jc w:val="both"/>
        <w:rPr>
          <w:rFonts w:ascii="Times New Roman" w:eastAsia="Times New Roman" w:hAnsi="Times New Roman" w:cs="Times New Roman"/>
          <w:sz w:val="24"/>
          <w:szCs w:val="24"/>
          <w:lang w:val="es-ES"/>
        </w:rPr>
      </w:pPr>
    </w:p>
    <w:p w:rsidR="009E7175" w:rsidRPr="009E7175" w:rsidRDefault="009E7175" w:rsidP="009E7175">
      <w:pPr>
        <w:spacing w:after="0" w:line="360" w:lineRule="auto"/>
        <w:ind w:left="144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(a)</w:t>
      </w:r>
      <w:r w:rsidRPr="009E7175">
        <w:rPr>
          <w:rFonts w:ascii="Times New Roman" w:eastAsia="Times New Roman" w:hAnsi="Times New Roman" w:cs="Times New Roman"/>
          <w:sz w:val="24"/>
          <w:szCs w:val="24"/>
          <w:lang w:val="es-ES"/>
        </w:rPr>
        <w:tab/>
        <w:t>Este Contrato;</w:t>
      </w:r>
    </w:p>
    <w:p w:rsidR="009E7175" w:rsidRPr="009E7175" w:rsidRDefault="009E7175" w:rsidP="009E7175">
      <w:pPr>
        <w:spacing w:after="0" w:line="360" w:lineRule="auto"/>
        <w:ind w:left="144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(b)</w:t>
      </w:r>
      <w:r w:rsidRPr="009E7175">
        <w:rPr>
          <w:rFonts w:ascii="Times New Roman" w:eastAsia="Times New Roman" w:hAnsi="Times New Roman" w:cs="Times New Roman"/>
          <w:sz w:val="24"/>
          <w:szCs w:val="24"/>
          <w:lang w:val="es-ES"/>
        </w:rPr>
        <w:tab/>
        <w:t>Las Condiciones Especiales del Contrato</w:t>
      </w:r>
    </w:p>
    <w:p w:rsidR="009E7175" w:rsidRPr="009E7175" w:rsidRDefault="009E7175" w:rsidP="009E7175">
      <w:pPr>
        <w:spacing w:after="0" w:line="360" w:lineRule="auto"/>
        <w:ind w:left="144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(c)</w:t>
      </w:r>
      <w:r w:rsidRPr="009E7175">
        <w:rPr>
          <w:rFonts w:ascii="Times New Roman" w:eastAsia="Times New Roman" w:hAnsi="Times New Roman" w:cs="Times New Roman"/>
          <w:sz w:val="24"/>
          <w:szCs w:val="24"/>
          <w:lang w:val="es-ES"/>
        </w:rPr>
        <w:tab/>
        <w:t xml:space="preserve">Las Condiciones Generales del Contrato; </w:t>
      </w:r>
    </w:p>
    <w:p w:rsidR="009E7175" w:rsidRPr="009E7175" w:rsidRDefault="009E7175" w:rsidP="009E7175">
      <w:pPr>
        <w:spacing w:after="0" w:line="240" w:lineRule="auto"/>
        <w:ind w:left="144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(d)</w:t>
      </w:r>
      <w:r w:rsidRPr="009E7175">
        <w:rPr>
          <w:rFonts w:ascii="Times New Roman" w:eastAsia="Times New Roman" w:hAnsi="Times New Roman" w:cs="Times New Roman"/>
          <w:sz w:val="24"/>
          <w:szCs w:val="24"/>
          <w:lang w:val="es-ES"/>
        </w:rPr>
        <w:tab/>
        <w:t>Los Requerimientos Técnicos (incluyendo la Lista de Requisitos y las Especificaciones Técnicas);</w:t>
      </w:r>
    </w:p>
    <w:p w:rsidR="009E7175" w:rsidRPr="009E7175" w:rsidRDefault="009E7175" w:rsidP="009E7175">
      <w:pPr>
        <w:spacing w:after="0" w:line="240" w:lineRule="auto"/>
        <w:ind w:left="1440" w:hanging="720"/>
        <w:jc w:val="both"/>
        <w:rPr>
          <w:rFonts w:ascii="Times New Roman" w:eastAsia="Times New Roman" w:hAnsi="Times New Roman" w:cs="Times New Roman"/>
          <w:sz w:val="24"/>
          <w:szCs w:val="24"/>
          <w:lang w:val="es-ES"/>
        </w:rPr>
      </w:pPr>
    </w:p>
    <w:p w:rsidR="009E7175" w:rsidRPr="009E7175" w:rsidRDefault="009E7175" w:rsidP="009E7175">
      <w:pPr>
        <w:spacing w:after="0" w:line="360" w:lineRule="auto"/>
        <w:ind w:left="144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(e)</w:t>
      </w:r>
      <w:r w:rsidRPr="009E7175">
        <w:rPr>
          <w:rFonts w:ascii="Times New Roman" w:eastAsia="Times New Roman" w:hAnsi="Times New Roman" w:cs="Times New Roman"/>
          <w:sz w:val="24"/>
          <w:szCs w:val="24"/>
          <w:lang w:val="es-ES"/>
        </w:rPr>
        <w:tab/>
        <w:t xml:space="preserve">La oferta del Proveedor y las Listas de Precios originales; </w:t>
      </w:r>
    </w:p>
    <w:p w:rsidR="009E7175" w:rsidRPr="009E7175" w:rsidRDefault="009E7175" w:rsidP="009E7175">
      <w:pPr>
        <w:spacing w:after="0" w:line="360" w:lineRule="auto"/>
        <w:ind w:left="1440" w:hanging="720"/>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lastRenderedPageBreak/>
        <w:t>(f)</w:t>
      </w:r>
      <w:r w:rsidRPr="009E7175">
        <w:rPr>
          <w:rFonts w:ascii="Times New Roman" w:eastAsia="Times New Roman" w:hAnsi="Times New Roman" w:cs="Times New Roman"/>
          <w:sz w:val="24"/>
          <w:szCs w:val="24"/>
          <w:lang w:val="es-ES"/>
        </w:rPr>
        <w:tab/>
        <w:t>La notificación de Adjudicación del Contrato emitida por el Comprador.</w:t>
      </w:r>
    </w:p>
    <w:p w:rsidR="009E7175" w:rsidRPr="009E7175" w:rsidRDefault="009E7175" w:rsidP="009E7175">
      <w:pPr>
        <w:spacing w:after="0" w:line="360" w:lineRule="auto"/>
        <w:ind w:left="720"/>
        <w:jc w:val="both"/>
        <w:rPr>
          <w:rFonts w:ascii="Times New Roman" w:eastAsia="Times New Roman" w:hAnsi="Times New Roman" w:cs="Times New Roman"/>
          <w:i/>
          <w:iCs/>
          <w:sz w:val="23"/>
          <w:szCs w:val="24"/>
          <w:lang w:val="es-ES"/>
        </w:rPr>
      </w:pPr>
      <w:r w:rsidRPr="009E7175">
        <w:rPr>
          <w:rFonts w:ascii="Times New Roman" w:eastAsia="Times New Roman" w:hAnsi="Times New Roman" w:cs="Times New Roman"/>
          <w:sz w:val="23"/>
          <w:szCs w:val="24"/>
          <w:lang w:val="es-ES"/>
        </w:rPr>
        <w:t>(g)</w:t>
      </w:r>
      <w:r w:rsidRPr="009E7175">
        <w:rPr>
          <w:rFonts w:ascii="Times New Roman" w:eastAsia="Times New Roman" w:hAnsi="Times New Roman" w:cs="Times New Roman"/>
          <w:sz w:val="23"/>
          <w:szCs w:val="24"/>
          <w:lang w:val="es-ES"/>
        </w:rPr>
        <w:tab/>
      </w:r>
      <w:r w:rsidRPr="009E7175">
        <w:rPr>
          <w:rFonts w:ascii="Times New Roman" w:eastAsia="Times New Roman" w:hAnsi="Times New Roman" w:cs="Times New Roman"/>
          <w:i/>
          <w:iCs/>
          <w:sz w:val="23"/>
          <w:szCs w:val="24"/>
          <w:lang w:val="es-ES"/>
        </w:rPr>
        <w:t>[Agregar aquí cualquier otro(s) documento(s)]</w:t>
      </w:r>
    </w:p>
    <w:p w:rsidR="009E7175" w:rsidRPr="009E7175" w:rsidRDefault="009E7175" w:rsidP="009E7175">
      <w:pPr>
        <w:spacing w:after="0" w:line="240" w:lineRule="auto"/>
        <w:ind w:left="720" w:hanging="720"/>
        <w:jc w:val="both"/>
        <w:rPr>
          <w:rFonts w:ascii="Times New Roman" w:eastAsia="Times New Roman" w:hAnsi="Times New Roman" w:cs="Times New Roman"/>
          <w:sz w:val="23"/>
          <w:szCs w:val="24"/>
          <w:lang w:val="es-ES"/>
        </w:rPr>
      </w:pPr>
      <w:r w:rsidRPr="009E7175">
        <w:rPr>
          <w:rFonts w:ascii="Times New Roman" w:eastAsia="Times New Roman" w:hAnsi="Times New Roman" w:cs="Times New Roman"/>
          <w:sz w:val="23"/>
          <w:szCs w:val="24"/>
          <w:lang w:val="es-ES"/>
        </w:rPr>
        <w:t>3.</w:t>
      </w:r>
      <w:r w:rsidRPr="009E7175">
        <w:rPr>
          <w:rFonts w:ascii="Times New Roman" w:eastAsia="Times New Roman" w:hAnsi="Times New Roman" w:cs="Times New Roman"/>
          <w:sz w:val="23"/>
          <w:szCs w:val="24"/>
          <w:lang w:val="es-ES"/>
        </w:rPr>
        <w:tab/>
        <w:t xml:space="preserve">Este Contrato prevalecerá sobre todos los otros documentos contractuales. En caso de alguna discrepancia o inconsistencia entre los documentos del Contrato, los documentos prevalecerán en el orden enunciado anteriormente. </w:t>
      </w:r>
    </w:p>
    <w:p w:rsidR="009E7175" w:rsidRPr="009E7175" w:rsidRDefault="009E7175" w:rsidP="009E7175">
      <w:pPr>
        <w:tabs>
          <w:tab w:val="left" w:pos="540"/>
        </w:tabs>
        <w:spacing w:after="0" w:line="240" w:lineRule="auto"/>
        <w:ind w:left="720" w:hanging="720"/>
        <w:jc w:val="both"/>
        <w:rPr>
          <w:rFonts w:ascii="Times New Roman" w:eastAsia="Times New Roman" w:hAnsi="Times New Roman" w:cs="Times New Roman"/>
          <w:sz w:val="23"/>
          <w:szCs w:val="24"/>
          <w:lang w:val="es-ES"/>
        </w:rPr>
      </w:pPr>
    </w:p>
    <w:p w:rsidR="009E7175" w:rsidRPr="009E7175" w:rsidRDefault="009E7175" w:rsidP="009E7175">
      <w:pPr>
        <w:spacing w:after="0" w:line="240" w:lineRule="auto"/>
        <w:ind w:left="720" w:hanging="720"/>
        <w:jc w:val="both"/>
        <w:rPr>
          <w:rFonts w:ascii="Times New Roman" w:eastAsia="Times New Roman" w:hAnsi="Times New Roman" w:cs="Times New Roman"/>
          <w:sz w:val="23"/>
          <w:szCs w:val="24"/>
          <w:lang w:val="es-ES"/>
        </w:rPr>
      </w:pPr>
      <w:r w:rsidRPr="009E7175">
        <w:rPr>
          <w:rFonts w:ascii="Times New Roman" w:eastAsia="Times New Roman" w:hAnsi="Times New Roman" w:cs="Times New Roman"/>
          <w:sz w:val="23"/>
          <w:szCs w:val="24"/>
          <w:lang w:val="es-ES"/>
        </w:rPr>
        <w:t>4.</w:t>
      </w:r>
      <w:r w:rsidRPr="009E7175">
        <w:rPr>
          <w:rFonts w:ascii="Times New Roman" w:eastAsia="Times New Roman" w:hAnsi="Times New Roman" w:cs="Times New Roman"/>
          <w:sz w:val="23"/>
          <w:szCs w:val="24"/>
          <w:lang w:val="es-ES"/>
        </w:rPr>
        <w:tab/>
        <w:t>En consideración a los pagos que el Comprador hará al Proveedor conforme a lo estipulado en este Contrato, el Proveedor se compromete a proveer los Bienes y Servicios al Comprador y a subsanar los defectos de éstos de conformidad en todo respecto con las disposiciones del Contrato.</w:t>
      </w:r>
    </w:p>
    <w:p w:rsidR="009E7175" w:rsidRPr="009E7175" w:rsidRDefault="009E7175" w:rsidP="009E7175">
      <w:pPr>
        <w:tabs>
          <w:tab w:val="left" w:pos="540"/>
        </w:tabs>
        <w:spacing w:after="0" w:line="240" w:lineRule="auto"/>
        <w:jc w:val="both"/>
        <w:rPr>
          <w:rFonts w:ascii="Times New Roman" w:eastAsia="Times New Roman" w:hAnsi="Times New Roman" w:cs="Times New Roman"/>
          <w:sz w:val="23"/>
          <w:szCs w:val="24"/>
          <w:lang w:val="es-ES"/>
        </w:rPr>
      </w:pPr>
    </w:p>
    <w:p w:rsidR="009E7175" w:rsidRPr="009E7175" w:rsidRDefault="009E7175" w:rsidP="009E7175">
      <w:pPr>
        <w:numPr>
          <w:ilvl w:val="12"/>
          <w:numId w:val="0"/>
        </w:numPr>
        <w:suppressAutoHyphens/>
        <w:spacing w:after="180" w:line="240" w:lineRule="auto"/>
        <w:ind w:left="720" w:hanging="720"/>
        <w:jc w:val="both"/>
        <w:rPr>
          <w:rFonts w:ascii="Times New Roman" w:eastAsia="Times New Roman" w:hAnsi="Times New Roman" w:cs="Times New Roman"/>
          <w:sz w:val="23"/>
          <w:szCs w:val="24"/>
          <w:lang w:val="es-ES"/>
        </w:rPr>
      </w:pPr>
      <w:r w:rsidRPr="009E7175">
        <w:rPr>
          <w:rFonts w:ascii="Times New Roman" w:eastAsia="Times New Roman" w:hAnsi="Times New Roman" w:cs="Times New Roman"/>
          <w:sz w:val="23"/>
          <w:szCs w:val="24"/>
          <w:lang w:val="es-ES"/>
        </w:rPr>
        <w:t>5.</w:t>
      </w:r>
      <w:r w:rsidRPr="009E7175">
        <w:rPr>
          <w:rFonts w:ascii="Times New Roman" w:eastAsia="Times New Roman" w:hAnsi="Times New Roman" w:cs="Times New Roman"/>
          <w:sz w:val="23"/>
          <w:szCs w:val="24"/>
          <w:lang w:val="es-ES"/>
        </w:rPr>
        <w:tab/>
        <w:t xml:space="preserve">El Comprador se compromete a pagar al Proveedor como contrapartida del suministro de los bienes y servicios y la subsanación de sus defectos, el Precio del Contrato o las sumas que resulten pagaderas de conformidad con lo dispuesto en el Contrato en el plazo y en la forma prescritos en éste. </w:t>
      </w:r>
    </w:p>
    <w:p w:rsidR="009E7175" w:rsidRPr="009E7175" w:rsidRDefault="009E7175" w:rsidP="009E7175">
      <w:pPr>
        <w:numPr>
          <w:ilvl w:val="12"/>
          <w:numId w:val="0"/>
        </w:numPr>
        <w:suppressAutoHyphens/>
        <w:spacing w:after="180" w:line="240" w:lineRule="auto"/>
        <w:jc w:val="both"/>
        <w:rPr>
          <w:rFonts w:ascii="Times New Roman" w:eastAsia="Times New Roman" w:hAnsi="Times New Roman" w:cs="Times New Roman"/>
          <w:sz w:val="23"/>
          <w:szCs w:val="24"/>
          <w:lang w:val="es-ES"/>
        </w:rPr>
      </w:pPr>
      <w:r w:rsidRPr="009E7175">
        <w:rPr>
          <w:rFonts w:ascii="Times New Roman" w:eastAsia="Times New Roman" w:hAnsi="Times New Roman" w:cs="Times New Roman"/>
          <w:sz w:val="23"/>
          <w:szCs w:val="24"/>
          <w:lang w:val="es-ES"/>
        </w:rPr>
        <w:t xml:space="preserve">EN TESTIMONIO de lo cual las partes han suscrito el presente </w:t>
      </w:r>
      <w:r w:rsidRPr="009E7175">
        <w:rPr>
          <w:rFonts w:ascii="Times New Roman" w:eastAsia="Times New Roman" w:hAnsi="Times New Roman" w:cs="Times New Roman"/>
          <w:sz w:val="24"/>
          <w:szCs w:val="24"/>
          <w:lang w:val="es-ES"/>
        </w:rPr>
        <w:t>Contrato</w:t>
      </w:r>
      <w:r w:rsidRPr="009E7175">
        <w:rPr>
          <w:rFonts w:ascii="Times New Roman" w:eastAsia="Times New Roman" w:hAnsi="Times New Roman" w:cs="Times New Roman"/>
          <w:sz w:val="23"/>
          <w:szCs w:val="24"/>
          <w:lang w:val="es-ES"/>
        </w:rPr>
        <w:t xml:space="preserve"> de conformidad con la Ley de Contratación del Estado de la República de Honduras, en el día, mes y año antes indicados.</w:t>
      </w:r>
    </w:p>
    <w:p w:rsidR="009E7175" w:rsidRPr="009E7175" w:rsidRDefault="009E7175" w:rsidP="009E7175">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Por y en nombre del Comprador</w:t>
      </w:r>
    </w:p>
    <w:p w:rsidR="009E7175" w:rsidRPr="009E7175" w:rsidRDefault="009E7175" w:rsidP="009E7175">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r w:rsidRPr="009E7175">
        <w:rPr>
          <w:rFonts w:ascii="Times New Roman" w:eastAsia="Times New Roman" w:hAnsi="Times New Roman" w:cs="Times New Roman"/>
          <w:sz w:val="24"/>
          <w:szCs w:val="24"/>
          <w:lang w:val="es-ES"/>
        </w:rPr>
        <w:t>Firmado</w:t>
      </w:r>
      <w:r w:rsidR="000A7C78" w:rsidRPr="009E7175">
        <w:rPr>
          <w:rFonts w:ascii="Times New Roman" w:eastAsia="Times New Roman" w:hAnsi="Times New Roman" w:cs="Times New Roman"/>
          <w:sz w:val="24"/>
          <w:szCs w:val="24"/>
          <w:lang w:val="es-ES"/>
        </w:rPr>
        <w:t xml:space="preserve">: </w:t>
      </w:r>
      <w:r w:rsidR="000A7C78" w:rsidRPr="009E7175">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i/>
          <w:iCs/>
          <w:sz w:val="24"/>
          <w:szCs w:val="24"/>
          <w:lang w:val="es-ES"/>
        </w:rPr>
        <w:t>indicar firma]</w:t>
      </w:r>
      <w:r w:rsidRPr="009E7175">
        <w:rPr>
          <w:rFonts w:ascii="Times New Roman" w:eastAsia="Times New Roman" w:hAnsi="Times New Roman" w:cs="Times New Roman"/>
          <w:sz w:val="24"/>
          <w:szCs w:val="24"/>
          <w:lang w:val="es-ES"/>
        </w:rPr>
        <w:t xml:space="preserve"> en capacidad de </w:t>
      </w:r>
      <w:r w:rsidRPr="009E7175">
        <w:rPr>
          <w:rFonts w:ascii="Times New Roman" w:eastAsia="Times New Roman" w:hAnsi="Times New Roman" w:cs="Times New Roman"/>
          <w:i/>
          <w:iCs/>
          <w:sz w:val="24"/>
          <w:szCs w:val="24"/>
          <w:lang w:val="es-ES"/>
        </w:rPr>
        <w:t xml:space="preserve">[indicar el título u otra designación apropiada] </w:t>
      </w:r>
    </w:p>
    <w:p w:rsidR="009E7175" w:rsidRPr="009E7175" w:rsidRDefault="009E7175" w:rsidP="009E7175">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9E7175" w:rsidRPr="009E7175" w:rsidRDefault="009E7175" w:rsidP="009E7175">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9E7175" w:rsidRPr="009E7175" w:rsidRDefault="009E7175" w:rsidP="009E7175">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4"/>
          <w:szCs w:val="24"/>
          <w:lang w:val="es-ES"/>
        </w:rPr>
      </w:pPr>
      <w:r w:rsidRPr="009E7175">
        <w:rPr>
          <w:rFonts w:ascii="Times New Roman" w:eastAsia="Times New Roman" w:hAnsi="Times New Roman" w:cs="Times New Roman"/>
          <w:sz w:val="24"/>
          <w:szCs w:val="24"/>
          <w:lang w:val="es-ES"/>
        </w:rPr>
        <w:t>Por y en nombre del Proveedor</w:t>
      </w:r>
    </w:p>
    <w:p w:rsidR="009E7175" w:rsidRPr="009E7175" w:rsidRDefault="009E7175" w:rsidP="009E7175">
      <w:pPr>
        <w:numPr>
          <w:ilvl w:val="12"/>
          <w:numId w:val="0"/>
        </w:numPr>
        <w:tabs>
          <w:tab w:val="left" w:leader="underscore" w:pos="7200"/>
        </w:tabs>
        <w:suppressAutoHyphens/>
        <w:spacing w:after="180" w:line="240" w:lineRule="auto"/>
        <w:jc w:val="both"/>
        <w:rPr>
          <w:rFonts w:ascii="Times New Roman" w:eastAsia="Times New Roman" w:hAnsi="Times New Roman" w:cs="Times New Roman"/>
          <w:i/>
          <w:iCs/>
          <w:sz w:val="24"/>
          <w:szCs w:val="24"/>
          <w:lang w:val="es-ES"/>
        </w:rPr>
      </w:pPr>
      <w:r w:rsidRPr="009E7175">
        <w:rPr>
          <w:rFonts w:ascii="Times New Roman" w:eastAsia="Times New Roman" w:hAnsi="Times New Roman" w:cs="Times New Roman"/>
          <w:sz w:val="24"/>
          <w:szCs w:val="24"/>
          <w:lang w:val="es-ES"/>
        </w:rPr>
        <w:t>Firmado</w:t>
      </w:r>
      <w:r w:rsidR="000A7C78" w:rsidRPr="009E7175">
        <w:rPr>
          <w:rFonts w:ascii="Times New Roman" w:eastAsia="Times New Roman" w:hAnsi="Times New Roman" w:cs="Times New Roman"/>
          <w:sz w:val="24"/>
          <w:szCs w:val="24"/>
          <w:lang w:val="es-ES"/>
        </w:rPr>
        <w:t xml:space="preserve">: </w:t>
      </w:r>
      <w:r w:rsidR="000A7C78" w:rsidRPr="009E7175">
        <w:rPr>
          <w:rFonts w:ascii="Times New Roman" w:eastAsia="Times New Roman" w:hAnsi="Times New Roman" w:cs="Times New Roman"/>
          <w:i/>
          <w:iCs/>
          <w:sz w:val="24"/>
          <w:szCs w:val="24"/>
          <w:lang w:val="es-ES"/>
        </w:rPr>
        <w:t>[</w:t>
      </w:r>
      <w:r w:rsidRPr="009E7175">
        <w:rPr>
          <w:rFonts w:ascii="Times New Roman" w:eastAsia="Times New Roman" w:hAnsi="Times New Roman" w:cs="Times New Roman"/>
          <w:i/>
          <w:iCs/>
          <w:sz w:val="24"/>
          <w:szCs w:val="24"/>
          <w:lang w:val="es-ES"/>
        </w:rPr>
        <w:t xml:space="preserve">indicar la(s) firma(s) del (los) representante(s) autorizado(s) del Proveedor] </w:t>
      </w:r>
    </w:p>
    <w:p w:rsidR="009E7175" w:rsidRPr="009E7175" w:rsidRDefault="009E7175" w:rsidP="009E7175">
      <w:pPr>
        <w:numPr>
          <w:ilvl w:val="12"/>
          <w:numId w:val="0"/>
        </w:numPr>
        <w:tabs>
          <w:tab w:val="left" w:leader="underscore" w:pos="7200"/>
        </w:tabs>
        <w:suppressAutoHyphens/>
        <w:spacing w:after="180" w:line="240" w:lineRule="auto"/>
        <w:jc w:val="both"/>
        <w:rPr>
          <w:rFonts w:ascii="Times New Roman" w:eastAsia="Times New Roman" w:hAnsi="Times New Roman" w:cs="Times New Roman"/>
          <w:sz w:val="23"/>
          <w:szCs w:val="24"/>
          <w:lang w:val="es-ES"/>
        </w:rPr>
      </w:pPr>
      <w:r w:rsidRPr="009E7175">
        <w:rPr>
          <w:rFonts w:ascii="Times New Roman" w:eastAsia="Times New Roman" w:hAnsi="Times New Roman" w:cs="Times New Roman"/>
          <w:sz w:val="24"/>
          <w:szCs w:val="24"/>
          <w:lang w:val="es-ES"/>
        </w:rPr>
        <w:t xml:space="preserve">en capacidad de </w:t>
      </w:r>
      <w:r w:rsidRPr="009E7175">
        <w:rPr>
          <w:rFonts w:ascii="Times New Roman" w:eastAsia="Times New Roman" w:hAnsi="Times New Roman" w:cs="Times New Roman"/>
          <w:i/>
          <w:iCs/>
          <w:sz w:val="24"/>
          <w:szCs w:val="24"/>
          <w:lang w:val="es-ES"/>
        </w:rPr>
        <w:t xml:space="preserve">[indicar el título u otra designación apropiada] </w:t>
      </w:r>
    </w:p>
    <w:p w:rsidR="009E7175" w:rsidRPr="009E7175" w:rsidRDefault="009E7175" w:rsidP="009E7175">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9E7175" w:rsidRPr="009E7175" w:rsidRDefault="009E7175" w:rsidP="009E7175">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9E7175" w:rsidRPr="009E7175" w:rsidRDefault="009E7175" w:rsidP="009E7175">
      <w:pPr>
        <w:numPr>
          <w:ilvl w:val="12"/>
          <w:numId w:val="0"/>
        </w:numPr>
        <w:tabs>
          <w:tab w:val="left" w:leader="underscore" w:pos="6300"/>
        </w:tabs>
        <w:suppressAutoHyphens/>
        <w:spacing w:after="180" w:line="240" w:lineRule="auto"/>
        <w:jc w:val="both"/>
        <w:rPr>
          <w:rFonts w:ascii="Times New Roman" w:eastAsia="Times New Roman" w:hAnsi="Times New Roman" w:cs="Times New Roman"/>
          <w:i/>
          <w:iCs/>
          <w:sz w:val="24"/>
          <w:szCs w:val="24"/>
          <w:lang w:val="es-ES"/>
        </w:rPr>
      </w:pPr>
    </w:p>
    <w:p w:rsidR="009E7175" w:rsidRPr="009E7175" w:rsidRDefault="009E7175" w:rsidP="009E7175">
      <w:pPr>
        <w:numPr>
          <w:ilvl w:val="12"/>
          <w:numId w:val="0"/>
        </w:numPr>
        <w:spacing w:after="0" w:line="240" w:lineRule="auto"/>
        <w:jc w:val="center"/>
        <w:rPr>
          <w:rFonts w:ascii="Times New Roman Bold" w:eastAsia="Times New Roman" w:hAnsi="Times New Roman Bold" w:cs="Times New Roman"/>
          <w:b/>
          <w:sz w:val="23"/>
          <w:szCs w:val="20"/>
          <w:lang w:val="es-ES"/>
        </w:rPr>
      </w:pPr>
      <w:r w:rsidRPr="009E7175">
        <w:rPr>
          <w:rFonts w:ascii="Times New Roman Bold" w:eastAsia="Times New Roman" w:hAnsi="Times New Roman Bold" w:cs="Times New Roman"/>
          <w:b/>
          <w:sz w:val="23"/>
          <w:szCs w:val="20"/>
          <w:lang w:val="es-ES"/>
        </w:rPr>
        <w:br w:type="page"/>
      </w:r>
    </w:p>
    <w:p w:rsidR="009E7175" w:rsidRPr="009E7175" w:rsidRDefault="009B00F1" w:rsidP="009E7175">
      <w:pPr>
        <w:numPr>
          <w:ilvl w:val="12"/>
          <w:numId w:val="0"/>
        </w:numPr>
        <w:spacing w:after="0" w:line="240" w:lineRule="auto"/>
        <w:jc w:val="center"/>
        <w:rPr>
          <w:rFonts w:ascii="Times New Roman Bold" w:eastAsia="Times New Roman" w:hAnsi="Times New Roman Bold" w:cs="Times New Roman"/>
          <w:b/>
          <w:sz w:val="36"/>
          <w:szCs w:val="20"/>
          <w:lang w:val="es-ES"/>
        </w:rPr>
      </w:pPr>
      <w:r w:rsidRPr="009E7175">
        <w:rPr>
          <w:rFonts w:ascii="Times New Roman Bold" w:eastAsia="Times New Roman" w:hAnsi="Times New Roman Bold" w:cs="Times New Roman"/>
          <w:b/>
          <w:sz w:val="36"/>
          <w:szCs w:val="20"/>
          <w:lang w:val="es-ES"/>
        </w:rPr>
        <w:lastRenderedPageBreak/>
        <w:t>2. Garantía</w:t>
      </w:r>
      <w:r w:rsidR="009E7175" w:rsidRPr="009E7175">
        <w:rPr>
          <w:rFonts w:ascii="Times New Roman Bold" w:eastAsia="Times New Roman" w:hAnsi="Times New Roman Bold" w:cs="Times New Roman"/>
          <w:b/>
          <w:sz w:val="36"/>
          <w:szCs w:val="20"/>
          <w:lang w:val="es-ES"/>
        </w:rPr>
        <w:t xml:space="preserve"> de Cumplimiento</w:t>
      </w:r>
    </w:p>
    <w:p w:rsidR="009E7175" w:rsidRPr="009E7175" w:rsidRDefault="009E7175" w:rsidP="009E7175">
      <w:pPr>
        <w:spacing w:after="0" w:line="240" w:lineRule="auto"/>
        <w:jc w:val="both"/>
        <w:rPr>
          <w:rFonts w:ascii="Times New Roman" w:eastAsia="Times New Roman" w:hAnsi="Times New Roman" w:cs="Times New Roman"/>
          <w:sz w:val="24"/>
          <w:szCs w:val="24"/>
          <w:lang w:val="es-ES"/>
        </w:rPr>
      </w:pPr>
    </w:p>
    <w:p w:rsidR="009E7175" w:rsidRPr="009E7175" w:rsidRDefault="009E7175" w:rsidP="009E7175">
      <w:pPr>
        <w:spacing w:after="0" w:line="240" w:lineRule="auto"/>
        <w:ind w:left="1416" w:firstLine="708"/>
        <w:rPr>
          <w:rFonts w:ascii="Times New Roman" w:eastAsia="Times New Roman" w:hAnsi="Times New Roman" w:cs="Times New Roman"/>
          <w:b/>
          <w:sz w:val="24"/>
          <w:szCs w:val="24"/>
          <w:u w:val="single"/>
          <w:lang w:val="es-ES_tradnl"/>
        </w:rPr>
      </w:pPr>
      <w:r w:rsidRPr="009E7175">
        <w:rPr>
          <w:rFonts w:ascii="Times New Roman" w:eastAsia="Times New Roman" w:hAnsi="Times New Roman" w:cs="Times New Roman"/>
          <w:b/>
          <w:sz w:val="24"/>
          <w:szCs w:val="24"/>
          <w:u w:val="single"/>
          <w:lang w:val="es-ES_tradnl"/>
        </w:rPr>
        <w:t>FORMATO GARANTIA DE CUMPLIMIENTO</w:t>
      </w:r>
    </w:p>
    <w:p w:rsidR="009E7175" w:rsidRPr="009E7175" w:rsidRDefault="009E7175" w:rsidP="009E7175">
      <w:pPr>
        <w:spacing w:after="0" w:line="240" w:lineRule="auto"/>
        <w:jc w:val="center"/>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ASEGURADORA / BANCO</w:t>
      </w: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GARANTIA / FIANZA</w:t>
      </w: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b/>
          <w:sz w:val="24"/>
          <w:szCs w:val="24"/>
          <w:lang w:val="es-ES_tradnl"/>
        </w:rPr>
        <w:t xml:space="preserve"> DE CUMPLIMIENTO Nº:</w:t>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sz w:val="24"/>
          <w:szCs w:val="24"/>
          <w:lang w:val="es-ES_tradnl"/>
        </w:rPr>
        <w:t>_____________________________________</w:t>
      </w: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 xml:space="preserve">FECHA DE EMISION: </w:t>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b/>
          <w:sz w:val="24"/>
          <w:szCs w:val="24"/>
          <w:lang w:val="es-ES_tradnl"/>
        </w:rPr>
        <w:tab/>
        <w:t>_____________________________________</w:t>
      </w: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AFIANZADO/GARANTIZADO:</w:t>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b/>
          <w:sz w:val="24"/>
          <w:szCs w:val="24"/>
          <w:lang w:val="es-ES_tradnl"/>
        </w:rPr>
        <w:tab/>
        <w:t>______________________________________</w:t>
      </w: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b/>
          <w:sz w:val="24"/>
          <w:szCs w:val="24"/>
          <w:lang w:val="es-ES_tradnl"/>
        </w:rPr>
        <w:t xml:space="preserve">DIRECCION Y TELEFONO:    </w:t>
      </w:r>
      <w:r w:rsidRPr="009E7175">
        <w:rPr>
          <w:rFonts w:ascii="Times New Roman" w:eastAsia="Times New Roman" w:hAnsi="Times New Roman" w:cs="Times New Roman"/>
          <w:sz w:val="24"/>
          <w:szCs w:val="24"/>
          <w:lang w:val="es-ES_tradnl"/>
        </w:rPr>
        <w:t>______________________________________________</w:t>
      </w: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 xml:space="preserve">Fianza / Garantía a favor de ______________________________________, para garantizar que el Afianzado/Garantizado, salvo fuerza mayor o caso fortuito debidamente comprobados, </w:t>
      </w:r>
      <w:r w:rsidRPr="009E7175">
        <w:rPr>
          <w:rFonts w:ascii="Times New Roman" w:eastAsia="Times New Roman" w:hAnsi="Times New Roman" w:cs="Times New Roman"/>
          <w:b/>
          <w:sz w:val="24"/>
          <w:szCs w:val="24"/>
          <w:lang w:val="es-ES_tradnl"/>
        </w:rPr>
        <w:t>CUMPLIRA</w:t>
      </w:r>
      <w:r w:rsidRPr="009E7175">
        <w:rPr>
          <w:rFonts w:ascii="Times New Roman" w:eastAsia="Times New Roman" w:hAnsi="Times New Roman" w:cs="Times New Roman"/>
          <w:sz w:val="24"/>
          <w:szCs w:val="24"/>
          <w:lang w:val="es-ES_tradnl"/>
        </w:rPr>
        <w:t xml:space="preserve"> cada uno de los términos, cláusulas, responsabilidades y obligaciones estipuladas en el contrato firmado al efecto entre el Afianzado/Garantizado y el Beneficiario, para la Ejecución del Proyecto: “______________________” ubicado en _____________________________________. </w:t>
      </w: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 xml:space="preserve">SUMA </w:t>
      </w: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b/>
          <w:sz w:val="24"/>
          <w:szCs w:val="24"/>
          <w:lang w:val="es-ES_tradnl"/>
        </w:rPr>
        <w:t>AFIANZADA/ GARANTIZADA:</w:t>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sz w:val="24"/>
          <w:szCs w:val="24"/>
          <w:lang w:val="es-ES_tradnl"/>
        </w:rPr>
        <w:t>__________________________</w:t>
      </w:r>
      <w:r w:rsidRPr="009E7175">
        <w:rPr>
          <w:rFonts w:ascii="Times New Roman" w:eastAsia="Times New Roman" w:hAnsi="Times New Roman" w:cs="Times New Roman"/>
          <w:sz w:val="24"/>
          <w:szCs w:val="24"/>
          <w:lang w:val="es-ES_tradnl"/>
        </w:rPr>
        <w:tab/>
      </w: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VIGENCIA</w:t>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b/>
          <w:sz w:val="24"/>
          <w:szCs w:val="24"/>
          <w:lang w:val="es-ES_tradnl"/>
        </w:rPr>
        <w:tab/>
        <w:t>De: _____________________ Hasta: ___________________</w:t>
      </w: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BENEFICIARIO:</w:t>
      </w:r>
      <w:r w:rsidRPr="009E7175">
        <w:rPr>
          <w:rFonts w:ascii="Times New Roman" w:eastAsia="Times New Roman" w:hAnsi="Times New Roman" w:cs="Times New Roman"/>
          <w:b/>
          <w:sz w:val="24"/>
          <w:szCs w:val="24"/>
          <w:lang w:val="es-ES_tradnl"/>
        </w:rPr>
        <w:tab/>
        <w:t xml:space="preserve"> __________________________</w:t>
      </w: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b/>
          <w:sz w:val="24"/>
          <w:szCs w:val="24"/>
          <w:lang w:val="es-ES_tradnl"/>
        </w:rPr>
        <w:t xml:space="preserve">CLAUSULA OBLIGATORIA: </w:t>
      </w:r>
      <w:r w:rsidRPr="009E7175">
        <w:rPr>
          <w:rFonts w:ascii="Times New Roman" w:eastAsia="Times New Roman" w:hAnsi="Times New Roman" w:cs="Times New Roman"/>
          <w:sz w:val="24"/>
          <w:szCs w:val="24"/>
          <w:lang w:val="es-ES_tradnl"/>
        </w:rPr>
        <w:t xml:space="preserve">LA PRESENTE GARANTIA SERA EJECUTADA POR EL VALOR RESULTANTE DE LA LIQUIDACION EN LA ENTREGA DEL SUMINISTRO, A SIMPLE REQUERIMIENTO DEL BENEFICIARIO.   ACOMPAÑADA DE UNA RESOLUCION FIRME DE INCUMPLIMIENTO, SIN NINGUN OTRO REQUISITO. </w:t>
      </w: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b/>
          <w:sz w:val="24"/>
          <w:szCs w:val="24"/>
          <w:u w:val="single"/>
          <w:lang w:val="es-ES_tradnl"/>
        </w:rPr>
      </w:pPr>
      <w:r w:rsidRPr="009E7175">
        <w:rPr>
          <w:rFonts w:ascii="Times New Roman" w:eastAsia="Times New Roman" w:hAnsi="Times New Roman" w:cs="Times New Roman"/>
          <w:sz w:val="24"/>
          <w:szCs w:val="24"/>
          <w:lang w:val="es-ES_tradnl"/>
        </w:rPr>
        <w:t xml:space="preserve">Las garantías o fianzas emitidas a favor del BENEFICIARIO serán solidarias, incondicionales, irrevocables y de realización automática </w:t>
      </w:r>
      <w:r w:rsidRPr="009E7175">
        <w:rPr>
          <w:rFonts w:ascii="Times New Roman" w:eastAsia="Times New Roman" w:hAnsi="Times New Roman" w:cs="Times New Roman"/>
          <w:b/>
          <w:sz w:val="24"/>
          <w:szCs w:val="24"/>
          <w:u w:val="single"/>
          <w:lang w:val="es-ES_tradnl"/>
        </w:rPr>
        <w:t xml:space="preserve">y no deberán adicionarse cláusulas que anulen o limiten la cláusula obligatoria.   </w:t>
      </w: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 xml:space="preserve">En fe de lo cual, se emite la presente Fianza/Garantía, en la ciudad de _____, Municipio de ______, a </w:t>
      </w:r>
      <w:r w:rsidR="000A7C78" w:rsidRPr="009E7175">
        <w:rPr>
          <w:rFonts w:ascii="Times New Roman" w:eastAsia="Times New Roman" w:hAnsi="Times New Roman" w:cs="Times New Roman"/>
          <w:sz w:val="24"/>
          <w:szCs w:val="24"/>
          <w:lang w:val="es-ES_tradnl"/>
        </w:rPr>
        <w:t>los _</w:t>
      </w:r>
      <w:r w:rsidRPr="009E7175">
        <w:rPr>
          <w:rFonts w:ascii="Times New Roman" w:eastAsia="Times New Roman" w:hAnsi="Times New Roman" w:cs="Times New Roman"/>
          <w:sz w:val="24"/>
          <w:szCs w:val="24"/>
          <w:lang w:val="es-ES_tradnl"/>
        </w:rPr>
        <w:t>______ del mes de _______ del año _____________.</w:t>
      </w: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p>
    <w:p w:rsidR="009E7175" w:rsidRPr="009E7175" w:rsidRDefault="009E7175" w:rsidP="009E7175">
      <w:pPr>
        <w:spacing w:after="0" w:line="240" w:lineRule="auto"/>
        <w:jc w:val="center"/>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ind w:left="2892" w:firstLine="708"/>
        <w:jc w:val="both"/>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 xml:space="preserve">FIRMA AUTORIZADA </w:t>
      </w:r>
    </w:p>
    <w:p w:rsidR="009E7175" w:rsidRPr="009E7175" w:rsidRDefault="009E7175" w:rsidP="009E7175">
      <w:pPr>
        <w:spacing w:after="0" w:line="240" w:lineRule="auto"/>
        <w:jc w:val="center"/>
        <w:rPr>
          <w:rFonts w:ascii="Garamond" w:eastAsia="Times New Roman" w:hAnsi="Garamond" w:cs="Times New Roman"/>
          <w:b/>
          <w:sz w:val="36"/>
          <w:szCs w:val="36"/>
          <w:u w:val="single"/>
          <w:lang w:val="es-ES_tradnl"/>
        </w:rPr>
      </w:pPr>
      <w:r w:rsidRPr="009E7175">
        <w:rPr>
          <w:rFonts w:ascii="Times New Roman" w:eastAsia="Times New Roman" w:hAnsi="Times New Roman" w:cs="Times New Roman"/>
          <w:b/>
          <w:sz w:val="36"/>
          <w:szCs w:val="36"/>
          <w:lang w:val="es-ES"/>
        </w:rPr>
        <w:lastRenderedPageBreak/>
        <w:t>3.  Garantía de Calidad</w:t>
      </w:r>
      <w:r w:rsidRPr="009E7175">
        <w:rPr>
          <w:rFonts w:ascii="Times New Roman" w:eastAsia="Times New Roman" w:hAnsi="Times New Roman" w:cs="Times New Roman"/>
          <w:b/>
          <w:sz w:val="36"/>
          <w:szCs w:val="36"/>
          <w:vertAlign w:val="superscript"/>
          <w:lang w:val="es-ES"/>
        </w:rPr>
        <w:footnoteReference w:id="2"/>
      </w:r>
    </w:p>
    <w:p w:rsidR="009E7175" w:rsidRPr="009E7175" w:rsidRDefault="009E7175" w:rsidP="009E7175">
      <w:pPr>
        <w:spacing w:after="0" w:line="240" w:lineRule="auto"/>
        <w:ind w:left="2124"/>
        <w:rPr>
          <w:rFonts w:ascii="Garamond" w:eastAsia="Times New Roman" w:hAnsi="Garamond" w:cs="Times New Roman"/>
          <w:b/>
          <w:sz w:val="24"/>
          <w:szCs w:val="24"/>
          <w:u w:val="single"/>
          <w:lang w:val="es-ES_tradnl"/>
        </w:rPr>
      </w:pPr>
    </w:p>
    <w:p w:rsidR="009E7175" w:rsidRPr="009E7175" w:rsidRDefault="009E7175" w:rsidP="009E7175">
      <w:pPr>
        <w:spacing w:after="0" w:line="240" w:lineRule="auto"/>
        <w:ind w:left="2844" w:firstLine="36"/>
        <w:rPr>
          <w:rFonts w:ascii="Times New Roman" w:eastAsia="Times New Roman" w:hAnsi="Times New Roman" w:cs="Times New Roman"/>
          <w:b/>
          <w:sz w:val="24"/>
          <w:szCs w:val="24"/>
          <w:u w:val="single"/>
          <w:lang w:val="es-ES_tradnl"/>
        </w:rPr>
      </w:pPr>
      <w:r w:rsidRPr="009E7175">
        <w:rPr>
          <w:rFonts w:ascii="Times New Roman" w:eastAsia="Times New Roman" w:hAnsi="Times New Roman" w:cs="Times New Roman"/>
          <w:b/>
          <w:sz w:val="24"/>
          <w:szCs w:val="24"/>
          <w:u w:val="single"/>
          <w:lang w:val="es-ES_tradnl"/>
        </w:rPr>
        <w:t>FORMATO GARANTIA DE CALIDAD</w:t>
      </w:r>
    </w:p>
    <w:p w:rsidR="009E7175" w:rsidRPr="009E7175" w:rsidRDefault="009E7175" w:rsidP="009E7175">
      <w:pPr>
        <w:spacing w:after="0" w:line="240" w:lineRule="auto"/>
        <w:jc w:val="center"/>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 xml:space="preserve">          ASEGURADORA / BANCO</w:t>
      </w: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GARANTIA / FIANZA</w:t>
      </w: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b/>
          <w:sz w:val="24"/>
          <w:szCs w:val="24"/>
          <w:lang w:val="es-ES_tradnl"/>
        </w:rPr>
        <w:t xml:space="preserve"> DE CALIDAD:</w:t>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sz w:val="24"/>
          <w:szCs w:val="24"/>
          <w:lang w:val="es-ES_tradnl"/>
        </w:rPr>
        <w:t>_____________________________________</w:t>
      </w: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 xml:space="preserve">FECHA DE EMISION: </w:t>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b/>
          <w:sz w:val="24"/>
          <w:szCs w:val="24"/>
          <w:lang w:val="es-ES_tradnl"/>
        </w:rPr>
        <w:tab/>
        <w:t>_____________________________________</w:t>
      </w: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AFIANZADO/GARANTIZADO</w:t>
      </w:r>
      <w:r w:rsidRPr="009E7175">
        <w:rPr>
          <w:rFonts w:ascii="Times New Roman" w:eastAsia="Times New Roman" w:hAnsi="Times New Roman" w:cs="Times New Roman"/>
          <w:b/>
          <w:sz w:val="24"/>
          <w:szCs w:val="24"/>
          <w:lang w:val="es-ES_tradnl"/>
        </w:rPr>
        <w:tab/>
        <w:t>___________________________________________</w:t>
      </w:r>
    </w:p>
    <w:p w:rsidR="009E7175" w:rsidRPr="009E7175" w:rsidRDefault="009E7175" w:rsidP="009E7175">
      <w:pPr>
        <w:spacing w:after="0" w:line="240" w:lineRule="auto"/>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b/>
          <w:sz w:val="24"/>
          <w:szCs w:val="24"/>
          <w:lang w:val="es-ES_tradnl"/>
        </w:rPr>
        <w:t>DIRECCION Y TELEFONO:</w:t>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sz w:val="24"/>
          <w:szCs w:val="24"/>
          <w:lang w:val="es-ES_tradnl"/>
        </w:rPr>
        <w:t>___________________________________________</w:t>
      </w:r>
    </w:p>
    <w:p w:rsidR="009E7175" w:rsidRPr="009E7175" w:rsidRDefault="009E7175" w:rsidP="009E7175">
      <w:pPr>
        <w:spacing w:after="0" w:line="240" w:lineRule="auto"/>
        <w:rPr>
          <w:rFonts w:ascii="Times New Roman" w:eastAsia="Times New Roman" w:hAnsi="Times New Roman" w:cs="Times New Roman"/>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 xml:space="preserve">Fianza / Garantía a favor de ______________________________________, para garantizar la </w:t>
      </w:r>
      <w:r w:rsidRPr="009E7175">
        <w:rPr>
          <w:rFonts w:ascii="Times New Roman" w:eastAsia="Times New Roman" w:hAnsi="Times New Roman" w:cs="Times New Roman"/>
          <w:b/>
          <w:sz w:val="24"/>
          <w:szCs w:val="24"/>
          <w:lang w:val="es-ES_tradnl"/>
        </w:rPr>
        <w:t>calidad DE SUMINISTRO</w:t>
      </w:r>
      <w:r w:rsidRPr="009E7175">
        <w:rPr>
          <w:rFonts w:ascii="Times New Roman" w:eastAsia="Times New Roman" w:hAnsi="Times New Roman" w:cs="Times New Roman"/>
          <w:sz w:val="24"/>
          <w:szCs w:val="24"/>
          <w:lang w:val="es-ES_tradnl"/>
        </w:rPr>
        <w:t xml:space="preserve"> del Proyecto: “______________________” ubicado en _____________________________________. Construido/entregado por el Afianzado/Garantizado ______________________________________________.</w:t>
      </w: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 xml:space="preserve">SUMA </w:t>
      </w: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b/>
          <w:sz w:val="24"/>
          <w:szCs w:val="24"/>
          <w:lang w:val="es-ES_tradnl"/>
        </w:rPr>
        <w:t>AFIANZADA/ GARANTIZADA:</w:t>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sz w:val="24"/>
          <w:szCs w:val="24"/>
          <w:lang w:val="es-ES_tradnl"/>
        </w:rPr>
        <w:t>__________________________</w:t>
      </w:r>
      <w:r w:rsidRPr="009E7175">
        <w:rPr>
          <w:rFonts w:ascii="Times New Roman" w:eastAsia="Times New Roman" w:hAnsi="Times New Roman" w:cs="Times New Roman"/>
          <w:sz w:val="24"/>
          <w:szCs w:val="24"/>
          <w:lang w:val="es-ES_tradnl"/>
        </w:rPr>
        <w:tab/>
      </w: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VIGENCIA</w:t>
      </w:r>
      <w:r w:rsidRPr="009E7175">
        <w:rPr>
          <w:rFonts w:ascii="Times New Roman" w:eastAsia="Times New Roman" w:hAnsi="Times New Roman" w:cs="Times New Roman"/>
          <w:b/>
          <w:sz w:val="24"/>
          <w:szCs w:val="24"/>
          <w:lang w:val="es-ES_tradnl"/>
        </w:rPr>
        <w:tab/>
      </w:r>
      <w:r w:rsidRPr="009E7175">
        <w:rPr>
          <w:rFonts w:ascii="Times New Roman" w:eastAsia="Times New Roman" w:hAnsi="Times New Roman" w:cs="Times New Roman"/>
          <w:b/>
          <w:sz w:val="24"/>
          <w:szCs w:val="24"/>
          <w:lang w:val="es-ES_tradnl"/>
        </w:rPr>
        <w:tab/>
        <w:t>De: _____________________ Hasta: ___________________</w:t>
      </w: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BENEFICIARIO:</w:t>
      </w:r>
      <w:r w:rsidRPr="009E7175">
        <w:rPr>
          <w:rFonts w:ascii="Times New Roman" w:eastAsia="Times New Roman" w:hAnsi="Times New Roman" w:cs="Times New Roman"/>
          <w:b/>
          <w:sz w:val="24"/>
          <w:szCs w:val="24"/>
          <w:lang w:val="es-ES_tradnl"/>
        </w:rPr>
        <w:tab/>
        <w:t xml:space="preserve"> __________________________</w:t>
      </w: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b/>
          <w:sz w:val="24"/>
          <w:szCs w:val="24"/>
          <w:lang w:val="es-ES_tradnl"/>
        </w:rPr>
        <w:t>CLAUSULA OBLIGATORIA: “</w:t>
      </w:r>
      <w:r w:rsidRPr="009E7175">
        <w:rPr>
          <w:rFonts w:ascii="Times New Roman" w:eastAsia="Times New Roman" w:hAnsi="Times New Roman" w:cs="Times New Roman"/>
          <w:sz w:val="24"/>
          <w:szCs w:val="24"/>
          <w:lang w:val="es-ES_tradnl"/>
        </w:rPr>
        <w:t xml:space="preserve">LA PRESENTE GARANTIA SERA EJECUTADA POR EL VALOR RESULTANTE DE LA LIQUIDACION DE CALIDAD, A SIMPLE REQUERIMIENTO DEL (BENEFICIARIO) ACOMPAÑADA DE UNA RESOLUCION FIRME DE INCUMPLIMIENTO EN LA CORRECCION DE FALLAS, DESPERFECTOS O PRESTACION DE SERVICOS CONEXOS CONFORME A LEY, SIN NINGUN OTRO REQUISITO.  </w:t>
      </w: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b/>
          <w:sz w:val="24"/>
          <w:szCs w:val="24"/>
          <w:u w:val="single"/>
          <w:lang w:val="es-ES_tradnl"/>
        </w:rPr>
      </w:pPr>
      <w:r w:rsidRPr="009E7175">
        <w:rPr>
          <w:rFonts w:ascii="Times New Roman" w:eastAsia="Times New Roman" w:hAnsi="Times New Roman" w:cs="Times New Roman"/>
          <w:sz w:val="24"/>
          <w:szCs w:val="24"/>
          <w:lang w:val="es-ES_tradnl"/>
        </w:rPr>
        <w:t xml:space="preserve">Las garantías o fianzas emitidas a favor del BENEFICIARIO serán solidarias, incondicionales, irrevocables y de realización automática </w:t>
      </w:r>
      <w:r w:rsidRPr="009E7175">
        <w:rPr>
          <w:rFonts w:ascii="Times New Roman" w:eastAsia="Times New Roman" w:hAnsi="Times New Roman" w:cs="Times New Roman"/>
          <w:b/>
          <w:sz w:val="24"/>
          <w:szCs w:val="24"/>
          <w:u w:val="single"/>
          <w:lang w:val="es-ES_tradnl"/>
        </w:rPr>
        <w:t xml:space="preserve">y no deberán adicionarse cláusulas que anulen o limiten la cláusula obligatoria.   </w:t>
      </w:r>
    </w:p>
    <w:p w:rsidR="009E7175" w:rsidRPr="009E7175" w:rsidRDefault="009E7175" w:rsidP="009E7175">
      <w:pPr>
        <w:spacing w:after="0" w:line="240" w:lineRule="auto"/>
        <w:jc w:val="both"/>
        <w:rPr>
          <w:rFonts w:ascii="Times New Roman" w:eastAsia="Times New Roman" w:hAnsi="Times New Roman" w:cs="Times New Roman"/>
          <w:b/>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r w:rsidRPr="009E7175">
        <w:rPr>
          <w:rFonts w:ascii="Times New Roman" w:eastAsia="Times New Roman" w:hAnsi="Times New Roman" w:cs="Times New Roman"/>
          <w:sz w:val="24"/>
          <w:szCs w:val="24"/>
          <w:lang w:val="es-ES_tradnl"/>
        </w:rPr>
        <w:t>En fe de lo cual, se emite la presente Fianza/Garantía, en la ciudad de _______, Municipio ________, a los _______ del mes de _______ del año _____________.</w:t>
      </w: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p>
    <w:p w:rsidR="009E7175" w:rsidRPr="009E7175" w:rsidRDefault="009E7175" w:rsidP="009E7175">
      <w:pPr>
        <w:spacing w:after="0" w:line="240" w:lineRule="auto"/>
        <w:jc w:val="both"/>
        <w:rPr>
          <w:rFonts w:ascii="Times New Roman" w:eastAsia="Times New Roman" w:hAnsi="Times New Roman" w:cs="Times New Roman"/>
          <w:sz w:val="24"/>
          <w:szCs w:val="24"/>
          <w:lang w:val="es-ES_tradnl"/>
        </w:rPr>
      </w:pPr>
    </w:p>
    <w:p w:rsidR="009E7175" w:rsidRPr="009E7175" w:rsidRDefault="009E7175" w:rsidP="009E7175">
      <w:pPr>
        <w:spacing w:after="0" w:line="240" w:lineRule="auto"/>
        <w:jc w:val="center"/>
        <w:rPr>
          <w:rFonts w:ascii="Times New Roman" w:eastAsia="Times New Roman" w:hAnsi="Times New Roman" w:cs="Times New Roman"/>
          <w:sz w:val="24"/>
          <w:szCs w:val="24"/>
          <w:lang w:val="es-ES_tradnl"/>
        </w:rPr>
      </w:pPr>
    </w:p>
    <w:p w:rsidR="009E7175" w:rsidRPr="009E7175" w:rsidRDefault="009E7175" w:rsidP="009E7175">
      <w:pPr>
        <w:spacing w:after="0" w:line="240" w:lineRule="auto"/>
        <w:ind w:left="2892" w:firstLine="708"/>
        <w:jc w:val="both"/>
        <w:rPr>
          <w:rFonts w:ascii="Times New Roman" w:eastAsia="Times New Roman" w:hAnsi="Times New Roman" w:cs="Times New Roman"/>
          <w:b/>
          <w:sz w:val="24"/>
          <w:szCs w:val="24"/>
          <w:lang w:val="es-ES_tradnl"/>
        </w:rPr>
      </w:pPr>
      <w:r w:rsidRPr="009E7175">
        <w:rPr>
          <w:rFonts w:ascii="Times New Roman" w:eastAsia="Times New Roman" w:hAnsi="Times New Roman" w:cs="Times New Roman"/>
          <w:b/>
          <w:sz w:val="24"/>
          <w:szCs w:val="24"/>
          <w:lang w:val="es-ES_tradnl"/>
        </w:rPr>
        <w:t xml:space="preserve">FIRMA AUTORIZADA </w:t>
      </w:r>
    </w:p>
    <w:p w:rsidR="009E7175" w:rsidRPr="001B4258" w:rsidRDefault="009107A1" w:rsidP="001B4258">
      <w:pPr>
        <w:spacing w:after="0" w:line="240" w:lineRule="auto"/>
        <w:jc w:val="center"/>
        <w:rPr>
          <w:rFonts w:ascii="Times New Roman Bold" w:eastAsia="Times New Roman" w:hAnsi="Times New Roman Bold" w:cs="Times New Roman"/>
          <w:b/>
          <w:sz w:val="40"/>
          <w:szCs w:val="20"/>
          <w:lang w:val="es-ES"/>
        </w:rPr>
      </w:pPr>
      <w:r>
        <w:rPr>
          <w:rFonts w:ascii="Times New Roman Bold" w:eastAsia="Times New Roman" w:hAnsi="Times New Roman Bold" w:cs="Times New Roman"/>
          <w:b/>
          <w:sz w:val="40"/>
          <w:szCs w:val="20"/>
          <w:lang w:val="es-ES"/>
        </w:rPr>
        <w:lastRenderedPageBreak/>
        <w:t>4. Aviso de Licitación Pública Nacional</w:t>
      </w:r>
    </w:p>
    <w:p w:rsidR="009E7175" w:rsidRPr="001B4258" w:rsidRDefault="009E7175" w:rsidP="009E7175">
      <w:pPr>
        <w:spacing w:line="240" w:lineRule="auto"/>
        <w:jc w:val="center"/>
        <w:rPr>
          <w:rFonts w:ascii="Times New Roman" w:eastAsia="Times New Roman" w:hAnsi="Times New Roman" w:cs="Times New Roman"/>
          <w:b/>
          <w:i/>
          <w:sz w:val="24"/>
          <w:szCs w:val="24"/>
          <w:lang w:val="es-ES"/>
        </w:rPr>
      </w:pPr>
      <w:r w:rsidRPr="001B4258">
        <w:rPr>
          <w:rFonts w:ascii="Times New Roman" w:eastAsia="Times New Roman" w:hAnsi="Times New Roman" w:cs="Times New Roman"/>
          <w:b/>
          <w:i/>
          <w:sz w:val="24"/>
          <w:szCs w:val="24"/>
          <w:lang w:val="es-ES"/>
        </w:rPr>
        <w:t>República de Honduras</w:t>
      </w:r>
    </w:p>
    <w:p w:rsidR="009E7175" w:rsidRPr="001B4258" w:rsidRDefault="009E7175" w:rsidP="009E7175">
      <w:pPr>
        <w:spacing w:line="240" w:lineRule="auto"/>
        <w:jc w:val="center"/>
        <w:rPr>
          <w:rFonts w:ascii="Times New Roman" w:eastAsia="Times New Roman" w:hAnsi="Times New Roman" w:cs="Times New Roman"/>
          <w:i/>
          <w:szCs w:val="24"/>
          <w:lang w:val="es-ES"/>
        </w:rPr>
      </w:pPr>
      <w:r w:rsidRPr="001B4258">
        <w:rPr>
          <w:rFonts w:ascii="Times New Roman" w:eastAsia="Times New Roman" w:hAnsi="Times New Roman" w:cs="Times New Roman"/>
          <w:i/>
          <w:szCs w:val="24"/>
          <w:lang w:val="es-ES"/>
        </w:rPr>
        <w:t>[SECRETARIA DE ES</w:t>
      </w:r>
      <w:r w:rsidR="00021ADA">
        <w:rPr>
          <w:rFonts w:ascii="Times New Roman" w:eastAsia="Times New Roman" w:hAnsi="Times New Roman" w:cs="Times New Roman"/>
          <w:i/>
          <w:szCs w:val="24"/>
          <w:lang w:val="es-ES"/>
        </w:rPr>
        <w:t>TADO EN LOS DESPACHOS DE</w:t>
      </w:r>
      <w:r w:rsidRPr="001B4258">
        <w:rPr>
          <w:rFonts w:ascii="Times New Roman" w:eastAsia="Times New Roman" w:hAnsi="Times New Roman" w:cs="Times New Roman"/>
          <w:i/>
          <w:szCs w:val="24"/>
          <w:lang w:val="es-ES"/>
        </w:rPr>
        <w:t xml:space="preserve">, RECURSOS </w:t>
      </w:r>
      <w:r w:rsidR="009107A1">
        <w:rPr>
          <w:rFonts w:ascii="Times New Roman" w:eastAsia="Times New Roman" w:hAnsi="Times New Roman" w:cs="Times New Roman"/>
          <w:i/>
          <w:szCs w:val="24"/>
          <w:lang w:val="es-ES"/>
        </w:rPr>
        <w:t>NATURALES, AMBIENTE Y MINAS (MI</w:t>
      </w:r>
      <w:r w:rsidRPr="001B4258">
        <w:rPr>
          <w:rFonts w:ascii="Times New Roman" w:eastAsia="Times New Roman" w:hAnsi="Times New Roman" w:cs="Times New Roman"/>
          <w:i/>
          <w:szCs w:val="24"/>
          <w:lang w:val="es-ES"/>
        </w:rPr>
        <w:t>AMBIENTE</w:t>
      </w:r>
      <w:r w:rsidR="00A25CC1">
        <w:rPr>
          <w:rFonts w:ascii="Times New Roman" w:eastAsia="Times New Roman" w:hAnsi="Times New Roman" w:cs="Times New Roman"/>
          <w:i/>
          <w:szCs w:val="24"/>
          <w:lang w:val="es-ES"/>
        </w:rPr>
        <w:t>+</w:t>
      </w:r>
      <w:r w:rsidRPr="001B4258">
        <w:rPr>
          <w:rFonts w:ascii="Times New Roman" w:eastAsia="Times New Roman" w:hAnsi="Times New Roman" w:cs="Times New Roman"/>
          <w:i/>
          <w:szCs w:val="24"/>
          <w:lang w:val="es-ES"/>
        </w:rPr>
        <w:t>)]</w:t>
      </w:r>
    </w:p>
    <w:p w:rsidR="009E7175" w:rsidRPr="00860365" w:rsidRDefault="009E7175" w:rsidP="009E7175">
      <w:pPr>
        <w:spacing w:line="240" w:lineRule="auto"/>
        <w:jc w:val="center"/>
        <w:rPr>
          <w:rFonts w:ascii="Times New Roman" w:eastAsia="Times New Roman" w:hAnsi="Times New Roman" w:cs="Times New Roman"/>
          <w:b/>
          <w:iCs/>
          <w:szCs w:val="24"/>
          <w:u w:val="single"/>
          <w:lang w:val="es-ES"/>
        </w:rPr>
      </w:pPr>
      <w:r w:rsidRPr="001B4258">
        <w:rPr>
          <w:rFonts w:ascii="Times New Roman" w:eastAsia="Times New Roman" w:hAnsi="Times New Roman" w:cs="Times New Roman"/>
          <w:i/>
          <w:iCs/>
          <w:szCs w:val="24"/>
          <w:lang w:val="es-ES"/>
        </w:rPr>
        <w:t xml:space="preserve"> [Suministro de Productos Químicos Para ser utilizado en la potabilización de agua para consumo humano]</w:t>
      </w:r>
    </w:p>
    <w:p w:rsidR="009E7175" w:rsidRPr="00860365" w:rsidRDefault="00D834D3" w:rsidP="009E7175">
      <w:pPr>
        <w:spacing w:line="240" w:lineRule="auto"/>
        <w:jc w:val="center"/>
        <w:rPr>
          <w:rFonts w:ascii="Times New Roman" w:eastAsia="Times New Roman" w:hAnsi="Times New Roman" w:cs="Times New Roman"/>
          <w:b/>
          <w:iCs/>
          <w:szCs w:val="24"/>
          <w:u w:val="single"/>
          <w:lang w:val="es-ES"/>
        </w:rPr>
      </w:pPr>
      <w:r w:rsidRPr="009B00F1">
        <w:rPr>
          <w:rFonts w:ascii="Times New Roman" w:eastAsia="Times New Roman" w:hAnsi="Times New Roman" w:cs="Times New Roman"/>
          <w:b/>
          <w:iCs/>
          <w:color w:val="262626" w:themeColor="text1" w:themeTint="D9"/>
          <w:szCs w:val="24"/>
          <w:u w:val="single"/>
          <w:lang w:val="es-ES"/>
        </w:rPr>
        <w:t>Nº.</w:t>
      </w:r>
      <w:r>
        <w:rPr>
          <w:rFonts w:ascii="Times New Roman" w:eastAsia="Times New Roman" w:hAnsi="Times New Roman" w:cs="Times New Roman"/>
          <w:b/>
          <w:iCs/>
          <w:szCs w:val="24"/>
          <w:u w:val="single"/>
          <w:lang w:val="es-ES"/>
        </w:rPr>
        <w:t xml:space="preserve"> </w:t>
      </w:r>
      <w:r w:rsidR="009E7175" w:rsidRPr="00860365">
        <w:rPr>
          <w:rFonts w:ascii="Times New Roman" w:eastAsia="Times New Roman" w:hAnsi="Times New Roman" w:cs="Times New Roman"/>
          <w:b/>
          <w:iCs/>
          <w:szCs w:val="24"/>
          <w:u w:val="single"/>
          <w:lang w:val="es-ES"/>
        </w:rPr>
        <w:t>LPN</w:t>
      </w:r>
      <w:r w:rsidRPr="00D834D3">
        <w:rPr>
          <w:rFonts w:ascii="Times New Roman" w:eastAsia="Times New Roman" w:hAnsi="Times New Roman" w:cs="Times New Roman"/>
          <w:b/>
          <w:iCs/>
          <w:szCs w:val="24"/>
          <w:u w:val="single"/>
          <w:lang w:val="es-ES"/>
        </w:rPr>
        <w:t xml:space="preserve"> </w:t>
      </w:r>
      <w:r>
        <w:rPr>
          <w:rFonts w:ascii="Times New Roman" w:eastAsia="Times New Roman" w:hAnsi="Times New Roman" w:cs="Times New Roman"/>
          <w:b/>
          <w:iCs/>
          <w:szCs w:val="24"/>
          <w:u w:val="single"/>
          <w:lang w:val="es-ES"/>
        </w:rPr>
        <w:t>-</w:t>
      </w:r>
      <w:r w:rsidR="00C35510">
        <w:rPr>
          <w:rFonts w:ascii="Times New Roman" w:eastAsia="Times New Roman" w:hAnsi="Times New Roman" w:cs="Times New Roman"/>
          <w:b/>
          <w:iCs/>
          <w:szCs w:val="24"/>
          <w:u w:val="single"/>
          <w:lang w:val="es-ES"/>
        </w:rPr>
        <w:t>ARVN-MI AMBIENTE</w:t>
      </w:r>
      <w:r w:rsidRPr="009B00F1">
        <w:rPr>
          <w:rFonts w:ascii="Times New Roman" w:eastAsia="Times New Roman" w:hAnsi="Times New Roman" w:cs="Times New Roman"/>
          <w:b/>
          <w:iCs/>
          <w:color w:val="262626" w:themeColor="text1" w:themeTint="D9"/>
          <w:szCs w:val="24"/>
          <w:u w:val="single"/>
          <w:lang w:val="es-ES"/>
        </w:rPr>
        <w:t>+</w:t>
      </w:r>
      <w:r w:rsidR="00C35510">
        <w:rPr>
          <w:rFonts w:ascii="Times New Roman" w:eastAsia="Times New Roman" w:hAnsi="Times New Roman" w:cs="Times New Roman"/>
          <w:b/>
          <w:iCs/>
          <w:szCs w:val="24"/>
          <w:u w:val="single"/>
          <w:lang w:val="es-ES"/>
        </w:rPr>
        <w:t xml:space="preserve"> -001-2019</w:t>
      </w:r>
    </w:p>
    <w:p w:rsidR="009E7175" w:rsidRPr="001B4258" w:rsidRDefault="009E7175" w:rsidP="009E7175">
      <w:pPr>
        <w:spacing w:line="240" w:lineRule="auto"/>
        <w:jc w:val="both"/>
        <w:rPr>
          <w:rFonts w:ascii="Times New Roman" w:eastAsia="Times New Roman" w:hAnsi="Times New Roman" w:cs="Times New Roman"/>
          <w:i/>
          <w:iCs/>
          <w:szCs w:val="24"/>
          <w:lang w:val="es-ES"/>
        </w:rPr>
      </w:pPr>
      <w:r w:rsidRPr="001B4258">
        <w:rPr>
          <w:rFonts w:ascii="Times New Roman" w:eastAsia="Times New Roman" w:hAnsi="Times New Roman" w:cs="Times New Roman"/>
          <w:szCs w:val="24"/>
          <w:lang w:val="es-ES"/>
        </w:rPr>
        <w:t>1.</w:t>
      </w:r>
      <w:r w:rsidRPr="001B4258">
        <w:rPr>
          <w:rFonts w:ascii="Times New Roman" w:eastAsia="Times New Roman" w:hAnsi="Times New Roman" w:cs="Times New Roman"/>
          <w:szCs w:val="24"/>
          <w:lang w:val="es-ES"/>
        </w:rPr>
        <w:tab/>
        <w:t xml:space="preserve">El </w:t>
      </w:r>
      <w:r w:rsidRPr="001B4258">
        <w:rPr>
          <w:rFonts w:ascii="Times New Roman" w:eastAsia="Times New Roman" w:hAnsi="Times New Roman" w:cs="Times New Roman"/>
          <w:i/>
          <w:szCs w:val="24"/>
          <w:lang w:val="es-ES"/>
        </w:rPr>
        <w:t xml:space="preserve">[PROGRAMA DE DESARROLLO DE LOS RECURSOS HIDRICOS DEL VALLE DE NACAOME/PROGRAMA NACAOME/ACUEDUCTO REGIONAL DEL VALLE DE </w:t>
      </w:r>
      <w:r w:rsidR="001F73BE">
        <w:rPr>
          <w:rFonts w:ascii="Times New Roman" w:eastAsia="Times New Roman" w:hAnsi="Times New Roman" w:cs="Times New Roman"/>
          <w:i/>
          <w:szCs w:val="24"/>
          <w:lang w:val="es-ES"/>
        </w:rPr>
        <w:t xml:space="preserve">        NACAOME/</w:t>
      </w:r>
      <w:r w:rsidR="009107A1">
        <w:rPr>
          <w:rFonts w:ascii="Times New Roman" w:eastAsia="Times New Roman" w:hAnsi="Times New Roman" w:cs="Times New Roman"/>
          <w:i/>
          <w:szCs w:val="24"/>
          <w:lang w:val="es-ES"/>
        </w:rPr>
        <w:t>MI</w:t>
      </w:r>
      <w:r w:rsidRPr="001B4258">
        <w:rPr>
          <w:rFonts w:ascii="Times New Roman" w:eastAsia="Times New Roman" w:hAnsi="Times New Roman" w:cs="Times New Roman"/>
          <w:i/>
          <w:szCs w:val="24"/>
          <w:lang w:val="es-ES"/>
        </w:rPr>
        <w:t>AMBIENTE</w:t>
      </w:r>
      <w:r w:rsidR="000A7C78">
        <w:rPr>
          <w:rFonts w:ascii="Times New Roman" w:eastAsia="Times New Roman" w:hAnsi="Times New Roman" w:cs="Times New Roman"/>
          <w:i/>
          <w:szCs w:val="24"/>
          <w:lang w:val="es-ES"/>
        </w:rPr>
        <w:t>+</w:t>
      </w:r>
      <w:r w:rsidR="000A7C78" w:rsidRPr="001B4258">
        <w:rPr>
          <w:rFonts w:ascii="Times New Roman" w:eastAsia="Times New Roman" w:hAnsi="Times New Roman" w:cs="Times New Roman"/>
          <w:i/>
          <w:szCs w:val="24"/>
          <w:lang w:val="es-ES"/>
        </w:rPr>
        <w:t>]</w:t>
      </w:r>
      <w:r w:rsidRPr="001B4258">
        <w:rPr>
          <w:rFonts w:ascii="Times New Roman" w:eastAsia="Times New Roman" w:hAnsi="Times New Roman" w:cs="Times New Roman"/>
          <w:szCs w:val="24"/>
          <w:lang w:val="es-ES"/>
        </w:rPr>
        <w:t xml:space="preserve"> invita a las empresas interesadas en participar en la Licitación Pública Nacional  </w:t>
      </w:r>
      <w:r w:rsidR="00A25CC1" w:rsidRPr="009B00F1">
        <w:rPr>
          <w:rFonts w:ascii="Times New Roman" w:eastAsia="Times New Roman" w:hAnsi="Times New Roman" w:cs="Times New Roman"/>
          <w:i/>
          <w:iCs/>
          <w:color w:val="262626" w:themeColor="text1" w:themeTint="D9"/>
          <w:szCs w:val="24"/>
          <w:lang w:val="es-ES"/>
        </w:rPr>
        <w:t>[</w:t>
      </w:r>
      <w:r w:rsidR="00DC6210" w:rsidRPr="009B00F1">
        <w:rPr>
          <w:rFonts w:ascii="Times New Roman" w:eastAsia="Times New Roman" w:hAnsi="Times New Roman" w:cs="Times New Roman"/>
          <w:i/>
          <w:iCs/>
          <w:color w:val="262626" w:themeColor="text1" w:themeTint="D9"/>
          <w:szCs w:val="24"/>
          <w:lang w:val="es-ES"/>
        </w:rPr>
        <w:t>Nº.</w:t>
      </w:r>
      <w:r w:rsidR="009B00F1">
        <w:rPr>
          <w:rFonts w:ascii="Times New Roman" w:eastAsia="Times New Roman" w:hAnsi="Times New Roman" w:cs="Times New Roman"/>
          <w:i/>
          <w:iCs/>
          <w:color w:val="0070C0"/>
          <w:szCs w:val="24"/>
          <w:lang w:val="es-ES"/>
        </w:rPr>
        <w:t xml:space="preserve"> </w:t>
      </w:r>
      <w:r w:rsidR="009B00F1">
        <w:rPr>
          <w:rFonts w:ascii="Times New Roman" w:eastAsia="Times New Roman" w:hAnsi="Times New Roman" w:cs="Times New Roman"/>
          <w:i/>
          <w:iCs/>
          <w:szCs w:val="24"/>
          <w:lang w:val="es-ES"/>
        </w:rPr>
        <w:t xml:space="preserve">LPN </w:t>
      </w:r>
      <w:r w:rsidR="00A25CC1">
        <w:rPr>
          <w:rFonts w:ascii="Times New Roman" w:eastAsia="Times New Roman" w:hAnsi="Times New Roman" w:cs="Times New Roman"/>
          <w:i/>
          <w:iCs/>
          <w:szCs w:val="24"/>
          <w:lang w:val="es-ES"/>
        </w:rPr>
        <w:t>ARVN-MI</w:t>
      </w:r>
      <w:r w:rsidR="0001191F">
        <w:rPr>
          <w:rFonts w:ascii="Times New Roman" w:eastAsia="Times New Roman" w:hAnsi="Times New Roman" w:cs="Times New Roman"/>
          <w:i/>
          <w:iCs/>
          <w:szCs w:val="24"/>
          <w:lang w:val="es-ES"/>
        </w:rPr>
        <w:t xml:space="preserve"> </w:t>
      </w:r>
      <w:r w:rsidRPr="001B4258">
        <w:rPr>
          <w:rFonts w:ascii="Times New Roman" w:eastAsia="Times New Roman" w:hAnsi="Times New Roman" w:cs="Times New Roman"/>
          <w:i/>
          <w:iCs/>
          <w:szCs w:val="24"/>
          <w:lang w:val="es-ES"/>
        </w:rPr>
        <w:t>AMBIENTE</w:t>
      </w:r>
      <w:r w:rsidR="00A25CC1">
        <w:rPr>
          <w:rFonts w:ascii="Times New Roman" w:eastAsia="Times New Roman" w:hAnsi="Times New Roman" w:cs="Times New Roman"/>
          <w:i/>
          <w:iCs/>
          <w:szCs w:val="24"/>
          <w:lang w:val="es-ES"/>
        </w:rPr>
        <w:t>+</w:t>
      </w:r>
      <w:r w:rsidR="00C35510">
        <w:rPr>
          <w:rFonts w:ascii="Times New Roman" w:eastAsia="Times New Roman" w:hAnsi="Times New Roman" w:cs="Times New Roman"/>
          <w:i/>
          <w:iCs/>
          <w:szCs w:val="24"/>
          <w:lang w:val="es-ES"/>
        </w:rPr>
        <w:t xml:space="preserve"> -001-2019</w:t>
      </w:r>
      <w:r w:rsidRPr="001B4258">
        <w:rPr>
          <w:rFonts w:ascii="Times New Roman" w:eastAsia="Times New Roman" w:hAnsi="Times New Roman" w:cs="Times New Roman"/>
          <w:i/>
          <w:iCs/>
          <w:szCs w:val="24"/>
          <w:lang w:val="es-ES"/>
        </w:rPr>
        <w:t>]</w:t>
      </w:r>
      <w:r w:rsidRPr="001B4258">
        <w:rPr>
          <w:rFonts w:ascii="Times New Roman" w:eastAsia="Times New Roman" w:hAnsi="Times New Roman" w:cs="Times New Roman"/>
          <w:iCs/>
          <w:szCs w:val="24"/>
          <w:lang w:val="es-ES"/>
        </w:rPr>
        <w:t xml:space="preserve"> a presentar </w:t>
      </w:r>
      <w:r w:rsidRPr="001B4258">
        <w:rPr>
          <w:rFonts w:ascii="Times New Roman" w:eastAsia="Times New Roman" w:hAnsi="Times New Roman" w:cs="Times New Roman"/>
          <w:szCs w:val="24"/>
          <w:lang w:val="es-ES"/>
        </w:rPr>
        <w:t xml:space="preserve">ofertas selladas para </w:t>
      </w:r>
      <w:r w:rsidR="0001191F" w:rsidRPr="000D2B75">
        <w:rPr>
          <w:rFonts w:ascii="Times New Roman" w:eastAsia="Times New Roman" w:hAnsi="Times New Roman" w:cs="Times New Roman"/>
          <w:b/>
          <w:i/>
          <w:iCs/>
          <w:sz w:val="24"/>
          <w:szCs w:val="24"/>
          <w:lang w:val="es-ES"/>
        </w:rPr>
        <w:t>“</w:t>
      </w:r>
      <w:r w:rsidR="0001191F" w:rsidRPr="000A1E8B">
        <w:rPr>
          <w:rFonts w:ascii="Times New Roman" w:eastAsia="Times New Roman" w:hAnsi="Times New Roman" w:cs="Times New Roman"/>
          <w:b/>
          <w:i/>
          <w:iCs/>
          <w:sz w:val="24"/>
          <w:szCs w:val="24"/>
          <w:lang w:val="es-ES"/>
        </w:rPr>
        <w:t xml:space="preserve">Suministro de 17,100 Kilogramos de policloruro de aluminio </w:t>
      </w:r>
      <w:r w:rsidR="0001191F" w:rsidRPr="009B00F1">
        <w:rPr>
          <w:rFonts w:ascii="Times New Roman" w:eastAsia="Times New Roman" w:hAnsi="Times New Roman" w:cs="Times New Roman"/>
          <w:b/>
          <w:i/>
          <w:iCs/>
          <w:color w:val="262626" w:themeColor="text1" w:themeTint="D9"/>
          <w:sz w:val="24"/>
          <w:szCs w:val="24"/>
          <w:lang w:val="es-ES"/>
        </w:rPr>
        <w:t>al</w:t>
      </w:r>
      <w:r w:rsidR="0001191F" w:rsidRPr="00D8443C">
        <w:rPr>
          <w:rFonts w:ascii="Times New Roman" w:eastAsia="Times New Roman" w:hAnsi="Times New Roman" w:cs="Times New Roman"/>
          <w:b/>
          <w:i/>
          <w:iCs/>
          <w:color w:val="0070C0"/>
          <w:sz w:val="24"/>
          <w:szCs w:val="24"/>
          <w:lang w:val="es-ES"/>
        </w:rPr>
        <w:t xml:space="preserve"> </w:t>
      </w:r>
      <w:r w:rsidR="0001191F" w:rsidRPr="000A1E8B">
        <w:rPr>
          <w:rFonts w:ascii="Times New Roman" w:eastAsia="Times New Roman" w:hAnsi="Times New Roman" w:cs="Times New Roman"/>
          <w:b/>
          <w:i/>
          <w:iCs/>
          <w:sz w:val="24"/>
          <w:szCs w:val="24"/>
          <w:lang w:val="es-ES"/>
        </w:rPr>
        <w:t xml:space="preserve">30% min. (684 sacos </w:t>
      </w:r>
      <w:r w:rsidR="0001191F" w:rsidRPr="009B00F1">
        <w:rPr>
          <w:rFonts w:ascii="Times New Roman" w:eastAsia="Times New Roman" w:hAnsi="Times New Roman" w:cs="Times New Roman"/>
          <w:b/>
          <w:i/>
          <w:iCs/>
          <w:color w:val="262626" w:themeColor="text1" w:themeTint="D9"/>
          <w:sz w:val="24"/>
          <w:szCs w:val="24"/>
          <w:lang w:val="es-ES"/>
        </w:rPr>
        <w:t>en</w:t>
      </w:r>
      <w:r w:rsidR="0001191F" w:rsidRPr="004F6374">
        <w:rPr>
          <w:rFonts w:ascii="Times New Roman" w:eastAsia="Times New Roman" w:hAnsi="Times New Roman" w:cs="Times New Roman"/>
          <w:b/>
          <w:i/>
          <w:iCs/>
          <w:color w:val="0070C0"/>
          <w:sz w:val="24"/>
          <w:szCs w:val="24"/>
          <w:lang w:val="es-ES"/>
        </w:rPr>
        <w:t xml:space="preserve"> </w:t>
      </w:r>
      <w:r w:rsidR="0001191F" w:rsidRPr="009B00F1">
        <w:rPr>
          <w:rFonts w:ascii="Times New Roman" w:eastAsia="Times New Roman" w:hAnsi="Times New Roman" w:cs="Times New Roman"/>
          <w:b/>
          <w:i/>
          <w:iCs/>
          <w:color w:val="262626" w:themeColor="text1" w:themeTint="D9"/>
          <w:sz w:val="24"/>
          <w:szCs w:val="24"/>
          <w:lang w:val="es-ES"/>
        </w:rPr>
        <w:t xml:space="preserve">presentación </w:t>
      </w:r>
      <w:r w:rsidR="0001191F" w:rsidRPr="000A1E8B">
        <w:rPr>
          <w:rFonts w:ascii="Times New Roman" w:eastAsia="Times New Roman" w:hAnsi="Times New Roman" w:cs="Times New Roman"/>
          <w:b/>
          <w:i/>
          <w:iCs/>
          <w:sz w:val="24"/>
          <w:szCs w:val="24"/>
          <w:lang w:val="es-ES"/>
        </w:rPr>
        <w:t>de 25 kg); 8,253 kilogramos de Cloro gas al 99.5%; (7 Cilindros de 907 kg, 28 Cilindros de 68 kg); 625 kilogramos de polímero (25 sacos en presentación de 25 kg</w:t>
      </w:r>
      <w:r w:rsidR="0001191F">
        <w:rPr>
          <w:rFonts w:ascii="Times New Roman" w:eastAsia="Times New Roman" w:hAnsi="Times New Roman" w:cs="Times New Roman"/>
          <w:b/>
          <w:i/>
          <w:iCs/>
          <w:sz w:val="24"/>
          <w:szCs w:val="24"/>
          <w:lang w:val="es-ES"/>
        </w:rPr>
        <w:t>)</w:t>
      </w:r>
      <w:r w:rsidR="008A0A32">
        <w:rPr>
          <w:rFonts w:ascii="Times New Roman" w:eastAsia="Times New Roman" w:hAnsi="Times New Roman" w:cs="Times New Roman"/>
          <w:b/>
          <w:i/>
          <w:iCs/>
          <w:sz w:val="24"/>
          <w:szCs w:val="24"/>
          <w:lang w:val="es-ES"/>
        </w:rPr>
        <w:t>,</w:t>
      </w:r>
      <w:r w:rsidR="0001191F" w:rsidRPr="000A1E8B">
        <w:rPr>
          <w:rFonts w:ascii="Times New Roman" w:eastAsia="Times New Roman" w:hAnsi="Times New Roman" w:cs="Times New Roman"/>
          <w:b/>
          <w:i/>
          <w:iCs/>
          <w:sz w:val="24"/>
          <w:szCs w:val="24"/>
          <w:lang w:val="es-ES"/>
        </w:rPr>
        <w:t xml:space="preserve"> </w:t>
      </w:r>
      <w:r w:rsidR="0001191F" w:rsidRPr="009B00F1">
        <w:rPr>
          <w:rFonts w:ascii="Times New Roman" w:eastAsia="Times New Roman" w:hAnsi="Times New Roman" w:cs="Times New Roman"/>
          <w:b/>
          <w:i/>
          <w:iCs/>
          <w:color w:val="262626" w:themeColor="text1" w:themeTint="D9"/>
          <w:sz w:val="24"/>
          <w:szCs w:val="24"/>
          <w:lang w:val="es-ES"/>
        </w:rPr>
        <w:t>para</w:t>
      </w:r>
      <w:r w:rsidR="0001191F" w:rsidRPr="000A1E8B">
        <w:rPr>
          <w:rFonts w:ascii="Times New Roman" w:eastAsia="Times New Roman" w:hAnsi="Times New Roman" w:cs="Times New Roman"/>
          <w:b/>
          <w:i/>
          <w:iCs/>
          <w:sz w:val="24"/>
          <w:szCs w:val="24"/>
          <w:lang w:val="es-ES"/>
        </w:rPr>
        <w:t xml:space="preserve"> ser utilizado en la potabilización de agua para consumo humano</w:t>
      </w:r>
      <w:r w:rsidR="0001191F" w:rsidRPr="000D2B75">
        <w:rPr>
          <w:rFonts w:ascii="Times New Roman" w:eastAsia="Times New Roman" w:hAnsi="Times New Roman" w:cs="Times New Roman"/>
          <w:b/>
          <w:i/>
          <w:iCs/>
          <w:sz w:val="24"/>
          <w:szCs w:val="24"/>
          <w:lang w:val="es-ES"/>
        </w:rPr>
        <w:t>”</w:t>
      </w:r>
      <w:r w:rsidR="0001191F">
        <w:rPr>
          <w:rFonts w:ascii="Times New Roman" w:eastAsia="Times New Roman" w:hAnsi="Times New Roman" w:cs="Times New Roman"/>
          <w:b/>
          <w:i/>
          <w:iCs/>
          <w:sz w:val="24"/>
          <w:szCs w:val="24"/>
          <w:lang w:val="es-ES"/>
        </w:rPr>
        <w:t xml:space="preserve"> </w:t>
      </w:r>
    </w:p>
    <w:p w:rsidR="009E7175" w:rsidRPr="001B4258" w:rsidRDefault="009E7175" w:rsidP="009E7175">
      <w:pPr>
        <w:spacing w:line="240" w:lineRule="auto"/>
        <w:jc w:val="both"/>
        <w:rPr>
          <w:rFonts w:ascii="Times New Roman" w:eastAsia="Times New Roman" w:hAnsi="Times New Roman" w:cs="Times New Roman"/>
          <w:szCs w:val="24"/>
          <w:lang w:val="es-ES"/>
        </w:rPr>
      </w:pPr>
      <w:r w:rsidRPr="001B4258">
        <w:rPr>
          <w:rFonts w:ascii="Times New Roman" w:eastAsia="Times New Roman" w:hAnsi="Times New Roman" w:cs="Times New Roman"/>
          <w:szCs w:val="24"/>
          <w:lang w:val="es-ES"/>
        </w:rPr>
        <w:t xml:space="preserve">2. </w:t>
      </w:r>
      <w:r w:rsidRPr="001B4258">
        <w:rPr>
          <w:rFonts w:ascii="Times New Roman" w:eastAsia="Times New Roman" w:hAnsi="Times New Roman" w:cs="Times New Roman"/>
          <w:szCs w:val="24"/>
          <w:lang w:val="es-ES"/>
        </w:rPr>
        <w:tab/>
        <w:t xml:space="preserve">El financiamiento para la realización del presente proceso proviene -de </w:t>
      </w:r>
      <w:r w:rsidRPr="001B4258">
        <w:rPr>
          <w:rFonts w:ascii="Times New Roman" w:eastAsia="Times New Roman" w:hAnsi="Times New Roman" w:cs="Times New Roman"/>
          <w:i/>
          <w:szCs w:val="24"/>
          <w:lang w:val="es-ES"/>
        </w:rPr>
        <w:t>[Fondos Nacionales, Fuente 11]</w:t>
      </w:r>
      <w:r w:rsidRPr="001B4258">
        <w:rPr>
          <w:rFonts w:ascii="Times New Roman" w:eastAsia="Times New Roman" w:hAnsi="Times New Roman" w:cs="Times New Roman"/>
          <w:szCs w:val="24"/>
          <w:lang w:val="es-ES"/>
        </w:rPr>
        <w:t xml:space="preserve">. </w:t>
      </w:r>
    </w:p>
    <w:p w:rsidR="009E7175" w:rsidRPr="001B4258" w:rsidRDefault="009E7175" w:rsidP="009E7175">
      <w:pPr>
        <w:spacing w:line="240" w:lineRule="auto"/>
        <w:jc w:val="both"/>
        <w:rPr>
          <w:rFonts w:ascii="Times New Roman" w:eastAsia="Times New Roman" w:hAnsi="Times New Roman" w:cs="Times New Roman"/>
          <w:i/>
          <w:szCs w:val="24"/>
          <w:lang w:val="es-ES"/>
        </w:rPr>
      </w:pPr>
      <w:r w:rsidRPr="001B4258">
        <w:rPr>
          <w:rFonts w:ascii="Times New Roman" w:eastAsia="Times New Roman" w:hAnsi="Times New Roman" w:cs="Times New Roman"/>
          <w:szCs w:val="24"/>
          <w:lang w:val="es-ES"/>
        </w:rPr>
        <w:t>3.</w:t>
      </w:r>
      <w:r w:rsidRPr="001B4258">
        <w:rPr>
          <w:rFonts w:ascii="Times New Roman" w:eastAsia="Times New Roman" w:hAnsi="Times New Roman" w:cs="Times New Roman"/>
          <w:szCs w:val="24"/>
          <w:lang w:val="es-ES"/>
        </w:rPr>
        <w:tab/>
        <w:t xml:space="preserve">La licitación se efectuará conforme a los procedimientos de Licitación Pública Nacional (LPN) establecidos en la </w:t>
      </w:r>
      <w:r w:rsidRPr="001B4258">
        <w:rPr>
          <w:rFonts w:ascii="Times New Roman" w:eastAsia="Times New Roman" w:hAnsi="Times New Roman" w:cs="Times New Roman"/>
          <w:szCs w:val="24"/>
          <w:lang w:val="es-MX"/>
        </w:rPr>
        <w:t>Ley de Contratación del Estado y su Reglamento</w:t>
      </w:r>
      <w:r w:rsidRPr="001B4258">
        <w:rPr>
          <w:rFonts w:ascii="Times New Roman" w:eastAsia="Times New Roman" w:hAnsi="Times New Roman" w:cs="Times New Roman"/>
          <w:i/>
          <w:szCs w:val="24"/>
          <w:lang w:val="es-ES"/>
        </w:rPr>
        <w:t>.</w:t>
      </w:r>
    </w:p>
    <w:p w:rsidR="009E7175" w:rsidRPr="001B4258" w:rsidRDefault="009E7175" w:rsidP="009E7175">
      <w:pPr>
        <w:spacing w:line="240" w:lineRule="auto"/>
        <w:jc w:val="both"/>
        <w:rPr>
          <w:rFonts w:ascii="Times New Roman" w:eastAsia="Times New Roman" w:hAnsi="Times New Roman" w:cs="Times New Roman"/>
          <w:i/>
          <w:szCs w:val="24"/>
          <w:lang w:val="es-ES"/>
        </w:rPr>
      </w:pPr>
      <w:r w:rsidRPr="001B4258">
        <w:rPr>
          <w:rFonts w:ascii="Times New Roman" w:eastAsia="Times New Roman" w:hAnsi="Times New Roman" w:cs="Times New Roman"/>
          <w:szCs w:val="24"/>
          <w:lang w:val="es-ES"/>
        </w:rPr>
        <w:t>4.</w:t>
      </w:r>
      <w:r w:rsidRPr="001B4258">
        <w:rPr>
          <w:rFonts w:ascii="Times New Roman" w:eastAsia="Times New Roman" w:hAnsi="Times New Roman" w:cs="Times New Roman"/>
          <w:szCs w:val="24"/>
          <w:lang w:val="es-ES"/>
        </w:rPr>
        <w:tab/>
        <w:t xml:space="preserve">Los interesados podrán adquirir los documentos de la presente licitación, mediante solicitud escrita a </w:t>
      </w:r>
      <w:r w:rsidRPr="001B4258">
        <w:rPr>
          <w:rFonts w:ascii="Times New Roman" w:eastAsia="Times New Roman" w:hAnsi="Times New Roman" w:cs="Times New Roman"/>
          <w:i/>
          <w:szCs w:val="24"/>
          <w:lang w:val="es-ES"/>
        </w:rPr>
        <w:t xml:space="preserve">[PROGRAMA DE DESARROLLO DE LOS RECURSOS HIDRICOS DEL VALLE DE NACAOME/PROGRAMA NACAOME/ACUEDUCTO REGIONAL DEL VALLE DE </w:t>
      </w:r>
      <w:r w:rsidR="001F73BE">
        <w:rPr>
          <w:rFonts w:ascii="Times New Roman" w:eastAsia="Times New Roman" w:hAnsi="Times New Roman" w:cs="Times New Roman"/>
          <w:i/>
          <w:szCs w:val="24"/>
          <w:lang w:val="es-ES"/>
        </w:rPr>
        <w:t xml:space="preserve">         NACAOME/</w:t>
      </w:r>
      <w:r w:rsidR="009107A1">
        <w:rPr>
          <w:rFonts w:ascii="Times New Roman" w:eastAsia="Times New Roman" w:hAnsi="Times New Roman" w:cs="Times New Roman"/>
          <w:i/>
          <w:szCs w:val="24"/>
          <w:lang w:val="es-ES"/>
        </w:rPr>
        <w:t>MI</w:t>
      </w:r>
      <w:r w:rsidR="0001191F">
        <w:rPr>
          <w:rFonts w:ascii="Times New Roman" w:eastAsia="Times New Roman" w:hAnsi="Times New Roman" w:cs="Times New Roman"/>
          <w:i/>
          <w:szCs w:val="24"/>
          <w:lang w:val="es-ES"/>
        </w:rPr>
        <w:t xml:space="preserve"> </w:t>
      </w:r>
      <w:r w:rsidRPr="001B4258">
        <w:rPr>
          <w:rFonts w:ascii="Times New Roman" w:eastAsia="Times New Roman" w:hAnsi="Times New Roman" w:cs="Times New Roman"/>
          <w:i/>
          <w:szCs w:val="24"/>
          <w:lang w:val="es-ES"/>
        </w:rPr>
        <w:t>AMBIENTE</w:t>
      </w:r>
      <w:r w:rsidR="0001191F" w:rsidRPr="009B00F1">
        <w:rPr>
          <w:rFonts w:ascii="Times New Roman" w:eastAsia="Times New Roman" w:hAnsi="Times New Roman" w:cs="Times New Roman"/>
          <w:i/>
          <w:color w:val="262626" w:themeColor="text1" w:themeTint="D9"/>
          <w:szCs w:val="24"/>
          <w:lang w:val="es-ES"/>
        </w:rPr>
        <w:t>+</w:t>
      </w:r>
      <w:r w:rsidRPr="001B4258">
        <w:rPr>
          <w:rFonts w:ascii="Times New Roman" w:eastAsia="Times New Roman" w:hAnsi="Times New Roman" w:cs="Times New Roman"/>
          <w:i/>
          <w:szCs w:val="24"/>
          <w:lang w:val="es-ES"/>
        </w:rPr>
        <w:t xml:space="preserve"> dirigida al ING. JUAN FRANCISCO ARGEÑAL/ING. JOSÉ ANTONIO GALDÁMES.</w:t>
      </w:r>
      <w:r w:rsidR="00456A1A" w:rsidRPr="00456A1A">
        <w:rPr>
          <w:rFonts w:ascii="Times New Roman" w:eastAsia="Times New Roman" w:hAnsi="Times New Roman" w:cs="Times New Roman"/>
          <w:szCs w:val="24"/>
          <w:lang w:val="es-ES"/>
        </w:rPr>
        <w:t xml:space="preserve"> </w:t>
      </w:r>
      <w:r w:rsidR="006B4C71" w:rsidRPr="009B00F1">
        <w:rPr>
          <w:rFonts w:ascii="Times New Roman" w:eastAsia="Times New Roman" w:hAnsi="Times New Roman" w:cs="Times New Roman"/>
          <w:color w:val="262626" w:themeColor="text1" w:themeTint="D9"/>
          <w:szCs w:val="24"/>
          <w:lang w:val="es-ES"/>
        </w:rPr>
        <w:t>D</w:t>
      </w:r>
      <w:r w:rsidR="00456A1A" w:rsidRPr="009B00F1">
        <w:rPr>
          <w:rFonts w:ascii="Times New Roman" w:eastAsia="Times New Roman" w:hAnsi="Times New Roman" w:cs="Times New Roman"/>
          <w:color w:val="262626" w:themeColor="text1" w:themeTint="D9"/>
          <w:szCs w:val="24"/>
          <w:lang w:val="es-ES"/>
        </w:rPr>
        <w:t xml:space="preserve">irección </w:t>
      </w:r>
      <w:r w:rsidR="00456A1A" w:rsidRPr="009B00F1">
        <w:rPr>
          <w:rFonts w:ascii="Times New Roman" w:eastAsia="Times New Roman" w:hAnsi="Times New Roman" w:cs="Times New Roman"/>
          <w:i/>
          <w:iCs/>
          <w:color w:val="262626" w:themeColor="text1" w:themeTint="D9"/>
          <w:szCs w:val="24"/>
          <w:lang w:val="es-ES"/>
        </w:rPr>
        <w:t>[Boulevard Centro América, avenida la FAO, Edificio INHGEOMIN, Piso/Oficina 3er. Nivel. Tegucigalpa M.D.C Honduras, C.A. Teléfono: (504) 2231-0186 Dirección electrónica: proyectonacao@yahoo.es]</w:t>
      </w:r>
      <w:r w:rsidR="00456A1A" w:rsidRPr="00456A1A">
        <w:rPr>
          <w:rFonts w:ascii="Times New Roman" w:eastAsia="Times New Roman" w:hAnsi="Times New Roman" w:cs="Times New Roman"/>
          <w:color w:val="0070C0"/>
          <w:szCs w:val="24"/>
          <w:lang w:val="es-ES"/>
        </w:rPr>
        <w:t xml:space="preserve"> </w:t>
      </w:r>
      <w:r w:rsidRPr="001B4258">
        <w:rPr>
          <w:rFonts w:ascii="Times New Roman" w:eastAsia="Times New Roman" w:hAnsi="Times New Roman" w:cs="Times New Roman"/>
          <w:i/>
          <w:szCs w:val="24"/>
          <w:lang w:val="es-ES"/>
        </w:rPr>
        <w:t xml:space="preserve"> donde se le entregará gratuitamente el documento base de licitación; debiendo traer su Dispositivo de Almacenamiento (USB) o CD en blanco para transferir el archivo que contiene las bases de la presente licitación]</w:t>
      </w:r>
      <w:r w:rsidRPr="001B4258">
        <w:rPr>
          <w:rFonts w:ascii="Times New Roman" w:eastAsia="Times New Roman" w:hAnsi="Times New Roman" w:cs="Times New Roman"/>
          <w:iCs/>
          <w:szCs w:val="24"/>
          <w:lang w:val="es-ES"/>
        </w:rPr>
        <w:t xml:space="preserve"> </w:t>
      </w:r>
      <w:r w:rsidR="00C35510">
        <w:rPr>
          <w:rFonts w:ascii="Times New Roman" w:eastAsia="Times New Roman" w:hAnsi="Times New Roman" w:cs="Times New Roman"/>
          <w:i/>
          <w:szCs w:val="24"/>
          <w:lang w:val="es-ES"/>
        </w:rPr>
        <w:t xml:space="preserve">[a partir del día </w:t>
      </w:r>
      <w:r w:rsidR="0022193F">
        <w:rPr>
          <w:rFonts w:ascii="Times New Roman" w:eastAsia="Times New Roman" w:hAnsi="Times New Roman" w:cs="Times New Roman"/>
          <w:i/>
          <w:color w:val="262626" w:themeColor="text1" w:themeTint="D9"/>
          <w:szCs w:val="24"/>
          <w:lang w:val="es-ES"/>
        </w:rPr>
        <w:t>11</w:t>
      </w:r>
      <w:r w:rsidR="000A7C78">
        <w:rPr>
          <w:rFonts w:ascii="Times New Roman" w:eastAsia="Times New Roman" w:hAnsi="Times New Roman" w:cs="Times New Roman"/>
          <w:i/>
          <w:szCs w:val="24"/>
          <w:lang w:val="es-ES"/>
        </w:rPr>
        <w:t xml:space="preserve"> de</w:t>
      </w:r>
      <w:r w:rsidR="0022193F">
        <w:rPr>
          <w:rFonts w:ascii="Times New Roman" w:eastAsia="Times New Roman" w:hAnsi="Times New Roman" w:cs="Times New Roman"/>
          <w:i/>
          <w:szCs w:val="24"/>
          <w:lang w:val="es-ES"/>
        </w:rPr>
        <w:t xml:space="preserve"> abril </w:t>
      </w:r>
      <w:r w:rsidR="000A7C78">
        <w:rPr>
          <w:rFonts w:ascii="Times New Roman" w:eastAsia="Times New Roman" w:hAnsi="Times New Roman" w:cs="Times New Roman"/>
          <w:i/>
          <w:szCs w:val="24"/>
          <w:lang w:val="es-ES"/>
        </w:rPr>
        <w:t xml:space="preserve"> de 2019</w:t>
      </w:r>
      <w:r w:rsidRPr="001B4258">
        <w:rPr>
          <w:rFonts w:ascii="Times New Roman" w:eastAsia="Times New Roman" w:hAnsi="Times New Roman" w:cs="Times New Roman"/>
          <w:i/>
          <w:szCs w:val="24"/>
          <w:lang w:val="es-ES"/>
        </w:rPr>
        <w:t xml:space="preserve">, en el horario comprendido entre las 9:00 a.m. y las 5:00 </w:t>
      </w:r>
      <w:r w:rsidR="000A7C78" w:rsidRPr="001B4258">
        <w:rPr>
          <w:rFonts w:ascii="Times New Roman" w:eastAsia="Times New Roman" w:hAnsi="Times New Roman" w:cs="Times New Roman"/>
          <w:i/>
          <w:szCs w:val="24"/>
          <w:lang w:val="es-ES"/>
        </w:rPr>
        <w:t>p.m.</w:t>
      </w:r>
      <w:r w:rsidR="00DC4A3A">
        <w:rPr>
          <w:rFonts w:ascii="Times New Roman" w:eastAsia="Times New Roman" w:hAnsi="Times New Roman" w:cs="Times New Roman"/>
          <w:i/>
          <w:szCs w:val="24"/>
          <w:lang w:val="es-ES"/>
        </w:rPr>
        <w:t xml:space="preserve"> </w:t>
      </w:r>
      <w:r w:rsidRPr="001B4258">
        <w:rPr>
          <w:rFonts w:ascii="Times New Roman" w:eastAsia="Times New Roman" w:hAnsi="Times New Roman" w:cs="Times New Roman"/>
          <w:szCs w:val="24"/>
          <w:lang w:val="es-ES"/>
        </w:rPr>
        <w:t>Los documentos de la licitación también podrán ser examinados en el Sistema de Información de Contratación y Adquisiciones del Estado de Honduras, “HonduCompras”, (www.honducompras.gob.hn).</w:t>
      </w:r>
    </w:p>
    <w:p w:rsidR="009E7175" w:rsidRPr="001B4258" w:rsidRDefault="009E7175" w:rsidP="007509A4">
      <w:pPr>
        <w:spacing w:before="120" w:after="120" w:line="240" w:lineRule="auto"/>
        <w:jc w:val="both"/>
        <w:rPr>
          <w:rFonts w:ascii="Times New Roman" w:eastAsia="Times New Roman" w:hAnsi="Times New Roman" w:cs="Times New Roman"/>
          <w:szCs w:val="24"/>
          <w:lang w:val="es-ES"/>
        </w:rPr>
      </w:pPr>
      <w:r w:rsidRPr="001B4258">
        <w:rPr>
          <w:rFonts w:ascii="Times New Roman" w:eastAsia="Times New Roman" w:hAnsi="Times New Roman" w:cs="Times New Roman"/>
          <w:szCs w:val="24"/>
          <w:lang w:val="es-ES"/>
        </w:rPr>
        <w:t>5.</w:t>
      </w:r>
      <w:r w:rsidRPr="001B4258">
        <w:rPr>
          <w:rFonts w:ascii="Times New Roman" w:eastAsia="Times New Roman" w:hAnsi="Times New Roman" w:cs="Times New Roman"/>
          <w:szCs w:val="24"/>
          <w:lang w:val="es-ES"/>
        </w:rPr>
        <w:tab/>
        <w:t xml:space="preserve">Las ofertas deberán presentarse en la siguiente </w:t>
      </w:r>
      <w:r w:rsidRPr="009B00F1">
        <w:rPr>
          <w:rFonts w:ascii="Times New Roman" w:eastAsia="Times New Roman" w:hAnsi="Times New Roman" w:cs="Times New Roman"/>
          <w:color w:val="262626" w:themeColor="text1" w:themeTint="D9"/>
          <w:szCs w:val="24"/>
          <w:lang w:val="es-ES"/>
        </w:rPr>
        <w:t>dirección</w:t>
      </w:r>
      <w:r w:rsidR="00BF6AE6" w:rsidRPr="009B00F1">
        <w:rPr>
          <w:rFonts w:ascii="Times New Roman" w:eastAsia="Times New Roman" w:hAnsi="Times New Roman" w:cs="Times New Roman"/>
          <w:color w:val="262626" w:themeColor="text1" w:themeTint="D9"/>
          <w:sz w:val="24"/>
          <w:szCs w:val="24"/>
          <w:lang w:val="es-ES"/>
        </w:rPr>
        <w:t xml:space="preserve"> </w:t>
      </w:r>
      <w:r w:rsidR="00BF6AE6" w:rsidRPr="009B00F1">
        <w:rPr>
          <w:rFonts w:ascii="Times New Roman" w:eastAsia="Times New Roman" w:hAnsi="Times New Roman" w:cs="Times New Roman"/>
          <w:i/>
          <w:iCs/>
          <w:color w:val="262626" w:themeColor="text1" w:themeTint="D9"/>
          <w:sz w:val="24"/>
          <w:szCs w:val="24"/>
          <w:lang w:val="es-ES"/>
        </w:rPr>
        <w:t>[Secretaría de Recursos Naturales y Ambiente, 100 mts. al sur del estadio Nacional, Tegucigalpa M.D.C Honduras C.A.]</w:t>
      </w:r>
      <w:r w:rsidR="00BF6AE6" w:rsidRPr="009B00F1">
        <w:rPr>
          <w:rFonts w:ascii="Times New Roman" w:eastAsia="Times New Roman" w:hAnsi="Times New Roman" w:cs="Times New Roman"/>
          <w:color w:val="262626" w:themeColor="text1" w:themeTint="D9"/>
          <w:sz w:val="24"/>
          <w:szCs w:val="24"/>
          <w:lang w:val="es-ES"/>
        </w:rPr>
        <w:t>Número del Piso/Oficina:</w:t>
      </w:r>
      <w:r w:rsidR="00BF6AE6" w:rsidRPr="009B00F1">
        <w:rPr>
          <w:rFonts w:ascii="Times New Roman" w:eastAsia="Times New Roman" w:hAnsi="Times New Roman" w:cs="Times New Roman"/>
          <w:i/>
          <w:iCs/>
          <w:color w:val="262626" w:themeColor="text1" w:themeTint="D9"/>
          <w:sz w:val="24"/>
          <w:szCs w:val="24"/>
          <w:lang w:val="es-ES"/>
        </w:rPr>
        <w:t xml:space="preserve"> [Centro Interactivo de Información Hídrica]</w:t>
      </w:r>
      <w:r w:rsidR="007509A4" w:rsidRPr="009B00F1">
        <w:rPr>
          <w:rFonts w:ascii="Times New Roman" w:eastAsia="Times New Roman" w:hAnsi="Times New Roman" w:cs="Times New Roman"/>
          <w:i/>
          <w:iCs/>
          <w:color w:val="262626" w:themeColor="text1" w:themeTint="D9"/>
          <w:sz w:val="24"/>
          <w:szCs w:val="24"/>
          <w:lang w:val="es-ES"/>
        </w:rPr>
        <w:t xml:space="preserve"> </w:t>
      </w:r>
      <w:r w:rsidR="00BF6AE6" w:rsidRPr="009B00F1">
        <w:rPr>
          <w:rFonts w:ascii="Times New Roman" w:eastAsia="Times New Roman" w:hAnsi="Times New Roman" w:cs="Times New Roman"/>
          <w:i/>
          <w:iCs/>
          <w:color w:val="262626" w:themeColor="text1" w:themeTint="D9"/>
          <w:szCs w:val="24"/>
          <w:lang w:val="es-ES"/>
        </w:rPr>
        <w:t>Teléfono:(5042231-0186</w:t>
      </w:r>
      <w:r w:rsidR="009B00F1" w:rsidRPr="009B00F1">
        <w:rPr>
          <w:rFonts w:ascii="Times New Roman" w:eastAsia="Times New Roman" w:hAnsi="Times New Roman" w:cs="Times New Roman"/>
          <w:i/>
          <w:iCs/>
          <w:color w:val="262626" w:themeColor="text1" w:themeTint="D9"/>
          <w:szCs w:val="24"/>
          <w:lang w:val="es-ES"/>
        </w:rPr>
        <w:t>, Dirección</w:t>
      </w:r>
      <w:r w:rsidR="007509A4" w:rsidRPr="009B00F1">
        <w:rPr>
          <w:rFonts w:ascii="Times New Roman" w:eastAsia="Times New Roman" w:hAnsi="Times New Roman" w:cs="Times New Roman"/>
          <w:i/>
          <w:iCs/>
          <w:color w:val="262626" w:themeColor="text1" w:themeTint="D9"/>
          <w:szCs w:val="24"/>
          <w:lang w:val="es-ES"/>
        </w:rPr>
        <w:t xml:space="preserve"> </w:t>
      </w:r>
      <w:r w:rsidR="00BF6AE6" w:rsidRPr="009B00F1">
        <w:rPr>
          <w:rFonts w:ascii="Times New Roman" w:eastAsia="Times New Roman" w:hAnsi="Times New Roman" w:cs="Times New Roman"/>
          <w:i/>
          <w:iCs/>
          <w:color w:val="262626" w:themeColor="text1" w:themeTint="D9"/>
          <w:szCs w:val="24"/>
          <w:lang w:val="es-ES"/>
        </w:rPr>
        <w:t>electró</w:t>
      </w:r>
      <w:r w:rsidR="009B00F1">
        <w:rPr>
          <w:rFonts w:ascii="Times New Roman" w:eastAsia="Times New Roman" w:hAnsi="Times New Roman" w:cs="Times New Roman"/>
          <w:i/>
          <w:iCs/>
          <w:color w:val="262626" w:themeColor="text1" w:themeTint="D9"/>
          <w:szCs w:val="24"/>
          <w:lang w:val="es-ES"/>
        </w:rPr>
        <w:t>nica: proyectonacao@yahoo.es</w:t>
      </w:r>
      <w:r w:rsidR="00BF6AE6" w:rsidRPr="009B00F1">
        <w:rPr>
          <w:rFonts w:ascii="Times New Roman" w:eastAsia="Times New Roman" w:hAnsi="Times New Roman" w:cs="Times New Roman"/>
          <w:i/>
          <w:iCs/>
          <w:color w:val="262626" w:themeColor="text1" w:themeTint="D9"/>
          <w:sz w:val="24"/>
          <w:szCs w:val="24"/>
          <w:lang w:val="es-ES"/>
        </w:rPr>
        <w:t>.]</w:t>
      </w:r>
      <w:r w:rsidRPr="00C2627C">
        <w:rPr>
          <w:rFonts w:ascii="Times New Roman" w:eastAsia="Times New Roman" w:hAnsi="Times New Roman" w:cs="Times New Roman"/>
          <w:i/>
          <w:iCs/>
          <w:color w:val="C00000"/>
          <w:szCs w:val="24"/>
          <w:lang w:val="es-ES"/>
        </w:rPr>
        <w:t xml:space="preserve"> </w:t>
      </w:r>
      <w:r w:rsidR="000A7C78" w:rsidRPr="001B4258">
        <w:rPr>
          <w:rFonts w:ascii="Times New Roman" w:eastAsia="Times New Roman" w:hAnsi="Times New Roman" w:cs="Times New Roman"/>
          <w:szCs w:val="24"/>
          <w:lang w:val="es-ES"/>
        </w:rPr>
        <w:t>a</w:t>
      </w:r>
      <w:r w:rsidRPr="001B4258">
        <w:rPr>
          <w:rFonts w:ascii="Times New Roman" w:eastAsia="Times New Roman" w:hAnsi="Times New Roman" w:cs="Times New Roman"/>
          <w:szCs w:val="24"/>
          <w:lang w:val="es-ES"/>
        </w:rPr>
        <w:t xml:space="preserve"> más tardar a las </w:t>
      </w:r>
      <w:r w:rsidR="00C35510">
        <w:rPr>
          <w:rFonts w:ascii="Times New Roman" w:eastAsia="Times New Roman" w:hAnsi="Times New Roman" w:cs="Times New Roman"/>
          <w:i/>
          <w:szCs w:val="24"/>
          <w:lang w:val="es-ES"/>
        </w:rPr>
        <w:t xml:space="preserve">[el día </w:t>
      </w:r>
      <w:r w:rsidR="0022193F">
        <w:rPr>
          <w:rFonts w:ascii="Times New Roman" w:eastAsia="Times New Roman" w:hAnsi="Times New Roman" w:cs="Times New Roman"/>
          <w:i/>
          <w:szCs w:val="24"/>
          <w:lang w:val="es-ES"/>
        </w:rPr>
        <w:t>20</w:t>
      </w:r>
      <w:r w:rsidR="00C35510">
        <w:rPr>
          <w:rFonts w:ascii="Times New Roman" w:eastAsia="Times New Roman" w:hAnsi="Times New Roman" w:cs="Times New Roman"/>
          <w:i/>
          <w:szCs w:val="24"/>
          <w:lang w:val="es-ES"/>
        </w:rPr>
        <w:t xml:space="preserve"> de </w:t>
      </w:r>
      <w:r w:rsidR="007509A4">
        <w:rPr>
          <w:rFonts w:ascii="Times New Roman" w:eastAsia="Times New Roman" w:hAnsi="Times New Roman" w:cs="Times New Roman"/>
          <w:i/>
          <w:szCs w:val="24"/>
          <w:lang w:val="es-ES"/>
        </w:rPr>
        <w:t>mayo</w:t>
      </w:r>
      <w:r w:rsidR="00E44029">
        <w:rPr>
          <w:rFonts w:ascii="Times New Roman" w:eastAsia="Times New Roman" w:hAnsi="Times New Roman" w:cs="Times New Roman"/>
          <w:i/>
          <w:szCs w:val="24"/>
          <w:lang w:val="es-ES"/>
        </w:rPr>
        <w:t xml:space="preserve"> de </w:t>
      </w:r>
      <w:r w:rsidR="00C35510">
        <w:rPr>
          <w:rFonts w:ascii="Times New Roman" w:eastAsia="Times New Roman" w:hAnsi="Times New Roman" w:cs="Times New Roman"/>
          <w:i/>
          <w:szCs w:val="24"/>
          <w:lang w:val="es-ES"/>
        </w:rPr>
        <w:t xml:space="preserve">2019 </w:t>
      </w:r>
      <w:r w:rsidRPr="001B4258">
        <w:rPr>
          <w:rFonts w:ascii="Times New Roman" w:eastAsia="Times New Roman" w:hAnsi="Times New Roman" w:cs="Times New Roman"/>
          <w:i/>
          <w:szCs w:val="24"/>
          <w:lang w:val="es-ES"/>
        </w:rPr>
        <w:t xml:space="preserve">de </w:t>
      </w:r>
      <w:r w:rsidR="007509A4">
        <w:rPr>
          <w:rFonts w:ascii="Times New Roman" w:eastAsia="Times New Roman" w:hAnsi="Times New Roman" w:cs="Times New Roman"/>
          <w:i/>
          <w:szCs w:val="24"/>
          <w:lang w:val="es-ES"/>
        </w:rPr>
        <w:t>10.00</w:t>
      </w:r>
      <w:r w:rsidRPr="001B4258">
        <w:rPr>
          <w:rFonts w:ascii="Times New Roman" w:eastAsia="Times New Roman" w:hAnsi="Times New Roman" w:cs="Times New Roman"/>
          <w:i/>
          <w:szCs w:val="24"/>
          <w:lang w:val="es-ES"/>
        </w:rPr>
        <w:t>:</w:t>
      </w:r>
      <w:r w:rsidR="00E843BC">
        <w:rPr>
          <w:rFonts w:ascii="Times New Roman" w:eastAsia="Times New Roman" w:hAnsi="Times New Roman" w:cs="Times New Roman"/>
          <w:i/>
          <w:szCs w:val="24"/>
          <w:lang w:val="es-ES"/>
        </w:rPr>
        <w:t>a.m.</w:t>
      </w:r>
      <w:r w:rsidRPr="001B4258">
        <w:rPr>
          <w:rFonts w:ascii="Times New Roman" w:eastAsia="Times New Roman" w:hAnsi="Times New Roman" w:cs="Times New Roman"/>
          <w:szCs w:val="24"/>
          <w:lang w:val="es-ES"/>
        </w:rPr>
        <w:t xml:space="preserve"> Las ofertas que se reciban fuera de plazo serán rechazadas. Las ofertas se abrirán en presencia de los representantes de los Oferentes que deseen asistir en la dirección indicada, a las </w:t>
      </w:r>
      <w:r w:rsidR="00021ADA">
        <w:rPr>
          <w:rFonts w:ascii="Times New Roman" w:eastAsia="Times New Roman" w:hAnsi="Times New Roman" w:cs="Times New Roman"/>
          <w:i/>
          <w:szCs w:val="24"/>
          <w:lang w:val="es-ES"/>
        </w:rPr>
        <w:t>[el</w:t>
      </w:r>
      <w:r w:rsidR="009B00F1">
        <w:rPr>
          <w:rFonts w:ascii="Times New Roman" w:eastAsia="Times New Roman" w:hAnsi="Times New Roman" w:cs="Times New Roman"/>
          <w:i/>
          <w:szCs w:val="24"/>
          <w:lang w:val="es-ES"/>
        </w:rPr>
        <w:t xml:space="preserve"> </w:t>
      </w:r>
      <w:r w:rsidR="0022193F">
        <w:rPr>
          <w:rFonts w:ascii="Times New Roman" w:eastAsia="Times New Roman" w:hAnsi="Times New Roman" w:cs="Times New Roman"/>
          <w:i/>
          <w:color w:val="262626" w:themeColor="text1" w:themeTint="D9"/>
          <w:szCs w:val="24"/>
          <w:lang w:val="es-ES"/>
        </w:rPr>
        <w:t xml:space="preserve">20 </w:t>
      </w:r>
      <w:r w:rsidR="00C35510" w:rsidRPr="009B00F1">
        <w:rPr>
          <w:rFonts w:ascii="Times New Roman" w:eastAsia="Times New Roman" w:hAnsi="Times New Roman" w:cs="Times New Roman"/>
          <w:i/>
          <w:color w:val="262626" w:themeColor="text1" w:themeTint="D9"/>
          <w:szCs w:val="24"/>
          <w:lang w:val="es-ES"/>
        </w:rPr>
        <w:t xml:space="preserve">de </w:t>
      </w:r>
      <w:r w:rsidR="00067BB1" w:rsidRPr="009B00F1">
        <w:rPr>
          <w:rFonts w:ascii="Times New Roman" w:eastAsia="Times New Roman" w:hAnsi="Times New Roman" w:cs="Times New Roman"/>
          <w:i/>
          <w:color w:val="262626" w:themeColor="text1" w:themeTint="D9"/>
          <w:szCs w:val="24"/>
          <w:lang w:val="es-ES"/>
        </w:rPr>
        <w:t>mayo</w:t>
      </w:r>
      <w:r w:rsidR="00C35510">
        <w:rPr>
          <w:rFonts w:ascii="Times New Roman" w:eastAsia="Times New Roman" w:hAnsi="Times New Roman" w:cs="Times New Roman"/>
          <w:i/>
          <w:szCs w:val="24"/>
          <w:lang w:val="es-ES"/>
        </w:rPr>
        <w:t xml:space="preserve"> del 2019</w:t>
      </w:r>
      <w:r w:rsidRPr="001B4258">
        <w:rPr>
          <w:rFonts w:ascii="Times New Roman" w:eastAsia="Times New Roman" w:hAnsi="Times New Roman" w:cs="Times New Roman"/>
          <w:i/>
          <w:szCs w:val="24"/>
          <w:lang w:val="es-ES"/>
        </w:rPr>
        <w:t xml:space="preserve"> a las 10:00 am].  </w:t>
      </w:r>
      <w:r w:rsidRPr="001B4258">
        <w:rPr>
          <w:rFonts w:ascii="Times New Roman" w:eastAsia="Times New Roman" w:hAnsi="Times New Roman" w:cs="Times New Roman"/>
          <w:iCs/>
          <w:szCs w:val="24"/>
          <w:lang w:val="es-ES"/>
        </w:rPr>
        <w:t xml:space="preserve">Todas las ofertas deberán estar acompañadas de una Garantía de </w:t>
      </w:r>
      <w:r w:rsidR="00C35510" w:rsidRPr="001B4258">
        <w:rPr>
          <w:rFonts w:ascii="Times New Roman" w:eastAsia="Times New Roman" w:hAnsi="Times New Roman" w:cs="Times New Roman"/>
          <w:iCs/>
          <w:szCs w:val="24"/>
          <w:lang w:val="es-ES"/>
        </w:rPr>
        <w:t>Mantenimiento de</w:t>
      </w:r>
      <w:r w:rsidRPr="001B4258">
        <w:rPr>
          <w:rFonts w:ascii="Times New Roman" w:eastAsia="Times New Roman" w:hAnsi="Times New Roman" w:cs="Times New Roman"/>
          <w:iCs/>
          <w:szCs w:val="24"/>
          <w:lang w:val="es-ES"/>
        </w:rPr>
        <w:t xml:space="preserve"> la </w:t>
      </w:r>
      <w:r w:rsidR="00C35510" w:rsidRPr="001B4258">
        <w:rPr>
          <w:rFonts w:ascii="Times New Roman" w:eastAsia="Times New Roman" w:hAnsi="Times New Roman" w:cs="Times New Roman"/>
          <w:iCs/>
          <w:szCs w:val="24"/>
          <w:lang w:val="es-ES"/>
        </w:rPr>
        <w:t>oferta</w:t>
      </w:r>
      <w:r w:rsidR="00C35510" w:rsidRPr="001B4258">
        <w:rPr>
          <w:rFonts w:ascii="Times New Roman" w:eastAsia="Times New Roman" w:hAnsi="Times New Roman" w:cs="Times New Roman"/>
          <w:szCs w:val="24"/>
          <w:lang w:val="es-ES"/>
        </w:rPr>
        <w:t xml:space="preserve"> por</w:t>
      </w:r>
      <w:r w:rsidRPr="001B4258">
        <w:rPr>
          <w:rFonts w:ascii="Times New Roman" w:eastAsia="Times New Roman" w:hAnsi="Times New Roman" w:cs="Times New Roman"/>
          <w:szCs w:val="24"/>
          <w:lang w:val="es-ES"/>
        </w:rPr>
        <w:t xml:space="preserve"> el valor y la forma establecidos en los documentos de la licitación.</w:t>
      </w:r>
    </w:p>
    <w:p w:rsidR="009E7175" w:rsidRPr="001B4258" w:rsidRDefault="00B74A8D" w:rsidP="009E7175">
      <w:pPr>
        <w:spacing w:after="0" w:line="240" w:lineRule="auto"/>
        <w:jc w:val="both"/>
        <w:rPr>
          <w:rFonts w:ascii="Times New Roman" w:eastAsia="Times New Roman" w:hAnsi="Times New Roman" w:cs="Times New Roman"/>
          <w:i/>
          <w:szCs w:val="24"/>
          <w:lang w:val="es-ES"/>
        </w:rPr>
      </w:pPr>
      <w:r>
        <w:rPr>
          <w:rFonts w:ascii="Times New Roman" w:eastAsia="Times New Roman" w:hAnsi="Times New Roman" w:cs="Times New Roman"/>
          <w:i/>
          <w:szCs w:val="24"/>
          <w:lang w:val="es-ES"/>
        </w:rPr>
        <w:t>[Tegucigalpa Municipio</w:t>
      </w:r>
      <w:r w:rsidR="00021ADA">
        <w:rPr>
          <w:rFonts w:ascii="Times New Roman" w:eastAsia="Times New Roman" w:hAnsi="Times New Roman" w:cs="Times New Roman"/>
          <w:i/>
          <w:szCs w:val="24"/>
          <w:lang w:val="es-ES"/>
        </w:rPr>
        <w:t xml:space="preserve"> del Distrito Central</w:t>
      </w:r>
      <w:r w:rsidR="006C07AC">
        <w:rPr>
          <w:rFonts w:ascii="Times New Roman" w:eastAsia="Times New Roman" w:hAnsi="Times New Roman" w:cs="Times New Roman"/>
          <w:i/>
          <w:szCs w:val="24"/>
          <w:lang w:val="es-ES"/>
        </w:rPr>
        <w:t xml:space="preserve"> </w:t>
      </w:r>
      <w:r w:rsidR="0022193F">
        <w:rPr>
          <w:rFonts w:ascii="Times New Roman" w:eastAsia="Times New Roman" w:hAnsi="Times New Roman" w:cs="Times New Roman"/>
          <w:i/>
          <w:color w:val="262626" w:themeColor="text1" w:themeTint="D9"/>
          <w:szCs w:val="24"/>
          <w:lang w:val="es-ES"/>
        </w:rPr>
        <w:t>once</w:t>
      </w:r>
      <w:r w:rsidR="006C07AC" w:rsidRPr="009B00F1">
        <w:rPr>
          <w:rFonts w:ascii="Times New Roman" w:eastAsia="Times New Roman" w:hAnsi="Times New Roman" w:cs="Times New Roman"/>
          <w:i/>
          <w:color w:val="262626" w:themeColor="text1" w:themeTint="D9"/>
          <w:szCs w:val="24"/>
          <w:lang w:val="es-ES"/>
        </w:rPr>
        <w:t xml:space="preserve"> de marzo del año dos mil diecinueve</w:t>
      </w:r>
      <w:r w:rsidR="00021ADA">
        <w:rPr>
          <w:rFonts w:ascii="Times New Roman" w:eastAsia="Times New Roman" w:hAnsi="Times New Roman" w:cs="Times New Roman"/>
          <w:i/>
          <w:szCs w:val="24"/>
          <w:lang w:val="es-ES"/>
        </w:rPr>
        <w:t>]</w:t>
      </w:r>
    </w:p>
    <w:p w:rsidR="009E7175" w:rsidRDefault="009E7175" w:rsidP="009E7175">
      <w:pPr>
        <w:spacing w:after="0" w:line="240" w:lineRule="auto"/>
        <w:jc w:val="both"/>
        <w:rPr>
          <w:rFonts w:ascii="Times New Roman" w:eastAsia="Times New Roman" w:hAnsi="Times New Roman" w:cs="Times New Roman"/>
          <w:i/>
          <w:szCs w:val="24"/>
          <w:lang w:val="es-ES"/>
        </w:rPr>
      </w:pPr>
    </w:p>
    <w:p w:rsidR="00860365" w:rsidRPr="001B4258" w:rsidRDefault="00860365" w:rsidP="009E7175">
      <w:pPr>
        <w:spacing w:after="0" w:line="240" w:lineRule="auto"/>
        <w:jc w:val="both"/>
        <w:rPr>
          <w:rFonts w:ascii="Times New Roman" w:eastAsia="Times New Roman" w:hAnsi="Times New Roman" w:cs="Times New Roman"/>
          <w:i/>
          <w:szCs w:val="24"/>
          <w:lang w:val="es-ES"/>
        </w:rPr>
      </w:pPr>
    </w:p>
    <w:p w:rsidR="009E7175" w:rsidRPr="001B4258" w:rsidRDefault="009E7175" w:rsidP="009E7175">
      <w:pPr>
        <w:spacing w:after="0" w:line="240" w:lineRule="auto"/>
        <w:jc w:val="both"/>
        <w:rPr>
          <w:rFonts w:ascii="Times New Roman" w:eastAsia="Times New Roman" w:hAnsi="Times New Roman" w:cs="Times New Roman"/>
          <w:i/>
          <w:szCs w:val="24"/>
          <w:lang w:val="es-ES"/>
        </w:rPr>
      </w:pPr>
      <w:r w:rsidRPr="00860365">
        <w:rPr>
          <w:rFonts w:ascii="Times New Roman" w:eastAsia="Times New Roman" w:hAnsi="Times New Roman" w:cs="Times New Roman"/>
          <w:b/>
          <w:i/>
          <w:szCs w:val="24"/>
          <w:lang w:val="es-ES"/>
        </w:rPr>
        <w:t>ING. JOSE ANTONIO GALDAMES</w:t>
      </w:r>
    </w:p>
    <w:p w:rsidR="006F00ED" w:rsidRDefault="009E7175" w:rsidP="00E843BC">
      <w:pPr>
        <w:spacing w:after="0" w:line="240" w:lineRule="auto"/>
        <w:jc w:val="both"/>
      </w:pPr>
      <w:r w:rsidRPr="001B4258">
        <w:rPr>
          <w:rFonts w:ascii="Times New Roman" w:eastAsia="Times New Roman" w:hAnsi="Times New Roman" w:cs="Times New Roman"/>
          <w:i/>
          <w:szCs w:val="24"/>
          <w:lang w:val="es-ES"/>
        </w:rPr>
        <w:t xml:space="preserve">SECRETARIO </w:t>
      </w:r>
      <w:r w:rsidR="00860365">
        <w:rPr>
          <w:rFonts w:ascii="Times New Roman" w:eastAsia="Times New Roman" w:hAnsi="Times New Roman" w:cs="Times New Roman"/>
          <w:i/>
          <w:szCs w:val="24"/>
          <w:lang w:val="es-ES"/>
        </w:rPr>
        <w:t>DE ESTADO</w:t>
      </w:r>
    </w:p>
    <w:sectPr w:rsidR="006F00ED" w:rsidSect="008972B7">
      <w:headerReference w:type="even" r:id="rId32"/>
      <w:headerReference w:type="default" r:id="rId33"/>
      <w:type w:val="oddPage"/>
      <w:pgSz w:w="12240" w:h="15840" w:code="1"/>
      <w:pgMar w:top="1440" w:right="1440" w:bottom="1440" w:left="1800"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94C" w:rsidRDefault="007A694C" w:rsidP="009E7175">
      <w:pPr>
        <w:spacing w:after="0" w:line="240" w:lineRule="auto"/>
      </w:pPr>
      <w:r>
        <w:separator/>
      </w:r>
    </w:p>
  </w:endnote>
  <w:endnote w:type="continuationSeparator" w:id="0">
    <w:p w:rsidR="007A694C" w:rsidRDefault="007A694C" w:rsidP="009E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New Roman,Bold">
    <w:altName w:val="Times New Roman"/>
    <w:charset w:val="00"/>
    <w:family w:val="auto"/>
    <w:pitch w:val="variable"/>
    <w:sig w:usb0="00000001" w:usb1="00000000" w:usb2="00000000" w:usb3="00000000" w:csb0="00000007"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94C" w:rsidRDefault="007A694C" w:rsidP="009E7175">
      <w:pPr>
        <w:spacing w:after="0" w:line="240" w:lineRule="auto"/>
      </w:pPr>
      <w:r>
        <w:separator/>
      </w:r>
    </w:p>
  </w:footnote>
  <w:footnote w:type="continuationSeparator" w:id="0">
    <w:p w:rsidR="007A694C" w:rsidRDefault="007A694C" w:rsidP="009E7175">
      <w:pPr>
        <w:spacing w:after="0" w:line="240" w:lineRule="auto"/>
      </w:pPr>
      <w:r>
        <w:continuationSeparator/>
      </w:r>
    </w:p>
  </w:footnote>
  <w:footnote w:id="1">
    <w:p w:rsidR="006A053A" w:rsidRDefault="006A053A" w:rsidP="009E7175">
      <w:pPr>
        <w:pStyle w:val="Textonotapie"/>
      </w:pPr>
      <w:r>
        <w:rPr>
          <w:rStyle w:val="Refdenotaalpie"/>
        </w:rPr>
        <w:footnoteRef/>
      </w:r>
      <w:r>
        <w:t xml:space="preserve"> Si corresponde.</w:t>
      </w:r>
    </w:p>
  </w:footnote>
  <w:footnote w:id="2">
    <w:p w:rsidR="006A053A" w:rsidRPr="00F118C0" w:rsidRDefault="006A053A" w:rsidP="009E7175">
      <w:pPr>
        <w:pStyle w:val="Textonotapie"/>
        <w:rPr>
          <w:lang w:val="es-HN"/>
        </w:rPr>
      </w:pPr>
      <w:r>
        <w:rPr>
          <w:rStyle w:val="Refdenotaalpie"/>
        </w:rPr>
        <w:footnoteRef/>
      </w:r>
      <w:r>
        <w:rPr>
          <w:lang w:val="es-HN"/>
        </w:rPr>
        <w:t xml:space="preserve">La Garantía de Calidad deberá solicitarse cuando se requiera según la naturaleza de los bienes.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rPr>
        <w:lang w:val="es-CO"/>
      </w:rPr>
    </w:pPr>
    <w:r>
      <w:rPr>
        <w:lang w:val="es-CO"/>
      </w:rPr>
      <w:t xml:space="preserve">Sección I.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rPr>
        <w:lang w:val="es-CO"/>
      </w:rPr>
    </w:pPr>
    <w:r>
      <w:t>Sección IV. Formularios de la Oferta</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8D380F">
      <w:rPr>
        <w:rStyle w:val="Nmerodepgina"/>
        <w:noProof/>
      </w:rPr>
      <w:t>56</w:t>
    </w:r>
    <w:r>
      <w:rPr>
        <w:rStyle w:val="Nmerodepgina"/>
      </w:rPr>
      <w:fldChar w:fldCharType="end"/>
    </w:r>
    <w:r>
      <w:rPr>
        <w:lang w:val="es-CO"/>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rPr>
        <w:lang w:val="es-CO"/>
      </w:rPr>
    </w:pPr>
    <w:r>
      <w:t>Sección IV. Formularios de la Oferta</w:t>
    </w:r>
    <w:r>
      <w:rPr>
        <w:lang w:val="es-CO"/>
      </w:rPr>
      <w:tab/>
    </w:r>
    <w:r>
      <w:rPr>
        <w:rStyle w:val="Nmerodepgina"/>
      </w:rPr>
      <w:fldChar w:fldCharType="begin"/>
    </w:r>
    <w:r>
      <w:rPr>
        <w:rStyle w:val="Nmerodepgina"/>
      </w:rPr>
      <w:instrText xml:space="preserve"> PAGE </w:instrText>
    </w:r>
    <w:r>
      <w:rPr>
        <w:rStyle w:val="Nmerodepgina"/>
      </w:rPr>
      <w:fldChar w:fldCharType="separate"/>
    </w:r>
    <w:r w:rsidR="008D380F">
      <w:rPr>
        <w:rStyle w:val="Nmerodepgina"/>
        <w:noProof/>
      </w:rPr>
      <w:t>58</w:t>
    </w:r>
    <w:r>
      <w:rPr>
        <w:rStyle w:val="Nmerodepgina"/>
      </w:rPr>
      <w:fldChar w:fldCharType="end"/>
    </w:r>
    <w:r>
      <w:rPr>
        <w:lang w:val="es-CO"/>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rPr>
        <w:lang w:val="es-CO"/>
      </w:rPr>
    </w:pPr>
    <w:r>
      <w:t>Sección V. Países Elegibles</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8D380F">
      <w:rPr>
        <w:rStyle w:val="Nmerodepgina"/>
        <w:noProof/>
      </w:rPr>
      <w:t>59</w:t>
    </w:r>
    <w:r>
      <w:rPr>
        <w:rStyle w:val="Nmerodepgina"/>
      </w:rPr>
      <w:fldChar w:fldCharType="end"/>
    </w:r>
    <w:r>
      <w:rPr>
        <w:lang w:val="es-CO"/>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rPr>
        <w:lang w:val="es-CO"/>
      </w:rPr>
    </w:pPr>
    <w:r>
      <w:rPr>
        <w:lang w:val="es-CO"/>
      </w:rPr>
      <w:t xml:space="preserve">Parte 2 – Requisitos de los Bienes y Servicios </w:t>
    </w:r>
    <w:r>
      <w:rPr>
        <w:lang w:val="es-CO"/>
      </w:rPr>
      <w:tab/>
    </w:r>
    <w:r>
      <w:rPr>
        <w:rStyle w:val="Nmerodepgina"/>
      </w:rPr>
      <w:fldChar w:fldCharType="begin"/>
    </w:r>
    <w:r>
      <w:rPr>
        <w:rStyle w:val="Nmerodepgina"/>
      </w:rPr>
      <w:instrText xml:space="preserve"> PAGE </w:instrText>
    </w:r>
    <w:r>
      <w:rPr>
        <w:rStyle w:val="Nmerodepgina"/>
      </w:rPr>
      <w:fldChar w:fldCharType="separate"/>
    </w:r>
    <w:r w:rsidR="008D380F">
      <w:rPr>
        <w:rStyle w:val="Nmerodepgina"/>
        <w:noProof/>
      </w:rPr>
      <w:t>61</w:t>
    </w:r>
    <w:r>
      <w:rPr>
        <w:rStyle w:val="Nmerodepgina"/>
      </w:rPr>
      <w:fldChar w:fldCharType="end"/>
    </w:r>
    <w:r>
      <w:rPr>
        <w:lang w:val="es-CO"/>
      </w:rPr>
      <w:tab/>
    </w:r>
    <w:r>
      <w:rPr>
        <w:lang w:val="es-CO"/>
      </w:rPr>
      <w:tab/>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88</w:t>
    </w:r>
    <w:r>
      <w:rPr>
        <w:rStyle w:val="Nmerodepgina"/>
      </w:rPr>
      <w:fldChar w:fldCharType="end"/>
    </w:r>
    <w:r>
      <w:tab/>
      <w:t>Sección VI.  Lista de Requisitos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rPr>
        <w:lang w:val="es-CO"/>
      </w:rPr>
    </w:pPr>
    <w:r>
      <w:t xml:space="preserve">Sección VI.  </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8D380F">
      <w:rPr>
        <w:rStyle w:val="Nmerodepgina"/>
        <w:noProof/>
      </w:rPr>
      <w:t>64</w:t>
    </w:r>
    <w:r>
      <w:rPr>
        <w:rStyle w:val="Nmerodepgina"/>
      </w:rPr>
      <w:fldChar w:fldCharType="end"/>
    </w:r>
    <w:r>
      <w:rPr>
        <w:lang w:val="es-CO"/>
      </w:rPr>
      <w:tab/>
    </w:r>
    <w:r>
      <w:rPr>
        <w:lang w:val="es-CO"/>
      </w:rPr>
      <w:tab/>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rPr>
        <w:lang w:val="es-CO"/>
      </w:rPr>
    </w:pPr>
    <w:r>
      <w:t>Sección VI.  Lista de Requisitos</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8D380F">
      <w:rPr>
        <w:rStyle w:val="Nmerodepgina"/>
        <w:noProof/>
      </w:rPr>
      <w:t>66</w:t>
    </w:r>
    <w:r>
      <w:rPr>
        <w:rStyle w:val="Nmerodepgina"/>
      </w:rPr>
      <w:fldChar w:fldCharType="end"/>
    </w:r>
    <w:r>
      <w:rPr>
        <w:lang w:val="es-CO"/>
      </w:rPr>
      <w:tab/>
    </w:r>
    <w:r>
      <w:rPr>
        <w:lang w:val="es-CO"/>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tabs>
        <w:tab w:val="right" w:pos="9180"/>
      </w:tabs>
      <w:rPr>
        <w:lang w:val="es-CO"/>
      </w:rPr>
    </w:pPr>
    <w:r>
      <w:t>Sección VI.  Lista de Requisitos</w:t>
    </w:r>
    <w:r>
      <w:rPr>
        <w:lang w:val="es-CO"/>
      </w:rPr>
      <w:tab/>
    </w:r>
    <w:r>
      <w:rPr>
        <w:rStyle w:val="Nmerodepgina"/>
      </w:rPr>
      <w:fldChar w:fldCharType="begin"/>
    </w:r>
    <w:r>
      <w:rPr>
        <w:rStyle w:val="Nmerodepgina"/>
      </w:rPr>
      <w:instrText xml:space="preserve"> PAGE </w:instrText>
    </w:r>
    <w:r>
      <w:rPr>
        <w:rStyle w:val="Nmerodepgina"/>
      </w:rPr>
      <w:fldChar w:fldCharType="separate"/>
    </w:r>
    <w:r w:rsidR="008D380F">
      <w:rPr>
        <w:rStyle w:val="Nmerodepgina"/>
        <w:noProof/>
      </w:rPr>
      <w:t>73</w:t>
    </w:r>
    <w:r>
      <w:rPr>
        <w:rStyle w:val="Nmerodepgina"/>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tabs>
        <w:tab w:val="left" w:pos="8580"/>
        <w:tab w:val="right" w:pos="9180"/>
      </w:tabs>
      <w:rPr>
        <w:lang w:val="es-CO"/>
      </w:rPr>
    </w:pPr>
    <w:r w:rsidRPr="00EA1DCD">
      <w:rPr>
        <w:lang w:val="es-CO"/>
      </w:rPr>
      <w:t>S</w:t>
    </w:r>
    <w:r>
      <w:rPr>
        <w:lang w:val="es-CO"/>
      </w:rPr>
      <w:t>ección VII</w:t>
    </w:r>
    <w:r w:rsidRPr="00EA1DCD">
      <w:rPr>
        <w:lang w:val="es-CO"/>
      </w:rPr>
      <w:t xml:space="preserve">. Condiciones </w:t>
    </w:r>
    <w:r>
      <w:rPr>
        <w:lang w:val="es-CO"/>
      </w:rPr>
      <w:t>Generales</w:t>
    </w:r>
    <w:r w:rsidRPr="00EA1DCD">
      <w:rPr>
        <w:lang w:val="es-CO"/>
      </w:rPr>
      <w:t xml:space="preserve"> del Contrato</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8D380F">
      <w:rPr>
        <w:rStyle w:val="Nmerodepgina"/>
        <w:noProof/>
      </w:rPr>
      <w:t>96</w:t>
    </w:r>
    <w:r>
      <w:rPr>
        <w:rStyle w:val="Nmerodepgina"/>
      </w:rPr>
      <w:fldChar w:fldCharType="end"/>
    </w:r>
    <w:r>
      <w:rPr>
        <w:lang w:val="es-CO"/>
      </w:rPr>
      <w:tab/>
    </w:r>
    <w:r>
      <w:rPr>
        <w:lang w:val="es-CO"/>
      </w:rPr>
      <w:tab/>
    </w:r>
    <w:r>
      <w:rPr>
        <w:lang w:val="es-CO"/>
      </w:rPr>
      <w:tab/>
    </w:r>
    <w:r>
      <w:rPr>
        <w:lang w:val="es-CO"/>
      </w:rPr>
      <w:tab/>
    </w:r>
    <w:r>
      <w:rPr>
        <w:lang w:val="es-CO"/>
      </w:rPr>
      <w:tab/>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tabs>
        <w:tab w:val="left" w:pos="8580"/>
        <w:tab w:val="right" w:pos="9180"/>
      </w:tabs>
      <w:rPr>
        <w:lang w:val="es-CO"/>
      </w:rPr>
    </w:pPr>
    <w:r w:rsidRPr="00EA1DCD">
      <w:rPr>
        <w:lang w:val="es-CO"/>
      </w:rPr>
      <w:t>S</w:t>
    </w:r>
    <w:r>
      <w:rPr>
        <w:lang w:val="es-CO"/>
      </w:rPr>
      <w:t>ección VIII</w:t>
    </w:r>
    <w:r w:rsidRPr="00EA1DCD">
      <w:rPr>
        <w:lang w:val="es-CO"/>
      </w:rPr>
      <w:t xml:space="preserve">. Condiciones </w:t>
    </w:r>
    <w:r>
      <w:rPr>
        <w:lang w:val="es-CO"/>
      </w:rPr>
      <w:t>Especiales</w:t>
    </w:r>
    <w:r w:rsidRPr="00EA1DCD">
      <w:rPr>
        <w:lang w:val="es-CO"/>
      </w:rPr>
      <w:t xml:space="preserve"> del Contrato</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8D380F">
      <w:rPr>
        <w:rStyle w:val="Nmerodepgina"/>
        <w:noProof/>
      </w:rPr>
      <w:t>101</w:t>
    </w:r>
    <w:r>
      <w:rPr>
        <w:rStyle w:val="Nmerodepgina"/>
      </w:rPr>
      <w:fldChar w:fldCharType="end"/>
    </w:r>
    <w:r>
      <w:rPr>
        <w:lang w:val="es-CO"/>
      </w:rPr>
      <w:tab/>
    </w:r>
    <w:r>
      <w:rPr>
        <w:lang w:val="es-CO"/>
      </w:rPr>
      <w:tab/>
    </w:r>
    <w:r>
      <w:rPr>
        <w:lang w:val="es-CO"/>
      </w:rPr>
      <w:tab/>
    </w:r>
    <w:r>
      <w:rPr>
        <w:lang w:val="es-CO"/>
      </w:rPr>
      <w:tab/>
    </w:r>
    <w:r>
      <w:rPr>
        <w:lang w:val="es-CO"/>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32</w:t>
    </w:r>
    <w:r>
      <w:rPr>
        <w:rStyle w:val="Nmerodepgina"/>
      </w:rPr>
      <w:fldChar w:fldCharType="end"/>
    </w:r>
    <w:r>
      <w:rPr>
        <w:rStyle w:val="Nmerodepgina"/>
      </w:rPr>
      <w:tab/>
    </w:r>
    <w:r>
      <w:rPr>
        <w:lang w:val="es-CO"/>
      </w:rPr>
      <w:t>Sección II. Datos de la Licitacións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pPr>
    <w:r>
      <w:tab/>
    </w:r>
    <w:r>
      <w:rPr>
        <w:rStyle w:val="Nmerodepgina"/>
      </w:rPr>
      <w:fldChar w:fldCharType="begin"/>
    </w:r>
    <w:r>
      <w:rPr>
        <w:rStyle w:val="Nmerodepgina"/>
      </w:rPr>
      <w:instrText xml:space="preserve"> PAGE </w:instrText>
    </w:r>
    <w:r>
      <w:rPr>
        <w:rStyle w:val="Nmerodepgina"/>
      </w:rPr>
      <w:fldChar w:fldCharType="separate"/>
    </w:r>
    <w:r w:rsidR="008D380F">
      <w:rPr>
        <w:rStyle w:val="Nmerodepgina"/>
        <w:noProof/>
      </w:rPr>
      <w:t>103</w:t>
    </w:r>
    <w:r>
      <w:rPr>
        <w:rStyle w:val="Nmerodepgina"/>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98</w:t>
    </w:r>
    <w:r>
      <w:rPr>
        <w:rStyle w:val="Nmerodepgina"/>
      </w:rPr>
      <w:fldChar w:fldCharType="end"/>
    </w:r>
    <w:r>
      <w:tab/>
      <w:t>Llamado a Licitación</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tabs>
        <w:tab w:val="left" w:pos="8580"/>
        <w:tab w:val="right" w:pos="9180"/>
      </w:tabs>
      <w:rPr>
        <w:lang w:val="es-CO"/>
      </w:rPr>
    </w:pPr>
    <w:r w:rsidRPr="00023CA1">
      <w:rPr>
        <w:lang w:val="es-CO"/>
      </w:rPr>
      <w:t>Sección IX. Formularios del Contrato</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8D380F">
      <w:rPr>
        <w:rStyle w:val="Nmerodepgina"/>
        <w:noProof/>
      </w:rPr>
      <w:t>109</w:t>
    </w:r>
    <w:r>
      <w:rPr>
        <w:rStyle w:val="Nmerodepgina"/>
      </w:rPr>
      <w:fldChar w:fldCharType="end"/>
    </w:r>
    <w:r>
      <w:rPr>
        <w:lang w:val="es-CO"/>
      </w:rPr>
      <w:tab/>
    </w:r>
    <w:r>
      <w:rPr>
        <w:lang w:val="es-CO"/>
      </w:rPr>
      <w:tab/>
    </w:r>
    <w:r>
      <w:rPr>
        <w:lang w:val="es-CO"/>
      </w:rPr>
      <w:tab/>
    </w:r>
    <w:r>
      <w:rPr>
        <w:lang w:val="es-CO"/>
      </w:rPr>
      <w:tab/>
    </w:r>
    <w:r>
      <w:rPr>
        <w:lang w:val="es-CO"/>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rPr>
        <w:lang w:val="es-CO"/>
      </w:rPr>
    </w:pPr>
    <w:r w:rsidRPr="00844EDD">
      <w:rPr>
        <w:lang w:val="es-HN"/>
      </w:rPr>
      <w:t>Sección</w:t>
    </w:r>
    <w:r>
      <w:rPr>
        <w:lang w:val="es-CO"/>
      </w:rPr>
      <w:t xml:space="preserve"> I. Instrucciones a los Oferentes</w:t>
    </w:r>
    <w:r>
      <w:rPr>
        <w:lang w:val="es-CO"/>
      </w:rPr>
      <w:tab/>
    </w:r>
    <w:r>
      <w:rPr>
        <w:rStyle w:val="Nmerodepgina"/>
      </w:rPr>
      <w:fldChar w:fldCharType="begin"/>
    </w:r>
    <w:r>
      <w:rPr>
        <w:rStyle w:val="Nmerodepgina"/>
      </w:rPr>
      <w:instrText xml:space="preserve"> PAGE </w:instrText>
    </w:r>
    <w:r>
      <w:rPr>
        <w:rStyle w:val="Nmerodepgina"/>
      </w:rPr>
      <w:fldChar w:fldCharType="separate"/>
    </w:r>
    <w:r w:rsidR="008D380F">
      <w:rPr>
        <w:rStyle w:val="Nmerodepgina"/>
        <w:noProof/>
      </w:rPr>
      <w:t>25</w:t>
    </w:r>
    <w:r>
      <w:rPr>
        <w:rStyle w:val="Nmerodepgina"/>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rPr>
        <w:lang w:val="es-CO"/>
      </w:rPr>
    </w:pPr>
    <w:r>
      <w:rPr>
        <w:lang w:val="es-CO"/>
      </w:rPr>
      <w:t xml:space="preserve">Sección II. Datos de la Licitación </w:t>
    </w:r>
    <w:r>
      <w:rPr>
        <w:lang w:val="es-CO"/>
      </w:rPr>
      <w:tab/>
    </w:r>
    <w:r>
      <w:rPr>
        <w:lang w:val="es-CO"/>
      </w:rPr>
      <w:tab/>
    </w:r>
    <w:r>
      <w:rPr>
        <w:rStyle w:val="Nmerodepgina"/>
      </w:rPr>
      <w:fldChar w:fldCharType="begin"/>
    </w:r>
    <w:r>
      <w:rPr>
        <w:rStyle w:val="Nmerodepgina"/>
      </w:rPr>
      <w:instrText xml:space="preserve"> PAGE </w:instrText>
    </w:r>
    <w:r>
      <w:rPr>
        <w:rStyle w:val="Nmerodepgina"/>
      </w:rPr>
      <w:fldChar w:fldCharType="separate"/>
    </w:r>
    <w:r w:rsidR="008D380F">
      <w:rPr>
        <w:rStyle w:val="Nmerodepgina"/>
        <w:noProof/>
      </w:rPr>
      <w:t>37</w:t>
    </w:r>
    <w:r>
      <w:rPr>
        <w:rStyle w:val="Nmerodepgina"/>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pPr>
    <w:r>
      <w:tab/>
    </w:r>
    <w:r>
      <w:rPr>
        <w:rStyle w:val="Nmerodepgina"/>
      </w:rPr>
      <w:fldChar w:fldCharType="begin"/>
    </w:r>
    <w:r>
      <w:rPr>
        <w:rStyle w:val="Nmerodepgina"/>
      </w:rPr>
      <w:instrText xml:space="preserve"> PAGE </w:instrText>
    </w:r>
    <w:r>
      <w:rPr>
        <w:rStyle w:val="Nmerodepgina"/>
      </w:rPr>
      <w:fldChar w:fldCharType="separate"/>
    </w:r>
    <w:r w:rsidR="008D380F">
      <w:rPr>
        <w:rStyle w:val="Nmerodepgina"/>
        <w:noProof/>
      </w:rPr>
      <w:t>76</w:t>
    </w:r>
    <w:r>
      <w:rPr>
        <w:rStyle w:val="Nmerodepgina"/>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Bdr>
        <w:bottom w:val="single" w:sz="4" w:space="1" w:color="auto"/>
      </w:pBdr>
      <w:tabs>
        <w:tab w:val="right" w:pos="9000"/>
      </w:tabs>
    </w:pPr>
    <w:r>
      <w:rPr>
        <w:rStyle w:val="Nmerodepgina"/>
        <w:sz w:val="20"/>
        <w:szCs w:val="20"/>
      </w:rPr>
      <w:fldChar w:fldCharType="begin"/>
    </w:r>
    <w:r>
      <w:rPr>
        <w:rStyle w:val="Nmerodepgina"/>
        <w:sz w:val="20"/>
        <w:szCs w:val="20"/>
      </w:rPr>
      <w:instrText xml:space="preserve"> PAGE </w:instrText>
    </w:r>
    <w:r>
      <w:rPr>
        <w:rStyle w:val="Nmerodepgina"/>
        <w:sz w:val="20"/>
        <w:szCs w:val="20"/>
      </w:rPr>
      <w:fldChar w:fldCharType="separate"/>
    </w:r>
    <w:r>
      <w:rPr>
        <w:rStyle w:val="Nmerodepgina"/>
        <w:noProof/>
        <w:sz w:val="20"/>
        <w:szCs w:val="20"/>
      </w:rPr>
      <w:t>38</w:t>
    </w:r>
    <w:r>
      <w:rPr>
        <w:rStyle w:val="Nmerodepgina"/>
        <w:sz w:val="20"/>
        <w:szCs w:val="20"/>
      </w:rPr>
      <w:fldChar w:fldCharType="end"/>
    </w:r>
    <w:r>
      <w:rPr>
        <w:sz w:val="20"/>
      </w:rPr>
      <w:tab/>
    </w:r>
    <w:r>
      <w:rPr>
        <w:bCs/>
        <w:sz w:val="20"/>
      </w:rPr>
      <w:t>Sección III. Criterios de Evaluación y Calificación</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pBdr>
        <w:bottom w:val="single" w:sz="4" w:space="0" w:color="auto"/>
      </w:pBdr>
      <w:rPr>
        <w:lang w:val="es-CO"/>
      </w:rPr>
    </w:pPr>
    <w:r>
      <w:rPr>
        <w:lang w:val="es-CO"/>
      </w:rPr>
      <w:t xml:space="preserve">Sección III. Criterios de Evaluación y Calificación </w:t>
    </w:r>
    <w:r>
      <w:rPr>
        <w:lang w:val="es-CO"/>
      </w:rPr>
      <w:tab/>
    </w:r>
    <w:r>
      <w:rPr>
        <w:rStyle w:val="Nmerodepgina"/>
      </w:rPr>
      <w:fldChar w:fldCharType="begin"/>
    </w:r>
    <w:r>
      <w:rPr>
        <w:rStyle w:val="Nmerodepgina"/>
      </w:rPr>
      <w:instrText xml:space="preserve"> PAGE </w:instrText>
    </w:r>
    <w:r>
      <w:rPr>
        <w:rStyle w:val="Nmerodepgina"/>
      </w:rPr>
      <w:fldChar w:fldCharType="separate"/>
    </w:r>
    <w:r w:rsidR="008D380F">
      <w:rPr>
        <w:rStyle w:val="Nmerodepgina"/>
        <w:noProof/>
      </w:rPr>
      <w:t>45</w:t>
    </w:r>
    <w:r>
      <w:rPr>
        <w:rStyle w:val="Nmerodepgina"/>
      </w:rPr>
      <w:fldChar w:fldCharType="end"/>
    </w:r>
    <w:r>
      <w:rPr>
        <w:lang w:val="es-CO"/>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pPr>
    <w:r>
      <w:rPr>
        <w:rStyle w:val="Nmerodepgina"/>
      </w:rPr>
      <w:fldChar w:fldCharType="begin"/>
    </w:r>
    <w:r>
      <w:rPr>
        <w:rStyle w:val="Nmerodepgina"/>
      </w:rPr>
      <w:instrText xml:space="preserve"> PAGE </w:instrText>
    </w:r>
    <w:r>
      <w:rPr>
        <w:rStyle w:val="Nmerodepgina"/>
      </w:rPr>
      <w:fldChar w:fldCharType="separate"/>
    </w:r>
    <w:r>
      <w:rPr>
        <w:rStyle w:val="Nmerodepgina"/>
        <w:noProof/>
      </w:rPr>
      <w:t>54</w:t>
    </w:r>
    <w:r>
      <w:rPr>
        <w:rStyle w:val="Nmerodepgina"/>
      </w:rPr>
      <w:fldChar w:fldCharType="end"/>
    </w:r>
    <w:r>
      <w:tab/>
      <w:t>Sección V. Países Elegibles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053A" w:rsidRDefault="006A053A">
    <w:pPr>
      <w:pStyle w:val="Encabezado"/>
      <w:rPr>
        <w:lang w:val="es-CO"/>
      </w:rPr>
    </w:pPr>
    <w:r>
      <w:t>Sección IV. Formularios de la Oferta</w:t>
    </w:r>
    <w:r>
      <w:rPr>
        <w:lang w:val="es-CO"/>
      </w:rPr>
      <w:tab/>
    </w:r>
    <w:r>
      <w:rPr>
        <w:rStyle w:val="Nmerodepgina"/>
      </w:rPr>
      <w:fldChar w:fldCharType="begin"/>
    </w:r>
    <w:r>
      <w:rPr>
        <w:rStyle w:val="Nmerodepgina"/>
      </w:rPr>
      <w:instrText xml:space="preserve"> PAGE </w:instrText>
    </w:r>
    <w:r>
      <w:rPr>
        <w:rStyle w:val="Nmerodepgina"/>
      </w:rPr>
      <w:fldChar w:fldCharType="separate"/>
    </w:r>
    <w:r w:rsidR="008D380F">
      <w:rPr>
        <w:rStyle w:val="Nmerodepgina"/>
        <w:noProof/>
      </w:rPr>
      <w:t>54</w:t>
    </w:r>
    <w:r>
      <w:rPr>
        <w:rStyle w:val="Nmerodepgina"/>
      </w:rPr>
      <w:fldChar w:fldCharType="end"/>
    </w:r>
    <w:r>
      <w:rPr>
        <w:lang w:val="es-CO"/>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C296A"/>
    <w:multiLevelType w:val="hybridMultilevel"/>
    <w:tmpl w:val="783E50F6"/>
    <w:lvl w:ilvl="0" w:tplc="63F4184C">
      <w:start w:val="1"/>
      <w:numFmt w:val="decimal"/>
      <w:suff w:val="space"/>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9861B1B"/>
    <w:multiLevelType w:val="multilevel"/>
    <w:tmpl w:val="286AB91C"/>
    <w:lvl w:ilvl="0">
      <w:start w:val="35"/>
      <w:numFmt w:val="decimal"/>
      <w:lvlText w:val="%1"/>
      <w:lvlJc w:val="left"/>
      <w:pPr>
        <w:tabs>
          <w:tab w:val="num" w:pos="420"/>
        </w:tabs>
        <w:ind w:left="420" w:hanging="420"/>
      </w:pPr>
      <w:rPr>
        <w:rFonts w:hint="default"/>
      </w:rPr>
    </w:lvl>
    <w:lvl w:ilvl="1">
      <w:start w:val="1"/>
      <w:numFmt w:val="decimal"/>
      <w:lvlText w:val="%1.%2"/>
      <w:lvlJc w:val="left"/>
      <w:pPr>
        <w:tabs>
          <w:tab w:val="num" w:pos="384"/>
        </w:tabs>
        <w:ind w:left="384" w:hanging="420"/>
      </w:pPr>
      <w:rPr>
        <w:rFonts w:hint="default"/>
      </w:rPr>
    </w:lvl>
    <w:lvl w:ilvl="2">
      <w:start w:val="1"/>
      <w:numFmt w:val="decimal"/>
      <w:lvlText w:val="%1.%2.%3"/>
      <w:lvlJc w:val="left"/>
      <w:pPr>
        <w:tabs>
          <w:tab w:val="num" w:pos="648"/>
        </w:tabs>
        <w:ind w:left="648" w:hanging="720"/>
      </w:pPr>
      <w:rPr>
        <w:rFonts w:hint="default"/>
      </w:rPr>
    </w:lvl>
    <w:lvl w:ilvl="3">
      <w:start w:val="1"/>
      <w:numFmt w:val="decimal"/>
      <w:lvlText w:val="%1.%2.%3.%4"/>
      <w:lvlJc w:val="left"/>
      <w:pPr>
        <w:tabs>
          <w:tab w:val="num" w:pos="612"/>
        </w:tabs>
        <w:ind w:left="612" w:hanging="720"/>
      </w:pPr>
      <w:rPr>
        <w:rFonts w:hint="default"/>
      </w:rPr>
    </w:lvl>
    <w:lvl w:ilvl="4">
      <w:start w:val="1"/>
      <w:numFmt w:val="decimal"/>
      <w:lvlText w:val="%1.%2.%3.%4.%5"/>
      <w:lvlJc w:val="left"/>
      <w:pPr>
        <w:tabs>
          <w:tab w:val="num" w:pos="936"/>
        </w:tabs>
        <w:ind w:left="936" w:hanging="1080"/>
      </w:pPr>
      <w:rPr>
        <w:rFonts w:hint="default"/>
      </w:rPr>
    </w:lvl>
    <w:lvl w:ilvl="5">
      <w:start w:val="1"/>
      <w:numFmt w:val="decimal"/>
      <w:lvlText w:val="%1.%2.%3.%4.%5.%6"/>
      <w:lvlJc w:val="left"/>
      <w:pPr>
        <w:tabs>
          <w:tab w:val="num" w:pos="900"/>
        </w:tabs>
        <w:ind w:left="900" w:hanging="1080"/>
      </w:pPr>
      <w:rPr>
        <w:rFonts w:hint="default"/>
      </w:rPr>
    </w:lvl>
    <w:lvl w:ilvl="6">
      <w:start w:val="1"/>
      <w:numFmt w:val="decimal"/>
      <w:lvlText w:val="%1.%2.%3.%4.%5.%6.%7"/>
      <w:lvlJc w:val="left"/>
      <w:pPr>
        <w:tabs>
          <w:tab w:val="num" w:pos="1224"/>
        </w:tabs>
        <w:ind w:left="1224" w:hanging="1440"/>
      </w:pPr>
      <w:rPr>
        <w:rFonts w:hint="default"/>
      </w:rPr>
    </w:lvl>
    <w:lvl w:ilvl="7">
      <w:start w:val="1"/>
      <w:numFmt w:val="decimal"/>
      <w:lvlText w:val="%1.%2.%3.%4.%5.%6.%7.%8"/>
      <w:lvlJc w:val="left"/>
      <w:pPr>
        <w:tabs>
          <w:tab w:val="num" w:pos="1188"/>
        </w:tabs>
        <w:ind w:left="1188" w:hanging="1440"/>
      </w:pPr>
      <w:rPr>
        <w:rFonts w:hint="default"/>
      </w:rPr>
    </w:lvl>
    <w:lvl w:ilvl="8">
      <w:start w:val="1"/>
      <w:numFmt w:val="decimal"/>
      <w:lvlText w:val="%1.%2.%3.%4.%5.%6.%7.%8.%9"/>
      <w:lvlJc w:val="left"/>
      <w:pPr>
        <w:tabs>
          <w:tab w:val="num" w:pos="1512"/>
        </w:tabs>
        <w:ind w:left="1512" w:hanging="1800"/>
      </w:pPr>
      <w:rPr>
        <w:rFonts w:hint="default"/>
      </w:rPr>
    </w:lvl>
  </w:abstractNum>
  <w:abstractNum w:abstractNumId="3">
    <w:nsid w:val="09B931EE"/>
    <w:multiLevelType w:val="hybridMultilevel"/>
    <w:tmpl w:val="75523DE2"/>
    <w:lvl w:ilvl="0" w:tplc="55F40C92">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CED002A"/>
    <w:multiLevelType w:val="hybridMultilevel"/>
    <w:tmpl w:val="30386010"/>
    <w:lvl w:ilvl="0" w:tplc="C80E39D6">
      <w:start w:val="1"/>
      <w:numFmt w:val="decimal"/>
      <w:lvlText w:val="%1."/>
      <w:lvlJc w:val="left"/>
      <w:pPr>
        <w:ind w:left="1080" w:hanging="360"/>
      </w:pPr>
      <w:rPr>
        <w:rFonts w:hint="default"/>
      </w:rPr>
    </w:lvl>
    <w:lvl w:ilvl="1" w:tplc="480A0019" w:tentative="1">
      <w:start w:val="1"/>
      <w:numFmt w:val="lowerLetter"/>
      <w:lvlText w:val="%2."/>
      <w:lvlJc w:val="left"/>
      <w:pPr>
        <w:ind w:left="1800" w:hanging="360"/>
      </w:pPr>
    </w:lvl>
    <w:lvl w:ilvl="2" w:tplc="480A001B" w:tentative="1">
      <w:start w:val="1"/>
      <w:numFmt w:val="lowerRoman"/>
      <w:lvlText w:val="%3."/>
      <w:lvlJc w:val="right"/>
      <w:pPr>
        <w:ind w:left="2520" w:hanging="180"/>
      </w:pPr>
    </w:lvl>
    <w:lvl w:ilvl="3" w:tplc="480A000F" w:tentative="1">
      <w:start w:val="1"/>
      <w:numFmt w:val="decimal"/>
      <w:lvlText w:val="%4."/>
      <w:lvlJc w:val="left"/>
      <w:pPr>
        <w:ind w:left="3240" w:hanging="360"/>
      </w:pPr>
    </w:lvl>
    <w:lvl w:ilvl="4" w:tplc="480A0019" w:tentative="1">
      <w:start w:val="1"/>
      <w:numFmt w:val="lowerLetter"/>
      <w:lvlText w:val="%5."/>
      <w:lvlJc w:val="left"/>
      <w:pPr>
        <w:ind w:left="3960" w:hanging="360"/>
      </w:pPr>
    </w:lvl>
    <w:lvl w:ilvl="5" w:tplc="480A001B" w:tentative="1">
      <w:start w:val="1"/>
      <w:numFmt w:val="lowerRoman"/>
      <w:lvlText w:val="%6."/>
      <w:lvlJc w:val="right"/>
      <w:pPr>
        <w:ind w:left="4680" w:hanging="180"/>
      </w:pPr>
    </w:lvl>
    <w:lvl w:ilvl="6" w:tplc="480A000F" w:tentative="1">
      <w:start w:val="1"/>
      <w:numFmt w:val="decimal"/>
      <w:lvlText w:val="%7."/>
      <w:lvlJc w:val="left"/>
      <w:pPr>
        <w:ind w:left="5400" w:hanging="360"/>
      </w:pPr>
    </w:lvl>
    <w:lvl w:ilvl="7" w:tplc="480A0019" w:tentative="1">
      <w:start w:val="1"/>
      <w:numFmt w:val="lowerLetter"/>
      <w:lvlText w:val="%8."/>
      <w:lvlJc w:val="left"/>
      <w:pPr>
        <w:ind w:left="6120" w:hanging="360"/>
      </w:pPr>
    </w:lvl>
    <w:lvl w:ilvl="8" w:tplc="480A001B" w:tentative="1">
      <w:start w:val="1"/>
      <w:numFmt w:val="lowerRoman"/>
      <w:lvlText w:val="%9."/>
      <w:lvlJc w:val="right"/>
      <w:pPr>
        <w:ind w:left="6840" w:hanging="180"/>
      </w:pPr>
    </w:lvl>
  </w:abstractNum>
  <w:abstractNum w:abstractNumId="5">
    <w:nsid w:val="109142AE"/>
    <w:multiLevelType w:val="hybridMultilevel"/>
    <w:tmpl w:val="F162F416"/>
    <w:lvl w:ilvl="0" w:tplc="AE905D32">
      <w:start w:val="2"/>
      <w:numFmt w:val="lowerLetter"/>
      <w:lvlText w:val="(%1)"/>
      <w:lvlJc w:val="left"/>
      <w:pPr>
        <w:tabs>
          <w:tab w:val="num" w:pos="972"/>
        </w:tabs>
        <w:ind w:left="972" w:hanging="360"/>
      </w:pPr>
      <w:rPr>
        <w:rFonts w:hint="default"/>
        <w:lang w:val="es-ES_tradnl"/>
      </w:rPr>
    </w:lvl>
    <w:lvl w:ilvl="1" w:tplc="04090019">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6">
    <w:nsid w:val="13F843B7"/>
    <w:multiLevelType w:val="hybridMultilevel"/>
    <w:tmpl w:val="F78C59F2"/>
    <w:lvl w:ilvl="0" w:tplc="0D90BDEE">
      <w:start w:val="12"/>
      <w:numFmt w:val="decimal"/>
      <w:pStyle w:val="Heading1-Clausename"/>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43270B"/>
    <w:multiLevelType w:val="multilevel"/>
    <w:tmpl w:val="3880FD7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8">
    <w:nsid w:val="18633D3F"/>
    <w:multiLevelType w:val="hybridMultilevel"/>
    <w:tmpl w:val="F08A8D82"/>
    <w:lvl w:ilvl="0" w:tplc="A66C0476">
      <w:start w:val="1"/>
      <w:numFmt w:val="lowerLetter"/>
      <w:lvlText w:val="(%1)"/>
      <w:lvlJc w:val="left"/>
      <w:pPr>
        <w:tabs>
          <w:tab w:val="num" w:pos="972"/>
        </w:tabs>
        <w:ind w:left="972" w:hanging="360"/>
      </w:pPr>
      <w:rPr>
        <w:rFonts w:hint="default"/>
      </w:rPr>
    </w:lvl>
    <w:lvl w:ilvl="1" w:tplc="FE5A503E">
      <w:start w:val="2"/>
      <w:numFmt w:val="lowerRoman"/>
      <w:lvlText w:val="(%2)"/>
      <w:lvlJc w:val="left"/>
      <w:pPr>
        <w:tabs>
          <w:tab w:val="num" w:pos="2052"/>
        </w:tabs>
        <w:ind w:left="2052" w:hanging="720"/>
      </w:pPr>
      <w:rPr>
        <w:rFonts w:hint="default"/>
      </w:rPr>
    </w:lvl>
    <w:lvl w:ilvl="2" w:tplc="43769A88">
      <w:start w:val="1"/>
      <w:numFmt w:val="decimal"/>
      <w:lvlText w:val="%3."/>
      <w:lvlJc w:val="left"/>
      <w:pPr>
        <w:ind w:left="501" w:hanging="360"/>
      </w:pPr>
      <w:rPr>
        <w:rFonts w:hint="default"/>
      </w:r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9">
    <w:nsid w:val="198A6CF6"/>
    <w:multiLevelType w:val="hybridMultilevel"/>
    <w:tmpl w:val="CE6E0F3E"/>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0">
    <w:nsid w:val="1FB22CA4"/>
    <w:multiLevelType w:val="hybridMultilevel"/>
    <w:tmpl w:val="5E28AB56"/>
    <w:lvl w:ilvl="0" w:tplc="9CF00AAE">
      <w:start w:val="1"/>
      <w:numFmt w:val="lowerLetter"/>
      <w:lvlText w:val="(%1)"/>
      <w:lvlJc w:val="left"/>
      <w:pPr>
        <w:tabs>
          <w:tab w:val="num" w:pos="1440"/>
        </w:tabs>
        <w:ind w:left="1440" w:hanging="360"/>
      </w:pPr>
      <w:rPr>
        <w:rFonts w:hint="default"/>
      </w:rPr>
    </w:lvl>
    <w:lvl w:ilvl="1" w:tplc="8392E8BE">
      <w:start w:val="5"/>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0924942"/>
    <w:multiLevelType w:val="hybridMultilevel"/>
    <w:tmpl w:val="421CC2AA"/>
    <w:lvl w:ilvl="0" w:tplc="BF363616">
      <w:start w:val="1"/>
      <w:numFmt w:val="lowerLetter"/>
      <w:lvlText w:val="(%1)"/>
      <w:lvlJc w:val="left"/>
      <w:pPr>
        <w:tabs>
          <w:tab w:val="num" w:pos="1929"/>
        </w:tabs>
        <w:ind w:left="1929" w:hanging="360"/>
      </w:pPr>
      <w:rPr>
        <w:rFonts w:hint="default"/>
      </w:rPr>
    </w:lvl>
    <w:lvl w:ilvl="1" w:tplc="AC68931E">
      <w:start w:val="1"/>
      <w:numFmt w:val="lowerLetter"/>
      <w:lvlText w:val="(%2)"/>
      <w:lvlJc w:val="left"/>
      <w:pPr>
        <w:tabs>
          <w:tab w:val="num" w:pos="2793"/>
        </w:tabs>
        <w:ind w:left="2793" w:hanging="504"/>
      </w:pPr>
      <w:rPr>
        <w:rFonts w:hint="default"/>
      </w:rPr>
    </w:lvl>
    <w:lvl w:ilvl="2" w:tplc="0409001B" w:tentative="1">
      <w:start w:val="1"/>
      <w:numFmt w:val="lowerRoman"/>
      <w:lvlText w:val="%3."/>
      <w:lvlJc w:val="right"/>
      <w:pPr>
        <w:tabs>
          <w:tab w:val="num" w:pos="3369"/>
        </w:tabs>
        <w:ind w:left="3369" w:hanging="180"/>
      </w:pPr>
    </w:lvl>
    <w:lvl w:ilvl="3" w:tplc="0409000F" w:tentative="1">
      <w:start w:val="1"/>
      <w:numFmt w:val="decimal"/>
      <w:lvlText w:val="%4."/>
      <w:lvlJc w:val="left"/>
      <w:pPr>
        <w:tabs>
          <w:tab w:val="num" w:pos="4089"/>
        </w:tabs>
        <w:ind w:left="4089" w:hanging="360"/>
      </w:pPr>
    </w:lvl>
    <w:lvl w:ilvl="4" w:tplc="04090019" w:tentative="1">
      <w:start w:val="1"/>
      <w:numFmt w:val="lowerLetter"/>
      <w:lvlText w:val="%5."/>
      <w:lvlJc w:val="left"/>
      <w:pPr>
        <w:tabs>
          <w:tab w:val="num" w:pos="4809"/>
        </w:tabs>
        <w:ind w:left="4809" w:hanging="360"/>
      </w:pPr>
    </w:lvl>
    <w:lvl w:ilvl="5" w:tplc="0409001B" w:tentative="1">
      <w:start w:val="1"/>
      <w:numFmt w:val="lowerRoman"/>
      <w:lvlText w:val="%6."/>
      <w:lvlJc w:val="right"/>
      <w:pPr>
        <w:tabs>
          <w:tab w:val="num" w:pos="5529"/>
        </w:tabs>
        <w:ind w:left="5529" w:hanging="180"/>
      </w:pPr>
    </w:lvl>
    <w:lvl w:ilvl="6" w:tplc="0409000F" w:tentative="1">
      <w:start w:val="1"/>
      <w:numFmt w:val="decimal"/>
      <w:lvlText w:val="%7."/>
      <w:lvlJc w:val="left"/>
      <w:pPr>
        <w:tabs>
          <w:tab w:val="num" w:pos="6249"/>
        </w:tabs>
        <w:ind w:left="6249" w:hanging="360"/>
      </w:pPr>
    </w:lvl>
    <w:lvl w:ilvl="7" w:tplc="04090019" w:tentative="1">
      <w:start w:val="1"/>
      <w:numFmt w:val="lowerLetter"/>
      <w:lvlText w:val="%8."/>
      <w:lvlJc w:val="left"/>
      <w:pPr>
        <w:tabs>
          <w:tab w:val="num" w:pos="6969"/>
        </w:tabs>
        <w:ind w:left="6969" w:hanging="360"/>
      </w:pPr>
    </w:lvl>
    <w:lvl w:ilvl="8" w:tplc="0409001B" w:tentative="1">
      <w:start w:val="1"/>
      <w:numFmt w:val="lowerRoman"/>
      <w:lvlText w:val="%9."/>
      <w:lvlJc w:val="right"/>
      <w:pPr>
        <w:tabs>
          <w:tab w:val="num" w:pos="7689"/>
        </w:tabs>
        <w:ind w:left="7689" w:hanging="180"/>
      </w:pPr>
    </w:lvl>
  </w:abstractNum>
  <w:abstractNum w:abstractNumId="12">
    <w:nsid w:val="254C18EF"/>
    <w:multiLevelType w:val="multilevel"/>
    <w:tmpl w:val="7882B4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274A786D"/>
    <w:multiLevelType w:val="multilevel"/>
    <w:tmpl w:val="8A8C7F78"/>
    <w:lvl w:ilvl="0">
      <w:start w:val="2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08C348B"/>
    <w:multiLevelType w:val="hybridMultilevel"/>
    <w:tmpl w:val="868040A4"/>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2011BA4"/>
    <w:multiLevelType w:val="multilevel"/>
    <w:tmpl w:val="018CBF80"/>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59B48F1"/>
    <w:multiLevelType w:val="hybridMultilevel"/>
    <w:tmpl w:val="0D3C08D6"/>
    <w:lvl w:ilvl="0" w:tplc="D0528B46">
      <w:start w:val="1"/>
      <w:numFmt w:val="bullet"/>
      <w:lvlText w:val=""/>
      <w:lvlJc w:val="left"/>
      <w:pPr>
        <w:tabs>
          <w:tab w:val="num" w:pos="576"/>
        </w:tabs>
        <w:ind w:left="504" w:hanging="288"/>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21">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3F4047EC"/>
    <w:multiLevelType w:val="multilevel"/>
    <w:tmpl w:val="6A304120"/>
    <w:lvl w:ilvl="0">
      <w:start w:val="14"/>
      <w:numFmt w:val="decimal"/>
      <w:lvlText w:val="%1"/>
      <w:lvlJc w:val="left"/>
      <w:pPr>
        <w:tabs>
          <w:tab w:val="num" w:pos="360"/>
        </w:tabs>
        <w:ind w:left="360" w:hanging="360"/>
      </w:pPr>
      <w:rPr>
        <w:rFonts w:hint="default"/>
      </w:rPr>
    </w:lvl>
    <w:lvl w:ilvl="1">
      <w:start w:val="1"/>
      <w:numFmt w:val="decimal"/>
      <w:suff w:val="space"/>
      <w:lvlText w:val="%1.%2"/>
      <w:lvlJc w:val="left"/>
      <w:pPr>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0716478"/>
    <w:multiLevelType w:val="multilevel"/>
    <w:tmpl w:val="22A8E5B6"/>
    <w:lvl w:ilvl="0">
      <w:start w:val="43"/>
      <w:numFmt w:val="decimal"/>
      <w:lvlText w:val="%1"/>
      <w:lvlJc w:val="left"/>
      <w:pPr>
        <w:tabs>
          <w:tab w:val="num" w:pos="360"/>
        </w:tabs>
        <w:ind w:left="360" w:hanging="360"/>
      </w:pPr>
      <w:rPr>
        <w:rFonts w:hint="default"/>
      </w:rPr>
    </w:lvl>
    <w:lvl w:ilvl="1">
      <w:start w:val="2"/>
      <w:numFmt w:val="decimal"/>
      <w:lvlText w:val="%1.%2"/>
      <w:lvlJc w:val="left"/>
      <w:pPr>
        <w:tabs>
          <w:tab w:val="num" w:pos="432"/>
        </w:tabs>
        <w:ind w:left="432" w:hanging="360"/>
      </w:pPr>
      <w:rPr>
        <w:rFonts w:hint="default"/>
      </w:rPr>
    </w:lvl>
    <w:lvl w:ilvl="2">
      <w:start w:val="1"/>
      <w:numFmt w:val="decimal"/>
      <w:lvlText w:val="%1.%2.%3"/>
      <w:lvlJc w:val="left"/>
      <w:pPr>
        <w:tabs>
          <w:tab w:val="num" w:pos="864"/>
        </w:tabs>
        <w:ind w:left="864" w:hanging="720"/>
      </w:pPr>
      <w:rPr>
        <w:rFonts w:hint="default"/>
      </w:rPr>
    </w:lvl>
    <w:lvl w:ilvl="3">
      <w:start w:val="1"/>
      <w:numFmt w:val="decimal"/>
      <w:lvlText w:val="%1.%2.%3.%4"/>
      <w:lvlJc w:val="left"/>
      <w:pPr>
        <w:tabs>
          <w:tab w:val="num" w:pos="936"/>
        </w:tabs>
        <w:ind w:left="936" w:hanging="720"/>
      </w:pPr>
      <w:rPr>
        <w:rFonts w:hint="default"/>
      </w:rPr>
    </w:lvl>
    <w:lvl w:ilvl="4">
      <w:start w:val="1"/>
      <w:numFmt w:val="decimal"/>
      <w:lvlText w:val="%1.%2.%3.%4.%5"/>
      <w:lvlJc w:val="left"/>
      <w:pPr>
        <w:tabs>
          <w:tab w:val="num" w:pos="1368"/>
        </w:tabs>
        <w:ind w:left="1368"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72"/>
        </w:tabs>
        <w:ind w:left="1872" w:hanging="1440"/>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376"/>
        </w:tabs>
        <w:ind w:left="2376" w:hanging="1800"/>
      </w:pPr>
      <w:rPr>
        <w:rFonts w:hint="default"/>
      </w:rPr>
    </w:lvl>
  </w:abstractNum>
  <w:abstractNum w:abstractNumId="24">
    <w:nsid w:val="42AB69C0"/>
    <w:multiLevelType w:val="hybridMultilevel"/>
    <w:tmpl w:val="0B92369C"/>
    <w:lvl w:ilvl="0" w:tplc="5714FF42">
      <w:start w:val="1"/>
      <w:numFmt w:val="lowerLetter"/>
      <w:lvlText w:val="(%1)"/>
      <w:lvlJc w:val="left"/>
      <w:pPr>
        <w:tabs>
          <w:tab w:val="num" w:pos="792"/>
        </w:tabs>
        <w:ind w:left="792" w:hanging="360"/>
      </w:pPr>
      <w:rPr>
        <w:rFonts w:hint="default"/>
      </w:rPr>
    </w:lvl>
    <w:lvl w:ilvl="1" w:tplc="04090019">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25">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46544D8D"/>
    <w:multiLevelType w:val="multilevel"/>
    <w:tmpl w:val="C478BC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4F8554EE"/>
    <w:multiLevelType w:val="multilevel"/>
    <w:tmpl w:val="EBFA9640"/>
    <w:lvl w:ilvl="0">
      <w:start w:val="34"/>
      <w:numFmt w:val="decimal"/>
      <w:lvlText w:val="%1"/>
      <w:lvlJc w:val="left"/>
      <w:pPr>
        <w:tabs>
          <w:tab w:val="num" w:pos="360"/>
        </w:tabs>
        <w:ind w:left="360" w:hanging="360"/>
      </w:pPr>
      <w:rPr>
        <w:rFonts w:hint="default"/>
      </w:rPr>
    </w:lvl>
    <w:lvl w:ilvl="1">
      <w:start w:val="4"/>
      <w:numFmt w:val="decimal"/>
      <w:lvlText w:val="%1.%2"/>
      <w:lvlJc w:val="left"/>
      <w:pPr>
        <w:tabs>
          <w:tab w:val="num" w:pos="396"/>
        </w:tabs>
        <w:ind w:left="396" w:hanging="360"/>
      </w:pPr>
      <w:rPr>
        <w:rFonts w:hint="default"/>
      </w:rPr>
    </w:lvl>
    <w:lvl w:ilvl="2">
      <w:start w:val="1"/>
      <w:numFmt w:val="decimal"/>
      <w:lvlText w:val="%1.%2.%3"/>
      <w:lvlJc w:val="left"/>
      <w:pPr>
        <w:tabs>
          <w:tab w:val="num" w:pos="792"/>
        </w:tabs>
        <w:ind w:left="792" w:hanging="720"/>
      </w:pPr>
      <w:rPr>
        <w:rFonts w:hint="default"/>
      </w:rPr>
    </w:lvl>
    <w:lvl w:ilvl="3">
      <w:start w:val="1"/>
      <w:numFmt w:val="decimal"/>
      <w:lvlText w:val="%1.%2.%3.%4"/>
      <w:lvlJc w:val="left"/>
      <w:pPr>
        <w:tabs>
          <w:tab w:val="num" w:pos="828"/>
        </w:tabs>
        <w:ind w:left="828" w:hanging="720"/>
      </w:pPr>
      <w:rPr>
        <w:rFonts w:hint="default"/>
      </w:rPr>
    </w:lvl>
    <w:lvl w:ilvl="4">
      <w:start w:val="1"/>
      <w:numFmt w:val="decimal"/>
      <w:lvlText w:val="%1.%2.%3.%4.%5"/>
      <w:lvlJc w:val="left"/>
      <w:pPr>
        <w:tabs>
          <w:tab w:val="num" w:pos="1224"/>
        </w:tabs>
        <w:ind w:left="1224"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1692"/>
        </w:tabs>
        <w:ind w:left="1692" w:hanging="1440"/>
      </w:pPr>
      <w:rPr>
        <w:rFonts w:hint="default"/>
      </w:rPr>
    </w:lvl>
    <w:lvl w:ilvl="8">
      <w:start w:val="1"/>
      <w:numFmt w:val="decimal"/>
      <w:lvlText w:val="%1.%2.%3.%4.%5.%6.%7.%8.%9"/>
      <w:lvlJc w:val="left"/>
      <w:pPr>
        <w:tabs>
          <w:tab w:val="num" w:pos="2088"/>
        </w:tabs>
        <w:ind w:left="2088" w:hanging="1800"/>
      </w:pPr>
      <w:rPr>
        <w:rFonts w:hint="default"/>
      </w:rPr>
    </w:lvl>
  </w:abstractNum>
  <w:abstractNum w:abstractNumId="28">
    <w:nsid w:val="58197DD1"/>
    <w:multiLevelType w:val="hybridMultilevel"/>
    <w:tmpl w:val="316EC65E"/>
    <w:lvl w:ilvl="0" w:tplc="D6E817A2">
      <w:start w:val="1"/>
      <w:numFmt w:val="bullet"/>
      <w:lvlText w:val=""/>
      <w:lvlJc w:val="left"/>
      <w:pPr>
        <w:tabs>
          <w:tab w:val="num" w:pos="360"/>
        </w:tabs>
        <w:ind w:left="360" w:hanging="36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E400A9A"/>
    <w:multiLevelType w:val="hybridMultilevel"/>
    <w:tmpl w:val="2E84E2E2"/>
    <w:lvl w:ilvl="0" w:tplc="5404B5DC">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0">
    <w:nsid w:val="5EA06FFC"/>
    <w:multiLevelType w:val="multilevel"/>
    <w:tmpl w:val="ED66F9D2"/>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62AB0841"/>
    <w:multiLevelType w:val="hybridMultilevel"/>
    <w:tmpl w:val="646041D8"/>
    <w:lvl w:ilvl="0" w:tplc="65665D04">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3AF0771"/>
    <w:multiLevelType w:val="multilevel"/>
    <w:tmpl w:val="D66EC5EA"/>
    <w:lvl w:ilvl="0">
      <w:start w:val="3"/>
      <w:numFmt w:val="decimal"/>
      <w:lvlText w:val="%1."/>
      <w:lvlJc w:val="left"/>
      <w:pPr>
        <w:tabs>
          <w:tab w:val="num" w:pos="360"/>
        </w:tabs>
        <w:ind w:left="360" w:hanging="360"/>
      </w:pPr>
      <w:rPr>
        <w:rFonts w:hint="default"/>
      </w:rPr>
    </w:lvl>
    <w:lvl w:ilvl="1">
      <w:start w:val="1"/>
      <w:numFmt w:val="decimal"/>
      <w:lvlText w:val="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4380844"/>
    <w:multiLevelType w:val="multilevel"/>
    <w:tmpl w:val="7B8C0A8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66232BF7"/>
    <w:multiLevelType w:val="multilevel"/>
    <w:tmpl w:val="BBC4BF16"/>
    <w:lvl w:ilvl="0">
      <w:start w:val="3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nsid w:val="66DB19D0"/>
    <w:multiLevelType w:val="hybridMultilevel"/>
    <w:tmpl w:val="B1A6CDE2"/>
    <w:lvl w:ilvl="0" w:tplc="D1B808C2">
      <w:start w:val="1"/>
      <w:numFmt w:val="lowerLetter"/>
      <w:lvlText w:val="(%1)"/>
      <w:lvlJc w:val="left"/>
      <w:pPr>
        <w:tabs>
          <w:tab w:val="num" w:pos="1080"/>
        </w:tabs>
        <w:ind w:left="1080" w:hanging="360"/>
      </w:pPr>
      <w:rPr>
        <w:rFonts w:hint="default"/>
      </w:rPr>
    </w:lvl>
    <w:lvl w:ilvl="1" w:tplc="E68AD31E">
      <w:start w:val="2"/>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7F27BC9"/>
    <w:multiLevelType w:val="hybridMultilevel"/>
    <w:tmpl w:val="A5183448"/>
    <w:lvl w:ilvl="0" w:tplc="65EC80C6">
      <w:start w:val="1"/>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38">
    <w:nsid w:val="69871C59"/>
    <w:multiLevelType w:val="hybridMultilevel"/>
    <w:tmpl w:val="51DE49D8"/>
    <w:lvl w:ilvl="0" w:tplc="7D56AFD6">
      <w:start w:val="1"/>
      <w:numFmt w:val="lowerLetter"/>
      <w:lvlText w:val="(%1)"/>
      <w:lvlJc w:val="left"/>
      <w:pPr>
        <w:tabs>
          <w:tab w:val="num" w:pos="900"/>
        </w:tabs>
        <w:ind w:left="900" w:hanging="360"/>
      </w:pPr>
      <w:rPr>
        <w:rFonts w:hint="default"/>
      </w:rPr>
    </w:lvl>
    <w:lvl w:ilvl="1" w:tplc="7A3CC66C">
      <w:start w:val="2"/>
      <w:numFmt w:val="decimal"/>
      <w:lvlText w:val="%2."/>
      <w:lvlJc w:val="left"/>
      <w:pPr>
        <w:tabs>
          <w:tab w:val="num" w:pos="1710"/>
        </w:tabs>
        <w:ind w:left="1710" w:hanging="45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6FA0131D"/>
    <w:multiLevelType w:val="multilevel"/>
    <w:tmpl w:val="E53CC606"/>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7010727A"/>
    <w:multiLevelType w:val="multilevel"/>
    <w:tmpl w:val="0C3A747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45D5ADE"/>
    <w:multiLevelType w:val="hybridMultilevel"/>
    <w:tmpl w:val="3F9A8A0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072D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6">
    <w:nsid w:val="78300B16"/>
    <w:multiLevelType w:val="hybridMultilevel"/>
    <w:tmpl w:val="0944F2EC"/>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47">
    <w:nsid w:val="79A6196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5"/>
  </w:num>
  <w:num w:numId="2">
    <w:abstractNumId w:val="11"/>
  </w:num>
  <w:num w:numId="3">
    <w:abstractNumId w:val="44"/>
  </w:num>
  <w:num w:numId="4">
    <w:abstractNumId w:val="19"/>
  </w:num>
  <w:num w:numId="5">
    <w:abstractNumId w:val="21"/>
  </w:num>
  <w:num w:numId="6">
    <w:abstractNumId w:val="40"/>
  </w:num>
  <w:num w:numId="7">
    <w:abstractNumId w:val="14"/>
  </w:num>
  <w:num w:numId="8">
    <w:abstractNumId w:val="36"/>
  </w:num>
  <w:num w:numId="9">
    <w:abstractNumId w:val="39"/>
  </w:num>
  <w:num w:numId="10">
    <w:abstractNumId w:val="15"/>
  </w:num>
  <w:num w:numId="11">
    <w:abstractNumId w:val="22"/>
  </w:num>
  <w:num w:numId="12">
    <w:abstractNumId w:val="8"/>
  </w:num>
  <w:num w:numId="13">
    <w:abstractNumId w:val="1"/>
  </w:num>
  <w:num w:numId="14">
    <w:abstractNumId w:val="41"/>
  </w:num>
  <w:num w:numId="15">
    <w:abstractNumId w:val="30"/>
  </w:num>
  <w:num w:numId="16">
    <w:abstractNumId w:val="38"/>
  </w:num>
  <w:num w:numId="17">
    <w:abstractNumId w:val="24"/>
  </w:num>
  <w:num w:numId="18">
    <w:abstractNumId w:val="32"/>
  </w:num>
  <w:num w:numId="19">
    <w:abstractNumId w:val="17"/>
  </w:num>
  <w:num w:numId="20">
    <w:abstractNumId w:val="25"/>
  </w:num>
  <w:num w:numId="21">
    <w:abstractNumId w:val="29"/>
  </w:num>
  <w:num w:numId="22">
    <w:abstractNumId w:val="13"/>
  </w:num>
  <w:num w:numId="23">
    <w:abstractNumId w:val="35"/>
  </w:num>
  <w:num w:numId="24">
    <w:abstractNumId w:val="37"/>
  </w:num>
  <w:num w:numId="25">
    <w:abstractNumId w:val="18"/>
  </w:num>
  <w:num w:numId="26">
    <w:abstractNumId w:val="28"/>
  </w:num>
  <w:num w:numId="27">
    <w:abstractNumId w:val="31"/>
  </w:num>
  <w:num w:numId="28">
    <w:abstractNumId w:val="7"/>
  </w:num>
  <w:num w:numId="29">
    <w:abstractNumId w:val="20"/>
  </w:num>
  <w:num w:numId="30">
    <w:abstractNumId w:val="23"/>
  </w:num>
  <w:num w:numId="31">
    <w:abstractNumId w:val="6"/>
  </w:num>
  <w:num w:numId="32">
    <w:abstractNumId w:val="2"/>
  </w:num>
  <w:num w:numId="33">
    <w:abstractNumId w:val="34"/>
  </w:num>
  <w:num w:numId="34">
    <w:abstractNumId w:val="26"/>
  </w:num>
  <w:num w:numId="35">
    <w:abstractNumId w:val="10"/>
  </w:num>
  <w:num w:numId="36">
    <w:abstractNumId w:val="33"/>
  </w:num>
  <w:num w:numId="37">
    <w:abstractNumId w:val="5"/>
  </w:num>
  <w:num w:numId="38">
    <w:abstractNumId w:val="27"/>
  </w:num>
  <w:num w:numId="39">
    <w:abstractNumId w:val="3"/>
  </w:num>
  <w:num w:numId="40">
    <w:abstractNumId w:val="16"/>
  </w:num>
  <w:num w:numId="41">
    <w:abstractNumId w:val="0"/>
  </w:num>
  <w:num w:numId="42">
    <w:abstractNumId w:val="47"/>
  </w:num>
  <w:num w:numId="43">
    <w:abstractNumId w:val="43"/>
  </w:num>
  <w:num w:numId="44">
    <w:abstractNumId w:val="12"/>
  </w:num>
  <w:num w:numId="45">
    <w:abstractNumId w:val="42"/>
  </w:num>
  <w:num w:numId="46">
    <w:abstractNumId w:val="9"/>
  </w:num>
  <w:num w:numId="47">
    <w:abstractNumId w:val="46"/>
  </w:num>
  <w:num w:numId="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activeWritingStyle w:appName="MSWord" w:lang="pt-BR" w:vendorID="64" w:dllVersion="131078" w:nlCheck="1" w:checkStyle="0"/>
  <w:activeWritingStyle w:appName="MSWord" w:lang="es-ES" w:vendorID="64" w:dllVersion="131078" w:nlCheck="1" w:checkStyle="1"/>
  <w:activeWritingStyle w:appName="MSWord" w:lang="es-ES_tradnl" w:vendorID="64" w:dllVersion="131078" w:nlCheck="1" w:checkStyle="1"/>
  <w:activeWritingStyle w:appName="MSWord" w:lang="es-HN" w:vendorID="64" w:dllVersion="131078" w:nlCheck="1" w:checkStyle="1"/>
  <w:activeWritingStyle w:appName="MSWord" w:lang="es-CO" w:vendorID="64" w:dllVersion="131078" w:nlCheck="1" w:checkStyle="1"/>
  <w:activeWritingStyle w:appName="MSWord" w:lang="es-US"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175"/>
    <w:rsid w:val="0001191F"/>
    <w:rsid w:val="000132D6"/>
    <w:rsid w:val="00020420"/>
    <w:rsid w:val="00021ADA"/>
    <w:rsid w:val="0005490E"/>
    <w:rsid w:val="00064141"/>
    <w:rsid w:val="00067BB1"/>
    <w:rsid w:val="00075EF7"/>
    <w:rsid w:val="0007677A"/>
    <w:rsid w:val="00084952"/>
    <w:rsid w:val="000961D7"/>
    <w:rsid w:val="000A0616"/>
    <w:rsid w:val="000A1E8B"/>
    <w:rsid w:val="000A7127"/>
    <w:rsid w:val="000A7C78"/>
    <w:rsid w:val="000B21B8"/>
    <w:rsid w:val="000B300B"/>
    <w:rsid w:val="000B37EB"/>
    <w:rsid w:val="000D2B75"/>
    <w:rsid w:val="001028E1"/>
    <w:rsid w:val="00105F3E"/>
    <w:rsid w:val="00107030"/>
    <w:rsid w:val="00107F94"/>
    <w:rsid w:val="00111348"/>
    <w:rsid w:val="00120CD8"/>
    <w:rsid w:val="00125611"/>
    <w:rsid w:val="001404AA"/>
    <w:rsid w:val="001439A2"/>
    <w:rsid w:val="00144D7E"/>
    <w:rsid w:val="0014643F"/>
    <w:rsid w:val="00151093"/>
    <w:rsid w:val="00152251"/>
    <w:rsid w:val="00163706"/>
    <w:rsid w:val="00174DFA"/>
    <w:rsid w:val="00176432"/>
    <w:rsid w:val="001A5B4B"/>
    <w:rsid w:val="001A64C9"/>
    <w:rsid w:val="001B4258"/>
    <w:rsid w:val="001C4528"/>
    <w:rsid w:val="001E7B14"/>
    <w:rsid w:val="001F0BD3"/>
    <w:rsid w:val="001F1FD7"/>
    <w:rsid w:val="001F73BE"/>
    <w:rsid w:val="0021031E"/>
    <w:rsid w:val="0022193F"/>
    <w:rsid w:val="002231E3"/>
    <w:rsid w:val="00226486"/>
    <w:rsid w:val="00232570"/>
    <w:rsid w:val="00236FA3"/>
    <w:rsid w:val="00240FA8"/>
    <w:rsid w:val="00254173"/>
    <w:rsid w:val="00263480"/>
    <w:rsid w:val="00272B26"/>
    <w:rsid w:val="00275931"/>
    <w:rsid w:val="0027701A"/>
    <w:rsid w:val="00287448"/>
    <w:rsid w:val="002A094A"/>
    <w:rsid w:val="002A2F29"/>
    <w:rsid w:val="002A7B81"/>
    <w:rsid w:val="002D6564"/>
    <w:rsid w:val="002F5C41"/>
    <w:rsid w:val="002F60C6"/>
    <w:rsid w:val="00305F9C"/>
    <w:rsid w:val="00307FE2"/>
    <w:rsid w:val="003125CE"/>
    <w:rsid w:val="0034278E"/>
    <w:rsid w:val="00354842"/>
    <w:rsid w:val="00356857"/>
    <w:rsid w:val="0036239C"/>
    <w:rsid w:val="003737B8"/>
    <w:rsid w:val="00377AD6"/>
    <w:rsid w:val="003862A2"/>
    <w:rsid w:val="00393FCA"/>
    <w:rsid w:val="003C2BEE"/>
    <w:rsid w:val="003C62A3"/>
    <w:rsid w:val="003C6ED0"/>
    <w:rsid w:val="003D2A80"/>
    <w:rsid w:val="003F096A"/>
    <w:rsid w:val="003F4BAD"/>
    <w:rsid w:val="004039C6"/>
    <w:rsid w:val="004140C4"/>
    <w:rsid w:val="00431AB0"/>
    <w:rsid w:val="004327B2"/>
    <w:rsid w:val="004379B4"/>
    <w:rsid w:val="00456A1A"/>
    <w:rsid w:val="004619F2"/>
    <w:rsid w:val="00470316"/>
    <w:rsid w:val="004760D9"/>
    <w:rsid w:val="00477CE6"/>
    <w:rsid w:val="00480208"/>
    <w:rsid w:val="00487728"/>
    <w:rsid w:val="00491C64"/>
    <w:rsid w:val="00492624"/>
    <w:rsid w:val="004A2931"/>
    <w:rsid w:val="004A2DDD"/>
    <w:rsid w:val="004B22A4"/>
    <w:rsid w:val="004B6C25"/>
    <w:rsid w:val="004B71E4"/>
    <w:rsid w:val="004C652A"/>
    <w:rsid w:val="004F36B8"/>
    <w:rsid w:val="004F6374"/>
    <w:rsid w:val="00500A51"/>
    <w:rsid w:val="0050161B"/>
    <w:rsid w:val="005117D0"/>
    <w:rsid w:val="00523187"/>
    <w:rsid w:val="0052400B"/>
    <w:rsid w:val="00531901"/>
    <w:rsid w:val="0053501D"/>
    <w:rsid w:val="00594990"/>
    <w:rsid w:val="005955B5"/>
    <w:rsid w:val="005A7403"/>
    <w:rsid w:val="005C6B21"/>
    <w:rsid w:val="005D7E7C"/>
    <w:rsid w:val="005E04D9"/>
    <w:rsid w:val="005E34FD"/>
    <w:rsid w:val="005E543D"/>
    <w:rsid w:val="006029A7"/>
    <w:rsid w:val="00606080"/>
    <w:rsid w:val="006062A2"/>
    <w:rsid w:val="00607EDA"/>
    <w:rsid w:val="00612C7D"/>
    <w:rsid w:val="00616930"/>
    <w:rsid w:val="00623FBC"/>
    <w:rsid w:val="006362E6"/>
    <w:rsid w:val="00666CDD"/>
    <w:rsid w:val="00684971"/>
    <w:rsid w:val="006901D4"/>
    <w:rsid w:val="00693446"/>
    <w:rsid w:val="0069429E"/>
    <w:rsid w:val="006A053A"/>
    <w:rsid w:val="006B46BA"/>
    <w:rsid w:val="006B4C71"/>
    <w:rsid w:val="006B616C"/>
    <w:rsid w:val="006C07AC"/>
    <w:rsid w:val="006D0506"/>
    <w:rsid w:val="006D4D66"/>
    <w:rsid w:val="006E5A5E"/>
    <w:rsid w:val="006F00ED"/>
    <w:rsid w:val="006F6DDB"/>
    <w:rsid w:val="007101E1"/>
    <w:rsid w:val="007121D0"/>
    <w:rsid w:val="0073320C"/>
    <w:rsid w:val="00741120"/>
    <w:rsid w:val="007509A4"/>
    <w:rsid w:val="00787201"/>
    <w:rsid w:val="007A16B0"/>
    <w:rsid w:val="007A1BB3"/>
    <w:rsid w:val="007A312F"/>
    <w:rsid w:val="007A694C"/>
    <w:rsid w:val="007B62ED"/>
    <w:rsid w:val="007B6AA4"/>
    <w:rsid w:val="007C0C20"/>
    <w:rsid w:val="007C1699"/>
    <w:rsid w:val="007C5AB8"/>
    <w:rsid w:val="007D5B06"/>
    <w:rsid w:val="00801C22"/>
    <w:rsid w:val="00802323"/>
    <w:rsid w:val="00821E4E"/>
    <w:rsid w:val="00824F9E"/>
    <w:rsid w:val="008439E5"/>
    <w:rsid w:val="008453A2"/>
    <w:rsid w:val="008514D3"/>
    <w:rsid w:val="00851BB9"/>
    <w:rsid w:val="00860365"/>
    <w:rsid w:val="0086796F"/>
    <w:rsid w:val="008840E2"/>
    <w:rsid w:val="008972B7"/>
    <w:rsid w:val="008A0A32"/>
    <w:rsid w:val="008B04AB"/>
    <w:rsid w:val="008B14C1"/>
    <w:rsid w:val="008C25C2"/>
    <w:rsid w:val="008C263F"/>
    <w:rsid w:val="008D380F"/>
    <w:rsid w:val="008D432C"/>
    <w:rsid w:val="008D6C31"/>
    <w:rsid w:val="008F363C"/>
    <w:rsid w:val="008F5C89"/>
    <w:rsid w:val="009107A1"/>
    <w:rsid w:val="00912122"/>
    <w:rsid w:val="009122DE"/>
    <w:rsid w:val="00924218"/>
    <w:rsid w:val="00927742"/>
    <w:rsid w:val="00932139"/>
    <w:rsid w:val="00942852"/>
    <w:rsid w:val="009519B8"/>
    <w:rsid w:val="00954B17"/>
    <w:rsid w:val="00967E00"/>
    <w:rsid w:val="009732A3"/>
    <w:rsid w:val="009B00F1"/>
    <w:rsid w:val="009B3B51"/>
    <w:rsid w:val="009C64A8"/>
    <w:rsid w:val="009D5ECA"/>
    <w:rsid w:val="009E7175"/>
    <w:rsid w:val="009F2311"/>
    <w:rsid w:val="00A063DF"/>
    <w:rsid w:val="00A10315"/>
    <w:rsid w:val="00A230F2"/>
    <w:rsid w:val="00A23908"/>
    <w:rsid w:val="00A250CB"/>
    <w:rsid w:val="00A25CC1"/>
    <w:rsid w:val="00A33DA9"/>
    <w:rsid w:val="00A52F37"/>
    <w:rsid w:val="00A5421D"/>
    <w:rsid w:val="00A57F6E"/>
    <w:rsid w:val="00A60092"/>
    <w:rsid w:val="00A67E1E"/>
    <w:rsid w:val="00A71AA2"/>
    <w:rsid w:val="00A77B5A"/>
    <w:rsid w:val="00A82668"/>
    <w:rsid w:val="00A91485"/>
    <w:rsid w:val="00A915E8"/>
    <w:rsid w:val="00A970CA"/>
    <w:rsid w:val="00AB3E31"/>
    <w:rsid w:val="00AD0AB6"/>
    <w:rsid w:val="00AD0F5A"/>
    <w:rsid w:val="00AE1CE3"/>
    <w:rsid w:val="00B00112"/>
    <w:rsid w:val="00B206B9"/>
    <w:rsid w:val="00B259E8"/>
    <w:rsid w:val="00B325A9"/>
    <w:rsid w:val="00B37753"/>
    <w:rsid w:val="00B41BAE"/>
    <w:rsid w:val="00B74A8D"/>
    <w:rsid w:val="00B85DB9"/>
    <w:rsid w:val="00BA46E4"/>
    <w:rsid w:val="00BA5838"/>
    <w:rsid w:val="00BB4AA0"/>
    <w:rsid w:val="00BD15C5"/>
    <w:rsid w:val="00BD1EF9"/>
    <w:rsid w:val="00BE5144"/>
    <w:rsid w:val="00BF47C7"/>
    <w:rsid w:val="00BF6AE6"/>
    <w:rsid w:val="00C05F8F"/>
    <w:rsid w:val="00C07831"/>
    <w:rsid w:val="00C1445E"/>
    <w:rsid w:val="00C2627C"/>
    <w:rsid w:val="00C35510"/>
    <w:rsid w:val="00C40A05"/>
    <w:rsid w:val="00C507F4"/>
    <w:rsid w:val="00C54DBA"/>
    <w:rsid w:val="00C6659B"/>
    <w:rsid w:val="00C714F5"/>
    <w:rsid w:val="00C73055"/>
    <w:rsid w:val="00CB0114"/>
    <w:rsid w:val="00CB79B8"/>
    <w:rsid w:val="00CD01D1"/>
    <w:rsid w:val="00CE41F0"/>
    <w:rsid w:val="00D072D0"/>
    <w:rsid w:val="00D62165"/>
    <w:rsid w:val="00D70CEA"/>
    <w:rsid w:val="00D72562"/>
    <w:rsid w:val="00D73815"/>
    <w:rsid w:val="00D834D3"/>
    <w:rsid w:val="00D8443C"/>
    <w:rsid w:val="00D85B30"/>
    <w:rsid w:val="00D95F3F"/>
    <w:rsid w:val="00DB370D"/>
    <w:rsid w:val="00DC24C6"/>
    <w:rsid w:val="00DC4A3A"/>
    <w:rsid w:val="00DC6210"/>
    <w:rsid w:val="00DD10DB"/>
    <w:rsid w:val="00E00411"/>
    <w:rsid w:val="00E1345D"/>
    <w:rsid w:val="00E222A5"/>
    <w:rsid w:val="00E31B67"/>
    <w:rsid w:val="00E4086E"/>
    <w:rsid w:val="00E44029"/>
    <w:rsid w:val="00E44A40"/>
    <w:rsid w:val="00E71679"/>
    <w:rsid w:val="00E83977"/>
    <w:rsid w:val="00E843BC"/>
    <w:rsid w:val="00E8512A"/>
    <w:rsid w:val="00E86ADF"/>
    <w:rsid w:val="00E9380D"/>
    <w:rsid w:val="00EA3E3C"/>
    <w:rsid w:val="00EA5FDB"/>
    <w:rsid w:val="00EB6CE9"/>
    <w:rsid w:val="00EF0ED3"/>
    <w:rsid w:val="00EF79AD"/>
    <w:rsid w:val="00F0467B"/>
    <w:rsid w:val="00F06837"/>
    <w:rsid w:val="00F130DE"/>
    <w:rsid w:val="00F63D2C"/>
    <w:rsid w:val="00F90F98"/>
    <w:rsid w:val="00FA4183"/>
    <w:rsid w:val="00FB4408"/>
    <w:rsid w:val="00FB72BF"/>
    <w:rsid w:val="00FC353C"/>
    <w:rsid w:val="00FD1D45"/>
    <w:rsid w:val="00FD1E8B"/>
    <w:rsid w:val="00FE1BF4"/>
    <w:rsid w:val="00FE75A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175"/>
  </w:style>
  <w:style w:type="paragraph" w:styleId="Ttulo1">
    <w:name w:val="heading 1"/>
    <w:aliases w:val="Document Header1"/>
    <w:basedOn w:val="Normal"/>
    <w:next w:val="Normal"/>
    <w:link w:val="Ttulo1Car"/>
    <w:qFormat/>
    <w:rsid w:val="009E7175"/>
    <w:pPr>
      <w:keepNext/>
      <w:spacing w:after="0" w:line="240" w:lineRule="auto"/>
      <w:jc w:val="center"/>
      <w:outlineLvl w:val="0"/>
    </w:pPr>
    <w:rPr>
      <w:rFonts w:ascii="Times New Roman" w:eastAsia="Times New Roman" w:hAnsi="Times New Roman" w:cs="Times New Roman"/>
      <w:sz w:val="40"/>
      <w:szCs w:val="24"/>
      <w:lang w:val="en-US"/>
    </w:rPr>
  </w:style>
  <w:style w:type="paragraph" w:styleId="Ttulo2">
    <w:name w:val="heading 2"/>
    <w:aliases w:val="Title Header2"/>
    <w:basedOn w:val="Normal"/>
    <w:next w:val="Normal"/>
    <w:link w:val="Ttulo2Car"/>
    <w:qFormat/>
    <w:rsid w:val="009E7175"/>
    <w:pPr>
      <w:keepNext/>
      <w:spacing w:after="0" w:line="240" w:lineRule="auto"/>
      <w:jc w:val="center"/>
      <w:outlineLvl w:val="1"/>
    </w:pPr>
    <w:rPr>
      <w:rFonts w:ascii="Times New Roman" w:eastAsia="Times New Roman" w:hAnsi="Times New Roman" w:cs="Times New Roman"/>
      <w:b/>
      <w:bCs/>
      <w:sz w:val="72"/>
      <w:szCs w:val="24"/>
      <w:lang w:val="es-ES_tradnl"/>
    </w:rPr>
  </w:style>
  <w:style w:type="paragraph" w:styleId="Ttulo3">
    <w:name w:val="heading 3"/>
    <w:aliases w:val="Section Header3"/>
    <w:basedOn w:val="Normal"/>
    <w:next w:val="Normal"/>
    <w:link w:val="Ttulo3Car"/>
    <w:qFormat/>
    <w:rsid w:val="009E7175"/>
    <w:pPr>
      <w:keepNext/>
      <w:spacing w:after="0" w:line="240" w:lineRule="auto"/>
      <w:ind w:left="1440" w:right="-720" w:hanging="1440"/>
      <w:jc w:val="center"/>
      <w:outlineLvl w:val="2"/>
    </w:pPr>
    <w:rPr>
      <w:rFonts w:ascii="Times New Roman Bold" w:eastAsia="Times New Roman" w:hAnsi="Times New Roman Bold" w:cs="Times New Roman"/>
      <w:b/>
      <w:bCs/>
      <w:sz w:val="28"/>
      <w:szCs w:val="24"/>
      <w:lang w:val="es-ES_tradnl"/>
    </w:rPr>
  </w:style>
  <w:style w:type="paragraph" w:styleId="Ttulo4">
    <w:name w:val="heading 4"/>
    <w:aliases w:val=" Sub-Clause Sub-paragraph"/>
    <w:basedOn w:val="Normal"/>
    <w:next w:val="Normal"/>
    <w:link w:val="Ttulo4Car"/>
    <w:qFormat/>
    <w:rsid w:val="009E7175"/>
    <w:pPr>
      <w:keepNext/>
      <w:spacing w:after="0" w:line="240" w:lineRule="auto"/>
      <w:jc w:val="center"/>
      <w:outlineLvl w:val="3"/>
    </w:pPr>
    <w:rPr>
      <w:rFonts w:ascii="Times New Roman" w:eastAsia="Times New Roman" w:hAnsi="Times New Roman" w:cs="Times New Roman"/>
      <w:b/>
      <w:bCs/>
      <w:sz w:val="40"/>
      <w:szCs w:val="24"/>
      <w:lang w:val="es-ES_tradnl"/>
    </w:rPr>
  </w:style>
  <w:style w:type="paragraph" w:styleId="Ttulo5">
    <w:name w:val="heading 5"/>
    <w:basedOn w:val="Normal"/>
    <w:next w:val="Normal"/>
    <w:link w:val="Ttulo5Car"/>
    <w:qFormat/>
    <w:rsid w:val="009E7175"/>
    <w:pPr>
      <w:keepNext/>
      <w:spacing w:after="0" w:line="240" w:lineRule="auto"/>
      <w:outlineLvl w:val="4"/>
    </w:pPr>
    <w:rPr>
      <w:rFonts w:ascii="Times New Roman" w:eastAsia="Times New Roman" w:hAnsi="Times New Roman" w:cs="Times New Roman"/>
      <w:b/>
      <w:bCs/>
      <w:sz w:val="28"/>
      <w:szCs w:val="24"/>
      <w:lang w:val="es-ES_tradnl"/>
    </w:rPr>
  </w:style>
  <w:style w:type="paragraph" w:styleId="Ttulo6">
    <w:name w:val="heading 6"/>
    <w:basedOn w:val="Normal"/>
    <w:next w:val="Normal"/>
    <w:link w:val="Ttulo6Car"/>
    <w:qFormat/>
    <w:rsid w:val="009E7175"/>
    <w:pPr>
      <w:keepNext/>
      <w:spacing w:after="0" w:line="240" w:lineRule="auto"/>
      <w:ind w:left="1440" w:hanging="1440"/>
      <w:outlineLvl w:val="5"/>
    </w:pPr>
    <w:rPr>
      <w:rFonts w:ascii="Times New Roman" w:eastAsia="Times New Roman" w:hAnsi="Times New Roman" w:cs="Times New Roman"/>
      <w:b/>
      <w:bCs/>
      <w:sz w:val="24"/>
      <w:szCs w:val="24"/>
      <w:lang w:val="es-ES_tradnl"/>
    </w:rPr>
  </w:style>
  <w:style w:type="paragraph" w:styleId="Ttulo7">
    <w:name w:val="heading 7"/>
    <w:basedOn w:val="Normal"/>
    <w:next w:val="Normal"/>
    <w:link w:val="Ttulo7Car"/>
    <w:qFormat/>
    <w:rsid w:val="009E7175"/>
    <w:pPr>
      <w:keepNext/>
      <w:spacing w:after="0" w:line="240" w:lineRule="auto"/>
      <w:outlineLvl w:val="6"/>
    </w:pPr>
    <w:rPr>
      <w:rFonts w:ascii="Times New Roman" w:eastAsia="Times New Roman" w:hAnsi="Times New Roman" w:cs="Times New Roman"/>
      <w:b/>
      <w:bCs/>
      <w:sz w:val="24"/>
      <w:szCs w:val="24"/>
      <w:lang w:val="es-ES_tradnl"/>
    </w:rPr>
  </w:style>
  <w:style w:type="paragraph" w:styleId="Ttulo8">
    <w:name w:val="heading 8"/>
    <w:basedOn w:val="Normal"/>
    <w:next w:val="Normal"/>
    <w:link w:val="Ttulo8Car"/>
    <w:qFormat/>
    <w:rsid w:val="009E7175"/>
    <w:pPr>
      <w:keepNext/>
      <w:spacing w:after="0" w:line="240" w:lineRule="auto"/>
      <w:ind w:left="1440" w:hanging="1440"/>
      <w:outlineLvl w:val="7"/>
    </w:pPr>
    <w:rPr>
      <w:rFonts w:ascii="Times New Roman" w:eastAsia="Times New Roman" w:hAnsi="Times New Roman" w:cs="Times New Roman"/>
      <w:b/>
      <w:bCs/>
      <w:sz w:val="28"/>
      <w:szCs w:val="24"/>
      <w:lang w:val="es-ES_tradnl"/>
    </w:rPr>
  </w:style>
  <w:style w:type="paragraph" w:styleId="Ttulo9">
    <w:name w:val="heading 9"/>
    <w:basedOn w:val="Normal"/>
    <w:next w:val="Normal"/>
    <w:link w:val="Ttulo9Car"/>
    <w:qFormat/>
    <w:rsid w:val="009E7175"/>
    <w:pPr>
      <w:keepNext/>
      <w:spacing w:after="0" w:line="240" w:lineRule="auto"/>
      <w:jc w:val="center"/>
      <w:outlineLvl w:val="8"/>
    </w:pPr>
    <w:rPr>
      <w:rFonts w:ascii="Times New Roman" w:eastAsia="Times New Roman" w:hAnsi="Times New Roman" w:cs="Times New Roman"/>
      <w:b/>
      <w:bCs/>
      <w:sz w:val="32"/>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9E7175"/>
    <w:rPr>
      <w:rFonts w:ascii="Times New Roman" w:eastAsia="Times New Roman" w:hAnsi="Times New Roman" w:cs="Times New Roman"/>
      <w:sz w:val="40"/>
      <w:szCs w:val="24"/>
      <w:lang w:val="en-US"/>
    </w:rPr>
  </w:style>
  <w:style w:type="character" w:customStyle="1" w:styleId="Ttulo2Car">
    <w:name w:val="Título 2 Car"/>
    <w:aliases w:val="Title Header2 Car"/>
    <w:basedOn w:val="Fuentedeprrafopredeter"/>
    <w:link w:val="Ttulo2"/>
    <w:rsid w:val="009E7175"/>
    <w:rPr>
      <w:rFonts w:ascii="Times New Roman" w:eastAsia="Times New Roman" w:hAnsi="Times New Roman" w:cs="Times New Roman"/>
      <w:b/>
      <w:bCs/>
      <w:sz w:val="72"/>
      <w:szCs w:val="24"/>
      <w:lang w:val="es-ES_tradnl"/>
    </w:rPr>
  </w:style>
  <w:style w:type="character" w:customStyle="1" w:styleId="Ttulo3Car">
    <w:name w:val="Título 3 Car"/>
    <w:aliases w:val="Section Header3 Car"/>
    <w:basedOn w:val="Fuentedeprrafopredeter"/>
    <w:link w:val="Ttulo3"/>
    <w:rsid w:val="009E7175"/>
    <w:rPr>
      <w:rFonts w:ascii="Times New Roman Bold" w:eastAsia="Times New Roman" w:hAnsi="Times New Roman Bold" w:cs="Times New Roman"/>
      <w:b/>
      <w:bCs/>
      <w:sz w:val="28"/>
      <w:szCs w:val="24"/>
      <w:lang w:val="es-ES_tradnl"/>
    </w:rPr>
  </w:style>
  <w:style w:type="character" w:customStyle="1" w:styleId="Ttulo4Car">
    <w:name w:val="Título 4 Car"/>
    <w:aliases w:val=" Sub-Clause Sub-paragraph Car"/>
    <w:basedOn w:val="Fuentedeprrafopredeter"/>
    <w:link w:val="Ttulo4"/>
    <w:rsid w:val="009E7175"/>
    <w:rPr>
      <w:rFonts w:ascii="Times New Roman" w:eastAsia="Times New Roman" w:hAnsi="Times New Roman" w:cs="Times New Roman"/>
      <w:b/>
      <w:bCs/>
      <w:sz w:val="40"/>
      <w:szCs w:val="24"/>
      <w:lang w:val="es-ES_tradnl"/>
    </w:rPr>
  </w:style>
  <w:style w:type="character" w:customStyle="1" w:styleId="Ttulo5Car">
    <w:name w:val="Título 5 Car"/>
    <w:basedOn w:val="Fuentedeprrafopredeter"/>
    <w:link w:val="Ttulo5"/>
    <w:rsid w:val="009E7175"/>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9E7175"/>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9E7175"/>
    <w:rPr>
      <w:rFonts w:ascii="Times New Roman" w:eastAsia="Times New Roman" w:hAnsi="Times New Roman" w:cs="Times New Roman"/>
      <w:b/>
      <w:bCs/>
      <w:sz w:val="24"/>
      <w:szCs w:val="24"/>
      <w:lang w:val="es-ES_tradnl"/>
    </w:rPr>
  </w:style>
  <w:style w:type="character" w:customStyle="1" w:styleId="Ttulo8Car">
    <w:name w:val="Título 8 Car"/>
    <w:basedOn w:val="Fuentedeprrafopredeter"/>
    <w:link w:val="Ttulo8"/>
    <w:rsid w:val="009E7175"/>
    <w:rPr>
      <w:rFonts w:ascii="Times New Roman" w:eastAsia="Times New Roman" w:hAnsi="Times New Roman" w:cs="Times New Roman"/>
      <w:b/>
      <w:bCs/>
      <w:sz w:val="28"/>
      <w:szCs w:val="24"/>
      <w:lang w:val="es-ES_tradnl"/>
    </w:rPr>
  </w:style>
  <w:style w:type="character" w:customStyle="1" w:styleId="Ttulo9Car">
    <w:name w:val="Título 9 Car"/>
    <w:basedOn w:val="Fuentedeprrafopredeter"/>
    <w:link w:val="Ttulo9"/>
    <w:rsid w:val="009E7175"/>
    <w:rPr>
      <w:rFonts w:ascii="Times New Roman" w:eastAsia="Times New Roman" w:hAnsi="Times New Roman" w:cs="Times New Roman"/>
      <w:b/>
      <w:bCs/>
      <w:sz w:val="32"/>
      <w:szCs w:val="24"/>
      <w:lang w:val="es-ES_tradnl"/>
    </w:rPr>
  </w:style>
  <w:style w:type="numbering" w:customStyle="1" w:styleId="Sinlista1">
    <w:name w:val="Sin lista1"/>
    <w:next w:val="Sinlista"/>
    <w:semiHidden/>
    <w:unhideWhenUsed/>
    <w:rsid w:val="009E7175"/>
  </w:style>
  <w:style w:type="paragraph" w:customStyle="1" w:styleId="Outline">
    <w:name w:val="Outline"/>
    <w:basedOn w:val="Normal"/>
    <w:rsid w:val="009E7175"/>
    <w:pPr>
      <w:spacing w:before="240" w:after="0" w:line="240" w:lineRule="auto"/>
    </w:pPr>
    <w:rPr>
      <w:rFonts w:ascii="Times New Roman" w:eastAsia="Times New Roman" w:hAnsi="Times New Roman" w:cs="Times New Roman"/>
      <w:kern w:val="28"/>
      <w:sz w:val="24"/>
      <w:szCs w:val="20"/>
      <w:lang w:val="en-US"/>
    </w:rPr>
  </w:style>
  <w:style w:type="character" w:styleId="Hipervnculo">
    <w:name w:val="Hyperlink"/>
    <w:uiPriority w:val="99"/>
    <w:rsid w:val="009E7175"/>
    <w:rPr>
      <w:color w:val="0000FF"/>
      <w:u w:val="single"/>
    </w:rPr>
  </w:style>
  <w:style w:type="paragraph" w:styleId="Sangradetextonormal">
    <w:name w:val="Body Text Indent"/>
    <w:basedOn w:val="Normal"/>
    <w:link w:val="SangradetextonormalCar"/>
    <w:rsid w:val="009E7175"/>
    <w:pPr>
      <w:spacing w:after="0" w:line="240" w:lineRule="auto"/>
      <w:ind w:left="1440" w:hanging="1440"/>
    </w:pPr>
    <w:rPr>
      <w:rFonts w:ascii="Times New Roman" w:eastAsia="Times New Roman" w:hAnsi="Times New Roman" w:cs="Times New Roman"/>
      <w:sz w:val="24"/>
      <w:szCs w:val="24"/>
      <w:lang w:val="es-ES_tradnl"/>
    </w:rPr>
  </w:style>
  <w:style w:type="character" w:customStyle="1" w:styleId="SangradetextonormalCar">
    <w:name w:val="Sangría de texto normal Car"/>
    <w:basedOn w:val="Fuentedeprrafopredeter"/>
    <w:link w:val="Sangradetextonormal"/>
    <w:rsid w:val="009E7175"/>
    <w:rPr>
      <w:rFonts w:ascii="Times New Roman" w:eastAsia="Times New Roman" w:hAnsi="Times New Roman" w:cs="Times New Roman"/>
      <w:sz w:val="24"/>
      <w:szCs w:val="24"/>
      <w:lang w:val="es-ES_tradnl"/>
    </w:rPr>
  </w:style>
  <w:style w:type="paragraph" w:customStyle="1" w:styleId="Heading1-Clausename">
    <w:name w:val="Heading 1- Clause name"/>
    <w:basedOn w:val="Normal"/>
    <w:rsid w:val="009E7175"/>
    <w:pPr>
      <w:numPr>
        <w:numId w:val="31"/>
      </w:numPr>
      <w:spacing w:line="240" w:lineRule="auto"/>
    </w:pPr>
    <w:rPr>
      <w:rFonts w:ascii="Times New Roman" w:eastAsia="Times New Roman" w:hAnsi="Times New Roman" w:cs="Times New Roman"/>
      <w:b/>
      <w:sz w:val="24"/>
      <w:szCs w:val="20"/>
      <w:lang w:val="en-US"/>
    </w:rPr>
  </w:style>
  <w:style w:type="paragraph" w:styleId="Subttulo">
    <w:name w:val="Subtitle"/>
    <w:basedOn w:val="Normal"/>
    <w:link w:val="SubttuloCar"/>
    <w:qFormat/>
    <w:rsid w:val="009E7175"/>
    <w:pPr>
      <w:spacing w:after="0" w:line="240" w:lineRule="auto"/>
      <w:jc w:val="center"/>
    </w:pPr>
    <w:rPr>
      <w:rFonts w:ascii="Times New Roman Bold" w:eastAsia="Times New Roman" w:hAnsi="Times New Roman Bold" w:cs="Times New Roman"/>
      <w:b/>
      <w:sz w:val="40"/>
      <w:szCs w:val="20"/>
      <w:lang w:val="en-US"/>
    </w:rPr>
  </w:style>
  <w:style w:type="character" w:customStyle="1" w:styleId="SubttuloCar">
    <w:name w:val="Subtítulo Car"/>
    <w:basedOn w:val="Fuentedeprrafopredeter"/>
    <w:link w:val="Subttulo"/>
    <w:rsid w:val="009E7175"/>
    <w:rPr>
      <w:rFonts w:ascii="Times New Roman Bold" w:eastAsia="Times New Roman" w:hAnsi="Times New Roman Bold" w:cs="Times New Roman"/>
      <w:b/>
      <w:sz w:val="40"/>
      <w:szCs w:val="20"/>
      <w:lang w:val="en-US"/>
    </w:rPr>
  </w:style>
  <w:style w:type="paragraph" w:styleId="Textoindependiente2">
    <w:name w:val="Body Text 2"/>
    <w:basedOn w:val="Normal"/>
    <w:link w:val="Textoindependiente2Car"/>
    <w:rsid w:val="009E7175"/>
    <w:pPr>
      <w:tabs>
        <w:tab w:val="num" w:pos="360"/>
      </w:tabs>
      <w:spacing w:before="120" w:after="120" w:line="240" w:lineRule="auto"/>
      <w:ind w:left="360" w:hanging="360"/>
      <w:jc w:val="center"/>
    </w:pPr>
    <w:rPr>
      <w:rFonts w:ascii="Times New Roman" w:eastAsia="Times New Roman" w:hAnsi="Times New Roman" w:cs="Times New Roman"/>
      <w:b/>
      <w:sz w:val="28"/>
      <w:szCs w:val="20"/>
      <w:lang w:val="en-US"/>
    </w:rPr>
  </w:style>
  <w:style w:type="character" w:customStyle="1" w:styleId="Textoindependiente2Car">
    <w:name w:val="Texto independiente 2 Car"/>
    <w:basedOn w:val="Fuentedeprrafopredeter"/>
    <w:link w:val="Textoindependiente2"/>
    <w:rsid w:val="009E7175"/>
    <w:rPr>
      <w:rFonts w:ascii="Times New Roman" w:eastAsia="Times New Roman" w:hAnsi="Times New Roman" w:cs="Times New Roman"/>
      <w:b/>
      <w:sz w:val="28"/>
      <w:szCs w:val="20"/>
      <w:lang w:val="en-US"/>
    </w:rPr>
  </w:style>
  <w:style w:type="paragraph" w:styleId="Sangra2detindependiente">
    <w:name w:val="Body Text Indent 2"/>
    <w:basedOn w:val="Normal"/>
    <w:link w:val="Sangra2detindependienteCar"/>
    <w:rsid w:val="009E7175"/>
    <w:pPr>
      <w:tabs>
        <w:tab w:val="left" w:pos="522"/>
      </w:tabs>
      <w:spacing w:after="0" w:line="240" w:lineRule="auto"/>
      <w:ind w:left="1062" w:hanging="1062"/>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9E7175"/>
    <w:rPr>
      <w:rFonts w:ascii="Times New Roman" w:eastAsia="Times New Roman" w:hAnsi="Times New Roman" w:cs="Times New Roman"/>
      <w:sz w:val="24"/>
      <w:szCs w:val="24"/>
      <w:lang w:val="es-ES_tradnl"/>
    </w:rPr>
  </w:style>
  <w:style w:type="paragraph" w:customStyle="1" w:styleId="Normali">
    <w:name w:val="Normal(i)"/>
    <w:basedOn w:val="Normal"/>
    <w:rsid w:val="009E7175"/>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styleId="Sangra3detindependiente">
    <w:name w:val="Body Text Indent 3"/>
    <w:basedOn w:val="Normal"/>
    <w:link w:val="Sangra3detindependienteCar"/>
    <w:rsid w:val="009E7175"/>
    <w:pPr>
      <w:tabs>
        <w:tab w:val="left" w:pos="-720"/>
      </w:tabs>
      <w:suppressAutoHyphens/>
      <w:spacing w:after="0" w:line="240" w:lineRule="auto"/>
      <w:ind w:left="792" w:hanging="540"/>
      <w:jc w:val="both"/>
    </w:pPr>
    <w:rPr>
      <w:rFonts w:ascii="Times New Roman" w:eastAsia="Times New Roman" w:hAnsi="Times New Roman" w:cs="Times New Roman"/>
      <w:sz w:val="24"/>
      <w:szCs w:val="24"/>
      <w:lang w:val="es-ES_tradnl"/>
    </w:rPr>
  </w:style>
  <w:style w:type="character" w:customStyle="1" w:styleId="Sangra3detindependienteCar">
    <w:name w:val="Sangría 3 de t. independiente Car"/>
    <w:basedOn w:val="Fuentedeprrafopredeter"/>
    <w:link w:val="Sangra3detindependiente"/>
    <w:rsid w:val="009E7175"/>
    <w:rPr>
      <w:rFonts w:ascii="Times New Roman" w:eastAsia="Times New Roman" w:hAnsi="Times New Roman" w:cs="Times New Roman"/>
      <w:sz w:val="24"/>
      <w:szCs w:val="24"/>
      <w:lang w:val="es-ES_tradnl"/>
    </w:rPr>
  </w:style>
  <w:style w:type="paragraph" w:customStyle="1" w:styleId="Sub-ClauseText">
    <w:name w:val="Sub-Clause Text"/>
    <w:basedOn w:val="Normal"/>
    <w:rsid w:val="009E7175"/>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titulo">
    <w:name w:val="titulo"/>
    <w:basedOn w:val="Ttulo5"/>
    <w:rsid w:val="009E7175"/>
    <w:pPr>
      <w:keepNext w:val="0"/>
      <w:spacing w:after="240"/>
      <w:jc w:val="center"/>
    </w:pPr>
    <w:rPr>
      <w:rFonts w:ascii="Times New Roman Bold" w:hAnsi="Times New Roman Bold"/>
      <w:bCs w:val="0"/>
      <w:sz w:val="24"/>
      <w:szCs w:val="20"/>
      <w:lang w:val="en-US"/>
    </w:rPr>
  </w:style>
  <w:style w:type="paragraph" w:styleId="Textodebloque">
    <w:name w:val="Block Text"/>
    <w:basedOn w:val="Normal"/>
    <w:rsid w:val="009E7175"/>
    <w:pPr>
      <w:tabs>
        <w:tab w:val="left" w:pos="612"/>
      </w:tabs>
      <w:suppressAutoHyphens/>
      <w:spacing w:after="0" w:line="240" w:lineRule="auto"/>
      <w:ind w:left="1152" w:right="-72" w:hanging="540"/>
      <w:jc w:val="both"/>
    </w:pPr>
    <w:rPr>
      <w:rFonts w:ascii="Times New Roman" w:eastAsia="Times New Roman" w:hAnsi="Times New Roman" w:cs="Times New Roman"/>
      <w:sz w:val="24"/>
      <w:szCs w:val="24"/>
      <w:lang w:val="es-MX"/>
    </w:rPr>
  </w:style>
  <w:style w:type="paragraph" w:styleId="Textoindependiente3">
    <w:name w:val="Body Text 3"/>
    <w:basedOn w:val="Normal"/>
    <w:link w:val="Textoindependiente3Car"/>
    <w:rsid w:val="009E7175"/>
    <w:pPr>
      <w:tabs>
        <w:tab w:val="left" w:pos="1080"/>
      </w:tabs>
      <w:suppressAutoHyphens/>
      <w:spacing w:after="0" w:line="240" w:lineRule="auto"/>
      <w:ind w:right="-72"/>
      <w:jc w:val="both"/>
    </w:pPr>
    <w:rPr>
      <w:rFonts w:ascii="Times New Roman" w:eastAsia="Times New Roman" w:hAnsi="Times New Roman" w:cs="Times New Roman"/>
      <w:i/>
      <w:iCs/>
      <w:sz w:val="24"/>
      <w:szCs w:val="24"/>
      <w:lang w:val="es-ES_tradnl"/>
    </w:rPr>
  </w:style>
  <w:style w:type="character" w:customStyle="1" w:styleId="Textoindependiente3Car">
    <w:name w:val="Texto independiente 3 Car"/>
    <w:basedOn w:val="Fuentedeprrafopredeter"/>
    <w:link w:val="Textoindependiente3"/>
    <w:rsid w:val="009E7175"/>
    <w:rPr>
      <w:rFonts w:ascii="Times New Roman" w:eastAsia="Times New Roman" w:hAnsi="Times New Roman" w:cs="Times New Roman"/>
      <w:i/>
      <w:iCs/>
      <w:sz w:val="24"/>
      <w:szCs w:val="24"/>
      <w:lang w:val="es-ES_tradnl"/>
    </w:rPr>
  </w:style>
  <w:style w:type="paragraph" w:styleId="Textoindependiente">
    <w:name w:val="Body Text"/>
    <w:basedOn w:val="Normal"/>
    <w:link w:val="TextoindependienteCar"/>
    <w:rsid w:val="009E7175"/>
    <w:pPr>
      <w:suppressAutoHyphens/>
      <w:spacing w:after="0" w:line="240" w:lineRule="auto"/>
      <w:ind w:right="-72"/>
    </w:pPr>
    <w:rPr>
      <w:rFonts w:ascii="Times New Roman" w:eastAsia="Times New Roman" w:hAnsi="Times New Roman" w:cs="Times New Roman"/>
      <w:i/>
      <w:iCs/>
      <w:sz w:val="24"/>
      <w:szCs w:val="24"/>
      <w:lang w:val="es-ES_tradnl"/>
    </w:rPr>
  </w:style>
  <w:style w:type="character" w:customStyle="1" w:styleId="TextoindependienteCar">
    <w:name w:val="Texto independiente Car"/>
    <w:basedOn w:val="Fuentedeprrafopredeter"/>
    <w:link w:val="Textoindependiente"/>
    <w:rsid w:val="009E7175"/>
    <w:rPr>
      <w:rFonts w:ascii="Times New Roman" w:eastAsia="Times New Roman" w:hAnsi="Times New Roman" w:cs="Times New Roman"/>
      <w:i/>
      <w:iCs/>
      <w:sz w:val="24"/>
      <w:szCs w:val="24"/>
      <w:lang w:val="es-ES_tradnl"/>
    </w:rPr>
  </w:style>
  <w:style w:type="paragraph" w:customStyle="1" w:styleId="SectionVIHeader">
    <w:name w:val="Section VI. Header"/>
    <w:basedOn w:val="Normal"/>
    <w:rsid w:val="009E7175"/>
    <w:pPr>
      <w:spacing w:before="120" w:after="240" w:line="240" w:lineRule="auto"/>
      <w:jc w:val="center"/>
    </w:pPr>
    <w:rPr>
      <w:rFonts w:ascii="Times New Roman" w:eastAsia="Times New Roman" w:hAnsi="Times New Roman" w:cs="Times New Roman"/>
      <w:b/>
      <w:sz w:val="36"/>
      <w:szCs w:val="20"/>
      <w:lang w:val="en-US"/>
    </w:rPr>
  </w:style>
  <w:style w:type="paragraph" w:styleId="Textocomentario">
    <w:name w:val="annotation text"/>
    <w:basedOn w:val="Normal"/>
    <w:link w:val="TextocomentarioCar"/>
    <w:semiHidden/>
    <w:rsid w:val="009E7175"/>
    <w:pPr>
      <w:spacing w:after="0" w:line="240" w:lineRule="auto"/>
    </w:pPr>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semiHidden/>
    <w:rsid w:val="009E7175"/>
    <w:rPr>
      <w:rFonts w:ascii="Times New Roman" w:eastAsia="Times New Roman" w:hAnsi="Times New Roman" w:cs="Times New Roman"/>
      <w:sz w:val="20"/>
      <w:szCs w:val="20"/>
      <w:lang w:val="en-US"/>
    </w:rPr>
  </w:style>
  <w:style w:type="paragraph" w:styleId="TDC6">
    <w:name w:val="toc 6"/>
    <w:basedOn w:val="Normal"/>
    <w:next w:val="Normal"/>
    <w:autoRedefine/>
    <w:semiHidden/>
    <w:rsid w:val="009E7175"/>
    <w:pPr>
      <w:numPr>
        <w:ilvl w:val="12"/>
      </w:numPr>
      <w:tabs>
        <w:tab w:val="left" w:pos="8280"/>
      </w:tabs>
      <w:suppressAutoHyphens/>
      <w:spacing w:after="0" w:line="240" w:lineRule="auto"/>
    </w:pPr>
    <w:rPr>
      <w:rFonts w:ascii="Times New Roman" w:eastAsia="Times New Roman" w:hAnsi="Times New Roman" w:cs="Times New Roman"/>
      <w:sz w:val="24"/>
      <w:szCs w:val="20"/>
      <w:lang w:val="es-MX"/>
    </w:rPr>
  </w:style>
  <w:style w:type="character" w:styleId="Refdenotaalpie">
    <w:name w:val="footnote reference"/>
    <w:semiHidden/>
    <w:rsid w:val="009E7175"/>
    <w:rPr>
      <w:vertAlign w:val="superscript"/>
    </w:rPr>
  </w:style>
  <w:style w:type="paragraph" w:customStyle="1" w:styleId="sec7-clauses">
    <w:name w:val="sec7-clauses"/>
    <w:basedOn w:val="Heading1-Clausename"/>
    <w:rsid w:val="009E7175"/>
    <w:rPr>
      <w:rFonts w:ascii="Times New Roman Bold" w:hAnsi="Times New Roman Bold"/>
    </w:rPr>
  </w:style>
  <w:style w:type="paragraph" w:customStyle="1" w:styleId="2AutoList1">
    <w:name w:val="2AutoList1"/>
    <w:basedOn w:val="Normal"/>
    <w:rsid w:val="009E7175"/>
    <w:pPr>
      <w:spacing w:after="0" w:line="240" w:lineRule="auto"/>
    </w:pPr>
    <w:rPr>
      <w:rFonts w:ascii="Times New Roman" w:eastAsia="Times New Roman" w:hAnsi="Times New Roman" w:cs="Times New Roman"/>
      <w:sz w:val="24"/>
      <w:szCs w:val="20"/>
      <w:lang w:val="es-ES_tradnl"/>
    </w:rPr>
  </w:style>
  <w:style w:type="paragraph" w:customStyle="1" w:styleId="Title1">
    <w:name w:val="Title1"/>
    <w:basedOn w:val="Normal"/>
    <w:rsid w:val="009E7175"/>
    <w:pPr>
      <w:suppressAutoHyphens/>
      <w:spacing w:after="0" w:line="240" w:lineRule="auto"/>
    </w:pPr>
    <w:rPr>
      <w:rFonts w:ascii="Times New Roman Bold" w:eastAsia="Times New Roman" w:hAnsi="Times New Roman Bold" w:cs="Times New Roman"/>
      <w:b/>
      <w:sz w:val="36"/>
      <w:szCs w:val="20"/>
      <w:lang w:val="es-ES_tradnl"/>
    </w:rPr>
  </w:style>
  <w:style w:type="paragraph" w:customStyle="1" w:styleId="BankNormal">
    <w:name w:val="BankNormal"/>
    <w:basedOn w:val="Normal"/>
    <w:rsid w:val="009E7175"/>
    <w:pPr>
      <w:spacing w:after="240" w:line="240" w:lineRule="auto"/>
    </w:pPr>
    <w:rPr>
      <w:rFonts w:ascii="Times New Roman" w:eastAsia="Times New Roman" w:hAnsi="Times New Roman" w:cs="Times New Roman"/>
      <w:sz w:val="24"/>
      <w:szCs w:val="20"/>
      <w:lang w:val="en-US"/>
    </w:rPr>
  </w:style>
  <w:style w:type="paragraph" w:styleId="Textonotapie">
    <w:name w:val="footnote text"/>
    <w:basedOn w:val="Normal"/>
    <w:link w:val="TextonotapieCar"/>
    <w:semiHidden/>
    <w:rsid w:val="009E71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9E7175"/>
    <w:rPr>
      <w:rFonts w:ascii="Times New Roman" w:eastAsia="Times New Roman" w:hAnsi="Times New Roman" w:cs="Times New Roman"/>
      <w:sz w:val="20"/>
      <w:szCs w:val="20"/>
      <w:lang w:val="es-ES_tradnl"/>
    </w:rPr>
  </w:style>
  <w:style w:type="character" w:styleId="Nmerodepgina">
    <w:name w:val="page number"/>
    <w:basedOn w:val="Fuentedeprrafopredeter"/>
    <w:rsid w:val="009E7175"/>
  </w:style>
  <w:style w:type="paragraph" w:styleId="Piedepgina">
    <w:name w:val="footer"/>
    <w:basedOn w:val="Normal"/>
    <w:link w:val="PiedepginaCar"/>
    <w:rsid w:val="009E7175"/>
    <w:pPr>
      <w:tabs>
        <w:tab w:val="center" w:pos="4320"/>
        <w:tab w:val="right" w:pos="8640"/>
      </w:tabs>
      <w:spacing w:after="0" w:line="240" w:lineRule="auto"/>
    </w:pPr>
    <w:rPr>
      <w:rFonts w:ascii="Times New Roman" w:eastAsia="Times New Roman" w:hAnsi="Times New Roman" w:cs="Times New Roman"/>
      <w:sz w:val="24"/>
      <w:szCs w:val="24"/>
      <w:lang w:val="es-ES_tradnl"/>
    </w:rPr>
  </w:style>
  <w:style w:type="character" w:customStyle="1" w:styleId="PiedepginaCar">
    <w:name w:val="Pie de página Car"/>
    <w:basedOn w:val="Fuentedeprrafopredeter"/>
    <w:link w:val="Piedepgina"/>
    <w:rsid w:val="009E7175"/>
    <w:rPr>
      <w:rFonts w:ascii="Times New Roman" w:eastAsia="Times New Roman" w:hAnsi="Times New Roman" w:cs="Times New Roman"/>
      <w:sz w:val="24"/>
      <w:szCs w:val="24"/>
      <w:lang w:val="es-ES_tradnl"/>
    </w:rPr>
  </w:style>
  <w:style w:type="paragraph" w:styleId="Encabezado">
    <w:name w:val="header"/>
    <w:basedOn w:val="Normal"/>
    <w:link w:val="EncabezadoCar"/>
    <w:rsid w:val="009E7175"/>
    <w:pPr>
      <w:pBdr>
        <w:bottom w:val="single" w:sz="4" w:space="1" w:color="auto"/>
      </w:pBdr>
      <w:tabs>
        <w:tab w:val="right" w:pos="900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EncabezadoCar">
    <w:name w:val="Encabezado Car"/>
    <w:basedOn w:val="Fuentedeprrafopredeter"/>
    <w:link w:val="Encabezado"/>
    <w:rsid w:val="009E7175"/>
    <w:rPr>
      <w:rFonts w:ascii="Times New Roman" w:eastAsia="Times New Roman" w:hAnsi="Times New Roman" w:cs="Times New Roman"/>
      <w:sz w:val="20"/>
      <w:szCs w:val="20"/>
      <w:lang w:val="es-ES_tradnl"/>
    </w:rPr>
  </w:style>
  <w:style w:type="paragraph" w:styleId="TDC1">
    <w:name w:val="toc 1"/>
    <w:basedOn w:val="Normal"/>
    <w:next w:val="Normal"/>
    <w:uiPriority w:val="39"/>
    <w:rsid w:val="009E7175"/>
    <w:pPr>
      <w:spacing w:before="120" w:after="0" w:line="240" w:lineRule="auto"/>
    </w:pPr>
    <w:rPr>
      <w:rFonts w:ascii="Times New Roman Bold" w:eastAsia="Times New Roman" w:hAnsi="Times New Roman Bold" w:cs="Times New Roman"/>
      <w:b/>
      <w:sz w:val="24"/>
      <w:szCs w:val="24"/>
      <w:lang w:val="es-ES_tradnl"/>
    </w:rPr>
  </w:style>
  <w:style w:type="paragraph" w:styleId="TDC2">
    <w:name w:val="toc 2"/>
    <w:basedOn w:val="Normal"/>
    <w:next w:val="Normal"/>
    <w:uiPriority w:val="39"/>
    <w:rsid w:val="009E7175"/>
    <w:pPr>
      <w:spacing w:after="0" w:line="240" w:lineRule="auto"/>
      <w:ind w:left="576" w:hanging="576"/>
    </w:pPr>
    <w:rPr>
      <w:rFonts w:ascii="Times New Roman" w:eastAsia="Times New Roman" w:hAnsi="Times New Roman" w:cs="Times New Roman"/>
      <w:sz w:val="24"/>
      <w:szCs w:val="24"/>
      <w:lang w:val="es-ES_tradnl"/>
    </w:rPr>
  </w:style>
  <w:style w:type="paragraph" w:styleId="TDC3">
    <w:name w:val="toc 3"/>
    <w:basedOn w:val="Normal"/>
    <w:next w:val="Normal"/>
    <w:autoRedefine/>
    <w:semiHidden/>
    <w:rsid w:val="009E7175"/>
    <w:pPr>
      <w:spacing w:after="0" w:line="240" w:lineRule="auto"/>
      <w:ind w:left="480"/>
    </w:pPr>
    <w:rPr>
      <w:rFonts w:ascii="Times New Roman" w:eastAsia="Times New Roman" w:hAnsi="Times New Roman" w:cs="Times New Roman"/>
      <w:sz w:val="24"/>
      <w:szCs w:val="24"/>
      <w:lang w:val="es-ES_tradnl"/>
    </w:rPr>
  </w:style>
  <w:style w:type="paragraph" w:styleId="TDC4">
    <w:name w:val="toc 4"/>
    <w:basedOn w:val="Normal"/>
    <w:next w:val="Normal"/>
    <w:autoRedefine/>
    <w:semiHidden/>
    <w:rsid w:val="009E7175"/>
    <w:pPr>
      <w:spacing w:after="0" w:line="240" w:lineRule="auto"/>
      <w:ind w:left="720"/>
    </w:pPr>
    <w:rPr>
      <w:rFonts w:ascii="Times New Roman" w:eastAsia="Times New Roman" w:hAnsi="Times New Roman" w:cs="Times New Roman"/>
      <w:sz w:val="24"/>
      <w:szCs w:val="24"/>
      <w:lang w:val="es-ES_tradnl"/>
    </w:rPr>
  </w:style>
  <w:style w:type="paragraph" w:styleId="TDC5">
    <w:name w:val="toc 5"/>
    <w:basedOn w:val="Normal"/>
    <w:next w:val="Normal"/>
    <w:autoRedefine/>
    <w:semiHidden/>
    <w:rsid w:val="009E7175"/>
    <w:pPr>
      <w:spacing w:after="0" w:line="240" w:lineRule="auto"/>
      <w:ind w:left="960"/>
    </w:pPr>
    <w:rPr>
      <w:rFonts w:ascii="Times New Roman" w:eastAsia="Times New Roman" w:hAnsi="Times New Roman" w:cs="Times New Roman"/>
      <w:sz w:val="24"/>
      <w:szCs w:val="24"/>
      <w:lang w:val="es-ES_tradnl"/>
    </w:rPr>
  </w:style>
  <w:style w:type="paragraph" w:styleId="TDC7">
    <w:name w:val="toc 7"/>
    <w:basedOn w:val="Normal"/>
    <w:next w:val="Normal"/>
    <w:autoRedefine/>
    <w:semiHidden/>
    <w:rsid w:val="009E7175"/>
    <w:pPr>
      <w:spacing w:after="0" w:line="240" w:lineRule="auto"/>
      <w:ind w:left="1440"/>
    </w:pPr>
    <w:rPr>
      <w:rFonts w:ascii="Times New Roman" w:eastAsia="Times New Roman" w:hAnsi="Times New Roman" w:cs="Times New Roman"/>
      <w:sz w:val="24"/>
      <w:szCs w:val="24"/>
      <w:lang w:val="es-ES_tradnl"/>
    </w:rPr>
  </w:style>
  <w:style w:type="paragraph" w:styleId="TDC8">
    <w:name w:val="toc 8"/>
    <w:basedOn w:val="Normal"/>
    <w:next w:val="Normal"/>
    <w:autoRedefine/>
    <w:semiHidden/>
    <w:rsid w:val="009E7175"/>
    <w:pPr>
      <w:spacing w:after="0" w:line="240" w:lineRule="auto"/>
      <w:ind w:left="1680"/>
    </w:pPr>
    <w:rPr>
      <w:rFonts w:ascii="Times New Roman" w:eastAsia="Times New Roman" w:hAnsi="Times New Roman" w:cs="Times New Roman"/>
      <w:sz w:val="24"/>
      <w:szCs w:val="24"/>
      <w:lang w:val="es-ES_tradnl"/>
    </w:rPr>
  </w:style>
  <w:style w:type="paragraph" w:styleId="TDC9">
    <w:name w:val="toc 9"/>
    <w:basedOn w:val="Normal"/>
    <w:next w:val="Normal"/>
    <w:autoRedefine/>
    <w:semiHidden/>
    <w:rsid w:val="009E7175"/>
    <w:pPr>
      <w:spacing w:after="0" w:line="240" w:lineRule="auto"/>
      <w:ind w:left="1920"/>
    </w:pPr>
    <w:rPr>
      <w:rFonts w:ascii="Times New Roman" w:eastAsia="Times New Roman" w:hAnsi="Times New Roman" w:cs="Times New Roman"/>
      <w:sz w:val="24"/>
      <w:szCs w:val="24"/>
      <w:lang w:val="es-ES_tradnl"/>
    </w:rPr>
  </w:style>
  <w:style w:type="paragraph" w:customStyle="1" w:styleId="SectionIVHeader">
    <w:name w:val="Section IV. Header"/>
    <w:basedOn w:val="SectionVIHeader"/>
    <w:rsid w:val="009E7175"/>
  </w:style>
  <w:style w:type="paragraph" w:customStyle="1" w:styleId="SectionIXHeader">
    <w:name w:val="Section IX. Header"/>
    <w:basedOn w:val="SectionVIHeader"/>
    <w:rsid w:val="009E7175"/>
    <w:pPr>
      <w:numPr>
        <w:ilvl w:val="12"/>
      </w:numPr>
      <w:spacing w:before="0" w:after="0"/>
    </w:pPr>
    <w:rPr>
      <w:rFonts w:ascii="Times New Roman Bold" w:hAnsi="Times New Roman Bold"/>
      <w:lang w:val="es-ES_tradnl"/>
    </w:rPr>
  </w:style>
  <w:style w:type="paragraph" w:customStyle="1" w:styleId="aparagraphs">
    <w:name w:val="(a) paragraphs"/>
    <w:next w:val="Normal"/>
    <w:rsid w:val="009E717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Ttulo">
    <w:name w:val="Title"/>
    <w:basedOn w:val="Normal"/>
    <w:link w:val="TtuloCar"/>
    <w:qFormat/>
    <w:rsid w:val="009E7175"/>
    <w:pPr>
      <w:spacing w:after="0" w:line="240" w:lineRule="auto"/>
      <w:jc w:val="center"/>
    </w:pPr>
    <w:rPr>
      <w:rFonts w:ascii="Times New Roman" w:eastAsia="Times New Roman" w:hAnsi="Times New Roman" w:cs="Times New Roman"/>
      <w:spacing w:val="42"/>
      <w:sz w:val="36"/>
      <w:szCs w:val="24"/>
      <w:lang w:val="es-ES_tradnl"/>
    </w:rPr>
  </w:style>
  <w:style w:type="character" w:customStyle="1" w:styleId="TtuloCar">
    <w:name w:val="Título Car"/>
    <w:basedOn w:val="Fuentedeprrafopredeter"/>
    <w:link w:val="Ttulo"/>
    <w:rsid w:val="009E7175"/>
    <w:rPr>
      <w:rFonts w:ascii="Times New Roman" w:eastAsia="Times New Roman" w:hAnsi="Times New Roman" w:cs="Times New Roman"/>
      <w:spacing w:val="42"/>
      <w:sz w:val="36"/>
      <w:szCs w:val="24"/>
      <w:lang w:val="es-ES_tradnl"/>
    </w:rPr>
  </w:style>
  <w:style w:type="paragraph" w:customStyle="1" w:styleId="Clauses">
    <w:name w:val="Clauses"/>
    <w:basedOn w:val="Normal"/>
    <w:rsid w:val="009E7175"/>
    <w:pPr>
      <w:keepLines/>
      <w:numPr>
        <w:ilvl w:val="2"/>
        <w:numId w:val="29"/>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9E7175"/>
    <w:pPr>
      <w:keepLines/>
      <w:numPr>
        <w:ilvl w:val="3"/>
        <w:numId w:val="29"/>
      </w:numPr>
      <w:tabs>
        <w:tab w:val="clear" w:pos="2498"/>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styleId="Textodeglobo">
    <w:name w:val="Balloon Text"/>
    <w:basedOn w:val="Normal"/>
    <w:link w:val="TextodegloboCar"/>
    <w:semiHidden/>
    <w:rsid w:val="009E7175"/>
    <w:pPr>
      <w:spacing w:after="0" w:line="240" w:lineRule="auto"/>
    </w:pPr>
    <w:rPr>
      <w:rFonts w:ascii="Tahoma" w:eastAsia="Times New Roman" w:hAnsi="Tahoma" w:cs="Tahoma"/>
      <w:sz w:val="16"/>
      <w:szCs w:val="16"/>
      <w:lang w:val="es-ES_tradnl"/>
    </w:rPr>
  </w:style>
  <w:style w:type="character" w:customStyle="1" w:styleId="TextodegloboCar">
    <w:name w:val="Texto de globo Car"/>
    <w:basedOn w:val="Fuentedeprrafopredeter"/>
    <w:link w:val="Textodeglobo"/>
    <w:semiHidden/>
    <w:rsid w:val="009E7175"/>
    <w:rPr>
      <w:rFonts w:ascii="Tahoma" w:eastAsia="Times New Roman" w:hAnsi="Tahoma" w:cs="Tahoma"/>
      <w:sz w:val="16"/>
      <w:szCs w:val="16"/>
      <w:lang w:val="es-ES_tradnl"/>
    </w:rPr>
  </w:style>
  <w:style w:type="paragraph" w:customStyle="1" w:styleId="SectionIVH2">
    <w:name w:val="Section IV H2"/>
    <w:basedOn w:val="Ttulo2"/>
    <w:rsid w:val="009E7175"/>
    <w:pPr>
      <w:suppressAutoHyphens/>
      <w:spacing w:before="120" w:after="200"/>
    </w:pPr>
    <w:rPr>
      <w:rFonts w:ascii="Times New Roman Bold" w:hAnsi="Times New Roman Bold"/>
      <w:bCs w:val="0"/>
      <w:sz w:val="28"/>
    </w:rPr>
  </w:style>
  <w:style w:type="paragraph" w:customStyle="1" w:styleId="SectionVHeading3">
    <w:name w:val="Section V Heading3"/>
    <w:basedOn w:val="Ttulo3"/>
    <w:rsid w:val="009E7175"/>
    <w:pPr>
      <w:keepNext w:val="0"/>
      <w:keepLines/>
      <w:ind w:left="360" w:right="0" w:hanging="360"/>
      <w:jc w:val="left"/>
    </w:pPr>
    <w:rPr>
      <w:rFonts w:ascii="Times New Roman" w:hAnsi="Times New Roman"/>
      <w:sz w:val="24"/>
    </w:rPr>
  </w:style>
  <w:style w:type="paragraph" w:customStyle="1" w:styleId="BalloonText1">
    <w:name w:val="Balloon Text1"/>
    <w:basedOn w:val="Normal"/>
    <w:semiHidden/>
    <w:rsid w:val="009E7175"/>
    <w:pPr>
      <w:spacing w:after="0" w:line="240" w:lineRule="auto"/>
    </w:pPr>
    <w:rPr>
      <w:rFonts w:ascii="Tahoma" w:eastAsia="Times New Roman" w:hAnsi="Tahoma" w:cs="Tahoma"/>
      <w:sz w:val="16"/>
      <w:szCs w:val="16"/>
      <w:lang w:val="es-ES_tradnl"/>
    </w:rPr>
  </w:style>
  <w:style w:type="paragraph" w:customStyle="1" w:styleId="ARIAL">
    <w:name w:val="ARIAL"/>
    <w:basedOn w:val="Normal"/>
    <w:rsid w:val="009E717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paragraph" w:styleId="Textonotaalfinal">
    <w:name w:val="endnote text"/>
    <w:basedOn w:val="Normal"/>
    <w:link w:val="TextonotaalfinalCar"/>
    <w:semiHidden/>
    <w:rsid w:val="009E7175"/>
    <w:pPr>
      <w:spacing w:after="0" w:line="240" w:lineRule="auto"/>
    </w:pPr>
    <w:rPr>
      <w:rFonts w:ascii="Times New Roman" w:eastAsia="Times New Roman" w:hAnsi="Times New Roman" w:cs="Times New Roman"/>
      <w:sz w:val="20"/>
      <w:szCs w:val="20"/>
      <w:lang w:val="es-ES_tradnl"/>
    </w:rPr>
  </w:style>
  <w:style w:type="character" w:customStyle="1" w:styleId="TextonotaalfinalCar">
    <w:name w:val="Texto nota al final Car"/>
    <w:basedOn w:val="Fuentedeprrafopredeter"/>
    <w:link w:val="Textonotaalfinal"/>
    <w:semiHidden/>
    <w:rsid w:val="009E7175"/>
    <w:rPr>
      <w:rFonts w:ascii="Times New Roman" w:eastAsia="Times New Roman" w:hAnsi="Times New Roman" w:cs="Times New Roman"/>
      <w:sz w:val="20"/>
      <w:szCs w:val="20"/>
      <w:lang w:val="es-ES_tradnl"/>
    </w:rPr>
  </w:style>
  <w:style w:type="character" w:customStyle="1" w:styleId="FootnoteTextChar">
    <w:name w:val="Footnote Text Char"/>
    <w:semiHidden/>
    <w:locked/>
    <w:rsid w:val="009E7175"/>
    <w:rPr>
      <w:rFonts w:cs="Times New Roman"/>
      <w:lang w:val="es-ES_tradnl"/>
    </w:rPr>
  </w:style>
  <w:style w:type="paragraph" w:customStyle="1" w:styleId="ListParagraph1">
    <w:name w:val="List Paragraph1"/>
    <w:basedOn w:val="Normal"/>
    <w:rsid w:val="009E7175"/>
    <w:pPr>
      <w:spacing w:after="0" w:line="240" w:lineRule="auto"/>
      <w:ind w:left="720"/>
    </w:pPr>
    <w:rPr>
      <w:rFonts w:ascii="Times New Roman" w:eastAsia="Times New Roman" w:hAnsi="Times New Roman" w:cs="Times New Roman"/>
      <w:sz w:val="24"/>
      <w:szCs w:val="24"/>
      <w:lang w:val="es-ES_tradnl"/>
    </w:rPr>
  </w:style>
  <w:style w:type="paragraph" w:customStyle="1" w:styleId="p67">
    <w:name w:val="p67"/>
    <w:basedOn w:val="Normal"/>
    <w:rsid w:val="009E7175"/>
    <w:pPr>
      <w:widowControl w:val="0"/>
      <w:tabs>
        <w:tab w:val="left" w:pos="460"/>
      </w:tabs>
      <w:spacing w:after="0" w:line="460" w:lineRule="atLeast"/>
      <w:ind w:left="980"/>
      <w:jc w:val="both"/>
    </w:pPr>
    <w:rPr>
      <w:rFonts w:ascii="Times New Roman" w:eastAsia="Times New Roman" w:hAnsi="Times New Roman" w:cs="Times New Roman"/>
      <w:snapToGrid w:val="0"/>
      <w:sz w:val="24"/>
      <w:szCs w:val="20"/>
      <w:lang w:val="es-ES" w:eastAsia="es-ES"/>
    </w:rPr>
  </w:style>
  <w:style w:type="character" w:styleId="Refdecomentario">
    <w:name w:val="annotation reference"/>
    <w:semiHidden/>
    <w:rsid w:val="009E7175"/>
    <w:rPr>
      <w:sz w:val="16"/>
      <w:szCs w:val="16"/>
    </w:rPr>
  </w:style>
  <w:style w:type="paragraph" w:styleId="Asuntodelcomentario">
    <w:name w:val="annotation subject"/>
    <w:basedOn w:val="Textocomentario"/>
    <w:next w:val="Textocomentario"/>
    <w:link w:val="AsuntodelcomentarioCar"/>
    <w:semiHidden/>
    <w:rsid w:val="009E7175"/>
    <w:rPr>
      <w:b/>
      <w:bCs/>
      <w:lang w:val="es-ES_tradnl"/>
    </w:rPr>
  </w:style>
  <w:style w:type="character" w:customStyle="1" w:styleId="AsuntodelcomentarioCar">
    <w:name w:val="Asunto del comentario Car"/>
    <w:basedOn w:val="TextocomentarioCar"/>
    <w:link w:val="Asuntodelcomentario"/>
    <w:semiHidden/>
    <w:rsid w:val="009E7175"/>
    <w:rPr>
      <w:rFonts w:ascii="Times New Roman" w:eastAsia="Times New Roman" w:hAnsi="Times New Roman" w:cs="Times New Roman"/>
      <w:b/>
      <w:bCs/>
      <w:sz w:val="20"/>
      <w:szCs w:val="20"/>
      <w:lang w:val="es-ES_tradnl"/>
    </w:rPr>
  </w:style>
  <w:style w:type="paragraph" w:styleId="Prrafodelista">
    <w:name w:val="List Paragraph"/>
    <w:basedOn w:val="Normal"/>
    <w:uiPriority w:val="34"/>
    <w:qFormat/>
    <w:rsid w:val="009E7175"/>
    <w:pPr>
      <w:ind w:left="720"/>
      <w:contextualSpacing/>
    </w:pPr>
    <w:rPr>
      <w:rFonts w:ascii="Calibri" w:eastAsia="Calibri" w:hAnsi="Calibri" w:cs="Times New Roman"/>
      <w:lang w:val="es-HN"/>
    </w:rPr>
  </w:style>
  <w:style w:type="paragraph" w:styleId="Revisin">
    <w:name w:val="Revision"/>
    <w:hidden/>
    <w:uiPriority w:val="99"/>
    <w:semiHidden/>
    <w:rsid w:val="009E7175"/>
    <w:pPr>
      <w:spacing w:after="0" w:line="240" w:lineRule="auto"/>
    </w:pPr>
    <w:rPr>
      <w:rFonts w:ascii="Times New Roman" w:eastAsia="Times New Roman" w:hAnsi="Times New Roman" w:cs="Times New Roman"/>
      <w:sz w:val="24"/>
      <w:szCs w:val="24"/>
      <w:lang w:val="es-ES_tradnl"/>
    </w:rPr>
  </w:style>
  <w:style w:type="table" w:styleId="Tablaprofesional">
    <w:name w:val="Table Professional"/>
    <w:basedOn w:val="Tablanormal"/>
    <w:rsid w:val="009E7175"/>
    <w:pPr>
      <w:spacing w:after="0" w:line="240" w:lineRule="auto"/>
    </w:pPr>
    <w:rPr>
      <w:rFonts w:ascii="Times New Roman" w:eastAsia="Times New Roman" w:hAnsi="Times New Roman" w:cs="Times New Roman"/>
      <w:sz w:val="20"/>
      <w:szCs w:val="20"/>
      <w:lang w:eastAsia="es-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
    <w:basedOn w:val="Ttulo1"/>
    <w:next w:val="Normal"/>
    <w:uiPriority w:val="39"/>
    <w:unhideWhenUsed/>
    <w:qFormat/>
    <w:rsid w:val="009E7175"/>
    <w:pPr>
      <w:keepLines/>
      <w:spacing w:before="240" w:line="259" w:lineRule="auto"/>
      <w:jc w:val="left"/>
      <w:outlineLvl w:val="9"/>
    </w:pPr>
    <w:rPr>
      <w:rFonts w:ascii="Calibri Light" w:hAnsi="Calibri Light"/>
      <w:color w:val="2E74B5"/>
      <w:sz w:val="32"/>
      <w:szCs w:val="32"/>
    </w:rPr>
  </w:style>
  <w:style w:type="paragraph" w:styleId="TtulodeTDC">
    <w:name w:val="TOC Heading"/>
    <w:basedOn w:val="Ttulo1"/>
    <w:next w:val="Normal"/>
    <w:uiPriority w:val="39"/>
    <w:semiHidden/>
    <w:unhideWhenUsed/>
    <w:qFormat/>
    <w:rsid w:val="008D432C"/>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val="es-US" w:eastAsia="es-US"/>
    </w:rPr>
  </w:style>
  <w:style w:type="paragraph" w:styleId="NormalWeb">
    <w:name w:val="Normal (Web)"/>
    <w:basedOn w:val="Normal"/>
    <w:uiPriority w:val="99"/>
    <w:semiHidden/>
    <w:unhideWhenUsed/>
    <w:rsid w:val="005955B5"/>
    <w:pPr>
      <w:spacing w:before="100" w:beforeAutospacing="1" w:after="100" w:afterAutospacing="1" w:line="240" w:lineRule="auto"/>
    </w:pPr>
    <w:rPr>
      <w:rFonts w:ascii="Times New Roman" w:eastAsia="Times New Roman" w:hAnsi="Times New Roman" w:cs="Times New Roman"/>
      <w:sz w:val="24"/>
      <w:szCs w:val="24"/>
      <w:lang w:val="es-HN" w:eastAsia="es-H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Table Professional"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175"/>
  </w:style>
  <w:style w:type="paragraph" w:styleId="Ttulo1">
    <w:name w:val="heading 1"/>
    <w:aliases w:val="Document Header1"/>
    <w:basedOn w:val="Normal"/>
    <w:next w:val="Normal"/>
    <w:link w:val="Ttulo1Car"/>
    <w:qFormat/>
    <w:rsid w:val="009E7175"/>
    <w:pPr>
      <w:keepNext/>
      <w:spacing w:after="0" w:line="240" w:lineRule="auto"/>
      <w:jc w:val="center"/>
      <w:outlineLvl w:val="0"/>
    </w:pPr>
    <w:rPr>
      <w:rFonts w:ascii="Times New Roman" w:eastAsia="Times New Roman" w:hAnsi="Times New Roman" w:cs="Times New Roman"/>
      <w:sz w:val="40"/>
      <w:szCs w:val="24"/>
      <w:lang w:val="en-US"/>
    </w:rPr>
  </w:style>
  <w:style w:type="paragraph" w:styleId="Ttulo2">
    <w:name w:val="heading 2"/>
    <w:aliases w:val="Title Header2"/>
    <w:basedOn w:val="Normal"/>
    <w:next w:val="Normal"/>
    <w:link w:val="Ttulo2Car"/>
    <w:qFormat/>
    <w:rsid w:val="009E7175"/>
    <w:pPr>
      <w:keepNext/>
      <w:spacing w:after="0" w:line="240" w:lineRule="auto"/>
      <w:jc w:val="center"/>
      <w:outlineLvl w:val="1"/>
    </w:pPr>
    <w:rPr>
      <w:rFonts w:ascii="Times New Roman" w:eastAsia="Times New Roman" w:hAnsi="Times New Roman" w:cs="Times New Roman"/>
      <w:b/>
      <w:bCs/>
      <w:sz w:val="72"/>
      <w:szCs w:val="24"/>
      <w:lang w:val="es-ES_tradnl"/>
    </w:rPr>
  </w:style>
  <w:style w:type="paragraph" w:styleId="Ttulo3">
    <w:name w:val="heading 3"/>
    <w:aliases w:val="Section Header3"/>
    <w:basedOn w:val="Normal"/>
    <w:next w:val="Normal"/>
    <w:link w:val="Ttulo3Car"/>
    <w:qFormat/>
    <w:rsid w:val="009E7175"/>
    <w:pPr>
      <w:keepNext/>
      <w:spacing w:after="0" w:line="240" w:lineRule="auto"/>
      <w:ind w:left="1440" w:right="-720" w:hanging="1440"/>
      <w:jc w:val="center"/>
      <w:outlineLvl w:val="2"/>
    </w:pPr>
    <w:rPr>
      <w:rFonts w:ascii="Times New Roman Bold" w:eastAsia="Times New Roman" w:hAnsi="Times New Roman Bold" w:cs="Times New Roman"/>
      <w:b/>
      <w:bCs/>
      <w:sz w:val="28"/>
      <w:szCs w:val="24"/>
      <w:lang w:val="es-ES_tradnl"/>
    </w:rPr>
  </w:style>
  <w:style w:type="paragraph" w:styleId="Ttulo4">
    <w:name w:val="heading 4"/>
    <w:aliases w:val=" Sub-Clause Sub-paragraph"/>
    <w:basedOn w:val="Normal"/>
    <w:next w:val="Normal"/>
    <w:link w:val="Ttulo4Car"/>
    <w:qFormat/>
    <w:rsid w:val="009E7175"/>
    <w:pPr>
      <w:keepNext/>
      <w:spacing w:after="0" w:line="240" w:lineRule="auto"/>
      <w:jc w:val="center"/>
      <w:outlineLvl w:val="3"/>
    </w:pPr>
    <w:rPr>
      <w:rFonts w:ascii="Times New Roman" w:eastAsia="Times New Roman" w:hAnsi="Times New Roman" w:cs="Times New Roman"/>
      <w:b/>
      <w:bCs/>
      <w:sz w:val="40"/>
      <w:szCs w:val="24"/>
      <w:lang w:val="es-ES_tradnl"/>
    </w:rPr>
  </w:style>
  <w:style w:type="paragraph" w:styleId="Ttulo5">
    <w:name w:val="heading 5"/>
    <w:basedOn w:val="Normal"/>
    <w:next w:val="Normal"/>
    <w:link w:val="Ttulo5Car"/>
    <w:qFormat/>
    <w:rsid w:val="009E7175"/>
    <w:pPr>
      <w:keepNext/>
      <w:spacing w:after="0" w:line="240" w:lineRule="auto"/>
      <w:outlineLvl w:val="4"/>
    </w:pPr>
    <w:rPr>
      <w:rFonts w:ascii="Times New Roman" w:eastAsia="Times New Roman" w:hAnsi="Times New Roman" w:cs="Times New Roman"/>
      <w:b/>
      <w:bCs/>
      <w:sz w:val="28"/>
      <w:szCs w:val="24"/>
      <w:lang w:val="es-ES_tradnl"/>
    </w:rPr>
  </w:style>
  <w:style w:type="paragraph" w:styleId="Ttulo6">
    <w:name w:val="heading 6"/>
    <w:basedOn w:val="Normal"/>
    <w:next w:val="Normal"/>
    <w:link w:val="Ttulo6Car"/>
    <w:qFormat/>
    <w:rsid w:val="009E7175"/>
    <w:pPr>
      <w:keepNext/>
      <w:spacing w:after="0" w:line="240" w:lineRule="auto"/>
      <w:ind w:left="1440" w:hanging="1440"/>
      <w:outlineLvl w:val="5"/>
    </w:pPr>
    <w:rPr>
      <w:rFonts w:ascii="Times New Roman" w:eastAsia="Times New Roman" w:hAnsi="Times New Roman" w:cs="Times New Roman"/>
      <w:b/>
      <w:bCs/>
      <w:sz w:val="24"/>
      <w:szCs w:val="24"/>
      <w:lang w:val="es-ES_tradnl"/>
    </w:rPr>
  </w:style>
  <w:style w:type="paragraph" w:styleId="Ttulo7">
    <w:name w:val="heading 7"/>
    <w:basedOn w:val="Normal"/>
    <w:next w:val="Normal"/>
    <w:link w:val="Ttulo7Car"/>
    <w:qFormat/>
    <w:rsid w:val="009E7175"/>
    <w:pPr>
      <w:keepNext/>
      <w:spacing w:after="0" w:line="240" w:lineRule="auto"/>
      <w:outlineLvl w:val="6"/>
    </w:pPr>
    <w:rPr>
      <w:rFonts w:ascii="Times New Roman" w:eastAsia="Times New Roman" w:hAnsi="Times New Roman" w:cs="Times New Roman"/>
      <w:b/>
      <w:bCs/>
      <w:sz w:val="24"/>
      <w:szCs w:val="24"/>
      <w:lang w:val="es-ES_tradnl"/>
    </w:rPr>
  </w:style>
  <w:style w:type="paragraph" w:styleId="Ttulo8">
    <w:name w:val="heading 8"/>
    <w:basedOn w:val="Normal"/>
    <w:next w:val="Normal"/>
    <w:link w:val="Ttulo8Car"/>
    <w:qFormat/>
    <w:rsid w:val="009E7175"/>
    <w:pPr>
      <w:keepNext/>
      <w:spacing w:after="0" w:line="240" w:lineRule="auto"/>
      <w:ind w:left="1440" w:hanging="1440"/>
      <w:outlineLvl w:val="7"/>
    </w:pPr>
    <w:rPr>
      <w:rFonts w:ascii="Times New Roman" w:eastAsia="Times New Roman" w:hAnsi="Times New Roman" w:cs="Times New Roman"/>
      <w:b/>
      <w:bCs/>
      <w:sz w:val="28"/>
      <w:szCs w:val="24"/>
      <w:lang w:val="es-ES_tradnl"/>
    </w:rPr>
  </w:style>
  <w:style w:type="paragraph" w:styleId="Ttulo9">
    <w:name w:val="heading 9"/>
    <w:basedOn w:val="Normal"/>
    <w:next w:val="Normal"/>
    <w:link w:val="Ttulo9Car"/>
    <w:qFormat/>
    <w:rsid w:val="009E7175"/>
    <w:pPr>
      <w:keepNext/>
      <w:spacing w:after="0" w:line="240" w:lineRule="auto"/>
      <w:jc w:val="center"/>
      <w:outlineLvl w:val="8"/>
    </w:pPr>
    <w:rPr>
      <w:rFonts w:ascii="Times New Roman" w:eastAsia="Times New Roman" w:hAnsi="Times New Roman" w:cs="Times New Roman"/>
      <w:b/>
      <w:bCs/>
      <w:sz w:val="32"/>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rsid w:val="009E7175"/>
    <w:rPr>
      <w:rFonts w:ascii="Times New Roman" w:eastAsia="Times New Roman" w:hAnsi="Times New Roman" w:cs="Times New Roman"/>
      <w:sz w:val="40"/>
      <w:szCs w:val="24"/>
      <w:lang w:val="en-US"/>
    </w:rPr>
  </w:style>
  <w:style w:type="character" w:customStyle="1" w:styleId="Ttulo2Car">
    <w:name w:val="Título 2 Car"/>
    <w:aliases w:val="Title Header2 Car"/>
    <w:basedOn w:val="Fuentedeprrafopredeter"/>
    <w:link w:val="Ttulo2"/>
    <w:rsid w:val="009E7175"/>
    <w:rPr>
      <w:rFonts w:ascii="Times New Roman" w:eastAsia="Times New Roman" w:hAnsi="Times New Roman" w:cs="Times New Roman"/>
      <w:b/>
      <w:bCs/>
      <w:sz w:val="72"/>
      <w:szCs w:val="24"/>
      <w:lang w:val="es-ES_tradnl"/>
    </w:rPr>
  </w:style>
  <w:style w:type="character" w:customStyle="1" w:styleId="Ttulo3Car">
    <w:name w:val="Título 3 Car"/>
    <w:aliases w:val="Section Header3 Car"/>
    <w:basedOn w:val="Fuentedeprrafopredeter"/>
    <w:link w:val="Ttulo3"/>
    <w:rsid w:val="009E7175"/>
    <w:rPr>
      <w:rFonts w:ascii="Times New Roman Bold" w:eastAsia="Times New Roman" w:hAnsi="Times New Roman Bold" w:cs="Times New Roman"/>
      <w:b/>
      <w:bCs/>
      <w:sz w:val="28"/>
      <w:szCs w:val="24"/>
      <w:lang w:val="es-ES_tradnl"/>
    </w:rPr>
  </w:style>
  <w:style w:type="character" w:customStyle="1" w:styleId="Ttulo4Car">
    <w:name w:val="Título 4 Car"/>
    <w:aliases w:val=" Sub-Clause Sub-paragraph Car"/>
    <w:basedOn w:val="Fuentedeprrafopredeter"/>
    <w:link w:val="Ttulo4"/>
    <w:rsid w:val="009E7175"/>
    <w:rPr>
      <w:rFonts w:ascii="Times New Roman" w:eastAsia="Times New Roman" w:hAnsi="Times New Roman" w:cs="Times New Roman"/>
      <w:b/>
      <w:bCs/>
      <w:sz w:val="40"/>
      <w:szCs w:val="24"/>
      <w:lang w:val="es-ES_tradnl"/>
    </w:rPr>
  </w:style>
  <w:style w:type="character" w:customStyle="1" w:styleId="Ttulo5Car">
    <w:name w:val="Título 5 Car"/>
    <w:basedOn w:val="Fuentedeprrafopredeter"/>
    <w:link w:val="Ttulo5"/>
    <w:rsid w:val="009E7175"/>
    <w:rPr>
      <w:rFonts w:ascii="Times New Roman" w:eastAsia="Times New Roman" w:hAnsi="Times New Roman" w:cs="Times New Roman"/>
      <w:b/>
      <w:bCs/>
      <w:sz w:val="28"/>
      <w:szCs w:val="24"/>
      <w:lang w:val="es-ES_tradnl"/>
    </w:rPr>
  </w:style>
  <w:style w:type="character" w:customStyle="1" w:styleId="Ttulo6Car">
    <w:name w:val="Título 6 Car"/>
    <w:basedOn w:val="Fuentedeprrafopredeter"/>
    <w:link w:val="Ttulo6"/>
    <w:rsid w:val="009E7175"/>
    <w:rPr>
      <w:rFonts w:ascii="Times New Roman" w:eastAsia="Times New Roman" w:hAnsi="Times New Roman" w:cs="Times New Roman"/>
      <w:b/>
      <w:bCs/>
      <w:sz w:val="24"/>
      <w:szCs w:val="24"/>
      <w:lang w:val="es-ES_tradnl"/>
    </w:rPr>
  </w:style>
  <w:style w:type="character" w:customStyle="1" w:styleId="Ttulo7Car">
    <w:name w:val="Título 7 Car"/>
    <w:basedOn w:val="Fuentedeprrafopredeter"/>
    <w:link w:val="Ttulo7"/>
    <w:rsid w:val="009E7175"/>
    <w:rPr>
      <w:rFonts w:ascii="Times New Roman" w:eastAsia="Times New Roman" w:hAnsi="Times New Roman" w:cs="Times New Roman"/>
      <w:b/>
      <w:bCs/>
      <w:sz w:val="24"/>
      <w:szCs w:val="24"/>
      <w:lang w:val="es-ES_tradnl"/>
    </w:rPr>
  </w:style>
  <w:style w:type="character" w:customStyle="1" w:styleId="Ttulo8Car">
    <w:name w:val="Título 8 Car"/>
    <w:basedOn w:val="Fuentedeprrafopredeter"/>
    <w:link w:val="Ttulo8"/>
    <w:rsid w:val="009E7175"/>
    <w:rPr>
      <w:rFonts w:ascii="Times New Roman" w:eastAsia="Times New Roman" w:hAnsi="Times New Roman" w:cs="Times New Roman"/>
      <w:b/>
      <w:bCs/>
      <w:sz w:val="28"/>
      <w:szCs w:val="24"/>
      <w:lang w:val="es-ES_tradnl"/>
    </w:rPr>
  </w:style>
  <w:style w:type="character" w:customStyle="1" w:styleId="Ttulo9Car">
    <w:name w:val="Título 9 Car"/>
    <w:basedOn w:val="Fuentedeprrafopredeter"/>
    <w:link w:val="Ttulo9"/>
    <w:rsid w:val="009E7175"/>
    <w:rPr>
      <w:rFonts w:ascii="Times New Roman" w:eastAsia="Times New Roman" w:hAnsi="Times New Roman" w:cs="Times New Roman"/>
      <w:b/>
      <w:bCs/>
      <w:sz w:val="32"/>
      <w:szCs w:val="24"/>
      <w:lang w:val="es-ES_tradnl"/>
    </w:rPr>
  </w:style>
  <w:style w:type="numbering" w:customStyle="1" w:styleId="Sinlista1">
    <w:name w:val="Sin lista1"/>
    <w:next w:val="Sinlista"/>
    <w:semiHidden/>
    <w:unhideWhenUsed/>
    <w:rsid w:val="009E7175"/>
  </w:style>
  <w:style w:type="paragraph" w:customStyle="1" w:styleId="Outline">
    <w:name w:val="Outline"/>
    <w:basedOn w:val="Normal"/>
    <w:rsid w:val="009E7175"/>
    <w:pPr>
      <w:spacing w:before="240" w:after="0" w:line="240" w:lineRule="auto"/>
    </w:pPr>
    <w:rPr>
      <w:rFonts w:ascii="Times New Roman" w:eastAsia="Times New Roman" w:hAnsi="Times New Roman" w:cs="Times New Roman"/>
      <w:kern w:val="28"/>
      <w:sz w:val="24"/>
      <w:szCs w:val="20"/>
      <w:lang w:val="en-US"/>
    </w:rPr>
  </w:style>
  <w:style w:type="character" w:styleId="Hipervnculo">
    <w:name w:val="Hyperlink"/>
    <w:uiPriority w:val="99"/>
    <w:rsid w:val="009E7175"/>
    <w:rPr>
      <w:color w:val="0000FF"/>
      <w:u w:val="single"/>
    </w:rPr>
  </w:style>
  <w:style w:type="paragraph" w:styleId="Sangradetextonormal">
    <w:name w:val="Body Text Indent"/>
    <w:basedOn w:val="Normal"/>
    <w:link w:val="SangradetextonormalCar"/>
    <w:rsid w:val="009E7175"/>
    <w:pPr>
      <w:spacing w:after="0" w:line="240" w:lineRule="auto"/>
      <w:ind w:left="1440" w:hanging="1440"/>
    </w:pPr>
    <w:rPr>
      <w:rFonts w:ascii="Times New Roman" w:eastAsia="Times New Roman" w:hAnsi="Times New Roman" w:cs="Times New Roman"/>
      <w:sz w:val="24"/>
      <w:szCs w:val="24"/>
      <w:lang w:val="es-ES_tradnl"/>
    </w:rPr>
  </w:style>
  <w:style w:type="character" w:customStyle="1" w:styleId="SangradetextonormalCar">
    <w:name w:val="Sangría de texto normal Car"/>
    <w:basedOn w:val="Fuentedeprrafopredeter"/>
    <w:link w:val="Sangradetextonormal"/>
    <w:rsid w:val="009E7175"/>
    <w:rPr>
      <w:rFonts w:ascii="Times New Roman" w:eastAsia="Times New Roman" w:hAnsi="Times New Roman" w:cs="Times New Roman"/>
      <w:sz w:val="24"/>
      <w:szCs w:val="24"/>
      <w:lang w:val="es-ES_tradnl"/>
    </w:rPr>
  </w:style>
  <w:style w:type="paragraph" w:customStyle="1" w:styleId="Heading1-Clausename">
    <w:name w:val="Heading 1- Clause name"/>
    <w:basedOn w:val="Normal"/>
    <w:rsid w:val="009E7175"/>
    <w:pPr>
      <w:numPr>
        <w:numId w:val="31"/>
      </w:numPr>
      <w:spacing w:line="240" w:lineRule="auto"/>
    </w:pPr>
    <w:rPr>
      <w:rFonts w:ascii="Times New Roman" w:eastAsia="Times New Roman" w:hAnsi="Times New Roman" w:cs="Times New Roman"/>
      <w:b/>
      <w:sz w:val="24"/>
      <w:szCs w:val="20"/>
      <w:lang w:val="en-US"/>
    </w:rPr>
  </w:style>
  <w:style w:type="paragraph" w:styleId="Subttulo">
    <w:name w:val="Subtitle"/>
    <w:basedOn w:val="Normal"/>
    <w:link w:val="SubttuloCar"/>
    <w:qFormat/>
    <w:rsid w:val="009E7175"/>
    <w:pPr>
      <w:spacing w:after="0" w:line="240" w:lineRule="auto"/>
      <w:jc w:val="center"/>
    </w:pPr>
    <w:rPr>
      <w:rFonts w:ascii="Times New Roman Bold" w:eastAsia="Times New Roman" w:hAnsi="Times New Roman Bold" w:cs="Times New Roman"/>
      <w:b/>
      <w:sz w:val="40"/>
      <w:szCs w:val="20"/>
      <w:lang w:val="en-US"/>
    </w:rPr>
  </w:style>
  <w:style w:type="character" w:customStyle="1" w:styleId="SubttuloCar">
    <w:name w:val="Subtítulo Car"/>
    <w:basedOn w:val="Fuentedeprrafopredeter"/>
    <w:link w:val="Subttulo"/>
    <w:rsid w:val="009E7175"/>
    <w:rPr>
      <w:rFonts w:ascii="Times New Roman Bold" w:eastAsia="Times New Roman" w:hAnsi="Times New Roman Bold" w:cs="Times New Roman"/>
      <w:b/>
      <w:sz w:val="40"/>
      <w:szCs w:val="20"/>
      <w:lang w:val="en-US"/>
    </w:rPr>
  </w:style>
  <w:style w:type="paragraph" w:styleId="Textoindependiente2">
    <w:name w:val="Body Text 2"/>
    <w:basedOn w:val="Normal"/>
    <w:link w:val="Textoindependiente2Car"/>
    <w:rsid w:val="009E7175"/>
    <w:pPr>
      <w:tabs>
        <w:tab w:val="num" w:pos="360"/>
      </w:tabs>
      <w:spacing w:before="120" w:after="120" w:line="240" w:lineRule="auto"/>
      <w:ind w:left="360" w:hanging="360"/>
      <w:jc w:val="center"/>
    </w:pPr>
    <w:rPr>
      <w:rFonts w:ascii="Times New Roman" w:eastAsia="Times New Roman" w:hAnsi="Times New Roman" w:cs="Times New Roman"/>
      <w:b/>
      <w:sz w:val="28"/>
      <w:szCs w:val="20"/>
      <w:lang w:val="en-US"/>
    </w:rPr>
  </w:style>
  <w:style w:type="character" w:customStyle="1" w:styleId="Textoindependiente2Car">
    <w:name w:val="Texto independiente 2 Car"/>
    <w:basedOn w:val="Fuentedeprrafopredeter"/>
    <w:link w:val="Textoindependiente2"/>
    <w:rsid w:val="009E7175"/>
    <w:rPr>
      <w:rFonts w:ascii="Times New Roman" w:eastAsia="Times New Roman" w:hAnsi="Times New Roman" w:cs="Times New Roman"/>
      <w:b/>
      <w:sz w:val="28"/>
      <w:szCs w:val="20"/>
      <w:lang w:val="en-US"/>
    </w:rPr>
  </w:style>
  <w:style w:type="paragraph" w:styleId="Sangra2detindependiente">
    <w:name w:val="Body Text Indent 2"/>
    <w:basedOn w:val="Normal"/>
    <w:link w:val="Sangra2detindependienteCar"/>
    <w:rsid w:val="009E7175"/>
    <w:pPr>
      <w:tabs>
        <w:tab w:val="left" w:pos="522"/>
      </w:tabs>
      <w:spacing w:after="0" w:line="240" w:lineRule="auto"/>
      <w:ind w:left="1062" w:hanging="1062"/>
    </w:pPr>
    <w:rPr>
      <w:rFonts w:ascii="Times New Roman" w:eastAsia="Times New Roman" w:hAnsi="Times New Roman" w:cs="Times New Roman"/>
      <w:sz w:val="24"/>
      <w:szCs w:val="24"/>
      <w:lang w:val="es-ES_tradnl"/>
    </w:rPr>
  </w:style>
  <w:style w:type="character" w:customStyle="1" w:styleId="Sangra2detindependienteCar">
    <w:name w:val="Sangría 2 de t. independiente Car"/>
    <w:basedOn w:val="Fuentedeprrafopredeter"/>
    <w:link w:val="Sangra2detindependiente"/>
    <w:rsid w:val="009E7175"/>
    <w:rPr>
      <w:rFonts w:ascii="Times New Roman" w:eastAsia="Times New Roman" w:hAnsi="Times New Roman" w:cs="Times New Roman"/>
      <w:sz w:val="24"/>
      <w:szCs w:val="24"/>
      <w:lang w:val="es-ES_tradnl"/>
    </w:rPr>
  </w:style>
  <w:style w:type="paragraph" w:customStyle="1" w:styleId="Normali">
    <w:name w:val="Normal(i)"/>
    <w:basedOn w:val="Normal"/>
    <w:rsid w:val="009E7175"/>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styleId="Sangra3detindependiente">
    <w:name w:val="Body Text Indent 3"/>
    <w:basedOn w:val="Normal"/>
    <w:link w:val="Sangra3detindependienteCar"/>
    <w:rsid w:val="009E7175"/>
    <w:pPr>
      <w:tabs>
        <w:tab w:val="left" w:pos="-720"/>
      </w:tabs>
      <w:suppressAutoHyphens/>
      <w:spacing w:after="0" w:line="240" w:lineRule="auto"/>
      <w:ind w:left="792" w:hanging="540"/>
      <w:jc w:val="both"/>
    </w:pPr>
    <w:rPr>
      <w:rFonts w:ascii="Times New Roman" w:eastAsia="Times New Roman" w:hAnsi="Times New Roman" w:cs="Times New Roman"/>
      <w:sz w:val="24"/>
      <w:szCs w:val="24"/>
      <w:lang w:val="es-ES_tradnl"/>
    </w:rPr>
  </w:style>
  <w:style w:type="character" w:customStyle="1" w:styleId="Sangra3detindependienteCar">
    <w:name w:val="Sangría 3 de t. independiente Car"/>
    <w:basedOn w:val="Fuentedeprrafopredeter"/>
    <w:link w:val="Sangra3detindependiente"/>
    <w:rsid w:val="009E7175"/>
    <w:rPr>
      <w:rFonts w:ascii="Times New Roman" w:eastAsia="Times New Roman" w:hAnsi="Times New Roman" w:cs="Times New Roman"/>
      <w:sz w:val="24"/>
      <w:szCs w:val="24"/>
      <w:lang w:val="es-ES_tradnl"/>
    </w:rPr>
  </w:style>
  <w:style w:type="paragraph" w:customStyle="1" w:styleId="Sub-ClauseText">
    <w:name w:val="Sub-Clause Text"/>
    <w:basedOn w:val="Normal"/>
    <w:rsid w:val="009E7175"/>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titulo">
    <w:name w:val="titulo"/>
    <w:basedOn w:val="Ttulo5"/>
    <w:rsid w:val="009E7175"/>
    <w:pPr>
      <w:keepNext w:val="0"/>
      <w:spacing w:after="240"/>
      <w:jc w:val="center"/>
    </w:pPr>
    <w:rPr>
      <w:rFonts w:ascii="Times New Roman Bold" w:hAnsi="Times New Roman Bold"/>
      <w:bCs w:val="0"/>
      <w:sz w:val="24"/>
      <w:szCs w:val="20"/>
      <w:lang w:val="en-US"/>
    </w:rPr>
  </w:style>
  <w:style w:type="paragraph" w:styleId="Textodebloque">
    <w:name w:val="Block Text"/>
    <w:basedOn w:val="Normal"/>
    <w:rsid w:val="009E7175"/>
    <w:pPr>
      <w:tabs>
        <w:tab w:val="left" w:pos="612"/>
      </w:tabs>
      <w:suppressAutoHyphens/>
      <w:spacing w:after="0" w:line="240" w:lineRule="auto"/>
      <w:ind w:left="1152" w:right="-72" w:hanging="540"/>
      <w:jc w:val="both"/>
    </w:pPr>
    <w:rPr>
      <w:rFonts w:ascii="Times New Roman" w:eastAsia="Times New Roman" w:hAnsi="Times New Roman" w:cs="Times New Roman"/>
      <w:sz w:val="24"/>
      <w:szCs w:val="24"/>
      <w:lang w:val="es-MX"/>
    </w:rPr>
  </w:style>
  <w:style w:type="paragraph" w:styleId="Textoindependiente3">
    <w:name w:val="Body Text 3"/>
    <w:basedOn w:val="Normal"/>
    <w:link w:val="Textoindependiente3Car"/>
    <w:rsid w:val="009E7175"/>
    <w:pPr>
      <w:tabs>
        <w:tab w:val="left" w:pos="1080"/>
      </w:tabs>
      <w:suppressAutoHyphens/>
      <w:spacing w:after="0" w:line="240" w:lineRule="auto"/>
      <w:ind w:right="-72"/>
      <w:jc w:val="both"/>
    </w:pPr>
    <w:rPr>
      <w:rFonts w:ascii="Times New Roman" w:eastAsia="Times New Roman" w:hAnsi="Times New Roman" w:cs="Times New Roman"/>
      <w:i/>
      <w:iCs/>
      <w:sz w:val="24"/>
      <w:szCs w:val="24"/>
      <w:lang w:val="es-ES_tradnl"/>
    </w:rPr>
  </w:style>
  <w:style w:type="character" w:customStyle="1" w:styleId="Textoindependiente3Car">
    <w:name w:val="Texto independiente 3 Car"/>
    <w:basedOn w:val="Fuentedeprrafopredeter"/>
    <w:link w:val="Textoindependiente3"/>
    <w:rsid w:val="009E7175"/>
    <w:rPr>
      <w:rFonts w:ascii="Times New Roman" w:eastAsia="Times New Roman" w:hAnsi="Times New Roman" w:cs="Times New Roman"/>
      <w:i/>
      <w:iCs/>
      <w:sz w:val="24"/>
      <w:szCs w:val="24"/>
      <w:lang w:val="es-ES_tradnl"/>
    </w:rPr>
  </w:style>
  <w:style w:type="paragraph" w:styleId="Textoindependiente">
    <w:name w:val="Body Text"/>
    <w:basedOn w:val="Normal"/>
    <w:link w:val="TextoindependienteCar"/>
    <w:rsid w:val="009E7175"/>
    <w:pPr>
      <w:suppressAutoHyphens/>
      <w:spacing w:after="0" w:line="240" w:lineRule="auto"/>
      <w:ind w:right="-72"/>
    </w:pPr>
    <w:rPr>
      <w:rFonts w:ascii="Times New Roman" w:eastAsia="Times New Roman" w:hAnsi="Times New Roman" w:cs="Times New Roman"/>
      <w:i/>
      <w:iCs/>
      <w:sz w:val="24"/>
      <w:szCs w:val="24"/>
      <w:lang w:val="es-ES_tradnl"/>
    </w:rPr>
  </w:style>
  <w:style w:type="character" w:customStyle="1" w:styleId="TextoindependienteCar">
    <w:name w:val="Texto independiente Car"/>
    <w:basedOn w:val="Fuentedeprrafopredeter"/>
    <w:link w:val="Textoindependiente"/>
    <w:rsid w:val="009E7175"/>
    <w:rPr>
      <w:rFonts w:ascii="Times New Roman" w:eastAsia="Times New Roman" w:hAnsi="Times New Roman" w:cs="Times New Roman"/>
      <w:i/>
      <w:iCs/>
      <w:sz w:val="24"/>
      <w:szCs w:val="24"/>
      <w:lang w:val="es-ES_tradnl"/>
    </w:rPr>
  </w:style>
  <w:style w:type="paragraph" w:customStyle="1" w:styleId="SectionVIHeader">
    <w:name w:val="Section VI. Header"/>
    <w:basedOn w:val="Normal"/>
    <w:rsid w:val="009E7175"/>
    <w:pPr>
      <w:spacing w:before="120" w:after="240" w:line="240" w:lineRule="auto"/>
      <w:jc w:val="center"/>
    </w:pPr>
    <w:rPr>
      <w:rFonts w:ascii="Times New Roman" w:eastAsia="Times New Roman" w:hAnsi="Times New Roman" w:cs="Times New Roman"/>
      <w:b/>
      <w:sz w:val="36"/>
      <w:szCs w:val="20"/>
      <w:lang w:val="en-US"/>
    </w:rPr>
  </w:style>
  <w:style w:type="paragraph" w:styleId="Textocomentario">
    <w:name w:val="annotation text"/>
    <w:basedOn w:val="Normal"/>
    <w:link w:val="TextocomentarioCar"/>
    <w:semiHidden/>
    <w:rsid w:val="009E7175"/>
    <w:pPr>
      <w:spacing w:after="0" w:line="240" w:lineRule="auto"/>
    </w:pPr>
    <w:rPr>
      <w:rFonts w:ascii="Times New Roman" w:eastAsia="Times New Roman" w:hAnsi="Times New Roman" w:cs="Times New Roman"/>
      <w:sz w:val="20"/>
      <w:szCs w:val="20"/>
      <w:lang w:val="en-US"/>
    </w:rPr>
  </w:style>
  <w:style w:type="character" w:customStyle="1" w:styleId="TextocomentarioCar">
    <w:name w:val="Texto comentario Car"/>
    <w:basedOn w:val="Fuentedeprrafopredeter"/>
    <w:link w:val="Textocomentario"/>
    <w:semiHidden/>
    <w:rsid w:val="009E7175"/>
    <w:rPr>
      <w:rFonts w:ascii="Times New Roman" w:eastAsia="Times New Roman" w:hAnsi="Times New Roman" w:cs="Times New Roman"/>
      <w:sz w:val="20"/>
      <w:szCs w:val="20"/>
      <w:lang w:val="en-US"/>
    </w:rPr>
  </w:style>
  <w:style w:type="paragraph" w:styleId="TDC6">
    <w:name w:val="toc 6"/>
    <w:basedOn w:val="Normal"/>
    <w:next w:val="Normal"/>
    <w:autoRedefine/>
    <w:semiHidden/>
    <w:rsid w:val="009E7175"/>
    <w:pPr>
      <w:numPr>
        <w:ilvl w:val="12"/>
      </w:numPr>
      <w:tabs>
        <w:tab w:val="left" w:pos="8280"/>
      </w:tabs>
      <w:suppressAutoHyphens/>
      <w:spacing w:after="0" w:line="240" w:lineRule="auto"/>
    </w:pPr>
    <w:rPr>
      <w:rFonts w:ascii="Times New Roman" w:eastAsia="Times New Roman" w:hAnsi="Times New Roman" w:cs="Times New Roman"/>
      <w:sz w:val="24"/>
      <w:szCs w:val="20"/>
      <w:lang w:val="es-MX"/>
    </w:rPr>
  </w:style>
  <w:style w:type="character" w:styleId="Refdenotaalpie">
    <w:name w:val="footnote reference"/>
    <w:semiHidden/>
    <w:rsid w:val="009E7175"/>
    <w:rPr>
      <w:vertAlign w:val="superscript"/>
    </w:rPr>
  </w:style>
  <w:style w:type="paragraph" w:customStyle="1" w:styleId="sec7-clauses">
    <w:name w:val="sec7-clauses"/>
    <w:basedOn w:val="Heading1-Clausename"/>
    <w:rsid w:val="009E7175"/>
    <w:rPr>
      <w:rFonts w:ascii="Times New Roman Bold" w:hAnsi="Times New Roman Bold"/>
    </w:rPr>
  </w:style>
  <w:style w:type="paragraph" w:customStyle="1" w:styleId="2AutoList1">
    <w:name w:val="2AutoList1"/>
    <w:basedOn w:val="Normal"/>
    <w:rsid w:val="009E7175"/>
    <w:pPr>
      <w:spacing w:after="0" w:line="240" w:lineRule="auto"/>
    </w:pPr>
    <w:rPr>
      <w:rFonts w:ascii="Times New Roman" w:eastAsia="Times New Roman" w:hAnsi="Times New Roman" w:cs="Times New Roman"/>
      <w:sz w:val="24"/>
      <w:szCs w:val="20"/>
      <w:lang w:val="es-ES_tradnl"/>
    </w:rPr>
  </w:style>
  <w:style w:type="paragraph" w:customStyle="1" w:styleId="Title1">
    <w:name w:val="Title1"/>
    <w:basedOn w:val="Normal"/>
    <w:rsid w:val="009E7175"/>
    <w:pPr>
      <w:suppressAutoHyphens/>
      <w:spacing w:after="0" w:line="240" w:lineRule="auto"/>
    </w:pPr>
    <w:rPr>
      <w:rFonts w:ascii="Times New Roman Bold" w:eastAsia="Times New Roman" w:hAnsi="Times New Roman Bold" w:cs="Times New Roman"/>
      <w:b/>
      <w:sz w:val="36"/>
      <w:szCs w:val="20"/>
      <w:lang w:val="es-ES_tradnl"/>
    </w:rPr>
  </w:style>
  <w:style w:type="paragraph" w:customStyle="1" w:styleId="BankNormal">
    <w:name w:val="BankNormal"/>
    <w:basedOn w:val="Normal"/>
    <w:rsid w:val="009E7175"/>
    <w:pPr>
      <w:spacing w:after="240" w:line="240" w:lineRule="auto"/>
    </w:pPr>
    <w:rPr>
      <w:rFonts w:ascii="Times New Roman" w:eastAsia="Times New Roman" w:hAnsi="Times New Roman" w:cs="Times New Roman"/>
      <w:sz w:val="24"/>
      <w:szCs w:val="20"/>
      <w:lang w:val="en-US"/>
    </w:rPr>
  </w:style>
  <w:style w:type="paragraph" w:styleId="Textonotapie">
    <w:name w:val="footnote text"/>
    <w:basedOn w:val="Normal"/>
    <w:link w:val="TextonotapieCar"/>
    <w:semiHidden/>
    <w:rsid w:val="009E71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semiHidden/>
    <w:rsid w:val="009E7175"/>
    <w:rPr>
      <w:rFonts w:ascii="Times New Roman" w:eastAsia="Times New Roman" w:hAnsi="Times New Roman" w:cs="Times New Roman"/>
      <w:sz w:val="20"/>
      <w:szCs w:val="20"/>
      <w:lang w:val="es-ES_tradnl"/>
    </w:rPr>
  </w:style>
  <w:style w:type="character" w:styleId="Nmerodepgina">
    <w:name w:val="page number"/>
    <w:basedOn w:val="Fuentedeprrafopredeter"/>
    <w:rsid w:val="009E7175"/>
  </w:style>
  <w:style w:type="paragraph" w:styleId="Piedepgina">
    <w:name w:val="footer"/>
    <w:basedOn w:val="Normal"/>
    <w:link w:val="PiedepginaCar"/>
    <w:rsid w:val="009E7175"/>
    <w:pPr>
      <w:tabs>
        <w:tab w:val="center" w:pos="4320"/>
        <w:tab w:val="right" w:pos="8640"/>
      </w:tabs>
      <w:spacing w:after="0" w:line="240" w:lineRule="auto"/>
    </w:pPr>
    <w:rPr>
      <w:rFonts w:ascii="Times New Roman" w:eastAsia="Times New Roman" w:hAnsi="Times New Roman" w:cs="Times New Roman"/>
      <w:sz w:val="24"/>
      <w:szCs w:val="24"/>
      <w:lang w:val="es-ES_tradnl"/>
    </w:rPr>
  </w:style>
  <w:style w:type="character" w:customStyle="1" w:styleId="PiedepginaCar">
    <w:name w:val="Pie de página Car"/>
    <w:basedOn w:val="Fuentedeprrafopredeter"/>
    <w:link w:val="Piedepgina"/>
    <w:rsid w:val="009E7175"/>
    <w:rPr>
      <w:rFonts w:ascii="Times New Roman" w:eastAsia="Times New Roman" w:hAnsi="Times New Roman" w:cs="Times New Roman"/>
      <w:sz w:val="24"/>
      <w:szCs w:val="24"/>
      <w:lang w:val="es-ES_tradnl"/>
    </w:rPr>
  </w:style>
  <w:style w:type="paragraph" w:styleId="Encabezado">
    <w:name w:val="header"/>
    <w:basedOn w:val="Normal"/>
    <w:link w:val="EncabezadoCar"/>
    <w:rsid w:val="009E7175"/>
    <w:pPr>
      <w:pBdr>
        <w:bottom w:val="single" w:sz="4" w:space="1" w:color="auto"/>
      </w:pBdr>
      <w:tabs>
        <w:tab w:val="right" w:pos="900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EncabezadoCar">
    <w:name w:val="Encabezado Car"/>
    <w:basedOn w:val="Fuentedeprrafopredeter"/>
    <w:link w:val="Encabezado"/>
    <w:rsid w:val="009E7175"/>
    <w:rPr>
      <w:rFonts w:ascii="Times New Roman" w:eastAsia="Times New Roman" w:hAnsi="Times New Roman" w:cs="Times New Roman"/>
      <w:sz w:val="20"/>
      <w:szCs w:val="20"/>
      <w:lang w:val="es-ES_tradnl"/>
    </w:rPr>
  </w:style>
  <w:style w:type="paragraph" w:styleId="TDC1">
    <w:name w:val="toc 1"/>
    <w:basedOn w:val="Normal"/>
    <w:next w:val="Normal"/>
    <w:uiPriority w:val="39"/>
    <w:rsid w:val="009E7175"/>
    <w:pPr>
      <w:spacing w:before="120" w:after="0" w:line="240" w:lineRule="auto"/>
    </w:pPr>
    <w:rPr>
      <w:rFonts w:ascii="Times New Roman Bold" w:eastAsia="Times New Roman" w:hAnsi="Times New Roman Bold" w:cs="Times New Roman"/>
      <w:b/>
      <w:sz w:val="24"/>
      <w:szCs w:val="24"/>
      <w:lang w:val="es-ES_tradnl"/>
    </w:rPr>
  </w:style>
  <w:style w:type="paragraph" w:styleId="TDC2">
    <w:name w:val="toc 2"/>
    <w:basedOn w:val="Normal"/>
    <w:next w:val="Normal"/>
    <w:uiPriority w:val="39"/>
    <w:rsid w:val="009E7175"/>
    <w:pPr>
      <w:spacing w:after="0" w:line="240" w:lineRule="auto"/>
      <w:ind w:left="576" w:hanging="576"/>
    </w:pPr>
    <w:rPr>
      <w:rFonts w:ascii="Times New Roman" w:eastAsia="Times New Roman" w:hAnsi="Times New Roman" w:cs="Times New Roman"/>
      <w:sz w:val="24"/>
      <w:szCs w:val="24"/>
      <w:lang w:val="es-ES_tradnl"/>
    </w:rPr>
  </w:style>
  <w:style w:type="paragraph" w:styleId="TDC3">
    <w:name w:val="toc 3"/>
    <w:basedOn w:val="Normal"/>
    <w:next w:val="Normal"/>
    <w:autoRedefine/>
    <w:semiHidden/>
    <w:rsid w:val="009E7175"/>
    <w:pPr>
      <w:spacing w:after="0" w:line="240" w:lineRule="auto"/>
      <w:ind w:left="480"/>
    </w:pPr>
    <w:rPr>
      <w:rFonts w:ascii="Times New Roman" w:eastAsia="Times New Roman" w:hAnsi="Times New Roman" w:cs="Times New Roman"/>
      <w:sz w:val="24"/>
      <w:szCs w:val="24"/>
      <w:lang w:val="es-ES_tradnl"/>
    </w:rPr>
  </w:style>
  <w:style w:type="paragraph" w:styleId="TDC4">
    <w:name w:val="toc 4"/>
    <w:basedOn w:val="Normal"/>
    <w:next w:val="Normal"/>
    <w:autoRedefine/>
    <w:semiHidden/>
    <w:rsid w:val="009E7175"/>
    <w:pPr>
      <w:spacing w:after="0" w:line="240" w:lineRule="auto"/>
      <w:ind w:left="720"/>
    </w:pPr>
    <w:rPr>
      <w:rFonts w:ascii="Times New Roman" w:eastAsia="Times New Roman" w:hAnsi="Times New Roman" w:cs="Times New Roman"/>
      <w:sz w:val="24"/>
      <w:szCs w:val="24"/>
      <w:lang w:val="es-ES_tradnl"/>
    </w:rPr>
  </w:style>
  <w:style w:type="paragraph" w:styleId="TDC5">
    <w:name w:val="toc 5"/>
    <w:basedOn w:val="Normal"/>
    <w:next w:val="Normal"/>
    <w:autoRedefine/>
    <w:semiHidden/>
    <w:rsid w:val="009E7175"/>
    <w:pPr>
      <w:spacing w:after="0" w:line="240" w:lineRule="auto"/>
      <w:ind w:left="960"/>
    </w:pPr>
    <w:rPr>
      <w:rFonts w:ascii="Times New Roman" w:eastAsia="Times New Roman" w:hAnsi="Times New Roman" w:cs="Times New Roman"/>
      <w:sz w:val="24"/>
      <w:szCs w:val="24"/>
      <w:lang w:val="es-ES_tradnl"/>
    </w:rPr>
  </w:style>
  <w:style w:type="paragraph" w:styleId="TDC7">
    <w:name w:val="toc 7"/>
    <w:basedOn w:val="Normal"/>
    <w:next w:val="Normal"/>
    <w:autoRedefine/>
    <w:semiHidden/>
    <w:rsid w:val="009E7175"/>
    <w:pPr>
      <w:spacing w:after="0" w:line="240" w:lineRule="auto"/>
      <w:ind w:left="1440"/>
    </w:pPr>
    <w:rPr>
      <w:rFonts w:ascii="Times New Roman" w:eastAsia="Times New Roman" w:hAnsi="Times New Roman" w:cs="Times New Roman"/>
      <w:sz w:val="24"/>
      <w:szCs w:val="24"/>
      <w:lang w:val="es-ES_tradnl"/>
    </w:rPr>
  </w:style>
  <w:style w:type="paragraph" w:styleId="TDC8">
    <w:name w:val="toc 8"/>
    <w:basedOn w:val="Normal"/>
    <w:next w:val="Normal"/>
    <w:autoRedefine/>
    <w:semiHidden/>
    <w:rsid w:val="009E7175"/>
    <w:pPr>
      <w:spacing w:after="0" w:line="240" w:lineRule="auto"/>
      <w:ind w:left="1680"/>
    </w:pPr>
    <w:rPr>
      <w:rFonts w:ascii="Times New Roman" w:eastAsia="Times New Roman" w:hAnsi="Times New Roman" w:cs="Times New Roman"/>
      <w:sz w:val="24"/>
      <w:szCs w:val="24"/>
      <w:lang w:val="es-ES_tradnl"/>
    </w:rPr>
  </w:style>
  <w:style w:type="paragraph" w:styleId="TDC9">
    <w:name w:val="toc 9"/>
    <w:basedOn w:val="Normal"/>
    <w:next w:val="Normal"/>
    <w:autoRedefine/>
    <w:semiHidden/>
    <w:rsid w:val="009E7175"/>
    <w:pPr>
      <w:spacing w:after="0" w:line="240" w:lineRule="auto"/>
      <w:ind w:left="1920"/>
    </w:pPr>
    <w:rPr>
      <w:rFonts w:ascii="Times New Roman" w:eastAsia="Times New Roman" w:hAnsi="Times New Roman" w:cs="Times New Roman"/>
      <w:sz w:val="24"/>
      <w:szCs w:val="24"/>
      <w:lang w:val="es-ES_tradnl"/>
    </w:rPr>
  </w:style>
  <w:style w:type="paragraph" w:customStyle="1" w:styleId="SectionIVHeader">
    <w:name w:val="Section IV. Header"/>
    <w:basedOn w:val="SectionVIHeader"/>
    <w:rsid w:val="009E7175"/>
  </w:style>
  <w:style w:type="paragraph" w:customStyle="1" w:styleId="SectionIXHeader">
    <w:name w:val="Section IX. Header"/>
    <w:basedOn w:val="SectionVIHeader"/>
    <w:rsid w:val="009E7175"/>
    <w:pPr>
      <w:numPr>
        <w:ilvl w:val="12"/>
      </w:numPr>
      <w:spacing w:before="0" w:after="0"/>
    </w:pPr>
    <w:rPr>
      <w:rFonts w:ascii="Times New Roman Bold" w:hAnsi="Times New Roman Bold"/>
      <w:lang w:val="es-ES_tradnl"/>
    </w:rPr>
  </w:style>
  <w:style w:type="paragraph" w:customStyle="1" w:styleId="aparagraphs">
    <w:name w:val="(a) paragraphs"/>
    <w:next w:val="Normal"/>
    <w:rsid w:val="009E717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Ttulo">
    <w:name w:val="Title"/>
    <w:basedOn w:val="Normal"/>
    <w:link w:val="TtuloCar"/>
    <w:qFormat/>
    <w:rsid w:val="009E7175"/>
    <w:pPr>
      <w:spacing w:after="0" w:line="240" w:lineRule="auto"/>
      <w:jc w:val="center"/>
    </w:pPr>
    <w:rPr>
      <w:rFonts w:ascii="Times New Roman" w:eastAsia="Times New Roman" w:hAnsi="Times New Roman" w:cs="Times New Roman"/>
      <w:spacing w:val="42"/>
      <w:sz w:val="36"/>
      <w:szCs w:val="24"/>
      <w:lang w:val="es-ES_tradnl"/>
    </w:rPr>
  </w:style>
  <w:style w:type="character" w:customStyle="1" w:styleId="TtuloCar">
    <w:name w:val="Título Car"/>
    <w:basedOn w:val="Fuentedeprrafopredeter"/>
    <w:link w:val="Ttulo"/>
    <w:rsid w:val="009E7175"/>
    <w:rPr>
      <w:rFonts w:ascii="Times New Roman" w:eastAsia="Times New Roman" w:hAnsi="Times New Roman" w:cs="Times New Roman"/>
      <w:spacing w:val="42"/>
      <w:sz w:val="36"/>
      <w:szCs w:val="24"/>
      <w:lang w:val="es-ES_tradnl"/>
    </w:rPr>
  </w:style>
  <w:style w:type="paragraph" w:customStyle="1" w:styleId="Clauses">
    <w:name w:val="Clauses"/>
    <w:basedOn w:val="Normal"/>
    <w:rsid w:val="009E7175"/>
    <w:pPr>
      <w:keepLines/>
      <w:numPr>
        <w:ilvl w:val="2"/>
        <w:numId w:val="29"/>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9E7175"/>
    <w:pPr>
      <w:keepLines/>
      <w:numPr>
        <w:ilvl w:val="3"/>
        <w:numId w:val="29"/>
      </w:numPr>
      <w:tabs>
        <w:tab w:val="clear" w:pos="2498"/>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styleId="Textodeglobo">
    <w:name w:val="Balloon Text"/>
    <w:basedOn w:val="Normal"/>
    <w:link w:val="TextodegloboCar"/>
    <w:semiHidden/>
    <w:rsid w:val="009E7175"/>
    <w:pPr>
      <w:spacing w:after="0" w:line="240" w:lineRule="auto"/>
    </w:pPr>
    <w:rPr>
      <w:rFonts w:ascii="Tahoma" w:eastAsia="Times New Roman" w:hAnsi="Tahoma" w:cs="Tahoma"/>
      <w:sz w:val="16"/>
      <w:szCs w:val="16"/>
      <w:lang w:val="es-ES_tradnl"/>
    </w:rPr>
  </w:style>
  <w:style w:type="character" w:customStyle="1" w:styleId="TextodegloboCar">
    <w:name w:val="Texto de globo Car"/>
    <w:basedOn w:val="Fuentedeprrafopredeter"/>
    <w:link w:val="Textodeglobo"/>
    <w:semiHidden/>
    <w:rsid w:val="009E7175"/>
    <w:rPr>
      <w:rFonts w:ascii="Tahoma" w:eastAsia="Times New Roman" w:hAnsi="Tahoma" w:cs="Tahoma"/>
      <w:sz w:val="16"/>
      <w:szCs w:val="16"/>
      <w:lang w:val="es-ES_tradnl"/>
    </w:rPr>
  </w:style>
  <w:style w:type="paragraph" w:customStyle="1" w:styleId="SectionIVH2">
    <w:name w:val="Section IV H2"/>
    <w:basedOn w:val="Ttulo2"/>
    <w:rsid w:val="009E7175"/>
    <w:pPr>
      <w:suppressAutoHyphens/>
      <w:spacing w:before="120" w:after="200"/>
    </w:pPr>
    <w:rPr>
      <w:rFonts w:ascii="Times New Roman Bold" w:hAnsi="Times New Roman Bold"/>
      <w:bCs w:val="0"/>
      <w:sz w:val="28"/>
    </w:rPr>
  </w:style>
  <w:style w:type="paragraph" w:customStyle="1" w:styleId="SectionVHeading3">
    <w:name w:val="Section V Heading3"/>
    <w:basedOn w:val="Ttulo3"/>
    <w:rsid w:val="009E7175"/>
    <w:pPr>
      <w:keepNext w:val="0"/>
      <w:keepLines/>
      <w:ind w:left="360" w:right="0" w:hanging="360"/>
      <w:jc w:val="left"/>
    </w:pPr>
    <w:rPr>
      <w:rFonts w:ascii="Times New Roman" w:hAnsi="Times New Roman"/>
      <w:sz w:val="24"/>
    </w:rPr>
  </w:style>
  <w:style w:type="paragraph" w:customStyle="1" w:styleId="BalloonText1">
    <w:name w:val="Balloon Text1"/>
    <w:basedOn w:val="Normal"/>
    <w:semiHidden/>
    <w:rsid w:val="009E7175"/>
    <w:pPr>
      <w:spacing w:after="0" w:line="240" w:lineRule="auto"/>
    </w:pPr>
    <w:rPr>
      <w:rFonts w:ascii="Tahoma" w:eastAsia="Times New Roman" w:hAnsi="Tahoma" w:cs="Tahoma"/>
      <w:sz w:val="16"/>
      <w:szCs w:val="16"/>
      <w:lang w:val="es-ES_tradnl"/>
    </w:rPr>
  </w:style>
  <w:style w:type="paragraph" w:customStyle="1" w:styleId="ARIAL">
    <w:name w:val="ARIAL"/>
    <w:basedOn w:val="Normal"/>
    <w:rsid w:val="009E7175"/>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val="es-ES_tradnl" w:eastAsia="es-ES"/>
    </w:rPr>
  </w:style>
  <w:style w:type="paragraph" w:styleId="Textonotaalfinal">
    <w:name w:val="endnote text"/>
    <w:basedOn w:val="Normal"/>
    <w:link w:val="TextonotaalfinalCar"/>
    <w:semiHidden/>
    <w:rsid w:val="009E7175"/>
    <w:pPr>
      <w:spacing w:after="0" w:line="240" w:lineRule="auto"/>
    </w:pPr>
    <w:rPr>
      <w:rFonts w:ascii="Times New Roman" w:eastAsia="Times New Roman" w:hAnsi="Times New Roman" w:cs="Times New Roman"/>
      <w:sz w:val="20"/>
      <w:szCs w:val="20"/>
      <w:lang w:val="es-ES_tradnl"/>
    </w:rPr>
  </w:style>
  <w:style w:type="character" w:customStyle="1" w:styleId="TextonotaalfinalCar">
    <w:name w:val="Texto nota al final Car"/>
    <w:basedOn w:val="Fuentedeprrafopredeter"/>
    <w:link w:val="Textonotaalfinal"/>
    <w:semiHidden/>
    <w:rsid w:val="009E7175"/>
    <w:rPr>
      <w:rFonts w:ascii="Times New Roman" w:eastAsia="Times New Roman" w:hAnsi="Times New Roman" w:cs="Times New Roman"/>
      <w:sz w:val="20"/>
      <w:szCs w:val="20"/>
      <w:lang w:val="es-ES_tradnl"/>
    </w:rPr>
  </w:style>
  <w:style w:type="character" w:customStyle="1" w:styleId="FootnoteTextChar">
    <w:name w:val="Footnote Text Char"/>
    <w:semiHidden/>
    <w:locked/>
    <w:rsid w:val="009E7175"/>
    <w:rPr>
      <w:rFonts w:cs="Times New Roman"/>
      <w:lang w:val="es-ES_tradnl"/>
    </w:rPr>
  </w:style>
  <w:style w:type="paragraph" w:customStyle="1" w:styleId="ListParagraph1">
    <w:name w:val="List Paragraph1"/>
    <w:basedOn w:val="Normal"/>
    <w:rsid w:val="009E7175"/>
    <w:pPr>
      <w:spacing w:after="0" w:line="240" w:lineRule="auto"/>
      <w:ind w:left="720"/>
    </w:pPr>
    <w:rPr>
      <w:rFonts w:ascii="Times New Roman" w:eastAsia="Times New Roman" w:hAnsi="Times New Roman" w:cs="Times New Roman"/>
      <w:sz w:val="24"/>
      <w:szCs w:val="24"/>
      <w:lang w:val="es-ES_tradnl"/>
    </w:rPr>
  </w:style>
  <w:style w:type="paragraph" w:customStyle="1" w:styleId="p67">
    <w:name w:val="p67"/>
    <w:basedOn w:val="Normal"/>
    <w:rsid w:val="009E7175"/>
    <w:pPr>
      <w:widowControl w:val="0"/>
      <w:tabs>
        <w:tab w:val="left" w:pos="460"/>
      </w:tabs>
      <w:spacing w:after="0" w:line="460" w:lineRule="atLeast"/>
      <w:ind w:left="980"/>
      <w:jc w:val="both"/>
    </w:pPr>
    <w:rPr>
      <w:rFonts w:ascii="Times New Roman" w:eastAsia="Times New Roman" w:hAnsi="Times New Roman" w:cs="Times New Roman"/>
      <w:snapToGrid w:val="0"/>
      <w:sz w:val="24"/>
      <w:szCs w:val="20"/>
      <w:lang w:val="es-ES" w:eastAsia="es-ES"/>
    </w:rPr>
  </w:style>
  <w:style w:type="character" w:styleId="Refdecomentario">
    <w:name w:val="annotation reference"/>
    <w:semiHidden/>
    <w:rsid w:val="009E7175"/>
    <w:rPr>
      <w:sz w:val="16"/>
      <w:szCs w:val="16"/>
    </w:rPr>
  </w:style>
  <w:style w:type="paragraph" w:styleId="Asuntodelcomentario">
    <w:name w:val="annotation subject"/>
    <w:basedOn w:val="Textocomentario"/>
    <w:next w:val="Textocomentario"/>
    <w:link w:val="AsuntodelcomentarioCar"/>
    <w:semiHidden/>
    <w:rsid w:val="009E7175"/>
    <w:rPr>
      <w:b/>
      <w:bCs/>
      <w:lang w:val="es-ES_tradnl"/>
    </w:rPr>
  </w:style>
  <w:style w:type="character" w:customStyle="1" w:styleId="AsuntodelcomentarioCar">
    <w:name w:val="Asunto del comentario Car"/>
    <w:basedOn w:val="TextocomentarioCar"/>
    <w:link w:val="Asuntodelcomentario"/>
    <w:semiHidden/>
    <w:rsid w:val="009E7175"/>
    <w:rPr>
      <w:rFonts w:ascii="Times New Roman" w:eastAsia="Times New Roman" w:hAnsi="Times New Roman" w:cs="Times New Roman"/>
      <w:b/>
      <w:bCs/>
      <w:sz w:val="20"/>
      <w:szCs w:val="20"/>
      <w:lang w:val="es-ES_tradnl"/>
    </w:rPr>
  </w:style>
  <w:style w:type="paragraph" w:styleId="Prrafodelista">
    <w:name w:val="List Paragraph"/>
    <w:basedOn w:val="Normal"/>
    <w:uiPriority w:val="34"/>
    <w:qFormat/>
    <w:rsid w:val="009E7175"/>
    <w:pPr>
      <w:ind w:left="720"/>
      <w:contextualSpacing/>
    </w:pPr>
    <w:rPr>
      <w:rFonts w:ascii="Calibri" w:eastAsia="Calibri" w:hAnsi="Calibri" w:cs="Times New Roman"/>
      <w:lang w:val="es-HN"/>
    </w:rPr>
  </w:style>
  <w:style w:type="paragraph" w:styleId="Revisin">
    <w:name w:val="Revision"/>
    <w:hidden/>
    <w:uiPriority w:val="99"/>
    <w:semiHidden/>
    <w:rsid w:val="009E7175"/>
    <w:pPr>
      <w:spacing w:after="0" w:line="240" w:lineRule="auto"/>
    </w:pPr>
    <w:rPr>
      <w:rFonts w:ascii="Times New Roman" w:eastAsia="Times New Roman" w:hAnsi="Times New Roman" w:cs="Times New Roman"/>
      <w:sz w:val="24"/>
      <w:szCs w:val="24"/>
      <w:lang w:val="es-ES_tradnl"/>
    </w:rPr>
  </w:style>
  <w:style w:type="table" w:styleId="Tablaprofesional">
    <w:name w:val="Table Professional"/>
    <w:basedOn w:val="Tablanormal"/>
    <w:rsid w:val="009E7175"/>
    <w:pPr>
      <w:spacing w:after="0" w:line="240" w:lineRule="auto"/>
    </w:pPr>
    <w:rPr>
      <w:rFonts w:ascii="Times New Roman" w:eastAsia="Times New Roman" w:hAnsi="Times New Roman" w:cs="Times New Roman"/>
      <w:sz w:val="20"/>
      <w:szCs w:val="20"/>
      <w:lang w:eastAsia="es-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a">
    <w:basedOn w:val="Ttulo1"/>
    <w:next w:val="Normal"/>
    <w:uiPriority w:val="39"/>
    <w:unhideWhenUsed/>
    <w:qFormat/>
    <w:rsid w:val="009E7175"/>
    <w:pPr>
      <w:keepLines/>
      <w:spacing w:before="240" w:line="259" w:lineRule="auto"/>
      <w:jc w:val="left"/>
      <w:outlineLvl w:val="9"/>
    </w:pPr>
    <w:rPr>
      <w:rFonts w:ascii="Calibri Light" w:hAnsi="Calibri Light"/>
      <w:color w:val="2E74B5"/>
      <w:sz w:val="32"/>
      <w:szCs w:val="32"/>
    </w:rPr>
  </w:style>
  <w:style w:type="paragraph" w:styleId="TtulodeTDC">
    <w:name w:val="TOC Heading"/>
    <w:basedOn w:val="Ttulo1"/>
    <w:next w:val="Normal"/>
    <w:uiPriority w:val="39"/>
    <w:semiHidden/>
    <w:unhideWhenUsed/>
    <w:qFormat/>
    <w:rsid w:val="008D432C"/>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lang w:val="es-US" w:eastAsia="es-US"/>
    </w:rPr>
  </w:style>
  <w:style w:type="paragraph" w:styleId="NormalWeb">
    <w:name w:val="Normal (Web)"/>
    <w:basedOn w:val="Normal"/>
    <w:uiPriority w:val="99"/>
    <w:semiHidden/>
    <w:unhideWhenUsed/>
    <w:rsid w:val="005955B5"/>
    <w:pPr>
      <w:spacing w:before="100" w:beforeAutospacing="1" w:after="100" w:afterAutospacing="1" w:line="240" w:lineRule="auto"/>
    </w:pPr>
    <w:rPr>
      <w:rFonts w:ascii="Times New Roman" w:eastAsia="Times New Roman" w:hAnsi="Times New Roman" w:cs="Times New Roman"/>
      <w:sz w:val="24"/>
      <w:szCs w:val="24"/>
      <w:lang w:val="es-HN" w:eastAsia="es-H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029124">
      <w:bodyDiv w:val="1"/>
      <w:marLeft w:val="0"/>
      <w:marRight w:val="0"/>
      <w:marTop w:val="0"/>
      <w:marBottom w:val="0"/>
      <w:divBdr>
        <w:top w:val="none" w:sz="0" w:space="0" w:color="auto"/>
        <w:left w:val="none" w:sz="0" w:space="0" w:color="auto"/>
        <w:bottom w:val="none" w:sz="0" w:space="0" w:color="auto"/>
        <w:right w:val="none" w:sz="0" w:space="0" w:color="auto"/>
      </w:divBdr>
      <w:divsChild>
        <w:div w:id="509610142">
          <w:marLeft w:val="0"/>
          <w:marRight w:val="0"/>
          <w:marTop w:val="0"/>
          <w:marBottom w:val="0"/>
          <w:divBdr>
            <w:top w:val="none" w:sz="0" w:space="0" w:color="auto"/>
            <w:left w:val="none" w:sz="0" w:space="0" w:color="auto"/>
            <w:bottom w:val="none" w:sz="0" w:space="0" w:color="auto"/>
            <w:right w:val="none" w:sz="0" w:space="0" w:color="auto"/>
          </w:divBdr>
          <w:divsChild>
            <w:div w:id="1186019046">
              <w:marLeft w:val="0"/>
              <w:marRight w:val="0"/>
              <w:marTop w:val="0"/>
              <w:marBottom w:val="0"/>
              <w:divBdr>
                <w:top w:val="none" w:sz="0" w:space="0" w:color="auto"/>
                <w:left w:val="none" w:sz="0" w:space="0" w:color="auto"/>
                <w:bottom w:val="none" w:sz="0" w:space="0" w:color="auto"/>
                <w:right w:val="none" w:sz="0" w:space="0" w:color="auto"/>
              </w:divBdr>
              <w:divsChild>
                <w:div w:id="3447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05917">
      <w:bodyDiv w:val="1"/>
      <w:marLeft w:val="0"/>
      <w:marRight w:val="0"/>
      <w:marTop w:val="0"/>
      <w:marBottom w:val="0"/>
      <w:divBdr>
        <w:top w:val="none" w:sz="0" w:space="0" w:color="auto"/>
        <w:left w:val="none" w:sz="0" w:space="0" w:color="auto"/>
        <w:bottom w:val="none" w:sz="0" w:space="0" w:color="auto"/>
        <w:right w:val="none" w:sz="0" w:space="0" w:color="auto"/>
      </w:divBdr>
      <w:divsChild>
        <w:div w:id="995452112">
          <w:marLeft w:val="0"/>
          <w:marRight w:val="0"/>
          <w:marTop w:val="0"/>
          <w:marBottom w:val="0"/>
          <w:divBdr>
            <w:top w:val="none" w:sz="0" w:space="0" w:color="auto"/>
            <w:left w:val="none" w:sz="0" w:space="0" w:color="auto"/>
            <w:bottom w:val="none" w:sz="0" w:space="0" w:color="auto"/>
            <w:right w:val="none" w:sz="0" w:space="0" w:color="auto"/>
          </w:divBdr>
          <w:divsChild>
            <w:div w:id="1306542009">
              <w:marLeft w:val="0"/>
              <w:marRight w:val="0"/>
              <w:marTop w:val="0"/>
              <w:marBottom w:val="0"/>
              <w:divBdr>
                <w:top w:val="none" w:sz="0" w:space="0" w:color="auto"/>
                <w:left w:val="none" w:sz="0" w:space="0" w:color="auto"/>
                <w:bottom w:val="none" w:sz="0" w:space="0" w:color="auto"/>
                <w:right w:val="none" w:sz="0" w:space="0" w:color="auto"/>
              </w:divBdr>
              <w:divsChild>
                <w:div w:id="758329196">
                  <w:marLeft w:val="0"/>
                  <w:marRight w:val="0"/>
                  <w:marTop w:val="0"/>
                  <w:marBottom w:val="0"/>
                  <w:divBdr>
                    <w:top w:val="none" w:sz="0" w:space="0" w:color="auto"/>
                    <w:left w:val="none" w:sz="0" w:space="0" w:color="auto"/>
                    <w:bottom w:val="none" w:sz="0" w:space="0" w:color="auto"/>
                    <w:right w:val="none" w:sz="0" w:space="0" w:color="auto"/>
                  </w:divBdr>
                  <w:divsChild>
                    <w:div w:id="94589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019974">
      <w:bodyDiv w:val="1"/>
      <w:marLeft w:val="0"/>
      <w:marRight w:val="0"/>
      <w:marTop w:val="0"/>
      <w:marBottom w:val="0"/>
      <w:divBdr>
        <w:top w:val="none" w:sz="0" w:space="0" w:color="auto"/>
        <w:left w:val="none" w:sz="0" w:space="0" w:color="auto"/>
        <w:bottom w:val="none" w:sz="0" w:space="0" w:color="auto"/>
        <w:right w:val="none" w:sz="0" w:space="0" w:color="auto"/>
      </w:divBdr>
      <w:divsChild>
        <w:div w:id="1103765013">
          <w:marLeft w:val="0"/>
          <w:marRight w:val="0"/>
          <w:marTop w:val="0"/>
          <w:marBottom w:val="0"/>
          <w:divBdr>
            <w:top w:val="none" w:sz="0" w:space="0" w:color="auto"/>
            <w:left w:val="none" w:sz="0" w:space="0" w:color="auto"/>
            <w:bottom w:val="none" w:sz="0" w:space="0" w:color="auto"/>
            <w:right w:val="none" w:sz="0" w:space="0" w:color="auto"/>
          </w:divBdr>
          <w:divsChild>
            <w:div w:id="1339504035">
              <w:marLeft w:val="0"/>
              <w:marRight w:val="0"/>
              <w:marTop w:val="0"/>
              <w:marBottom w:val="0"/>
              <w:divBdr>
                <w:top w:val="none" w:sz="0" w:space="0" w:color="auto"/>
                <w:left w:val="none" w:sz="0" w:space="0" w:color="auto"/>
                <w:bottom w:val="none" w:sz="0" w:space="0" w:color="auto"/>
                <w:right w:val="none" w:sz="0" w:space="0" w:color="auto"/>
              </w:divBdr>
              <w:divsChild>
                <w:div w:id="474225511">
                  <w:marLeft w:val="0"/>
                  <w:marRight w:val="0"/>
                  <w:marTop w:val="0"/>
                  <w:marBottom w:val="0"/>
                  <w:divBdr>
                    <w:top w:val="none" w:sz="0" w:space="0" w:color="auto"/>
                    <w:left w:val="none" w:sz="0" w:space="0" w:color="auto"/>
                    <w:bottom w:val="none" w:sz="0" w:space="0" w:color="auto"/>
                    <w:right w:val="none" w:sz="0" w:space="0" w:color="auto"/>
                  </w:divBdr>
                  <w:divsChild>
                    <w:div w:id="107323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415663">
      <w:bodyDiv w:val="1"/>
      <w:marLeft w:val="0"/>
      <w:marRight w:val="0"/>
      <w:marTop w:val="0"/>
      <w:marBottom w:val="0"/>
      <w:divBdr>
        <w:top w:val="none" w:sz="0" w:space="0" w:color="auto"/>
        <w:left w:val="none" w:sz="0" w:space="0" w:color="auto"/>
        <w:bottom w:val="none" w:sz="0" w:space="0" w:color="auto"/>
        <w:right w:val="none" w:sz="0" w:space="0" w:color="auto"/>
      </w:divBdr>
      <w:divsChild>
        <w:div w:id="1336376328">
          <w:marLeft w:val="0"/>
          <w:marRight w:val="0"/>
          <w:marTop w:val="0"/>
          <w:marBottom w:val="0"/>
          <w:divBdr>
            <w:top w:val="none" w:sz="0" w:space="0" w:color="auto"/>
            <w:left w:val="none" w:sz="0" w:space="0" w:color="auto"/>
            <w:bottom w:val="none" w:sz="0" w:space="0" w:color="auto"/>
            <w:right w:val="none" w:sz="0" w:space="0" w:color="auto"/>
          </w:divBdr>
          <w:divsChild>
            <w:div w:id="310258026">
              <w:marLeft w:val="0"/>
              <w:marRight w:val="0"/>
              <w:marTop w:val="0"/>
              <w:marBottom w:val="0"/>
              <w:divBdr>
                <w:top w:val="none" w:sz="0" w:space="0" w:color="auto"/>
                <w:left w:val="none" w:sz="0" w:space="0" w:color="auto"/>
                <w:bottom w:val="none" w:sz="0" w:space="0" w:color="auto"/>
                <w:right w:val="none" w:sz="0" w:space="0" w:color="auto"/>
              </w:divBdr>
              <w:divsChild>
                <w:div w:id="16622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lic.jmaldonado@yahoo.com" TargetMode="External"/><Relationship Id="rId18" Type="http://schemas.openxmlformats.org/officeDocument/2006/relationships/header" Target="header8.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33"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footer" Target="footer1.xml"/><Relationship Id="rId28" Type="http://schemas.openxmlformats.org/officeDocument/2006/relationships/header" Target="header17.xml"/><Relationship Id="rId10" Type="http://schemas.openxmlformats.org/officeDocument/2006/relationships/hyperlink" Target="http://www.honducompras.gob.hn" TargetMode="External"/><Relationship Id="rId19" Type="http://schemas.openxmlformats.org/officeDocument/2006/relationships/header" Target="header9.xml"/><Relationship Id="rId31" Type="http://schemas.openxmlformats.org/officeDocument/2006/relationships/header" Target="header20.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E6E37-69B3-41AE-B64C-BE41485C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110</Pages>
  <Words>28123</Words>
  <Characters>154682</Characters>
  <Application>Microsoft Office Word</Application>
  <DocSecurity>0</DocSecurity>
  <Lines>1289</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roberto</cp:lastModifiedBy>
  <cp:revision>2</cp:revision>
  <cp:lastPrinted>2019-04-09T21:46:00Z</cp:lastPrinted>
  <dcterms:created xsi:type="dcterms:W3CDTF">2019-04-11T19:37:00Z</dcterms:created>
  <dcterms:modified xsi:type="dcterms:W3CDTF">2019-04-11T19:37:00Z</dcterms:modified>
</cp:coreProperties>
</file>